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4"/>
        </w:rPr>
      </w:pPr>
      <w:r>
        <w:rPr>
          <w:sz w:val="34"/>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470662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772400" cy="4706620"/>
                          <a:chExt cx="7772400" cy="4706620"/>
                        </a:xfrm>
                      </wpg:grpSpPr>
                      <pic:pic>
                        <pic:nvPicPr>
                          <pic:cNvPr id="3" name="Image 3"/>
                          <pic:cNvPicPr/>
                        </pic:nvPicPr>
                        <pic:blipFill>
                          <a:blip r:embed="rId6" cstate="print"/>
                          <a:stretch>
                            <a:fillRect/>
                          </a:stretch>
                        </pic:blipFill>
                        <pic:spPr>
                          <a:xfrm>
                            <a:off x="0" y="0"/>
                            <a:ext cx="7772399" cy="4532630"/>
                          </a:xfrm>
                          <a:prstGeom prst="rect">
                            <a:avLst/>
                          </a:prstGeom>
                        </pic:spPr>
                      </pic:pic>
                      <pic:pic>
                        <pic:nvPicPr>
                          <pic:cNvPr id="4" name="Image 4"/>
                          <pic:cNvPicPr/>
                        </pic:nvPicPr>
                        <pic:blipFill>
                          <a:blip r:embed="rId7" cstate="print"/>
                          <a:stretch>
                            <a:fillRect/>
                          </a:stretch>
                        </pic:blipFill>
                        <pic:spPr>
                          <a:xfrm>
                            <a:off x="0" y="0"/>
                            <a:ext cx="7772399" cy="4499610"/>
                          </a:xfrm>
                          <a:prstGeom prst="rect">
                            <a:avLst/>
                          </a:prstGeom>
                        </pic:spPr>
                      </pic:pic>
                      <wps:wsp>
                        <wps:cNvPr id="5" name="Graphic 5"/>
                        <wps:cNvSpPr/>
                        <wps:spPr>
                          <a:xfrm>
                            <a:off x="0" y="3465576"/>
                            <a:ext cx="7772400" cy="1241425"/>
                          </a:xfrm>
                          <a:custGeom>
                            <a:avLst/>
                            <a:gdLst/>
                            <a:ahLst/>
                            <a:cxnLst/>
                            <a:rect l="l" t="t" r="r" b="b"/>
                            <a:pathLst>
                              <a:path w="7772400" h="1241425">
                                <a:moveTo>
                                  <a:pt x="7772400" y="0"/>
                                </a:moveTo>
                                <a:lnTo>
                                  <a:pt x="0" y="0"/>
                                </a:lnTo>
                                <a:lnTo>
                                  <a:pt x="0" y="1240916"/>
                                </a:lnTo>
                                <a:lnTo>
                                  <a:pt x="7772400" y="1240916"/>
                                </a:lnTo>
                                <a:lnTo>
                                  <a:pt x="7772400" y="0"/>
                                </a:lnTo>
                                <a:close/>
                              </a:path>
                            </a:pathLst>
                          </a:custGeom>
                          <a:solidFill>
                            <a:srgbClr val="46489F"/>
                          </a:solidFill>
                        </wps:spPr>
                        <wps:bodyPr wrap="square" lIns="0" tIns="0" rIns="0" bIns="0" rtlCol="0">
                          <a:prstTxWarp prst="textNoShape">
                            <a:avLst/>
                          </a:prstTxWarp>
                          <a:noAutofit/>
                        </wps:bodyPr>
                      </wps:wsp>
                      <wps:wsp>
                        <wps:cNvPr id="6" name="Graphic 6"/>
                        <wps:cNvSpPr/>
                        <wps:spPr>
                          <a:xfrm>
                            <a:off x="0" y="2681503"/>
                            <a:ext cx="7772400" cy="690245"/>
                          </a:xfrm>
                          <a:custGeom>
                            <a:avLst/>
                            <a:gdLst/>
                            <a:ahLst/>
                            <a:cxnLst/>
                            <a:rect l="l" t="t" r="r" b="b"/>
                            <a:pathLst>
                              <a:path w="7772400" h="690245">
                                <a:moveTo>
                                  <a:pt x="7772400" y="0"/>
                                </a:moveTo>
                                <a:lnTo>
                                  <a:pt x="0" y="0"/>
                                </a:lnTo>
                                <a:lnTo>
                                  <a:pt x="0" y="689711"/>
                                </a:lnTo>
                                <a:lnTo>
                                  <a:pt x="7772400" y="689711"/>
                                </a:lnTo>
                                <a:lnTo>
                                  <a:pt x="7772400" y="0"/>
                                </a:lnTo>
                                <a:close/>
                              </a:path>
                            </a:pathLst>
                          </a:custGeom>
                          <a:solidFill>
                            <a:srgbClr val="46489F">
                              <a:alpha val="25097"/>
                            </a:srgbClr>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3675126" y="367029"/>
                            <a:ext cx="1010920" cy="93091"/>
                          </a:xfrm>
                          <a:prstGeom prst="rect">
                            <a:avLst/>
                          </a:prstGeom>
                        </pic:spPr>
                      </pic:pic>
                      <pic:pic>
                        <pic:nvPicPr>
                          <pic:cNvPr id="8" name="Image 8"/>
                          <pic:cNvPicPr/>
                        </pic:nvPicPr>
                        <pic:blipFill>
                          <a:blip r:embed="rId9" cstate="print"/>
                          <a:stretch>
                            <a:fillRect/>
                          </a:stretch>
                        </pic:blipFill>
                        <pic:spPr>
                          <a:xfrm>
                            <a:off x="4694935" y="367031"/>
                            <a:ext cx="510921" cy="116203"/>
                          </a:xfrm>
                          <a:prstGeom prst="rect">
                            <a:avLst/>
                          </a:prstGeom>
                        </pic:spPr>
                      </pic:pic>
                      <pic:pic>
                        <pic:nvPicPr>
                          <pic:cNvPr id="9" name="Image 9"/>
                          <pic:cNvPicPr/>
                        </pic:nvPicPr>
                        <pic:blipFill>
                          <a:blip r:embed="rId10" cstate="print"/>
                          <a:stretch>
                            <a:fillRect/>
                          </a:stretch>
                        </pic:blipFill>
                        <pic:spPr>
                          <a:xfrm>
                            <a:off x="5209285" y="392939"/>
                            <a:ext cx="177291" cy="65403"/>
                          </a:xfrm>
                          <a:prstGeom prst="rect">
                            <a:avLst/>
                          </a:prstGeom>
                        </pic:spPr>
                      </pic:pic>
                      <pic:pic>
                        <pic:nvPicPr>
                          <pic:cNvPr id="10" name="Image 10"/>
                          <pic:cNvPicPr/>
                        </pic:nvPicPr>
                        <pic:blipFill>
                          <a:blip r:embed="rId11" cstate="print"/>
                          <a:stretch>
                            <a:fillRect/>
                          </a:stretch>
                        </pic:blipFill>
                        <pic:spPr>
                          <a:xfrm>
                            <a:off x="5423153" y="367029"/>
                            <a:ext cx="217170" cy="91313"/>
                          </a:xfrm>
                          <a:prstGeom prst="rect">
                            <a:avLst/>
                          </a:prstGeom>
                        </pic:spPr>
                      </pic:pic>
                      <wps:wsp>
                        <wps:cNvPr id="11" name="Graphic 11"/>
                        <wps:cNvSpPr/>
                        <wps:spPr>
                          <a:xfrm>
                            <a:off x="5674741" y="367029"/>
                            <a:ext cx="643890" cy="114935"/>
                          </a:xfrm>
                          <a:custGeom>
                            <a:avLst/>
                            <a:gdLst/>
                            <a:ahLst/>
                            <a:cxnLst/>
                            <a:rect l="l" t="t" r="r" b="b"/>
                            <a:pathLst>
                              <a:path w="643890" h="114935">
                                <a:moveTo>
                                  <a:pt x="64376" y="3822"/>
                                </a:moveTo>
                                <a:lnTo>
                                  <a:pt x="0" y="3822"/>
                                </a:lnTo>
                                <a:lnTo>
                                  <a:pt x="0" y="17526"/>
                                </a:lnTo>
                                <a:lnTo>
                                  <a:pt x="24765" y="17526"/>
                                </a:lnTo>
                                <a:lnTo>
                                  <a:pt x="24765" y="90170"/>
                                </a:lnTo>
                                <a:lnTo>
                                  <a:pt x="38481" y="90170"/>
                                </a:lnTo>
                                <a:lnTo>
                                  <a:pt x="38481" y="17526"/>
                                </a:lnTo>
                                <a:lnTo>
                                  <a:pt x="64376" y="17526"/>
                                </a:lnTo>
                                <a:lnTo>
                                  <a:pt x="64376" y="3822"/>
                                </a:lnTo>
                                <a:close/>
                              </a:path>
                              <a:path w="643890" h="114935">
                                <a:moveTo>
                                  <a:pt x="121412" y="46482"/>
                                </a:moveTo>
                                <a:lnTo>
                                  <a:pt x="118999" y="39497"/>
                                </a:lnTo>
                                <a:lnTo>
                                  <a:pt x="117856" y="38227"/>
                                </a:lnTo>
                                <a:lnTo>
                                  <a:pt x="108966" y="28575"/>
                                </a:lnTo>
                                <a:lnTo>
                                  <a:pt x="108077" y="28219"/>
                                </a:lnTo>
                                <a:lnTo>
                                  <a:pt x="108077" y="52070"/>
                                </a:lnTo>
                                <a:lnTo>
                                  <a:pt x="80264" y="52070"/>
                                </a:lnTo>
                                <a:lnTo>
                                  <a:pt x="82042" y="42799"/>
                                </a:lnTo>
                                <a:lnTo>
                                  <a:pt x="86741" y="38227"/>
                                </a:lnTo>
                                <a:lnTo>
                                  <a:pt x="102616" y="38227"/>
                                </a:lnTo>
                                <a:lnTo>
                                  <a:pt x="107188" y="42799"/>
                                </a:lnTo>
                                <a:lnTo>
                                  <a:pt x="108077" y="52070"/>
                                </a:lnTo>
                                <a:lnTo>
                                  <a:pt x="108077" y="28219"/>
                                </a:lnTo>
                                <a:lnTo>
                                  <a:pt x="102362" y="25908"/>
                                </a:lnTo>
                                <a:lnTo>
                                  <a:pt x="86360" y="25908"/>
                                </a:lnTo>
                                <a:lnTo>
                                  <a:pt x="79756" y="28956"/>
                                </a:lnTo>
                                <a:lnTo>
                                  <a:pt x="65913" y="59436"/>
                                </a:lnTo>
                                <a:lnTo>
                                  <a:pt x="65913" y="69342"/>
                                </a:lnTo>
                                <a:lnTo>
                                  <a:pt x="68580" y="77343"/>
                                </a:lnTo>
                                <a:lnTo>
                                  <a:pt x="78486" y="88519"/>
                                </a:lnTo>
                                <a:lnTo>
                                  <a:pt x="85344" y="91313"/>
                                </a:lnTo>
                                <a:lnTo>
                                  <a:pt x="103251" y="91313"/>
                                </a:lnTo>
                                <a:lnTo>
                                  <a:pt x="110236" y="89281"/>
                                </a:lnTo>
                                <a:lnTo>
                                  <a:pt x="114935" y="85090"/>
                                </a:lnTo>
                                <a:lnTo>
                                  <a:pt x="112141" y="78994"/>
                                </a:lnTo>
                                <a:lnTo>
                                  <a:pt x="109728" y="73787"/>
                                </a:lnTo>
                                <a:lnTo>
                                  <a:pt x="106680" y="77343"/>
                                </a:lnTo>
                                <a:lnTo>
                                  <a:pt x="101981" y="78994"/>
                                </a:lnTo>
                                <a:lnTo>
                                  <a:pt x="91186" y="78994"/>
                                </a:lnTo>
                                <a:lnTo>
                                  <a:pt x="87249" y="77597"/>
                                </a:lnTo>
                                <a:lnTo>
                                  <a:pt x="81534" y="72009"/>
                                </a:lnTo>
                                <a:lnTo>
                                  <a:pt x="80010" y="68199"/>
                                </a:lnTo>
                                <a:lnTo>
                                  <a:pt x="79756" y="63119"/>
                                </a:lnTo>
                                <a:lnTo>
                                  <a:pt x="120269" y="63119"/>
                                </a:lnTo>
                                <a:lnTo>
                                  <a:pt x="121031" y="59436"/>
                                </a:lnTo>
                                <a:lnTo>
                                  <a:pt x="121412" y="56769"/>
                                </a:lnTo>
                                <a:lnTo>
                                  <a:pt x="121412" y="52070"/>
                                </a:lnTo>
                                <a:lnTo>
                                  <a:pt x="121412" y="46482"/>
                                </a:lnTo>
                                <a:close/>
                              </a:path>
                              <a:path w="643890" h="114935">
                                <a:moveTo>
                                  <a:pt x="185166" y="90170"/>
                                </a:moveTo>
                                <a:lnTo>
                                  <a:pt x="168275" y="61595"/>
                                </a:lnTo>
                                <a:lnTo>
                                  <a:pt x="162179" y="51308"/>
                                </a:lnTo>
                                <a:lnTo>
                                  <a:pt x="162052" y="51054"/>
                                </a:lnTo>
                                <a:lnTo>
                                  <a:pt x="181229" y="27051"/>
                                </a:lnTo>
                                <a:lnTo>
                                  <a:pt x="165354" y="27051"/>
                                </a:lnTo>
                                <a:lnTo>
                                  <a:pt x="146431" y="51308"/>
                                </a:lnTo>
                                <a:lnTo>
                                  <a:pt x="146431" y="0"/>
                                </a:lnTo>
                                <a:lnTo>
                                  <a:pt x="133096" y="3556"/>
                                </a:lnTo>
                                <a:lnTo>
                                  <a:pt x="133096" y="90170"/>
                                </a:lnTo>
                                <a:lnTo>
                                  <a:pt x="146431" y="90170"/>
                                </a:lnTo>
                                <a:lnTo>
                                  <a:pt x="146431" y="69088"/>
                                </a:lnTo>
                                <a:lnTo>
                                  <a:pt x="152781" y="61595"/>
                                </a:lnTo>
                                <a:lnTo>
                                  <a:pt x="169418" y="90170"/>
                                </a:lnTo>
                                <a:lnTo>
                                  <a:pt x="185166" y="90170"/>
                                </a:lnTo>
                                <a:close/>
                              </a:path>
                              <a:path w="643890" h="114935">
                                <a:moveTo>
                                  <a:pt x="243205" y="43434"/>
                                </a:moveTo>
                                <a:lnTo>
                                  <a:pt x="228219" y="25908"/>
                                </a:lnTo>
                                <a:lnTo>
                                  <a:pt x="214376" y="25908"/>
                                </a:lnTo>
                                <a:lnTo>
                                  <a:pt x="209042" y="28194"/>
                                </a:lnTo>
                                <a:lnTo>
                                  <a:pt x="205486" y="33020"/>
                                </a:lnTo>
                                <a:lnTo>
                                  <a:pt x="203073" y="27051"/>
                                </a:lnTo>
                                <a:lnTo>
                                  <a:pt x="193421" y="27051"/>
                                </a:lnTo>
                                <a:lnTo>
                                  <a:pt x="193421" y="90170"/>
                                </a:lnTo>
                                <a:lnTo>
                                  <a:pt x="206756" y="90170"/>
                                </a:lnTo>
                                <a:lnTo>
                                  <a:pt x="206756" y="44577"/>
                                </a:lnTo>
                                <a:lnTo>
                                  <a:pt x="207899" y="42799"/>
                                </a:lnTo>
                                <a:lnTo>
                                  <a:pt x="209677" y="41275"/>
                                </a:lnTo>
                                <a:lnTo>
                                  <a:pt x="211836" y="40005"/>
                                </a:lnTo>
                                <a:lnTo>
                                  <a:pt x="214122" y="38862"/>
                                </a:lnTo>
                                <a:lnTo>
                                  <a:pt x="216154" y="38227"/>
                                </a:lnTo>
                                <a:lnTo>
                                  <a:pt x="222377" y="38227"/>
                                </a:lnTo>
                                <a:lnTo>
                                  <a:pt x="225298" y="39497"/>
                                </a:lnTo>
                                <a:lnTo>
                                  <a:pt x="228346" y="43434"/>
                                </a:lnTo>
                                <a:lnTo>
                                  <a:pt x="229108" y="44577"/>
                                </a:lnTo>
                                <a:lnTo>
                                  <a:pt x="229997" y="48387"/>
                                </a:lnTo>
                                <a:lnTo>
                                  <a:pt x="229997" y="90170"/>
                                </a:lnTo>
                                <a:lnTo>
                                  <a:pt x="243205" y="90170"/>
                                </a:lnTo>
                                <a:lnTo>
                                  <a:pt x="243205" y="43434"/>
                                </a:lnTo>
                                <a:close/>
                              </a:path>
                              <a:path w="643890" h="114935">
                                <a:moveTo>
                                  <a:pt x="307848" y="48387"/>
                                </a:moveTo>
                                <a:lnTo>
                                  <a:pt x="305435" y="40386"/>
                                </a:lnTo>
                                <a:lnTo>
                                  <a:pt x="303403" y="37973"/>
                                </a:lnTo>
                                <a:lnTo>
                                  <a:pt x="300609" y="34671"/>
                                </a:lnTo>
                                <a:lnTo>
                                  <a:pt x="296037" y="28956"/>
                                </a:lnTo>
                                <a:lnTo>
                                  <a:pt x="296164" y="28956"/>
                                </a:lnTo>
                                <a:lnTo>
                                  <a:pt x="294005" y="28016"/>
                                </a:lnTo>
                                <a:lnTo>
                                  <a:pt x="294005" y="44831"/>
                                </a:lnTo>
                                <a:lnTo>
                                  <a:pt x="294005" y="65151"/>
                                </a:lnTo>
                                <a:lnTo>
                                  <a:pt x="292862" y="70358"/>
                                </a:lnTo>
                                <a:lnTo>
                                  <a:pt x="288036" y="77470"/>
                                </a:lnTo>
                                <a:lnTo>
                                  <a:pt x="284734" y="79375"/>
                                </a:lnTo>
                                <a:lnTo>
                                  <a:pt x="271526" y="79375"/>
                                </a:lnTo>
                                <a:lnTo>
                                  <a:pt x="267081" y="72390"/>
                                </a:lnTo>
                                <a:lnTo>
                                  <a:pt x="267081" y="51943"/>
                                </a:lnTo>
                                <a:lnTo>
                                  <a:pt x="268224" y="46990"/>
                                </a:lnTo>
                                <a:lnTo>
                                  <a:pt x="270637" y="43307"/>
                                </a:lnTo>
                                <a:lnTo>
                                  <a:pt x="273177" y="39751"/>
                                </a:lnTo>
                                <a:lnTo>
                                  <a:pt x="276479" y="37973"/>
                                </a:lnTo>
                                <a:lnTo>
                                  <a:pt x="289560" y="37973"/>
                                </a:lnTo>
                                <a:lnTo>
                                  <a:pt x="294005" y="44831"/>
                                </a:lnTo>
                                <a:lnTo>
                                  <a:pt x="294005" y="28016"/>
                                </a:lnTo>
                                <a:lnTo>
                                  <a:pt x="289179" y="25908"/>
                                </a:lnTo>
                                <a:lnTo>
                                  <a:pt x="272415" y="25908"/>
                                </a:lnTo>
                                <a:lnTo>
                                  <a:pt x="253238" y="68580"/>
                                </a:lnTo>
                                <a:lnTo>
                                  <a:pt x="255651" y="76327"/>
                                </a:lnTo>
                                <a:lnTo>
                                  <a:pt x="265176" y="88392"/>
                                </a:lnTo>
                                <a:lnTo>
                                  <a:pt x="271907" y="91313"/>
                                </a:lnTo>
                                <a:lnTo>
                                  <a:pt x="289052" y="91313"/>
                                </a:lnTo>
                                <a:lnTo>
                                  <a:pt x="295656" y="88392"/>
                                </a:lnTo>
                                <a:lnTo>
                                  <a:pt x="303022" y="79375"/>
                                </a:lnTo>
                                <a:lnTo>
                                  <a:pt x="305435" y="76581"/>
                                </a:lnTo>
                                <a:lnTo>
                                  <a:pt x="307848" y="68580"/>
                                </a:lnTo>
                                <a:lnTo>
                                  <a:pt x="307848" y="48387"/>
                                </a:lnTo>
                                <a:close/>
                              </a:path>
                              <a:path w="643890" h="114935">
                                <a:moveTo>
                                  <a:pt x="342265" y="84836"/>
                                </a:moveTo>
                                <a:lnTo>
                                  <a:pt x="338074" y="83439"/>
                                </a:lnTo>
                                <a:lnTo>
                                  <a:pt x="336042" y="78740"/>
                                </a:lnTo>
                                <a:lnTo>
                                  <a:pt x="336042" y="0"/>
                                </a:lnTo>
                                <a:lnTo>
                                  <a:pt x="322707" y="3556"/>
                                </a:lnTo>
                                <a:lnTo>
                                  <a:pt x="322707" y="86741"/>
                                </a:lnTo>
                                <a:lnTo>
                                  <a:pt x="325755" y="91313"/>
                                </a:lnTo>
                                <a:lnTo>
                                  <a:pt x="336677" y="91313"/>
                                </a:lnTo>
                                <a:lnTo>
                                  <a:pt x="340233" y="89154"/>
                                </a:lnTo>
                                <a:lnTo>
                                  <a:pt x="342265" y="84836"/>
                                </a:lnTo>
                                <a:close/>
                              </a:path>
                              <a:path w="643890" h="114935">
                                <a:moveTo>
                                  <a:pt x="403098" y="48387"/>
                                </a:moveTo>
                                <a:lnTo>
                                  <a:pt x="400685" y="40386"/>
                                </a:lnTo>
                                <a:lnTo>
                                  <a:pt x="398653" y="37973"/>
                                </a:lnTo>
                                <a:lnTo>
                                  <a:pt x="395859" y="34671"/>
                                </a:lnTo>
                                <a:lnTo>
                                  <a:pt x="391287" y="28956"/>
                                </a:lnTo>
                                <a:lnTo>
                                  <a:pt x="391414" y="28956"/>
                                </a:lnTo>
                                <a:lnTo>
                                  <a:pt x="389255" y="28016"/>
                                </a:lnTo>
                                <a:lnTo>
                                  <a:pt x="389255" y="44831"/>
                                </a:lnTo>
                                <a:lnTo>
                                  <a:pt x="389255" y="65151"/>
                                </a:lnTo>
                                <a:lnTo>
                                  <a:pt x="388112" y="70358"/>
                                </a:lnTo>
                                <a:lnTo>
                                  <a:pt x="383286" y="77470"/>
                                </a:lnTo>
                                <a:lnTo>
                                  <a:pt x="379984" y="79375"/>
                                </a:lnTo>
                                <a:lnTo>
                                  <a:pt x="366776" y="79375"/>
                                </a:lnTo>
                                <a:lnTo>
                                  <a:pt x="362331" y="72390"/>
                                </a:lnTo>
                                <a:lnTo>
                                  <a:pt x="362331" y="51943"/>
                                </a:lnTo>
                                <a:lnTo>
                                  <a:pt x="363474" y="46990"/>
                                </a:lnTo>
                                <a:lnTo>
                                  <a:pt x="365887" y="43307"/>
                                </a:lnTo>
                                <a:lnTo>
                                  <a:pt x="368427" y="39751"/>
                                </a:lnTo>
                                <a:lnTo>
                                  <a:pt x="371729" y="37973"/>
                                </a:lnTo>
                                <a:lnTo>
                                  <a:pt x="384810" y="37973"/>
                                </a:lnTo>
                                <a:lnTo>
                                  <a:pt x="389255" y="44831"/>
                                </a:lnTo>
                                <a:lnTo>
                                  <a:pt x="389255" y="28016"/>
                                </a:lnTo>
                                <a:lnTo>
                                  <a:pt x="384429" y="25908"/>
                                </a:lnTo>
                                <a:lnTo>
                                  <a:pt x="367665" y="25908"/>
                                </a:lnTo>
                                <a:lnTo>
                                  <a:pt x="348488" y="68580"/>
                                </a:lnTo>
                                <a:lnTo>
                                  <a:pt x="350901" y="76327"/>
                                </a:lnTo>
                                <a:lnTo>
                                  <a:pt x="360426" y="88392"/>
                                </a:lnTo>
                                <a:lnTo>
                                  <a:pt x="367157" y="91313"/>
                                </a:lnTo>
                                <a:lnTo>
                                  <a:pt x="384302" y="91313"/>
                                </a:lnTo>
                                <a:lnTo>
                                  <a:pt x="390906" y="88392"/>
                                </a:lnTo>
                                <a:lnTo>
                                  <a:pt x="398272" y="79375"/>
                                </a:lnTo>
                                <a:lnTo>
                                  <a:pt x="400685" y="76581"/>
                                </a:lnTo>
                                <a:lnTo>
                                  <a:pt x="403098" y="68580"/>
                                </a:lnTo>
                                <a:lnTo>
                                  <a:pt x="403098" y="48387"/>
                                </a:lnTo>
                                <a:close/>
                              </a:path>
                              <a:path w="643890" h="114935">
                                <a:moveTo>
                                  <a:pt x="439293" y="27051"/>
                                </a:moveTo>
                                <a:lnTo>
                                  <a:pt x="415798" y="27051"/>
                                </a:lnTo>
                                <a:lnTo>
                                  <a:pt x="415798" y="39243"/>
                                </a:lnTo>
                                <a:lnTo>
                                  <a:pt x="425958" y="39243"/>
                                </a:lnTo>
                                <a:lnTo>
                                  <a:pt x="425958" y="93726"/>
                                </a:lnTo>
                                <a:lnTo>
                                  <a:pt x="424815" y="97155"/>
                                </a:lnTo>
                                <a:lnTo>
                                  <a:pt x="419735" y="100838"/>
                                </a:lnTo>
                                <a:lnTo>
                                  <a:pt x="415036" y="101727"/>
                                </a:lnTo>
                                <a:lnTo>
                                  <a:pt x="407924" y="101727"/>
                                </a:lnTo>
                                <a:lnTo>
                                  <a:pt x="407924" y="114935"/>
                                </a:lnTo>
                                <a:lnTo>
                                  <a:pt x="418592" y="114935"/>
                                </a:lnTo>
                                <a:lnTo>
                                  <a:pt x="426466" y="112776"/>
                                </a:lnTo>
                                <a:lnTo>
                                  <a:pt x="436753" y="104394"/>
                                </a:lnTo>
                                <a:lnTo>
                                  <a:pt x="439293" y="97790"/>
                                </a:lnTo>
                                <a:lnTo>
                                  <a:pt x="439293" y="27051"/>
                                </a:lnTo>
                                <a:close/>
                              </a:path>
                              <a:path w="643890" h="114935">
                                <a:moveTo>
                                  <a:pt x="439928" y="8763"/>
                                </a:moveTo>
                                <a:lnTo>
                                  <a:pt x="439166" y="6858"/>
                                </a:lnTo>
                                <a:lnTo>
                                  <a:pt x="437642" y="5080"/>
                                </a:lnTo>
                                <a:lnTo>
                                  <a:pt x="436118" y="3429"/>
                                </a:lnTo>
                                <a:lnTo>
                                  <a:pt x="434340" y="2667"/>
                                </a:lnTo>
                                <a:lnTo>
                                  <a:pt x="430022" y="2667"/>
                                </a:lnTo>
                                <a:lnTo>
                                  <a:pt x="428244" y="3429"/>
                                </a:lnTo>
                                <a:lnTo>
                                  <a:pt x="426720" y="5080"/>
                                </a:lnTo>
                                <a:lnTo>
                                  <a:pt x="425323" y="6858"/>
                                </a:lnTo>
                                <a:lnTo>
                                  <a:pt x="424561" y="8763"/>
                                </a:lnTo>
                                <a:lnTo>
                                  <a:pt x="424561" y="13589"/>
                                </a:lnTo>
                                <a:lnTo>
                                  <a:pt x="425323" y="15494"/>
                                </a:lnTo>
                                <a:lnTo>
                                  <a:pt x="428244" y="18923"/>
                                </a:lnTo>
                                <a:lnTo>
                                  <a:pt x="430022" y="19685"/>
                                </a:lnTo>
                                <a:lnTo>
                                  <a:pt x="434340" y="19685"/>
                                </a:lnTo>
                                <a:lnTo>
                                  <a:pt x="436118" y="18923"/>
                                </a:lnTo>
                                <a:lnTo>
                                  <a:pt x="437642" y="17145"/>
                                </a:lnTo>
                                <a:lnTo>
                                  <a:pt x="439166" y="15494"/>
                                </a:lnTo>
                                <a:lnTo>
                                  <a:pt x="439928" y="13589"/>
                                </a:lnTo>
                                <a:lnTo>
                                  <a:pt x="439928" y="8763"/>
                                </a:lnTo>
                                <a:close/>
                              </a:path>
                              <a:path w="643890" h="114935">
                                <a:moveTo>
                                  <a:pt x="470789" y="27051"/>
                                </a:moveTo>
                                <a:lnTo>
                                  <a:pt x="450088" y="27051"/>
                                </a:lnTo>
                                <a:lnTo>
                                  <a:pt x="450088" y="39116"/>
                                </a:lnTo>
                                <a:lnTo>
                                  <a:pt x="457327" y="39116"/>
                                </a:lnTo>
                                <a:lnTo>
                                  <a:pt x="457327" y="90170"/>
                                </a:lnTo>
                                <a:lnTo>
                                  <a:pt x="470789" y="90170"/>
                                </a:lnTo>
                                <a:lnTo>
                                  <a:pt x="470789" y="27051"/>
                                </a:lnTo>
                                <a:close/>
                              </a:path>
                              <a:path w="643890" h="114935">
                                <a:moveTo>
                                  <a:pt x="471932" y="8763"/>
                                </a:moveTo>
                                <a:lnTo>
                                  <a:pt x="471170" y="6858"/>
                                </a:lnTo>
                                <a:lnTo>
                                  <a:pt x="469646" y="5080"/>
                                </a:lnTo>
                                <a:lnTo>
                                  <a:pt x="468122" y="3429"/>
                                </a:lnTo>
                                <a:lnTo>
                                  <a:pt x="466344" y="2667"/>
                                </a:lnTo>
                                <a:lnTo>
                                  <a:pt x="462026" y="2667"/>
                                </a:lnTo>
                                <a:lnTo>
                                  <a:pt x="460248" y="3429"/>
                                </a:lnTo>
                                <a:lnTo>
                                  <a:pt x="458724" y="5080"/>
                                </a:lnTo>
                                <a:lnTo>
                                  <a:pt x="457327" y="6858"/>
                                </a:lnTo>
                                <a:lnTo>
                                  <a:pt x="456565" y="8763"/>
                                </a:lnTo>
                                <a:lnTo>
                                  <a:pt x="456565" y="13589"/>
                                </a:lnTo>
                                <a:lnTo>
                                  <a:pt x="457327" y="15494"/>
                                </a:lnTo>
                                <a:lnTo>
                                  <a:pt x="460248" y="18923"/>
                                </a:lnTo>
                                <a:lnTo>
                                  <a:pt x="462026" y="19685"/>
                                </a:lnTo>
                                <a:lnTo>
                                  <a:pt x="466344" y="19685"/>
                                </a:lnTo>
                                <a:lnTo>
                                  <a:pt x="468122" y="18923"/>
                                </a:lnTo>
                                <a:lnTo>
                                  <a:pt x="469646" y="17145"/>
                                </a:lnTo>
                                <a:lnTo>
                                  <a:pt x="471170" y="15494"/>
                                </a:lnTo>
                                <a:lnTo>
                                  <a:pt x="471932" y="13589"/>
                                </a:lnTo>
                                <a:lnTo>
                                  <a:pt x="471932" y="8763"/>
                                </a:lnTo>
                                <a:close/>
                              </a:path>
                              <a:path w="643890" h="114935">
                                <a:moveTo>
                                  <a:pt x="507365" y="84836"/>
                                </a:moveTo>
                                <a:lnTo>
                                  <a:pt x="503174" y="83439"/>
                                </a:lnTo>
                                <a:lnTo>
                                  <a:pt x="501142" y="78740"/>
                                </a:lnTo>
                                <a:lnTo>
                                  <a:pt x="501142" y="0"/>
                                </a:lnTo>
                                <a:lnTo>
                                  <a:pt x="487807" y="3556"/>
                                </a:lnTo>
                                <a:lnTo>
                                  <a:pt x="487807" y="86741"/>
                                </a:lnTo>
                                <a:lnTo>
                                  <a:pt x="490855" y="91313"/>
                                </a:lnTo>
                                <a:lnTo>
                                  <a:pt x="501777" y="91313"/>
                                </a:lnTo>
                                <a:lnTo>
                                  <a:pt x="505333" y="89154"/>
                                </a:lnTo>
                                <a:lnTo>
                                  <a:pt x="507365" y="84836"/>
                                </a:lnTo>
                                <a:close/>
                              </a:path>
                              <a:path w="643890" h="114935">
                                <a:moveTo>
                                  <a:pt x="569087" y="46482"/>
                                </a:moveTo>
                                <a:lnTo>
                                  <a:pt x="566674" y="39497"/>
                                </a:lnTo>
                                <a:lnTo>
                                  <a:pt x="565531" y="38227"/>
                                </a:lnTo>
                                <a:lnTo>
                                  <a:pt x="556641" y="28575"/>
                                </a:lnTo>
                                <a:lnTo>
                                  <a:pt x="555752" y="28219"/>
                                </a:lnTo>
                                <a:lnTo>
                                  <a:pt x="555752" y="52070"/>
                                </a:lnTo>
                                <a:lnTo>
                                  <a:pt x="527939" y="52070"/>
                                </a:lnTo>
                                <a:lnTo>
                                  <a:pt x="529717" y="42799"/>
                                </a:lnTo>
                                <a:lnTo>
                                  <a:pt x="534416" y="38227"/>
                                </a:lnTo>
                                <a:lnTo>
                                  <a:pt x="550291" y="38227"/>
                                </a:lnTo>
                                <a:lnTo>
                                  <a:pt x="554863" y="42799"/>
                                </a:lnTo>
                                <a:lnTo>
                                  <a:pt x="555752" y="52070"/>
                                </a:lnTo>
                                <a:lnTo>
                                  <a:pt x="555752" y="28219"/>
                                </a:lnTo>
                                <a:lnTo>
                                  <a:pt x="550037" y="25908"/>
                                </a:lnTo>
                                <a:lnTo>
                                  <a:pt x="534035" y="25908"/>
                                </a:lnTo>
                                <a:lnTo>
                                  <a:pt x="527431" y="28956"/>
                                </a:lnTo>
                                <a:lnTo>
                                  <a:pt x="513588" y="59436"/>
                                </a:lnTo>
                                <a:lnTo>
                                  <a:pt x="513588" y="69342"/>
                                </a:lnTo>
                                <a:lnTo>
                                  <a:pt x="516255" y="77343"/>
                                </a:lnTo>
                                <a:lnTo>
                                  <a:pt x="526161" y="88519"/>
                                </a:lnTo>
                                <a:lnTo>
                                  <a:pt x="533019" y="91313"/>
                                </a:lnTo>
                                <a:lnTo>
                                  <a:pt x="550926" y="91313"/>
                                </a:lnTo>
                                <a:lnTo>
                                  <a:pt x="557911" y="89281"/>
                                </a:lnTo>
                                <a:lnTo>
                                  <a:pt x="562610" y="85090"/>
                                </a:lnTo>
                                <a:lnTo>
                                  <a:pt x="559816" y="78994"/>
                                </a:lnTo>
                                <a:lnTo>
                                  <a:pt x="557403" y="73787"/>
                                </a:lnTo>
                                <a:lnTo>
                                  <a:pt x="554355" y="77343"/>
                                </a:lnTo>
                                <a:lnTo>
                                  <a:pt x="549656" y="78994"/>
                                </a:lnTo>
                                <a:lnTo>
                                  <a:pt x="538861" y="78994"/>
                                </a:lnTo>
                                <a:lnTo>
                                  <a:pt x="534924" y="77597"/>
                                </a:lnTo>
                                <a:lnTo>
                                  <a:pt x="529209" y="72009"/>
                                </a:lnTo>
                                <a:lnTo>
                                  <a:pt x="527685" y="68199"/>
                                </a:lnTo>
                                <a:lnTo>
                                  <a:pt x="527431" y="63119"/>
                                </a:lnTo>
                                <a:lnTo>
                                  <a:pt x="567944" y="63119"/>
                                </a:lnTo>
                                <a:lnTo>
                                  <a:pt x="568706" y="59436"/>
                                </a:lnTo>
                                <a:lnTo>
                                  <a:pt x="569087" y="56769"/>
                                </a:lnTo>
                                <a:lnTo>
                                  <a:pt x="569087" y="52070"/>
                                </a:lnTo>
                                <a:lnTo>
                                  <a:pt x="569087" y="46482"/>
                                </a:lnTo>
                                <a:close/>
                              </a:path>
                              <a:path w="643890" h="114935">
                                <a:moveTo>
                                  <a:pt x="619252" y="28194"/>
                                </a:moveTo>
                                <a:lnTo>
                                  <a:pt x="616839" y="26670"/>
                                </a:lnTo>
                                <a:lnTo>
                                  <a:pt x="613410" y="25908"/>
                                </a:lnTo>
                                <a:lnTo>
                                  <a:pt x="602742" y="25908"/>
                                </a:lnTo>
                                <a:lnTo>
                                  <a:pt x="597789" y="28194"/>
                                </a:lnTo>
                                <a:lnTo>
                                  <a:pt x="594106" y="32893"/>
                                </a:lnTo>
                                <a:lnTo>
                                  <a:pt x="594106" y="27051"/>
                                </a:lnTo>
                                <a:lnTo>
                                  <a:pt x="580771" y="27051"/>
                                </a:lnTo>
                                <a:lnTo>
                                  <a:pt x="580771" y="90170"/>
                                </a:lnTo>
                                <a:lnTo>
                                  <a:pt x="594106" y="90170"/>
                                </a:lnTo>
                                <a:lnTo>
                                  <a:pt x="594106" y="49784"/>
                                </a:lnTo>
                                <a:lnTo>
                                  <a:pt x="595249" y="45974"/>
                                </a:lnTo>
                                <a:lnTo>
                                  <a:pt x="600075" y="39751"/>
                                </a:lnTo>
                                <a:lnTo>
                                  <a:pt x="602742" y="38227"/>
                                </a:lnTo>
                                <a:lnTo>
                                  <a:pt x="608711" y="38227"/>
                                </a:lnTo>
                                <a:lnTo>
                                  <a:pt x="611251" y="39116"/>
                                </a:lnTo>
                                <a:lnTo>
                                  <a:pt x="613664" y="40767"/>
                                </a:lnTo>
                                <a:lnTo>
                                  <a:pt x="614807" y="38227"/>
                                </a:lnTo>
                                <a:lnTo>
                                  <a:pt x="617220" y="32893"/>
                                </a:lnTo>
                                <a:lnTo>
                                  <a:pt x="619252" y="28194"/>
                                </a:lnTo>
                                <a:close/>
                              </a:path>
                              <a:path w="643890" h="114935">
                                <a:moveTo>
                                  <a:pt x="642239" y="27051"/>
                                </a:moveTo>
                                <a:lnTo>
                                  <a:pt x="621538" y="27051"/>
                                </a:lnTo>
                                <a:lnTo>
                                  <a:pt x="621538" y="39116"/>
                                </a:lnTo>
                                <a:lnTo>
                                  <a:pt x="628777" y="39116"/>
                                </a:lnTo>
                                <a:lnTo>
                                  <a:pt x="628777" y="90170"/>
                                </a:lnTo>
                                <a:lnTo>
                                  <a:pt x="642239" y="90170"/>
                                </a:lnTo>
                                <a:lnTo>
                                  <a:pt x="642239" y="27051"/>
                                </a:lnTo>
                                <a:close/>
                              </a:path>
                              <a:path w="643890" h="114935">
                                <a:moveTo>
                                  <a:pt x="643382" y="8763"/>
                                </a:moveTo>
                                <a:lnTo>
                                  <a:pt x="642620" y="6858"/>
                                </a:lnTo>
                                <a:lnTo>
                                  <a:pt x="641096" y="5080"/>
                                </a:lnTo>
                                <a:lnTo>
                                  <a:pt x="639572" y="3429"/>
                                </a:lnTo>
                                <a:lnTo>
                                  <a:pt x="637794" y="2667"/>
                                </a:lnTo>
                                <a:lnTo>
                                  <a:pt x="633476" y="2667"/>
                                </a:lnTo>
                                <a:lnTo>
                                  <a:pt x="631698" y="3429"/>
                                </a:lnTo>
                                <a:lnTo>
                                  <a:pt x="630174" y="5080"/>
                                </a:lnTo>
                                <a:lnTo>
                                  <a:pt x="628777" y="6858"/>
                                </a:lnTo>
                                <a:lnTo>
                                  <a:pt x="628015" y="8763"/>
                                </a:lnTo>
                                <a:lnTo>
                                  <a:pt x="628015" y="13589"/>
                                </a:lnTo>
                                <a:lnTo>
                                  <a:pt x="628777" y="15494"/>
                                </a:lnTo>
                                <a:lnTo>
                                  <a:pt x="631698" y="18923"/>
                                </a:lnTo>
                                <a:lnTo>
                                  <a:pt x="633476" y="19685"/>
                                </a:lnTo>
                                <a:lnTo>
                                  <a:pt x="637794" y="19685"/>
                                </a:lnTo>
                                <a:lnTo>
                                  <a:pt x="639572" y="18923"/>
                                </a:lnTo>
                                <a:lnTo>
                                  <a:pt x="641096" y="17145"/>
                                </a:lnTo>
                                <a:lnTo>
                                  <a:pt x="642620" y="15494"/>
                                </a:lnTo>
                                <a:lnTo>
                                  <a:pt x="643382" y="13589"/>
                                </a:lnTo>
                                <a:lnTo>
                                  <a:pt x="643382" y="8763"/>
                                </a:lnTo>
                                <a:close/>
                              </a:path>
                            </a:pathLst>
                          </a:custGeom>
                          <a:solidFill>
                            <a:srgbClr val="201E1F"/>
                          </a:solidFill>
                        </wps:spPr>
                        <wps:bodyPr wrap="square" lIns="0" tIns="0" rIns="0" bIns="0" rtlCol="0">
                          <a:prstTxWarp prst="textNoShape">
                            <a:avLst/>
                          </a:prstTxWarp>
                          <a:noAutofit/>
                        </wps:bodyPr>
                      </wps:wsp>
                      <pic:pic>
                        <pic:nvPicPr>
                          <pic:cNvPr id="12" name="Image 12"/>
                          <pic:cNvPicPr/>
                        </pic:nvPicPr>
                        <pic:blipFill>
                          <a:blip r:embed="rId12" cstate="print"/>
                          <a:stretch>
                            <a:fillRect/>
                          </a:stretch>
                        </pic:blipFill>
                        <pic:spPr>
                          <a:xfrm>
                            <a:off x="6466966" y="352297"/>
                            <a:ext cx="205232" cy="106299"/>
                          </a:xfrm>
                          <a:prstGeom prst="rect">
                            <a:avLst/>
                          </a:prstGeom>
                        </pic:spPr>
                      </pic:pic>
                      <wps:wsp>
                        <wps:cNvPr id="13" name="Graphic 13"/>
                        <wps:cNvSpPr/>
                        <wps:spPr>
                          <a:xfrm>
                            <a:off x="970140" y="2867659"/>
                            <a:ext cx="370840" cy="374015"/>
                          </a:xfrm>
                          <a:custGeom>
                            <a:avLst/>
                            <a:gdLst/>
                            <a:ahLst/>
                            <a:cxnLst/>
                            <a:rect l="l" t="t" r="r" b="b"/>
                            <a:pathLst>
                              <a:path w="370840" h="374015">
                                <a:moveTo>
                                  <a:pt x="202920" y="259207"/>
                                </a:moveTo>
                                <a:lnTo>
                                  <a:pt x="194665" y="212090"/>
                                </a:lnTo>
                                <a:lnTo>
                                  <a:pt x="170573" y="179070"/>
                                </a:lnTo>
                                <a:lnTo>
                                  <a:pt x="161531" y="173101"/>
                                </a:lnTo>
                                <a:lnTo>
                                  <a:pt x="161531" y="193548"/>
                                </a:lnTo>
                                <a:lnTo>
                                  <a:pt x="161531" y="261239"/>
                                </a:lnTo>
                                <a:lnTo>
                                  <a:pt x="161201" y="270637"/>
                                </a:lnTo>
                                <a:lnTo>
                                  <a:pt x="145084" y="310642"/>
                                </a:lnTo>
                                <a:lnTo>
                                  <a:pt x="105092" y="329819"/>
                                </a:lnTo>
                                <a:lnTo>
                                  <a:pt x="72123" y="331597"/>
                                </a:lnTo>
                                <a:lnTo>
                                  <a:pt x="39776" y="331597"/>
                                </a:lnTo>
                                <a:lnTo>
                                  <a:pt x="39776" y="193548"/>
                                </a:lnTo>
                                <a:lnTo>
                                  <a:pt x="94640" y="193548"/>
                                </a:lnTo>
                                <a:lnTo>
                                  <a:pt x="137223" y="203200"/>
                                </a:lnTo>
                                <a:lnTo>
                                  <a:pt x="160324" y="242062"/>
                                </a:lnTo>
                                <a:lnTo>
                                  <a:pt x="161467" y="259207"/>
                                </a:lnTo>
                                <a:lnTo>
                                  <a:pt x="161531" y="193548"/>
                                </a:lnTo>
                                <a:lnTo>
                                  <a:pt x="161531" y="173101"/>
                                </a:lnTo>
                                <a:lnTo>
                                  <a:pt x="159473" y="171831"/>
                                </a:lnTo>
                                <a:lnTo>
                                  <a:pt x="146875" y="166370"/>
                                </a:lnTo>
                                <a:lnTo>
                                  <a:pt x="146875" y="164338"/>
                                </a:lnTo>
                                <a:lnTo>
                                  <a:pt x="156171" y="157861"/>
                                </a:lnTo>
                                <a:lnTo>
                                  <a:pt x="162496" y="152019"/>
                                </a:lnTo>
                                <a:lnTo>
                                  <a:pt x="164426" y="150241"/>
                                </a:lnTo>
                                <a:lnTo>
                                  <a:pt x="186067" y="109347"/>
                                </a:lnTo>
                                <a:lnTo>
                                  <a:pt x="188861" y="84455"/>
                                </a:lnTo>
                                <a:lnTo>
                                  <a:pt x="188455" y="74549"/>
                                </a:lnTo>
                                <a:lnTo>
                                  <a:pt x="181025" y="42672"/>
                                </a:lnTo>
                                <a:lnTo>
                                  <a:pt x="177165" y="35052"/>
                                </a:lnTo>
                                <a:lnTo>
                                  <a:pt x="147472" y="9271"/>
                                </a:lnTo>
                                <a:lnTo>
                                  <a:pt x="147472" y="82423"/>
                                </a:lnTo>
                                <a:lnTo>
                                  <a:pt x="147472" y="91440"/>
                                </a:lnTo>
                                <a:lnTo>
                                  <a:pt x="147294" y="97282"/>
                                </a:lnTo>
                                <a:lnTo>
                                  <a:pt x="147231" y="99822"/>
                                </a:lnTo>
                                <a:lnTo>
                                  <a:pt x="146507" y="107442"/>
                                </a:lnTo>
                                <a:lnTo>
                                  <a:pt x="124498" y="144780"/>
                                </a:lnTo>
                                <a:lnTo>
                                  <a:pt x="84988" y="152019"/>
                                </a:lnTo>
                                <a:lnTo>
                                  <a:pt x="39776" y="152019"/>
                                </a:lnTo>
                                <a:lnTo>
                                  <a:pt x="39776" y="42672"/>
                                </a:lnTo>
                                <a:lnTo>
                                  <a:pt x="87833" y="42672"/>
                                </a:lnTo>
                                <a:lnTo>
                                  <a:pt x="125768" y="47752"/>
                                </a:lnTo>
                                <a:lnTo>
                                  <a:pt x="147472" y="82423"/>
                                </a:lnTo>
                                <a:lnTo>
                                  <a:pt x="147472" y="9271"/>
                                </a:lnTo>
                                <a:lnTo>
                                  <a:pt x="107315" y="635"/>
                                </a:lnTo>
                                <a:lnTo>
                                  <a:pt x="79362" y="0"/>
                                </a:lnTo>
                                <a:lnTo>
                                  <a:pt x="0" y="0"/>
                                </a:lnTo>
                                <a:lnTo>
                                  <a:pt x="0" y="374015"/>
                                </a:lnTo>
                                <a:lnTo>
                                  <a:pt x="85788" y="374015"/>
                                </a:lnTo>
                                <a:lnTo>
                                  <a:pt x="125260" y="370205"/>
                                </a:lnTo>
                                <a:lnTo>
                                  <a:pt x="163182" y="351282"/>
                                </a:lnTo>
                                <a:lnTo>
                                  <a:pt x="200812" y="285496"/>
                                </a:lnTo>
                                <a:lnTo>
                                  <a:pt x="202831" y="261239"/>
                                </a:lnTo>
                                <a:lnTo>
                                  <a:pt x="202920" y="259207"/>
                                </a:lnTo>
                                <a:close/>
                              </a:path>
                              <a:path w="370840" h="374015">
                                <a:moveTo>
                                  <a:pt x="299986" y="58293"/>
                                </a:moveTo>
                                <a:lnTo>
                                  <a:pt x="297853" y="51816"/>
                                </a:lnTo>
                                <a:lnTo>
                                  <a:pt x="289420" y="41148"/>
                                </a:lnTo>
                                <a:lnTo>
                                  <a:pt x="284226" y="38481"/>
                                </a:lnTo>
                                <a:lnTo>
                                  <a:pt x="272034" y="38481"/>
                                </a:lnTo>
                                <a:lnTo>
                                  <a:pt x="266915" y="41148"/>
                                </a:lnTo>
                                <a:lnTo>
                                  <a:pt x="258483" y="51816"/>
                                </a:lnTo>
                                <a:lnTo>
                                  <a:pt x="256362" y="58293"/>
                                </a:lnTo>
                                <a:lnTo>
                                  <a:pt x="256362" y="73406"/>
                                </a:lnTo>
                                <a:lnTo>
                                  <a:pt x="258508" y="79756"/>
                                </a:lnTo>
                                <a:lnTo>
                                  <a:pt x="267081" y="90297"/>
                                </a:lnTo>
                                <a:lnTo>
                                  <a:pt x="272237" y="92964"/>
                                </a:lnTo>
                                <a:lnTo>
                                  <a:pt x="284162" y="92964"/>
                                </a:lnTo>
                                <a:lnTo>
                                  <a:pt x="289255" y="90297"/>
                                </a:lnTo>
                                <a:lnTo>
                                  <a:pt x="297827" y="79756"/>
                                </a:lnTo>
                                <a:lnTo>
                                  <a:pt x="299986" y="73406"/>
                                </a:lnTo>
                                <a:lnTo>
                                  <a:pt x="299986" y="58293"/>
                                </a:lnTo>
                                <a:close/>
                              </a:path>
                              <a:path w="370840" h="374015">
                                <a:moveTo>
                                  <a:pt x="370725" y="58293"/>
                                </a:moveTo>
                                <a:lnTo>
                                  <a:pt x="368566" y="51816"/>
                                </a:lnTo>
                                <a:lnTo>
                                  <a:pt x="360184" y="41148"/>
                                </a:lnTo>
                                <a:lnTo>
                                  <a:pt x="354977" y="38481"/>
                                </a:lnTo>
                                <a:lnTo>
                                  <a:pt x="342912" y="38481"/>
                                </a:lnTo>
                                <a:lnTo>
                                  <a:pt x="337832" y="41148"/>
                                </a:lnTo>
                                <a:lnTo>
                                  <a:pt x="329196" y="51816"/>
                                </a:lnTo>
                                <a:lnTo>
                                  <a:pt x="327037" y="58293"/>
                                </a:lnTo>
                                <a:lnTo>
                                  <a:pt x="327037" y="73406"/>
                                </a:lnTo>
                                <a:lnTo>
                                  <a:pt x="329196" y="79756"/>
                                </a:lnTo>
                                <a:lnTo>
                                  <a:pt x="337832" y="90297"/>
                                </a:lnTo>
                                <a:lnTo>
                                  <a:pt x="342912" y="92964"/>
                                </a:lnTo>
                                <a:lnTo>
                                  <a:pt x="354977" y="92964"/>
                                </a:lnTo>
                                <a:lnTo>
                                  <a:pt x="360184" y="90297"/>
                                </a:lnTo>
                                <a:lnTo>
                                  <a:pt x="368566" y="79756"/>
                                </a:lnTo>
                                <a:lnTo>
                                  <a:pt x="370725" y="73406"/>
                                </a:lnTo>
                                <a:lnTo>
                                  <a:pt x="370725" y="58293"/>
                                </a:lnTo>
                                <a:close/>
                              </a:path>
                            </a:pathLst>
                          </a:custGeom>
                          <a:solidFill>
                            <a:srgbClr val="201E1F"/>
                          </a:solidFill>
                        </wps:spPr>
                        <wps:bodyPr wrap="square" lIns="0" tIns="0" rIns="0" bIns="0" rtlCol="0">
                          <a:prstTxWarp prst="textNoShape">
                            <a:avLst/>
                          </a:prstTxWarp>
                          <a:noAutofit/>
                        </wps:bodyPr>
                      </wps:wsp>
                      <pic:pic>
                        <pic:nvPicPr>
                          <pic:cNvPr id="14" name="Image 14"/>
                          <pic:cNvPicPr/>
                        </pic:nvPicPr>
                        <pic:blipFill>
                          <a:blip r:embed="rId13" cstate="print"/>
                          <a:stretch>
                            <a:fillRect/>
                          </a:stretch>
                        </pic:blipFill>
                        <pic:spPr>
                          <a:xfrm>
                            <a:off x="1195743" y="3004820"/>
                            <a:ext cx="176872" cy="243839"/>
                          </a:xfrm>
                          <a:prstGeom prst="rect">
                            <a:avLst/>
                          </a:prstGeom>
                        </pic:spPr>
                      </pic:pic>
                      <wps:wsp>
                        <wps:cNvPr id="15" name="Graphic 15"/>
                        <wps:cNvSpPr/>
                        <wps:spPr>
                          <a:xfrm>
                            <a:off x="1415542" y="2850882"/>
                            <a:ext cx="224154" cy="391160"/>
                          </a:xfrm>
                          <a:custGeom>
                            <a:avLst/>
                            <a:gdLst/>
                            <a:ahLst/>
                            <a:cxnLst/>
                            <a:rect l="l" t="t" r="r" b="b"/>
                            <a:pathLst>
                              <a:path w="224154" h="391160">
                                <a:moveTo>
                                  <a:pt x="37769" y="0"/>
                                </a:moveTo>
                                <a:lnTo>
                                  <a:pt x="0" y="0"/>
                                </a:lnTo>
                                <a:lnTo>
                                  <a:pt x="0" y="390791"/>
                                </a:lnTo>
                                <a:lnTo>
                                  <a:pt x="37769" y="390791"/>
                                </a:lnTo>
                                <a:lnTo>
                                  <a:pt x="37769" y="0"/>
                                </a:lnTo>
                                <a:close/>
                              </a:path>
                              <a:path w="224154" h="391160">
                                <a:moveTo>
                                  <a:pt x="153035" y="75069"/>
                                </a:moveTo>
                                <a:lnTo>
                                  <a:pt x="150876" y="68592"/>
                                </a:lnTo>
                                <a:lnTo>
                                  <a:pt x="142494" y="57924"/>
                                </a:lnTo>
                                <a:lnTo>
                                  <a:pt x="137287" y="55257"/>
                                </a:lnTo>
                                <a:lnTo>
                                  <a:pt x="125095" y="55257"/>
                                </a:lnTo>
                                <a:lnTo>
                                  <a:pt x="120015" y="57924"/>
                                </a:lnTo>
                                <a:lnTo>
                                  <a:pt x="111506" y="68592"/>
                                </a:lnTo>
                                <a:lnTo>
                                  <a:pt x="109474" y="75069"/>
                                </a:lnTo>
                                <a:lnTo>
                                  <a:pt x="109474" y="90182"/>
                                </a:lnTo>
                                <a:lnTo>
                                  <a:pt x="111506" y="96532"/>
                                </a:lnTo>
                                <a:lnTo>
                                  <a:pt x="120142" y="107073"/>
                                </a:lnTo>
                                <a:lnTo>
                                  <a:pt x="125349" y="109740"/>
                                </a:lnTo>
                                <a:lnTo>
                                  <a:pt x="137160" y="109740"/>
                                </a:lnTo>
                                <a:lnTo>
                                  <a:pt x="142240" y="107073"/>
                                </a:lnTo>
                                <a:lnTo>
                                  <a:pt x="150876" y="96532"/>
                                </a:lnTo>
                                <a:lnTo>
                                  <a:pt x="153035" y="90182"/>
                                </a:lnTo>
                                <a:lnTo>
                                  <a:pt x="153035" y="75069"/>
                                </a:lnTo>
                                <a:close/>
                              </a:path>
                              <a:path w="224154" h="391160">
                                <a:moveTo>
                                  <a:pt x="223774" y="75069"/>
                                </a:moveTo>
                                <a:lnTo>
                                  <a:pt x="221615" y="68592"/>
                                </a:lnTo>
                                <a:lnTo>
                                  <a:pt x="213233" y="57924"/>
                                </a:lnTo>
                                <a:lnTo>
                                  <a:pt x="208026" y="55257"/>
                                </a:lnTo>
                                <a:lnTo>
                                  <a:pt x="195961" y="55257"/>
                                </a:lnTo>
                                <a:lnTo>
                                  <a:pt x="190881" y="57924"/>
                                </a:lnTo>
                                <a:lnTo>
                                  <a:pt x="182245" y="68592"/>
                                </a:lnTo>
                                <a:lnTo>
                                  <a:pt x="180086" y="75069"/>
                                </a:lnTo>
                                <a:lnTo>
                                  <a:pt x="180086" y="90182"/>
                                </a:lnTo>
                                <a:lnTo>
                                  <a:pt x="182245" y="96532"/>
                                </a:lnTo>
                                <a:lnTo>
                                  <a:pt x="190881" y="107073"/>
                                </a:lnTo>
                                <a:lnTo>
                                  <a:pt x="195961" y="109740"/>
                                </a:lnTo>
                                <a:lnTo>
                                  <a:pt x="208026" y="109740"/>
                                </a:lnTo>
                                <a:lnTo>
                                  <a:pt x="213233" y="107073"/>
                                </a:lnTo>
                                <a:lnTo>
                                  <a:pt x="221615" y="96532"/>
                                </a:lnTo>
                                <a:lnTo>
                                  <a:pt x="223774" y="90182"/>
                                </a:lnTo>
                                <a:lnTo>
                                  <a:pt x="223774" y="75069"/>
                                </a:lnTo>
                                <a:close/>
                              </a:path>
                            </a:pathLst>
                          </a:custGeom>
                          <a:solidFill>
                            <a:srgbClr val="201E1F"/>
                          </a:solidFill>
                        </wps:spPr>
                        <wps:bodyPr wrap="square" lIns="0" tIns="0" rIns="0" bIns="0" rtlCol="0">
                          <a:prstTxWarp prst="textNoShape">
                            <a:avLst/>
                          </a:prstTxWarp>
                          <a:noAutofit/>
                        </wps:bodyPr>
                      </wps:wsp>
                      <pic:pic>
                        <pic:nvPicPr>
                          <pic:cNvPr id="16" name="Image 16"/>
                          <pic:cNvPicPr/>
                        </pic:nvPicPr>
                        <pic:blipFill>
                          <a:blip r:embed="rId14" cstate="print"/>
                          <a:stretch>
                            <a:fillRect/>
                          </a:stretch>
                        </pic:blipFill>
                        <pic:spPr>
                          <a:xfrm>
                            <a:off x="1479930" y="3011677"/>
                            <a:ext cx="204724" cy="236981"/>
                          </a:xfrm>
                          <a:prstGeom prst="rect">
                            <a:avLst/>
                          </a:prstGeom>
                        </pic:spPr>
                      </pic:pic>
                      <wps:wsp>
                        <wps:cNvPr id="17" name="Graphic 17"/>
                        <wps:cNvSpPr/>
                        <wps:spPr>
                          <a:xfrm>
                            <a:off x="1713230" y="2860674"/>
                            <a:ext cx="640715" cy="389255"/>
                          </a:xfrm>
                          <a:custGeom>
                            <a:avLst/>
                            <a:gdLst/>
                            <a:ahLst/>
                            <a:cxnLst/>
                            <a:rect l="l" t="t" r="r" b="b"/>
                            <a:pathLst>
                              <a:path w="640715" h="389255">
                                <a:moveTo>
                                  <a:pt x="292608" y="196469"/>
                                </a:moveTo>
                                <a:lnTo>
                                  <a:pt x="287655" y="148463"/>
                                </a:lnTo>
                                <a:lnTo>
                                  <a:pt x="268986" y="110744"/>
                                </a:lnTo>
                                <a:lnTo>
                                  <a:pt x="233807" y="93091"/>
                                </a:lnTo>
                                <a:lnTo>
                                  <a:pt x="226695" y="92710"/>
                                </a:lnTo>
                                <a:lnTo>
                                  <a:pt x="217297" y="93472"/>
                                </a:lnTo>
                                <a:lnTo>
                                  <a:pt x="183134" y="111887"/>
                                </a:lnTo>
                                <a:lnTo>
                                  <a:pt x="157988" y="141097"/>
                                </a:lnTo>
                                <a:lnTo>
                                  <a:pt x="153416" y="129159"/>
                                </a:lnTo>
                                <a:lnTo>
                                  <a:pt x="126492" y="99060"/>
                                </a:lnTo>
                                <a:lnTo>
                                  <a:pt x="99314" y="92710"/>
                                </a:lnTo>
                                <a:lnTo>
                                  <a:pt x="90678" y="93345"/>
                                </a:lnTo>
                                <a:lnTo>
                                  <a:pt x="52578" y="115062"/>
                                </a:lnTo>
                                <a:lnTo>
                                  <a:pt x="37846" y="131572"/>
                                </a:lnTo>
                                <a:lnTo>
                                  <a:pt x="37846" y="100457"/>
                                </a:lnTo>
                                <a:lnTo>
                                  <a:pt x="0" y="100457"/>
                                </a:lnTo>
                                <a:lnTo>
                                  <a:pt x="0" y="381000"/>
                                </a:lnTo>
                                <a:lnTo>
                                  <a:pt x="37846" y="381000"/>
                                </a:lnTo>
                                <a:lnTo>
                                  <a:pt x="37846" y="171577"/>
                                </a:lnTo>
                                <a:lnTo>
                                  <a:pt x="44196" y="164465"/>
                                </a:lnTo>
                                <a:lnTo>
                                  <a:pt x="77089" y="140081"/>
                                </a:lnTo>
                                <a:lnTo>
                                  <a:pt x="89662" y="137668"/>
                                </a:lnTo>
                                <a:lnTo>
                                  <a:pt x="98044" y="137668"/>
                                </a:lnTo>
                                <a:lnTo>
                                  <a:pt x="124333" y="168275"/>
                                </a:lnTo>
                                <a:lnTo>
                                  <a:pt x="127254" y="209296"/>
                                </a:lnTo>
                                <a:lnTo>
                                  <a:pt x="127381" y="381000"/>
                                </a:lnTo>
                                <a:lnTo>
                                  <a:pt x="165227" y="381000"/>
                                </a:lnTo>
                                <a:lnTo>
                                  <a:pt x="165227" y="191008"/>
                                </a:lnTo>
                                <a:lnTo>
                                  <a:pt x="164338" y="172339"/>
                                </a:lnTo>
                                <a:lnTo>
                                  <a:pt x="171450" y="164338"/>
                                </a:lnTo>
                                <a:lnTo>
                                  <a:pt x="204978" y="139827"/>
                                </a:lnTo>
                                <a:lnTo>
                                  <a:pt x="217043" y="137668"/>
                                </a:lnTo>
                                <a:lnTo>
                                  <a:pt x="225425" y="137668"/>
                                </a:lnTo>
                                <a:lnTo>
                                  <a:pt x="251714" y="168275"/>
                                </a:lnTo>
                                <a:lnTo>
                                  <a:pt x="254635" y="209296"/>
                                </a:lnTo>
                                <a:lnTo>
                                  <a:pt x="254762" y="381000"/>
                                </a:lnTo>
                                <a:lnTo>
                                  <a:pt x="292608" y="381000"/>
                                </a:lnTo>
                                <a:lnTo>
                                  <a:pt x="292608" y="196469"/>
                                </a:lnTo>
                                <a:close/>
                              </a:path>
                              <a:path w="640715" h="389255">
                                <a:moveTo>
                                  <a:pt x="640588" y="259715"/>
                                </a:moveTo>
                                <a:lnTo>
                                  <a:pt x="636397" y="216789"/>
                                </a:lnTo>
                                <a:lnTo>
                                  <a:pt x="632968" y="203962"/>
                                </a:lnTo>
                                <a:lnTo>
                                  <a:pt x="632968" y="203708"/>
                                </a:lnTo>
                                <a:lnTo>
                                  <a:pt x="628777" y="192278"/>
                                </a:lnTo>
                                <a:lnTo>
                                  <a:pt x="624205" y="183388"/>
                                </a:lnTo>
                                <a:lnTo>
                                  <a:pt x="623570" y="181864"/>
                                </a:lnTo>
                                <a:lnTo>
                                  <a:pt x="602361" y="157353"/>
                                </a:lnTo>
                                <a:lnTo>
                                  <a:pt x="602361" y="262763"/>
                                </a:lnTo>
                                <a:lnTo>
                                  <a:pt x="601472" y="281813"/>
                                </a:lnTo>
                                <a:lnTo>
                                  <a:pt x="588264" y="326263"/>
                                </a:lnTo>
                                <a:lnTo>
                                  <a:pt x="551688" y="347853"/>
                                </a:lnTo>
                                <a:lnTo>
                                  <a:pt x="544957" y="347853"/>
                                </a:lnTo>
                                <a:lnTo>
                                  <a:pt x="512318" y="319659"/>
                                </a:lnTo>
                                <a:lnTo>
                                  <a:pt x="499618" y="277495"/>
                                </a:lnTo>
                                <a:lnTo>
                                  <a:pt x="496443" y="231267"/>
                                </a:lnTo>
                                <a:lnTo>
                                  <a:pt x="496570" y="216154"/>
                                </a:lnTo>
                                <a:lnTo>
                                  <a:pt x="527939" y="186309"/>
                                </a:lnTo>
                                <a:lnTo>
                                  <a:pt x="547370" y="183388"/>
                                </a:lnTo>
                                <a:lnTo>
                                  <a:pt x="553847" y="183388"/>
                                </a:lnTo>
                                <a:lnTo>
                                  <a:pt x="587756" y="202311"/>
                                </a:lnTo>
                                <a:lnTo>
                                  <a:pt x="601218" y="240538"/>
                                </a:lnTo>
                                <a:lnTo>
                                  <a:pt x="602361" y="262763"/>
                                </a:lnTo>
                                <a:lnTo>
                                  <a:pt x="602361" y="157353"/>
                                </a:lnTo>
                                <a:lnTo>
                                  <a:pt x="563816" y="142494"/>
                                </a:lnTo>
                                <a:lnTo>
                                  <a:pt x="567436" y="142494"/>
                                </a:lnTo>
                                <a:lnTo>
                                  <a:pt x="555625" y="142113"/>
                                </a:lnTo>
                                <a:lnTo>
                                  <a:pt x="547370" y="142494"/>
                                </a:lnTo>
                                <a:lnTo>
                                  <a:pt x="510794" y="157099"/>
                                </a:lnTo>
                                <a:lnTo>
                                  <a:pt x="497205" y="168275"/>
                                </a:lnTo>
                                <a:lnTo>
                                  <a:pt x="500253" y="139192"/>
                                </a:lnTo>
                                <a:lnTo>
                                  <a:pt x="513080" y="92329"/>
                                </a:lnTo>
                                <a:lnTo>
                                  <a:pt x="547624" y="51054"/>
                                </a:lnTo>
                                <a:lnTo>
                                  <a:pt x="579374" y="43180"/>
                                </a:lnTo>
                                <a:lnTo>
                                  <a:pt x="586613" y="43180"/>
                                </a:lnTo>
                                <a:lnTo>
                                  <a:pt x="593471" y="44196"/>
                                </a:lnTo>
                                <a:lnTo>
                                  <a:pt x="599821" y="46355"/>
                                </a:lnTo>
                                <a:lnTo>
                                  <a:pt x="606298" y="48387"/>
                                </a:lnTo>
                                <a:lnTo>
                                  <a:pt x="611124" y="50800"/>
                                </a:lnTo>
                                <a:lnTo>
                                  <a:pt x="614553" y="53213"/>
                                </a:lnTo>
                                <a:lnTo>
                                  <a:pt x="616204" y="53213"/>
                                </a:lnTo>
                                <a:lnTo>
                                  <a:pt x="616204" y="43180"/>
                                </a:lnTo>
                                <a:lnTo>
                                  <a:pt x="616204" y="5334"/>
                                </a:lnTo>
                                <a:lnTo>
                                  <a:pt x="612140" y="3429"/>
                                </a:lnTo>
                                <a:lnTo>
                                  <a:pt x="607314" y="2159"/>
                                </a:lnTo>
                                <a:lnTo>
                                  <a:pt x="596519" y="381"/>
                                </a:lnTo>
                                <a:lnTo>
                                  <a:pt x="590677" y="0"/>
                                </a:lnTo>
                                <a:lnTo>
                                  <a:pt x="584454" y="0"/>
                                </a:lnTo>
                                <a:lnTo>
                                  <a:pt x="541147" y="9017"/>
                                </a:lnTo>
                                <a:lnTo>
                                  <a:pt x="506730" y="35052"/>
                                </a:lnTo>
                                <a:lnTo>
                                  <a:pt x="481965" y="75565"/>
                                </a:lnTo>
                                <a:lnTo>
                                  <a:pt x="466090" y="128778"/>
                                </a:lnTo>
                                <a:lnTo>
                                  <a:pt x="460502" y="170434"/>
                                </a:lnTo>
                                <a:lnTo>
                                  <a:pt x="459232" y="191008"/>
                                </a:lnTo>
                                <a:lnTo>
                                  <a:pt x="459105" y="192278"/>
                                </a:lnTo>
                                <a:lnTo>
                                  <a:pt x="458978" y="196469"/>
                                </a:lnTo>
                                <a:lnTo>
                                  <a:pt x="458851" y="231267"/>
                                </a:lnTo>
                                <a:lnTo>
                                  <a:pt x="459105" y="240538"/>
                                </a:lnTo>
                                <a:lnTo>
                                  <a:pt x="463169" y="281813"/>
                                </a:lnTo>
                                <a:lnTo>
                                  <a:pt x="476631" y="331089"/>
                                </a:lnTo>
                                <a:lnTo>
                                  <a:pt x="502285" y="369570"/>
                                </a:lnTo>
                                <a:lnTo>
                                  <a:pt x="542163" y="388239"/>
                                </a:lnTo>
                                <a:lnTo>
                                  <a:pt x="551434" y="388747"/>
                                </a:lnTo>
                                <a:lnTo>
                                  <a:pt x="560197" y="388239"/>
                                </a:lnTo>
                                <a:lnTo>
                                  <a:pt x="560578" y="388239"/>
                                </a:lnTo>
                                <a:lnTo>
                                  <a:pt x="568960" y="386588"/>
                                </a:lnTo>
                                <a:lnTo>
                                  <a:pt x="569214" y="386588"/>
                                </a:lnTo>
                                <a:lnTo>
                                  <a:pt x="577977" y="383794"/>
                                </a:lnTo>
                                <a:lnTo>
                                  <a:pt x="614172" y="353568"/>
                                </a:lnTo>
                                <a:lnTo>
                                  <a:pt x="636524" y="300482"/>
                                </a:lnTo>
                                <a:lnTo>
                                  <a:pt x="640461" y="262763"/>
                                </a:lnTo>
                                <a:lnTo>
                                  <a:pt x="640588" y="259715"/>
                                </a:lnTo>
                                <a:close/>
                              </a:path>
                            </a:pathLst>
                          </a:custGeom>
                          <a:solidFill>
                            <a:srgbClr val="201E1F"/>
                          </a:solidFill>
                        </wps:spPr>
                        <wps:bodyPr wrap="square" lIns="0" tIns="0" rIns="0" bIns="0" rtlCol="0">
                          <a:prstTxWarp prst="textNoShape">
                            <a:avLst/>
                          </a:prstTxWarp>
                          <a:noAutofit/>
                        </wps:bodyPr>
                      </wps:wsp>
                      <wps:wsp>
                        <wps:cNvPr id="18" name="Graphic 18"/>
                        <wps:cNvSpPr/>
                        <wps:spPr>
                          <a:xfrm>
                            <a:off x="1490091" y="4088002"/>
                            <a:ext cx="3620770" cy="473709"/>
                          </a:xfrm>
                          <a:custGeom>
                            <a:avLst/>
                            <a:gdLst/>
                            <a:ahLst/>
                            <a:cxnLst/>
                            <a:rect l="l" t="t" r="r" b="b"/>
                            <a:pathLst>
                              <a:path w="3620770" h="473709">
                                <a:moveTo>
                                  <a:pt x="268732" y="19812"/>
                                </a:moveTo>
                                <a:lnTo>
                                  <a:pt x="209169" y="19812"/>
                                </a:lnTo>
                                <a:lnTo>
                                  <a:pt x="132969" y="320675"/>
                                </a:lnTo>
                                <a:lnTo>
                                  <a:pt x="60833" y="19812"/>
                                </a:lnTo>
                                <a:lnTo>
                                  <a:pt x="0" y="19812"/>
                                </a:lnTo>
                                <a:lnTo>
                                  <a:pt x="116586" y="471043"/>
                                </a:lnTo>
                                <a:lnTo>
                                  <a:pt x="147066" y="471043"/>
                                </a:lnTo>
                                <a:lnTo>
                                  <a:pt x="268732" y="19812"/>
                                </a:lnTo>
                                <a:close/>
                              </a:path>
                              <a:path w="3620770" h="473709">
                                <a:moveTo>
                                  <a:pt x="505333" y="283210"/>
                                </a:moveTo>
                                <a:lnTo>
                                  <a:pt x="504444" y="269113"/>
                                </a:lnTo>
                                <a:lnTo>
                                  <a:pt x="504444" y="268351"/>
                                </a:lnTo>
                                <a:lnTo>
                                  <a:pt x="503428" y="251968"/>
                                </a:lnTo>
                                <a:lnTo>
                                  <a:pt x="488442" y="198247"/>
                                </a:lnTo>
                                <a:lnTo>
                                  <a:pt x="459105" y="157226"/>
                                </a:lnTo>
                                <a:lnTo>
                                  <a:pt x="451993" y="152146"/>
                                </a:lnTo>
                                <a:lnTo>
                                  <a:pt x="451993" y="268351"/>
                                </a:lnTo>
                                <a:lnTo>
                                  <a:pt x="340106" y="268351"/>
                                </a:lnTo>
                                <a:lnTo>
                                  <a:pt x="347726" y="237109"/>
                                </a:lnTo>
                                <a:lnTo>
                                  <a:pt x="359791" y="214757"/>
                                </a:lnTo>
                                <a:lnTo>
                                  <a:pt x="376174" y="201422"/>
                                </a:lnTo>
                                <a:lnTo>
                                  <a:pt x="396748" y="196977"/>
                                </a:lnTo>
                                <a:lnTo>
                                  <a:pt x="418846" y="201422"/>
                                </a:lnTo>
                                <a:lnTo>
                                  <a:pt x="435356" y="214757"/>
                                </a:lnTo>
                                <a:lnTo>
                                  <a:pt x="446405" y="237109"/>
                                </a:lnTo>
                                <a:lnTo>
                                  <a:pt x="451993" y="268351"/>
                                </a:lnTo>
                                <a:lnTo>
                                  <a:pt x="451993" y="152146"/>
                                </a:lnTo>
                                <a:lnTo>
                                  <a:pt x="440563" y="144018"/>
                                </a:lnTo>
                                <a:lnTo>
                                  <a:pt x="419354" y="136144"/>
                                </a:lnTo>
                                <a:lnTo>
                                  <a:pt x="395859" y="133477"/>
                                </a:lnTo>
                                <a:lnTo>
                                  <a:pt x="373380" y="136398"/>
                                </a:lnTo>
                                <a:lnTo>
                                  <a:pt x="333502" y="160274"/>
                                </a:lnTo>
                                <a:lnTo>
                                  <a:pt x="301371" y="206756"/>
                                </a:lnTo>
                                <a:lnTo>
                                  <a:pt x="284734" y="269113"/>
                                </a:lnTo>
                                <a:lnTo>
                                  <a:pt x="282702" y="305689"/>
                                </a:lnTo>
                                <a:lnTo>
                                  <a:pt x="284607" y="342646"/>
                                </a:lnTo>
                                <a:lnTo>
                                  <a:pt x="299720" y="403479"/>
                                </a:lnTo>
                                <a:lnTo>
                                  <a:pt x="329565" y="446532"/>
                                </a:lnTo>
                                <a:lnTo>
                                  <a:pt x="370713" y="468249"/>
                                </a:lnTo>
                                <a:lnTo>
                                  <a:pt x="395478" y="471043"/>
                                </a:lnTo>
                                <a:lnTo>
                                  <a:pt x="421513" y="469011"/>
                                </a:lnTo>
                                <a:lnTo>
                                  <a:pt x="444246" y="462915"/>
                                </a:lnTo>
                                <a:lnTo>
                                  <a:pt x="463423" y="452755"/>
                                </a:lnTo>
                                <a:lnTo>
                                  <a:pt x="479171" y="438531"/>
                                </a:lnTo>
                                <a:lnTo>
                                  <a:pt x="468122" y="407543"/>
                                </a:lnTo>
                                <a:lnTo>
                                  <a:pt x="458597" y="380492"/>
                                </a:lnTo>
                                <a:lnTo>
                                  <a:pt x="448056" y="392303"/>
                                </a:lnTo>
                                <a:lnTo>
                                  <a:pt x="435229" y="400812"/>
                                </a:lnTo>
                                <a:lnTo>
                                  <a:pt x="420370" y="405892"/>
                                </a:lnTo>
                                <a:lnTo>
                                  <a:pt x="403225" y="407543"/>
                                </a:lnTo>
                                <a:lnTo>
                                  <a:pt x="389509" y="406146"/>
                                </a:lnTo>
                                <a:lnTo>
                                  <a:pt x="356870" y="385953"/>
                                </a:lnTo>
                                <a:lnTo>
                                  <a:pt x="339979" y="343916"/>
                                </a:lnTo>
                                <a:lnTo>
                                  <a:pt x="338201" y="325501"/>
                                </a:lnTo>
                                <a:lnTo>
                                  <a:pt x="500888" y="325501"/>
                                </a:lnTo>
                                <a:lnTo>
                                  <a:pt x="502793" y="312293"/>
                                </a:lnTo>
                                <a:lnTo>
                                  <a:pt x="504190" y="300736"/>
                                </a:lnTo>
                                <a:lnTo>
                                  <a:pt x="505079" y="291084"/>
                                </a:lnTo>
                                <a:lnTo>
                                  <a:pt x="505333" y="283210"/>
                                </a:lnTo>
                                <a:close/>
                              </a:path>
                              <a:path w="3620770" h="473709">
                                <a:moveTo>
                                  <a:pt x="702564" y="145288"/>
                                </a:moveTo>
                                <a:lnTo>
                                  <a:pt x="694563" y="140081"/>
                                </a:lnTo>
                                <a:lnTo>
                                  <a:pt x="684911" y="136398"/>
                                </a:lnTo>
                                <a:lnTo>
                                  <a:pt x="673735" y="134239"/>
                                </a:lnTo>
                                <a:lnTo>
                                  <a:pt x="660908" y="133477"/>
                                </a:lnTo>
                                <a:lnTo>
                                  <a:pt x="643382" y="135763"/>
                                </a:lnTo>
                                <a:lnTo>
                                  <a:pt x="627634" y="142367"/>
                                </a:lnTo>
                                <a:lnTo>
                                  <a:pt x="613664" y="153670"/>
                                </a:lnTo>
                                <a:lnTo>
                                  <a:pt x="601599" y="169291"/>
                                </a:lnTo>
                                <a:lnTo>
                                  <a:pt x="601599" y="139573"/>
                                </a:lnTo>
                                <a:lnTo>
                                  <a:pt x="548386" y="139573"/>
                                </a:lnTo>
                                <a:lnTo>
                                  <a:pt x="548386" y="464947"/>
                                </a:lnTo>
                                <a:lnTo>
                                  <a:pt x="601599" y="464947"/>
                                </a:lnTo>
                                <a:lnTo>
                                  <a:pt x="601599" y="279654"/>
                                </a:lnTo>
                                <a:lnTo>
                                  <a:pt x="602488" y="263017"/>
                                </a:lnTo>
                                <a:lnTo>
                                  <a:pt x="615950" y="220980"/>
                                </a:lnTo>
                                <a:lnTo>
                                  <a:pt x="648843" y="196977"/>
                                </a:lnTo>
                                <a:lnTo>
                                  <a:pt x="657098" y="197866"/>
                                </a:lnTo>
                                <a:lnTo>
                                  <a:pt x="665099" y="200279"/>
                                </a:lnTo>
                                <a:lnTo>
                                  <a:pt x="672719" y="204470"/>
                                </a:lnTo>
                                <a:lnTo>
                                  <a:pt x="680085" y="210312"/>
                                </a:lnTo>
                                <a:lnTo>
                                  <a:pt x="702564" y="145288"/>
                                </a:lnTo>
                                <a:close/>
                              </a:path>
                              <a:path w="3620770" h="473709">
                                <a:moveTo>
                                  <a:pt x="803783" y="139827"/>
                                </a:moveTo>
                                <a:lnTo>
                                  <a:pt x="720852" y="139827"/>
                                </a:lnTo>
                                <a:lnTo>
                                  <a:pt x="720852" y="202057"/>
                                </a:lnTo>
                                <a:lnTo>
                                  <a:pt x="749935" y="202057"/>
                                </a:lnTo>
                                <a:lnTo>
                                  <a:pt x="749935" y="464947"/>
                                </a:lnTo>
                                <a:lnTo>
                                  <a:pt x="803783" y="464947"/>
                                </a:lnTo>
                                <a:lnTo>
                                  <a:pt x="803783" y="202057"/>
                                </a:lnTo>
                                <a:lnTo>
                                  <a:pt x="803783" y="139827"/>
                                </a:lnTo>
                                <a:close/>
                              </a:path>
                              <a:path w="3620770" h="473709">
                                <a:moveTo>
                                  <a:pt x="808228" y="57531"/>
                                </a:moveTo>
                                <a:lnTo>
                                  <a:pt x="793242" y="17780"/>
                                </a:lnTo>
                                <a:lnTo>
                                  <a:pt x="785876" y="13462"/>
                                </a:lnTo>
                                <a:lnTo>
                                  <a:pt x="768858" y="13462"/>
                                </a:lnTo>
                                <a:lnTo>
                                  <a:pt x="747141" y="48768"/>
                                </a:lnTo>
                                <a:lnTo>
                                  <a:pt x="746633" y="57531"/>
                                </a:lnTo>
                                <a:lnTo>
                                  <a:pt x="747141" y="66294"/>
                                </a:lnTo>
                                <a:lnTo>
                                  <a:pt x="768858" y="101473"/>
                                </a:lnTo>
                                <a:lnTo>
                                  <a:pt x="785876" y="101473"/>
                                </a:lnTo>
                                <a:lnTo>
                                  <a:pt x="807593" y="66294"/>
                                </a:lnTo>
                                <a:lnTo>
                                  <a:pt x="808228" y="57531"/>
                                </a:lnTo>
                                <a:close/>
                              </a:path>
                              <a:path w="3620770" h="473709">
                                <a:moveTo>
                                  <a:pt x="997331" y="392049"/>
                                </a:moveTo>
                                <a:lnTo>
                                  <a:pt x="988822" y="398526"/>
                                </a:lnTo>
                                <a:lnTo>
                                  <a:pt x="979805" y="403225"/>
                                </a:lnTo>
                                <a:lnTo>
                                  <a:pt x="970788" y="406019"/>
                                </a:lnTo>
                                <a:lnTo>
                                  <a:pt x="961644" y="406908"/>
                                </a:lnTo>
                                <a:lnTo>
                                  <a:pt x="952754" y="406019"/>
                                </a:lnTo>
                                <a:lnTo>
                                  <a:pt x="929005" y="372872"/>
                                </a:lnTo>
                                <a:lnTo>
                                  <a:pt x="927100" y="343154"/>
                                </a:lnTo>
                                <a:lnTo>
                                  <a:pt x="927100" y="200533"/>
                                </a:lnTo>
                                <a:lnTo>
                                  <a:pt x="989711" y="200533"/>
                                </a:lnTo>
                                <a:lnTo>
                                  <a:pt x="989711" y="139573"/>
                                </a:lnTo>
                                <a:lnTo>
                                  <a:pt x="927100" y="139573"/>
                                </a:lnTo>
                                <a:lnTo>
                                  <a:pt x="927100" y="45339"/>
                                </a:lnTo>
                                <a:lnTo>
                                  <a:pt x="874014" y="73279"/>
                                </a:lnTo>
                                <a:lnTo>
                                  <a:pt x="874014" y="139573"/>
                                </a:lnTo>
                                <a:lnTo>
                                  <a:pt x="847598" y="139573"/>
                                </a:lnTo>
                                <a:lnTo>
                                  <a:pt x="847598" y="200533"/>
                                </a:lnTo>
                                <a:lnTo>
                                  <a:pt x="874014" y="200533"/>
                                </a:lnTo>
                                <a:lnTo>
                                  <a:pt x="874014" y="365252"/>
                                </a:lnTo>
                                <a:lnTo>
                                  <a:pt x="875157" y="389255"/>
                                </a:lnTo>
                                <a:lnTo>
                                  <a:pt x="884301" y="428371"/>
                                </a:lnTo>
                                <a:lnTo>
                                  <a:pt x="914527" y="464185"/>
                                </a:lnTo>
                                <a:lnTo>
                                  <a:pt x="944626" y="471043"/>
                                </a:lnTo>
                                <a:lnTo>
                                  <a:pt x="960755" y="470408"/>
                                </a:lnTo>
                                <a:lnTo>
                                  <a:pt x="974979" y="468757"/>
                                </a:lnTo>
                                <a:lnTo>
                                  <a:pt x="987044" y="465836"/>
                                </a:lnTo>
                                <a:lnTo>
                                  <a:pt x="997331" y="461899"/>
                                </a:lnTo>
                                <a:lnTo>
                                  <a:pt x="997331" y="392049"/>
                                </a:lnTo>
                                <a:close/>
                              </a:path>
                              <a:path w="3620770" h="473709">
                                <a:moveTo>
                                  <a:pt x="1233424" y="447040"/>
                                </a:moveTo>
                                <a:lnTo>
                                  <a:pt x="1227467" y="432435"/>
                                </a:lnTo>
                                <a:lnTo>
                                  <a:pt x="1218565" y="410591"/>
                                </a:lnTo>
                                <a:lnTo>
                                  <a:pt x="1215136" y="366776"/>
                                </a:lnTo>
                                <a:lnTo>
                                  <a:pt x="1215136" y="295656"/>
                                </a:lnTo>
                                <a:lnTo>
                                  <a:pt x="1213739" y="257810"/>
                                </a:lnTo>
                                <a:lnTo>
                                  <a:pt x="1213739" y="254381"/>
                                </a:lnTo>
                                <a:lnTo>
                                  <a:pt x="1213612" y="251841"/>
                                </a:lnTo>
                                <a:lnTo>
                                  <a:pt x="1201420" y="187960"/>
                                </a:lnTo>
                                <a:lnTo>
                                  <a:pt x="1177036" y="152527"/>
                                </a:lnTo>
                                <a:lnTo>
                                  <a:pt x="1162177" y="143510"/>
                                </a:lnTo>
                                <a:lnTo>
                                  <a:pt x="1162177" y="311785"/>
                                </a:lnTo>
                                <a:lnTo>
                                  <a:pt x="1162177" y="342138"/>
                                </a:lnTo>
                                <a:lnTo>
                                  <a:pt x="1159129" y="372110"/>
                                </a:lnTo>
                                <a:lnTo>
                                  <a:pt x="1150239" y="393446"/>
                                </a:lnTo>
                                <a:lnTo>
                                  <a:pt x="1135253" y="406273"/>
                                </a:lnTo>
                                <a:lnTo>
                                  <a:pt x="1114298" y="410591"/>
                                </a:lnTo>
                                <a:lnTo>
                                  <a:pt x="1098804" y="407797"/>
                                </a:lnTo>
                                <a:lnTo>
                                  <a:pt x="1087755" y="399669"/>
                                </a:lnTo>
                                <a:lnTo>
                                  <a:pt x="1081024" y="385953"/>
                                </a:lnTo>
                                <a:lnTo>
                                  <a:pt x="1078865" y="366776"/>
                                </a:lnTo>
                                <a:lnTo>
                                  <a:pt x="1082802" y="340995"/>
                                </a:lnTo>
                                <a:lnTo>
                                  <a:pt x="1094613" y="322580"/>
                                </a:lnTo>
                                <a:lnTo>
                                  <a:pt x="1114171" y="311531"/>
                                </a:lnTo>
                                <a:lnTo>
                                  <a:pt x="1141730" y="307848"/>
                                </a:lnTo>
                                <a:lnTo>
                                  <a:pt x="1146302" y="307848"/>
                                </a:lnTo>
                                <a:lnTo>
                                  <a:pt x="1153160" y="309118"/>
                                </a:lnTo>
                                <a:lnTo>
                                  <a:pt x="1162177" y="311785"/>
                                </a:lnTo>
                                <a:lnTo>
                                  <a:pt x="1162177" y="143510"/>
                                </a:lnTo>
                                <a:lnTo>
                                  <a:pt x="1159637" y="141986"/>
                                </a:lnTo>
                                <a:lnTo>
                                  <a:pt x="1138809" y="135636"/>
                                </a:lnTo>
                                <a:lnTo>
                                  <a:pt x="1114552" y="133477"/>
                                </a:lnTo>
                                <a:lnTo>
                                  <a:pt x="1096264" y="134620"/>
                                </a:lnTo>
                                <a:lnTo>
                                  <a:pt x="1079246" y="138176"/>
                                </a:lnTo>
                                <a:lnTo>
                                  <a:pt x="1063625" y="144018"/>
                                </a:lnTo>
                                <a:lnTo>
                                  <a:pt x="1049274" y="152273"/>
                                </a:lnTo>
                                <a:lnTo>
                                  <a:pt x="1060691" y="211213"/>
                                </a:lnTo>
                                <a:lnTo>
                                  <a:pt x="1071372" y="204978"/>
                                </a:lnTo>
                                <a:lnTo>
                                  <a:pt x="1083310" y="200533"/>
                                </a:lnTo>
                                <a:lnTo>
                                  <a:pt x="1096518" y="197866"/>
                                </a:lnTo>
                                <a:lnTo>
                                  <a:pt x="1110869" y="196977"/>
                                </a:lnTo>
                                <a:lnTo>
                                  <a:pt x="1133094" y="200533"/>
                                </a:lnTo>
                                <a:lnTo>
                                  <a:pt x="1149096" y="211328"/>
                                </a:lnTo>
                                <a:lnTo>
                                  <a:pt x="1158621" y="229235"/>
                                </a:lnTo>
                                <a:lnTo>
                                  <a:pt x="1161796" y="254381"/>
                                </a:lnTo>
                                <a:lnTo>
                                  <a:pt x="1153287" y="251333"/>
                                </a:lnTo>
                                <a:lnTo>
                                  <a:pt x="1145921" y="249809"/>
                                </a:lnTo>
                                <a:lnTo>
                                  <a:pt x="1139698" y="249809"/>
                                </a:lnTo>
                                <a:lnTo>
                                  <a:pt x="1113917" y="251841"/>
                                </a:lnTo>
                                <a:lnTo>
                                  <a:pt x="1071626" y="267716"/>
                                </a:lnTo>
                                <a:lnTo>
                                  <a:pt x="1042289" y="299212"/>
                                </a:lnTo>
                                <a:lnTo>
                                  <a:pt x="1027557" y="343408"/>
                                </a:lnTo>
                                <a:lnTo>
                                  <a:pt x="1025652" y="370205"/>
                                </a:lnTo>
                                <a:lnTo>
                                  <a:pt x="1026922" y="392938"/>
                                </a:lnTo>
                                <a:lnTo>
                                  <a:pt x="1037463" y="430276"/>
                                </a:lnTo>
                                <a:lnTo>
                                  <a:pt x="1071626" y="464439"/>
                                </a:lnTo>
                                <a:lnTo>
                                  <a:pt x="1104519" y="471043"/>
                                </a:lnTo>
                                <a:lnTo>
                                  <a:pt x="1114171" y="470408"/>
                                </a:lnTo>
                                <a:lnTo>
                                  <a:pt x="1150366" y="454406"/>
                                </a:lnTo>
                                <a:lnTo>
                                  <a:pt x="1167257" y="432435"/>
                                </a:lnTo>
                                <a:lnTo>
                                  <a:pt x="1169162" y="439420"/>
                                </a:lnTo>
                                <a:lnTo>
                                  <a:pt x="1192657" y="471043"/>
                                </a:lnTo>
                                <a:lnTo>
                                  <a:pt x="1207262" y="471043"/>
                                </a:lnTo>
                                <a:lnTo>
                                  <a:pt x="1213358" y="469773"/>
                                </a:lnTo>
                                <a:lnTo>
                                  <a:pt x="1218819" y="467233"/>
                                </a:lnTo>
                                <a:lnTo>
                                  <a:pt x="1224153" y="464693"/>
                                </a:lnTo>
                                <a:lnTo>
                                  <a:pt x="1229106" y="457962"/>
                                </a:lnTo>
                                <a:lnTo>
                                  <a:pt x="1233424" y="447040"/>
                                </a:lnTo>
                                <a:close/>
                              </a:path>
                              <a:path w="3620770" h="473709">
                                <a:moveTo>
                                  <a:pt x="1478788" y="294132"/>
                                </a:moveTo>
                                <a:lnTo>
                                  <a:pt x="1471168" y="229997"/>
                                </a:lnTo>
                                <a:lnTo>
                                  <a:pt x="1448181" y="178562"/>
                                </a:lnTo>
                                <a:lnTo>
                                  <a:pt x="1423543" y="152781"/>
                                </a:lnTo>
                                <a:lnTo>
                                  <a:pt x="1423543" y="296926"/>
                                </a:lnTo>
                                <a:lnTo>
                                  <a:pt x="1422527" y="323723"/>
                                </a:lnTo>
                                <a:lnTo>
                                  <a:pt x="1414526" y="365506"/>
                                </a:lnTo>
                                <a:lnTo>
                                  <a:pt x="1385824" y="400050"/>
                                </a:lnTo>
                                <a:lnTo>
                                  <a:pt x="1352931" y="406654"/>
                                </a:lnTo>
                                <a:lnTo>
                                  <a:pt x="1343406" y="405384"/>
                                </a:lnTo>
                                <a:lnTo>
                                  <a:pt x="1335024" y="401701"/>
                                </a:lnTo>
                                <a:lnTo>
                                  <a:pt x="1327531" y="395478"/>
                                </a:lnTo>
                                <a:lnTo>
                                  <a:pt x="1321181" y="386842"/>
                                </a:lnTo>
                                <a:lnTo>
                                  <a:pt x="1321181" y="217043"/>
                                </a:lnTo>
                                <a:lnTo>
                                  <a:pt x="1328039" y="208661"/>
                                </a:lnTo>
                                <a:lnTo>
                                  <a:pt x="1336294" y="202692"/>
                                </a:lnTo>
                                <a:lnTo>
                                  <a:pt x="1346073" y="199009"/>
                                </a:lnTo>
                                <a:lnTo>
                                  <a:pt x="1357122" y="197866"/>
                                </a:lnTo>
                                <a:lnTo>
                                  <a:pt x="1386205" y="204089"/>
                                </a:lnTo>
                                <a:lnTo>
                                  <a:pt x="1406906" y="222631"/>
                                </a:lnTo>
                                <a:lnTo>
                                  <a:pt x="1419352" y="253619"/>
                                </a:lnTo>
                                <a:lnTo>
                                  <a:pt x="1423543" y="296926"/>
                                </a:lnTo>
                                <a:lnTo>
                                  <a:pt x="1423543" y="152781"/>
                                </a:lnTo>
                                <a:lnTo>
                                  <a:pt x="1422514" y="152019"/>
                                </a:lnTo>
                                <a:lnTo>
                                  <a:pt x="1412748" y="144780"/>
                                </a:lnTo>
                                <a:lnTo>
                                  <a:pt x="1391285" y="136271"/>
                                </a:lnTo>
                                <a:lnTo>
                                  <a:pt x="1367536" y="133477"/>
                                </a:lnTo>
                                <a:lnTo>
                                  <a:pt x="1355217" y="134620"/>
                                </a:lnTo>
                                <a:lnTo>
                                  <a:pt x="1343406" y="138049"/>
                                </a:lnTo>
                                <a:lnTo>
                                  <a:pt x="1332103" y="143891"/>
                                </a:lnTo>
                                <a:lnTo>
                                  <a:pt x="1321181" y="152019"/>
                                </a:lnTo>
                                <a:lnTo>
                                  <a:pt x="1321181" y="0"/>
                                </a:lnTo>
                                <a:lnTo>
                                  <a:pt x="1268095" y="18288"/>
                                </a:lnTo>
                                <a:lnTo>
                                  <a:pt x="1268095" y="471043"/>
                                </a:lnTo>
                                <a:lnTo>
                                  <a:pt x="1298067" y="471043"/>
                                </a:lnTo>
                                <a:lnTo>
                                  <a:pt x="1310005" y="447040"/>
                                </a:lnTo>
                                <a:lnTo>
                                  <a:pt x="1321943" y="457581"/>
                                </a:lnTo>
                                <a:lnTo>
                                  <a:pt x="1334897" y="465074"/>
                                </a:lnTo>
                                <a:lnTo>
                                  <a:pt x="1349121" y="469519"/>
                                </a:lnTo>
                                <a:lnTo>
                                  <a:pt x="1364361" y="471043"/>
                                </a:lnTo>
                                <a:lnTo>
                                  <a:pt x="1389380" y="468122"/>
                                </a:lnTo>
                                <a:lnTo>
                                  <a:pt x="1411605" y="459105"/>
                                </a:lnTo>
                                <a:lnTo>
                                  <a:pt x="1427480" y="447040"/>
                                </a:lnTo>
                                <a:lnTo>
                                  <a:pt x="1431163" y="444246"/>
                                </a:lnTo>
                                <a:lnTo>
                                  <a:pt x="1456690" y="406654"/>
                                </a:lnTo>
                                <a:lnTo>
                                  <a:pt x="1471041" y="367284"/>
                                </a:lnTo>
                                <a:lnTo>
                                  <a:pt x="1476883" y="332867"/>
                                </a:lnTo>
                                <a:lnTo>
                                  <a:pt x="1478788" y="294132"/>
                                </a:lnTo>
                                <a:close/>
                              </a:path>
                              <a:path w="3620770" h="473709">
                                <a:moveTo>
                                  <a:pt x="1719199" y="447040"/>
                                </a:moveTo>
                                <a:lnTo>
                                  <a:pt x="1713242" y="432435"/>
                                </a:lnTo>
                                <a:lnTo>
                                  <a:pt x="1704340" y="410591"/>
                                </a:lnTo>
                                <a:lnTo>
                                  <a:pt x="1700911" y="366776"/>
                                </a:lnTo>
                                <a:lnTo>
                                  <a:pt x="1700911" y="295656"/>
                                </a:lnTo>
                                <a:lnTo>
                                  <a:pt x="1699514" y="257810"/>
                                </a:lnTo>
                                <a:lnTo>
                                  <a:pt x="1699514" y="254381"/>
                                </a:lnTo>
                                <a:lnTo>
                                  <a:pt x="1699387" y="251841"/>
                                </a:lnTo>
                                <a:lnTo>
                                  <a:pt x="1687195" y="187960"/>
                                </a:lnTo>
                                <a:lnTo>
                                  <a:pt x="1662811" y="152527"/>
                                </a:lnTo>
                                <a:lnTo>
                                  <a:pt x="1647952" y="143510"/>
                                </a:lnTo>
                                <a:lnTo>
                                  <a:pt x="1647952" y="311785"/>
                                </a:lnTo>
                                <a:lnTo>
                                  <a:pt x="1647952" y="342138"/>
                                </a:lnTo>
                                <a:lnTo>
                                  <a:pt x="1644904" y="372110"/>
                                </a:lnTo>
                                <a:lnTo>
                                  <a:pt x="1636014" y="393446"/>
                                </a:lnTo>
                                <a:lnTo>
                                  <a:pt x="1621028" y="406273"/>
                                </a:lnTo>
                                <a:lnTo>
                                  <a:pt x="1600073" y="410591"/>
                                </a:lnTo>
                                <a:lnTo>
                                  <a:pt x="1584579" y="407797"/>
                                </a:lnTo>
                                <a:lnTo>
                                  <a:pt x="1573530" y="399669"/>
                                </a:lnTo>
                                <a:lnTo>
                                  <a:pt x="1566799" y="385953"/>
                                </a:lnTo>
                                <a:lnTo>
                                  <a:pt x="1564640" y="366776"/>
                                </a:lnTo>
                                <a:lnTo>
                                  <a:pt x="1568577" y="340995"/>
                                </a:lnTo>
                                <a:lnTo>
                                  <a:pt x="1580388" y="322580"/>
                                </a:lnTo>
                                <a:lnTo>
                                  <a:pt x="1599946" y="311531"/>
                                </a:lnTo>
                                <a:lnTo>
                                  <a:pt x="1627505" y="307848"/>
                                </a:lnTo>
                                <a:lnTo>
                                  <a:pt x="1632077" y="307848"/>
                                </a:lnTo>
                                <a:lnTo>
                                  <a:pt x="1638935" y="309118"/>
                                </a:lnTo>
                                <a:lnTo>
                                  <a:pt x="1647952" y="311785"/>
                                </a:lnTo>
                                <a:lnTo>
                                  <a:pt x="1647952" y="143510"/>
                                </a:lnTo>
                                <a:lnTo>
                                  <a:pt x="1645412" y="141986"/>
                                </a:lnTo>
                                <a:lnTo>
                                  <a:pt x="1624584" y="135636"/>
                                </a:lnTo>
                                <a:lnTo>
                                  <a:pt x="1600327" y="133477"/>
                                </a:lnTo>
                                <a:lnTo>
                                  <a:pt x="1582039" y="134620"/>
                                </a:lnTo>
                                <a:lnTo>
                                  <a:pt x="1565021" y="138176"/>
                                </a:lnTo>
                                <a:lnTo>
                                  <a:pt x="1549400" y="144018"/>
                                </a:lnTo>
                                <a:lnTo>
                                  <a:pt x="1535049" y="152273"/>
                                </a:lnTo>
                                <a:lnTo>
                                  <a:pt x="1546466" y="211213"/>
                                </a:lnTo>
                                <a:lnTo>
                                  <a:pt x="1557147" y="204978"/>
                                </a:lnTo>
                                <a:lnTo>
                                  <a:pt x="1569085" y="200533"/>
                                </a:lnTo>
                                <a:lnTo>
                                  <a:pt x="1582293" y="197866"/>
                                </a:lnTo>
                                <a:lnTo>
                                  <a:pt x="1596644" y="196977"/>
                                </a:lnTo>
                                <a:lnTo>
                                  <a:pt x="1618869" y="200533"/>
                                </a:lnTo>
                                <a:lnTo>
                                  <a:pt x="1634871" y="211328"/>
                                </a:lnTo>
                                <a:lnTo>
                                  <a:pt x="1644396" y="229235"/>
                                </a:lnTo>
                                <a:lnTo>
                                  <a:pt x="1647571" y="254381"/>
                                </a:lnTo>
                                <a:lnTo>
                                  <a:pt x="1639062" y="251333"/>
                                </a:lnTo>
                                <a:lnTo>
                                  <a:pt x="1631696" y="249809"/>
                                </a:lnTo>
                                <a:lnTo>
                                  <a:pt x="1625473" y="249809"/>
                                </a:lnTo>
                                <a:lnTo>
                                  <a:pt x="1599692" y="251841"/>
                                </a:lnTo>
                                <a:lnTo>
                                  <a:pt x="1557401" y="267716"/>
                                </a:lnTo>
                                <a:lnTo>
                                  <a:pt x="1528064" y="299212"/>
                                </a:lnTo>
                                <a:lnTo>
                                  <a:pt x="1513332" y="343408"/>
                                </a:lnTo>
                                <a:lnTo>
                                  <a:pt x="1511427" y="370205"/>
                                </a:lnTo>
                                <a:lnTo>
                                  <a:pt x="1512697" y="392938"/>
                                </a:lnTo>
                                <a:lnTo>
                                  <a:pt x="1523238" y="430276"/>
                                </a:lnTo>
                                <a:lnTo>
                                  <a:pt x="1557401" y="464439"/>
                                </a:lnTo>
                                <a:lnTo>
                                  <a:pt x="1590294" y="471043"/>
                                </a:lnTo>
                                <a:lnTo>
                                  <a:pt x="1599946" y="470408"/>
                                </a:lnTo>
                                <a:lnTo>
                                  <a:pt x="1636141" y="454406"/>
                                </a:lnTo>
                                <a:lnTo>
                                  <a:pt x="1653032" y="432435"/>
                                </a:lnTo>
                                <a:lnTo>
                                  <a:pt x="1654937" y="439420"/>
                                </a:lnTo>
                                <a:lnTo>
                                  <a:pt x="1678432" y="471043"/>
                                </a:lnTo>
                                <a:lnTo>
                                  <a:pt x="1693037" y="471043"/>
                                </a:lnTo>
                                <a:lnTo>
                                  <a:pt x="1699133" y="469773"/>
                                </a:lnTo>
                                <a:lnTo>
                                  <a:pt x="1704594" y="467233"/>
                                </a:lnTo>
                                <a:lnTo>
                                  <a:pt x="1709928" y="464693"/>
                                </a:lnTo>
                                <a:lnTo>
                                  <a:pt x="1714881" y="457962"/>
                                </a:lnTo>
                                <a:lnTo>
                                  <a:pt x="1719199" y="447040"/>
                                </a:lnTo>
                                <a:close/>
                              </a:path>
                              <a:path w="3620770" h="473709">
                                <a:moveTo>
                                  <a:pt x="1957832" y="265303"/>
                                </a:moveTo>
                                <a:lnTo>
                                  <a:pt x="1951990" y="209931"/>
                                </a:lnTo>
                                <a:lnTo>
                                  <a:pt x="1935226" y="169926"/>
                                </a:lnTo>
                                <a:lnTo>
                                  <a:pt x="1906524" y="142113"/>
                                </a:lnTo>
                                <a:lnTo>
                                  <a:pt x="1889633" y="135763"/>
                                </a:lnTo>
                                <a:lnTo>
                                  <a:pt x="1890268" y="135763"/>
                                </a:lnTo>
                                <a:lnTo>
                                  <a:pt x="1870202" y="133477"/>
                                </a:lnTo>
                                <a:lnTo>
                                  <a:pt x="1850263" y="135763"/>
                                </a:lnTo>
                                <a:lnTo>
                                  <a:pt x="1832991" y="142494"/>
                                </a:lnTo>
                                <a:lnTo>
                                  <a:pt x="1818259" y="153924"/>
                                </a:lnTo>
                                <a:lnTo>
                                  <a:pt x="1806194" y="169926"/>
                                </a:lnTo>
                                <a:lnTo>
                                  <a:pt x="1796402" y="139573"/>
                                </a:lnTo>
                                <a:lnTo>
                                  <a:pt x="1758061" y="139573"/>
                                </a:lnTo>
                                <a:lnTo>
                                  <a:pt x="1758061" y="464947"/>
                                </a:lnTo>
                                <a:lnTo>
                                  <a:pt x="1811274" y="464947"/>
                                </a:lnTo>
                                <a:lnTo>
                                  <a:pt x="1811274" y="229743"/>
                                </a:lnTo>
                                <a:lnTo>
                                  <a:pt x="1815325" y="223012"/>
                                </a:lnTo>
                                <a:lnTo>
                                  <a:pt x="1851025" y="197612"/>
                                </a:lnTo>
                                <a:lnTo>
                                  <a:pt x="1856994" y="196977"/>
                                </a:lnTo>
                                <a:lnTo>
                                  <a:pt x="1868805" y="198120"/>
                                </a:lnTo>
                                <a:lnTo>
                                  <a:pt x="1898396" y="227076"/>
                                </a:lnTo>
                                <a:lnTo>
                                  <a:pt x="1904619" y="276860"/>
                                </a:lnTo>
                                <a:lnTo>
                                  <a:pt x="1904619" y="464947"/>
                                </a:lnTo>
                                <a:lnTo>
                                  <a:pt x="1957832" y="464947"/>
                                </a:lnTo>
                                <a:lnTo>
                                  <a:pt x="1957832" y="265303"/>
                                </a:lnTo>
                                <a:close/>
                              </a:path>
                              <a:path w="3620770" h="473709">
                                <a:moveTo>
                                  <a:pt x="2102866" y="454025"/>
                                </a:moveTo>
                                <a:lnTo>
                                  <a:pt x="2079117" y="419735"/>
                                </a:lnTo>
                                <a:lnTo>
                                  <a:pt x="2078863" y="406019"/>
                                </a:lnTo>
                                <a:lnTo>
                                  <a:pt x="2078863" y="180848"/>
                                </a:lnTo>
                                <a:lnTo>
                                  <a:pt x="1995424" y="180848"/>
                                </a:lnTo>
                                <a:lnTo>
                                  <a:pt x="1995424" y="192024"/>
                                </a:lnTo>
                                <a:lnTo>
                                  <a:pt x="2004822" y="192913"/>
                                </a:lnTo>
                                <a:lnTo>
                                  <a:pt x="2011172" y="196088"/>
                                </a:lnTo>
                                <a:lnTo>
                                  <a:pt x="2019300" y="240030"/>
                                </a:lnTo>
                                <a:lnTo>
                                  <a:pt x="2019300" y="406019"/>
                                </a:lnTo>
                                <a:lnTo>
                                  <a:pt x="2010791" y="449961"/>
                                </a:lnTo>
                                <a:lnTo>
                                  <a:pt x="1995424" y="454025"/>
                                </a:lnTo>
                                <a:lnTo>
                                  <a:pt x="1995424" y="464947"/>
                                </a:lnTo>
                                <a:lnTo>
                                  <a:pt x="2102866" y="464947"/>
                                </a:lnTo>
                                <a:lnTo>
                                  <a:pt x="2102866" y="454025"/>
                                </a:lnTo>
                                <a:close/>
                              </a:path>
                              <a:path w="3620770" h="473709">
                                <a:moveTo>
                                  <a:pt x="2573274" y="19812"/>
                                </a:moveTo>
                                <a:lnTo>
                                  <a:pt x="2510536" y="19812"/>
                                </a:lnTo>
                                <a:lnTo>
                                  <a:pt x="2431288" y="209677"/>
                                </a:lnTo>
                                <a:lnTo>
                                  <a:pt x="2352167" y="19812"/>
                                </a:lnTo>
                                <a:lnTo>
                                  <a:pt x="2289302" y="19812"/>
                                </a:lnTo>
                                <a:lnTo>
                                  <a:pt x="2401824" y="282321"/>
                                </a:lnTo>
                                <a:lnTo>
                                  <a:pt x="2401824" y="464947"/>
                                </a:lnTo>
                                <a:lnTo>
                                  <a:pt x="2461133" y="464947"/>
                                </a:lnTo>
                                <a:lnTo>
                                  <a:pt x="2461133" y="282321"/>
                                </a:lnTo>
                                <a:lnTo>
                                  <a:pt x="2573274" y="19812"/>
                                </a:lnTo>
                                <a:close/>
                              </a:path>
                              <a:path w="3620770" h="473709">
                                <a:moveTo>
                                  <a:pt x="2672207" y="89408"/>
                                </a:moveTo>
                                <a:lnTo>
                                  <a:pt x="2657602" y="52959"/>
                                </a:lnTo>
                                <a:lnTo>
                                  <a:pt x="2650363" y="49022"/>
                                </a:lnTo>
                                <a:lnTo>
                                  <a:pt x="2633472" y="49022"/>
                                </a:lnTo>
                                <a:lnTo>
                                  <a:pt x="2612009" y="81280"/>
                                </a:lnTo>
                                <a:lnTo>
                                  <a:pt x="2611501" y="89408"/>
                                </a:lnTo>
                                <a:lnTo>
                                  <a:pt x="2612009" y="97409"/>
                                </a:lnTo>
                                <a:lnTo>
                                  <a:pt x="2633472" y="129794"/>
                                </a:lnTo>
                                <a:lnTo>
                                  <a:pt x="2650236" y="129794"/>
                                </a:lnTo>
                                <a:lnTo>
                                  <a:pt x="2671572" y="97409"/>
                                </a:lnTo>
                                <a:lnTo>
                                  <a:pt x="2672207" y="89408"/>
                                </a:lnTo>
                                <a:close/>
                              </a:path>
                              <a:path w="3620770" h="473709">
                                <a:moveTo>
                                  <a:pt x="2757424" y="89408"/>
                                </a:moveTo>
                                <a:lnTo>
                                  <a:pt x="2742819" y="52959"/>
                                </a:lnTo>
                                <a:lnTo>
                                  <a:pt x="2735580" y="49022"/>
                                </a:lnTo>
                                <a:lnTo>
                                  <a:pt x="2718689" y="49022"/>
                                </a:lnTo>
                                <a:lnTo>
                                  <a:pt x="2697226" y="81280"/>
                                </a:lnTo>
                                <a:lnTo>
                                  <a:pt x="2696718" y="89408"/>
                                </a:lnTo>
                                <a:lnTo>
                                  <a:pt x="2697226" y="97409"/>
                                </a:lnTo>
                                <a:lnTo>
                                  <a:pt x="2718689" y="129794"/>
                                </a:lnTo>
                                <a:lnTo>
                                  <a:pt x="2735453" y="129794"/>
                                </a:lnTo>
                                <a:lnTo>
                                  <a:pt x="2756789" y="97409"/>
                                </a:lnTo>
                                <a:lnTo>
                                  <a:pt x="2757424" y="89408"/>
                                </a:lnTo>
                                <a:close/>
                              </a:path>
                              <a:path w="3620770" h="473709">
                                <a:moveTo>
                                  <a:pt x="2784348" y="323088"/>
                                </a:moveTo>
                                <a:lnTo>
                                  <a:pt x="2781173" y="282829"/>
                                </a:lnTo>
                                <a:lnTo>
                                  <a:pt x="2764917" y="229235"/>
                                </a:lnTo>
                                <a:lnTo>
                                  <a:pt x="2737993" y="193929"/>
                                </a:lnTo>
                                <a:lnTo>
                                  <a:pt x="2717038" y="180213"/>
                                </a:lnTo>
                                <a:lnTo>
                                  <a:pt x="2717038" y="275590"/>
                                </a:lnTo>
                                <a:lnTo>
                                  <a:pt x="2717038" y="339598"/>
                                </a:lnTo>
                                <a:lnTo>
                                  <a:pt x="2714752" y="397891"/>
                                </a:lnTo>
                                <a:lnTo>
                                  <a:pt x="2704973" y="439166"/>
                                </a:lnTo>
                                <a:lnTo>
                                  <a:pt x="2690622" y="452501"/>
                                </a:lnTo>
                                <a:lnTo>
                                  <a:pt x="2676779" y="452501"/>
                                </a:lnTo>
                                <a:lnTo>
                                  <a:pt x="2655951" y="418592"/>
                                </a:lnTo>
                                <a:lnTo>
                                  <a:pt x="2652014" y="379984"/>
                                </a:lnTo>
                                <a:lnTo>
                                  <a:pt x="2651429" y="324231"/>
                                </a:lnTo>
                                <a:lnTo>
                                  <a:pt x="2651379" y="318643"/>
                                </a:lnTo>
                                <a:lnTo>
                                  <a:pt x="2651633" y="302514"/>
                                </a:lnTo>
                                <a:lnTo>
                                  <a:pt x="2653792" y="251841"/>
                                </a:lnTo>
                                <a:lnTo>
                                  <a:pt x="2660904" y="212852"/>
                                </a:lnTo>
                                <a:lnTo>
                                  <a:pt x="2676906" y="193929"/>
                                </a:lnTo>
                                <a:lnTo>
                                  <a:pt x="2691130" y="193929"/>
                                </a:lnTo>
                                <a:lnTo>
                                  <a:pt x="2712974" y="228346"/>
                                </a:lnTo>
                                <a:lnTo>
                                  <a:pt x="2717038" y="275590"/>
                                </a:lnTo>
                                <a:lnTo>
                                  <a:pt x="2717038" y="180213"/>
                                </a:lnTo>
                                <a:lnTo>
                                  <a:pt x="2710561" y="177165"/>
                                </a:lnTo>
                                <a:lnTo>
                                  <a:pt x="2697480" y="173482"/>
                                </a:lnTo>
                                <a:lnTo>
                                  <a:pt x="2683764" y="172339"/>
                                </a:lnTo>
                                <a:lnTo>
                                  <a:pt x="2661793" y="175133"/>
                                </a:lnTo>
                                <a:lnTo>
                                  <a:pt x="2625471" y="197866"/>
                                </a:lnTo>
                                <a:lnTo>
                                  <a:pt x="2599309" y="241427"/>
                                </a:lnTo>
                                <a:lnTo>
                                  <a:pt x="2586101" y="294767"/>
                                </a:lnTo>
                                <a:lnTo>
                                  <a:pt x="2584450" y="323088"/>
                                </a:lnTo>
                                <a:lnTo>
                                  <a:pt x="2584450" y="324231"/>
                                </a:lnTo>
                                <a:lnTo>
                                  <a:pt x="2590927" y="379984"/>
                                </a:lnTo>
                                <a:lnTo>
                                  <a:pt x="2610358" y="428498"/>
                                </a:lnTo>
                                <a:lnTo>
                                  <a:pt x="2641854" y="462153"/>
                                </a:lnTo>
                                <a:lnTo>
                                  <a:pt x="2684526" y="473456"/>
                                </a:lnTo>
                                <a:lnTo>
                                  <a:pt x="2707640" y="470408"/>
                                </a:lnTo>
                                <a:lnTo>
                                  <a:pt x="2735503" y="452501"/>
                                </a:lnTo>
                                <a:lnTo>
                                  <a:pt x="2745994" y="445770"/>
                                </a:lnTo>
                                <a:lnTo>
                                  <a:pt x="2771267" y="402590"/>
                                </a:lnTo>
                                <a:lnTo>
                                  <a:pt x="2782824" y="352044"/>
                                </a:lnTo>
                                <a:lnTo>
                                  <a:pt x="2784221" y="324231"/>
                                </a:lnTo>
                                <a:lnTo>
                                  <a:pt x="2784348" y="323088"/>
                                </a:lnTo>
                                <a:close/>
                              </a:path>
                              <a:path w="3620770" h="473709">
                                <a:moveTo>
                                  <a:pt x="3044063" y="265303"/>
                                </a:moveTo>
                                <a:lnTo>
                                  <a:pt x="3037713" y="209931"/>
                                </a:lnTo>
                                <a:lnTo>
                                  <a:pt x="3018917" y="168275"/>
                                </a:lnTo>
                                <a:lnTo>
                                  <a:pt x="2989072" y="142113"/>
                                </a:lnTo>
                                <a:lnTo>
                                  <a:pt x="2971038" y="135763"/>
                                </a:lnTo>
                                <a:lnTo>
                                  <a:pt x="2971673" y="135763"/>
                                </a:lnTo>
                                <a:lnTo>
                                  <a:pt x="2950210" y="133477"/>
                                </a:lnTo>
                                <a:lnTo>
                                  <a:pt x="2928874" y="135763"/>
                                </a:lnTo>
                                <a:lnTo>
                                  <a:pt x="2910332" y="142494"/>
                                </a:lnTo>
                                <a:lnTo>
                                  <a:pt x="2894584" y="153924"/>
                                </a:lnTo>
                                <a:lnTo>
                                  <a:pt x="2881630" y="169926"/>
                                </a:lnTo>
                                <a:lnTo>
                                  <a:pt x="2871089" y="139573"/>
                                </a:lnTo>
                                <a:lnTo>
                                  <a:pt x="2830068" y="139573"/>
                                </a:lnTo>
                                <a:lnTo>
                                  <a:pt x="2830068" y="464947"/>
                                </a:lnTo>
                                <a:lnTo>
                                  <a:pt x="2887091" y="464947"/>
                                </a:lnTo>
                                <a:lnTo>
                                  <a:pt x="2887091" y="229743"/>
                                </a:lnTo>
                                <a:lnTo>
                                  <a:pt x="2891409" y="223012"/>
                                </a:lnTo>
                                <a:lnTo>
                                  <a:pt x="2923159" y="199263"/>
                                </a:lnTo>
                                <a:lnTo>
                                  <a:pt x="2936113" y="196977"/>
                                </a:lnTo>
                                <a:lnTo>
                                  <a:pt x="2948686" y="198120"/>
                                </a:lnTo>
                                <a:lnTo>
                                  <a:pt x="2980309" y="227076"/>
                                </a:lnTo>
                                <a:lnTo>
                                  <a:pt x="2987167" y="276860"/>
                                </a:lnTo>
                                <a:lnTo>
                                  <a:pt x="2987167" y="464947"/>
                                </a:lnTo>
                                <a:lnTo>
                                  <a:pt x="3044063" y="464947"/>
                                </a:lnTo>
                                <a:lnTo>
                                  <a:pt x="3044063" y="265303"/>
                                </a:lnTo>
                                <a:close/>
                              </a:path>
                              <a:path w="3620770" h="473709">
                                <a:moveTo>
                                  <a:pt x="3325749" y="283210"/>
                                </a:moveTo>
                                <a:lnTo>
                                  <a:pt x="3324860" y="269113"/>
                                </a:lnTo>
                                <a:lnTo>
                                  <a:pt x="3324733" y="268351"/>
                                </a:lnTo>
                                <a:lnTo>
                                  <a:pt x="3323717" y="251968"/>
                                </a:lnTo>
                                <a:lnTo>
                                  <a:pt x="3307715" y="198247"/>
                                </a:lnTo>
                                <a:lnTo>
                                  <a:pt x="3276219" y="157226"/>
                                </a:lnTo>
                                <a:lnTo>
                                  <a:pt x="3268599" y="152146"/>
                                </a:lnTo>
                                <a:lnTo>
                                  <a:pt x="3268599" y="268351"/>
                                </a:lnTo>
                                <a:lnTo>
                                  <a:pt x="3148711" y="268351"/>
                                </a:lnTo>
                                <a:lnTo>
                                  <a:pt x="3156966" y="237109"/>
                                </a:lnTo>
                                <a:lnTo>
                                  <a:pt x="3169793" y="214757"/>
                                </a:lnTo>
                                <a:lnTo>
                                  <a:pt x="3187192" y="201422"/>
                                </a:lnTo>
                                <a:lnTo>
                                  <a:pt x="3209290" y="196977"/>
                                </a:lnTo>
                                <a:lnTo>
                                  <a:pt x="3233039" y="201422"/>
                                </a:lnTo>
                                <a:lnTo>
                                  <a:pt x="3250819" y="214757"/>
                                </a:lnTo>
                                <a:lnTo>
                                  <a:pt x="3262630" y="237109"/>
                                </a:lnTo>
                                <a:lnTo>
                                  <a:pt x="3268599" y="268351"/>
                                </a:lnTo>
                                <a:lnTo>
                                  <a:pt x="3268599" y="152146"/>
                                </a:lnTo>
                                <a:lnTo>
                                  <a:pt x="3256280" y="144018"/>
                                </a:lnTo>
                                <a:lnTo>
                                  <a:pt x="3233674" y="136144"/>
                                </a:lnTo>
                                <a:lnTo>
                                  <a:pt x="3208401" y="133477"/>
                                </a:lnTo>
                                <a:lnTo>
                                  <a:pt x="3184271" y="136398"/>
                                </a:lnTo>
                                <a:lnTo>
                                  <a:pt x="3141599" y="160274"/>
                                </a:lnTo>
                                <a:lnTo>
                                  <a:pt x="3107182" y="206756"/>
                                </a:lnTo>
                                <a:lnTo>
                                  <a:pt x="3089402" y="269113"/>
                                </a:lnTo>
                                <a:lnTo>
                                  <a:pt x="3087243" y="305689"/>
                                </a:lnTo>
                                <a:lnTo>
                                  <a:pt x="3089275" y="342646"/>
                                </a:lnTo>
                                <a:lnTo>
                                  <a:pt x="3105404" y="403479"/>
                                </a:lnTo>
                                <a:lnTo>
                                  <a:pt x="3137408" y="446532"/>
                                </a:lnTo>
                                <a:lnTo>
                                  <a:pt x="3181604" y="468249"/>
                                </a:lnTo>
                                <a:lnTo>
                                  <a:pt x="3208020" y="471043"/>
                                </a:lnTo>
                                <a:lnTo>
                                  <a:pt x="3235960" y="469011"/>
                                </a:lnTo>
                                <a:lnTo>
                                  <a:pt x="3260344" y="462915"/>
                                </a:lnTo>
                                <a:lnTo>
                                  <a:pt x="3280918" y="452755"/>
                                </a:lnTo>
                                <a:lnTo>
                                  <a:pt x="3297809" y="438531"/>
                                </a:lnTo>
                                <a:lnTo>
                                  <a:pt x="3285998" y="407543"/>
                                </a:lnTo>
                                <a:lnTo>
                                  <a:pt x="3275711" y="380492"/>
                                </a:lnTo>
                                <a:lnTo>
                                  <a:pt x="3264408" y="392303"/>
                                </a:lnTo>
                                <a:lnTo>
                                  <a:pt x="3250692" y="400812"/>
                                </a:lnTo>
                                <a:lnTo>
                                  <a:pt x="3234690" y="405892"/>
                                </a:lnTo>
                                <a:lnTo>
                                  <a:pt x="3216402" y="407543"/>
                                </a:lnTo>
                                <a:lnTo>
                                  <a:pt x="3201543" y="406146"/>
                                </a:lnTo>
                                <a:lnTo>
                                  <a:pt x="3166745" y="385953"/>
                                </a:lnTo>
                                <a:lnTo>
                                  <a:pt x="3148457" y="343916"/>
                                </a:lnTo>
                                <a:lnTo>
                                  <a:pt x="3146679" y="325501"/>
                                </a:lnTo>
                                <a:lnTo>
                                  <a:pt x="3321050" y="325501"/>
                                </a:lnTo>
                                <a:lnTo>
                                  <a:pt x="3323082" y="312293"/>
                                </a:lnTo>
                                <a:lnTo>
                                  <a:pt x="3324606" y="300736"/>
                                </a:lnTo>
                                <a:lnTo>
                                  <a:pt x="3325495" y="291084"/>
                                </a:lnTo>
                                <a:lnTo>
                                  <a:pt x="3325749" y="283210"/>
                                </a:lnTo>
                                <a:close/>
                              </a:path>
                              <a:path w="3620770" h="473709">
                                <a:moveTo>
                                  <a:pt x="3507486" y="392049"/>
                                </a:moveTo>
                                <a:lnTo>
                                  <a:pt x="3498469" y="398526"/>
                                </a:lnTo>
                                <a:lnTo>
                                  <a:pt x="3488690" y="403225"/>
                                </a:lnTo>
                                <a:lnTo>
                                  <a:pt x="3479038" y="406019"/>
                                </a:lnTo>
                                <a:lnTo>
                                  <a:pt x="3469259" y="406908"/>
                                </a:lnTo>
                                <a:lnTo>
                                  <a:pt x="3459734" y="406019"/>
                                </a:lnTo>
                                <a:lnTo>
                                  <a:pt x="3434334" y="372872"/>
                                </a:lnTo>
                                <a:lnTo>
                                  <a:pt x="3432302" y="343154"/>
                                </a:lnTo>
                                <a:lnTo>
                                  <a:pt x="3432302" y="200533"/>
                                </a:lnTo>
                                <a:lnTo>
                                  <a:pt x="3499358" y="200533"/>
                                </a:lnTo>
                                <a:lnTo>
                                  <a:pt x="3499358" y="139573"/>
                                </a:lnTo>
                                <a:lnTo>
                                  <a:pt x="3432302" y="139573"/>
                                </a:lnTo>
                                <a:lnTo>
                                  <a:pt x="3432302" y="45339"/>
                                </a:lnTo>
                                <a:lnTo>
                                  <a:pt x="3375279" y="73279"/>
                                </a:lnTo>
                                <a:lnTo>
                                  <a:pt x="3375279" y="139573"/>
                                </a:lnTo>
                                <a:lnTo>
                                  <a:pt x="3347085" y="139573"/>
                                </a:lnTo>
                                <a:lnTo>
                                  <a:pt x="3347085" y="200533"/>
                                </a:lnTo>
                                <a:lnTo>
                                  <a:pt x="3375279" y="200533"/>
                                </a:lnTo>
                                <a:lnTo>
                                  <a:pt x="3375279" y="365252"/>
                                </a:lnTo>
                                <a:lnTo>
                                  <a:pt x="3376549" y="389255"/>
                                </a:lnTo>
                                <a:lnTo>
                                  <a:pt x="3386328" y="428371"/>
                                </a:lnTo>
                                <a:lnTo>
                                  <a:pt x="3418713" y="464185"/>
                                </a:lnTo>
                                <a:lnTo>
                                  <a:pt x="3450971" y="471043"/>
                                </a:lnTo>
                                <a:lnTo>
                                  <a:pt x="3468243" y="470408"/>
                                </a:lnTo>
                                <a:lnTo>
                                  <a:pt x="3483483" y="468757"/>
                                </a:lnTo>
                                <a:lnTo>
                                  <a:pt x="3496564" y="465836"/>
                                </a:lnTo>
                                <a:lnTo>
                                  <a:pt x="3507486" y="461899"/>
                                </a:lnTo>
                                <a:lnTo>
                                  <a:pt x="3507486" y="392049"/>
                                </a:lnTo>
                                <a:close/>
                              </a:path>
                              <a:path w="3620770" h="473709">
                                <a:moveTo>
                                  <a:pt x="3620516" y="139827"/>
                                </a:moveTo>
                                <a:lnTo>
                                  <a:pt x="3531743" y="139827"/>
                                </a:lnTo>
                                <a:lnTo>
                                  <a:pt x="3531743" y="202057"/>
                                </a:lnTo>
                                <a:lnTo>
                                  <a:pt x="3562858" y="202057"/>
                                </a:lnTo>
                                <a:lnTo>
                                  <a:pt x="3562858" y="464947"/>
                                </a:lnTo>
                                <a:lnTo>
                                  <a:pt x="3620516" y="464947"/>
                                </a:lnTo>
                                <a:lnTo>
                                  <a:pt x="3620516" y="202057"/>
                                </a:lnTo>
                                <a:lnTo>
                                  <a:pt x="3620516" y="139827"/>
                                </a:lnTo>
                                <a:close/>
                              </a:path>
                            </a:pathLst>
                          </a:custGeom>
                          <a:solidFill>
                            <a:srgbClr val="FFFFFF"/>
                          </a:solidFill>
                        </wps:spPr>
                        <wps:bodyPr wrap="square" lIns="0" tIns="0" rIns="0" bIns="0" rtlCol="0">
                          <a:prstTxWarp prst="textNoShape">
                            <a:avLst/>
                          </a:prstTxWarp>
                          <a:noAutofit/>
                        </wps:bodyPr>
                      </wps:wsp>
                      <pic:pic>
                        <pic:nvPicPr>
                          <pic:cNvPr id="19" name="Image 19"/>
                          <pic:cNvPicPr/>
                        </pic:nvPicPr>
                        <pic:blipFill>
                          <a:blip r:embed="rId15" cstate="print"/>
                          <a:stretch>
                            <a:fillRect/>
                          </a:stretch>
                        </pic:blipFill>
                        <pic:spPr>
                          <a:xfrm>
                            <a:off x="5049392" y="4101465"/>
                            <a:ext cx="66040" cy="88011"/>
                          </a:xfrm>
                          <a:prstGeom prst="rect">
                            <a:avLst/>
                          </a:prstGeom>
                        </pic:spPr>
                      </pic:pic>
                      <wps:wsp>
                        <wps:cNvPr id="20" name="Graphic 20"/>
                        <wps:cNvSpPr/>
                        <wps:spPr>
                          <a:xfrm>
                            <a:off x="5177409" y="4221479"/>
                            <a:ext cx="466725" cy="331470"/>
                          </a:xfrm>
                          <a:custGeom>
                            <a:avLst/>
                            <a:gdLst/>
                            <a:ahLst/>
                            <a:cxnLst/>
                            <a:rect l="l" t="t" r="r" b="b"/>
                            <a:pathLst>
                              <a:path w="466725" h="331470">
                                <a:moveTo>
                                  <a:pt x="339598" y="115697"/>
                                </a:moveTo>
                                <a:lnTo>
                                  <a:pt x="333883" y="68072"/>
                                </a:lnTo>
                                <a:lnTo>
                                  <a:pt x="332549" y="64389"/>
                                </a:lnTo>
                                <a:lnTo>
                                  <a:pt x="332473" y="64211"/>
                                </a:lnTo>
                                <a:lnTo>
                                  <a:pt x="332232" y="63500"/>
                                </a:lnTo>
                                <a:lnTo>
                                  <a:pt x="304419" y="17526"/>
                                </a:lnTo>
                                <a:lnTo>
                                  <a:pt x="253492" y="0"/>
                                </a:lnTo>
                                <a:lnTo>
                                  <a:pt x="243840" y="635"/>
                                </a:lnTo>
                                <a:lnTo>
                                  <a:pt x="206121" y="14732"/>
                                </a:lnTo>
                                <a:lnTo>
                                  <a:pt x="185293" y="35179"/>
                                </a:lnTo>
                                <a:lnTo>
                                  <a:pt x="184658" y="34544"/>
                                </a:lnTo>
                                <a:lnTo>
                                  <a:pt x="171450" y="19812"/>
                                </a:lnTo>
                                <a:lnTo>
                                  <a:pt x="154686" y="8763"/>
                                </a:lnTo>
                                <a:lnTo>
                                  <a:pt x="134874" y="2159"/>
                                </a:lnTo>
                                <a:lnTo>
                                  <a:pt x="112141" y="0"/>
                                </a:lnTo>
                                <a:lnTo>
                                  <a:pt x="93980" y="2159"/>
                                </a:lnTo>
                                <a:lnTo>
                                  <a:pt x="77724" y="8763"/>
                                </a:lnTo>
                                <a:lnTo>
                                  <a:pt x="63500" y="19431"/>
                                </a:lnTo>
                                <a:lnTo>
                                  <a:pt x="50800" y="34544"/>
                                </a:lnTo>
                                <a:lnTo>
                                  <a:pt x="39243" y="6096"/>
                                </a:lnTo>
                                <a:lnTo>
                                  <a:pt x="0" y="6096"/>
                                </a:lnTo>
                                <a:lnTo>
                                  <a:pt x="0" y="331470"/>
                                </a:lnTo>
                                <a:lnTo>
                                  <a:pt x="57023" y="331470"/>
                                </a:lnTo>
                                <a:lnTo>
                                  <a:pt x="57023" y="97536"/>
                                </a:lnTo>
                                <a:lnTo>
                                  <a:pt x="60325" y="91313"/>
                                </a:lnTo>
                                <a:lnTo>
                                  <a:pt x="93129" y="64211"/>
                                </a:lnTo>
                                <a:lnTo>
                                  <a:pt x="92633" y="64211"/>
                                </a:lnTo>
                                <a:lnTo>
                                  <a:pt x="98679" y="63500"/>
                                </a:lnTo>
                                <a:lnTo>
                                  <a:pt x="108204" y="64389"/>
                                </a:lnTo>
                                <a:lnTo>
                                  <a:pt x="138557" y="94107"/>
                                </a:lnTo>
                                <a:lnTo>
                                  <a:pt x="141351" y="115697"/>
                                </a:lnTo>
                                <a:lnTo>
                                  <a:pt x="141351" y="331470"/>
                                </a:lnTo>
                                <a:lnTo>
                                  <a:pt x="198247" y="331470"/>
                                </a:lnTo>
                                <a:lnTo>
                                  <a:pt x="198247" y="96647"/>
                                </a:lnTo>
                                <a:lnTo>
                                  <a:pt x="201168" y="90297"/>
                                </a:lnTo>
                                <a:lnTo>
                                  <a:pt x="232956" y="64211"/>
                                </a:lnTo>
                                <a:lnTo>
                                  <a:pt x="271780" y="79502"/>
                                </a:lnTo>
                                <a:lnTo>
                                  <a:pt x="282575" y="127635"/>
                                </a:lnTo>
                                <a:lnTo>
                                  <a:pt x="282575" y="331470"/>
                                </a:lnTo>
                                <a:lnTo>
                                  <a:pt x="339598" y="331470"/>
                                </a:lnTo>
                                <a:lnTo>
                                  <a:pt x="339598" y="115697"/>
                                </a:lnTo>
                                <a:close/>
                              </a:path>
                              <a:path w="466725" h="331470">
                                <a:moveTo>
                                  <a:pt x="466598" y="6350"/>
                                </a:moveTo>
                                <a:lnTo>
                                  <a:pt x="377825" y="6350"/>
                                </a:lnTo>
                                <a:lnTo>
                                  <a:pt x="377825" y="68580"/>
                                </a:lnTo>
                                <a:lnTo>
                                  <a:pt x="408940" y="68580"/>
                                </a:lnTo>
                                <a:lnTo>
                                  <a:pt x="408940" y="331470"/>
                                </a:lnTo>
                                <a:lnTo>
                                  <a:pt x="466598" y="331470"/>
                                </a:lnTo>
                                <a:lnTo>
                                  <a:pt x="466598" y="68580"/>
                                </a:lnTo>
                                <a:lnTo>
                                  <a:pt x="466598" y="6350"/>
                                </a:lnTo>
                                <a:close/>
                              </a:path>
                            </a:pathLst>
                          </a:custGeom>
                          <a:solidFill>
                            <a:srgbClr val="FFFFFF"/>
                          </a:solidFill>
                        </wps:spPr>
                        <wps:bodyPr wrap="square" lIns="0" tIns="0" rIns="0" bIns="0" rtlCol="0">
                          <a:prstTxWarp prst="textNoShape">
                            <a:avLst/>
                          </a:prstTxWarp>
                          <a:noAutofit/>
                        </wps:bodyPr>
                      </wps:wsp>
                      <pic:pic>
                        <pic:nvPicPr>
                          <pic:cNvPr id="21" name="Image 21"/>
                          <pic:cNvPicPr/>
                        </pic:nvPicPr>
                        <pic:blipFill>
                          <a:blip r:embed="rId15" cstate="print"/>
                          <a:stretch>
                            <a:fillRect/>
                          </a:stretch>
                        </pic:blipFill>
                        <pic:spPr>
                          <a:xfrm>
                            <a:off x="5582792" y="4101465"/>
                            <a:ext cx="66040" cy="88011"/>
                          </a:xfrm>
                          <a:prstGeom prst="rect">
                            <a:avLst/>
                          </a:prstGeom>
                        </pic:spPr>
                      </pic:pic>
                    </wpg:wgp>
                  </a:graphicData>
                </a:graphic>
              </wp:anchor>
            </w:drawing>
          </mc:Choice>
          <mc:Fallback>
            <w:pict>
              <v:group style="position:absolute;margin-left:0pt;margin-top:0pt;width:612pt;height:370.6pt;mso-position-horizontal-relative:page;mso-position-vertical-relative:page;z-index:15728640" id="docshapegroup2" coordorigin="0,0" coordsize="12240,7412">
                <v:shape style="position:absolute;left:0;top:0;width:12240;height:7138" type="#_x0000_t75" id="docshape3" stroked="false">
                  <v:imagedata r:id="rId6" o:title=""/>
                </v:shape>
                <v:shape style="position:absolute;left:0;top:0;width:12240;height:7086" type="#_x0000_t75" id="docshape4" stroked="false">
                  <v:imagedata r:id="rId7" o:title=""/>
                </v:shape>
                <v:rect style="position:absolute;left:0;top:5457;width:12240;height:1955" id="docshape5" filled="true" fillcolor="#46489f" stroked="false">
                  <v:fill type="solid"/>
                </v:rect>
                <v:rect style="position:absolute;left:0;top:4222;width:12240;height:1087" id="docshape6" filled="true" fillcolor="#46489f" stroked="false">
                  <v:fill opacity="16448f" type="solid"/>
                </v:rect>
                <v:shape style="position:absolute;left:5787;top:578;width:1592;height:147" type="#_x0000_t75" id="docshape7" stroked="false">
                  <v:imagedata r:id="rId8" o:title=""/>
                </v:shape>
                <v:shape style="position:absolute;left:7393;top:578;width:805;height:183" type="#_x0000_t75" id="docshape8" stroked="false">
                  <v:imagedata r:id="rId9" o:title=""/>
                </v:shape>
                <v:shape style="position:absolute;left:8203;top:618;width:280;height:103" type="#_x0000_t75" id="docshape9" stroked="false">
                  <v:imagedata r:id="rId10" o:title=""/>
                </v:shape>
                <v:shape style="position:absolute;left:8540;top:578;width:342;height:144" type="#_x0000_t75" id="docshape10" stroked="false">
                  <v:imagedata r:id="rId11" o:title=""/>
                </v:shape>
                <v:shape style="position:absolute;left:8936;top:578;width:1014;height:181" id="docshape11" coordorigin="8937,578" coordsize="1014,181" path="m9038,584l8937,584,8937,606,8976,606,8976,720,8997,720,8997,606,9038,606,9038,584xm9128,651l9124,640,9122,638,9108,623,9107,622,9107,660,9063,660,9066,645,9073,638,9098,638,9105,645,9107,660,9107,622,9098,619,9073,619,9062,624,9040,672,9040,687,9045,700,9060,717,9071,722,9099,722,9110,719,9118,712,9113,702,9109,694,9105,700,9097,702,9080,702,9074,700,9065,691,9063,685,9062,677,9126,677,9127,672,9128,667,9128,660,9128,651xm9228,720l9202,675,9192,659,9192,658,9222,621,9197,621,9167,659,9167,578,9146,584,9146,720,9167,720,9167,687,9177,675,9203,720,9228,720xm9320,646l9317,638,9317,636,9311,630,9304,622,9296,619,9274,619,9266,622,9260,630,9256,621,9241,621,9241,720,9262,720,9262,648,9264,645,9267,643,9270,641,9274,639,9277,638,9287,638,9291,640,9296,646,9297,648,9299,654,9299,720,9320,720,9320,646xm9421,654l9418,642,9414,638,9410,633,9403,624,9403,624,9400,622,9400,649,9400,681,9398,689,9390,700,9385,703,9364,703,9357,692,9357,660,9359,652,9363,646,9367,641,9372,638,9393,638,9400,649,9400,622,9392,619,9366,619,9355,624,9347,633,9339,643,9336,654,9335,686,9339,698,9354,717,9365,722,9392,722,9402,717,9414,703,9418,699,9421,686,9421,654xm9476,712l9469,709,9466,702,9466,578,9445,584,9445,715,9450,722,9467,722,9472,718,9476,712xm9571,654l9568,642,9564,638,9560,633,9553,624,9553,624,9550,622,9550,649,9550,681,9548,689,9540,700,9535,703,9514,703,9507,692,9507,660,9509,652,9513,646,9517,641,9522,638,9543,638,9550,649,9550,622,9542,619,9516,619,9505,624,9497,633,9489,643,9486,654,9485,686,9489,698,9504,717,9515,722,9542,722,9552,717,9564,703,9568,699,9571,686,9571,654xm9628,621l9591,621,9591,640,9607,640,9607,726,9606,731,9598,737,9590,738,9579,738,9579,759,9596,759,9608,756,9624,742,9628,732,9628,621xm9629,592l9628,589,9626,586,9623,583,9621,582,9614,582,9611,583,9609,586,9606,589,9605,592,9605,599,9606,602,9611,608,9614,609,9621,609,9623,608,9626,605,9628,602,9629,599,9629,592xm9678,621l9645,621,9645,640,9657,640,9657,720,9678,720,9678,621xm9680,592l9679,589,9676,586,9674,583,9671,582,9664,582,9661,583,9659,586,9657,589,9656,592,9656,599,9657,602,9661,608,9664,609,9671,609,9674,608,9676,605,9679,602,9680,599,9680,592xm9736,712l9729,709,9726,702,9726,578,9705,584,9705,715,9710,722,9727,722,9732,718,9736,712xm9833,651l9829,640,9827,638,9813,623,9812,622,9812,660,9768,660,9771,645,9778,638,9803,638,9810,645,9812,660,9812,622,9803,619,9778,619,9767,624,9745,672,9745,687,9750,700,9765,717,9776,722,9804,722,9815,719,9823,712,9818,702,9814,694,9810,700,9802,702,9785,702,9779,700,9770,691,9768,685,9767,677,9831,677,9832,672,9833,667,9833,660,9833,651xm9912,622l9908,620,9903,619,9886,619,9878,622,9872,630,9872,621,9851,621,9851,720,9872,720,9872,656,9874,650,9882,641,9886,638,9895,638,9899,640,9903,642,9905,638,9909,630,9912,622xm9948,621l9915,621,9915,640,9927,640,9927,720,9948,720,9948,621xm9950,592l9949,589,9946,586,9944,583,9941,582,9934,582,9931,583,9929,586,9927,589,9926,592,9926,599,9927,602,9931,608,9934,609,9941,609,9944,608,9946,605,9949,602,9950,599,9950,592xe" filled="true" fillcolor="#201e1f" stroked="false">
                  <v:path arrowok="t"/>
                  <v:fill type="solid"/>
                </v:shape>
                <v:shape style="position:absolute;left:10184;top:554;width:324;height:168" type="#_x0000_t75" id="docshape12" stroked="false">
                  <v:imagedata r:id="rId12" o:title=""/>
                </v:shape>
                <v:shape style="position:absolute;left:1527;top:4516;width:584;height:589" id="docshape13" coordorigin="1528,4516" coordsize="584,589" path="m1847,4924l1834,4850,1818,4821,1812,4813,1796,4798,1782,4789,1782,4821,1782,4927,1782,4942,1756,5005,1693,5035,1641,5038,1590,5038,1590,4821,1677,4821,1744,4836,1780,4897,1782,4924,1782,4821,1782,4789,1779,4787,1759,4778,1759,4775,1774,4765,1784,4755,1787,4753,1821,4688,1825,4649,1825,4633,1813,4583,1807,4571,1760,4531,1760,4646,1760,4660,1760,4669,1760,4673,1759,4685,1724,4744,1662,4755,1590,4755,1590,4583,1666,4583,1726,4591,1760,4646,1760,4531,1697,4517,1653,4516,1528,4516,1528,5105,1663,5105,1725,5099,1785,5069,1814,5038,1818,5032,1844,4966,1847,4927,1847,4924xm2000,4608l1997,4598,1984,4581,1975,4577,1956,4577,1948,4581,1935,4598,1932,4608,1932,4632,1935,4642,1948,4658,1957,4662,1975,4662,1983,4658,1997,4642,2000,4632,2000,4608xm2112,4608l2108,4598,2095,4581,2087,4577,2068,4577,2060,4581,2046,4598,2043,4608,2043,4632,2046,4642,2060,4658,2068,4662,2087,4662,2095,4658,2108,4642,2112,4632,2112,4608xe" filled="true" fillcolor="#201e1f" stroked="false">
                  <v:path arrowok="t"/>
                  <v:fill type="solid"/>
                </v:shape>
                <v:shape style="position:absolute;left:1883;top:4732;width:279;height:384" type="#_x0000_t75" id="docshape14" stroked="false">
                  <v:imagedata r:id="rId13" o:title=""/>
                </v:shape>
                <v:shape style="position:absolute;left:2229;top:4489;width:353;height:616" id="docshape15" coordorigin="2229,4490" coordsize="353,616" path="m2289,4490l2229,4490,2229,5105,2289,5105,2289,4490xm2470,4608l2467,4598,2454,4581,2445,4577,2426,4577,2418,4581,2405,4598,2402,4608,2402,4632,2405,4642,2418,4658,2427,4662,2445,4662,2453,4658,2467,4642,2470,4632,2470,4608xm2582,4608l2578,4598,2565,4581,2557,4577,2538,4577,2530,4581,2516,4598,2513,4608,2513,4632,2516,4642,2530,4658,2538,4662,2557,4662,2565,4658,2578,4642,2582,4632,2582,4608xe" filled="true" fillcolor="#201e1f" stroked="false">
                  <v:path arrowok="t"/>
                  <v:fill type="solid"/>
                </v:shape>
                <v:shape style="position:absolute;left:2330;top:4742;width:323;height:374" type="#_x0000_t75" id="docshape16" stroked="false">
                  <v:imagedata r:id="rId14" o:title=""/>
                </v:shape>
                <v:shape style="position:absolute;left:2698;top:4505;width:1009;height:613" id="docshape17" coordorigin="2698,4505" coordsize="1009,613" path="m3159,4814l3151,4739,3122,4679,3066,4652,3055,4651,3040,4652,2986,4681,2947,4727,2940,4708,2897,4661,2854,4651,2841,4652,2781,4686,2758,4712,2758,4663,2698,4663,2698,5105,2758,5105,2758,4775,2768,4764,2819,4726,2839,4722,2852,4722,2894,4770,2898,4835,2899,5105,2958,5105,2958,4806,2957,4776,2968,4764,3021,4725,3040,4722,3053,4722,3094,4770,3099,4835,3099,5105,3159,5105,3159,4814xm3707,4914l3706,4893,3706,4889,3704,4867,3700,4846,3700,4845,3695,4826,3695,4826,3688,4808,3681,4794,3680,4791,3670,4777,3664,4770,3659,4764,3648,4754,3647,4753,3647,4919,3645,4949,3624,5019,3567,5053,3556,5053,3505,5008,3485,4942,3480,4869,3480,4845,3529,4798,3560,4794,3570,4794,3624,4824,3645,4884,3647,4919,3647,4753,3586,4729,3592,4729,3573,4729,3560,4729,3502,4752,3481,4770,3486,4724,3506,4650,3560,4585,3610,4573,3622,4573,3633,4575,3643,4578,3653,4581,3660,4585,3666,4589,3668,4589,3668,4573,3668,4513,3662,4510,3654,4508,3637,4506,3628,4505,3618,4505,3550,4519,3496,4560,3457,4624,3432,4708,3423,4773,3421,4806,3421,4808,3421,4814,3421,4869,3421,4884,3427,4949,3449,5026,3489,5087,3552,5116,3566,5117,3580,5116,3581,5116,3594,5114,3594,5114,3608,5109,3665,5062,3671,5053,3674,5048,3700,4978,3707,4919,3707,4914xe" filled="true" fillcolor="#201e1f" stroked="false">
                  <v:path arrowok="t"/>
                  <v:fill type="solid"/>
                </v:shape>
                <v:shape style="position:absolute;left:2346;top:6437;width:5702;height:746" id="docshape18" coordorigin="2347,6438" coordsize="5702,746" path="m2770,6469l2676,6469,2556,6943,2442,6469,2347,6469,2530,7180,2578,7180,2770,6469xm3142,6884l3141,6862,3141,6860,3139,6835,3116,6750,3070,6685,3058,6677,3058,6860,2882,6860,2894,6811,2913,6776,2939,6755,2971,6748,3006,6755,3032,6776,3050,6811,3058,6860,3058,6677,3040,6665,3007,6652,2970,6648,2935,6653,2872,6690,2821,6763,2795,6862,2792,6919,2795,6977,2819,7073,2866,7141,2930,7175,2969,7180,3010,7176,3046,7167,3076,7151,3101,7128,3084,7080,3069,7037,3052,7056,3032,7069,3009,7077,2982,7080,2960,7077,2909,7046,2882,6979,2879,6950,3135,6950,3138,6930,3141,6911,3142,6896,3142,6884xm3453,6667l3440,6658,3425,6653,3408,6649,3387,6648,3360,6652,3335,6662,3313,6680,3294,6704,3294,6658,3210,6658,3210,7170,3294,7170,3294,6878,3295,6852,3317,6786,3368,6748,3381,6749,3394,6753,3406,6760,3418,6769,3453,6667xm3612,6658l3482,6658,3482,6756,3528,6756,3528,7170,3612,7170,3612,6756,3612,6658xm3619,6528l3596,6466,3584,6459,3557,6459,3523,6515,3522,6528,3523,6542,3557,6598,3584,6598,3618,6542,3619,6528xm3917,7055l3904,7065,3890,7073,3875,7077,3861,7079,3847,7077,3810,7025,3807,6978,3807,6754,3905,6754,3905,6658,3807,6658,3807,6509,3723,6553,3723,6658,3681,6658,3681,6754,3723,6754,3723,7013,3725,7051,3739,7112,3787,7169,3834,7180,3860,7179,3882,7176,3901,7171,3917,7165,3917,7055xm4289,7142l4280,7119,4266,7084,4260,7015,4260,6903,4258,6844,4258,6838,4258,6834,4251,6778,4239,6734,4222,6701,4200,6678,4177,6664,4177,6929,4177,6977,4172,7024,4158,7057,4134,7078,4101,7084,4077,7080,4060,7067,4049,7046,4046,7015,4052,6975,4070,6946,4101,6928,4145,6923,4152,6923,4163,6925,4177,6929,4177,6664,4173,6661,4140,6651,4102,6648,4073,6650,4046,6655,4022,6665,3999,6678,4017,6770,4034,6761,4053,6754,4073,6749,4096,6748,4131,6754,4156,6771,4171,6799,4176,6838,4163,6834,4151,6831,4141,6831,4101,6834,4034,6859,3988,6909,3965,6979,3962,7021,3964,7057,3980,7115,4034,7169,4086,7180,4101,7179,4158,7153,4185,7119,4188,7130,4225,7180,4248,7180,4257,7178,4266,7174,4274,7170,4282,7159,4289,7142xm4675,6901l4663,6800,4627,6719,4588,6678,4588,6905,4587,6948,4574,7013,4529,7068,4477,7078,4462,7076,4449,7070,4437,7061,4427,7047,4427,6780,4438,6766,4451,6757,4466,6751,4484,6749,4530,6759,4562,6788,4582,6837,4588,6905,4588,6678,4587,6677,4571,6666,4538,6652,4500,6648,4481,6650,4462,6655,4444,6664,4427,6677,4427,6438,4344,6467,4344,7180,4391,7180,4410,7142,4428,7158,4449,7170,4471,7177,4495,7180,4535,7175,4570,7161,4595,7142,4600,7137,4627,7105,4641,7078,4648,7064,4663,7016,4672,6962,4675,6901xm5054,7142l5045,7119,5031,7084,5025,7015,5025,6903,5023,6844,5023,6838,5023,6834,5016,6778,5004,6734,4987,6701,4965,6678,4942,6664,4942,6929,4942,6977,4937,7024,4923,7057,4899,7078,4866,7084,4842,7080,4825,7067,4814,7046,4811,7015,4817,6975,4835,6946,4866,6928,4910,6923,4917,6923,4928,6925,4942,6929,4942,6664,4938,6661,4905,6651,4867,6648,4838,6650,4811,6655,4787,6665,4764,6678,4782,6770,4799,6761,4818,6754,4838,6749,4861,6748,4896,6754,4921,6771,4936,6799,4941,6838,4928,6834,4916,6831,4906,6831,4866,6834,4799,6859,4753,6909,4730,6979,4727,7021,4729,7057,4745,7115,4799,7169,4851,7180,4866,7179,4923,7153,4950,7119,4953,7130,4990,7180,5013,7180,5022,7178,5031,7174,5039,7170,5047,7159,5054,7142xm5430,6856l5421,6768,5394,6705,5393,6703,5373,6679,5349,6662,5322,6652,5323,6652,5292,6648,5260,6652,5233,6662,5210,6680,5191,6705,5176,6658,5115,6658,5115,7170,5199,7170,5199,6800,5205,6789,5262,6749,5271,6748,5290,6750,5336,6795,5346,6874,5346,7170,5430,7170,5430,6856xm5658,7153l5621,7099,5620,7077,5620,6723,5489,6723,5489,6740,5504,6742,5514,6747,5527,6816,5527,7077,5513,7146,5489,7153,5489,7170,5658,7170,5658,7153xm6399,6469l6300,6469,6175,6768,6051,6469,5952,6469,6129,6882,6129,7170,6222,7170,6222,6882,6399,6469xm6555,6579l6532,6521,6520,6515,6494,6515,6460,6566,6459,6579,6460,6591,6494,6642,6520,6642,6554,6591,6555,6579xm6689,6579l6666,6521,6655,6515,6628,6515,6594,6566,6593,6579,6594,6591,6628,6642,6654,6642,6688,6591,6689,6579xm6731,6947l6726,6883,6701,6799,6658,6743,6654,6739,6635,6726,6625,6722,6625,6872,6625,6973,6622,7064,6606,7129,6584,7150,6562,7150,6529,7097,6523,7036,6522,6948,6522,6940,6522,6914,6526,6834,6537,6773,6562,6743,6585,6743,6619,6797,6625,6872,6625,6722,6615,6717,6595,6711,6573,6709,6538,6714,6481,6749,6440,6818,6419,6902,6417,6947,6417,6948,6427,7036,6457,7113,6507,7166,6574,7183,6611,7179,6654,7150,6671,7140,6711,7072,6729,6992,6731,6948,6731,6947xm7140,6856l7138,6809,7130,6768,7118,6733,7101,6703,7079,6679,7054,6662,7025,6652,7026,6652,6993,6648,6959,6652,6930,6662,6905,6680,6885,6705,6868,6658,6803,6658,6803,7170,6893,7170,6893,6800,6900,6789,6950,6752,6970,6748,6990,6750,7040,6795,7051,6874,7051,7170,7140,7170,7140,6856xm7584,6884l7583,6862,7582,6860,7581,6835,7556,6750,7506,6685,7494,6677,7494,6860,7305,6860,7318,6811,7338,6776,7366,6755,7401,6748,7438,6755,7466,6776,7485,6811,7494,6860,7494,6677,7475,6665,7439,6652,7399,6648,7361,6653,7294,6690,7240,6763,7212,6862,7208,6919,7212,6977,7237,7073,7287,7141,7357,7175,7399,7180,7443,7176,7481,7167,7513,7151,7540,7128,7521,7080,7505,7037,7487,7056,7466,7069,7441,7077,7412,7080,7388,7077,7334,7046,7305,6979,7302,6950,7577,6950,7580,6930,7582,6911,7584,6896,7584,6884xm7870,7055l7856,7065,7841,7073,7825,7077,7810,7079,7795,7077,7755,7025,7752,6978,7752,6754,7857,6754,7857,6658,7752,6658,7752,6509,7662,6553,7662,6658,7618,6658,7618,6754,7662,6754,7662,7013,7664,7051,7679,7112,7730,7169,7781,7180,7808,7179,7832,7176,7853,7171,7870,7165,7870,7055xm8048,6658l7908,6658,7908,6756,7957,6756,7957,7170,8048,7170,8048,6756,8048,6658xe" filled="true" fillcolor="#ffffff" stroked="false">
                  <v:path arrowok="t"/>
                  <v:fill type="solid"/>
                </v:shape>
                <v:shape style="position:absolute;left:7951;top:6459;width:104;height:139" type="#_x0000_t75" id="docshape19" stroked="false">
                  <v:imagedata r:id="rId15" o:title=""/>
                </v:shape>
                <v:shape style="position:absolute;left:8153;top:6648;width:735;height:522" id="docshape20" coordorigin="8153,6648" coordsize="735,522" path="m8688,6830l8679,6755,8677,6749,8677,6749,8677,6748,8668,6724,8656,6703,8652,6697,8633,6676,8610,6660,8583,6651,8553,6648,8537,6649,8478,6671,8445,6703,8444,6702,8423,6679,8397,6662,8366,6651,8330,6648,8301,6651,8276,6662,8253,6679,8233,6702,8215,6658,8153,6658,8153,7170,8243,7170,8243,6802,8248,6792,8300,6749,8299,6749,8309,6748,8324,6749,8372,6796,8376,6830,8376,7170,8466,7170,8466,6800,8470,6790,8520,6749,8581,6773,8598,6849,8598,7170,8688,7170,8688,6830xm8888,6658l8748,6658,8748,6756,8797,6756,8797,7170,8888,7170,8888,6756,8888,6658xe" filled="true" fillcolor="#ffffff" stroked="false">
                  <v:path arrowok="t"/>
                  <v:fill type="solid"/>
                </v:shape>
                <v:shape style="position:absolute;left:8791;top:6459;width:104;height:139" type="#_x0000_t75" id="docshape21" stroked="false">
                  <v:imagedata r:id="rId15" o:title=""/>
                </v:shape>
                <w10:wrap type="none"/>
              </v:group>
            </w:pict>
          </mc:Fallback>
        </mc:AlternateConten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60"/>
        <w:rPr>
          <w:sz w:val="34"/>
        </w:rPr>
      </w:pPr>
    </w:p>
    <w:p>
      <w:pPr>
        <w:pStyle w:val="ListParagraph"/>
        <w:numPr>
          <w:ilvl w:val="0"/>
          <w:numId w:val="1"/>
        </w:numPr>
        <w:tabs>
          <w:tab w:pos="3746" w:val="left" w:leader="none"/>
        </w:tabs>
        <w:spacing w:line="240" w:lineRule="auto" w:before="0" w:after="0"/>
        <w:ind w:left="3746" w:right="0" w:hanging="620"/>
        <w:jc w:val="left"/>
        <w:rPr>
          <w:rFonts w:ascii="Cambria" w:hAnsi="Cambria"/>
          <w:sz w:val="34"/>
        </w:rPr>
      </w:pPr>
      <w:r>
        <w:rPr>
          <w:rFonts w:ascii="Cambria" w:hAnsi="Cambria"/>
          <w:color w:val="211F1F"/>
          <w:spacing w:val="-6"/>
          <w:sz w:val="34"/>
        </w:rPr>
        <w:t>Veritabanı</w:t>
      </w:r>
      <w:r>
        <w:rPr>
          <w:rFonts w:ascii="Cambria" w:hAnsi="Cambria"/>
          <w:color w:val="211F1F"/>
          <w:spacing w:val="-21"/>
          <w:sz w:val="34"/>
        </w:rPr>
        <w:t> </w:t>
      </w:r>
      <w:r>
        <w:rPr>
          <w:rFonts w:ascii="Cambria" w:hAnsi="Cambria"/>
          <w:color w:val="211F1F"/>
          <w:spacing w:val="-6"/>
          <w:sz w:val="34"/>
        </w:rPr>
        <w:t>Yönetimi</w:t>
      </w:r>
      <w:r>
        <w:rPr>
          <w:rFonts w:ascii="Cambria" w:hAnsi="Cambria"/>
          <w:color w:val="211F1F"/>
          <w:spacing w:val="-28"/>
          <w:sz w:val="34"/>
        </w:rPr>
        <w:t> </w:t>
      </w:r>
      <w:r>
        <w:rPr>
          <w:rFonts w:ascii="Cambria" w:hAnsi="Cambria"/>
          <w:color w:val="211F1F"/>
          <w:spacing w:val="-6"/>
          <w:sz w:val="34"/>
        </w:rPr>
        <w:t>ve</w:t>
      </w:r>
      <w:r>
        <w:rPr>
          <w:rFonts w:ascii="Cambria" w:hAnsi="Cambria"/>
          <w:color w:val="211F1F"/>
          <w:spacing w:val="-36"/>
          <w:sz w:val="34"/>
        </w:rPr>
        <w:t> </w:t>
      </w:r>
      <w:r>
        <w:rPr>
          <w:rFonts w:ascii="Cambria" w:hAnsi="Cambria"/>
          <w:color w:val="211F1F"/>
          <w:spacing w:val="-6"/>
          <w:sz w:val="34"/>
        </w:rPr>
        <w:t>Güvenliği</w:t>
      </w:r>
    </w:p>
    <w:p>
      <w:pPr>
        <w:pStyle w:val="ListParagraph"/>
        <w:spacing w:after="0" w:line="240" w:lineRule="auto"/>
        <w:jc w:val="left"/>
        <w:rPr>
          <w:rFonts w:ascii="Cambria" w:hAnsi="Cambria"/>
          <w:sz w:val="34"/>
        </w:rPr>
        <w:sectPr>
          <w:footerReference w:type="default" r:id="rId5"/>
          <w:type w:val="continuous"/>
          <w:pgSz w:w="12240" w:h="15660"/>
          <w:pgMar w:header="0" w:footer="84" w:top="0" w:bottom="280" w:left="0" w:right="0"/>
          <w:pgNumType w:start="1"/>
        </w:sectPr>
      </w:pPr>
    </w:p>
    <w:p>
      <w:pPr>
        <w:pStyle w:val="BodyText"/>
        <w:ind w:left="245"/>
        <w:rPr>
          <w:rFonts w:ascii="Cambria"/>
          <w:sz w:val="20"/>
        </w:rPr>
      </w:pPr>
      <w:r>
        <w:rPr>
          <w:rFonts w:ascii="Cambria"/>
          <w:sz w:val="20"/>
        </w:rPr>
        <mc:AlternateContent>
          <mc:Choice Requires="wps">
            <w:drawing>
              <wp:inline distT="0" distB="0" distL="0" distR="0">
                <wp:extent cx="7553325" cy="1381760"/>
                <wp:effectExtent l="0" t="0" r="0" b="8890"/>
                <wp:docPr id="22" name="Group 22"/>
                <wp:cNvGraphicFramePr>
                  <a:graphicFrameLocks/>
                </wp:cNvGraphicFramePr>
                <a:graphic>
                  <a:graphicData uri="http://schemas.microsoft.com/office/word/2010/wordprocessingGroup">
                    <wpg:wgp>
                      <wpg:cNvPr id="22" name="Group 22"/>
                      <wpg:cNvGrpSpPr/>
                      <wpg:grpSpPr>
                        <a:xfrm>
                          <a:off x="0" y="0"/>
                          <a:ext cx="7553325" cy="1381760"/>
                          <a:chExt cx="7553325" cy="1381760"/>
                        </a:xfrm>
                      </wpg:grpSpPr>
                      <wps:wsp>
                        <wps:cNvPr id="23" name="Textbox 23"/>
                        <wps:cNvSpPr txBox="1"/>
                        <wps:spPr>
                          <a:xfrm>
                            <a:off x="2375916" y="3175"/>
                            <a:ext cx="5174615" cy="1375410"/>
                          </a:xfrm>
                          <a:prstGeom prst="rect">
                            <a:avLst/>
                          </a:prstGeom>
                          <a:solidFill>
                            <a:srgbClr val="B8CCE3"/>
                          </a:solidFill>
                          <a:ln w="6350">
                            <a:solidFill>
                              <a:srgbClr val="000000"/>
                            </a:solidFill>
                            <a:prstDash val="solid"/>
                          </a:ln>
                        </wps:spPr>
                        <wps:txbx>
                          <w:txbxContent>
                            <w:p>
                              <w:pPr>
                                <w:spacing w:before="597"/>
                                <w:ind w:left="2621" w:right="0" w:hanging="1431"/>
                                <w:jc w:val="left"/>
                                <w:rPr>
                                  <w:rFonts w:ascii="Tahoma" w:hAnsi="Tahoma"/>
                                  <w:color w:val="000000"/>
                                  <w:sz w:val="56"/>
                                </w:rPr>
                              </w:pPr>
                              <w:r>
                                <w:rPr>
                                  <w:b/>
                                  <w:color w:val="211F1F"/>
                                  <w:sz w:val="56"/>
                                </w:rPr>
                                <w:t>VERİ</w:t>
                              </w:r>
                              <w:r>
                                <w:rPr>
                                  <w:b/>
                                  <w:color w:val="211F1F"/>
                                  <w:spacing w:val="-17"/>
                                  <w:sz w:val="56"/>
                                </w:rPr>
                                <w:t> </w:t>
                              </w:r>
                              <w:r>
                                <w:rPr>
                                  <w:b/>
                                  <w:color w:val="211F1F"/>
                                  <w:sz w:val="56"/>
                                </w:rPr>
                                <w:t>TABANI</w:t>
                              </w:r>
                              <w:r>
                                <w:rPr>
                                  <w:b/>
                                  <w:color w:val="211F1F"/>
                                  <w:spacing w:val="-17"/>
                                  <w:sz w:val="56"/>
                                </w:rPr>
                                <w:t> </w:t>
                              </w:r>
                              <w:r>
                                <w:rPr>
                                  <w:b/>
                                  <w:color w:val="211F1F"/>
                                  <w:sz w:val="56"/>
                                </w:rPr>
                                <w:t>YÖNETİM VE </w:t>
                              </w:r>
                              <w:r>
                                <w:rPr>
                                  <w:rFonts w:ascii="Tahoma" w:hAnsi="Tahoma"/>
                                  <w:color w:val="0D0D0D"/>
                                  <w:sz w:val="56"/>
                                </w:rPr>
                                <w:t>GÜVENLİĞİ</w:t>
                              </w:r>
                            </w:p>
                          </w:txbxContent>
                        </wps:txbx>
                        <wps:bodyPr wrap="square" lIns="0" tIns="0" rIns="0" bIns="0" rtlCol="0">
                          <a:noAutofit/>
                        </wps:bodyPr>
                      </wps:wsp>
                      <wps:wsp>
                        <wps:cNvPr id="24" name="Textbox 24"/>
                        <wps:cNvSpPr txBox="1"/>
                        <wps:spPr>
                          <a:xfrm>
                            <a:off x="3175" y="3175"/>
                            <a:ext cx="2372995" cy="1375410"/>
                          </a:xfrm>
                          <a:prstGeom prst="rect">
                            <a:avLst/>
                          </a:prstGeom>
                          <a:solidFill>
                            <a:srgbClr val="365F91"/>
                          </a:solidFill>
                          <a:ln w="6350">
                            <a:solidFill>
                              <a:srgbClr val="000000"/>
                            </a:solidFill>
                            <a:prstDash val="solid"/>
                          </a:ln>
                        </wps:spPr>
                        <wps:txbx>
                          <w:txbxContent>
                            <w:p>
                              <w:pPr>
                                <w:spacing w:before="700"/>
                                <w:ind w:left="0" w:right="83" w:firstLine="0"/>
                                <w:jc w:val="center"/>
                                <w:rPr>
                                  <w:rFonts w:ascii="Cambria"/>
                                  <w:color w:val="000000"/>
                                  <w:sz w:val="80"/>
                                </w:rPr>
                              </w:pPr>
                              <w:r>
                                <w:rPr>
                                  <w:rFonts w:ascii="Cambria"/>
                                  <w:color w:val="FFFFFF"/>
                                  <w:spacing w:val="-5"/>
                                  <w:sz w:val="80"/>
                                </w:rPr>
                                <w:t>16</w:t>
                              </w:r>
                            </w:p>
                          </w:txbxContent>
                        </wps:txbx>
                        <wps:bodyPr wrap="square" lIns="0" tIns="0" rIns="0" bIns="0" rtlCol="0">
                          <a:noAutofit/>
                        </wps:bodyPr>
                      </wps:wsp>
                    </wpg:wgp>
                  </a:graphicData>
                </a:graphic>
              </wp:inline>
            </w:drawing>
          </mc:Choice>
          <mc:Fallback>
            <w:pict>
              <v:group style="width:594.75pt;height:108.8pt;mso-position-horizontal-relative:char;mso-position-vertical-relative:line" id="docshapegroup22" coordorigin="0,0" coordsize="11895,2176">
                <v:shape style="position:absolute;left:3741;top:5;width:8149;height:2166" type="#_x0000_t202" id="docshape23" filled="true" fillcolor="#b8cce3" stroked="true" strokeweight=".5pt" strokecolor="#000000">
                  <v:textbox inset="0,0,0,0">
                    <w:txbxContent>
                      <w:p>
                        <w:pPr>
                          <w:spacing w:before="597"/>
                          <w:ind w:left="2621" w:right="0" w:hanging="1431"/>
                          <w:jc w:val="left"/>
                          <w:rPr>
                            <w:rFonts w:ascii="Tahoma" w:hAnsi="Tahoma"/>
                            <w:color w:val="000000"/>
                            <w:sz w:val="56"/>
                          </w:rPr>
                        </w:pPr>
                        <w:r>
                          <w:rPr>
                            <w:b/>
                            <w:color w:val="211F1F"/>
                            <w:sz w:val="56"/>
                          </w:rPr>
                          <w:t>VERİ</w:t>
                        </w:r>
                        <w:r>
                          <w:rPr>
                            <w:b/>
                            <w:color w:val="211F1F"/>
                            <w:spacing w:val="-17"/>
                            <w:sz w:val="56"/>
                          </w:rPr>
                          <w:t> </w:t>
                        </w:r>
                        <w:r>
                          <w:rPr>
                            <w:b/>
                            <w:color w:val="211F1F"/>
                            <w:sz w:val="56"/>
                          </w:rPr>
                          <w:t>TABANI</w:t>
                        </w:r>
                        <w:r>
                          <w:rPr>
                            <w:b/>
                            <w:color w:val="211F1F"/>
                            <w:spacing w:val="-17"/>
                            <w:sz w:val="56"/>
                          </w:rPr>
                          <w:t> </w:t>
                        </w:r>
                        <w:r>
                          <w:rPr>
                            <w:b/>
                            <w:color w:val="211F1F"/>
                            <w:sz w:val="56"/>
                          </w:rPr>
                          <w:t>YÖNETİM VE </w:t>
                        </w:r>
                        <w:r>
                          <w:rPr>
                            <w:rFonts w:ascii="Tahoma" w:hAnsi="Tahoma"/>
                            <w:color w:val="0D0D0D"/>
                            <w:sz w:val="56"/>
                          </w:rPr>
                          <w:t>GÜVENLİĞİ</w:t>
                        </w:r>
                      </w:p>
                    </w:txbxContent>
                  </v:textbox>
                  <v:fill type="solid"/>
                  <v:stroke dashstyle="solid"/>
                  <w10:wrap type="none"/>
                </v:shape>
                <v:shape style="position:absolute;left:5;top:5;width:3737;height:2166" type="#_x0000_t202" id="docshape24" filled="true" fillcolor="#365f91" stroked="true" strokeweight=".5pt" strokecolor="#000000">
                  <v:textbox inset="0,0,0,0">
                    <w:txbxContent>
                      <w:p>
                        <w:pPr>
                          <w:spacing w:before="700"/>
                          <w:ind w:left="0" w:right="83" w:firstLine="0"/>
                          <w:jc w:val="center"/>
                          <w:rPr>
                            <w:rFonts w:ascii="Cambria"/>
                            <w:color w:val="000000"/>
                            <w:sz w:val="80"/>
                          </w:rPr>
                        </w:pPr>
                        <w:r>
                          <w:rPr>
                            <w:rFonts w:ascii="Cambria"/>
                            <w:color w:val="FFFFFF"/>
                            <w:spacing w:val="-5"/>
                            <w:sz w:val="80"/>
                          </w:rPr>
                          <w:t>16</w:t>
                        </w:r>
                      </w:p>
                    </w:txbxContent>
                  </v:textbox>
                  <v:fill type="solid"/>
                  <v:stroke dashstyle="solid"/>
                  <w10:wrap type="none"/>
                </v:shape>
              </v:group>
            </w:pict>
          </mc:Fallback>
        </mc:AlternateContent>
      </w:r>
      <w:r>
        <w:rPr>
          <w:rFonts w:ascii="Cambria"/>
          <w:sz w:val="20"/>
        </w:rPr>
      </w:r>
    </w:p>
    <w:p>
      <w:pPr>
        <w:pStyle w:val="BodyText"/>
        <w:rPr>
          <w:rFonts w:ascii="Cambria"/>
          <w:sz w:val="27"/>
        </w:rPr>
      </w:pPr>
    </w:p>
    <w:p>
      <w:pPr>
        <w:pStyle w:val="BodyText"/>
        <w:rPr>
          <w:rFonts w:ascii="Cambria"/>
          <w:sz w:val="27"/>
        </w:rPr>
      </w:pPr>
    </w:p>
    <w:p>
      <w:pPr>
        <w:pStyle w:val="BodyText"/>
        <w:spacing w:before="91"/>
        <w:rPr>
          <w:rFonts w:ascii="Cambria"/>
          <w:sz w:val="27"/>
        </w:rPr>
      </w:pPr>
    </w:p>
    <w:p>
      <w:pPr>
        <w:pStyle w:val="Heading5"/>
        <w:spacing w:before="1"/>
        <w:ind w:left="520"/>
      </w:pPr>
      <w:bookmarkStart w:name="Öğrenme Hedefleri" w:id="1"/>
      <w:bookmarkEnd w:id="1"/>
      <w:r>
        <w:rPr>
          <w:b w:val="0"/>
        </w:rPr>
      </w:r>
      <w:r>
        <w:rPr>
          <w:color w:val="211F1F"/>
        </w:rPr>
        <w:t>Öğrenme</w:t>
      </w:r>
      <w:r>
        <w:rPr>
          <w:color w:val="211F1F"/>
          <w:spacing w:val="-11"/>
        </w:rPr>
        <w:t> </w:t>
      </w:r>
      <w:r>
        <w:rPr>
          <w:color w:val="211F1F"/>
          <w:spacing w:val="-2"/>
        </w:rPr>
        <w:t>Hedefleri</w:t>
      </w:r>
    </w:p>
    <w:p>
      <w:pPr>
        <w:spacing w:before="85"/>
        <w:ind w:left="360" w:right="0" w:firstLine="0"/>
        <w:jc w:val="left"/>
        <w:rPr>
          <w:rFonts w:ascii="Tahoma" w:hAnsi="Tahoma"/>
          <w:sz w:val="17"/>
        </w:rPr>
      </w:pPr>
      <w:r>
        <w:rPr>
          <w:rFonts w:ascii="Tahoma" w:hAnsi="Tahoma"/>
          <w:color w:val="211F1F"/>
          <w:sz w:val="17"/>
        </w:rPr>
        <w:t>Bu</w:t>
      </w:r>
      <w:r>
        <w:rPr>
          <w:rFonts w:ascii="Tahoma" w:hAnsi="Tahoma"/>
          <w:color w:val="211F1F"/>
          <w:spacing w:val="-2"/>
          <w:sz w:val="17"/>
        </w:rPr>
        <w:t> </w:t>
      </w:r>
      <w:r>
        <w:rPr>
          <w:rFonts w:ascii="Tahoma" w:hAnsi="Tahoma"/>
          <w:color w:val="211F1F"/>
          <w:sz w:val="17"/>
        </w:rPr>
        <w:t>b</w:t>
      </w:r>
      <w:r>
        <w:rPr>
          <w:color w:val="211F1F"/>
          <w:sz w:val="17"/>
        </w:rPr>
        <w:t>ö</w:t>
      </w:r>
      <w:r>
        <w:rPr>
          <w:rFonts w:ascii="Tahoma" w:hAnsi="Tahoma"/>
          <w:color w:val="211F1F"/>
          <w:sz w:val="17"/>
        </w:rPr>
        <w:t>l</w:t>
      </w:r>
      <w:r>
        <w:rPr>
          <w:color w:val="211F1F"/>
          <w:sz w:val="17"/>
        </w:rPr>
        <w:t>ü</w:t>
      </w:r>
      <w:r>
        <w:rPr>
          <w:rFonts w:ascii="Tahoma" w:hAnsi="Tahoma"/>
          <w:color w:val="211F1F"/>
          <w:sz w:val="17"/>
        </w:rPr>
        <w:t>m</w:t>
      </w:r>
      <w:r>
        <w:rPr>
          <w:color w:val="211F1F"/>
          <w:sz w:val="17"/>
        </w:rPr>
        <w:t>ü</w:t>
      </w:r>
      <w:r>
        <w:rPr>
          <w:color w:val="211F1F"/>
          <w:spacing w:val="-9"/>
          <w:sz w:val="17"/>
        </w:rPr>
        <w:t> </w:t>
      </w:r>
      <w:r>
        <w:rPr>
          <w:rFonts w:ascii="Tahoma" w:hAnsi="Tahoma"/>
          <w:color w:val="211F1F"/>
          <w:sz w:val="17"/>
        </w:rPr>
        <w:t>tamamlad</w:t>
      </w:r>
      <w:r>
        <w:rPr>
          <w:color w:val="211F1F"/>
          <w:sz w:val="17"/>
        </w:rPr>
        <w:t>ı</w:t>
      </w:r>
      <w:r>
        <w:rPr>
          <w:rFonts w:ascii="Tahoma" w:hAnsi="Tahoma"/>
          <w:color w:val="211F1F"/>
          <w:sz w:val="17"/>
        </w:rPr>
        <w:t>ktan</w:t>
      </w:r>
      <w:r>
        <w:rPr>
          <w:rFonts w:ascii="Tahoma" w:hAnsi="Tahoma"/>
          <w:color w:val="211F1F"/>
          <w:spacing w:val="-1"/>
          <w:sz w:val="17"/>
        </w:rPr>
        <w:t> </w:t>
      </w:r>
      <w:r>
        <w:rPr>
          <w:rFonts w:ascii="Tahoma" w:hAnsi="Tahoma"/>
          <w:color w:val="211F1F"/>
          <w:sz w:val="17"/>
        </w:rPr>
        <w:t>sonra</w:t>
      </w:r>
      <w:r>
        <w:rPr>
          <w:rFonts w:ascii="Tahoma" w:hAnsi="Tahoma"/>
          <w:color w:val="211F1F"/>
          <w:spacing w:val="-6"/>
          <w:sz w:val="17"/>
        </w:rPr>
        <w:t> </w:t>
      </w:r>
      <w:r>
        <w:rPr>
          <w:color w:val="211F1F"/>
          <w:sz w:val="17"/>
        </w:rPr>
        <w:t>ş</w:t>
      </w:r>
      <w:r>
        <w:rPr>
          <w:rFonts w:ascii="Tahoma" w:hAnsi="Tahoma"/>
          <w:color w:val="211F1F"/>
          <w:sz w:val="17"/>
        </w:rPr>
        <w:t>unlar</w:t>
      </w:r>
      <w:r>
        <w:rPr>
          <w:color w:val="211F1F"/>
          <w:sz w:val="17"/>
        </w:rPr>
        <w:t>ı</w:t>
      </w:r>
      <w:r>
        <w:rPr>
          <w:color w:val="211F1F"/>
          <w:spacing w:val="-2"/>
          <w:sz w:val="17"/>
        </w:rPr>
        <w:t> </w:t>
      </w:r>
      <w:r>
        <w:rPr>
          <w:rFonts w:ascii="Tahoma" w:hAnsi="Tahoma"/>
          <w:color w:val="211F1F"/>
          <w:spacing w:val="-2"/>
          <w:sz w:val="17"/>
        </w:rPr>
        <w:t>yapabileceksiniz:</w:t>
      </w:r>
    </w:p>
    <w:p>
      <w:pPr>
        <w:pStyle w:val="BodyText"/>
        <w:spacing w:before="5"/>
        <w:rPr>
          <w:rFonts w:ascii="Tahoma"/>
          <w:sz w:val="14"/>
        </w:rPr>
      </w:pPr>
    </w:p>
    <w:p>
      <w:pPr>
        <w:pStyle w:val="BodyText"/>
        <w:spacing w:after="0"/>
        <w:rPr>
          <w:rFonts w:ascii="Tahoma"/>
          <w:sz w:val="14"/>
        </w:rPr>
        <w:sectPr>
          <w:pgSz w:w="12240" w:h="15660"/>
          <w:pgMar w:header="0" w:footer="84" w:top="240" w:bottom="300" w:left="0" w:right="0"/>
        </w:sectPr>
      </w:pPr>
    </w:p>
    <w:p>
      <w:pPr>
        <w:pStyle w:val="ListParagraph"/>
        <w:numPr>
          <w:ilvl w:val="1"/>
          <w:numId w:val="1"/>
        </w:numPr>
        <w:tabs>
          <w:tab w:pos="1996" w:val="left" w:leader="none"/>
        </w:tabs>
        <w:spacing w:line="237" w:lineRule="auto" w:before="101" w:after="0"/>
        <w:ind w:left="1996" w:right="0" w:hanging="556"/>
        <w:jc w:val="left"/>
        <w:rPr>
          <w:rFonts w:ascii="Trebuchet MS" w:hAnsi="Trebuchet MS"/>
          <w:b/>
          <w:sz w:val="17"/>
        </w:rPr>
      </w:pPr>
      <w:r>
        <w:rPr>
          <w:rFonts w:ascii="Trebuchet MS" w:hAnsi="Trebuchet MS"/>
          <w:b/>
          <w:color w:val="211F1F"/>
          <w:sz w:val="17"/>
        </w:rPr>
        <w:t>Veri</w:t>
      </w:r>
      <w:r>
        <w:rPr>
          <w:rFonts w:ascii="Trebuchet MS" w:hAnsi="Trebuchet MS"/>
          <w:b/>
          <w:color w:val="211F1F"/>
          <w:spacing w:val="-8"/>
          <w:sz w:val="17"/>
        </w:rPr>
        <w:t> </w:t>
      </w:r>
      <w:r>
        <w:rPr>
          <w:rFonts w:ascii="Trebuchet MS" w:hAnsi="Trebuchet MS"/>
          <w:b/>
          <w:color w:val="211F1F"/>
          <w:sz w:val="17"/>
        </w:rPr>
        <w:t>kalitesinin</w:t>
      </w:r>
      <w:r>
        <w:rPr>
          <w:rFonts w:ascii="Trebuchet MS" w:hAnsi="Trebuchet MS"/>
          <w:b/>
          <w:color w:val="211F1F"/>
          <w:spacing w:val="-8"/>
          <w:sz w:val="17"/>
        </w:rPr>
        <w:t> </w:t>
      </w:r>
      <w:r>
        <w:rPr>
          <w:rFonts w:ascii="Trebuchet MS" w:hAnsi="Trebuchet MS"/>
          <w:b/>
          <w:color w:val="211F1F"/>
          <w:sz w:val="17"/>
        </w:rPr>
        <w:t>bir</w:t>
      </w:r>
      <w:r>
        <w:rPr>
          <w:rFonts w:ascii="Trebuchet MS" w:hAnsi="Trebuchet MS"/>
          <w:b/>
          <w:color w:val="211F1F"/>
          <w:spacing w:val="-6"/>
          <w:sz w:val="17"/>
        </w:rPr>
        <w:t> </w:t>
      </w:r>
      <w:r>
        <w:rPr>
          <w:rFonts w:ascii="Trebuchet MS" w:hAnsi="Trebuchet MS"/>
          <w:b/>
          <w:color w:val="211F1F"/>
          <w:sz w:val="17"/>
        </w:rPr>
        <w:t>şirketin</w:t>
      </w:r>
      <w:r>
        <w:rPr>
          <w:rFonts w:ascii="Trebuchet MS" w:hAnsi="Trebuchet MS"/>
          <w:b/>
          <w:color w:val="211F1F"/>
          <w:spacing w:val="-8"/>
          <w:sz w:val="17"/>
        </w:rPr>
        <w:t> </w:t>
      </w:r>
      <w:r>
        <w:rPr>
          <w:rFonts w:ascii="Trebuchet MS" w:hAnsi="Trebuchet MS"/>
          <w:b/>
          <w:color w:val="211F1F"/>
          <w:sz w:val="17"/>
        </w:rPr>
        <w:t>varlıkları</w:t>
      </w:r>
      <w:r>
        <w:rPr>
          <w:rFonts w:ascii="Trebuchet MS" w:hAnsi="Trebuchet MS"/>
          <w:b/>
          <w:color w:val="211F1F"/>
          <w:spacing w:val="-8"/>
          <w:sz w:val="17"/>
        </w:rPr>
        <w:t> </w:t>
      </w:r>
      <w:r>
        <w:rPr>
          <w:rFonts w:ascii="Trebuchet MS" w:hAnsi="Trebuchet MS"/>
          <w:b/>
          <w:color w:val="211F1F"/>
          <w:sz w:val="17"/>
        </w:rPr>
        <w:t>ve</w:t>
      </w:r>
      <w:r>
        <w:rPr>
          <w:rFonts w:ascii="Trebuchet MS" w:hAnsi="Trebuchet MS"/>
          <w:b/>
          <w:color w:val="211F1F"/>
          <w:spacing w:val="-5"/>
          <w:sz w:val="17"/>
        </w:rPr>
        <w:t> </w:t>
      </w:r>
      <w:r>
        <w:rPr>
          <w:rFonts w:ascii="Trebuchet MS" w:hAnsi="Trebuchet MS"/>
          <w:b/>
          <w:color w:val="211F1F"/>
          <w:sz w:val="17"/>
        </w:rPr>
        <w:t>rekabetçi konumu üzerindeki etkisini tanımlama</w:t>
      </w:r>
    </w:p>
    <w:p>
      <w:pPr>
        <w:pStyle w:val="ListParagraph"/>
        <w:numPr>
          <w:ilvl w:val="1"/>
          <w:numId w:val="1"/>
        </w:numPr>
        <w:tabs>
          <w:tab w:pos="1991" w:val="left" w:leader="none"/>
        </w:tabs>
        <w:spacing w:line="240" w:lineRule="auto" w:before="128" w:after="0"/>
        <w:ind w:left="1991" w:right="100" w:hanging="551"/>
        <w:jc w:val="left"/>
        <w:rPr>
          <w:rFonts w:ascii="Trebuchet MS" w:hAnsi="Trebuchet MS"/>
          <w:b/>
          <w:sz w:val="17"/>
        </w:rPr>
      </w:pPr>
      <w:r>
        <w:rPr>
          <w:rFonts w:ascii="Trebuchet MS" w:hAnsi="Trebuchet MS"/>
          <w:b/>
          <w:color w:val="211F1F"/>
          <w:sz w:val="17"/>
        </w:rPr>
        <w:t>Veritaban</w:t>
      </w:r>
      <w:r>
        <w:rPr>
          <w:b/>
          <w:color w:val="211F1F"/>
          <w:sz w:val="17"/>
        </w:rPr>
        <w:t>ı</w:t>
      </w:r>
      <w:r>
        <w:rPr>
          <w:rFonts w:ascii="Trebuchet MS" w:hAnsi="Trebuchet MS"/>
          <w:b/>
          <w:color w:val="211F1F"/>
          <w:sz w:val="17"/>
        </w:rPr>
        <w:t>n</w:t>
      </w:r>
      <w:r>
        <w:rPr>
          <w:b/>
          <w:color w:val="211F1F"/>
          <w:sz w:val="17"/>
        </w:rPr>
        <w:t>ı</w:t>
      </w:r>
      <w:r>
        <w:rPr>
          <w:rFonts w:ascii="Trebuchet MS" w:hAnsi="Trebuchet MS"/>
          <w:b/>
          <w:color w:val="211F1F"/>
          <w:sz w:val="17"/>
        </w:rPr>
        <w:t>n</w:t>
      </w:r>
      <w:r>
        <w:rPr>
          <w:rFonts w:ascii="Trebuchet MS" w:hAnsi="Trebuchet MS"/>
          <w:b/>
          <w:color w:val="211F1F"/>
          <w:spacing w:val="-11"/>
          <w:sz w:val="17"/>
        </w:rPr>
        <w:t> </w:t>
      </w:r>
      <w:r>
        <w:rPr>
          <w:rFonts w:ascii="Trebuchet MS" w:hAnsi="Trebuchet MS"/>
          <w:b/>
          <w:color w:val="211F1F"/>
          <w:sz w:val="17"/>
        </w:rPr>
        <w:t>operasyonel,</w:t>
      </w:r>
      <w:r>
        <w:rPr>
          <w:rFonts w:ascii="Trebuchet MS" w:hAnsi="Trebuchet MS"/>
          <w:b/>
          <w:color w:val="211F1F"/>
          <w:spacing w:val="-12"/>
          <w:sz w:val="17"/>
        </w:rPr>
        <w:t> </w:t>
      </w:r>
      <w:r>
        <w:rPr>
          <w:rFonts w:ascii="Trebuchet MS" w:hAnsi="Trebuchet MS"/>
          <w:b/>
          <w:color w:val="211F1F"/>
          <w:sz w:val="17"/>
        </w:rPr>
        <w:t>taktiksel</w:t>
      </w:r>
      <w:r>
        <w:rPr>
          <w:rFonts w:ascii="Trebuchet MS" w:hAnsi="Trebuchet MS"/>
          <w:b/>
          <w:color w:val="211F1F"/>
          <w:spacing w:val="-11"/>
          <w:sz w:val="17"/>
        </w:rPr>
        <w:t> </w:t>
      </w:r>
      <w:r>
        <w:rPr>
          <w:rFonts w:ascii="Trebuchet MS" w:hAnsi="Trebuchet MS"/>
          <w:b/>
          <w:color w:val="211F1F"/>
          <w:sz w:val="17"/>
        </w:rPr>
        <w:t>ve</w:t>
      </w:r>
      <w:r>
        <w:rPr>
          <w:rFonts w:ascii="Trebuchet MS" w:hAnsi="Trebuchet MS"/>
          <w:b/>
          <w:color w:val="211F1F"/>
          <w:spacing w:val="-8"/>
          <w:sz w:val="17"/>
        </w:rPr>
        <w:t> </w:t>
      </w:r>
      <w:r>
        <w:rPr>
          <w:rFonts w:ascii="Trebuchet MS" w:hAnsi="Trebuchet MS"/>
          <w:b/>
          <w:color w:val="211F1F"/>
          <w:sz w:val="17"/>
        </w:rPr>
        <w:t>stratejik karar alma s</w:t>
      </w:r>
      <w:r>
        <w:rPr>
          <w:b/>
          <w:color w:val="211F1F"/>
          <w:sz w:val="17"/>
        </w:rPr>
        <w:t>ü</w:t>
      </w:r>
      <w:r>
        <w:rPr>
          <w:rFonts w:ascii="Trebuchet MS" w:hAnsi="Trebuchet MS"/>
          <w:b/>
          <w:color w:val="211F1F"/>
          <w:sz w:val="17"/>
        </w:rPr>
        <w:t>re</w:t>
      </w:r>
      <w:r>
        <w:rPr>
          <w:b/>
          <w:color w:val="211F1F"/>
          <w:sz w:val="17"/>
        </w:rPr>
        <w:t>ç</w:t>
      </w:r>
      <w:r>
        <w:rPr>
          <w:rFonts w:ascii="Trebuchet MS" w:hAnsi="Trebuchet MS"/>
          <w:b/>
          <w:color w:val="211F1F"/>
          <w:sz w:val="17"/>
        </w:rPr>
        <w:t>lerini desteklemedeki rol</w:t>
      </w:r>
      <w:r>
        <w:rPr>
          <w:b/>
          <w:color w:val="211F1F"/>
          <w:sz w:val="17"/>
        </w:rPr>
        <w:t>ü</w:t>
      </w:r>
      <w:r>
        <w:rPr>
          <w:rFonts w:ascii="Trebuchet MS" w:hAnsi="Trebuchet MS"/>
          <w:b/>
          <w:color w:val="211F1F"/>
          <w:sz w:val="17"/>
        </w:rPr>
        <w:t>n</w:t>
      </w:r>
      <w:r>
        <w:rPr>
          <w:b/>
          <w:color w:val="211F1F"/>
          <w:sz w:val="17"/>
        </w:rPr>
        <w:t>ü </w:t>
      </w:r>
      <w:r>
        <w:rPr>
          <w:rFonts w:ascii="Trebuchet MS" w:hAnsi="Trebuchet MS"/>
          <w:b/>
          <w:color w:val="211F1F"/>
          <w:spacing w:val="-2"/>
          <w:sz w:val="17"/>
        </w:rPr>
        <w:t>tan</w:t>
      </w:r>
      <w:r>
        <w:rPr>
          <w:b/>
          <w:color w:val="211F1F"/>
          <w:spacing w:val="-2"/>
          <w:sz w:val="17"/>
        </w:rPr>
        <w:t>ı</w:t>
      </w:r>
      <w:r>
        <w:rPr>
          <w:rFonts w:ascii="Trebuchet MS" w:hAnsi="Trebuchet MS"/>
          <w:b/>
          <w:color w:val="211F1F"/>
          <w:spacing w:val="-2"/>
          <w:sz w:val="17"/>
        </w:rPr>
        <w:t>mlamak</w:t>
      </w:r>
    </w:p>
    <w:p>
      <w:pPr>
        <w:pStyle w:val="ListParagraph"/>
        <w:numPr>
          <w:ilvl w:val="1"/>
          <w:numId w:val="1"/>
        </w:numPr>
        <w:tabs>
          <w:tab w:pos="1990" w:val="left" w:leader="none"/>
          <w:tab w:pos="2001" w:val="left" w:leader="none"/>
        </w:tabs>
        <w:spacing w:line="237" w:lineRule="auto" w:before="135" w:after="0"/>
        <w:ind w:left="2001" w:right="506" w:hanging="561"/>
        <w:jc w:val="left"/>
        <w:rPr>
          <w:rFonts w:ascii="Trebuchet MS" w:hAnsi="Trebuchet MS"/>
          <w:b/>
          <w:sz w:val="17"/>
        </w:rPr>
      </w:pPr>
      <w:r>
        <w:rPr>
          <w:rFonts w:ascii="Trebuchet MS" w:hAnsi="Trebuchet MS"/>
          <w:b/>
          <w:color w:val="211F1F"/>
          <w:sz w:val="17"/>
        </w:rPr>
        <w:t>Bir</w:t>
      </w:r>
      <w:r>
        <w:rPr>
          <w:rFonts w:ascii="Trebuchet MS" w:hAnsi="Trebuchet MS"/>
          <w:b/>
          <w:color w:val="211F1F"/>
          <w:spacing w:val="-10"/>
          <w:sz w:val="17"/>
        </w:rPr>
        <w:t> </w:t>
      </w:r>
      <w:r>
        <w:rPr>
          <w:rFonts w:ascii="Trebuchet MS" w:hAnsi="Trebuchet MS"/>
          <w:b/>
          <w:color w:val="211F1F"/>
          <w:sz w:val="17"/>
        </w:rPr>
        <w:t>VTYS'nin</w:t>
      </w:r>
      <w:r>
        <w:rPr>
          <w:rFonts w:ascii="Trebuchet MS" w:hAnsi="Trebuchet MS"/>
          <w:b/>
          <w:color w:val="211F1F"/>
          <w:spacing w:val="-11"/>
          <w:sz w:val="17"/>
        </w:rPr>
        <w:t> </w:t>
      </w:r>
      <w:r>
        <w:rPr>
          <w:rFonts w:ascii="Trebuchet MS" w:hAnsi="Trebuchet MS"/>
          <w:b/>
          <w:color w:val="211F1F"/>
          <w:sz w:val="17"/>
        </w:rPr>
        <w:t>kullan</w:t>
      </w:r>
      <w:r>
        <w:rPr>
          <w:b/>
          <w:color w:val="211F1F"/>
          <w:sz w:val="17"/>
        </w:rPr>
        <w:t>ı</w:t>
      </w:r>
      <w:r>
        <w:rPr>
          <w:rFonts w:ascii="Trebuchet MS" w:hAnsi="Trebuchet MS"/>
          <w:b/>
          <w:color w:val="211F1F"/>
          <w:sz w:val="17"/>
        </w:rPr>
        <w:t>lmaya</w:t>
      </w:r>
      <w:r>
        <w:rPr>
          <w:rFonts w:ascii="Trebuchet MS" w:hAnsi="Trebuchet MS"/>
          <w:b/>
          <w:color w:val="211F1F"/>
          <w:spacing w:val="-11"/>
          <w:sz w:val="17"/>
        </w:rPr>
        <w:t> </w:t>
      </w:r>
      <w:r>
        <w:rPr>
          <w:rFonts w:ascii="Trebuchet MS" w:hAnsi="Trebuchet MS"/>
          <w:b/>
          <w:color w:val="211F1F"/>
          <w:sz w:val="17"/>
        </w:rPr>
        <w:t>ba</w:t>
      </w:r>
      <w:r>
        <w:rPr>
          <w:b/>
          <w:color w:val="211F1F"/>
          <w:sz w:val="17"/>
        </w:rPr>
        <w:t>ş</w:t>
      </w:r>
      <w:r>
        <w:rPr>
          <w:rFonts w:ascii="Trebuchet MS" w:hAnsi="Trebuchet MS"/>
          <w:b/>
          <w:color w:val="211F1F"/>
          <w:sz w:val="17"/>
        </w:rPr>
        <w:t>lanmas</w:t>
      </w:r>
      <w:r>
        <w:rPr>
          <w:b/>
          <w:color w:val="211F1F"/>
          <w:sz w:val="17"/>
        </w:rPr>
        <w:t>ı</w:t>
      </w:r>
      <w:r>
        <w:rPr>
          <w:rFonts w:ascii="Trebuchet MS" w:hAnsi="Trebuchet MS"/>
          <w:b/>
          <w:color w:val="211F1F"/>
          <w:sz w:val="17"/>
        </w:rPr>
        <w:t>n</w:t>
      </w:r>
      <w:r>
        <w:rPr>
          <w:b/>
          <w:color w:val="211F1F"/>
          <w:sz w:val="17"/>
        </w:rPr>
        <w:t>ı</w:t>
      </w:r>
      <w:r>
        <w:rPr>
          <w:rFonts w:ascii="Trebuchet MS" w:hAnsi="Trebuchet MS"/>
          <w:b/>
          <w:color w:val="211F1F"/>
          <w:sz w:val="17"/>
        </w:rPr>
        <w:t>n</w:t>
      </w:r>
      <w:r>
        <w:rPr>
          <w:rFonts w:ascii="Trebuchet MS" w:hAnsi="Trebuchet MS"/>
          <w:b/>
          <w:color w:val="211F1F"/>
          <w:spacing w:val="-11"/>
          <w:sz w:val="17"/>
        </w:rPr>
        <w:t> </w:t>
      </w:r>
      <w:r>
        <w:rPr>
          <w:rFonts w:ascii="Trebuchet MS" w:hAnsi="Trebuchet MS"/>
          <w:b/>
          <w:color w:val="211F1F"/>
          <w:sz w:val="17"/>
        </w:rPr>
        <w:t>bir kurulu</w:t>
      </w:r>
      <w:r>
        <w:rPr>
          <w:b/>
          <w:color w:val="211F1F"/>
          <w:sz w:val="17"/>
        </w:rPr>
        <w:t>ş</w:t>
      </w:r>
      <w:r>
        <w:rPr>
          <w:rFonts w:ascii="Trebuchet MS" w:hAnsi="Trebuchet MS"/>
          <w:b/>
          <w:color w:val="211F1F"/>
          <w:sz w:val="17"/>
        </w:rPr>
        <w:t>un teknolojik, y</w:t>
      </w:r>
      <w:r>
        <w:rPr>
          <w:b/>
          <w:color w:val="211F1F"/>
          <w:sz w:val="17"/>
        </w:rPr>
        <w:t>ö</w:t>
      </w:r>
      <w:r>
        <w:rPr>
          <w:rFonts w:ascii="Trebuchet MS" w:hAnsi="Trebuchet MS"/>
          <w:b/>
          <w:color w:val="211F1F"/>
          <w:sz w:val="17"/>
        </w:rPr>
        <w:t>netsel ve k</w:t>
      </w:r>
      <w:r>
        <w:rPr>
          <w:b/>
          <w:color w:val="211F1F"/>
          <w:sz w:val="17"/>
        </w:rPr>
        <w:t>ü</w:t>
      </w:r>
      <w:r>
        <w:rPr>
          <w:rFonts w:ascii="Trebuchet MS" w:hAnsi="Trebuchet MS"/>
          <w:b/>
          <w:color w:val="211F1F"/>
          <w:sz w:val="17"/>
        </w:rPr>
        <w:t>lt</w:t>
      </w:r>
      <w:r>
        <w:rPr>
          <w:b/>
          <w:color w:val="211F1F"/>
          <w:sz w:val="17"/>
        </w:rPr>
        <w:t>ü</w:t>
      </w:r>
      <w:r>
        <w:rPr>
          <w:rFonts w:ascii="Trebuchet MS" w:hAnsi="Trebuchet MS"/>
          <w:b/>
          <w:color w:val="211F1F"/>
          <w:sz w:val="17"/>
        </w:rPr>
        <w:t>rel y</w:t>
      </w:r>
      <w:r>
        <w:rPr>
          <w:b/>
          <w:color w:val="211F1F"/>
          <w:sz w:val="17"/>
        </w:rPr>
        <w:t>ö</w:t>
      </w:r>
      <w:r>
        <w:rPr>
          <w:rFonts w:ascii="Trebuchet MS" w:hAnsi="Trebuchet MS"/>
          <w:b/>
          <w:color w:val="211F1F"/>
          <w:sz w:val="17"/>
        </w:rPr>
        <w:t>nleri </w:t>
      </w:r>
      <w:r>
        <w:rPr>
          <w:b/>
          <w:color w:val="211F1F"/>
          <w:sz w:val="17"/>
        </w:rPr>
        <w:t>ü</w:t>
      </w:r>
      <w:r>
        <w:rPr>
          <w:rFonts w:ascii="Trebuchet MS" w:hAnsi="Trebuchet MS"/>
          <w:b/>
          <w:color w:val="211F1F"/>
          <w:sz w:val="17"/>
        </w:rPr>
        <w:t>zerindeki etkisini tan</w:t>
      </w:r>
      <w:r>
        <w:rPr>
          <w:b/>
          <w:color w:val="211F1F"/>
          <w:sz w:val="17"/>
        </w:rPr>
        <w:t>ı</w:t>
      </w:r>
      <w:r>
        <w:rPr>
          <w:rFonts w:ascii="Trebuchet MS" w:hAnsi="Trebuchet MS"/>
          <w:b/>
          <w:color w:val="211F1F"/>
          <w:sz w:val="17"/>
        </w:rPr>
        <w:t>mlamak</w:t>
      </w:r>
    </w:p>
    <w:p>
      <w:pPr>
        <w:pStyle w:val="ListParagraph"/>
        <w:numPr>
          <w:ilvl w:val="1"/>
          <w:numId w:val="1"/>
        </w:numPr>
        <w:tabs>
          <w:tab w:pos="1990" w:val="left" w:leader="none"/>
          <w:tab w:pos="2001" w:val="left" w:leader="none"/>
        </w:tabs>
        <w:spacing w:line="230" w:lineRule="auto" w:before="128" w:after="0"/>
        <w:ind w:left="2001" w:right="1590" w:hanging="561"/>
        <w:jc w:val="left"/>
        <w:rPr>
          <w:rFonts w:ascii="Trebuchet MS" w:hAnsi="Trebuchet MS"/>
          <w:b/>
          <w:sz w:val="17"/>
        </w:rPr>
      </w:pPr>
      <w:r>
        <w:rPr>
          <w:rFonts w:ascii="Trebuchet MS" w:hAnsi="Trebuchet MS"/>
          <w:b/>
          <w:color w:val="211F1F"/>
          <w:sz w:val="17"/>
        </w:rPr>
        <w:t>Veritaban</w:t>
      </w:r>
      <w:r>
        <w:rPr>
          <w:b/>
          <w:color w:val="211F1F"/>
          <w:sz w:val="17"/>
        </w:rPr>
        <w:t>ı </w:t>
      </w:r>
      <w:r>
        <w:rPr>
          <w:rFonts w:ascii="Trebuchet MS" w:hAnsi="Trebuchet MS"/>
          <w:b/>
          <w:color w:val="211F1F"/>
          <w:sz w:val="17"/>
        </w:rPr>
        <w:t>y</w:t>
      </w:r>
      <w:r>
        <w:rPr>
          <w:b/>
          <w:color w:val="211F1F"/>
          <w:sz w:val="17"/>
        </w:rPr>
        <w:t>ö</w:t>
      </w:r>
      <w:r>
        <w:rPr>
          <w:rFonts w:ascii="Trebuchet MS" w:hAnsi="Trebuchet MS"/>
          <w:b/>
          <w:color w:val="211F1F"/>
          <w:sz w:val="17"/>
        </w:rPr>
        <w:t>neticisinin y</w:t>
      </w:r>
      <w:r>
        <w:rPr>
          <w:b/>
          <w:color w:val="211F1F"/>
          <w:sz w:val="17"/>
        </w:rPr>
        <w:t>ö</w:t>
      </w:r>
      <w:r>
        <w:rPr>
          <w:rFonts w:ascii="Trebuchet MS" w:hAnsi="Trebuchet MS"/>
          <w:b/>
          <w:color w:val="211F1F"/>
          <w:sz w:val="17"/>
        </w:rPr>
        <w:t>netimsel</w:t>
      </w:r>
      <w:r>
        <w:rPr>
          <w:rFonts w:ascii="Trebuchet MS" w:hAnsi="Trebuchet MS"/>
          <w:b/>
          <w:color w:val="211F1F"/>
          <w:spacing w:val="-13"/>
          <w:sz w:val="17"/>
        </w:rPr>
        <w:t> </w:t>
      </w:r>
      <w:r>
        <w:rPr>
          <w:rFonts w:ascii="Trebuchet MS" w:hAnsi="Trebuchet MS"/>
          <w:b/>
          <w:color w:val="211F1F"/>
          <w:sz w:val="17"/>
        </w:rPr>
        <w:t>ve</w:t>
      </w:r>
      <w:r>
        <w:rPr>
          <w:rFonts w:ascii="Trebuchet MS" w:hAnsi="Trebuchet MS"/>
          <w:b/>
          <w:color w:val="211F1F"/>
          <w:spacing w:val="-13"/>
          <w:sz w:val="17"/>
        </w:rPr>
        <w:t> </w:t>
      </w:r>
      <w:r>
        <w:rPr>
          <w:rFonts w:ascii="Trebuchet MS" w:hAnsi="Trebuchet MS"/>
          <w:b/>
          <w:color w:val="211F1F"/>
          <w:sz w:val="17"/>
        </w:rPr>
        <w:t>teknik</w:t>
      </w:r>
      <w:r>
        <w:rPr>
          <w:rFonts w:ascii="Trebuchet MS" w:hAnsi="Trebuchet MS"/>
          <w:b/>
          <w:color w:val="211F1F"/>
          <w:spacing w:val="-10"/>
          <w:sz w:val="17"/>
        </w:rPr>
        <w:t> </w:t>
      </w:r>
      <w:r>
        <w:rPr>
          <w:rFonts w:ascii="Trebuchet MS" w:hAnsi="Trebuchet MS"/>
          <w:b/>
          <w:color w:val="211F1F"/>
          <w:sz w:val="17"/>
        </w:rPr>
        <w:t>rollerini tan</w:t>
      </w:r>
      <w:r>
        <w:rPr>
          <w:b/>
          <w:color w:val="211F1F"/>
          <w:sz w:val="17"/>
        </w:rPr>
        <w:t>ı</w:t>
      </w:r>
      <w:r>
        <w:rPr>
          <w:rFonts w:ascii="Trebuchet MS" w:hAnsi="Trebuchet MS"/>
          <w:b/>
          <w:color w:val="211F1F"/>
          <w:sz w:val="17"/>
        </w:rPr>
        <w:t>mlamaBilgi g</w:t>
      </w:r>
      <w:r>
        <w:rPr>
          <w:b/>
          <w:color w:val="211F1F"/>
          <w:sz w:val="17"/>
        </w:rPr>
        <w:t>ü</w:t>
      </w:r>
      <w:r>
        <w:rPr>
          <w:rFonts w:ascii="Trebuchet MS" w:hAnsi="Trebuchet MS"/>
          <w:b/>
          <w:color w:val="211F1F"/>
          <w:sz w:val="17"/>
        </w:rPr>
        <w:t>venli</w:t>
      </w:r>
      <w:r>
        <w:rPr>
          <w:b/>
          <w:color w:val="211F1F"/>
          <w:sz w:val="17"/>
        </w:rPr>
        <w:t>ğ</w:t>
      </w:r>
      <w:r>
        <w:rPr>
          <w:rFonts w:ascii="Trebuchet MS" w:hAnsi="Trebuchet MS"/>
          <w:b/>
          <w:color w:val="211F1F"/>
          <w:sz w:val="17"/>
        </w:rPr>
        <w:t>i </w:t>
      </w:r>
      <w:r>
        <w:rPr>
          <w:b/>
          <w:color w:val="211F1F"/>
          <w:sz w:val="17"/>
        </w:rPr>
        <w:t>ç</w:t>
      </w:r>
      <w:r>
        <w:rPr>
          <w:rFonts w:ascii="Trebuchet MS" w:hAnsi="Trebuchet MS"/>
          <w:b/>
          <w:color w:val="211F1F"/>
          <w:sz w:val="17"/>
        </w:rPr>
        <w:t>er</w:t>
      </w:r>
      <w:r>
        <w:rPr>
          <w:b/>
          <w:color w:val="211F1F"/>
          <w:sz w:val="17"/>
        </w:rPr>
        <w:t>ç</w:t>
      </w:r>
      <w:r>
        <w:rPr>
          <w:rFonts w:ascii="Trebuchet MS" w:hAnsi="Trebuchet MS"/>
          <w:b/>
          <w:color w:val="211F1F"/>
          <w:sz w:val="17"/>
        </w:rPr>
        <w:t>evesindeki </w:t>
      </w:r>
      <w:r>
        <w:rPr>
          <w:b/>
          <w:color w:val="211F1F"/>
          <w:sz w:val="17"/>
        </w:rPr>
        <w:t>üç </w:t>
      </w:r>
      <w:r>
        <w:rPr>
          <w:rFonts w:ascii="Trebuchet MS" w:hAnsi="Trebuchet MS"/>
          <w:b/>
          <w:color w:val="211F1F"/>
          <w:sz w:val="17"/>
        </w:rPr>
        <w:t>veritaban</w:t>
      </w:r>
      <w:r>
        <w:rPr>
          <w:b/>
          <w:color w:val="211F1F"/>
          <w:sz w:val="17"/>
        </w:rPr>
        <w:t>ı </w:t>
      </w:r>
      <w:r>
        <w:rPr>
          <w:rFonts w:ascii="Trebuchet MS" w:hAnsi="Trebuchet MS"/>
          <w:b/>
          <w:color w:val="211F1F"/>
          <w:sz w:val="17"/>
        </w:rPr>
        <w:t>g</w:t>
      </w:r>
      <w:r>
        <w:rPr>
          <w:b/>
          <w:color w:val="211F1F"/>
          <w:sz w:val="17"/>
        </w:rPr>
        <w:t>ü</w:t>
      </w:r>
      <w:r>
        <w:rPr>
          <w:rFonts w:ascii="Trebuchet MS" w:hAnsi="Trebuchet MS"/>
          <w:b/>
          <w:color w:val="211F1F"/>
          <w:sz w:val="17"/>
        </w:rPr>
        <w:t>venli</w:t>
      </w:r>
      <w:r>
        <w:rPr>
          <w:b/>
          <w:color w:val="211F1F"/>
          <w:sz w:val="17"/>
        </w:rPr>
        <w:t>ğ</w:t>
      </w:r>
      <w:r>
        <w:rPr>
          <w:rFonts w:ascii="Trebuchet MS" w:hAnsi="Trebuchet MS"/>
          <w:b/>
          <w:color w:val="211F1F"/>
          <w:sz w:val="17"/>
        </w:rPr>
        <w:t>i hedefini destekleyen s</w:t>
      </w:r>
      <w:r>
        <w:rPr>
          <w:b/>
          <w:color w:val="211F1F"/>
          <w:sz w:val="17"/>
        </w:rPr>
        <w:t>ü</w:t>
      </w:r>
      <w:r>
        <w:rPr>
          <w:rFonts w:ascii="Trebuchet MS" w:hAnsi="Trebuchet MS"/>
          <w:b/>
          <w:color w:val="211F1F"/>
          <w:sz w:val="17"/>
        </w:rPr>
        <w:t>re</w:t>
      </w:r>
      <w:r>
        <w:rPr>
          <w:b/>
          <w:color w:val="211F1F"/>
          <w:sz w:val="17"/>
        </w:rPr>
        <w:t>ç</w:t>
      </w:r>
      <w:r>
        <w:rPr>
          <w:rFonts w:ascii="Trebuchet MS" w:hAnsi="Trebuchet MS"/>
          <w:b/>
          <w:color w:val="211F1F"/>
          <w:sz w:val="17"/>
        </w:rPr>
        <w:t>leri ve sistemleri tan</w:t>
      </w:r>
      <w:r>
        <w:rPr>
          <w:b/>
          <w:color w:val="211F1F"/>
          <w:sz w:val="17"/>
        </w:rPr>
        <w:t>ı</w:t>
      </w:r>
      <w:r>
        <w:rPr>
          <w:rFonts w:ascii="Trebuchet MS" w:hAnsi="Trebuchet MS"/>
          <w:b/>
          <w:color w:val="211F1F"/>
          <w:sz w:val="17"/>
        </w:rPr>
        <w:t>mlama</w:t>
      </w:r>
    </w:p>
    <w:p>
      <w:pPr>
        <w:pStyle w:val="ListParagraph"/>
        <w:numPr>
          <w:ilvl w:val="1"/>
          <w:numId w:val="1"/>
        </w:numPr>
        <w:tabs>
          <w:tab w:pos="1509" w:val="left" w:leader="none"/>
        </w:tabs>
        <w:spacing w:line="242" w:lineRule="auto" w:before="155" w:after="0"/>
        <w:ind w:left="1509" w:right="1035" w:hanging="555"/>
        <w:jc w:val="left"/>
        <w:rPr>
          <w:rFonts w:ascii="Trebuchet MS" w:hAnsi="Trebuchet MS"/>
          <w:b/>
          <w:sz w:val="17"/>
        </w:rPr>
      </w:pPr>
      <w:r>
        <w:rPr/>
        <w:br w:type="column"/>
      </w:r>
      <w:r>
        <w:rPr>
          <w:rFonts w:ascii="Trebuchet MS" w:hAnsi="Trebuchet MS"/>
          <w:b/>
          <w:color w:val="211F1F"/>
          <w:sz w:val="17"/>
        </w:rPr>
        <w:t>Veritaban</w:t>
      </w:r>
      <w:r>
        <w:rPr>
          <w:b/>
          <w:color w:val="211F1F"/>
          <w:sz w:val="17"/>
        </w:rPr>
        <w:t>ı</w:t>
      </w:r>
      <w:r>
        <w:rPr>
          <w:b/>
          <w:color w:val="211F1F"/>
          <w:spacing w:val="-9"/>
          <w:sz w:val="17"/>
        </w:rPr>
        <w:t> </w:t>
      </w:r>
      <w:r>
        <w:rPr>
          <w:rFonts w:ascii="Trebuchet MS" w:hAnsi="Trebuchet MS"/>
          <w:b/>
          <w:color w:val="211F1F"/>
          <w:sz w:val="17"/>
        </w:rPr>
        <w:t>y</w:t>
      </w:r>
      <w:r>
        <w:rPr>
          <w:b/>
          <w:color w:val="211F1F"/>
          <w:sz w:val="17"/>
        </w:rPr>
        <w:t>ö</w:t>
      </w:r>
      <w:r>
        <w:rPr>
          <w:rFonts w:ascii="Trebuchet MS" w:hAnsi="Trebuchet MS"/>
          <w:b/>
          <w:color w:val="211F1F"/>
          <w:sz w:val="17"/>
        </w:rPr>
        <w:t>netiminde</w:t>
      </w:r>
      <w:r>
        <w:rPr>
          <w:rFonts w:ascii="Trebuchet MS" w:hAnsi="Trebuchet MS"/>
          <w:b/>
          <w:color w:val="211F1F"/>
          <w:spacing w:val="-11"/>
          <w:sz w:val="17"/>
        </w:rPr>
        <w:t> </w:t>
      </w:r>
      <w:r>
        <w:rPr>
          <w:rFonts w:ascii="Trebuchet MS" w:hAnsi="Trebuchet MS"/>
          <w:b/>
          <w:color w:val="211F1F"/>
          <w:sz w:val="17"/>
        </w:rPr>
        <w:t>kullan</w:t>
      </w:r>
      <w:r>
        <w:rPr>
          <w:b/>
          <w:color w:val="211F1F"/>
          <w:sz w:val="17"/>
        </w:rPr>
        <w:t>ı</w:t>
      </w:r>
      <w:r>
        <w:rPr>
          <w:rFonts w:ascii="Trebuchet MS" w:hAnsi="Trebuchet MS"/>
          <w:b/>
          <w:color w:val="211F1F"/>
          <w:sz w:val="17"/>
        </w:rPr>
        <w:t>lan</w:t>
      </w:r>
      <w:r>
        <w:rPr>
          <w:rFonts w:ascii="Trebuchet MS" w:hAnsi="Trebuchet MS"/>
          <w:b/>
          <w:color w:val="211F1F"/>
          <w:spacing w:val="-13"/>
          <w:sz w:val="17"/>
        </w:rPr>
        <w:t> </w:t>
      </w:r>
      <w:r>
        <w:rPr>
          <w:rFonts w:ascii="Trebuchet MS" w:hAnsi="Trebuchet MS"/>
          <w:b/>
          <w:color w:val="211F1F"/>
          <w:sz w:val="17"/>
        </w:rPr>
        <w:t>standartlar</w:t>
      </w:r>
      <w:r>
        <w:rPr>
          <w:b/>
          <w:color w:val="211F1F"/>
          <w:sz w:val="17"/>
        </w:rPr>
        <w:t>ı</w:t>
      </w:r>
      <w:r>
        <w:rPr>
          <w:rFonts w:ascii="Trebuchet MS" w:hAnsi="Trebuchet MS"/>
          <w:b/>
          <w:color w:val="211F1F"/>
          <w:sz w:val="17"/>
        </w:rPr>
        <w:t>, stratejileri ve ara</w:t>
      </w:r>
      <w:r>
        <w:rPr>
          <w:b/>
          <w:color w:val="211F1F"/>
          <w:sz w:val="17"/>
        </w:rPr>
        <w:t>ç</w:t>
      </w:r>
      <w:r>
        <w:rPr>
          <w:rFonts w:ascii="Trebuchet MS" w:hAnsi="Trebuchet MS"/>
          <w:b/>
          <w:color w:val="211F1F"/>
          <w:sz w:val="17"/>
        </w:rPr>
        <w:t>lar</w:t>
      </w:r>
      <w:r>
        <w:rPr>
          <w:b/>
          <w:color w:val="211F1F"/>
          <w:sz w:val="17"/>
        </w:rPr>
        <w:t>ı </w:t>
      </w:r>
      <w:r>
        <w:rPr>
          <w:rFonts w:ascii="Trebuchet MS" w:hAnsi="Trebuchet MS"/>
          <w:b/>
          <w:color w:val="211F1F"/>
          <w:sz w:val="17"/>
        </w:rPr>
        <w:t>tan</w:t>
      </w:r>
      <w:r>
        <w:rPr>
          <w:b/>
          <w:color w:val="211F1F"/>
          <w:sz w:val="17"/>
        </w:rPr>
        <w:t>ı</w:t>
      </w:r>
      <w:r>
        <w:rPr>
          <w:rFonts w:ascii="Trebuchet MS" w:hAnsi="Trebuchet MS"/>
          <w:b/>
          <w:color w:val="211F1F"/>
          <w:sz w:val="17"/>
        </w:rPr>
        <w:t>mlama</w:t>
      </w:r>
    </w:p>
    <w:p>
      <w:pPr>
        <w:pStyle w:val="ListParagraph"/>
        <w:numPr>
          <w:ilvl w:val="1"/>
          <w:numId w:val="1"/>
        </w:numPr>
        <w:tabs>
          <w:tab w:pos="1509" w:val="left" w:leader="none"/>
        </w:tabs>
        <w:spacing w:line="242" w:lineRule="auto" w:before="121" w:after="0"/>
        <w:ind w:left="1509" w:right="338" w:hanging="555"/>
        <w:jc w:val="left"/>
        <w:rPr>
          <w:rFonts w:ascii="Trebuchet MS" w:hAnsi="Trebuchet MS"/>
          <w:b/>
          <w:sz w:val="17"/>
        </w:rPr>
      </w:pPr>
      <w:r>
        <w:rPr>
          <w:rFonts w:ascii="Trebuchet MS" w:hAnsi="Trebuchet MS"/>
          <w:b/>
          <w:color w:val="211F1F"/>
          <w:sz w:val="17"/>
        </w:rPr>
        <w:t>Bulut</w:t>
      </w:r>
      <w:r>
        <w:rPr>
          <w:rFonts w:ascii="Trebuchet MS" w:hAnsi="Trebuchet MS"/>
          <w:b/>
          <w:color w:val="211F1F"/>
          <w:spacing w:val="-5"/>
          <w:sz w:val="17"/>
        </w:rPr>
        <w:t> </w:t>
      </w:r>
      <w:r>
        <w:rPr>
          <w:rFonts w:ascii="Trebuchet MS" w:hAnsi="Trebuchet MS"/>
          <w:b/>
          <w:color w:val="211F1F"/>
          <w:sz w:val="17"/>
        </w:rPr>
        <w:t>tabanl</w:t>
      </w:r>
      <w:r>
        <w:rPr>
          <w:b/>
          <w:color w:val="211F1F"/>
          <w:sz w:val="17"/>
        </w:rPr>
        <w:t>ı</w:t>
      </w:r>
      <w:r>
        <w:rPr>
          <w:b/>
          <w:color w:val="211F1F"/>
          <w:spacing w:val="-5"/>
          <w:sz w:val="17"/>
        </w:rPr>
        <w:t> </w:t>
      </w:r>
      <w:r>
        <w:rPr>
          <w:rFonts w:ascii="Trebuchet MS" w:hAnsi="Trebuchet MS"/>
          <w:b/>
          <w:color w:val="211F1F"/>
          <w:sz w:val="17"/>
        </w:rPr>
        <w:t>veri</w:t>
      </w:r>
      <w:r>
        <w:rPr>
          <w:rFonts w:ascii="Trebuchet MS" w:hAnsi="Trebuchet MS"/>
          <w:b/>
          <w:color w:val="211F1F"/>
          <w:spacing w:val="-7"/>
          <w:sz w:val="17"/>
        </w:rPr>
        <w:t> </w:t>
      </w:r>
      <w:r>
        <w:rPr>
          <w:rFonts w:ascii="Trebuchet MS" w:hAnsi="Trebuchet MS"/>
          <w:b/>
          <w:color w:val="211F1F"/>
          <w:sz w:val="17"/>
        </w:rPr>
        <w:t>hizmetlerinin</w:t>
      </w:r>
      <w:r>
        <w:rPr>
          <w:rFonts w:ascii="Trebuchet MS" w:hAnsi="Trebuchet MS"/>
          <w:b/>
          <w:color w:val="211F1F"/>
          <w:spacing w:val="-7"/>
          <w:sz w:val="17"/>
        </w:rPr>
        <w:t> </w:t>
      </w:r>
      <w:r>
        <w:rPr>
          <w:rFonts w:ascii="Trebuchet MS" w:hAnsi="Trebuchet MS"/>
          <w:b/>
          <w:color w:val="211F1F"/>
          <w:sz w:val="17"/>
        </w:rPr>
        <w:t>DBA'n</w:t>
      </w:r>
      <w:r>
        <w:rPr>
          <w:b/>
          <w:color w:val="211F1F"/>
          <w:sz w:val="17"/>
        </w:rPr>
        <w:t>ı</w:t>
      </w:r>
      <w:r>
        <w:rPr>
          <w:rFonts w:ascii="Trebuchet MS" w:hAnsi="Trebuchet MS"/>
          <w:b/>
          <w:color w:val="211F1F"/>
          <w:sz w:val="17"/>
        </w:rPr>
        <w:t>n</w:t>
      </w:r>
      <w:r>
        <w:rPr>
          <w:rFonts w:ascii="Trebuchet MS" w:hAnsi="Trebuchet MS"/>
          <w:b/>
          <w:color w:val="211F1F"/>
          <w:spacing w:val="-7"/>
          <w:sz w:val="17"/>
        </w:rPr>
        <w:t> </w:t>
      </w:r>
      <w:r>
        <w:rPr>
          <w:rFonts w:ascii="Trebuchet MS" w:hAnsi="Trebuchet MS"/>
          <w:b/>
          <w:color w:val="211F1F"/>
          <w:sz w:val="17"/>
        </w:rPr>
        <w:t>rol</w:t>
      </w:r>
      <w:r>
        <w:rPr>
          <w:b/>
          <w:color w:val="211F1F"/>
          <w:sz w:val="17"/>
        </w:rPr>
        <w:t>ü</w:t>
      </w:r>
      <w:r>
        <w:rPr>
          <w:b/>
          <w:color w:val="211F1F"/>
          <w:spacing w:val="-3"/>
          <w:sz w:val="17"/>
        </w:rPr>
        <w:t> </w:t>
      </w:r>
      <w:r>
        <w:rPr>
          <w:b/>
          <w:color w:val="211F1F"/>
          <w:sz w:val="17"/>
        </w:rPr>
        <w:t>ü</w:t>
      </w:r>
      <w:r>
        <w:rPr>
          <w:rFonts w:ascii="Trebuchet MS" w:hAnsi="Trebuchet MS"/>
          <w:b/>
          <w:color w:val="211F1F"/>
          <w:sz w:val="17"/>
        </w:rPr>
        <w:t>zerindeki etkisini tan</w:t>
      </w:r>
      <w:r>
        <w:rPr>
          <w:b/>
          <w:color w:val="211F1F"/>
          <w:sz w:val="17"/>
        </w:rPr>
        <w:t>ı</w:t>
      </w:r>
      <w:r>
        <w:rPr>
          <w:rFonts w:ascii="Trebuchet MS" w:hAnsi="Trebuchet MS"/>
          <w:b/>
          <w:color w:val="211F1F"/>
          <w:sz w:val="17"/>
        </w:rPr>
        <w:t>mlama</w:t>
      </w:r>
    </w:p>
    <w:p>
      <w:pPr>
        <w:pStyle w:val="ListParagraph"/>
        <w:numPr>
          <w:ilvl w:val="1"/>
          <w:numId w:val="1"/>
        </w:numPr>
        <w:tabs>
          <w:tab w:pos="1509" w:val="left" w:leader="none"/>
        </w:tabs>
        <w:spacing w:line="242" w:lineRule="auto" w:before="132" w:after="0"/>
        <w:ind w:left="1509" w:right="1076" w:hanging="555"/>
        <w:jc w:val="left"/>
        <w:rPr>
          <w:rFonts w:ascii="Trebuchet MS" w:hAnsi="Trebuchet MS"/>
          <w:b/>
          <w:sz w:val="17"/>
        </w:rPr>
      </w:pPr>
      <w:r>
        <w:rPr>
          <w:rFonts w:ascii="Trebuchet MS" w:hAnsi="Trebuchet MS"/>
          <w:b/>
          <w:color w:val="211F1F"/>
          <w:sz w:val="17"/>
        </w:rPr>
        <w:t>Oracle</w:t>
      </w:r>
      <w:r>
        <w:rPr>
          <w:rFonts w:ascii="Trebuchet MS" w:hAnsi="Trebuchet MS"/>
          <w:b/>
          <w:color w:val="211F1F"/>
          <w:spacing w:val="-7"/>
          <w:sz w:val="17"/>
        </w:rPr>
        <w:t> </w:t>
      </w:r>
      <w:r>
        <w:rPr>
          <w:rFonts w:ascii="Trebuchet MS" w:hAnsi="Trebuchet MS"/>
          <w:b/>
          <w:color w:val="211F1F"/>
          <w:sz w:val="17"/>
        </w:rPr>
        <w:t>ile</w:t>
      </w:r>
      <w:r>
        <w:rPr>
          <w:rFonts w:ascii="Trebuchet MS" w:hAnsi="Trebuchet MS"/>
          <w:b/>
          <w:color w:val="211F1F"/>
          <w:spacing w:val="-7"/>
          <w:sz w:val="17"/>
        </w:rPr>
        <w:t> </w:t>
      </w:r>
      <w:r>
        <w:rPr>
          <w:rFonts w:ascii="Trebuchet MS" w:hAnsi="Trebuchet MS"/>
          <w:b/>
          <w:color w:val="211F1F"/>
          <w:sz w:val="17"/>
        </w:rPr>
        <w:t>veritaban</w:t>
      </w:r>
      <w:r>
        <w:rPr>
          <w:b/>
          <w:color w:val="211F1F"/>
          <w:sz w:val="17"/>
        </w:rPr>
        <w:t>ı</w:t>
      </w:r>
      <w:r>
        <w:rPr>
          <w:b/>
          <w:color w:val="211F1F"/>
          <w:spacing w:val="-6"/>
          <w:sz w:val="17"/>
        </w:rPr>
        <w:t> </w:t>
      </w:r>
      <w:r>
        <w:rPr>
          <w:rFonts w:ascii="Trebuchet MS" w:hAnsi="Trebuchet MS"/>
          <w:b/>
          <w:color w:val="211F1F"/>
          <w:sz w:val="17"/>
        </w:rPr>
        <w:t>y</w:t>
      </w:r>
      <w:r>
        <w:rPr>
          <w:b/>
          <w:color w:val="211F1F"/>
          <w:sz w:val="17"/>
        </w:rPr>
        <w:t>ö</w:t>
      </w:r>
      <w:r>
        <w:rPr>
          <w:rFonts w:ascii="Trebuchet MS" w:hAnsi="Trebuchet MS"/>
          <w:b/>
          <w:color w:val="211F1F"/>
          <w:sz w:val="17"/>
        </w:rPr>
        <w:t>netiminin</w:t>
      </w:r>
      <w:r>
        <w:rPr>
          <w:rFonts w:ascii="Trebuchet MS" w:hAnsi="Trebuchet MS"/>
          <w:b/>
          <w:color w:val="211F1F"/>
          <w:spacing w:val="-8"/>
          <w:sz w:val="17"/>
        </w:rPr>
        <w:t> </w:t>
      </w:r>
      <w:r>
        <w:rPr>
          <w:b/>
          <w:color w:val="211F1F"/>
          <w:sz w:val="17"/>
        </w:rPr>
        <w:t>ç</w:t>
      </w:r>
      <w:r>
        <w:rPr>
          <w:rFonts w:ascii="Trebuchet MS" w:hAnsi="Trebuchet MS"/>
          <w:b/>
          <w:color w:val="211F1F"/>
          <w:sz w:val="17"/>
        </w:rPr>
        <w:t>e</w:t>
      </w:r>
      <w:r>
        <w:rPr>
          <w:b/>
          <w:color w:val="211F1F"/>
          <w:sz w:val="17"/>
        </w:rPr>
        <w:t>ş</w:t>
      </w:r>
      <w:r>
        <w:rPr>
          <w:rFonts w:ascii="Trebuchet MS" w:hAnsi="Trebuchet MS"/>
          <w:b/>
          <w:color w:val="211F1F"/>
          <w:sz w:val="17"/>
        </w:rPr>
        <w:t>itli</w:t>
      </w:r>
      <w:r>
        <w:rPr>
          <w:rFonts w:ascii="Trebuchet MS" w:hAnsi="Trebuchet MS"/>
          <w:b/>
          <w:color w:val="211F1F"/>
          <w:spacing w:val="-9"/>
          <w:sz w:val="17"/>
        </w:rPr>
        <w:t> </w:t>
      </w:r>
      <w:r>
        <w:rPr>
          <w:rFonts w:ascii="Trebuchet MS" w:hAnsi="Trebuchet MS"/>
          <w:b/>
          <w:color w:val="211F1F"/>
          <w:sz w:val="17"/>
        </w:rPr>
        <w:t>teknik g</w:t>
      </w:r>
      <w:r>
        <w:rPr>
          <w:b/>
          <w:color w:val="211F1F"/>
          <w:sz w:val="17"/>
        </w:rPr>
        <w:t>ö</w:t>
      </w:r>
      <w:r>
        <w:rPr>
          <w:rFonts w:ascii="Trebuchet MS" w:hAnsi="Trebuchet MS"/>
          <w:b/>
          <w:color w:val="211F1F"/>
          <w:sz w:val="17"/>
        </w:rPr>
        <w:t>revlerini yerine getirme</w:t>
      </w:r>
    </w:p>
    <w:p>
      <w:pPr>
        <w:pStyle w:val="ListParagraph"/>
        <w:spacing w:after="0" w:line="242" w:lineRule="auto"/>
        <w:jc w:val="left"/>
        <w:rPr>
          <w:rFonts w:ascii="Trebuchet MS" w:hAnsi="Trebuchet MS"/>
          <w:b/>
          <w:sz w:val="17"/>
        </w:rPr>
        <w:sectPr>
          <w:type w:val="continuous"/>
          <w:pgSz w:w="12240" w:h="15660"/>
          <w:pgMar w:header="0" w:footer="84" w:top="0" w:bottom="280" w:left="0" w:right="0"/>
          <w:cols w:num="2" w:equalWidth="0">
            <w:col w:w="5939" w:space="40"/>
            <w:col w:w="6261"/>
          </w:cols>
        </w:sectPr>
      </w:pPr>
    </w:p>
    <w:p>
      <w:pPr>
        <w:pStyle w:val="BodyText"/>
        <w:rPr>
          <w:rFonts w:ascii="Trebuchet MS"/>
          <w:b/>
          <w:sz w:val="35"/>
        </w:rPr>
      </w:pPr>
    </w:p>
    <w:p>
      <w:pPr>
        <w:pStyle w:val="BodyText"/>
        <w:spacing w:before="196"/>
        <w:rPr>
          <w:rFonts w:ascii="Trebuchet MS"/>
          <w:b/>
          <w:sz w:val="35"/>
        </w:rPr>
      </w:pPr>
    </w:p>
    <w:p>
      <w:pPr>
        <w:spacing w:before="1"/>
        <w:ind w:left="360" w:right="0" w:firstLine="0"/>
        <w:jc w:val="left"/>
        <w:rPr>
          <w:rFonts w:ascii="Trebuchet MS" w:hAnsi="Trebuchet MS"/>
          <w:b/>
          <w:sz w:val="35"/>
        </w:rPr>
      </w:pPr>
      <w:bookmarkStart w:name="ÖN İZLEME" w:id="2"/>
      <w:bookmarkEnd w:id="2"/>
      <w:r>
        <w:rPr/>
      </w:r>
      <w:r>
        <w:rPr>
          <w:b/>
          <w:color w:val="211F1F"/>
          <w:sz w:val="35"/>
        </w:rPr>
        <w:t>Ö</w:t>
      </w:r>
      <w:r>
        <w:rPr>
          <w:rFonts w:ascii="Trebuchet MS" w:hAnsi="Trebuchet MS"/>
          <w:b/>
          <w:color w:val="211F1F"/>
          <w:sz w:val="35"/>
        </w:rPr>
        <w:t>N</w:t>
      </w:r>
      <w:r>
        <w:rPr>
          <w:rFonts w:ascii="Trebuchet MS" w:hAnsi="Trebuchet MS"/>
          <w:b/>
          <w:color w:val="211F1F"/>
          <w:spacing w:val="-2"/>
          <w:sz w:val="35"/>
        </w:rPr>
        <w:t> </w:t>
      </w:r>
      <w:r>
        <w:rPr>
          <w:b/>
          <w:color w:val="211F1F"/>
          <w:spacing w:val="-2"/>
          <w:sz w:val="35"/>
        </w:rPr>
        <w:t>İ</w:t>
      </w:r>
      <w:r>
        <w:rPr>
          <w:rFonts w:ascii="Trebuchet MS" w:hAnsi="Trebuchet MS"/>
          <w:b/>
          <w:color w:val="211F1F"/>
          <w:spacing w:val="-2"/>
          <w:sz w:val="35"/>
        </w:rPr>
        <w:t>ZLEME</w:t>
      </w:r>
    </w:p>
    <w:p>
      <w:pPr>
        <w:spacing w:line="280" w:lineRule="auto" w:before="42"/>
        <w:ind w:left="1440" w:right="1174" w:firstLine="0"/>
        <w:jc w:val="both"/>
        <w:rPr>
          <w:rFonts w:ascii="Arial MT" w:hAnsi="Arial MT"/>
          <w:sz w:val="25"/>
        </w:rPr>
      </w:pPr>
      <w:r>
        <w:rPr>
          <w:rFonts w:ascii="Arial MT" w:hAnsi="Arial MT"/>
          <w:color w:val="211F1F"/>
          <w:sz w:val="25"/>
        </w:rPr>
        <w:t>Bu b</w:t>
      </w:r>
      <w:r>
        <w:rPr>
          <w:color w:val="211F1F"/>
          <w:sz w:val="25"/>
        </w:rPr>
        <w:t>ö</w:t>
      </w:r>
      <w:r>
        <w:rPr>
          <w:rFonts w:ascii="Arial MT" w:hAnsi="Arial MT"/>
          <w:color w:val="211F1F"/>
          <w:sz w:val="25"/>
        </w:rPr>
        <w:t>l</w:t>
      </w:r>
      <w:r>
        <w:rPr>
          <w:color w:val="211F1F"/>
          <w:sz w:val="25"/>
        </w:rPr>
        <w:t>ü</w:t>
      </w:r>
      <w:r>
        <w:rPr>
          <w:rFonts w:ascii="Arial MT" w:hAnsi="Arial MT"/>
          <w:color w:val="211F1F"/>
          <w:sz w:val="25"/>
        </w:rPr>
        <w:t>m size ba</w:t>
      </w:r>
      <w:r>
        <w:rPr>
          <w:color w:val="211F1F"/>
          <w:sz w:val="25"/>
        </w:rPr>
        <w:t>ş</w:t>
      </w:r>
      <w:r>
        <w:rPr>
          <w:rFonts w:ascii="Arial MT" w:hAnsi="Arial MT"/>
          <w:color w:val="211F1F"/>
          <w:sz w:val="25"/>
        </w:rPr>
        <w:t>ar</w:t>
      </w:r>
      <w:r>
        <w:rPr>
          <w:color w:val="211F1F"/>
          <w:sz w:val="25"/>
        </w:rPr>
        <w:t>ı</w:t>
      </w:r>
      <w:r>
        <w:rPr>
          <w:rFonts w:ascii="Arial MT" w:hAnsi="Arial MT"/>
          <w:color w:val="211F1F"/>
          <w:sz w:val="25"/>
        </w:rPr>
        <w:t>l</w:t>
      </w:r>
      <w:r>
        <w:rPr>
          <w:color w:val="211F1F"/>
          <w:sz w:val="25"/>
        </w:rPr>
        <w:t>ı </w:t>
      </w:r>
      <w:r>
        <w:rPr>
          <w:rFonts w:ascii="Arial MT" w:hAnsi="Arial MT"/>
          <w:color w:val="211F1F"/>
          <w:sz w:val="25"/>
        </w:rPr>
        <w:t>bir veritaban</w:t>
      </w:r>
      <w:r>
        <w:rPr>
          <w:color w:val="211F1F"/>
          <w:sz w:val="25"/>
        </w:rPr>
        <w:t>ı </w:t>
      </w:r>
      <w:r>
        <w:rPr>
          <w:rFonts w:ascii="Arial MT" w:hAnsi="Arial MT"/>
          <w:color w:val="211F1F"/>
          <w:sz w:val="25"/>
        </w:rPr>
        <w:t>y</w:t>
      </w:r>
      <w:r>
        <w:rPr>
          <w:color w:val="211F1F"/>
          <w:sz w:val="25"/>
        </w:rPr>
        <w:t>ö</w:t>
      </w:r>
      <w:r>
        <w:rPr>
          <w:rFonts w:ascii="Arial MT" w:hAnsi="Arial MT"/>
          <w:color w:val="211F1F"/>
          <w:sz w:val="25"/>
        </w:rPr>
        <w:t>netim stratejisinin temelini</w:t>
      </w:r>
      <w:r>
        <w:rPr>
          <w:rFonts w:ascii="Arial MT" w:hAnsi="Arial MT"/>
          <w:color w:val="211F1F"/>
          <w:spacing w:val="-1"/>
          <w:sz w:val="25"/>
        </w:rPr>
        <w:t> </w:t>
      </w:r>
      <w:r>
        <w:rPr>
          <w:rFonts w:ascii="Arial MT" w:hAnsi="Arial MT"/>
          <w:color w:val="211F1F"/>
          <w:sz w:val="25"/>
        </w:rPr>
        <w:t>g</w:t>
      </w:r>
      <w:r>
        <w:rPr>
          <w:color w:val="211F1F"/>
          <w:sz w:val="25"/>
        </w:rPr>
        <w:t>ö</w:t>
      </w:r>
      <w:r>
        <w:rPr>
          <w:rFonts w:ascii="Arial MT" w:hAnsi="Arial MT"/>
          <w:color w:val="211F1F"/>
          <w:sz w:val="25"/>
        </w:rPr>
        <w:t>stermektedir. B</w:t>
      </w:r>
      <w:r>
        <w:rPr>
          <w:color w:val="211F1F"/>
          <w:sz w:val="25"/>
        </w:rPr>
        <w:t>ö</w:t>
      </w:r>
      <w:r>
        <w:rPr>
          <w:rFonts w:ascii="Arial MT" w:hAnsi="Arial MT"/>
          <w:color w:val="211F1F"/>
          <w:sz w:val="25"/>
        </w:rPr>
        <w:t>yle bir strateji, verilerin de</w:t>
      </w:r>
      <w:r>
        <w:rPr>
          <w:color w:val="211F1F"/>
          <w:sz w:val="25"/>
        </w:rPr>
        <w:t>ğ</w:t>
      </w:r>
      <w:r>
        <w:rPr>
          <w:rFonts w:ascii="Arial MT" w:hAnsi="Arial MT"/>
          <w:color w:val="211F1F"/>
          <w:sz w:val="25"/>
        </w:rPr>
        <w:t>erli bir kurumsal varl</w:t>
      </w:r>
      <w:r>
        <w:rPr>
          <w:color w:val="211F1F"/>
          <w:sz w:val="25"/>
        </w:rPr>
        <w:t>ı</w:t>
      </w:r>
      <w:r>
        <w:rPr>
          <w:rFonts w:ascii="Arial MT" w:hAnsi="Arial MT"/>
          <w:color w:val="211F1F"/>
          <w:sz w:val="25"/>
        </w:rPr>
        <w:t>k olarak ele al</w:t>
      </w:r>
      <w:r>
        <w:rPr>
          <w:color w:val="211F1F"/>
          <w:sz w:val="25"/>
        </w:rPr>
        <w:t>ı</w:t>
      </w:r>
      <w:r>
        <w:rPr>
          <w:rFonts w:ascii="Arial MT" w:hAnsi="Arial MT"/>
          <w:color w:val="211F1F"/>
          <w:sz w:val="25"/>
        </w:rPr>
        <w:t>nmas</w:t>
      </w:r>
      <w:r>
        <w:rPr>
          <w:color w:val="211F1F"/>
          <w:sz w:val="25"/>
        </w:rPr>
        <w:t>ı</w:t>
      </w:r>
      <w:r>
        <w:rPr>
          <w:rFonts w:ascii="Arial MT" w:hAnsi="Arial MT"/>
          <w:color w:val="211F1F"/>
          <w:sz w:val="25"/>
        </w:rPr>
        <w:t>n</w:t>
      </w:r>
      <w:r>
        <w:rPr>
          <w:color w:val="211F1F"/>
          <w:sz w:val="25"/>
        </w:rPr>
        <w:t>ı </w:t>
      </w:r>
      <w:r>
        <w:rPr>
          <w:rFonts w:ascii="Arial MT" w:hAnsi="Arial MT"/>
          <w:color w:val="211F1F"/>
          <w:sz w:val="25"/>
        </w:rPr>
        <w:t>ve y</w:t>
      </w:r>
      <w:r>
        <w:rPr>
          <w:color w:val="211F1F"/>
          <w:sz w:val="25"/>
        </w:rPr>
        <w:t>ö</w:t>
      </w:r>
      <w:r>
        <w:rPr>
          <w:rFonts w:ascii="Arial MT" w:hAnsi="Arial MT"/>
          <w:color w:val="211F1F"/>
          <w:sz w:val="25"/>
        </w:rPr>
        <w:t>netilmesini </w:t>
      </w:r>
      <w:r>
        <w:rPr>
          <w:rFonts w:ascii="Arial MT" w:hAnsi="Arial MT"/>
          <w:color w:val="211F1F"/>
          <w:spacing w:val="-2"/>
          <w:sz w:val="25"/>
        </w:rPr>
        <w:t>gerektirir.</w:t>
      </w:r>
    </w:p>
    <w:p>
      <w:pPr>
        <w:spacing w:line="283" w:lineRule="auto" w:before="19"/>
        <w:ind w:left="1440" w:right="1011" w:firstLine="360"/>
        <w:jc w:val="left"/>
        <w:rPr>
          <w:rFonts w:ascii="Arial MT" w:hAnsi="Arial MT"/>
          <w:sz w:val="25"/>
        </w:rPr>
      </w:pPr>
      <w:r>
        <w:rPr>
          <w:rFonts w:ascii="Arial MT" w:hAnsi="Arial MT"/>
          <w:color w:val="211F1F"/>
          <w:sz w:val="25"/>
        </w:rPr>
        <w:t>Bu b</w:t>
      </w:r>
      <w:r>
        <w:rPr>
          <w:color w:val="211F1F"/>
          <w:sz w:val="25"/>
        </w:rPr>
        <w:t>ö</w:t>
      </w:r>
      <w:r>
        <w:rPr>
          <w:rFonts w:ascii="Arial MT" w:hAnsi="Arial MT"/>
          <w:color w:val="211F1F"/>
          <w:sz w:val="25"/>
        </w:rPr>
        <w:t>l</w:t>
      </w:r>
      <w:r>
        <w:rPr>
          <w:color w:val="211F1F"/>
          <w:sz w:val="25"/>
        </w:rPr>
        <w:t>ü</w:t>
      </w:r>
      <w:r>
        <w:rPr>
          <w:rFonts w:ascii="Arial MT" w:hAnsi="Arial MT"/>
          <w:color w:val="211F1F"/>
          <w:sz w:val="25"/>
        </w:rPr>
        <w:t>mde, veritaban</w:t>
      </w:r>
      <w:r>
        <w:rPr>
          <w:color w:val="211F1F"/>
          <w:sz w:val="25"/>
        </w:rPr>
        <w:t>ı </w:t>
      </w:r>
      <w:r>
        <w:rPr>
          <w:rFonts w:ascii="Arial MT" w:hAnsi="Arial MT"/>
          <w:color w:val="211F1F"/>
          <w:sz w:val="25"/>
        </w:rPr>
        <w:t>y</w:t>
      </w:r>
      <w:r>
        <w:rPr>
          <w:color w:val="211F1F"/>
          <w:sz w:val="25"/>
        </w:rPr>
        <w:t>ö</w:t>
      </w:r>
      <w:r>
        <w:rPr>
          <w:rFonts w:ascii="Arial MT" w:hAnsi="Arial MT"/>
          <w:color w:val="211F1F"/>
          <w:sz w:val="25"/>
        </w:rPr>
        <w:t>neticisinin (DBA) y</w:t>
      </w:r>
      <w:r>
        <w:rPr>
          <w:color w:val="211F1F"/>
          <w:sz w:val="25"/>
        </w:rPr>
        <w:t>ö</w:t>
      </w:r>
      <w:r>
        <w:rPr>
          <w:rFonts w:ascii="Arial MT" w:hAnsi="Arial MT"/>
          <w:color w:val="211F1F"/>
          <w:sz w:val="25"/>
        </w:rPr>
        <w:t>netimsel ve teknik rollerini </w:t>
      </w:r>
      <w:r>
        <w:rPr>
          <w:color w:val="211F1F"/>
          <w:sz w:val="25"/>
        </w:rPr>
        <w:t>ö</w:t>
      </w:r>
      <w:r>
        <w:rPr>
          <w:rFonts w:ascii="Arial MT" w:hAnsi="Arial MT"/>
          <w:color w:val="211F1F"/>
          <w:sz w:val="25"/>
        </w:rPr>
        <w:t>nemli veri y</w:t>
      </w:r>
      <w:r>
        <w:rPr>
          <w:color w:val="211F1F"/>
          <w:sz w:val="25"/>
        </w:rPr>
        <w:t>ö</w:t>
      </w:r>
      <w:r>
        <w:rPr>
          <w:rFonts w:ascii="Arial MT" w:hAnsi="Arial MT"/>
          <w:color w:val="211F1F"/>
          <w:sz w:val="25"/>
        </w:rPr>
        <w:t>netimi konular</w:t>
      </w:r>
      <w:r>
        <w:rPr>
          <w:color w:val="211F1F"/>
          <w:sz w:val="25"/>
        </w:rPr>
        <w:t>ı </w:t>
      </w:r>
      <w:r>
        <w:rPr>
          <w:rFonts w:ascii="Arial MT" w:hAnsi="Arial MT"/>
          <w:color w:val="211F1F"/>
          <w:sz w:val="25"/>
        </w:rPr>
        <w:t>hakk</w:t>
      </w:r>
      <w:r>
        <w:rPr>
          <w:color w:val="211F1F"/>
          <w:sz w:val="25"/>
        </w:rPr>
        <w:t>ı</w:t>
      </w:r>
      <w:r>
        <w:rPr>
          <w:rFonts w:ascii="Arial MT" w:hAnsi="Arial MT"/>
          <w:color w:val="211F1F"/>
          <w:sz w:val="25"/>
        </w:rPr>
        <w:t>nda bilgi edineceksiniz. Bu b</w:t>
      </w:r>
      <w:r>
        <w:rPr>
          <w:color w:val="211F1F"/>
          <w:sz w:val="25"/>
        </w:rPr>
        <w:t>ö</w:t>
      </w:r>
      <w:r>
        <w:rPr>
          <w:rFonts w:ascii="Arial MT" w:hAnsi="Arial MT"/>
          <w:color w:val="211F1F"/>
          <w:sz w:val="25"/>
        </w:rPr>
        <w:t>l</w:t>
      </w:r>
      <w:r>
        <w:rPr>
          <w:color w:val="211F1F"/>
          <w:sz w:val="25"/>
        </w:rPr>
        <w:t>ü</w:t>
      </w:r>
      <w:r>
        <w:rPr>
          <w:rFonts w:ascii="Arial MT" w:hAnsi="Arial MT"/>
          <w:color w:val="211F1F"/>
          <w:sz w:val="25"/>
        </w:rPr>
        <w:t>mde ayr</w:t>
      </w:r>
      <w:r>
        <w:rPr>
          <w:color w:val="211F1F"/>
          <w:sz w:val="25"/>
        </w:rPr>
        <w:t>ı</w:t>
      </w:r>
      <w:r>
        <w:rPr>
          <w:rFonts w:ascii="Arial MT" w:hAnsi="Arial MT"/>
          <w:color w:val="211F1F"/>
          <w:sz w:val="25"/>
        </w:rPr>
        <w:t>ca verilerin gizlili</w:t>
      </w:r>
      <w:r>
        <w:rPr>
          <w:color w:val="211F1F"/>
          <w:sz w:val="25"/>
        </w:rPr>
        <w:t>ğ</w:t>
      </w:r>
      <w:r>
        <w:rPr>
          <w:rFonts w:ascii="Arial MT" w:hAnsi="Arial MT"/>
          <w:color w:val="211F1F"/>
          <w:sz w:val="25"/>
        </w:rPr>
        <w:t>i, b</w:t>
      </w:r>
      <w:r>
        <w:rPr>
          <w:color w:val="211F1F"/>
          <w:sz w:val="25"/>
        </w:rPr>
        <w:t>ü</w:t>
      </w:r>
      <w:r>
        <w:rPr>
          <w:rFonts w:ascii="Arial MT" w:hAnsi="Arial MT"/>
          <w:color w:val="211F1F"/>
          <w:sz w:val="25"/>
        </w:rPr>
        <w:t>t</w:t>
      </w:r>
      <w:r>
        <w:rPr>
          <w:color w:val="211F1F"/>
          <w:sz w:val="25"/>
        </w:rPr>
        <w:t>ü</w:t>
      </w:r>
      <w:r>
        <w:rPr>
          <w:rFonts w:ascii="Arial MT" w:hAnsi="Arial MT"/>
          <w:color w:val="211F1F"/>
          <w:sz w:val="25"/>
        </w:rPr>
        <w:t>nl</w:t>
      </w:r>
      <w:r>
        <w:rPr>
          <w:color w:val="211F1F"/>
          <w:sz w:val="25"/>
        </w:rPr>
        <w:t>üğü </w:t>
      </w:r>
      <w:r>
        <w:rPr>
          <w:rFonts w:ascii="Arial MT" w:hAnsi="Arial MT"/>
          <w:color w:val="211F1F"/>
          <w:sz w:val="25"/>
        </w:rPr>
        <w:t>ve kullan</w:t>
      </w:r>
      <w:r>
        <w:rPr>
          <w:color w:val="211F1F"/>
          <w:sz w:val="25"/>
        </w:rPr>
        <w:t>ı</w:t>
      </w:r>
      <w:r>
        <w:rPr>
          <w:rFonts w:ascii="Arial MT" w:hAnsi="Arial MT"/>
          <w:color w:val="211F1F"/>
          <w:sz w:val="25"/>
        </w:rPr>
        <w:t>labilirli</w:t>
      </w:r>
      <w:r>
        <w:rPr>
          <w:color w:val="211F1F"/>
          <w:sz w:val="25"/>
        </w:rPr>
        <w:t>ğ</w:t>
      </w:r>
      <w:r>
        <w:rPr>
          <w:rFonts w:ascii="Arial MT" w:hAnsi="Arial MT"/>
          <w:color w:val="211F1F"/>
          <w:sz w:val="25"/>
        </w:rPr>
        <w:t>i gibi veritaban</w:t>
      </w:r>
      <w:r>
        <w:rPr>
          <w:color w:val="211F1F"/>
          <w:sz w:val="25"/>
        </w:rPr>
        <w:t>ı </w:t>
      </w:r>
      <w:r>
        <w:rPr>
          <w:rFonts w:ascii="Arial MT" w:hAnsi="Arial MT"/>
          <w:color w:val="211F1F"/>
          <w:sz w:val="25"/>
        </w:rPr>
        <w:t>g</w:t>
      </w:r>
      <w:r>
        <w:rPr>
          <w:color w:val="211F1F"/>
          <w:sz w:val="25"/>
        </w:rPr>
        <w:t>ü</w:t>
      </w:r>
      <w:r>
        <w:rPr>
          <w:rFonts w:ascii="Arial MT" w:hAnsi="Arial MT"/>
          <w:color w:val="211F1F"/>
          <w:sz w:val="25"/>
        </w:rPr>
        <w:t>venli</w:t>
      </w:r>
      <w:r>
        <w:rPr>
          <w:color w:val="211F1F"/>
          <w:sz w:val="25"/>
        </w:rPr>
        <w:t>ğ</w:t>
      </w:r>
      <w:r>
        <w:rPr>
          <w:rFonts w:ascii="Arial MT" w:hAnsi="Arial MT"/>
          <w:color w:val="211F1F"/>
          <w:sz w:val="25"/>
        </w:rPr>
        <w:t>i konular</w:t>
      </w:r>
      <w:r>
        <w:rPr>
          <w:color w:val="211F1F"/>
          <w:sz w:val="25"/>
        </w:rPr>
        <w:t>ı </w:t>
      </w:r>
      <w:r>
        <w:rPr>
          <w:rFonts w:ascii="Arial MT" w:hAnsi="Arial MT"/>
          <w:color w:val="211F1F"/>
          <w:sz w:val="25"/>
        </w:rPr>
        <w:t>da incelenmektedir. Bilgi tabanl</w:t>
      </w:r>
      <w:r>
        <w:rPr>
          <w:color w:val="211F1F"/>
          <w:sz w:val="25"/>
        </w:rPr>
        <w:t>ı </w:t>
      </w:r>
      <w:r>
        <w:rPr>
          <w:rFonts w:ascii="Arial MT" w:hAnsi="Arial MT"/>
          <w:color w:val="211F1F"/>
          <w:sz w:val="25"/>
        </w:rPr>
        <w:t>toplumumuzda, veri y</w:t>
      </w:r>
      <w:r>
        <w:rPr>
          <w:color w:val="211F1F"/>
          <w:sz w:val="25"/>
        </w:rPr>
        <w:t>ö</w:t>
      </w:r>
      <w:r>
        <w:rPr>
          <w:rFonts w:ascii="Arial MT" w:hAnsi="Arial MT"/>
          <w:color w:val="211F1F"/>
          <w:sz w:val="25"/>
        </w:rPr>
        <w:t>netiminin </w:t>
      </w:r>
      <w:r>
        <w:rPr>
          <w:color w:val="211F1F"/>
          <w:sz w:val="25"/>
        </w:rPr>
        <w:t>ö</w:t>
      </w:r>
      <w:r>
        <w:rPr>
          <w:rFonts w:ascii="Arial MT" w:hAnsi="Arial MT"/>
          <w:color w:val="211F1F"/>
          <w:sz w:val="25"/>
        </w:rPr>
        <w:t>nemli bir y</w:t>
      </w:r>
      <w:r>
        <w:rPr>
          <w:color w:val="211F1F"/>
          <w:sz w:val="25"/>
        </w:rPr>
        <w:t>ö</w:t>
      </w:r>
      <w:r>
        <w:rPr>
          <w:rFonts w:ascii="Arial MT" w:hAnsi="Arial MT"/>
          <w:color w:val="211F1F"/>
          <w:sz w:val="25"/>
        </w:rPr>
        <w:t>n</w:t>
      </w:r>
      <w:r>
        <w:rPr>
          <w:color w:val="211F1F"/>
          <w:sz w:val="25"/>
        </w:rPr>
        <w:t>ü</w:t>
      </w:r>
      <w:r>
        <w:rPr>
          <w:rFonts w:ascii="Arial MT" w:hAnsi="Arial MT"/>
          <w:color w:val="211F1F"/>
          <w:sz w:val="25"/>
        </w:rPr>
        <w:t>, verilerin yetkisiz personel taraf</w:t>
      </w:r>
      <w:r>
        <w:rPr>
          <w:color w:val="211F1F"/>
          <w:sz w:val="25"/>
        </w:rPr>
        <w:t>ı</w:t>
      </w:r>
      <w:r>
        <w:rPr>
          <w:rFonts w:ascii="Arial MT" w:hAnsi="Arial MT"/>
          <w:color w:val="211F1F"/>
          <w:sz w:val="25"/>
        </w:rPr>
        <w:t>ndan</w:t>
      </w:r>
      <w:r>
        <w:rPr>
          <w:rFonts w:ascii="Arial MT" w:hAnsi="Arial MT"/>
          <w:color w:val="211F1F"/>
          <w:spacing w:val="-3"/>
          <w:sz w:val="25"/>
        </w:rPr>
        <w:t> </w:t>
      </w:r>
      <w:r>
        <w:rPr>
          <w:rFonts w:ascii="Arial MT" w:hAnsi="Arial MT"/>
          <w:color w:val="211F1F"/>
          <w:sz w:val="25"/>
        </w:rPr>
        <w:t>kas</w:t>
      </w:r>
      <w:r>
        <w:rPr>
          <w:color w:val="211F1F"/>
          <w:sz w:val="25"/>
        </w:rPr>
        <w:t>ı</w:t>
      </w:r>
      <w:r>
        <w:rPr>
          <w:rFonts w:ascii="Arial MT" w:hAnsi="Arial MT"/>
          <w:color w:val="211F1F"/>
          <w:sz w:val="25"/>
        </w:rPr>
        <w:t>tl</w:t>
      </w:r>
      <w:r>
        <w:rPr>
          <w:color w:val="211F1F"/>
          <w:sz w:val="25"/>
        </w:rPr>
        <w:t>ı</w:t>
      </w:r>
      <w:r>
        <w:rPr>
          <w:color w:val="211F1F"/>
          <w:spacing w:val="-5"/>
          <w:sz w:val="25"/>
        </w:rPr>
        <w:t> </w:t>
      </w:r>
      <w:r>
        <w:rPr>
          <w:rFonts w:ascii="Arial MT" w:hAnsi="Arial MT"/>
          <w:color w:val="211F1F"/>
          <w:sz w:val="25"/>
        </w:rPr>
        <w:t>veya</w:t>
      </w:r>
      <w:r>
        <w:rPr>
          <w:rFonts w:ascii="Arial MT" w:hAnsi="Arial MT"/>
          <w:color w:val="211F1F"/>
          <w:spacing w:val="-3"/>
          <w:sz w:val="25"/>
        </w:rPr>
        <w:t> </w:t>
      </w:r>
      <w:r>
        <w:rPr>
          <w:rFonts w:ascii="Arial MT" w:hAnsi="Arial MT"/>
          <w:color w:val="211F1F"/>
          <w:sz w:val="25"/>
        </w:rPr>
        <w:t>kas</w:t>
      </w:r>
      <w:r>
        <w:rPr>
          <w:color w:val="211F1F"/>
          <w:sz w:val="25"/>
        </w:rPr>
        <w:t>ı</w:t>
      </w:r>
      <w:r>
        <w:rPr>
          <w:rFonts w:ascii="Arial MT" w:hAnsi="Arial MT"/>
          <w:color w:val="211F1F"/>
          <w:sz w:val="25"/>
        </w:rPr>
        <w:t>ts</w:t>
      </w:r>
      <w:r>
        <w:rPr>
          <w:color w:val="211F1F"/>
          <w:sz w:val="25"/>
        </w:rPr>
        <w:t>ı</w:t>
      </w:r>
      <w:r>
        <w:rPr>
          <w:rFonts w:ascii="Arial MT" w:hAnsi="Arial MT"/>
          <w:color w:val="211F1F"/>
          <w:sz w:val="25"/>
        </w:rPr>
        <w:t>z</w:t>
      </w:r>
      <w:r>
        <w:rPr>
          <w:rFonts w:ascii="Arial MT" w:hAnsi="Arial MT"/>
          <w:color w:val="211F1F"/>
          <w:spacing w:val="-3"/>
          <w:sz w:val="25"/>
        </w:rPr>
        <w:t> </w:t>
      </w:r>
      <w:r>
        <w:rPr>
          <w:rFonts w:ascii="Arial MT" w:hAnsi="Arial MT"/>
          <w:color w:val="211F1F"/>
          <w:sz w:val="25"/>
        </w:rPr>
        <w:t>eri</w:t>
      </w:r>
      <w:r>
        <w:rPr>
          <w:color w:val="211F1F"/>
          <w:sz w:val="25"/>
        </w:rPr>
        <w:t>ş</w:t>
      </w:r>
      <w:r>
        <w:rPr>
          <w:rFonts w:ascii="Arial MT" w:hAnsi="Arial MT"/>
          <w:color w:val="211F1F"/>
          <w:sz w:val="25"/>
        </w:rPr>
        <w:t>ime</w:t>
      </w:r>
      <w:r>
        <w:rPr>
          <w:rFonts w:ascii="Arial MT" w:hAnsi="Arial MT"/>
          <w:color w:val="211F1F"/>
          <w:spacing w:val="-3"/>
          <w:sz w:val="25"/>
        </w:rPr>
        <w:t> </w:t>
      </w:r>
      <w:r>
        <w:rPr>
          <w:rFonts w:ascii="Arial MT" w:hAnsi="Arial MT"/>
          <w:color w:val="211F1F"/>
          <w:sz w:val="25"/>
        </w:rPr>
        <w:t>kar</w:t>
      </w:r>
      <w:r>
        <w:rPr>
          <w:color w:val="211F1F"/>
          <w:sz w:val="25"/>
        </w:rPr>
        <w:t>şı </w:t>
      </w:r>
      <w:r>
        <w:rPr>
          <w:rFonts w:ascii="Arial MT" w:hAnsi="Arial MT"/>
          <w:color w:val="211F1F"/>
          <w:sz w:val="25"/>
        </w:rPr>
        <w:t>korunmas</w:t>
      </w:r>
      <w:r>
        <w:rPr>
          <w:color w:val="211F1F"/>
          <w:sz w:val="25"/>
        </w:rPr>
        <w:t>ı</w:t>
      </w:r>
      <w:r>
        <w:rPr>
          <w:rFonts w:ascii="Arial MT" w:hAnsi="Arial MT"/>
          <w:color w:val="211F1F"/>
          <w:sz w:val="25"/>
        </w:rPr>
        <w:t>n</w:t>
      </w:r>
      <w:r>
        <w:rPr>
          <w:color w:val="211F1F"/>
          <w:sz w:val="25"/>
        </w:rPr>
        <w:t>ı </w:t>
      </w:r>
      <w:r>
        <w:rPr>
          <w:rFonts w:ascii="Arial MT" w:hAnsi="Arial MT"/>
          <w:color w:val="211F1F"/>
          <w:sz w:val="25"/>
        </w:rPr>
        <w:t>sa</w:t>
      </w:r>
      <w:r>
        <w:rPr>
          <w:color w:val="211F1F"/>
          <w:sz w:val="25"/>
        </w:rPr>
        <w:t>ğ</w:t>
      </w:r>
      <w:r>
        <w:rPr>
          <w:rFonts w:ascii="Arial MT" w:hAnsi="Arial MT"/>
          <w:color w:val="211F1F"/>
          <w:sz w:val="25"/>
        </w:rPr>
        <w:t>lamakt</w:t>
      </w:r>
      <w:r>
        <w:rPr>
          <w:color w:val="211F1F"/>
          <w:sz w:val="25"/>
        </w:rPr>
        <w:t>ı</w:t>
      </w:r>
      <w:r>
        <w:rPr>
          <w:rFonts w:ascii="Arial MT" w:hAnsi="Arial MT"/>
          <w:color w:val="211F1F"/>
          <w:sz w:val="25"/>
        </w:rPr>
        <w:t>r.</w:t>
      </w:r>
      <w:r>
        <w:rPr>
          <w:rFonts w:ascii="Arial MT" w:hAnsi="Arial MT"/>
          <w:color w:val="211F1F"/>
          <w:spacing w:val="-3"/>
          <w:sz w:val="25"/>
        </w:rPr>
        <w:t> </w:t>
      </w:r>
      <w:r>
        <w:rPr>
          <w:rFonts w:ascii="Arial MT" w:hAnsi="Arial MT"/>
          <w:color w:val="211F1F"/>
          <w:sz w:val="25"/>
        </w:rPr>
        <w:t>Ayr</w:t>
      </w:r>
      <w:r>
        <w:rPr>
          <w:color w:val="211F1F"/>
          <w:sz w:val="25"/>
        </w:rPr>
        <w:t>ı</w:t>
      </w:r>
      <w:r>
        <w:rPr>
          <w:rFonts w:ascii="Arial MT" w:hAnsi="Arial MT"/>
          <w:color w:val="211F1F"/>
          <w:sz w:val="25"/>
        </w:rPr>
        <w:t>ca,</w:t>
      </w:r>
      <w:r>
        <w:rPr>
          <w:rFonts w:ascii="Arial MT" w:hAnsi="Arial MT"/>
          <w:color w:val="211F1F"/>
          <w:spacing w:val="-3"/>
          <w:sz w:val="25"/>
        </w:rPr>
        <w:t> </w:t>
      </w:r>
      <w:r>
        <w:rPr>
          <w:rFonts w:ascii="Arial MT" w:hAnsi="Arial MT"/>
          <w:color w:val="211F1F"/>
          <w:sz w:val="25"/>
        </w:rPr>
        <w:t>do</w:t>
      </w:r>
      <w:r>
        <w:rPr>
          <w:color w:val="211F1F"/>
          <w:sz w:val="25"/>
        </w:rPr>
        <w:t>ğ</w:t>
      </w:r>
      <w:r>
        <w:rPr>
          <w:rFonts w:ascii="Arial MT" w:hAnsi="Arial MT"/>
          <w:color w:val="211F1F"/>
          <w:sz w:val="25"/>
        </w:rPr>
        <w:t>al</w:t>
      </w:r>
      <w:r>
        <w:rPr>
          <w:rFonts w:ascii="Arial MT" w:hAnsi="Arial MT"/>
          <w:color w:val="211F1F"/>
          <w:spacing w:val="-3"/>
          <w:sz w:val="25"/>
        </w:rPr>
        <w:t> </w:t>
      </w:r>
      <w:r>
        <w:rPr>
          <w:rFonts w:ascii="Arial MT" w:hAnsi="Arial MT"/>
          <w:color w:val="211F1F"/>
          <w:sz w:val="25"/>
        </w:rPr>
        <w:t>afet veya donan</w:t>
      </w:r>
      <w:r>
        <w:rPr>
          <w:color w:val="211F1F"/>
          <w:sz w:val="25"/>
        </w:rPr>
        <w:t>ı</w:t>
      </w:r>
      <w:r>
        <w:rPr>
          <w:rFonts w:ascii="Arial MT" w:hAnsi="Arial MT"/>
          <w:color w:val="211F1F"/>
          <w:sz w:val="25"/>
        </w:rPr>
        <w:t>m ar</w:t>
      </w:r>
      <w:r>
        <w:rPr>
          <w:color w:val="211F1F"/>
          <w:sz w:val="25"/>
        </w:rPr>
        <w:t>ı</w:t>
      </w:r>
      <w:r>
        <w:rPr>
          <w:rFonts w:ascii="Arial MT" w:hAnsi="Arial MT"/>
          <w:color w:val="211F1F"/>
          <w:sz w:val="25"/>
        </w:rPr>
        <w:t>zas</w:t>
      </w:r>
      <w:r>
        <w:rPr>
          <w:color w:val="211F1F"/>
          <w:sz w:val="25"/>
        </w:rPr>
        <w:t>ı </w:t>
      </w:r>
      <w:r>
        <w:rPr>
          <w:rFonts w:ascii="Arial MT" w:hAnsi="Arial MT"/>
          <w:color w:val="211F1F"/>
          <w:sz w:val="25"/>
        </w:rPr>
        <w:t>kar</w:t>
      </w:r>
      <w:r>
        <w:rPr>
          <w:color w:val="211F1F"/>
          <w:sz w:val="25"/>
        </w:rPr>
        <w:t>şı</w:t>
      </w:r>
      <w:r>
        <w:rPr>
          <w:rFonts w:ascii="Arial MT" w:hAnsi="Arial MT"/>
          <w:color w:val="211F1F"/>
          <w:sz w:val="25"/>
        </w:rPr>
        <w:t>s</w:t>
      </w:r>
      <w:r>
        <w:rPr>
          <w:color w:val="211F1F"/>
          <w:sz w:val="25"/>
        </w:rPr>
        <w:t>ı</w:t>
      </w:r>
      <w:r>
        <w:rPr>
          <w:rFonts w:ascii="Arial MT" w:hAnsi="Arial MT"/>
          <w:color w:val="211F1F"/>
          <w:sz w:val="25"/>
        </w:rPr>
        <w:t>nda bile verilerin gerekti</w:t>
      </w:r>
      <w:r>
        <w:rPr>
          <w:color w:val="211F1F"/>
          <w:sz w:val="25"/>
        </w:rPr>
        <w:t>ğ</w:t>
      </w:r>
      <w:r>
        <w:rPr>
          <w:rFonts w:ascii="Arial MT" w:hAnsi="Arial MT"/>
          <w:color w:val="211F1F"/>
          <w:sz w:val="25"/>
        </w:rPr>
        <w:t>i gibi kullan</w:t>
      </w:r>
      <w:r>
        <w:rPr>
          <w:color w:val="211F1F"/>
          <w:sz w:val="25"/>
        </w:rPr>
        <w:t>ı</w:t>
      </w:r>
      <w:r>
        <w:rPr>
          <w:rFonts w:ascii="Arial MT" w:hAnsi="Arial MT"/>
          <w:color w:val="211F1F"/>
          <w:sz w:val="25"/>
        </w:rPr>
        <w:t>labilir olmas</w:t>
      </w:r>
      <w:r>
        <w:rPr>
          <w:color w:val="211F1F"/>
          <w:sz w:val="25"/>
        </w:rPr>
        <w:t>ı</w:t>
      </w:r>
      <w:r>
        <w:rPr>
          <w:rFonts w:ascii="Arial MT" w:hAnsi="Arial MT"/>
          <w:color w:val="211F1F"/>
          <w:sz w:val="25"/>
        </w:rPr>
        <w:t>n</w:t>
      </w:r>
      <w:r>
        <w:rPr>
          <w:color w:val="211F1F"/>
          <w:sz w:val="25"/>
        </w:rPr>
        <w:t>ı </w:t>
      </w:r>
      <w:r>
        <w:rPr>
          <w:rFonts w:ascii="Arial MT" w:hAnsi="Arial MT"/>
          <w:color w:val="211F1F"/>
          <w:sz w:val="25"/>
        </w:rPr>
        <w:t>sa</w:t>
      </w:r>
      <w:r>
        <w:rPr>
          <w:color w:val="211F1F"/>
          <w:sz w:val="25"/>
        </w:rPr>
        <w:t>ğ</w:t>
      </w:r>
      <w:r>
        <w:rPr>
          <w:rFonts w:ascii="Arial MT" w:hAnsi="Arial MT"/>
          <w:color w:val="211F1F"/>
          <w:sz w:val="25"/>
        </w:rPr>
        <w:t>lamak ve veritaban</w:t>
      </w:r>
      <w:r>
        <w:rPr>
          <w:color w:val="211F1F"/>
          <w:sz w:val="25"/>
        </w:rPr>
        <w:t>ı</w:t>
      </w:r>
      <w:r>
        <w:rPr>
          <w:rFonts w:ascii="Arial MT" w:hAnsi="Arial MT"/>
          <w:color w:val="211F1F"/>
          <w:sz w:val="25"/>
        </w:rPr>
        <w:t>ndaki verilerin b</w:t>
      </w:r>
      <w:r>
        <w:rPr>
          <w:color w:val="211F1F"/>
          <w:sz w:val="25"/>
        </w:rPr>
        <w:t>ü</w:t>
      </w:r>
      <w:r>
        <w:rPr>
          <w:rFonts w:ascii="Arial MT" w:hAnsi="Arial MT"/>
          <w:color w:val="211F1F"/>
          <w:sz w:val="25"/>
        </w:rPr>
        <w:t>t</w:t>
      </w:r>
      <w:r>
        <w:rPr>
          <w:color w:val="211F1F"/>
          <w:sz w:val="25"/>
        </w:rPr>
        <w:t>ü</w:t>
      </w:r>
      <w:r>
        <w:rPr>
          <w:rFonts w:ascii="Arial MT" w:hAnsi="Arial MT"/>
          <w:color w:val="211F1F"/>
          <w:sz w:val="25"/>
        </w:rPr>
        <w:t>nl</w:t>
      </w:r>
      <w:r>
        <w:rPr>
          <w:color w:val="211F1F"/>
          <w:sz w:val="25"/>
        </w:rPr>
        <w:t>üğü</w:t>
      </w:r>
      <w:r>
        <w:rPr>
          <w:rFonts w:ascii="Arial MT" w:hAnsi="Arial MT"/>
          <w:color w:val="211F1F"/>
          <w:sz w:val="25"/>
        </w:rPr>
        <w:t>n</w:t>
      </w:r>
      <w:r>
        <w:rPr>
          <w:color w:val="211F1F"/>
          <w:sz w:val="25"/>
        </w:rPr>
        <w:t>ü </w:t>
      </w:r>
      <w:r>
        <w:rPr>
          <w:rFonts w:ascii="Arial MT" w:hAnsi="Arial MT"/>
          <w:color w:val="211F1F"/>
          <w:sz w:val="25"/>
        </w:rPr>
        <w:t>korumak da </w:t>
      </w:r>
      <w:r>
        <w:rPr>
          <w:color w:val="211F1F"/>
          <w:sz w:val="25"/>
        </w:rPr>
        <w:t>ö</w:t>
      </w:r>
      <w:r>
        <w:rPr>
          <w:rFonts w:ascii="Arial MT" w:hAnsi="Arial MT"/>
          <w:color w:val="211F1F"/>
          <w:sz w:val="25"/>
        </w:rPr>
        <w:t>nemlidir.</w:t>
      </w:r>
    </w:p>
    <w:p>
      <w:pPr>
        <w:spacing w:line="285" w:lineRule="auto" w:before="24"/>
        <w:ind w:left="1440" w:right="1494" w:firstLine="360"/>
        <w:jc w:val="both"/>
        <w:rPr>
          <w:rFonts w:ascii="Arial MT" w:hAnsi="Arial MT"/>
          <w:sz w:val="25"/>
        </w:rPr>
      </w:pPr>
      <w:r>
        <w:rPr>
          <w:rFonts w:ascii="Arial MT" w:hAnsi="Arial MT"/>
          <w:color w:val="211F1F"/>
          <w:sz w:val="25"/>
        </w:rPr>
        <w:t>Bu b</w:t>
      </w:r>
      <w:r>
        <w:rPr>
          <w:color w:val="211F1F"/>
          <w:sz w:val="25"/>
        </w:rPr>
        <w:t>ö</w:t>
      </w:r>
      <w:r>
        <w:rPr>
          <w:rFonts w:ascii="Arial MT" w:hAnsi="Arial MT"/>
          <w:color w:val="211F1F"/>
          <w:sz w:val="25"/>
        </w:rPr>
        <w:t>l</w:t>
      </w:r>
      <w:r>
        <w:rPr>
          <w:color w:val="211F1F"/>
          <w:sz w:val="25"/>
        </w:rPr>
        <w:t>ü</w:t>
      </w:r>
      <w:r>
        <w:rPr>
          <w:rFonts w:ascii="Arial MT" w:hAnsi="Arial MT"/>
          <w:color w:val="211F1F"/>
          <w:sz w:val="25"/>
        </w:rPr>
        <w:t>m, veritaban</w:t>
      </w:r>
      <w:r>
        <w:rPr>
          <w:color w:val="211F1F"/>
          <w:sz w:val="25"/>
        </w:rPr>
        <w:t>ı </w:t>
      </w:r>
      <w:r>
        <w:rPr>
          <w:rFonts w:ascii="Arial MT" w:hAnsi="Arial MT"/>
          <w:color w:val="211F1F"/>
          <w:sz w:val="25"/>
        </w:rPr>
        <w:t>y</w:t>
      </w:r>
      <w:r>
        <w:rPr>
          <w:color w:val="211F1F"/>
          <w:sz w:val="25"/>
        </w:rPr>
        <w:t>ö</w:t>
      </w:r>
      <w:r>
        <w:rPr>
          <w:rFonts w:ascii="Arial MT" w:hAnsi="Arial MT"/>
          <w:color w:val="211F1F"/>
          <w:sz w:val="25"/>
        </w:rPr>
        <w:t>netim ara</w:t>
      </w:r>
      <w:r>
        <w:rPr>
          <w:color w:val="211F1F"/>
          <w:sz w:val="25"/>
        </w:rPr>
        <w:t>ç</w:t>
      </w:r>
      <w:r>
        <w:rPr>
          <w:rFonts w:ascii="Arial MT" w:hAnsi="Arial MT"/>
          <w:color w:val="211F1F"/>
          <w:sz w:val="25"/>
        </w:rPr>
        <w:t>lar</w:t>
      </w:r>
      <w:r>
        <w:rPr>
          <w:color w:val="211F1F"/>
          <w:sz w:val="25"/>
        </w:rPr>
        <w:t>ı </w:t>
      </w:r>
      <w:r>
        <w:rPr>
          <w:rFonts w:ascii="Arial MT" w:hAnsi="Arial MT"/>
          <w:color w:val="211F1F"/>
          <w:sz w:val="25"/>
        </w:rPr>
        <w:t>ve kurumsal </w:t>
      </w:r>
      <w:r>
        <w:rPr>
          <w:color w:val="211F1F"/>
          <w:sz w:val="25"/>
        </w:rPr>
        <w:t>ç</w:t>
      </w:r>
      <w:r>
        <w:rPr>
          <w:rFonts w:ascii="Arial MT" w:hAnsi="Arial MT"/>
          <w:color w:val="211F1F"/>
          <w:sz w:val="25"/>
        </w:rPr>
        <w:t>apta veri mimari </w:t>
      </w:r>
      <w:r>
        <w:rPr>
          <w:color w:val="211F1F"/>
          <w:sz w:val="25"/>
        </w:rPr>
        <w:t>ç</w:t>
      </w:r>
      <w:r>
        <w:rPr>
          <w:rFonts w:ascii="Arial MT" w:hAnsi="Arial MT"/>
          <w:color w:val="211F1F"/>
          <w:sz w:val="25"/>
        </w:rPr>
        <w:t>er</w:t>
      </w:r>
      <w:r>
        <w:rPr>
          <w:color w:val="211F1F"/>
          <w:sz w:val="25"/>
        </w:rPr>
        <w:t>ç</w:t>
      </w:r>
      <w:r>
        <w:rPr>
          <w:rFonts w:ascii="Arial MT" w:hAnsi="Arial MT"/>
          <w:color w:val="211F1F"/>
          <w:sz w:val="25"/>
        </w:rPr>
        <w:t>evesi hakk</w:t>
      </w:r>
      <w:r>
        <w:rPr>
          <w:color w:val="211F1F"/>
          <w:sz w:val="25"/>
        </w:rPr>
        <w:t>ı</w:t>
      </w:r>
      <w:r>
        <w:rPr>
          <w:rFonts w:ascii="Arial MT" w:hAnsi="Arial MT"/>
          <w:color w:val="211F1F"/>
          <w:sz w:val="25"/>
        </w:rPr>
        <w:t>nda bir tart</w:t>
      </w:r>
      <w:r>
        <w:rPr>
          <w:color w:val="211F1F"/>
          <w:sz w:val="25"/>
        </w:rPr>
        <w:t>ış</w:t>
      </w:r>
      <w:r>
        <w:rPr>
          <w:rFonts w:ascii="Arial MT" w:hAnsi="Arial MT"/>
          <w:color w:val="211F1F"/>
          <w:sz w:val="25"/>
        </w:rPr>
        <w:t>ma i</w:t>
      </w:r>
      <w:r>
        <w:rPr>
          <w:color w:val="211F1F"/>
          <w:sz w:val="25"/>
        </w:rPr>
        <w:t>ç</w:t>
      </w:r>
      <w:r>
        <w:rPr>
          <w:rFonts w:ascii="Arial MT" w:hAnsi="Arial MT"/>
          <w:color w:val="211F1F"/>
          <w:sz w:val="25"/>
        </w:rPr>
        <w:t>ermektedir. Ayr</w:t>
      </w:r>
      <w:r>
        <w:rPr>
          <w:color w:val="211F1F"/>
          <w:sz w:val="25"/>
        </w:rPr>
        <w:t>ı</w:t>
      </w:r>
      <w:r>
        <w:rPr>
          <w:rFonts w:ascii="Arial MT" w:hAnsi="Arial MT"/>
          <w:color w:val="211F1F"/>
          <w:sz w:val="25"/>
        </w:rPr>
        <w:t>ca veritaban</w:t>
      </w:r>
      <w:r>
        <w:rPr>
          <w:color w:val="211F1F"/>
          <w:sz w:val="25"/>
        </w:rPr>
        <w:t>ı </w:t>
      </w:r>
      <w:r>
        <w:rPr>
          <w:rFonts w:ascii="Arial MT" w:hAnsi="Arial MT"/>
          <w:color w:val="211F1F"/>
          <w:sz w:val="25"/>
        </w:rPr>
        <w:t>y</w:t>
      </w:r>
      <w:r>
        <w:rPr>
          <w:color w:val="211F1F"/>
          <w:sz w:val="25"/>
        </w:rPr>
        <w:t>ö</w:t>
      </w:r>
      <w:r>
        <w:rPr>
          <w:rFonts w:ascii="Arial MT" w:hAnsi="Arial MT"/>
          <w:color w:val="211F1F"/>
          <w:sz w:val="25"/>
        </w:rPr>
        <w:t>netiminin klasik organizasyonel yap</w:t>
      </w:r>
      <w:r>
        <w:rPr>
          <w:color w:val="211F1F"/>
          <w:sz w:val="25"/>
        </w:rPr>
        <w:t>ı</w:t>
      </w:r>
      <w:r>
        <w:rPr>
          <w:rFonts w:ascii="Arial MT" w:hAnsi="Arial MT"/>
          <w:color w:val="211F1F"/>
          <w:sz w:val="25"/>
        </w:rPr>
        <w:t>lara nas</w:t>
      </w:r>
      <w:r>
        <w:rPr>
          <w:color w:val="211F1F"/>
          <w:sz w:val="25"/>
        </w:rPr>
        <w:t>ı</w:t>
      </w:r>
      <w:r>
        <w:rPr>
          <w:rFonts w:ascii="Arial MT" w:hAnsi="Arial MT"/>
          <w:color w:val="211F1F"/>
          <w:sz w:val="25"/>
        </w:rPr>
        <w:t>l uydu</w:t>
      </w:r>
      <w:r>
        <w:rPr>
          <w:color w:val="211F1F"/>
          <w:sz w:val="25"/>
        </w:rPr>
        <w:t>ğ</w:t>
      </w:r>
      <w:r>
        <w:rPr>
          <w:rFonts w:ascii="Arial MT" w:hAnsi="Arial MT"/>
          <w:color w:val="211F1F"/>
          <w:sz w:val="25"/>
        </w:rPr>
        <w:t>unu da </w:t>
      </w:r>
      <w:r>
        <w:rPr>
          <w:color w:val="211F1F"/>
          <w:sz w:val="25"/>
        </w:rPr>
        <w:t>öğ</w:t>
      </w:r>
      <w:r>
        <w:rPr>
          <w:rFonts w:ascii="Arial MT" w:hAnsi="Arial MT"/>
          <w:color w:val="211F1F"/>
          <w:sz w:val="25"/>
        </w:rPr>
        <w:t>reneceksiniz.</w:t>
      </w:r>
    </w:p>
    <w:p>
      <w:pPr>
        <w:spacing w:after="0" w:line="285" w:lineRule="auto"/>
        <w:jc w:val="both"/>
        <w:rPr>
          <w:rFonts w:ascii="Arial MT" w:hAnsi="Arial MT"/>
          <w:sz w:val="25"/>
        </w:rPr>
        <w:sectPr>
          <w:type w:val="continuous"/>
          <w:pgSz w:w="12240" w:h="15660"/>
          <w:pgMar w:header="0" w:footer="84" w:top="0" w:bottom="280" w:left="0" w:right="0"/>
        </w:sectPr>
      </w:pPr>
    </w:p>
    <w:p>
      <w:pPr>
        <w:spacing w:line="283" w:lineRule="auto" w:before="76"/>
        <w:ind w:left="1440" w:right="1230" w:firstLine="0"/>
        <w:jc w:val="both"/>
        <w:rPr>
          <w:rFonts w:ascii="Arial MT" w:hAnsi="Arial MT"/>
          <w:sz w:val="25"/>
        </w:rPr>
      </w:pPr>
      <w:r>
        <w:rPr>
          <w:rFonts w:ascii="Arial MT" w:hAnsi="Arial MT"/>
          <w:color w:val="211F1F"/>
          <w:sz w:val="25"/>
        </w:rPr>
        <w:t>Ayr</w:t>
      </w:r>
      <w:r>
        <w:rPr>
          <w:color w:val="211F1F"/>
          <w:sz w:val="25"/>
        </w:rPr>
        <w:t>ı</w:t>
      </w:r>
      <w:r>
        <w:rPr>
          <w:rFonts w:ascii="Arial MT" w:hAnsi="Arial MT"/>
          <w:color w:val="211F1F"/>
          <w:sz w:val="25"/>
        </w:rPr>
        <w:t>ca, bulut tabanl</w:t>
      </w:r>
      <w:r>
        <w:rPr>
          <w:color w:val="211F1F"/>
          <w:sz w:val="25"/>
        </w:rPr>
        <w:t>ı </w:t>
      </w:r>
      <w:r>
        <w:rPr>
          <w:rFonts w:ascii="Arial MT" w:hAnsi="Arial MT"/>
          <w:color w:val="211F1F"/>
          <w:sz w:val="25"/>
        </w:rPr>
        <w:t>veri hizmetlerini de</w:t>
      </w:r>
      <w:r>
        <w:rPr>
          <w:color w:val="211F1F"/>
          <w:sz w:val="25"/>
        </w:rPr>
        <w:t>ğ</w:t>
      </w:r>
      <w:r>
        <w:rPr>
          <w:rFonts w:ascii="Arial MT" w:hAnsi="Arial MT"/>
          <w:color w:val="211F1F"/>
          <w:sz w:val="25"/>
        </w:rPr>
        <w:t>erlendirirken dikkat etmeniz gereken baz</w:t>
      </w:r>
      <w:r>
        <w:rPr>
          <w:color w:val="211F1F"/>
          <w:sz w:val="25"/>
        </w:rPr>
        <w:t>ı </w:t>
      </w:r>
      <w:r>
        <w:rPr>
          <w:rFonts w:ascii="Arial MT" w:hAnsi="Arial MT"/>
          <w:color w:val="211F1F"/>
          <w:sz w:val="25"/>
        </w:rPr>
        <w:t>hususlar</w:t>
      </w:r>
      <w:r>
        <w:rPr>
          <w:color w:val="211F1F"/>
          <w:sz w:val="25"/>
        </w:rPr>
        <w:t>ı </w:t>
      </w:r>
      <w:r>
        <w:rPr>
          <w:rFonts w:ascii="Arial MT" w:hAnsi="Arial MT"/>
          <w:color w:val="211F1F"/>
          <w:sz w:val="25"/>
        </w:rPr>
        <w:t>da </w:t>
      </w:r>
      <w:r>
        <w:rPr>
          <w:color w:val="211F1F"/>
          <w:sz w:val="25"/>
        </w:rPr>
        <w:t>öğ</w:t>
      </w:r>
      <w:r>
        <w:rPr>
          <w:rFonts w:ascii="Arial MT" w:hAnsi="Arial MT"/>
          <w:color w:val="211F1F"/>
          <w:sz w:val="25"/>
        </w:rPr>
        <w:t>reneceksiniz. Bir</w:t>
      </w:r>
      <w:r>
        <w:rPr>
          <w:color w:val="211F1F"/>
          <w:sz w:val="25"/>
        </w:rPr>
        <w:t>ç</w:t>
      </w:r>
      <w:r>
        <w:rPr>
          <w:rFonts w:ascii="Arial MT" w:hAnsi="Arial MT"/>
          <w:color w:val="211F1F"/>
          <w:sz w:val="25"/>
        </w:rPr>
        <w:t>ok yeni veritaban</w:t>
      </w:r>
      <w:r>
        <w:rPr>
          <w:color w:val="211F1F"/>
          <w:sz w:val="25"/>
        </w:rPr>
        <w:t>ı </w:t>
      </w:r>
      <w:r>
        <w:rPr>
          <w:rFonts w:ascii="Arial MT" w:hAnsi="Arial MT"/>
          <w:color w:val="211F1F"/>
          <w:sz w:val="25"/>
        </w:rPr>
        <w:t>t</w:t>
      </w:r>
      <w:r>
        <w:rPr>
          <w:color w:val="211F1F"/>
          <w:sz w:val="25"/>
        </w:rPr>
        <w:t>ü</w:t>
      </w:r>
      <w:r>
        <w:rPr>
          <w:rFonts w:ascii="Arial MT" w:hAnsi="Arial MT"/>
          <w:color w:val="211F1F"/>
          <w:sz w:val="25"/>
        </w:rPr>
        <w:t>r</w:t>
      </w:r>
      <w:r>
        <w:rPr>
          <w:color w:val="211F1F"/>
          <w:sz w:val="25"/>
        </w:rPr>
        <w:t>ü </w:t>
      </w:r>
      <w:r>
        <w:rPr>
          <w:rFonts w:ascii="Arial MT" w:hAnsi="Arial MT"/>
          <w:color w:val="211F1F"/>
          <w:sz w:val="25"/>
        </w:rPr>
        <w:t>ortaya </w:t>
      </w:r>
      <w:r>
        <w:rPr>
          <w:color w:val="211F1F"/>
          <w:sz w:val="25"/>
        </w:rPr>
        <w:t>çı</w:t>
      </w:r>
      <w:r>
        <w:rPr>
          <w:rFonts w:ascii="Arial MT" w:hAnsi="Arial MT"/>
          <w:color w:val="211F1F"/>
          <w:sz w:val="25"/>
        </w:rPr>
        <w:t>km</w:t>
      </w:r>
      <w:r>
        <w:rPr>
          <w:color w:val="211F1F"/>
          <w:sz w:val="25"/>
        </w:rPr>
        <w:t>ış </w:t>
      </w:r>
      <w:r>
        <w:rPr>
          <w:rFonts w:ascii="Arial MT" w:hAnsi="Arial MT"/>
          <w:color w:val="211F1F"/>
          <w:sz w:val="25"/>
        </w:rPr>
        <w:t>olsa da, Son </w:t>
      </w:r>
      <w:r>
        <w:rPr>
          <w:color w:val="211F1F"/>
          <w:sz w:val="25"/>
        </w:rPr>
        <w:t>ç</w:t>
      </w:r>
      <w:r>
        <w:rPr>
          <w:rFonts w:ascii="Arial MT" w:hAnsi="Arial MT"/>
          <w:color w:val="211F1F"/>
          <w:sz w:val="25"/>
        </w:rPr>
        <w:t>al</w:t>
      </w:r>
      <w:r>
        <w:rPr>
          <w:color w:val="211F1F"/>
          <w:sz w:val="25"/>
        </w:rPr>
        <w:t>ış</w:t>
      </w:r>
      <w:r>
        <w:rPr>
          <w:rFonts w:ascii="Arial MT" w:hAnsi="Arial MT"/>
          <w:color w:val="211F1F"/>
          <w:sz w:val="25"/>
        </w:rPr>
        <w:t>malar</w:t>
      </w:r>
      <w:r>
        <w:rPr>
          <w:rFonts w:ascii="Arial MT" w:hAnsi="Arial MT"/>
          <w:color w:val="211F1F"/>
          <w:position w:val="8"/>
          <w:sz w:val="16"/>
        </w:rPr>
        <w:t>1</w:t>
      </w:r>
      <w:r>
        <w:rPr>
          <w:rFonts w:ascii="Arial MT" w:hAnsi="Arial MT"/>
          <w:color w:val="211F1F"/>
          <w:sz w:val="25"/>
        </w:rPr>
        <w:t>, ili</w:t>
      </w:r>
      <w:r>
        <w:rPr>
          <w:color w:val="211F1F"/>
          <w:sz w:val="25"/>
        </w:rPr>
        <w:t>ş</w:t>
      </w:r>
      <w:r>
        <w:rPr>
          <w:rFonts w:ascii="Arial MT" w:hAnsi="Arial MT"/>
          <w:color w:val="211F1F"/>
          <w:sz w:val="25"/>
        </w:rPr>
        <w:t>kisel veritabanlar</w:t>
      </w:r>
      <w:r>
        <w:rPr>
          <w:color w:val="211F1F"/>
          <w:sz w:val="25"/>
        </w:rPr>
        <w:t>ı</w:t>
      </w:r>
      <w:r>
        <w:rPr>
          <w:rFonts w:ascii="Arial MT" w:hAnsi="Arial MT"/>
          <w:color w:val="211F1F"/>
          <w:sz w:val="25"/>
        </w:rPr>
        <w:t>n</w:t>
      </w:r>
      <w:r>
        <w:rPr>
          <w:color w:val="211F1F"/>
          <w:sz w:val="25"/>
        </w:rPr>
        <w:t>ı</w:t>
      </w:r>
      <w:r>
        <w:rPr>
          <w:rFonts w:ascii="Arial MT" w:hAnsi="Arial MT"/>
          <w:color w:val="211F1F"/>
          <w:sz w:val="25"/>
        </w:rPr>
        <w:t>n hala i</w:t>
      </w:r>
      <w:r>
        <w:rPr>
          <w:color w:val="211F1F"/>
          <w:sz w:val="25"/>
        </w:rPr>
        <w:t>ş</w:t>
      </w:r>
      <w:r>
        <w:rPr>
          <w:rFonts w:ascii="Arial MT" w:hAnsi="Arial MT"/>
          <w:color w:val="211F1F"/>
          <w:sz w:val="25"/>
        </w:rPr>
        <w:t>letmelerin pazar pay</w:t>
      </w:r>
      <w:r>
        <w:rPr>
          <w:color w:val="211F1F"/>
          <w:sz w:val="25"/>
        </w:rPr>
        <w:t>ı</w:t>
      </w:r>
      <w:r>
        <w:rPr>
          <w:rFonts w:ascii="Arial MT" w:hAnsi="Arial MT"/>
          <w:color w:val="211F1F"/>
          <w:sz w:val="25"/>
        </w:rPr>
        <w:t>na hakim oldu</w:t>
      </w:r>
      <w:r>
        <w:rPr>
          <w:color w:val="211F1F"/>
          <w:sz w:val="25"/>
        </w:rPr>
        <w:t>ğ</w:t>
      </w:r>
      <w:r>
        <w:rPr>
          <w:rFonts w:ascii="Arial MT" w:hAnsi="Arial MT"/>
          <w:color w:val="211F1F"/>
          <w:sz w:val="25"/>
        </w:rPr>
        <w:t>unu g</w:t>
      </w:r>
      <w:r>
        <w:rPr>
          <w:color w:val="211F1F"/>
          <w:sz w:val="25"/>
        </w:rPr>
        <w:t>ö</w:t>
      </w:r>
      <w:r>
        <w:rPr>
          <w:rFonts w:ascii="Arial MT" w:hAnsi="Arial MT"/>
          <w:color w:val="211F1F"/>
          <w:sz w:val="25"/>
        </w:rPr>
        <w:t>stermektedir. Bu nedenle, ili</w:t>
      </w:r>
      <w:r>
        <w:rPr>
          <w:color w:val="211F1F"/>
          <w:sz w:val="25"/>
        </w:rPr>
        <w:t>ş</w:t>
      </w:r>
      <w:r>
        <w:rPr>
          <w:rFonts w:ascii="Arial MT" w:hAnsi="Arial MT"/>
          <w:color w:val="211F1F"/>
          <w:sz w:val="25"/>
        </w:rPr>
        <w:t>kisel veritabanlar</w:t>
      </w:r>
      <w:r>
        <w:rPr>
          <w:color w:val="211F1F"/>
          <w:sz w:val="25"/>
        </w:rPr>
        <w:t>ı</w:t>
      </w:r>
      <w:r>
        <w:rPr>
          <w:rFonts w:ascii="Arial MT" w:hAnsi="Arial MT"/>
          <w:color w:val="211F1F"/>
          <w:sz w:val="25"/>
        </w:rPr>
        <w:t>n</w:t>
      </w:r>
      <w:r>
        <w:rPr>
          <w:color w:val="211F1F"/>
          <w:sz w:val="25"/>
        </w:rPr>
        <w:t>ı</w:t>
      </w:r>
      <w:r>
        <w:rPr>
          <w:rFonts w:ascii="Arial MT" w:hAnsi="Arial MT"/>
          <w:color w:val="211F1F"/>
          <w:sz w:val="25"/>
        </w:rPr>
        <w:t>n pazardaki </w:t>
      </w:r>
      <w:r>
        <w:rPr>
          <w:color w:val="211F1F"/>
          <w:sz w:val="25"/>
        </w:rPr>
        <w:t>ü</w:t>
      </w:r>
      <w:r>
        <w:rPr>
          <w:rFonts w:ascii="Arial MT" w:hAnsi="Arial MT"/>
          <w:color w:val="211F1F"/>
          <w:sz w:val="25"/>
        </w:rPr>
        <w:t>st</w:t>
      </w:r>
      <w:r>
        <w:rPr>
          <w:color w:val="211F1F"/>
          <w:sz w:val="25"/>
        </w:rPr>
        <w:t>ü</w:t>
      </w:r>
      <w:r>
        <w:rPr>
          <w:rFonts w:ascii="Arial MT" w:hAnsi="Arial MT"/>
          <w:color w:val="211F1F"/>
          <w:sz w:val="25"/>
        </w:rPr>
        <w:t>nl</w:t>
      </w:r>
      <w:r>
        <w:rPr>
          <w:color w:val="211F1F"/>
          <w:sz w:val="25"/>
        </w:rPr>
        <w:t>üğü </w:t>
      </w:r>
      <w:r>
        <w:rPr>
          <w:rFonts w:ascii="Arial MT" w:hAnsi="Arial MT"/>
          <w:color w:val="211F1F"/>
          <w:sz w:val="25"/>
        </w:rPr>
        <w:t>ile Oracle RDBMS'deki baz</w:t>
      </w:r>
      <w:r>
        <w:rPr>
          <w:color w:val="211F1F"/>
          <w:sz w:val="25"/>
        </w:rPr>
        <w:t>ı </w:t>
      </w:r>
      <w:r>
        <w:rPr>
          <w:rFonts w:ascii="Arial MT" w:hAnsi="Arial MT"/>
          <w:color w:val="211F1F"/>
          <w:sz w:val="25"/>
        </w:rPr>
        <w:t>temel veritaban</w:t>
      </w:r>
      <w:r>
        <w:rPr>
          <w:color w:val="211F1F"/>
          <w:sz w:val="25"/>
        </w:rPr>
        <w:t>ı </w:t>
      </w:r>
      <w:r>
        <w:rPr>
          <w:rFonts w:ascii="Arial MT" w:hAnsi="Arial MT"/>
          <w:color w:val="211F1F"/>
          <w:sz w:val="25"/>
        </w:rPr>
        <w:t>y</w:t>
      </w:r>
      <w:r>
        <w:rPr>
          <w:color w:val="211F1F"/>
          <w:sz w:val="25"/>
        </w:rPr>
        <w:t>ö</w:t>
      </w:r>
      <w:r>
        <w:rPr>
          <w:rFonts w:ascii="Arial MT" w:hAnsi="Arial MT"/>
          <w:color w:val="211F1F"/>
          <w:sz w:val="25"/>
        </w:rPr>
        <w:t>netim g</w:t>
      </w:r>
      <w:r>
        <w:rPr>
          <w:color w:val="211F1F"/>
          <w:sz w:val="25"/>
        </w:rPr>
        <w:t>ö</w:t>
      </w:r>
      <w:r>
        <w:rPr>
          <w:rFonts w:ascii="Arial MT" w:hAnsi="Arial MT"/>
          <w:color w:val="211F1F"/>
          <w:sz w:val="25"/>
        </w:rPr>
        <w:t>revlerini </w:t>
      </w:r>
      <w:r>
        <w:rPr>
          <w:color w:val="211F1F"/>
          <w:sz w:val="25"/>
        </w:rPr>
        <w:t>öğ</w:t>
      </w:r>
      <w:r>
        <w:rPr>
          <w:rFonts w:ascii="Arial MT" w:hAnsi="Arial MT"/>
          <w:color w:val="211F1F"/>
          <w:sz w:val="25"/>
        </w:rPr>
        <w:t>renmeniz </w:t>
      </w:r>
      <w:r>
        <w:rPr>
          <w:color w:val="211F1F"/>
          <w:sz w:val="25"/>
        </w:rPr>
        <w:t>ö</w:t>
      </w:r>
      <w:r>
        <w:rPr>
          <w:rFonts w:ascii="Arial MT" w:hAnsi="Arial MT"/>
          <w:color w:val="211F1F"/>
          <w:sz w:val="25"/>
        </w:rPr>
        <w:t>nemlidir. Benzer g</w:t>
      </w:r>
      <w:r>
        <w:rPr>
          <w:color w:val="211F1F"/>
          <w:sz w:val="25"/>
        </w:rPr>
        <w:t>ö</w:t>
      </w:r>
      <w:r>
        <w:rPr>
          <w:rFonts w:ascii="Arial MT" w:hAnsi="Arial MT"/>
          <w:color w:val="211F1F"/>
          <w:sz w:val="25"/>
        </w:rPr>
        <w:t>revler Microsoft SQL Server, IBM</w:t>
      </w:r>
      <w:r>
        <w:rPr>
          <w:rFonts w:ascii="Arial MT" w:hAnsi="Arial MT"/>
          <w:color w:val="211F1F"/>
          <w:sz w:val="25"/>
        </w:rPr>
        <w:t> DB2, Oracle ve MySQL gibi t</w:t>
      </w:r>
      <w:r>
        <w:rPr>
          <w:color w:val="211F1F"/>
          <w:sz w:val="25"/>
        </w:rPr>
        <w:t>ü</w:t>
      </w:r>
      <w:r>
        <w:rPr>
          <w:rFonts w:ascii="Arial MT" w:hAnsi="Arial MT"/>
          <w:color w:val="211F1F"/>
          <w:sz w:val="25"/>
        </w:rPr>
        <w:t>m b</w:t>
      </w:r>
      <w:r>
        <w:rPr>
          <w:color w:val="211F1F"/>
          <w:sz w:val="25"/>
        </w:rPr>
        <w:t>ü</w:t>
      </w:r>
      <w:r>
        <w:rPr>
          <w:rFonts w:ascii="Arial MT" w:hAnsi="Arial MT"/>
          <w:color w:val="211F1F"/>
          <w:sz w:val="25"/>
        </w:rPr>
        <w:t>y</w:t>
      </w:r>
      <w:r>
        <w:rPr>
          <w:color w:val="211F1F"/>
          <w:sz w:val="25"/>
        </w:rPr>
        <w:t>ü</w:t>
      </w:r>
      <w:r>
        <w:rPr>
          <w:rFonts w:ascii="Arial MT" w:hAnsi="Arial MT"/>
          <w:color w:val="211F1F"/>
          <w:sz w:val="25"/>
        </w:rPr>
        <w:t>k veritabanlar</w:t>
      </w:r>
      <w:r>
        <w:rPr>
          <w:color w:val="211F1F"/>
          <w:sz w:val="25"/>
        </w:rPr>
        <w:t>ı</w:t>
      </w:r>
      <w:r>
        <w:rPr>
          <w:rFonts w:ascii="Arial MT" w:hAnsi="Arial MT"/>
          <w:color w:val="211F1F"/>
          <w:sz w:val="25"/>
        </w:rPr>
        <w:t>nda ger</w:t>
      </w:r>
      <w:r>
        <w:rPr>
          <w:color w:val="211F1F"/>
          <w:sz w:val="25"/>
        </w:rPr>
        <w:t>ç</w:t>
      </w:r>
      <w:r>
        <w:rPr>
          <w:rFonts w:ascii="Arial MT" w:hAnsi="Arial MT"/>
          <w:color w:val="211F1F"/>
          <w:sz w:val="25"/>
        </w:rPr>
        <w:t>ekle</w:t>
      </w:r>
      <w:r>
        <w:rPr>
          <w:color w:val="211F1F"/>
          <w:sz w:val="25"/>
        </w:rPr>
        <w:t>ş</w:t>
      </w:r>
      <w:r>
        <w:rPr>
          <w:rFonts w:ascii="Arial MT" w:hAnsi="Arial MT"/>
          <w:color w:val="211F1F"/>
          <w:sz w:val="25"/>
        </w:rPr>
        <w:t>tirilebilir.</w:t>
      </w:r>
    </w:p>
    <w:p>
      <w:pPr>
        <w:pStyle w:val="BodyText"/>
        <w:rPr>
          <w:rFonts w:ascii="Arial MT"/>
          <w:sz w:val="20"/>
        </w:rPr>
      </w:pPr>
    </w:p>
    <w:p>
      <w:pPr>
        <w:pStyle w:val="BodyText"/>
        <w:spacing w:before="161"/>
        <w:rPr>
          <w:rFonts w:ascii="Arial MT"/>
          <w:sz w:val="20"/>
        </w:rPr>
      </w:pPr>
      <w:r>
        <w:rPr>
          <w:rFonts w:ascii="Arial MT"/>
          <w:sz w:val="20"/>
        </w:rPr>
        <mc:AlternateContent>
          <mc:Choice Requires="wps">
            <w:drawing>
              <wp:anchor distT="0" distB="0" distL="0" distR="0" allowOverlap="1" layoutInCell="1" locked="0" behindDoc="1" simplePos="0" relativeHeight="487588864">
                <wp:simplePos x="0" y="0"/>
                <wp:positionH relativeFrom="page">
                  <wp:posOffset>228600</wp:posOffset>
                </wp:positionH>
                <wp:positionV relativeFrom="paragraph">
                  <wp:posOffset>264020</wp:posOffset>
                </wp:positionV>
                <wp:extent cx="4876800" cy="641350"/>
                <wp:effectExtent l="0" t="0" r="0" b="0"/>
                <wp:wrapTopAndBottom/>
                <wp:docPr id="25" name="Textbox 25"/>
                <wp:cNvGraphicFramePr>
                  <a:graphicFrameLocks/>
                </wp:cNvGraphicFramePr>
                <a:graphic>
                  <a:graphicData uri="http://schemas.microsoft.com/office/word/2010/wordprocessingShape">
                    <wps:wsp>
                      <wps:cNvPr id="25" name="Textbox 25"/>
                      <wps:cNvSpPr txBox="1"/>
                      <wps:spPr>
                        <a:xfrm>
                          <a:off x="0" y="0"/>
                          <a:ext cx="4876800" cy="641350"/>
                        </a:xfrm>
                        <a:prstGeom prst="rect">
                          <a:avLst/>
                        </a:prstGeom>
                        <a:solidFill>
                          <a:srgbClr val="EBEBF5"/>
                        </a:solidFill>
                      </wps:spPr>
                      <wps:txbx>
                        <w:txbxContent>
                          <w:p>
                            <w:pPr>
                              <w:tabs>
                                <w:tab w:pos="7679" w:val="left" w:leader="none"/>
                              </w:tabs>
                              <w:spacing w:before="117"/>
                              <w:ind w:left="0" w:right="0" w:firstLine="0"/>
                              <w:jc w:val="center"/>
                              <w:rPr>
                                <w:rFonts w:ascii="Trebuchet MS"/>
                                <w:b/>
                                <w:color w:val="000000"/>
                                <w:sz w:val="33"/>
                              </w:rPr>
                            </w:pPr>
                            <w:r>
                              <w:rPr>
                                <w:rFonts w:ascii="Trebuchet MS"/>
                                <w:b/>
                                <w:color w:val="732D6B"/>
                                <w:spacing w:val="80"/>
                                <w:sz w:val="33"/>
                                <w:u w:val="single" w:color="D3DF4D"/>
                              </w:rPr>
                              <w:t> </w:t>
                            </w:r>
                            <w:r>
                              <w:rPr>
                                <w:rFonts w:ascii="Trebuchet MS"/>
                                <w:b/>
                                <w:color w:val="732D6B"/>
                                <w:spacing w:val="-5"/>
                                <w:sz w:val="33"/>
                                <w:u w:val="single" w:color="D3DF4D"/>
                              </w:rPr>
                              <w:t>Not</w:t>
                            </w:r>
                            <w:r>
                              <w:rPr>
                                <w:rFonts w:ascii="Trebuchet MS"/>
                                <w:b/>
                                <w:color w:val="732D6B"/>
                                <w:sz w:val="33"/>
                                <w:u w:val="single" w:color="D3DF4D"/>
                              </w:rPr>
                              <w:tab/>
                            </w:r>
                          </w:p>
                          <w:p>
                            <w:pPr>
                              <w:pStyle w:val="BodyText"/>
                              <w:spacing w:before="52"/>
                              <w:ind w:left="47"/>
                              <w:jc w:val="center"/>
                              <w:rPr>
                                <w:rFonts w:ascii="Tahoma" w:hAnsi="Tahoma"/>
                                <w:color w:val="000000"/>
                              </w:rPr>
                            </w:pPr>
                            <w:r>
                              <w:rPr>
                                <w:rFonts w:ascii="Tahoma" w:hAnsi="Tahoma"/>
                                <w:color w:val="211F1F"/>
                                <w:spacing w:val="-7"/>
                              </w:rPr>
                              <w:t>Tamamenkavramsaloldu</w:t>
                            </w:r>
                            <w:r>
                              <w:rPr>
                                <w:color w:val="211F1F"/>
                                <w:spacing w:val="-7"/>
                              </w:rPr>
                              <w:t>ğ</w:t>
                            </w:r>
                            <w:r>
                              <w:rPr>
                                <w:rFonts w:ascii="Tahoma" w:hAnsi="Tahoma"/>
                                <w:color w:val="211F1F"/>
                                <w:spacing w:val="-7"/>
                              </w:rPr>
                              <w:t>ui</w:t>
                            </w:r>
                            <w:r>
                              <w:rPr>
                                <w:color w:val="211F1F"/>
                                <w:spacing w:val="-7"/>
                              </w:rPr>
                              <w:t>ç</w:t>
                            </w:r>
                            <w:r>
                              <w:rPr>
                                <w:rFonts w:ascii="Tahoma" w:hAnsi="Tahoma"/>
                                <w:color w:val="211F1F"/>
                                <w:spacing w:val="-7"/>
                              </w:rPr>
                              <w:t>inbub</w:t>
                            </w:r>
                            <w:r>
                              <w:rPr>
                                <w:color w:val="211F1F"/>
                                <w:spacing w:val="-7"/>
                              </w:rPr>
                              <w:t>ö</w:t>
                            </w:r>
                            <w:r>
                              <w:rPr>
                                <w:rFonts w:ascii="Tahoma" w:hAnsi="Tahoma"/>
                                <w:color w:val="211F1F"/>
                                <w:spacing w:val="-7"/>
                              </w:rPr>
                              <w:t>l</w:t>
                            </w:r>
                            <w:r>
                              <w:rPr>
                                <w:color w:val="211F1F"/>
                                <w:spacing w:val="-7"/>
                              </w:rPr>
                              <w:t>ü</w:t>
                            </w:r>
                            <w:r>
                              <w:rPr>
                                <w:rFonts w:ascii="Tahoma" w:hAnsi="Tahoma"/>
                                <w:color w:val="211F1F"/>
                                <w:spacing w:val="-7"/>
                              </w:rPr>
                              <w:t>mdeherhangibirveridosyas</w:t>
                            </w:r>
                            <w:r>
                              <w:rPr>
                                <w:color w:val="211F1F"/>
                                <w:spacing w:val="-7"/>
                              </w:rPr>
                              <w:t>ı</w:t>
                            </w:r>
                            <w:r>
                              <w:rPr>
                                <w:rFonts w:ascii="Tahoma" w:hAnsi="Tahoma"/>
                                <w:color w:val="211F1F"/>
                                <w:spacing w:val="-7"/>
                              </w:rPr>
                              <w:t>naat</w:t>
                            </w:r>
                            <w:r>
                              <w:rPr>
                                <w:color w:val="211F1F"/>
                                <w:spacing w:val="-7"/>
                              </w:rPr>
                              <w:t>ı</w:t>
                            </w:r>
                            <w:r>
                              <w:rPr>
                                <w:rFonts w:ascii="Tahoma" w:hAnsi="Tahoma"/>
                                <w:color w:val="211F1F"/>
                                <w:spacing w:val="-7"/>
                              </w:rPr>
                              <w:t>fta</w:t>
                            </w:r>
                            <w:r>
                              <w:rPr>
                                <w:rFonts w:ascii="Tahoma" w:hAnsi="Tahoma"/>
                                <w:color w:val="211F1F"/>
                                <w:spacing w:val="42"/>
                              </w:rPr>
                              <w:t>  </w:t>
                            </w:r>
                            <w:r>
                              <w:rPr>
                                <w:rFonts w:ascii="Tahoma" w:hAnsi="Tahoma"/>
                                <w:color w:val="211F1F"/>
                                <w:spacing w:val="-2"/>
                              </w:rPr>
                              <w:t>bulunulmamaktad</w:t>
                            </w:r>
                            <w:r>
                              <w:rPr>
                                <w:color w:val="211F1F"/>
                                <w:spacing w:val="-2"/>
                              </w:rPr>
                              <w:t>ı</w:t>
                            </w:r>
                            <w:r>
                              <w:rPr>
                                <w:rFonts w:ascii="Tahoma" w:hAnsi="Tahoma"/>
                                <w:color w:val="211F1F"/>
                                <w:spacing w:val="-2"/>
                              </w:rPr>
                              <w:t>r.</w:t>
                            </w:r>
                          </w:p>
                        </w:txbxContent>
                      </wps:txbx>
                      <wps:bodyPr wrap="square" lIns="0" tIns="0" rIns="0" bIns="0" rtlCol="0">
                        <a:noAutofit/>
                      </wps:bodyPr>
                    </wps:wsp>
                  </a:graphicData>
                </a:graphic>
              </wp:anchor>
            </w:drawing>
          </mc:Choice>
          <mc:Fallback>
            <w:pict>
              <v:shape style="position:absolute;margin-left:18pt;margin-top:20.789038pt;width:384pt;height:50.5pt;mso-position-horizontal-relative:page;mso-position-vertical-relative:paragraph;z-index:-15727616;mso-wrap-distance-left:0;mso-wrap-distance-right:0" type="#_x0000_t202" id="docshape25" filled="true" fillcolor="#ebebf5" stroked="false">
                <v:textbox inset="0,0,0,0">
                  <w:txbxContent>
                    <w:p>
                      <w:pPr>
                        <w:tabs>
                          <w:tab w:pos="7679" w:val="left" w:leader="none"/>
                        </w:tabs>
                        <w:spacing w:before="117"/>
                        <w:ind w:left="0" w:right="0" w:firstLine="0"/>
                        <w:jc w:val="center"/>
                        <w:rPr>
                          <w:rFonts w:ascii="Trebuchet MS"/>
                          <w:b/>
                          <w:color w:val="000000"/>
                          <w:sz w:val="33"/>
                        </w:rPr>
                      </w:pPr>
                      <w:r>
                        <w:rPr>
                          <w:rFonts w:ascii="Trebuchet MS"/>
                          <w:b/>
                          <w:color w:val="732D6B"/>
                          <w:spacing w:val="80"/>
                          <w:sz w:val="33"/>
                          <w:u w:val="single" w:color="D3DF4D"/>
                        </w:rPr>
                        <w:t> </w:t>
                      </w:r>
                      <w:r>
                        <w:rPr>
                          <w:rFonts w:ascii="Trebuchet MS"/>
                          <w:b/>
                          <w:color w:val="732D6B"/>
                          <w:spacing w:val="-5"/>
                          <w:sz w:val="33"/>
                          <w:u w:val="single" w:color="D3DF4D"/>
                        </w:rPr>
                        <w:t>Not</w:t>
                      </w:r>
                      <w:r>
                        <w:rPr>
                          <w:rFonts w:ascii="Trebuchet MS"/>
                          <w:b/>
                          <w:color w:val="732D6B"/>
                          <w:sz w:val="33"/>
                          <w:u w:val="single" w:color="D3DF4D"/>
                        </w:rPr>
                        <w:tab/>
                      </w:r>
                    </w:p>
                    <w:p>
                      <w:pPr>
                        <w:pStyle w:val="BodyText"/>
                        <w:spacing w:before="52"/>
                        <w:ind w:left="47"/>
                        <w:jc w:val="center"/>
                        <w:rPr>
                          <w:rFonts w:ascii="Tahoma" w:hAnsi="Tahoma"/>
                          <w:color w:val="000000"/>
                        </w:rPr>
                      </w:pPr>
                      <w:r>
                        <w:rPr>
                          <w:rFonts w:ascii="Tahoma" w:hAnsi="Tahoma"/>
                          <w:color w:val="211F1F"/>
                          <w:spacing w:val="-7"/>
                        </w:rPr>
                        <w:t>Tamamenkavramsaloldu</w:t>
                      </w:r>
                      <w:r>
                        <w:rPr>
                          <w:color w:val="211F1F"/>
                          <w:spacing w:val="-7"/>
                        </w:rPr>
                        <w:t>ğ</w:t>
                      </w:r>
                      <w:r>
                        <w:rPr>
                          <w:rFonts w:ascii="Tahoma" w:hAnsi="Tahoma"/>
                          <w:color w:val="211F1F"/>
                          <w:spacing w:val="-7"/>
                        </w:rPr>
                        <w:t>ui</w:t>
                      </w:r>
                      <w:r>
                        <w:rPr>
                          <w:color w:val="211F1F"/>
                          <w:spacing w:val="-7"/>
                        </w:rPr>
                        <w:t>ç</w:t>
                      </w:r>
                      <w:r>
                        <w:rPr>
                          <w:rFonts w:ascii="Tahoma" w:hAnsi="Tahoma"/>
                          <w:color w:val="211F1F"/>
                          <w:spacing w:val="-7"/>
                        </w:rPr>
                        <w:t>inbub</w:t>
                      </w:r>
                      <w:r>
                        <w:rPr>
                          <w:color w:val="211F1F"/>
                          <w:spacing w:val="-7"/>
                        </w:rPr>
                        <w:t>ö</w:t>
                      </w:r>
                      <w:r>
                        <w:rPr>
                          <w:rFonts w:ascii="Tahoma" w:hAnsi="Tahoma"/>
                          <w:color w:val="211F1F"/>
                          <w:spacing w:val="-7"/>
                        </w:rPr>
                        <w:t>l</w:t>
                      </w:r>
                      <w:r>
                        <w:rPr>
                          <w:color w:val="211F1F"/>
                          <w:spacing w:val="-7"/>
                        </w:rPr>
                        <w:t>ü</w:t>
                      </w:r>
                      <w:r>
                        <w:rPr>
                          <w:rFonts w:ascii="Tahoma" w:hAnsi="Tahoma"/>
                          <w:color w:val="211F1F"/>
                          <w:spacing w:val="-7"/>
                        </w:rPr>
                        <w:t>mdeherhangibirveridosyas</w:t>
                      </w:r>
                      <w:r>
                        <w:rPr>
                          <w:color w:val="211F1F"/>
                          <w:spacing w:val="-7"/>
                        </w:rPr>
                        <w:t>ı</w:t>
                      </w:r>
                      <w:r>
                        <w:rPr>
                          <w:rFonts w:ascii="Tahoma" w:hAnsi="Tahoma"/>
                          <w:color w:val="211F1F"/>
                          <w:spacing w:val="-7"/>
                        </w:rPr>
                        <w:t>naat</w:t>
                      </w:r>
                      <w:r>
                        <w:rPr>
                          <w:color w:val="211F1F"/>
                          <w:spacing w:val="-7"/>
                        </w:rPr>
                        <w:t>ı</w:t>
                      </w:r>
                      <w:r>
                        <w:rPr>
                          <w:rFonts w:ascii="Tahoma" w:hAnsi="Tahoma"/>
                          <w:color w:val="211F1F"/>
                          <w:spacing w:val="-7"/>
                        </w:rPr>
                        <w:t>fta</w:t>
                      </w:r>
                      <w:r>
                        <w:rPr>
                          <w:rFonts w:ascii="Tahoma" w:hAnsi="Tahoma"/>
                          <w:color w:val="211F1F"/>
                          <w:spacing w:val="42"/>
                        </w:rPr>
                        <w:t>  </w:t>
                      </w:r>
                      <w:r>
                        <w:rPr>
                          <w:rFonts w:ascii="Tahoma" w:hAnsi="Tahoma"/>
                          <w:color w:val="211F1F"/>
                          <w:spacing w:val="-2"/>
                        </w:rPr>
                        <w:t>bulunulmamaktad</w:t>
                      </w:r>
                      <w:r>
                        <w:rPr>
                          <w:color w:val="211F1F"/>
                          <w:spacing w:val="-2"/>
                        </w:rPr>
                        <w:t>ı</w:t>
                      </w:r>
                      <w:r>
                        <w:rPr>
                          <w:rFonts w:ascii="Tahoma" w:hAnsi="Tahoma"/>
                          <w:color w:val="211F1F"/>
                          <w:spacing w:val="-2"/>
                        </w:rPr>
                        <w:t>r.</w:t>
                      </w:r>
                    </w:p>
                  </w:txbxContent>
                </v:textbox>
                <v:fill type="solid"/>
                <w10:wrap type="topAndBottom"/>
              </v:shape>
            </w:pict>
          </mc:Fallback>
        </mc:AlternateContent>
      </w:r>
    </w:p>
    <w:p>
      <w:pPr>
        <w:pStyle w:val="BodyText"/>
        <w:spacing w:before="119"/>
        <w:rPr>
          <w:rFonts w:ascii="Arial MT"/>
          <w:sz w:val="25"/>
        </w:rPr>
      </w:pPr>
    </w:p>
    <w:p>
      <w:pPr>
        <w:pStyle w:val="Heading1"/>
        <w:spacing w:before="1"/>
        <w:ind w:left="3121"/>
        <w:jc w:val="both"/>
      </w:pPr>
      <w:r>
        <w:rPr>
          <w:color w:val="211F1F"/>
          <w:spacing w:val="-2"/>
        </w:rPr>
        <w:t>Kurumsal</w:t>
      </w:r>
      <w:r>
        <w:rPr>
          <w:color w:val="211F1F"/>
          <w:spacing w:val="-20"/>
        </w:rPr>
        <w:t> </w:t>
      </w:r>
      <w:r>
        <w:rPr>
          <w:color w:val="211F1F"/>
          <w:spacing w:val="-2"/>
        </w:rPr>
        <w:t>Bir</w:t>
      </w:r>
      <w:r>
        <w:rPr>
          <w:color w:val="211F1F"/>
          <w:spacing w:val="-21"/>
        </w:rPr>
        <w:t> </w:t>
      </w:r>
      <w:r>
        <w:rPr>
          <w:color w:val="211F1F"/>
          <w:spacing w:val="-2"/>
        </w:rPr>
        <w:t>Varlık</w:t>
      </w:r>
      <w:r>
        <w:rPr>
          <w:color w:val="211F1F"/>
          <w:spacing w:val="-19"/>
        </w:rPr>
        <w:t> </w:t>
      </w:r>
      <w:r>
        <w:rPr>
          <w:color w:val="211F1F"/>
          <w:spacing w:val="-2"/>
        </w:rPr>
        <w:t>Olarak</w:t>
      </w:r>
      <w:r>
        <w:rPr>
          <w:color w:val="211F1F"/>
          <w:spacing w:val="-25"/>
        </w:rPr>
        <w:t> </w:t>
      </w:r>
      <w:r>
        <w:rPr>
          <w:color w:val="211F1F"/>
          <w:spacing w:val="-4"/>
        </w:rPr>
        <w:t>Veri</w:t>
      </w:r>
    </w:p>
    <w:p>
      <w:pPr>
        <w:pStyle w:val="BodyText"/>
        <w:spacing w:line="230" w:lineRule="auto" w:before="125"/>
        <w:ind w:left="3121" w:right="1440"/>
        <w:jc w:val="both"/>
      </w:pPr>
      <w:r>
        <w:rPr>
          <w:color w:val="211F1F"/>
        </w:rPr>
        <w:t>Bölüm 1, Veritabanı Sistemleri'nde, verinin bilginin üretildiği hammadde olduğunu öğrendiniz. Bu nedenle,</w:t>
      </w:r>
      <w:r>
        <w:rPr>
          <w:color w:val="211F1F"/>
          <w:spacing w:val="-2"/>
        </w:rPr>
        <w:t> </w:t>
      </w:r>
      <w:r>
        <w:rPr>
          <w:color w:val="211F1F"/>
        </w:rPr>
        <w:t>günümüzün</w:t>
      </w:r>
      <w:r>
        <w:rPr>
          <w:color w:val="211F1F"/>
          <w:spacing w:val="-1"/>
        </w:rPr>
        <w:t> </w:t>
      </w:r>
      <w:r>
        <w:rPr>
          <w:color w:val="211F1F"/>
        </w:rPr>
        <w:t>bilgi</w:t>
      </w:r>
      <w:r>
        <w:rPr>
          <w:color w:val="211F1F"/>
          <w:spacing w:val="1"/>
        </w:rPr>
        <w:t> </w:t>
      </w:r>
      <w:r>
        <w:rPr>
          <w:color w:val="211F1F"/>
        </w:rPr>
        <w:t>odaklı</w:t>
      </w:r>
      <w:r>
        <w:rPr>
          <w:color w:val="211F1F"/>
          <w:spacing w:val="6"/>
        </w:rPr>
        <w:t> </w:t>
      </w:r>
      <w:r>
        <w:rPr>
          <w:color w:val="211F1F"/>
        </w:rPr>
        <w:t>ortamında</w:t>
      </w:r>
      <w:r>
        <w:rPr>
          <w:color w:val="211F1F"/>
          <w:spacing w:val="-1"/>
        </w:rPr>
        <w:t> </w:t>
      </w:r>
      <w:r>
        <w:rPr>
          <w:color w:val="211F1F"/>
        </w:rPr>
        <w:t>veri,</w:t>
      </w:r>
      <w:r>
        <w:rPr>
          <w:color w:val="211F1F"/>
          <w:spacing w:val="6"/>
        </w:rPr>
        <w:t> </w:t>
      </w:r>
      <w:r>
        <w:rPr>
          <w:color w:val="211F1F"/>
        </w:rPr>
        <w:t>dikkatli</w:t>
      </w:r>
      <w:r>
        <w:rPr>
          <w:color w:val="211F1F"/>
          <w:spacing w:val="1"/>
        </w:rPr>
        <w:t> </w:t>
      </w:r>
      <w:r>
        <w:rPr>
          <w:color w:val="211F1F"/>
        </w:rPr>
        <w:t>bir</w:t>
      </w:r>
      <w:r>
        <w:rPr>
          <w:color w:val="211F1F"/>
          <w:spacing w:val="4"/>
        </w:rPr>
        <w:t> </w:t>
      </w:r>
      <w:r>
        <w:rPr>
          <w:color w:val="211F1F"/>
        </w:rPr>
        <w:t>yönetim</w:t>
      </w:r>
      <w:r>
        <w:rPr>
          <w:color w:val="211F1F"/>
          <w:spacing w:val="6"/>
        </w:rPr>
        <w:t> </w:t>
      </w:r>
      <w:r>
        <w:rPr>
          <w:color w:val="211F1F"/>
        </w:rPr>
        <w:t>gerektiren</w:t>
      </w:r>
      <w:r>
        <w:rPr>
          <w:color w:val="211F1F"/>
          <w:spacing w:val="-1"/>
        </w:rPr>
        <w:t> </w:t>
      </w:r>
      <w:r>
        <w:rPr>
          <w:color w:val="211F1F"/>
        </w:rPr>
        <w:t>değerli</w:t>
      </w:r>
      <w:r>
        <w:rPr>
          <w:color w:val="211F1F"/>
          <w:spacing w:val="1"/>
        </w:rPr>
        <w:t> </w:t>
      </w:r>
      <w:r>
        <w:rPr>
          <w:color w:val="211F1F"/>
        </w:rPr>
        <w:t>bir</w:t>
      </w:r>
      <w:r>
        <w:rPr>
          <w:color w:val="211F1F"/>
          <w:spacing w:val="5"/>
        </w:rPr>
        <w:t> </w:t>
      </w:r>
      <w:r>
        <w:rPr>
          <w:color w:val="211F1F"/>
          <w:spacing w:val="-2"/>
        </w:rPr>
        <w:t>varlıktır.</w:t>
      </w:r>
    </w:p>
    <w:p>
      <w:pPr>
        <w:pStyle w:val="BodyText"/>
        <w:spacing w:before="19"/>
        <w:ind w:left="3481"/>
        <w:jc w:val="both"/>
      </w:pPr>
      <w:r>
        <w:rPr>
          <w:color w:val="211F1F"/>
        </w:rPr>
        <w:t>Verilerin</w:t>
      </w:r>
      <w:r>
        <w:rPr>
          <w:color w:val="211F1F"/>
          <w:spacing w:val="-4"/>
        </w:rPr>
        <w:t> </w:t>
      </w:r>
      <w:r>
        <w:rPr>
          <w:color w:val="211F1F"/>
        </w:rPr>
        <w:t>yönetimi</w:t>
      </w:r>
      <w:r>
        <w:rPr>
          <w:color w:val="211F1F"/>
          <w:spacing w:val="-5"/>
        </w:rPr>
        <w:t> </w:t>
      </w:r>
      <w:r>
        <w:rPr>
          <w:color w:val="211F1F"/>
        </w:rPr>
        <w:t>karmaşıktır</w:t>
      </w:r>
      <w:r>
        <w:rPr>
          <w:color w:val="211F1F"/>
          <w:spacing w:val="-1"/>
        </w:rPr>
        <w:t> </w:t>
      </w:r>
      <w:r>
        <w:rPr>
          <w:color w:val="211F1F"/>
        </w:rPr>
        <w:t>çünkü</w:t>
      </w:r>
      <w:r>
        <w:rPr>
          <w:color w:val="211F1F"/>
          <w:spacing w:val="-6"/>
        </w:rPr>
        <w:t> </w:t>
      </w:r>
      <w:r>
        <w:rPr>
          <w:color w:val="211F1F"/>
        </w:rPr>
        <w:t>kuruluş</w:t>
      </w:r>
      <w:r>
        <w:rPr>
          <w:color w:val="211F1F"/>
          <w:spacing w:val="-1"/>
        </w:rPr>
        <w:t> </w:t>
      </w:r>
      <w:r>
        <w:rPr>
          <w:color w:val="211F1F"/>
        </w:rPr>
        <w:t>genelinde</w:t>
      </w:r>
      <w:r>
        <w:rPr>
          <w:color w:val="211F1F"/>
          <w:spacing w:val="-1"/>
        </w:rPr>
        <w:t> </w:t>
      </w:r>
      <w:r>
        <w:rPr>
          <w:color w:val="211F1F"/>
        </w:rPr>
        <w:t>çok</w:t>
      </w:r>
      <w:r>
        <w:rPr>
          <w:color w:val="211F1F"/>
          <w:spacing w:val="-7"/>
        </w:rPr>
        <w:t> </w:t>
      </w:r>
      <w:r>
        <w:rPr>
          <w:color w:val="211F1F"/>
        </w:rPr>
        <w:t>geniş</w:t>
      </w:r>
      <w:r>
        <w:rPr>
          <w:color w:val="211F1F"/>
          <w:spacing w:val="-5"/>
        </w:rPr>
        <w:t> </w:t>
      </w:r>
      <w:r>
        <w:rPr>
          <w:color w:val="211F1F"/>
        </w:rPr>
        <w:t>bir</w:t>
      </w:r>
      <w:r>
        <w:rPr>
          <w:color w:val="211F1F"/>
          <w:spacing w:val="-1"/>
        </w:rPr>
        <w:t> </w:t>
      </w:r>
      <w:r>
        <w:rPr>
          <w:color w:val="211F1F"/>
        </w:rPr>
        <w:t>alana</w:t>
      </w:r>
      <w:r>
        <w:rPr>
          <w:color w:val="211F1F"/>
          <w:spacing w:val="-6"/>
        </w:rPr>
        <w:t> </w:t>
      </w:r>
      <w:r>
        <w:rPr>
          <w:color w:val="211F1F"/>
          <w:spacing w:val="-2"/>
        </w:rPr>
        <w:t>dağılmıştır.</w:t>
      </w:r>
    </w:p>
    <w:p>
      <w:pPr>
        <w:pStyle w:val="BodyText"/>
        <w:spacing w:line="252" w:lineRule="auto" w:before="11"/>
        <w:ind w:left="3121" w:right="1431"/>
        <w:jc w:val="both"/>
      </w:pPr>
      <w:r>
        <w:rPr>
          <w:color w:val="211F1F"/>
        </w:rPr>
        <w:t>Özellikle bir veritabanında fazlalığı azaltmanın önemi hakkında çok şey öğrenmiş olsanız da, bir kuruluştaki veri tabanlarının sayısına bakıldığında bu oldukça zor olabilir. Büyük bir kuruluşta bir düzine ya da daha fazla ana veritabanı ve kuruluş geneline dağılmış binlerce küçük veritabanı olabilir. Örneğin, veri yönetimi çalışmalarının</w:t>
      </w:r>
      <w:r>
        <w:rPr>
          <w:color w:val="211F1F"/>
          <w:spacing w:val="-7"/>
        </w:rPr>
        <w:t> </w:t>
      </w:r>
      <w:r>
        <w:rPr>
          <w:color w:val="211F1F"/>
        </w:rPr>
        <w:t>bir</w:t>
      </w:r>
      <w:r>
        <w:rPr>
          <w:color w:val="211F1F"/>
          <w:spacing w:val="-1"/>
        </w:rPr>
        <w:t> </w:t>
      </w:r>
      <w:r>
        <w:rPr>
          <w:color w:val="211F1F"/>
        </w:rPr>
        <w:t>parçası olarak, yazarların</w:t>
      </w:r>
      <w:r>
        <w:rPr>
          <w:color w:val="211F1F"/>
          <w:spacing w:val="-2"/>
        </w:rPr>
        <w:t> </w:t>
      </w:r>
      <w:r>
        <w:rPr>
          <w:color w:val="211F1F"/>
        </w:rPr>
        <w:t>aşina</w:t>
      </w:r>
      <w:r>
        <w:rPr>
          <w:color w:val="211F1F"/>
          <w:spacing w:val="-2"/>
        </w:rPr>
        <w:t> </w:t>
      </w:r>
      <w:r>
        <w:rPr>
          <w:color w:val="211F1F"/>
        </w:rPr>
        <w:t>olduğu</w:t>
      </w:r>
      <w:r>
        <w:rPr>
          <w:color w:val="211F1F"/>
          <w:spacing w:val="-2"/>
        </w:rPr>
        <w:t> </w:t>
      </w:r>
      <w:r>
        <w:rPr>
          <w:color w:val="211F1F"/>
        </w:rPr>
        <w:t>bir</w:t>
      </w:r>
      <w:r>
        <w:rPr>
          <w:color w:val="211F1F"/>
          <w:spacing w:val="-1"/>
        </w:rPr>
        <w:t> </w:t>
      </w:r>
      <w:r>
        <w:rPr>
          <w:color w:val="211F1F"/>
        </w:rPr>
        <w:t>kuruluş, kullanılan tüm veritabanlarını belirlemek için ağlarına bağlı tüm bilgisayarları kapsamlı bir şekilde taramıştır. Kuruluş, ağlarında 20.000'den fazla MS Access veritabanı buldu. Kuşkusuz bunların</w:t>
      </w:r>
      <w:r>
        <w:rPr>
          <w:color w:val="211F1F"/>
          <w:spacing w:val="40"/>
        </w:rPr>
        <w:t> </w:t>
      </w:r>
      <w:r>
        <w:rPr>
          <w:color w:val="211F1F"/>
        </w:rPr>
        <w:t>hepsi aktif değildi, ancak bu örnek, var olabilecek potansiyel olarak çok sayıda veritabanını göstermektedir ve bu da veritabanları arasında muazzam miktarda yol açabilir.</w:t>
      </w:r>
    </w:p>
    <w:p>
      <w:pPr>
        <w:pStyle w:val="BodyText"/>
        <w:spacing w:line="252" w:lineRule="auto"/>
        <w:ind w:left="3121" w:right="1438" w:firstLine="360"/>
        <w:jc w:val="both"/>
      </w:pPr>
      <w:r>
        <w:rPr>
          <w:color w:val="211F1F"/>
        </w:rPr>
        <w:t>Verinin parasal değerini değerlendirmek için bir şirketin veri tabanında depolananları düşünün: müşteriler, tedarikçiler, envanter, operasyonlar . hakkındaki veriler. Veriler kaybolursa kaç fırsat kaybedilir? Veri kaybının gerçek maliyeti</w:t>
      </w:r>
      <w:r>
        <w:rPr>
          <w:color w:val="211F1F"/>
          <w:spacing w:val="-1"/>
        </w:rPr>
        <w:t> </w:t>
      </w:r>
      <w:r>
        <w:rPr>
          <w:color w:val="211F1F"/>
        </w:rPr>
        <w:t>nedir? Örneğin, tüm veri tabanını kaybeden bir muhasebe firması önemli doğrudan ve dolaylı maliyetlere maruz kalacaktır. Veri kaybının vergi sezonunda meydana gelmesi halinde firmanın sorunları daha da büyüyecektir. Veri kaybı her şirketi zor bir duruma sokar. Şirket günlük operasyonlarını etkin bir şekilde yürütemeyebilir, hızlı ve verimli hizmet gerektiren müşterilerini kaybedebilir ve yeni müşteriler kazanma fırsatını kaçırabilir.</w:t>
      </w:r>
    </w:p>
    <w:p>
      <w:pPr>
        <w:pStyle w:val="BodyText"/>
        <w:spacing w:line="252" w:lineRule="auto"/>
        <w:ind w:left="3121" w:right="1413" w:firstLine="360"/>
        <w:jc w:val="both"/>
      </w:pPr>
      <w:r>
        <w:rPr>
          <w:color w:val="211F1F"/>
        </w:rPr>
        <w:t>Veri, </w:t>
      </w:r>
      <w:r>
        <w:rPr>
          <w:i/>
          <w:color w:val="211F1F"/>
        </w:rPr>
        <w:t>bilgiye </w:t>
      </w:r>
      <w:r>
        <w:rPr>
          <w:color w:val="211F1F"/>
        </w:rPr>
        <w:t>dönüşebilen değerli bir </w:t>
      </w:r>
      <w:r>
        <w:rPr>
          <w:i/>
          <w:color w:val="211F1F"/>
        </w:rPr>
        <w:t>kaynaktır</w:t>
      </w:r>
      <w:r>
        <w:rPr>
          <w:color w:val="211F1F"/>
        </w:rPr>
        <w:t>. Eğer bilgi doğru ve zamanında ise, şirketin rekabetçi konumunu geliştirebilir ve zenginlik yaratabilir. Aslında, bir kuruluş </w:t>
      </w:r>
      <w:r>
        <w:rPr>
          <w:i/>
          <w:color w:val="211F1F"/>
        </w:rPr>
        <w:t>veri-bilgi-karar döngüsüne</w:t>
      </w:r>
      <w:r>
        <w:rPr>
          <w:i/>
          <w:color w:val="211F1F"/>
          <w:spacing w:val="-1"/>
        </w:rPr>
        <w:t> </w:t>
      </w:r>
      <w:r>
        <w:rPr>
          <w:color w:val="211F1F"/>
        </w:rPr>
        <w:t>tabidir; yani, veri </w:t>
      </w:r>
      <w:r>
        <w:rPr>
          <w:i/>
          <w:color w:val="211F1F"/>
        </w:rPr>
        <w:t>kullanıcısı karar</w:t>
      </w:r>
      <w:r>
        <w:rPr>
          <w:i/>
          <w:color w:val="211F1F"/>
          <w:spacing w:val="-1"/>
        </w:rPr>
        <w:t> </w:t>
      </w:r>
      <w:r>
        <w:rPr>
          <w:i/>
          <w:color w:val="211F1F"/>
        </w:rPr>
        <w:t>almada </w:t>
      </w:r>
      <w:r>
        <w:rPr>
          <w:color w:val="211F1F"/>
        </w:rPr>
        <w:t>kullanılan</w:t>
      </w:r>
      <w:r>
        <w:rPr>
          <w:color w:val="211F1F"/>
          <w:spacing w:val="-2"/>
        </w:rPr>
        <w:t> </w:t>
      </w:r>
      <w:r>
        <w:rPr>
          <w:color w:val="211F1F"/>
        </w:rPr>
        <w:t>bilginin</w:t>
      </w:r>
      <w:r>
        <w:rPr>
          <w:color w:val="211F1F"/>
          <w:spacing w:val="-2"/>
        </w:rPr>
        <w:t> </w:t>
      </w:r>
      <w:r>
        <w:rPr>
          <w:color w:val="211F1F"/>
        </w:rPr>
        <w:t>temeli olan</w:t>
      </w:r>
      <w:r>
        <w:rPr>
          <w:color w:val="211F1F"/>
          <w:spacing w:val="-2"/>
        </w:rPr>
        <w:t> </w:t>
      </w:r>
      <w:r>
        <w:rPr>
          <w:color w:val="211F1F"/>
        </w:rPr>
        <w:t>bilgiyi üretmek için veriye entellektüellik uygular. Bu döngü Şekil 16.1'de gösterilmektedir.</w:t>
      </w:r>
    </w:p>
    <w:p>
      <w:pPr>
        <w:pStyle w:val="BodyText"/>
        <w:spacing w:line="252" w:lineRule="auto"/>
        <w:ind w:left="3121" w:right="1426" w:firstLine="360"/>
        <w:jc w:val="both"/>
      </w:pPr>
      <w:r>
        <w:rPr>
          <w:color w:val="211F1F"/>
        </w:rPr>
        <w:t>Şekil 16.1'de üst düzey yöneticiler tarafından alınan kararların kurumun alt kademelerindeki eylemleri tetiklediğine dikkat ediniz. Bu tür eylemler şirket performansını izlemek için kullanılacak ek veriler üretir. Buna karşılık, ek veriler de veri-uygulama-karar çerçevesi içinde geri dönüştürülmelidir. Böylece veriler karar verme, stratejik planlama, kontrol ve operasyonların izlenmesi için temel oluşturur.</w:t>
      </w:r>
    </w:p>
    <w:p>
      <w:pPr>
        <w:pStyle w:val="BodyText"/>
        <w:spacing w:after="0" w:line="252" w:lineRule="auto"/>
        <w:jc w:val="both"/>
        <w:sectPr>
          <w:pgSz w:w="12240" w:h="15660"/>
          <w:pgMar w:header="0" w:footer="84" w:top="820" w:bottom="300" w:left="0" w:right="0"/>
        </w:sectPr>
      </w:pPr>
    </w:p>
    <w:p>
      <w:pPr>
        <w:pStyle w:val="BodyText"/>
        <w:ind w:left="1443"/>
        <w:rPr>
          <w:sz w:val="20"/>
        </w:rPr>
      </w:pPr>
      <w:r>
        <w:rPr>
          <w:sz w:val="20"/>
        </w:rPr>
        <mc:AlternateContent>
          <mc:Choice Requires="wps">
            <w:drawing>
              <wp:inline distT="0" distB="0" distL="0" distR="0">
                <wp:extent cx="6661150" cy="3442970"/>
                <wp:effectExtent l="0" t="0" r="0" b="5079"/>
                <wp:docPr id="26" name="Group 26"/>
                <wp:cNvGraphicFramePr>
                  <a:graphicFrameLocks/>
                </wp:cNvGraphicFramePr>
                <a:graphic>
                  <a:graphicData uri="http://schemas.microsoft.com/office/word/2010/wordprocessingGroup">
                    <wpg:wgp>
                      <wpg:cNvPr id="26" name="Group 26"/>
                      <wpg:cNvGrpSpPr/>
                      <wpg:grpSpPr>
                        <a:xfrm>
                          <a:off x="0" y="0"/>
                          <a:ext cx="6661150" cy="3442970"/>
                          <a:chExt cx="6661150" cy="3442970"/>
                        </a:xfrm>
                      </wpg:grpSpPr>
                      <wps:wsp>
                        <wps:cNvPr id="27" name="Graphic 27"/>
                        <wps:cNvSpPr/>
                        <wps:spPr>
                          <a:xfrm>
                            <a:off x="0" y="0"/>
                            <a:ext cx="6661150" cy="3442970"/>
                          </a:xfrm>
                          <a:custGeom>
                            <a:avLst/>
                            <a:gdLst/>
                            <a:ahLst/>
                            <a:cxnLst/>
                            <a:rect l="l" t="t" r="r" b="b"/>
                            <a:pathLst>
                              <a:path w="6661150" h="3442970">
                                <a:moveTo>
                                  <a:pt x="6660769" y="0"/>
                                </a:moveTo>
                                <a:lnTo>
                                  <a:pt x="0" y="0"/>
                                </a:lnTo>
                                <a:lnTo>
                                  <a:pt x="0" y="3442715"/>
                                </a:lnTo>
                                <a:lnTo>
                                  <a:pt x="6660769" y="3442715"/>
                                </a:lnTo>
                                <a:lnTo>
                                  <a:pt x="6660769" y="0"/>
                                </a:lnTo>
                                <a:close/>
                              </a:path>
                            </a:pathLst>
                          </a:custGeom>
                          <a:solidFill>
                            <a:srgbClr val="211F1F">
                              <a:alpha val="25097"/>
                            </a:srgbClr>
                          </a:solidFill>
                        </wps:spPr>
                        <wps:bodyPr wrap="square" lIns="0" tIns="0" rIns="0" bIns="0" rtlCol="0">
                          <a:prstTxWarp prst="textNoShape">
                            <a:avLst/>
                          </a:prstTxWarp>
                          <a:noAutofit/>
                        </wps:bodyPr>
                      </wps:wsp>
                      <pic:pic>
                        <pic:nvPicPr>
                          <pic:cNvPr id="28" name="Image 28"/>
                          <pic:cNvPicPr/>
                        </pic:nvPicPr>
                        <pic:blipFill>
                          <a:blip r:embed="rId16" cstate="print"/>
                          <a:stretch>
                            <a:fillRect/>
                          </a:stretch>
                        </pic:blipFill>
                        <pic:spPr>
                          <a:xfrm>
                            <a:off x="89877" y="87376"/>
                            <a:ext cx="6400165" cy="3186430"/>
                          </a:xfrm>
                          <a:prstGeom prst="rect">
                            <a:avLst/>
                          </a:prstGeom>
                        </pic:spPr>
                      </pic:pic>
                      <wps:wsp>
                        <wps:cNvPr id="29" name="Graphic 29"/>
                        <wps:cNvSpPr/>
                        <wps:spPr>
                          <a:xfrm>
                            <a:off x="3049142" y="2410967"/>
                            <a:ext cx="967105" cy="314960"/>
                          </a:xfrm>
                          <a:custGeom>
                            <a:avLst/>
                            <a:gdLst/>
                            <a:ahLst/>
                            <a:cxnLst/>
                            <a:rect l="l" t="t" r="r" b="b"/>
                            <a:pathLst>
                              <a:path w="967105" h="314960">
                                <a:moveTo>
                                  <a:pt x="966622" y="0"/>
                                </a:moveTo>
                                <a:lnTo>
                                  <a:pt x="0" y="0"/>
                                </a:lnTo>
                                <a:lnTo>
                                  <a:pt x="0" y="314832"/>
                                </a:lnTo>
                                <a:lnTo>
                                  <a:pt x="966622" y="314832"/>
                                </a:lnTo>
                                <a:lnTo>
                                  <a:pt x="966622" y="0"/>
                                </a:lnTo>
                                <a:close/>
                              </a:path>
                            </a:pathLst>
                          </a:custGeom>
                          <a:solidFill>
                            <a:srgbClr val="732D6B"/>
                          </a:solidFill>
                        </wps:spPr>
                        <wps:bodyPr wrap="square" lIns="0" tIns="0" rIns="0" bIns="0" rtlCol="0">
                          <a:prstTxWarp prst="textNoShape">
                            <a:avLst/>
                          </a:prstTxWarp>
                          <a:noAutofit/>
                        </wps:bodyPr>
                      </wps:wsp>
                      <wps:wsp>
                        <wps:cNvPr id="30" name="Graphic 30"/>
                        <wps:cNvSpPr/>
                        <wps:spPr>
                          <a:xfrm>
                            <a:off x="925194" y="1966086"/>
                            <a:ext cx="354330" cy="601345"/>
                          </a:xfrm>
                          <a:custGeom>
                            <a:avLst/>
                            <a:gdLst/>
                            <a:ahLst/>
                            <a:cxnLst/>
                            <a:rect l="l" t="t" r="r" b="b"/>
                            <a:pathLst>
                              <a:path w="354330" h="601345">
                                <a:moveTo>
                                  <a:pt x="353949" y="601090"/>
                                </a:moveTo>
                                <a:lnTo>
                                  <a:pt x="0" y="601090"/>
                                </a:lnTo>
                                <a:lnTo>
                                  <a:pt x="0" y="0"/>
                                </a:lnTo>
                              </a:path>
                            </a:pathLst>
                          </a:custGeom>
                          <a:ln w="50800">
                            <a:solidFill>
                              <a:srgbClr val="C74735"/>
                            </a:solidFill>
                            <a:prstDash val="solid"/>
                          </a:ln>
                        </wps:spPr>
                        <wps:bodyPr wrap="square" lIns="0" tIns="0" rIns="0" bIns="0" rtlCol="0">
                          <a:prstTxWarp prst="textNoShape">
                            <a:avLst/>
                          </a:prstTxWarp>
                          <a:noAutofit/>
                        </wps:bodyPr>
                      </wps:wsp>
                      <wps:wsp>
                        <wps:cNvPr id="31" name="Graphic 31"/>
                        <wps:cNvSpPr/>
                        <wps:spPr>
                          <a:xfrm>
                            <a:off x="1688592" y="2724023"/>
                            <a:ext cx="177800" cy="222250"/>
                          </a:xfrm>
                          <a:custGeom>
                            <a:avLst/>
                            <a:gdLst/>
                            <a:ahLst/>
                            <a:cxnLst/>
                            <a:rect l="l" t="t" r="r" b="b"/>
                            <a:pathLst>
                              <a:path w="177800" h="222250">
                                <a:moveTo>
                                  <a:pt x="88900" y="0"/>
                                </a:moveTo>
                                <a:lnTo>
                                  <a:pt x="0" y="222250"/>
                                </a:lnTo>
                                <a:lnTo>
                                  <a:pt x="177800" y="222250"/>
                                </a:lnTo>
                                <a:lnTo>
                                  <a:pt x="88900" y="0"/>
                                </a:lnTo>
                                <a:close/>
                              </a:path>
                            </a:pathLst>
                          </a:custGeom>
                          <a:solidFill>
                            <a:srgbClr val="C74735"/>
                          </a:solidFill>
                        </wps:spPr>
                        <wps:bodyPr wrap="square" lIns="0" tIns="0" rIns="0" bIns="0" rtlCol="0">
                          <a:prstTxWarp prst="textNoShape">
                            <a:avLst/>
                          </a:prstTxWarp>
                          <a:noAutofit/>
                        </wps:bodyPr>
                      </wps:wsp>
                      <wps:wsp>
                        <wps:cNvPr id="32" name="Graphic 32"/>
                        <wps:cNvSpPr/>
                        <wps:spPr>
                          <a:xfrm>
                            <a:off x="1777492" y="2931414"/>
                            <a:ext cx="1000760" cy="109855"/>
                          </a:xfrm>
                          <a:custGeom>
                            <a:avLst/>
                            <a:gdLst/>
                            <a:ahLst/>
                            <a:cxnLst/>
                            <a:rect l="l" t="t" r="r" b="b"/>
                            <a:pathLst>
                              <a:path w="1000760" h="109855">
                                <a:moveTo>
                                  <a:pt x="1000378" y="109473"/>
                                </a:moveTo>
                                <a:lnTo>
                                  <a:pt x="0" y="109473"/>
                                </a:lnTo>
                                <a:lnTo>
                                  <a:pt x="0" y="0"/>
                                </a:lnTo>
                              </a:path>
                            </a:pathLst>
                          </a:custGeom>
                          <a:ln w="50797">
                            <a:solidFill>
                              <a:srgbClr val="C74735"/>
                            </a:solidFill>
                            <a:prstDash val="solid"/>
                          </a:ln>
                        </wps:spPr>
                        <wps:bodyPr wrap="square" lIns="0" tIns="0" rIns="0" bIns="0" rtlCol="0">
                          <a:prstTxWarp prst="textNoShape">
                            <a:avLst/>
                          </a:prstTxWarp>
                          <a:noAutofit/>
                        </wps:bodyPr>
                      </wps:wsp>
                      <wps:wsp>
                        <wps:cNvPr id="33" name="Graphic 33"/>
                        <wps:cNvSpPr/>
                        <wps:spPr>
                          <a:xfrm>
                            <a:off x="2782697" y="2946145"/>
                            <a:ext cx="222250" cy="177800"/>
                          </a:xfrm>
                          <a:custGeom>
                            <a:avLst/>
                            <a:gdLst/>
                            <a:ahLst/>
                            <a:cxnLst/>
                            <a:rect l="l" t="t" r="r" b="b"/>
                            <a:pathLst>
                              <a:path w="222250" h="177800">
                                <a:moveTo>
                                  <a:pt x="222250" y="0"/>
                                </a:moveTo>
                                <a:lnTo>
                                  <a:pt x="0" y="88900"/>
                                </a:lnTo>
                                <a:lnTo>
                                  <a:pt x="222250" y="177673"/>
                                </a:lnTo>
                                <a:lnTo>
                                  <a:pt x="222250" y="0"/>
                                </a:lnTo>
                                <a:close/>
                              </a:path>
                            </a:pathLst>
                          </a:custGeom>
                          <a:solidFill>
                            <a:srgbClr val="C74735"/>
                          </a:solidFill>
                        </wps:spPr>
                        <wps:bodyPr wrap="square" lIns="0" tIns="0" rIns="0" bIns="0" rtlCol="0">
                          <a:prstTxWarp prst="textNoShape">
                            <a:avLst/>
                          </a:prstTxWarp>
                          <a:noAutofit/>
                        </wps:bodyPr>
                      </wps:wsp>
                      <wps:wsp>
                        <wps:cNvPr id="34" name="Graphic 34"/>
                        <wps:cNvSpPr/>
                        <wps:spPr>
                          <a:xfrm>
                            <a:off x="2990088" y="3035045"/>
                            <a:ext cx="735965" cy="1270"/>
                          </a:xfrm>
                          <a:custGeom>
                            <a:avLst/>
                            <a:gdLst/>
                            <a:ahLst/>
                            <a:cxnLst/>
                            <a:rect l="l" t="t" r="r" b="b"/>
                            <a:pathLst>
                              <a:path w="735965" h="0">
                                <a:moveTo>
                                  <a:pt x="735838" y="0"/>
                                </a:moveTo>
                                <a:lnTo>
                                  <a:pt x="0" y="0"/>
                                </a:lnTo>
                              </a:path>
                            </a:pathLst>
                          </a:custGeom>
                          <a:ln w="50800">
                            <a:solidFill>
                              <a:srgbClr val="C74735"/>
                            </a:solidFill>
                            <a:prstDash val="solid"/>
                          </a:ln>
                        </wps:spPr>
                        <wps:bodyPr wrap="square" lIns="0" tIns="0" rIns="0" bIns="0" rtlCol="0">
                          <a:prstTxWarp prst="textNoShape">
                            <a:avLst/>
                          </a:prstTxWarp>
                          <a:noAutofit/>
                        </wps:bodyPr>
                      </wps:wsp>
                      <wps:wsp>
                        <wps:cNvPr id="35" name="Graphic 35"/>
                        <wps:cNvSpPr/>
                        <wps:spPr>
                          <a:xfrm>
                            <a:off x="3725417" y="2946145"/>
                            <a:ext cx="222250" cy="177800"/>
                          </a:xfrm>
                          <a:custGeom>
                            <a:avLst/>
                            <a:gdLst/>
                            <a:ahLst/>
                            <a:cxnLst/>
                            <a:rect l="l" t="t" r="r" b="b"/>
                            <a:pathLst>
                              <a:path w="222250" h="177800">
                                <a:moveTo>
                                  <a:pt x="222123" y="0"/>
                                </a:moveTo>
                                <a:lnTo>
                                  <a:pt x="0" y="88900"/>
                                </a:lnTo>
                                <a:lnTo>
                                  <a:pt x="222123" y="177673"/>
                                </a:lnTo>
                                <a:lnTo>
                                  <a:pt x="222123" y="0"/>
                                </a:lnTo>
                                <a:close/>
                              </a:path>
                            </a:pathLst>
                          </a:custGeom>
                          <a:solidFill>
                            <a:srgbClr val="C74735"/>
                          </a:solidFill>
                        </wps:spPr>
                        <wps:bodyPr wrap="square" lIns="0" tIns="0" rIns="0" bIns="0" rtlCol="0">
                          <a:prstTxWarp prst="textNoShape">
                            <a:avLst/>
                          </a:prstTxWarp>
                          <a:noAutofit/>
                        </wps:bodyPr>
                      </wps:wsp>
                      <wps:wsp>
                        <wps:cNvPr id="36" name="Graphic 36"/>
                        <wps:cNvSpPr/>
                        <wps:spPr>
                          <a:xfrm>
                            <a:off x="3932809" y="2688844"/>
                            <a:ext cx="1470025" cy="346710"/>
                          </a:xfrm>
                          <a:custGeom>
                            <a:avLst/>
                            <a:gdLst/>
                            <a:ahLst/>
                            <a:cxnLst/>
                            <a:rect l="l" t="t" r="r" b="b"/>
                            <a:pathLst>
                              <a:path w="1470025" h="346710">
                                <a:moveTo>
                                  <a:pt x="1469771" y="0"/>
                                </a:moveTo>
                                <a:lnTo>
                                  <a:pt x="1469771" y="346201"/>
                                </a:lnTo>
                                <a:lnTo>
                                  <a:pt x="0" y="346201"/>
                                </a:lnTo>
                              </a:path>
                            </a:pathLst>
                          </a:custGeom>
                          <a:ln w="50800">
                            <a:solidFill>
                              <a:srgbClr val="C74735"/>
                            </a:solidFill>
                            <a:prstDash val="solid"/>
                          </a:ln>
                        </wps:spPr>
                        <wps:bodyPr wrap="square" lIns="0" tIns="0" rIns="0" bIns="0" rtlCol="0">
                          <a:prstTxWarp prst="textNoShape">
                            <a:avLst/>
                          </a:prstTxWarp>
                          <a:noAutofit/>
                        </wps:bodyPr>
                      </wps:wsp>
                      <wps:wsp>
                        <wps:cNvPr id="37" name="Graphic 37"/>
                        <wps:cNvSpPr/>
                        <wps:spPr>
                          <a:xfrm>
                            <a:off x="5313171" y="2465577"/>
                            <a:ext cx="177800" cy="222885"/>
                          </a:xfrm>
                          <a:custGeom>
                            <a:avLst/>
                            <a:gdLst/>
                            <a:ahLst/>
                            <a:cxnLst/>
                            <a:rect l="l" t="t" r="r" b="b"/>
                            <a:pathLst>
                              <a:path w="177800" h="222885">
                                <a:moveTo>
                                  <a:pt x="177800" y="0"/>
                                </a:moveTo>
                                <a:lnTo>
                                  <a:pt x="0" y="0"/>
                                </a:lnTo>
                                <a:lnTo>
                                  <a:pt x="88900" y="222376"/>
                                </a:lnTo>
                                <a:lnTo>
                                  <a:pt x="177800" y="0"/>
                                </a:lnTo>
                                <a:close/>
                              </a:path>
                            </a:pathLst>
                          </a:custGeom>
                          <a:solidFill>
                            <a:srgbClr val="C74735"/>
                          </a:solidFill>
                        </wps:spPr>
                        <wps:bodyPr wrap="square" lIns="0" tIns="0" rIns="0" bIns="0" rtlCol="0">
                          <a:prstTxWarp prst="textNoShape">
                            <a:avLst/>
                          </a:prstTxWarp>
                          <a:noAutofit/>
                        </wps:bodyPr>
                      </wps:wsp>
                      <wps:wsp>
                        <wps:cNvPr id="38" name="Graphic 38"/>
                        <wps:cNvSpPr/>
                        <wps:spPr>
                          <a:xfrm>
                            <a:off x="5397119" y="1634744"/>
                            <a:ext cx="5080" cy="845819"/>
                          </a:xfrm>
                          <a:custGeom>
                            <a:avLst/>
                            <a:gdLst/>
                            <a:ahLst/>
                            <a:cxnLst/>
                            <a:rect l="l" t="t" r="r" b="b"/>
                            <a:pathLst>
                              <a:path w="5080" h="845819">
                                <a:moveTo>
                                  <a:pt x="4952" y="699897"/>
                                </a:moveTo>
                                <a:lnTo>
                                  <a:pt x="4952" y="845693"/>
                                </a:lnTo>
                              </a:path>
                              <a:path w="5080" h="845819">
                                <a:moveTo>
                                  <a:pt x="0" y="0"/>
                                </a:moveTo>
                                <a:lnTo>
                                  <a:pt x="0" y="295401"/>
                                </a:lnTo>
                              </a:path>
                            </a:pathLst>
                          </a:custGeom>
                          <a:ln w="50800">
                            <a:solidFill>
                              <a:srgbClr val="C74735"/>
                            </a:solidFill>
                            <a:prstDash val="solid"/>
                          </a:ln>
                        </wps:spPr>
                        <wps:bodyPr wrap="square" lIns="0" tIns="0" rIns="0" bIns="0" rtlCol="0">
                          <a:prstTxWarp prst="textNoShape">
                            <a:avLst/>
                          </a:prstTxWarp>
                          <a:noAutofit/>
                        </wps:bodyPr>
                      </wps:wsp>
                      <wps:wsp>
                        <wps:cNvPr id="39" name="Graphic 39"/>
                        <wps:cNvSpPr/>
                        <wps:spPr>
                          <a:xfrm>
                            <a:off x="5313171" y="1083817"/>
                            <a:ext cx="177800" cy="222250"/>
                          </a:xfrm>
                          <a:custGeom>
                            <a:avLst/>
                            <a:gdLst/>
                            <a:ahLst/>
                            <a:cxnLst/>
                            <a:rect l="l" t="t" r="r" b="b"/>
                            <a:pathLst>
                              <a:path w="177800" h="222250">
                                <a:moveTo>
                                  <a:pt x="177800" y="0"/>
                                </a:moveTo>
                                <a:lnTo>
                                  <a:pt x="0" y="0"/>
                                </a:lnTo>
                                <a:lnTo>
                                  <a:pt x="88900" y="222250"/>
                                </a:lnTo>
                                <a:lnTo>
                                  <a:pt x="177800" y="0"/>
                                </a:lnTo>
                                <a:close/>
                              </a:path>
                            </a:pathLst>
                          </a:custGeom>
                          <a:solidFill>
                            <a:srgbClr val="C74735"/>
                          </a:solidFill>
                        </wps:spPr>
                        <wps:bodyPr wrap="square" lIns="0" tIns="0" rIns="0" bIns="0" rtlCol="0">
                          <a:prstTxWarp prst="textNoShape">
                            <a:avLst/>
                          </a:prstTxWarp>
                          <a:noAutofit/>
                        </wps:bodyPr>
                      </wps:wsp>
                      <wps:wsp>
                        <wps:cNvPr id="40" name="Graphic 40"/>
                        <wps:cNvSpPr/>
                        <wps:spPr>
                          <a:xfrm>
                            <a:off x="5402071" y="949960"/>
                            <a:ext cx="1270" cy="149225"/>
                          </a:xfrm>
                          <a:custGeom>
                            <a:avLst/>
                            <a:gdLst/>
                            <a:ahLst/>
                            <a:cxnLst/>
                            <a:rect l="l" t="t" r="r" b="b"/>
                            <a:pathLst>
                              <a:path w="0" h="149225">
                                <a:moveTo>
                                  <a:pt x="0" y="0"/>
                                </a:moveTo>
                                <a:lnTo>
                                  <a:pt x="0" y="148716"/>
                                </a:lnTo>
                              </a:path>
                            </a:pathLst>
                          </a:custGeom>
                          <a:ln w="50800">
                            <a:solidFill>
                              <a:srgbClr val="C74735"/>
                            </a:solidFill>
                            <a:prstDash val="solid"/>
                          </a:ln>
                        </wps:spPr>
                        <wps:bodyPr wrap="square" lIns="0" tIns="0" rIns="0" bIns="0" rtlCol="0">
                          <a:prstTxWarp prst="textNoShape">
                            <a:avLst/>
                          </a:prstTxWarp>
                          <a:noAutofit/>
                        </wps:bodyPr>
                      </wps:wsp>
                      <wps:wsp>
                        <wps:cNvPr id="41" name="Graphic 41"/>
                        <wps:cNvSpPr/>
                        <wps:spPr>
                          <a:xfrm>
                            <a:off x="4505452" y="449198"/>
                            <a:ext cx="892175" cy="342265"/>
                          </a:xfrm>
                          <a:custGeom>
                            <a:avLst/>
                            <a:gdLst/>
                            <a:ahLst/>
                            <a:cxnLst/>
                            <a:rect l="l" t="t" r="r" b="b"/>
                            <a:pathLst>
                              <a:path w="892175" h="342265">
                                <a:moveTo>
                                  <a:pt x="0" y="0"/>
                                </a:moveTo>
                                <a:lnTo>
                                  <a:pt x="891666" y="0"/>
                                </a:lnTo>
                                <a:lnTo>
                                  <a:pt x="891666" y="342011"/>
                                </a:lnTo>
                              </a:path>
                            </a:pathLst>
                          </a:custGeom>
                          <a:ln w="50797">
                            <a:solidFill>
                              <a:srgbClr val="C74735"/>
                            </a:solidFill>
                            <a:prstDash val="solid"/>
                          </a:ln>
                        </wps:spPr>
                        <wps:bodyPr wrap="square" lIns="0" tIns="0" rIns="0" bIns="0" rtlCol="0">
                          <a:prstTxWarp prst="textNoShape">
                            <a:avLst/>
                          </a:prstTxWarp>
                          <a:noAutofit/>
                        </wps:bodyPr>
                      </wps:wsp>
                      <wps:wsp>
                        <wps:cNvPr id="42" name="Graphic 42"/>
                        <wps:cNvSpPr/>
                        <wps:spPr>
                          <a:xfrm>
                            <a:off x="4280661" y="364870"/>
                            <a:ext cx="222250" cy="177800"/>
                          </a:xfrm>
                          <a:custGeom>
                            <a:avLst/>
                            <a:gdLst/>
                            <a:ahLst/>
                            <a:cxnLst/>
                            <a:rect l="l" t="t" r="r" b="b"/>
                            <a:pathLst>
                              <a:path w="222250" h="177800">
                                <a:moveTo>
                                  <a:pt x="0" y="0"/>
                                </a:moveTo>
                                <a:lnTo>
                                  <a:pt x="0" y="177800"/>
                                </a:lnTo>
                                <a:lnTo>
                                  <a:pt x="222250" y="88900"/>
                                </a:lnTo>
                                <a:lnTo>
                                  <a:pt x="0" y="0"/>
                                </a:lnTo>
                                <a:close/>
                              </a:path>
                            </a:pathLst>
                          </a:custGeom>
                          <a:solidFill>
                            <a:srgbClr val="C74735"/>
                          </a:solidFill>
                        </wps:spPr>
                        <wps:bodyPr wrap="square" lIns="0" tIns="0" rIns="0" bIns="0" rtlCol="0">
                          <a:prstTxWarp prst="textNoShape">
                            <a:avLst/>
                          </a:prstTxWarp>
                          <a:noAutofit/>
                        </wps:bodyPr>
                      </wps:wsp>
                      <wps:wsp>
                        <wps:cNvPr id="43" name="Graphic 43"/>
                        <wps:cNvSpPr/>
                        <wps:spPr>
                          <a:xfrm>
                            <a:off x="4014723" y="453770"/>
                            <a:ext cx="281305" cy="1270"/>
                          </a:xfrm>
                          <a:custGeom>
                            <a:avLst/>
                            <a:gdLst/>
                            <a:ahLst/>
                            <a:cxnLst/>
                            <a:rect l="l" t="t" r="r" b="b"/>
                            <a:pathLst>
                              <a:path w="281305" h="0">
                                <a:moveTo>
                                  <a:pt x="0" y="0"/>
                                </a:moveTo>
                                <a:lnTo>
                                  <a:pt x="280797" y="0"/>
                                </a:lnTo>
                              </a:path>
                            </a:pathLst>
                          </a:custGeom>
                          <a:ln w="50800">
                            <a:solidFill>
                              <a:srgbClr val="C74735"/>
                            </a:solidFill>
                            <a:prstDash val="solid"/>
                          </a:ln>
                        </wps:spPr>
                        <wps:bodyPr wrap="square" lIns="0" tIns="0" rIns="0" bIns="0" rtlCol="0">
                          <a:prstTxWarp prst="textNoShape">
                            <a:avLst/>
                          </a:prstTxWarp>
                          <a:noAutofit/>
                        </wps:bodyPr>
                      </wps:wsp>
                      <wps:wsp>
                        <wps:cNvPr id="44" name="Graphic 44"/>
                        <wps:cNvSpPr/>
                        <wps:spPr>
                          <a:xfrm>
                            <a:off x="1697354" y="2187829"/>
                            <a:ext cx="177800" cy="222250"/>
                          </a:xfrm>
                          <a:custGeom>
                            <a:avLst/>
                            <a:gdLst/>
                            <a:ahLst/>
                            <a:cxnLst/>
                            <a:rect l="l" t="t" r="r" b="b"/>
                            <a:pathLst>
                              <a:path w="177800" h="222250">
                                <a:moveTo>
                                  <a:pt x="177672" y="0"/>
                                </a:moveTo>
                                <a:lnTo>
                                  <a:pt x="0" y="0"/>
                                </a:lnTo>
                                <a:lnTo>
                                  <a:pt x="88772" y="222250"/>
                                </a:lnTo>
                                <a:lnTo>
                                  <a:pt x="177672" y="0"/>
                                </a:lnTo>
                                <a:close/>
                              </a:path>
                            </a:pathLst>
                          </a:custGeom>
                          <a:solidFill>
                            <a:srgbClr val="C74735"/>
                          </a:solidFill>
                        </wps:spPr>
                        <wps:bodyPr wrap="square" lIns="0" tIns="0" rIns="0" bIns="0" rtlCol="0">
                          <a:prstTxWarp prst="textNoShape">
                            <a:avLst/>
                          </a:prstTxWarp>
                          <a:noAutofit/>
                        </wps:bodyPr>
                      </wps:wsp>
                      <wps:wsp>
                        <wps:cNvPr id="45" name="Graphic 45"/>
                        <wps:cNvSpPr/>
                        <wps:spPr>
                          <a:xfrm>
                            <a:off x="1786127" y="2075688"/>
                            <a:ext cx="1270" cy="127000"/>
                          </a:xfrm>
                          <a:custGeom>
                            <a:avLst/>
                            <a:gdLst/>
                            <a:ahLst/>
                            <a:cxnLst/>
                            <a:rect l="l" t="t" r="r" b="b"/>
                            <a:pathLst>
                              <a:path w="0" h="127000">
                                <a:moveTo>
                                  <a:pt x="0" y="0"/>
                                </a:moveTo>
                                <a:lnTo>
                                  <a:pt x="0" y="127000"/>
                                </a:lnTo>
                              </a:path>
                            </a:pathLst>
                          </a:custGeom>
                          <a:ln w="50800">
                            <a:solidFill>
                              <a:srgbClr val="C74735"/>
                            </a:solidFill>
                            <a:prstDash val="solid"/>
                          </a:ln>
                        </wps:spPr>
                        <wps:bodyPr wrap="square" lIns="0" tIns="0" rIns="0" bIns="0" rtlCol="0">
                          <a:prstTxWarp prst="textNoShape">
                            <a:avLst/>
                          </a:prstTxWarp>
                          <a:noAutofit/>
                        </wps:bodyPr>
                      </wps:wsp>
                      <wps:wsp>
                        <wps:cNvPr id="46" name="Graphic 46"/>
                        <wps:cNvSpPr/>
                        <wps:spPr>
                          <a:xfrm>
                            <a:off x="2819273" y="2478151"/>
                            <a:ext cx="222250" cy="178435"/>
                          </a:xfrm>
                          <a:custGeom>
                            <a:avLst/>
                            <a:gdLst/>
                            <a:ahLst/>
                            <a:cxnLst/>
                            <a:rect l="l" t="t" r="r" b="b"/>
                            <a:pathLst>
                              <a:path w="222250" h="178435">
                                <a:moveTo>
                                  <a:pt x="0" y="0"/>
                                </a:moveTo>
                                <a:lnTo>
                                  <a:pt x="0" y="177926"/>
                                </a:lnTo>
                                <a:lnTo>
                                  <a:pt x="222250" y="89026"/>
                                </a:lnTo>
                                <a:lnTo>
                                  <a:pt x="0" y="0"/>
                                </a:lnTo>
                                <a:close/>
                              </a:path>
                            </a:pathLst>
                          </a:custGeom>
                          <a:solidFill>
                            <a:srgbClr val="C74735"/>
                          </a:solidFill>
                        </wps:spPr>
                        <wps:bodyPr wrap="square" lIns="0" tIns="0" rIns="0" bIns="0" rtlCol="0">
                          <a:prstTxWarp prst="textNoShape">
                            <a:avLst/>
                          </a:prstTxWarp>
                          <a:noAutofit/>
                        </wps:bodyPr>
                      </wps:wsp>
                      <wps:wsp>
                        <wps:cNvPr id="47" name="Graphic 47"/>
                        <wps:cNvSpPr/>
                        <wps:spPr>
                          <a:xfrm>
                            <a:off x="2230627" y="2567177"/>
                            <a:ext cx="603885" cy="1270"/>
                          </a:xfrm>
                          <a:custGeom>
                            <a:avLst/>
                            <a:gdLst/>
                            <a:ahLst/>
                            <a:cxnLst/>
                            <a:rect l="l" t="t" r="r" b="b"/>
                            <a:pathLst>
                              <a:path w="603885" h="0">
                                <a:moveTo>
                                  <a:pt x="0" y="0"/>
                                </a:moveTo>
                                <a:lnTo>
                                  <a:pt x="603504" y="0"/>
                                </a:lnTo>
                              </a:path>
                            </a:pathLst>
                          </a:custGeom>
                          <a:ln w="50800">
                            <a:solidFill>
                              <a:srgbClr val="C74735"/>
                            </a:solidFill>
                            <a:prstDash val="solid"/>
                          </a:ln>
                        </wps:spPr>
                        <wps:bodyPr wrap="square" lIns="0" tIns="0" rIns="0" bIns="0" rtlCol="0">
                          <a:prstTxWarp prst="textNoShape">
                            <a:avLst/>
                          </a:prstTxWarp>
                          <a:noAutofit/>
                        </wps:bodyPr>
                      </wps:wsp>
                      <wps:wsp>
                        <wps:cNvPr id="48" name="Graphic 48"/>
                        <wps:cNvSpPr/>
                        <wps:spPr>
                          <a:xfrm>
                            <a:off x="3457955" y="622808"/>
                            <a:ext cx="177800" cy="222250"/>
                          </a:xfrm>
                          <a:custGeom>
                            <a:avLst/>
                            <a:gdLst/>
                            <a:ahLst/>
                            <a:cxnLst/>
                            <a:rect l="l" t="t" r="r" b="b"/>
                            <a:pathLst>
                              <a:path w="177800" h="222250">
                                <a:moveTo>
                                  <a:pt x="88900" y="0"/>
                                </a:moveTo>
                                <a:lnTo>
                                  <a:pt x="0" y="222250"/>
                                </a:lnTo>
                                <a:lnTo>
                                  <a:pt x="177673" y="222250"/>
                                </a:lnTo>
                                <a:lnTo>
                                  <a:pt x="88900" y="0"/>
                                </a:lnTo>
                                <a:close/>
                              </a:path>
                            </a:pathLst>
                          </a:custGeom>
                          <a:solidFill>
                            <a:srgbClr val="C74735"/>
                          </a:solidFill>
                        </wps:spPr>
                        <wps:bodyPr wrap="square" lIns="0" tIns="0" rIns="0" bIns="0" rtlCol="0">
                          <a:prstTxWarp prst="textNoShape">
                            <a:avLst/>
                          </a:prstTxWarp>
                          <a:noAutofit/>
                        </wps:bodyPr>
                      </wps:wsp>
                      <wps:wsp>
                        <wps:cNvPr id="49" name="Graphic 49"/>
                        <wps:cNvSpPr/>
                        <wps:spPr>
                          <a:xfrm>
                            <a:off x="3546855" y="830199"/>
                            <a:ext cx="1270" cy="114935"/>
                          </a:xfrm>
                          <a:custGeom>
                            <a:avLst/>
                            <a:gdLst/>
                            <a:ahLst/>
                            <a:cxnLst/>
                            <a:rect l="l" t="t" r="r" b="b"/>
                            <a:pathLst>
                              <a:path w="0" h="114935">
                                <a:moveTo>
                                  <a:pt x="0" y="114426"/>
                                </a:moveTo>
                                <a:lnTo>
                                  <a:pt x="0" y="0"/>
                                </a:lnTo>
                              </a:path>
                            </a:pathLst>
                          </a:custGeom>
                          <a:ln w="50800">
                            <a:solidFill>
                              <a:srgbClr val="C74735"/>
                            </a:solidFill>
                            <a:prstDash val="solid"/>
                          </a:ln>
                        </wps:spPr>
                        <wps:bodyPr wrap="square" lIns="0" tIns="0" rIns="0" bIns="0" rtlCol="0">
                          <a:prstTxWarp prst="textNoShape">
                            <a:avLst/>
                          </a:prstTxWarp>
                          <a:noAutofit/>
                        </wps:bodyPr>
                      </wps:wsp>
                      <wps:wsp>
                        <wps:cNvPr id="50" name="Graphic 50"/>
                        <wps:cNvSpPr/>
                        <wps:spPr>
                          <a:xfrm>
                            <a:off x="3457955" y="1630807"/>
                            <a:ext cx="177800" cy="222250"/>
                          </a:xfrm>
                          <a:custGeom>
                            <a:avLst/>
                            <a:gdLst/>
                            <a:ahLst/>
                            <a:cxnLst/>
                            <a:rect l="l" t="t" r="r" b="b"/>
                            <a:pathLst>
                              <a:path w="177800" h="222250">
                                <a:moveTo>
                                  <a:pt x="88900" y="0"/>
                                </a:moveTo>
                                <a:lnTo>
                                  <a:pt x="0" y="222250"/>
                                </a:lnTo>
                                <a:lnTo>
                                  <a:pt x="177673" y="222250"/>
                                </a:lnTo>
                                <a:lnTo>
                                  <a:pt x="88900" y="0"/>
                                </a:lnTo>
                                <a:close/>
                              </a:path>
                            </a:pathLst>
                          </a:custGeom>
                          <a:solidFill>
                            <a:srgbClr val="C74735"/>
                          </a:solidFill>
                        </wps:spPr>
                        <wps:bodyPr wrap="square" lIns="0" tIns="0" rIns="0" bIns="0" rtlCol="0">
                          <a:prstTxWarp prst="textNoShape">
                            <a:avLst/>
                          </a:prstTxWarp>
                          <a:noAutofit/>
                        </wps:bodyPr>
                      </wps:wsp>
                      <wps:wsp>
                        <wps:cNvPr id="51" name="Graphic 51"/>
                        <wps:cNvSpPr/>
                        <wps:spPr>
                          <a:xfrm>
                            <a:off x="3546855" y="1061466"/>
                            <a:ext cx="1270" cy="1349375"/>
                          </a:xfrm>
                          <a:custGeom>
                            <a:avLst/>
                            <a:gdLst/>
                            <a:ahLst/>
                            <a:cxnLst/>
                            <a:rect l="l" t="t" r="r" b="b"/>
                            <a:pathLst>
                              <a:path w="1270" h="1349375">
                                <a:moveTo>
                                  <a:pt x="0" y="886459"/>
                                </a:moveTo>
                                <a:lnTo>
                                  <a:pt x="0" y="776731"/>
                                </a:lnTo>
                              </a:path>
                              <a:path w="1270" h="1349375">
                                <a:moveTo>
                                  <a:pt x="1269" y="0"/>
                                </a:moveTo>
                                <a:lnTo>
                                  <a:pt x="1269" y="255777"/>
                                </a:lnTo>
                              </a:path>
                              <a:path w="1270" h="1349375">
                                <a:moveTo>
                                  <a:pt x="1269" y="1144397"/>
                                </a:moveTo>
                                <a:lnTo>
                                  <a:pt x="1269" y="1349121"/>
                                </a:lnTo>
                              </a:path>
                            </a:pathLst>
                          </a:custGeom>
                          <a:ln w="50800">
                            <a:solidFill>
                              <a:srgbClr val="C74735"/>
                            </a:solidFill>
                            <a:prstDash val="solid"/>
                          </a:ln>
                        </wps:spPr>
                        <wps:bodyPr wrap="square" lIns="0" tIns="0" rIns="0" bIns="0" rtlCol="0">
                          <a:prstTxWarp prst="textNoShape">
                            <a:avLst/>
                          </a:prstTxWarp>
                          <a:noAutofit/>
                        </wps:bodyPr>
                      </wps:wsp>
                      <pic:pic>
                        <pic:nvPicPr>
                          <pic:cNvPr id="52" name="Image 52"/>
                          <pic:cNvPicPr/>
                        </pic:nvPicPr>
                        <pic:blipFill>
                          <a:blip r:embed="rId17" cstate="print"/>
                          <a:stretch>
                            <a:fillRect/>
                          </a:stretch>
                        </pic:blipFill>
                        <pic:spPr>
                          <a:xfrm>
                            <a:off x="899794" y="375793"/>
                            <a:ext cx="1423670" cy="1434846"/>
                          </a:xfrm>
                          <a:prstGeom prst="rect">
                            <a:avLst/>
                          </a:prstGeom>
                        </pic:spPr>
                      </pic:pic>
                      <pic:pic>
                        <pic:nvPicPr>
                          <pic:cNvPr id="53" name="Image 53"/>
                          <pic:cNvPicPr/>
                        </pic:nvPicPr>
                        <pic:blipFill>
                          <a:blip r:embed="rId18" cstate="print"/>
                          <a:stretch>
                            <a:fillRect/>
                          </a:stretch>
                        </pic:blipFill>
                        <pic:spPr>
                          <a:xfrm>
                            <a:off x="3263265" y="2523783"/>
                            <a:ext cx="173609" cy="88225"/>
                          </a:xfrm>
                          <a:prstGeom prst="rect">
                            <a:avLst/>
                          </a:prstGeom>
                        </pic:spPr>
                      </pic:pic>
                      <pic:pic>
                        <pic:nvPicPr>
                          <pic:cNvPr id="54" name="Image 54"/>
                          <pic:cNvPicPr/>
                        </pic:nvPicPr>
                        <pic:blipFill>
                          <a:blip r:embed="rId19" cstate="print"/>
                          <a:stretch>
                            <a:fillRect/>
                          </a:stretch>
                        </pic:blipFill>
                        <pic:spPr>
                          <a:xfrm>
                            <a:off x="1266697" y="2409710"/>
                            <a:ext cx="1370964" cy="206743"/>
                          </a:xfrm>
                          <a:prstGeom prst="rect">
                            <a:avLst/>
                          </a:prstGeom>
                        </pic:spPr>
                      </pic:pic>
                      <pic:pic>
                        <pic:nvPicPr>
                          <pic:cNvPr id="55" name="Image 55"/>
                          <pic:cNvPicPr/>
                        </pic:nvPicPr>
                        <pic:blipFill>
                          <a:blip r:embed="rId20" cstate="print"/>
                          <a:stretch>
                            <a:fillRect/>
                          </a:stretch>
                        </pic:blipFill>
                        <pic:spPr>
                          <a:xfrm>
                            <a:off x="5271896" y="1961769"/>
                            <a:ext cx="258190" cy="304419"/>
                          </a:xfrm>
                          <a:prstGeom prst="rect">
                            <a:avLst/>
                          </a:prstGeom>
                        </pic:spPr>
                      </pic:pic>
                      <pic:pic>
                        <pic:nvPicPr>
                          <pic:cNvPr id="56" name="Image 56"/>
                          <pic:cNvPicPr/>
                        </pic:nvPicPr>
                        <pic:blipFill>
                          <a:blip r:embed="rId21" cstate="print"/>
                          <a:stretch>
                            <a:fillRect/>
                          </a:stretch>
                        </pic:blipFill>
                        <pic:spPr>
                          <a:xfrm>
                            <a:off x="3290823" y="1974469"/>
                            <a:ext cx="450850" cy="203834"/>
                          </a:xfrm>
                          <a:prstGeom prst="rect">
                            <a:avLst/>
                          </a:prstGeom>
                        </pic:spPr>
                      </pic:pic>
                      <pic:pic>
                        <pic:nvPicPr>
                          <pic:cNvPr id="57" name="Image 57"/>
                          <pic:cNvPicPr/>
                        </pic:nvPicPr>
                        <pic:blipFill>
                          <a:blip r:embed="rId22" cstate="print"/>
                          <a:stretch>
                            <a:fillRect/>
                          </a:stretch>
                        </pic:blipFill>
                        <pic:spPr>
                          <a:xfrm>
                            <a:off x="1604644" y="1723644"/>
                            <a:ext cx="376300" cy="316865"/>
                          </a:xfrm>
                          <a:prstGeom prst="rect">
                            <a:avLst/>
                          </a:prstGeom>
                        </pic:spPr>
                      </pic:pic>
                      <pic:pic>
                        <pic:nvPicPr>
                          <pic:cNvPr id="58" name="Image 58"/>
                          <pic:cNvPicPr/>
                        </pic:nvPicPr>
                        <pic:blipFill>
                          <a:blip r:embed="rId23" cstate="print"/>
                          <a:stretch>
                            <a:fillRect/>
                          </a:stretch>
                        </pic:blipFill>
                        <pic:spPr>
                          <a:xfrm>
                            <a:off x="5226430" y="812419"/>
                            <a:ext cx="333883" cy="88265"/>
                          </a:xfrm>
                          <a:prstGeom prst="rect">
                            <a:avLst/>
                          </a:prstGeom>
                        </pic:spPr>
                      </pic:pic>
                      <pic:pic>
                        <pic:nvPicPr>
                          <pic:cNvPr id="59" name="Image 59"/>
                          <pic:cNvPicPr/>
                        </pic:nvPicPr>
                        <pic:blipFill>
                          <a:blip r:embed="rId24" cstate="print"/>
                          <a:stretch>
                            <a:fillRect/>
                          </a:stretch>
                        </pic:blipFill>
                        <pic:spPr>
                          <a:xfrm>
                            <a:off x="5228082" y="917194"/>
                            <a:ext cx="176784" cy="69342"/>
                          </a:xfrm>
                          <a:prstGeom prst="rect">
                            <a:avLst/>
                          </a:prstGeom>
                        </pic:spPr>
                      </pic:pic>
                      <pic:pic>
                        <pic:nvPicPr>
                          <pic:cNvPr id="60" name="Image 60"/>
                          <pic:cNvPicPr/>
                        </pic:nvPicPr>
                        <pic:blipFill>
                          <a:blip r:embed="rId25" cstate="print"/>
                          <a:stretch>
                            <a:fillRect/>
                          </a:stretch>
                        </pic:blipFill>
                        <pic:spPr>
                          <a:xfrm>
                            <a:off x="3386073" y="971169"/>
                            <a:ext cx="287934" cy="69342"/>
                          </a:xfrm>
                          <a:prstGeom prst="rect">
                            <a:avLst/>
                          </a:prstGeom>
                        </pic:spPr>
                      </pic:pic>
                      <wps:wsp>
                        <wps:cNvPr id="61" name="Graphic 61"/>
                        <wps:cNvSpPr/>
                        <wps:spPr>
                          <a:xfrm>
                            <a:off x="3383026" y="1093596"/>
                            <a:ext cx="96520" cy="52069"/>
                          </a:xfrm>
                          <a:custGeom>
                            <a:avLst/>
                            <a:gdLst/>
                            <a:ahLst/>
                            <a:cxnLst/>
                            <a:rect l="l" t="t" r="r" b="b"/>
                            <a:pathLst>
                              <a:path w="96520" h="52069">
                                <a:moveTo>
                                  <a:pt x="47879" y="50546"/>
                                </a:moveTo>
                                <a:lnTo>
                                  <a:pt x="46736" y="48641"/>
                                </a:lnTo>
                                <a:lnTo>
                                  <a:pt x="45974" y="46736"/>
                                </a:lnTo>
                                <a:lnTo>
                                  <a:pt x="45720" y="45085"/>
                                </a:lnTo>
                                <a:lnTo>
                                  <a:pt x="45593" y="44450"/>
                                </a:lnTo>
                                <a:lnTo>
                                  <a:pt x="45339" y="42926"/>
                                </a:lnTo>
                                <a:lnTo>
                                  <a:pt x="45212" y="30861"/>
                                </a:lnTo>
                                <a:lnTo>
                                  <a:pt x="45085" y="25781"/>
                                </a:lnTo>
                                <a:lnTo>
                                  <a:pt x="45085" y="14986"/>
                                </a:lnTo>
                                <a:lnTo>
                                  <a:pt x="44577" y="10922"/>
                                </a:lnTo>
                                <a:lnTo>
                                  <a:pt x="44069" y="8636"/>
                                </a:lnTo>
                                <a:lnTo>
                                  <a:pt x="43307" y="6985"/>
                                </a:lnTo>
                                <a:lnTo>
                                  <a:pt x="43180" y="6731"/>
                                </a:lnTo>
                                <a:lnTo>
                                  <a:pt x="33401" y="635"/>
                                </a:lnTo>
                                <a:lnTo>
                                  <a:pt x="33909" y="635"/>
                                </a:lnTo>
                                <a:lnTo>
                                  <a:pt x="29337" y="0"/>
                                </a:lnTo>
                                <a:lnTo>
                                  <a:pt x="20447" y="0"/>
                                </a:lnTo>
                                <a:lnTo>
                                  <a:pt x="16637" y="635"/>
                                </a:lnTo>
                                <a:lnTo>
                                  <a:pt x="1524" y="15240"/>
                                </a:lnTo>
                                <a:lnTo>
                                  <a:pt x="10160" y="16383"/>
                                </a:lnTo>
                                <a:lnTo>
                                  <a:pt x="11049" y="12827"/>
                                </a:lnTo>
                                <a:lnTo>
                                  <a:pt x="12573" y="10414"/>
                                </a:lnTo>
                                <a:lnTo>
                                  <a:pt x="16510" y="7620"/>
                                </a:lnTo>
                                <a:lnTo>
                                  <a:pt x="19558" y="6985"/>
                                </a:lnTo>
                                <a:lnTo>
                                  <a:pt x="28067" y="6985"/>
                                </a:lnTo>
                                <a:lnTo>
                                  <a:pt x="31496" y="7874"/>
                                </a:lnTo>
                                <a:lnTo>
                                  <a:pt x="35306" y="11176"/>
                                </a:lnTo>
                                <a:lnTo>
                                  <a:pt x="36195" y="13589"/>
                                </a:lnTo>
                                <a:lnTo>
                                  <a:pt x="36195" y="19177"/>
                                </a:lnTo>
                                <a:lnTo>
                                  <a:pt x="36195" y="25781"/>
                                </a:lnTo>
                                <a:lnTo>
                                  <a:pt x="36068" y="32893"/>
                                </a:lnTo>
                                <a:lnTo>
                                  <a:pt x="35814" y="34544"/>
                                </a:lnTo>
                                <a:lnTo>
                                  <a:pt x="35687" y="35052"/>
                                </a:lnTo>
                                <a:lnTo>
                                  <a:pt x="35687" y="35306"/>
                                </a:lnTo>
                                <a:lnTo>
                                  <a:pt x="34671" y="37211"/>
                                </a:lnTo>
                                <a:lnTo>
                                  <a:pt x="33528" y="39624"/>
                                </a:lnTo>
                                <a:lnTo>
                                  <a:pt x="31496" y="41529"/>
                                </a:lnTo>
                                <a:lnTo>
                                  <a:pt x="28956" y="42926"/>
                                </a:lnTo>
                                <a:lnTo>
                                  <a:pt x="26289" y="44450"/>
                                </a:lnTo>
                                <a:lnTo>
                                  <a:pt x="23241" y="45085"/>
                                </a:lnTo>
                                <a:lnTo>
                                  <a:pt x="16510" y="45085"/>
                                </a:lnTo>
                                <a:lnTo>
                                  <a:pt x="13843" y="44323"/>
                                </a:lnTo>
                                <a:lnTo>
                                  <a:pt x="10414" y="41529"/>
                                </a:lnTo>
                                <a:lnTo>
                                  <a:pt x="9398" y="39624"/>
                                </a:lnTo>
                                <a:lnTo>
                                  <a:pt x="9398" y="35814"/>
                                </a:lnTo>
                                <a:lnTo>
                                  <a:pt x="28194" y="28067"/>
                                </a:lnTo>
                                <a:lnTo>
                                  <a:pt x="32893" y="27051"/>
                                </a:lnTo>
                                <a:lnTo>
                                  <a:pt x="36195" y="25781"/>
                                </a:lnTo>
                                <a:lnTo>
                                  <a:pt x="36195" y="19177"/>
                                </a:lnTo>
                                <a:lnTo>
                                  <a:pt x="32766" y="20320"/>
                                </a:lnTo>
                                <a:lnTo>
                                  <a:pt x="27559" y="21336"/>
                                </a:lnTo>
                                <a:lnTo>
                                  <a:pt x="0" y="35052"/>
                                </a:lnTo>
                                <a:lnTo>
                                  <a:pt x="0" y="41656"/>
                                </a:lnTo>
                                <a:lnTo>
                                  <a:pt x="1651" y="45085"/>
                                </a:lnTo>
                                <a:lnTo>
                                  <a:pt x="4699" y="47625"/>
                                </a:lnTo>
                                <a:lnTo>
                                  <a:pt x="7747" y="50292"/>
                                </a:lnTo>
                                <a:lnTo>
                                  <a:pt x="12065" y="51689"/>
                                </a:lnTo>
                                <a:lnTo>
                                  <a:pt x="21209" y="51689"/>
                                </a:lnTo>
                                <a:lnTo>
                                  <a:pt x="24511" y="51181"/>
                                </a:lnTo>
                                <a:lnTo>
                                  <a:pt x="30480" y="48895"/>
                                </a:lnTo>
                                <a:lnTo>
                                  <a:pt x="33655" y="47117"/>
                                </a:lnTo>
                                <a:lnTo>
                                  <a:pt x="36068" y="45085"/>
                                </a:lnTo>
                                <a:lnTo>
                                  <a:pt x="36830" y="44450"/>
                                </a:lnTo>
                                <a:lnTo>
                                  <a:pt x="37084" y="46736"/>
                                </a:lnTo>
                                <a:lnTo>
                                  <a:pt x="37592" y="48641"/>
                                </a:lnTo>
                                <a:lnTo>
                                  <a:pt x="38608" y="50546"/>
                                </a:lnTo>
                                <a:lnTo>
                                  <a:pt x="47879" y="50546"/>
                                </a:lnTo>
                                <a:close/>
                              </a:path>
                              <a:path w="96520" h="52069">
                                <a:moveTo>
                                  <a:pt x="96012" y="16256"/>
                                </a:moveTo>
                                <a:lnTo>
                                  <a:pt x="92710" y="5842"/>
                                </a:lnTo>
                                <a:lnTo>
                                  <a:pt x="91440" y="4064"/>
                                </a:lnTo>
                                <a:lnTo>
                                  <a:pt x="89535" y="2667"/>
                                </a:lnTo>
                                <a:lnTo>
                                  <a:pt x="84201" y="635"/>
                                </a:lnTo>
                                <a:lnTo>
                                  <a:pt x="81407" y="0"/>
                                </a:lnTo>
                                <a:lnTo>
                                  <a:pt x="71120" y="0"/>
                                </a:lnTo>
                                <a:lnTo>
                                  <a:pt x="65532" y="2794"/>
                                </a:lnTo>
                                <a:lnTo>
                                  <a:pt x="61722" y="8128"/>
                                </a:lnTo>
                                <a:lnTo>
                                  <a:pt x="61722" y="1143"/>
                                </a:lnTo>
                                <a:lnTo>
                                  <a:pt x="53848" y="1143"/>
                                </a:lnTo>
                                <a:lnTo>
                                  <a:pt x="53848" y="50546"/>
                                </a:lnTo>
                                <a:lnTo>
                                  <a:pt x="62611" y="50546"/>
                                </a:lnTo>
                                <a:lnTo>
                                  <a:pt x="62611" y="17272"/>
                                </a:lnTo>
                                <a:lnTo>
                                  <a:pt x="64008" y="12954"/>
                                </a:lnTo>
                                <a:lnTo>
                                  <a:pt x="69469" y="8382"/>
                                </a:lnTo>
                                <a:lnTo>
                                  <a:pt x="70231" y="8128"/>
                                </a:lnTo>
                                <a:lnTo>
                                  <a:pt x="72644" y="7239"/>
                                </a:lnTo>
                                <a:lnTo>
                                  <a:pt x="78740" y="7239"/>
                                </a:lnTo>
                                <a:lnTo>
                                  <a:pt x="80772" y="7747"/>
                                </a:lnTo>
                                <a:lnTo>
                                  <a:pt x="84328" y="9779"/>
                                </a:lnTo>
                                <a:lnTo>
                                  <a:pt x="85471" y="11176"/>
                                </a:lnTo>
                                <a:lnTo>
                                  <a:pt x="86106" y="12954"/>
                                </a:lnTo>
                                <a:lnTo>
                                  <a:pt x="86868" y="14478"/>
                                </a:lnTo>
                                <a:lnTo>
                                  <a:pt x="87122" y="16256"/>
                                </a:lnTo>
                                <a:lnTo>
                                  <a:pt x="87249" y="50546"/>
                                </a:lnTo>
                                <a:lnTo>
                                  <a:pt x="96012" y="50546"/>
                                </a:lnTo>
                                <a:lnTo>
                                  <a:pt x="96012" y="16256"/>
                                </a:lnTo>
                                <a:close/>
                              </a:path>
                            </a:pathLst>
                          </a:custGeom>
                          <a:solidFill>
                            <a:srgbClr val="201E1F"/>
                          </a:solidFill>
                        </wps:spPr>
                        <wps:bodyPr wrap="square" lIns="0" tIns="0" rIns="0" bIns="0" rtlCol="0">
                          <a:prstTxWarp prst="textNoShape">
                            <a:avLst/>
                          </a:prstTxWarp>
                          <a:noAutofit/>
                        </wps:bodyPr>
                      </wps:wsp>
                      <wps:wsp>
                        <wps:cNvPr id="62" name="Graphic 62"/>
                        <wps:cNvSpPr/>
                        <wps:spPr>
                          <a:xfrm>
                            <a:off x="4891913" y="1306194"/>
                            <a:ext cx="967740" cy="202565"/>
                          </a:xfrm>
                          <a:custGeom>
                            <a:avLst/>
                            <a:gdLst/>
                            <a:ahLst/>
                            <a:cxnLst/>
                            <a:rect l="l" t="t" r="r" b="b"/>
                            <a:pathLst>
                              <a:path w="967740" h="202565">
                                <a:moveTo>
                                  <a:pt x="967651" y="0"/>
                                </a:moveTo>
                                <a:lnTo>
                                  <a:pt x="0" y="0"/>
                                </a:lnTo>
                                <a:lnTo>
                                  <a:pt x="0" y="202565"/>
                                </a:lnTo>
                                <a:lnTo>
                                  <a:pt x="967651" y="202565"/>
                                </a:lnTo>
                                <a:lnTo>
                                  <a:pt x="967651" y="0"/>
                                </a:lnTo>
                                <a:close/>
                              </a:path>
                            </a:pathLst>
                          </a:custGeom>
                          <a:solidFill>
                            <a:srgbClr val="6DA043"/>
                          </a:solidFill>
                        </wps:spPr>
                        <wps:bodyPr wrap="square" lIns="0" tIns="0" rIns="0" bIns="0" rtlCol="0">
                          <a:prstTxWarp prst="textNoShape">
                            <a:avLst/>
                          </a:prstTxWarp>
                          <a:noAutofit/>
                        </wps:bodyPr>
                      </wps:wsp>
                      <pic:pic>
                        <pic:nvPicPr>
                          <pic:cNvPr id="63" name="Image 63"/>
                          <pic:cNvPicPr/>
                        </pic:nvPicPr>
                        <pic:blipFill>
                          <a:blip r:embed="rId26" cstate="print"/>
                          <a:stretch>
                            <a:fillRect/>
                          </a:stretch>
                        </pic:blipFill>
                        <pic:spPr>
                          <a:xfrm>
                            <a:off x="5212969" y="1418844"/>
                            <a:ext cx="372872" cy="88265"/>
                          </a:xfrm>
                          <a:prstGeom prst="rect">
                            <a:avLst/>
                          </a:prstGeom>
                        </pic:spPr>
                      </pic:pic>
                      <wps:wsp>
                        <wps:cNvPr id="64" name="Graphic 64"/>
                        <wps:cNvSpPr/>
                        <wps:spPr>
                          <a:xfrm>
                            <a:off x="3049142" y="1315974"/>
                            <a:ext cx="967105" cy="202565"/>
                          </a:xfrm>
                          <a:custGeom>
                            <a:avLst/>
                            <a:gdLst/>
                            <a:ahLst/>
                            <a:cxnLst/>
                            <a:rect l="l" t="t" r="r" b="b"/>
                            <a:pathLst>
                              <a:path w="967105" h="202565">
                                <a:moveTo>
                                  <a:pt x="967016" y="0"/>
                                </a:moveTo>
                                <a:lnTo>
                                  <a:pt x="0" y="0"/>
                                </a:lnTo>
                                <a:lnTo>
                                  <a:pt x="0" y="202565"/>
                                </a:lnTo>
                                <a:lnTo>
                                  <a:pt x="967016" y="202565"/>
                                </a:lnTo>
                                <a:lnTo>
                                  <a:pt x="967016" y="0"/>
                                </a:lnTo>
                                <a:close/>
                              </a:path>
                            </a:pathLst>
                          </a:custGeom>
                          <a:solidFill>
                            <a:srgbClr val="007CAE"/>
                          </a:solidFill>
                        </wps:spPr>
                        <wps:bodyPr wrap="square" lIns="0" tIns="0" rIns="0" bIns="0" rtlCol="0">
                          <a:prstTxWarp prst="textNoShape">
                            <a:avLst/>
                          </a:prstTxWarp>
                          <a:noAutofit/>
                        </wps:bodyPr>
                      </wps:wsp>
                      <pic:pic>
                        <pic:nvPicPr>
                          <pic:cNvPr id="65" name="Image 65"/>
                          <pic:cNvPicPr/>
                        </pic:nvPicPr>
                        <pic:blipFill>
                          <a:blip r:embed="rId27" cstate="print"/>
                          <a:stretch>
                            <a:fillRect/>
                          </a:stretch>
                        </pic:blipFill>
                        <pic:spPr>
                          <a:xfrm>
                            <a:off x="3297935" y="1428369"/>
                            <a:ext cx="163702" cy="88265"/>
                          </a:xfrm>
                          <a:prstGeom prst="rect">
                            <a:avLst/>
                          </a:prstGeom>
                        </pic:spPr>
                      </pic:pic>
                      <wps:wsp>
                        <wps:cNvPr id="66" name="Textbox 66"/>
                        <wps:cNvSpPr txBox="1"/>
                        <wps:spPr>
                          <a:xfrm>
                            <a:off x="0" y="0"/>
                            <a:ext cx="6661150" cy="3442970"/>
                          </a:xfrm>
                          <a:prstGeom prst="rect">
                            <a:avLst/>
                          </a:prstGeom>
                        </wps:spPr>
                        <wps:txbx>
                          <w:txbxContent>
                            <w:p>
                              <w:pPr>
                                <w:spacing w:line="240" w:lineRule="auto" w:before="0"/>
                                <w:rPr>
                                  <w:sz w:val="15"/>
                                </w:rPr>
                              </w:pPr>
                            </w:p>
                            <w:p>
                              <w:pPr>
                                <w:spacing w:line="240" w:lineRule="auto" w:before="43"/>
                                <w:rPr>
                                  <w:sz w:val="15"/>
                                </w:rPr>
                              </w:pPr>
                            </w:p>
                            <w:p>
                              <w:pPr>
                                <w:spacing w:line="237" w:lineRule="auto" w:before="0"/>
                                <w:ind w:left="2658" w:right="7498" w:firstLine="0"/>
                                <w:jc w:val="left"/>
                                <w:rPr>
                                  <w:sz w:val="15"/>
                                </w:rPr>
                              </w:pPr>
                              <w:r>
                                <w:rPr>
                                  <w:rFonts w:ascii="Arial MT" w:hAnsi="Arial MT"/>
                                  <w:color w:val="211F1F"/>
                                  <w:spacing w:val="-4"/>
                                  <w:sz w:val="15"/>
                                </w:rPr>
                                <w:t>Kulla</w:t>
                              </w:r>
                              <w:r>
                                <w:rPr>
                                  <w:rFonts w:ascii="Arial MT" w:hAnsi="Arial MT"/>
                                  <w:color w:val="211F1F"/>
                                  <w:sz w:val="15"/>
                                </w:rPr>
                                <w:t> </w:t>
                              </w:r>
                              <w:r>
                                <w:rPr>
                                  <w:rFonts w:ascii="Arial MT" w:hAnsi="Arial MT"/>
                                  <w:color w:val="211F1F"/>
                                  <w:spacing w:val="-4"/>
                                  <w:sz w:val="15"/>
                                </w:rPr>
                                <w:t>n</w:t>
                              </w:r>
                              <w:r>
                                <w:rPr>
                                  <w:color w:val="211F1F"/>
                                  <w:spacing w:val="-4"/>
                                  <w:sz w:val="15"/>
                                </w:rPr>
                                <w:t>ı</w:t>
                              </w:r>
                              <w:r>
                                <w:rPr>
                                  <w:rFonts w:ascii="Arial MT" w:hAnsi="Arial MT"/>
                                  <w:color w:val="211F1F"/>
                                  <w:spacing w:val="-4"/>
                                  <w:sz w:val="15"/>
                                </w:rPr>
                                <w:t>c</w:t>
                              </w:r>
                              <w:r>
                                <w:rPr>
                                  <w:color w:val="211F1F"/>
                                  <w:spacing w:val="-4"/>
                                  <w:sz w:val="15"/>
                                </w:rPr>
                                <w:t>ı</w:t>
                              </w: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39"/>
                                <w:rPr>
                                  <w:sz w:val="15"/>
                                </w:rPr>
                              </w:pPr>
                            </w:p>
                            <w:p>
                              <w:pPr>
                                <w:spacing w:before="1"/>
                                <w:ind w:left="1163" w:right="0" w:firstLine="0"/>
                                <w:jc w:val="left"/>
                                <w:rPr>
                                  <w:rFonts w:ascii="Arial MT"/>
                                  <w:sz w:val="15"/>
                                </w:rPr>
                              </w:pPr>
                              <w:r>
                                <w:rPr>
                                  <w:rFonts w:ascii="Arial MT"/>
                                  <w:color w:val="211F1F"/>
                                  <w:spacing w:val="-2"/>
                                  <w:sz w:val="15"/>
                                </w:rPr>
                                <w:t>Analiz</w:t>
                              </w:r>
                            </w:p>
                          </w:txbxContent>
                        </wps:txbx>
                        <wps:bodyPr wrap="square" lIns="0" tIns="0" rIns="0" bIns="0" rtlCol="0">
                          <a:noAutofit/>
                        </wps:bodyPr>
                      </wps:wsp>
                      <wps:wsp>
                        <wps:cNvPr id="67" name="Textbox 67"/>
                        <wps:cNvSpPr txBox="1"/>
                        <wps:spPr>
                          <a:xfrm>
                            <a:off x="3046983" y="291718"/>
                            <a:ext cx="967740" cy="215265"/>
                          </a:xfrm>
                          <a:prstGeom prst="rect">
                            <a:avLst/>
                          </a:prstGeom>
                          <a:solidFill>
                            <a:srgbClr val="6DA043"/>
                          </a:solidFill>
                        </wps:spPr>
                        <wps:txbx>
                          <w:txbxContent>
                            <w:p>
                              <w:pPr>
                                <w:spacing w:before="162"/>
                                <w:ind w:left="156" w:right="0" w:firstLine="0"/>
                                <w:jc w:val="left"/>
                                <w:rPr>
                                  <w:rFonts w:ascii="Arial MT"/>
                                  <w:color w:val="000000"/>
                                  <w:sz w:val="15"/>
                                </w:rPr>
                              </w:pPr>
                              <w:r>
                                <w:rPr>
                                  <w:rFonts w:ascii="Arial MT"/>
                                  <w:color w:val="FFFFFF"/>
                                  <w:sz w:val="15"/>
                                </w:rPr>
                                <w:t>Karar</w:t>
                              </w:r>
                              <w:r>
                                <w:rPr>
                                  <w:rFonts w:ascii="Arial MT"/>
                                  <w:color w:val="FFFFFF"/>
                                  <w:spacing w:val="-8"/>
                                  <w:sz w:val="15"/>
                                </w:rPr>
                                <w:t> </w:t>
                              </w:r>
                              <w:r>
                                <w:rPr>
                                  <w:rFonts w:ascii="Arial MT"/>
                                  <w:color w:val="FFFFFF"/>
                                  <w:spacing w:val="-2"/>
                                  <w:sz w:val="15"/>
                                </w:rPr>
                                <w:t>verme</w:t>
                              </w:r>
                            </w:p>
                          </w:txbxContent>
                        </wps:txbx>
                        <wps:bodyPr wrap="square" lIns="0" tIns="0" rIns="0" bIns="0" rtlCol="0">
                          <a:noAutofit/>
                        </wps:bodyPr>
                      </wps:wsp>
                    </wpg:wgp>
                  </a:graphicData>
                </a:graphic>
              </wp:inline>
            </w:drawing>
          </mc:Choice>
          <mc:Fallback>
            <w:pict>
              <v:group style="width:524.5pt;height:271.1pt;mso-position-horizontal-relative:char;mso-position-vertical-relative:line" id="docshapegroup26" coordorigin="0,0" coordsize="10490,5422">
                <v:rect style="position:absolute;left:0;top:0;width:10490;height:5422" id="docshape27" filled="true" fillcolor="#211f1f" stroked="false">
                  <v:fill opacity="16448f" type="solid"/>
                </v:rect>
                <v:shape style="position:absolute;left:141;top:137;width:10079;height:5018" type="#_x0000_t75" id="docshape28" stroked="false">
                  <v:imagedata r:id="rId16" o:title=""/>
                </v:shape>
                <v:rect style="position:absolute;left:4801;top:3796;width:1523;height:496" id="docshape29" filled="true" fillcolor="#732d6b" stroked="false">
                  <v:fill type="solid"/>
                </v:rect>
                <v:shape style="position:absolute;left:1457;top:3096;width:558;height:947" id="docshape30" coordorigin="1457,3096" coordsize="558,947" path="m2014,4043l1457,4043,1457,3096e" filled="false" stroked="true" strokeweight="4pt" strokecolor="#c74735">
                  <v:path arrowok="t"/>
                  <v:stroke dashstyle="solid"/>
                </v:shape>
                <v:shape style="position:absolute;left:2659;top:4289;width:280;height:350" id="docshape31" coordorigin="2659,4290" coordsize="280,350" path="m2799,4290l2659,4640,2939,4640,2799,4290xe" filled="true" fillcolor="#c74735" stroked="false">
                  <v:path arrowok="t"/>
                  <v:fill type="solid"/>
                </v:shape>
                <v:shape style="position:absolute;left:2799;top:4616;width:1576;height:173" id="docshape32" coordorigin="2799,4616" coordsize="1576,173" path="m4375,4789l2799,4789,2799,4616e" filled="false" stroked="true" strokeweight="3.9998pt" strokecolor="#c74735">
                  <v:path arrowok="t"/>
                  <v:stroke dashstyle="solid"/>
                </v:shape>
                <v:shape style="position:absolute;left:4382;top:4639;width:350;height:280" id="docshape33" coordorigin="4382,4640" coordsize="350,280" path="m4732,4640l4382,4780,4732,4919,4732,4640xe" filled="true" fillcolor="#c74735" stroked="false">
                  <v:path arrowok="t"/>
                  <v:fill type="solid"/>
                </v:shape>
                <v:line style="position:absolute" from="5868,4780" to="4709,4780" stroked="true" strokeweight="4pt" strokecolor="#c74735">
                  <v:stroke dashstyle="solid"/>
                </v:line>
                <v:shape style="position:absolute;left:5866;top:4639;width:350;height:280" id="docshape34" coordorigin="5867,4640" coordsize="350,280" path="m6217,4640l5867,4780,6217,4919,6217,4640xe" filled="true" fillcolor="#c74735" stroked="false">
                  <v:path arrowok="t"/>
                  <v:fill type="solid"/>
                </v:shape>
                <v:shape style="position:absolute;left:6193;top:4234;width:2315;height:546" id="docshape35" coordorigin="6193,4234" coordsize="2315,546" path="m8508,4234l8508,4780,6193,4780e" filled="false" stroked="true" strokeweight="4pt" strokecolor="#c74735">
                  <v:path arrowok="t"/>
                  <v:stroke dashstyle="solid"/>
                </v:shape>
                <v:shape style="position:absolute;left:8367;top:3882;width:280;height:351" id="docshape36" coordorigin="8367,3883" coordsize="280,351" path="m8647,3883l8367,3883,8507,4233,8647,3883xe" filled="true" fillcolor="#c74735" stroked="false">
                  <v:path arrowok="t"/>
                  <v:fill type="solid"/>
                </v:shape>
                <v:shape style="position:absolute;left:8499;top:2574;width:8;height:1332" id="docshape37" coordorigin="8499,2574" coordsize="8,1332" path="m8507,3677l8507,3906m8499,2574l8499,3040e" filled="false" stroked="true" strokeweight="4pt" strokecolor="#c74735">
                  <v:path arrowok="t"/>
                  <v:stroke dashstyle="solid"/>
                </v:shape>
                <v:shape style="position:absolute;left:8367;top:1706;width:280;height:350" id="docshape38" coordorigin="8367,1707" coordsize="280,350" path="m8647,1707l8367,1707,8507,2057,8647,1707xe" filled="true" fillcolor="#c74735" stroked="false">
                  <v:path arrowok="t"/>
                  <v:fill type="solid"/>
                </v:shape>
                <v:line style="position:absolute" from="8507,1496" to="8507,1730" stroked="true" strokeweight="4pt" strokecolor="#c74735">
                  <v:stroke dashstyle="solid"/>
                </v:line>
                <v:shape style="position:absolute;left:7095;top:707;width:1405;height:539" id="docshape39" coordorigin="7095,707" coordsize="1405,539" path="m7095,707l8499,707,8499,1246e" filled="false" stroked="true" strokeweight="3.9998pt" strokecolor="#c74735">
                  <v:path arrowok="t"/>
                  <v:stroke dashstyle="solid"/>
                </v:shape>
                <v:shape style="position:absolute;left:6741;top:574;width:350;height:280" id="docshape40" coordorigin="6741,575" coordsize="350,280" path="m6741,575l6741,855,7091,715,6741,575xe" filled="true" fillcolor="#c74735" stroked="false">
                  <v:path arrowok="t"/>
                  <v:fill type="solid"/>
                </v:shape>
                <v:line style="position:absolute" from="6322,715" to="6765,715" stroked="true" strokeweight="4pt" strokecolor="#c74735">
                  <v:stroke dashstyle="solid"/>
                </v:line>
                <v:shape style="position:absolute;left:2673;top:3445;width:280;height:350" id="docshape41" coordorigin="2673,3445" coordsize="280,350" path="m2953,3445l2673,3445,2813,3795,2953,3445xe" filled="true" fillcolor="#c74735" stroked="false">
                  <v:path arrowok="t"/>
                  <v:fill type="solid"/>
                </v:shape>
                <v:line style="position:absolute" from="2813,3269" to="2813,3469" stroked="true" strokeweight="4pt" strokecolor="#c74735">
                  <v:stroke dashstyle="solid"/>
                </v:line>
                <v:shape style="position:absolute;left:4439;top:3902;width:350;height:281" id="docshape42" coordorigin="4440,3903" coordsize="350,281" path="m4440,3903l4440,4183,4790,4043,4440,3903xe" filled="true" fillcolor="#c74735" stroked="false">
                  <v:path arrowok="t"/>
                  <v:fill type="solid"/>
                </v:shape>
                <v:line style="position:absolute" from="3513,4043" to="4463,4043" stroked="true" strokeweight="4pt" strokecolor="#c74735">
                  <v:stroke dashstyle="solid"/>
                </v:line>
                <v:shape style="position:absolute;left:5445;top:980;width:280;height:350" id="docshape43" coordorigin="5446,981" coordsize="280,350" path="m5586,981l5446,1331,5725,1331,5586,981xe" filled="true" fillcolor="#c74735" stroked="false">
                  <v:path arrowok="t"/>
                  <v:fill type="solid"/>
                </v:shape>
                <v:line style="position:absolute" from="5586,1488" to="5586,1307" stroked="true" strokeweight="4pt" strokecolor="#c74735">
                  <v:stroke dashstyle="solid"/>
                </v:line>
                <v:shape style="position:absolute;left:5445;top:2568;width:280;height:350" id="docshape44" coordorigin="5446,2568" coordsize="280,350" path="m5586,2568l5446,2918,5725,2918,5586,2568xe" filled="true" fillcolor="#c74735" stroked="false">
                  <v:path arrowok="t"/>
                  <v:fill type="solid"/>
                </v:shape>
                <v:shape style="position:absolute;left:5585;top:1671;width:2;height:2125" id="docshape45" coordorigin="5586,1672" coordsize="2,2125" path="m5586,3068l5586,2895m5588,1672l5588,2074m5588,3474l5588,3796e" filled="false" stroked="true" strokeweight="4pt" strokecolor="#c74735">
                  <v:path arrowok="t"/>
                  <v:stroke dashstyle="solid"/>
                </v:shape>
                <v:shape style="position:absolute;left:1417;top:591;width:2242;height:2260" type="#_x0000_t75" id="docshape46" stroked="false">
                  <v:imagedata r:id="rId17" o:title=""/>
                </v:shape>
                <v:shape style="position:absolute;left:5139;top:3974;width:274;height:139" type="#_x0000_t75" id="docshape47" stroked="false">
                  <v:imagedata r:id="rId18" o:title=""/>
                </v:shape>
                <v:shape style="position:absolute;left:1994;top:3794;width:2159;height:326" type="#_x0000_t75" id="docshape48" stroked="false">
                  <v:imagedata r:id="rId19" o:title=""/>
                </v:shape>
                <v:shape style="position:absolute;left:8302;top:3089;width:407;height:480" type="#_x0000_t75" id="docshape49" stroked="false">
                  <v:imagedata r:id="rId20" o:title=""/>
                </v:shape>
                <v:shape style="position:absolute;left:5182;top:3109;width:710;height:321" type="#_x0000_t75" id="docshape50" stroked="false">
                  <v:imagedata r:id="rId21" o:title=""/>
                </v:shape>
                <v:shape style="position:absolute;left:2527;top:2714;width:593;height:499" type="#_x0000_t75" id="docshape51" stroked="false">
                  <v:imagedata r:id="rId22" o:title=""/>
                </v:shape>
                <v:shape style="position:absolute;left:8230;top:1279;width:526;height:139" type="#_x0000_t75" id="docshape52" stroked="false">
                  <v:imagedata r:id="rId23" o:title=""/>
                </v:shape>
                <v:shape style="position:absolute;left:8233;top:1444;width:279;height:110" type="#_x0000_t75" id="docshape53" stroked="false">
                  <v:imagedata r:id="rId24" o:title=""/>
                </v:shape>
                <v:shape style="position:absolute;left:5332;top:1529;width:454;height:110" type="#_x0000_t75" id="docshape54" stroked="false">
                  <v:imagedata r:id="rId25" o:title=""/>
                </v:shape>
                <v:shape style="position:absolute;left:5327;top:1722;width:152;height:82" id="docshape55" coordorigin="5328,1722" coordsize="152,82" path="m5403,1802l5401,1799,5400,1796,5400,1793,5399,1792,5399,1790,5399,1771,5399,1763,5399,1746,5398,1739,5397,1736,5396,1733,5396,1733,5380,1723,5381,1723,5374,1722,5360,1722,5354,1723,5330,1746,5344,1748,5345,1742,5347,1739,5354,1734,5358,1733,5372,1733,5377,1735,5383,1740,5385,1744,5385,1752,5385,1763,5384,1774,5384,1777,5384,1777,5384,1778,5382,1781,5380,1785,5377,1788,5373,1790,5369,1792,5364,1793,5354,1793,5349,1792,5344,1788,5342,1785,5342,1779,5343,1777,5346,1773,5347,1771,5352,1769,5356,1769,5372,1766,5379,1765,5385,1763,5385,1752,5379,1754,5371,1756,5354,1758,5350,1758,5344,1760,5341,1761,5328,1777,5328,1788,5330,1793,5335,1797,5340,1801,5347,1804,5361,1804,5366,1803,5376,1799,5381,1796,5384,1793,5386,1792,5386,1796,5387,1799,5388,1802,5403,1802xm5479,1748l5478,1744,5478,1741,5477,1738,5475,1734,5474,1731,5472,1729,5469,1726,5460,1723,5456,1722,5440,1722,5431,1727,5425,1735,5425,1724,5412,1724,5412,1802,5426,1802,5426,1749,5428,1743,5437,1735,5438,1735,5442,1734,5452,1734,5455,1734,5460,1738,5462,1740,5463,1743,5464,1745,5465,1748,5465,1802,5479,1802,5479,1748xe" filled="true" fillcolor="#201e1f" stroked="false">
                  <v:path arrowok="t"/>
                  <v:fill type="solid"/>
                </v:shape>
                <v:rect style="position:absolute;left:7703;top:2057;width:1524;height:319" id="docshape56" filled="true" fillcolor="#6da043" stroked="false">
                  <v:fill type="solid"/>
                </v:rect>
                <v:shape style="position:absolute;left:8209;top:2234;width:588;height:139" type="#_x0000_t75" id="docshape57" stroked="false">
                  <v:imagedata r:id="rId26" o:title=""/>
                </v:shape>
                <v:rect style="position:absolute;left:4801;top:2072;width:1523;height:319" id="docshape58" filled="true" fillcolor="#007cae" stroked="false">
                  <v:fill type="solid"/>
                </v:rect>
                <v:shape style="position:absolute;left:5193;top:2249;width:258;height:139" type="#_x0000_t75" id="docshape59" stroked="false">
                  <v:imagedata r:id="rId27" o:title=""/>
                </v:shape>
                <v:shape style="position:absolute;left:0;top:0;width:10490;height:5422" type="#_x0000_t202" id="docshape60" filled="false" stroked="false">
                  <v:textbox inset="0,0,0,0">
                    <w:txbxContent>
                      <w:p>
                        <w:pPr>
                          <w:spacing w:line="240" w:lineRule="auto" w:before="0"/>
                          <w:rPr>
                            <w:sz w:val="15"/>
                          </w:rPr>
                        </w:pPr>
                      </w:p>
                      <w:p>
                        <w:pPr>
                          <w:spacing w:line="240" w:lineRule="auto" w:before="43"/>
                          <w:rPr>
                            <w:sz w:val="15"/>
                          </w:rPr>
                        </w:pPr>
                      </w:p>
                      <w:p>
                        <w:pPr>
                          <w:spacing w:line="237" w:lineRule="auto" w:before="0"/>
                          <w:ind w:left="2658" w:right="7498" w:firstLine="0"/>
                          <w:jc w:val="left"/>
                          <w:rPr>
                            <w:sz w:val="15"/>
                          </w:rPr>
                        </w:pPr>
                        <w:r>
                          <w:rPr>
                            <w:rFonts w:ascii="Arial MT" w:hAnsi="Arial MT"/>
                            <w:color w:val="211F1F"/>
                            <w:spacing w:val="-4"/>
                            <w:sz w:val="15"/>
                          </w:rPr>
                          <w:t>Kulla</w:t>
                        </w:r>
                        <w:r>
                          <w:rPr>
                            <w:rFonts w:ascii="Arial MT" w:hAnsi="Arial MT"/>
                            <w:color w:val="211F1F"/>
                            <w:sz w:val="15"/>
                          </w:rPr>
                          <w:t> </w:t>
                        </w:r>
                        <w:r>
                          <w:rPr>
                            <w:rFonts w:ascii="Arial MT" w:hAnsi="Arial MT"/>
                            <w:color w:val="211F1F"/>
                            <w:spacing w:val="-4"/>
                            <w:sz w:val="15"/>
                          </w:rPr>
                          <w:t>n</w:t>
                        </w:r>
                        <w:r>
                          <w:rPr>
                            <w:color w:val="211F1F"/>
                            <w:spacing w:val="-4"/>
                            <w:sz w:val="15"/>
                          </w:rPr>
                          <w:t>ı</w:t>
                        </w:r>
                        <w:r>
                          <w:rPr>
                            <w:rFonts w:ascii="Arial MT" w:hAnsi="Arial MT"/>
                            <w:color w:val="211F1F"/>
                            <w:spacing w:val="-4"/>
                            <w:sz w:val="15"/>
                          </w:rPr>
                          <w:t>c</w:t>
                        </w:r>
                        <w:r>
                          <w:rPr>
                            <w:color w:val="211F1F"/>
                            <w:spacing w:val="-4"/>
                            <w:sz w:val="15"/>
                          </w:rPr>
                          <w:t>ı</w:t>
                        </w: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39"/>
                          <w:rPr>
                            <w:sz w:val="15"/>
                          </w:rPr>
                        </w:pPr>
                      </w:p>
                      <w:p>
                        <w:pPr>
                          <w:spacing w:before="1"/>
                          <w:ind w:left="1163" w:right="0" w:firstLine="0"/>
                          <w:jc w:val="left"/>
                          <w:rPr>
                            <w:rFonts w:ascii="Arial MT"/>
                            <w:sz w:val="15"/>
                          </w:rPr>
                        </w:pPr>
                        <w:r>
                          <w:rPr>
                            <w:rFonts w:ascii="Arial MT"/>
                            <w:color w:val="211F1F"/>
                            <w:spacing w:val="-2"/>
                            <w:sz w:val="15"/>
                          </w:rPr>
                          <w:t>Analiz</w:t>
                        </w:r>
                      </w:p>
                    </w:txbxContent>
                  </v:textbox>
                  <w10:wrap type="none"/>
                </v:shape>
                <v:shape style="position:absolute;left:4798;top:459;width:1524;height:339" type="#_x0000_t202" id="docshape61" filled="true" fillcolor="#6da043" stroked="false">
                  <v:textbox inset="0,0,0,0">
                    <w:txbxContent>
                      <w:p>
                        <w:pPr>
                          <w:spacing w:before="162"/>
                          <w:ind w:left="156" w:right="0" w:firstLine="0"/>
                          <w:jc w:val="left"/>
                          <w:rPr>
                            <w:rFonts w:ascii="Arial MT"/>
                            <w:color w:val="000000"/>
                            <w:sz w:val="15"/>
                          </w:rPr>
                        </w:pPr>
                        <w:r>
                          <w:rPr>
                            <w:rFonts w:ascii="Arial MT"/>
                            <w:color w:val="FFFFFF"/>
                            <w:sz w:val="15"/>
                          </w:rPr>
                          <w:t>Karar</w:t>
                        </w:r>
                        <w:r>
                          <w:rPr>
                            <w:rFonts w:ascii="Arial MT"/>
                            <w:color w:val="FFFFFF"/>
                            <w:spacing w:val="-8"/>
                            <w:sz w:val="15"/>
                          </w:rPr>
                          <w:t> </w:t>
                        </w:r>
                        <w:r>
                          <w:rPr>
                            <w:rFonts w:ascii="Arial MT"/>
                            <w:color w:val="FFFFFF"/>
                            <w:spacing w:val="-2"/>
                            <w:sz w:val="15"/>
                          </w:rPr>
                          <w:t>verme</w:t>
                        </w:r>
                      </w:p>
                    </w:txbxContent>
                  </v:textbox>
                  <v:fill type="solid"/>
                  <w10:wrap type="none"/>
                </v:shape>
              </v:group>
            </w:pict>
          </mc:Fallback>
        </mc:AlternateContent>
      </w:r>
      <w:r>
        <w:rPr>
          <w:sz w:val="20"/>
        </w:rPr>
      </w:r>
    </w:p>
    <w:p>
      <w:pPr>
        <w:spacing w:before="119"/>
        <w:ind w:left="1445" w:right="0" w:firstLine="0"/>
        <w:jc w:val="left"/>
        <w:rPr>
          <w:b/>
          <w:sz w:val="18"/>
        </w:rPr>
      </w:pPr>
      <w:bookmarkStart w:name="Şekil 16.1" w:id="3"/>
      <w:bookmarkEnd w:id="3"/>
      <w:r>
        <w:rPr/>
      </w:r>
      <w:r>
        <w:rPr>
          <w:b/>
          <w:color w:val="211F1F"/>
          <w:sz w:val="18"/>
        </w:rPr>
        <w:t>Şekil</w:t>
      </w:r>
      <w:r>
        <w:rPr>
          <w:b/>
          <w:color w:val="211F1F"/>
          <w:spacing w:val="-5"/>
          <w:sz w:val="18"/>
        </w:rPr>
        <w:t> </w:t>
      </w:r>
      <w:r>
        <w:rPr>
          <w:b/>
          <w:color w:val="211F1F"/>
          <w:spacing w:val="-4"/>
          <w:sz w:val="18"/>
        </w:rPr>
        <w:t>16.1</w:t>
      </w:r>
    </w:p>
    <w:p>
      <w:pPr>
        <w:spacing w:before="24"/>
        <w:ind w:left="1535" w:right="0" w:firstLine="0"/>
        <w:jc w:val="left"/>
        <w:rPr>
          <w:b/>
          <w:sz w:val="35"/>
        </w:rPr>
      </w:pPr>
      <w:r>
        <w:rPr>
          <w:b/>
          <w:color w:val="211F1F"/>
          <w:sz w:val="35"/>
        </w:rPr>
        <w:t>Veri-Bilgi-Karar</w:t>
      </w:r>
      <w:r>
        <w:rPr>
          <w:b/>
          <w:color w:val="211F1F"/>
          <w:spacing w:val="1"/>
          <w:sz w:val="35"/>
        </w:rPr>
        <w:t> </w:t>
      </w:r>
      <w:r>
        <w:rPr>
          <w:b/>
          <w:color w:val="211F1F"/>
          <w:sz w:val="35"/>
        </w:rPr>
        <w:t>Verme</w:t>
      </w:r>
      <w:r>
        <w:rPr>
          <w:b/>
          <w:color w:val="211F1F"/>
          <w:spacing w:val="-4"/>
          <w:sz w:val="35"/>
        </w:rPr>
        <w:t> </w:t>
      </w:r>
      <w:r>
        <w:rPr>
          <w:b/>
          <w:color w:val="211F1F"/>
          <w:spacing w:val="-2"/>
          <w:sz w:val="35"/>
        </w:rPr>
        <w:t>Döngüsü</w:t>
      </w:r>
    </w:p>
    <w:p>
      <w:pPr>
        <w:pStyle w:val="BodyText"/>
        <w:spacing w:before="60"/>
        <w:rPr>
          <w:b/>
          <w:sz w:val="35"/>
        </w:rPr>
      </w:pPr>
    </w:p>
    <w:p>
      <w:pPr>
        <w:pStyle w:val="BodyText"/>
        <w:spacing w:line="249" w:lineRule="auto"/>
        <w:ind w:left="1440" w:right="346" w:firstLine="360"/>
        <w:jc w:val="both"/>
      </w:pPr>
      <w:r>
        <w:rPr>
          <w:color w:val="211F1F"/>
        </w:rPr>
        <w:t>Verimli varlık yönetimi, bir kuruluşun başarısı için kritik öneme sahiptir. Verileri kurumsal bir varlık olarak yönetmek için yöneticilerin bilginin</w:t>
      </w:r>
      <w:r>
        <w:rPr>
          <w:color w:val="211F1F"/>
          <w:spacing w:val="-5"/>
        </w:rPr>
        <w:t> </w:t>
      </w:r>
      <w:r>
        <w:rPr>
          <w:color w:val="211F1F"/>
        </w:rPr>
        <w:t>değerini</w:t>
      </w:r>
      <w:r>
        <w:rPr>
          <w:color w:val="211F1F"/>
          <w:spacing w:val="-3"/>
        </w:rPr>
        <w:t> </w:t>
      </w:r>
      <w:r>
        <w:rPr>
          <w:color w:val="211F1F"/>
        </w:rPr>
        <w:t>anlaması gerekir.</w:t>
      </w:r>
      <w:r>
        <w:rPr>
          <w:color w:val="211F1F"/>
          <w:spacing w:val="-3"/>
        </w:rPr>
        <w:t> </w:t>
      </w:r>
      <w:r>
        <w:rPr>
          <w:color w:val="211F1F"/>
        </w:rPr>
        <w:t>Kredi</w:t>
      </w:r>
      <w:r>
        <w:rPr>
          <w:color w:val="211F1F"/>
          <w:spacing w:val="-3"/>
        </w:rPr>
        <w:t> </w:t>
      </w:r>
      <w:r>
        <w:rPr>
          <w:color w:val="211F1F"/>
        </w:rPr>
        <w:t>raporlama</w:t>
      </w:r>
      <w:r>
        <w:rPr>
          <w:color w:val="211F1F"/>
          <w:spacing w:val="-5"/>
        </w:rPr>
        <w:t> </w:t>
      </w:r>
      <w:r>
        <w:rPr>
          <w:color w:val="211F1F"/>
        </w:rPr>
        <w:t>kuruluşları</w:t>
      </w:r>
      <w:r>
        <w:rPr>
          <w:color w:val="211F1F"/>
          <w:spacing w:val="-3"/>
        </w:rPr>
        <w:t> </w:t>
      </w:r>
      <w:r>
        <w:rPr>
          <w:color w:val="211F1F"/>
        </w:rPr>
        <w:t>gibi bazı</w:t>
      </w:r>
      <w:r>
        <w:rPr>
          <w:color w:val="211F1F"/>
          <w:spacing w:val="-3"/>
        </w:rPr>
        <w:t> </w:t>
      </w:r>
      <w:r>
        <w:rPr>
          <w:color w:val="211F1F"/>
        </w:rPr>
        <w:t>şirketler</w:t>
      </w:r>
      <w:r>
        <w:rPr>
          <w:color w:val="211F1F"/>
          <w:spacing w:val="-3"/>
        </w:rPr>
        <w:t> </w:t>
      </w:r>
      <w:r>
        <w:rPr>
          <w:color w:val="211F1F"/>
        </w:rPr>
        <w:t>için</w:t>
      </w:r>
      <w:r>
        <w:rPr>
          <w:color w:val="211F1F"/>
          <w:spacing w:val="-5"/>
        </w:rPr>
        <w:t> </w:t>
      </w:r>
      <w:r>
        <w:rPr>
          <w:color w:val="211F1F"/>
        </w:rPr>
        <w:t>tek</w:t>
      </w:r>
      <w:r>
        <w:rPr>
          <w:color w:val="211F1F"/>
          <w:spacing w:val="-5"/>
        </w:rPr>
        <w:t> </w:t>
      </w:r>
      <w:r>
        <w:rPr>
          <w:color w:val="211F1F"/>
        </w:rPr>
        <w:t>ürün</w:t>
      </w:r>
      <w:r>
        <w:rPr>
          <w:color w:val="211F1F"/>
          <w:spacing w:val="-5"/>
        </w:rPr>
        <w:t> </w:t>
      </w:r>
      <w:r>
        <w:rPr>
          <w:color w:val="211F1F"/>
        </w:rPr>
        <w:t>bilgidir ve</w:t>
      </w:r>
      <w:r>
        <w:rPr>
          <w:color w:val="211F1F"/>
          <w:spacing w:val="-5"/>
        </w:rPr>
        <w:t> </w:t>
      </w:r>
      <w:r>
        <w:rPr>
          <w:color w:val="211F1F"/>
        </w:rPr>
        <w:t>başarıları yalnızca bilgi yönetiminin bir işlevidir.</w:t>
      </w:r>
    </w:p>
    <w:p>
      <w:pPr>
        <w:pStyle w:val="BodyText"/>
        <w:spacing w:line="252" w:lineRule="auto" w:before="3"/>
        <w:ind w:left="1440" w:right="334" w:firstLine="360"/>
        <w:jc w:val="both"/>
      </w:pPr>
      <w:r>
        <w:rPr>
          <w:color w:val="211F1F"/>
        </w:rPr>
        <w:t>Çoğu kuruluş, daha fazla getiri elde etmek için veri kaynaklarından yararlanmanın sürekli olarak yeni yollarını aramaktadır. Bu kaldıraç, gelişmiş müşteri ilişkilerini destekleyen veri ambarlarından, elektronik tedarik zincirini desteklemek için müşteri ler ve tedarikçilerle daha sıkı entegrasyona kadar birçok şekilde olabilir. Kuruluşlar bilgiye daha bağımlı hale geldikçe, bu bilginin doğruluğu da daha kritik hale gelmektedir. </w:t>
      </w:r>
      <w:r>
        <w:rPr>
          <w:rFonts w:ascii="Trebuchet MS" w:hAnsi="Trebuchet MS"/>
          <w:b/>
          <w:color w:val="007CAE"/>
        </w:rPr>
        <w:t>Kirli veriler </w:t>
      </w:r>
      <w:r>
        <w:rPr>
          <w:color w:val="211F1F"/>
        </w:rPr>
        <w:t>ya da yanlışlık ve tutarsızlıklardan muzdarip veriler daha da büyük bir tehdit haline gelir. Veriler birçok nedenden dolayı kirli hale gelebilir:</w:t>
      </w:r>
    </w:p>
    <w:p>
      <w:pPr>
        <w:pStyle w:val="ListParagraph"/>
        <w:numPr>
          <w:ilvl w:val="0"/>
          <w:numId w:val="2"/>
        </w:numPr>
        <w:tabs>
          <w:tab w:pos="1800" w:val="left" w:leader="none"/>
        </w:tabs>
        <w:spacing w:line="240" w:lineRule="auto" w:before="126" w:after="0"/>
        <w:ind w:left="1800" w:right="0" w:hanging="360"/>
        <w:jc w:val="left"/>
        <w:rPr>
          <w:sz w:val="19"/>
        </w:rPr>
      </w:pPr>
      <w:r>
        <w:rPr>
          <w:color w:val="211F1F"/>
          <w:sz w:val="19"/>
        </w:rPr>
        <w:t>Boş</w:t>
      </w:r>
      <w:r>
        <w:rPr>
          <w:color w:val="211F1F"/>
          <w:spacing w:val="-4"/>
          <w:sz w:val="19"/>
        </w:rPr>
        <w:t> </w:t>
      </w:r>
      <w:r>
        <w:rPr>
          <w:color w:val="211F1F"/>
          <w:sz w:val="19"/>
        </w:rPr>
        <w:t>olmama,</w:t>
      </w:r>
      <w:r>
        <w:rPr>
          <w:color w:val="211F1F"/>
          <w:spacing w:val="-4"/>
          <w:sz w:val="19"/>
        </w:rPr>
        <w:t> </w:t>
      </w:r>
      <w:r>
        <w:rPr>
          <w:color w:val="211F1F"/>
          <w:sz w:val="19"/>
        </w:rPr>
        <w:t>benzersizlik</w:t>
      </w:r>
      <w:r>
        <w:rPr>
          <w:color w:val="211F1F"/>
          <w:spacing w:val="-7"/>
          <w:sz w:val="19"/>
        </w:rPr>
        <w:t> </w:t>
      </w:r>
      <w:r>
        <w:rPr>
          <w:color w:val="211F1F"/>
          <w:sz w:val="19"/>
        </w:rPr>
        <w:t>ve</w:t>
      </w:r>
      <w:r>
        <w:rPr>
          <w:color w:val="211F1F"/>
          <w:spacing w:val="-6"/>
          <w:sz w:val="19"/>
        </w:rPr>
        <w:t> </w:t>
      </w:r>
      <w:r>
        <w:rPr>
          <w:color w:val="211F1F"/>
          <w:sz w:val="19"/>
        </w:rPr>
        <w:t>referans</w:t>
      </w:r>
      <w:r>
        <w:rPr>
          <w:color w:val="211F1F"/>
          <w:spacing w:val="-6"/>
          <w:sz w:val="19"/>
        </w:rPr>
        <w:t> </w:t>
      </w:r>
      <w:r>
        <w:rPr>
          <w:color w:val="211F1F"/>
          <w:sz w:val="19"/>
        </w:rPr>
        <w:t>bütünlüğü</w:t>
      </w:r>
      <w:r>
        <w:rPr>
          <w:color w:val="211F1F"/>
          <w:spacing w:val="-2"/>
          <w:sz w:val="19"/>
        </w:rPr>
        <w:t> </w:t>
      </w:r>
      <w:r>
        <w:rPr>
          <w:color w:val="211F1F"/>
          <w:sz w:val="19"/>
        </w:rPr>
        <w:t>gibi bütünlük</w:t>
      </w:r>
      <w:r>
        <w:rPr>
          <w:color w:val="211F1F"/>
          <w:spacing w:val="-7"/>
          <w:sz w:val="19"/>
        </w:rPr>
        <w:t> </w:t>
      </w:r>
      <w:r>
        <w:rPr>
          <w:color w:val="211F1F"/>
          <w:sz w:val="19"/>
        </w:rPr>
        <w:t>kısıtlamalarının</w:t>
      </w:r>
      <w:r>
        <w:rPr>
          <w:color w:val="211F1F"/>
          <w:spacing w:val="-1"/>
          <w:sz w:val="19"/>
        </w:rPr>
        <w:t> </w:t>
      </w:r>
      <w:r>
        <w:rPr>
          <w:color w:val="211F1F"/>
          <w:spacing w:val="-2"/>
          <w:sz w:val="19"/>
        </w:rPr>
        <w:t>uygulanmaması</w:t>
      </w:r>
    </w:p>
    <w:p>
      <w:pPr>
        <w:pStyle w:val="ListParagraph"/>
        <w:numPr>
          <w:ilvl w:val="0"/>
          <w:numId w:val="2"/>
        </w:numPr>
        <w:tabs>
          <w:tab w:pos="1800" w:val="left" w:leader="none"/>
        </w:tabs>
        <w:spacing w:line="240" w:lineRule="auto" w:before="102" w:after="0"/>
        <w:ind w:left="1800" w:right="0" w:hanging="360"/>
        <w:jc w:val="left"/>
        <w:rPr>
          <w:sz w:val="19"/>
        </w:rPr>
      </w:pPr>
      <w:r>
        <w:rPr>
          <w:color w:val="211F1F"/>
          <w:sz w:val="19"/>
        </w:rPr>
        <w:t>Veri giriş</w:t>
      </w:r>
      <w:r>
        <w:rPr>
          <w:color w:val="211F1F"/>
          <w:spacing w:val="-6"/>
          <w:sz w:val="19"/>
        </w:rPr>
        <w:t> </w:t>
      </w:r>
      <w:r>
        <w:rPr>
          <w:color w:val="211F1F"/>
          <w:sz w:val="19"/>
        </w:rPr>
        <w:t>hataları</w:t>
      </w:r>
      <w:r>
        <w:rPr>
          <w:color w:val="211F1F"/>
          <w:spacing w:val="1"/>
          <w:sz w:val="19"/>
        </w:rPr>
        <w:t> </w:t>
      </w:r>
      <w:r>
        <w:rPr>
          <w:color w:val="211F1F"/>
          <w:sz w:val="19"/>
        </w:rPr>
        <w:t>ve</w:t>
      </w:r>
      <w:r>
        <w:rPr>
          <w:color w:val="211F1F"/>
          <w:spacing w:val="-2"/>
          <w:sz w:val="19"/>
        </w:rPr>
        <w:t> </w:t>
      </w:r>
      <w:r>
        <w:rPr>
          <w:color w:val="211F1F"/>
          <w:sz w:val="19"/>
        </w:rPr>
        <w:t>yazım</w:t>
      </w:r>
      <w:r>
        <w:rPr>
          <w:color w:val="211F1F"/>
          <w:spacing w:val="-4"/>
          <w:sz w:val="19"/>
        </w:rPr>
        <w:t> </w:t>
      </w:r>
      <w:r>
        <w:rPr>
          <w:color w:val="211F1F"/>
          <w:spacing w:val="-2"/>
          <w:sz w:val="19"/>
        </w:rPr>
        <w:t>hataları</w:t>
      </w:r>
    </w:p>
    <w:p>
      <w:pPr>
        <w:pStyle w:val="ListParagraph"/>
        <w:numPr>
          <w:ilvl w:val="0"/>
          <w:numId w:val="2"/>
        </w:numPr>
        <w:tabs>
          <w:tab w:pos="1800" w:val="left" w:leader="none"/>
        </w:tabs>
        <w:spacing w:line="240" w:lineRule="auto" w:before="102" w:after="0"/>
        <w:ind w:left="1800" w:right="0" w:hanging="360"/>
        <w:jc w:val="left"/>
        <w:rPr>
          <w:sz w:val="19"/>
        </w:rPr>
      </w:pPr>
      <w:r>
        <w:rPr>
          <w:color w:val="211F1F"/>
          <w:sz w:val="19"/>
        </w:rPr>
        <w:t>Sistemler</w:t>
      </w:r>
      <w:r>
        <w:rPr>
          <w:color w:val="211F1F"/>
          <w:spacing w:val="-5"/>
          <w:sz w:val="19"/>
        </w:rPr>
        <w:t> </w:t>
      </w:r>
      <w:r>
        <w:rPr>
          <w:color w:val="211F1F"/>
          <w:sz w:val="19"/>
        </w:rPr>
        <w:t>arasında</w:t>
      </w:r>
      <w:r>
        <w:rPr>
          <w:color w:val="211F1F"/>
          <w:spacing w:val="-7"/>
          <w:sz w:val="19"/>
        </w:rPr>
        <w:t> </w:t>
      </w:r>
      <w:r>
        <w:rPr>
          <w:color w:val="211F1F"/>
          <w:sz w:val="19"/>
        </w:rPr>
        <w:t>eşanlamlı</w:t>
      </w:r>
      <w:r>
        <w:rPr>
          <w:color w:val="211F1F"/>
          <w:spacing w:val="-5"/>
          <w:sz w:val="19"/>
        </w:rPr>
        <w:t> </w:t>
      </w:r>
      <w:r>
        <w:rPr>
          <w:color w:val="211F1F"/>
          <w:sz w:val="19"/>
        </w:rPr>
        <w:t>ve</w:t>
      </w:r>
      <w:r>
        <w:rPr>
          <w:color w:val="211F1F"/>
          <w:spacing w:val="-7"/>
          <w:sz w:val="19"/>
        </w:rPr>
        <w:t> </w:t>
      </w:r>
      <w:r>
        <w:rPr>
          <w:color w:val="211F1F"/>
          <w:sz w:val="19"/>
        </w:rPr>
        <w:t>eşsesli</w:t>
      </w:r>
      <w:r>
        <w:rPr>
          <w:color w:val="211F1F"/>
          <w:spacing w:val="-4"/>
          <w:sz w:val="19"/>
        </w:rPr>
        <w:t> </w:t>
      </w:r>
      <w:r>
        <w:rPr>
          <w:color w:val="211F1F"/>
          <w:sz w:val="19"/>
        </w:rPr>
        <w:t>kelimelerin</w:t>
      </w:r>
      <w:r>
        <w:rPr>
          <w:color w:val="211F1F"/>
          <w:spacing w:val="-2"/>
          <w:sz w:val="19"/>
        </w:rPr>
        <w:t> kullanımı</w:t>
      </w:r>
    </w:p>
    <w:p>
      <w:pPr>
        <w:pStyle w:val="ListParagraph"/>
        <w:numPr>
          <w:ilvl w:val="0"/>
          <w:numId w:val="2"/>
        </w:numPr>
        <w:tabs>
          <w:tab w:pos="1800" w:val="left" w:leader="none"/>
        </w:tabs>
        <w:spacing w:line="240" w:lineRule="auto" w:before="106" w:after="0"/>
        <w:ind w:left="1800" w:right="0" w:hanging="360"/>
        <w:jc w:val="left"/>
        <w:rPr>
          <w:sz w:val="19"/>
        </w:rPr>
      </w:pPr>
      <w:r>
        <w:rPr>
          <w:color w:val="211F1F"/>
          <w:sz w:val="19"/>
        </w:rPr>
        <w:t>Karakter</w:t>
      </w:r>
      <w:r>
        <w:rPr>
          <w:color w:val="211F1F"/>
          <w:spacing w:val="-5"/>
          <w:sz w:val="19"/>
        </w:rPr>
        <w:t> </w:t>
      </w:r>
      <w:r>
        <w:rPr>
          <w:color w:val="211F1F"/>
          <w:sz w:val="19"/>
        </w:rPr>
        <w:t>verilerinde</w:t>
      </w:r>
      <w:r>
        <w:rPr>
          <w:color w:val="211F1F"/>
          <w:spacing w:val="-7"/>
          <w:sz w:val="19"/>
        </w:rPr>
        <w:t> </w:t>
      </w:r>
      <w:r>
        <w:rPr>
          <w:color w:val="211F1F"/>
          <w:sz w:val="19"/>
        </w:rPr>
        <w:t>kısaltmaların</w:t>
      </w:r>
      <w:r>
        <w:rPr>
          <w:color w:val="211F1F"/>
          <w:spacing w:val="-7"/>
          <w:sz w:val="19"/>
        </w:rPr>
        <w:t> </w:t>
      </w:r>
      <w:r>
        <w:rPr>
          <w:color w:val="211F1F"/>
          <w:sz w:val="19"/>
        </w:rPr>
        <w:t>standart</w:t>
      </w:r>
      <w:r>
        <w:rPr>
          <w:color w:val="211F1F"/>
          <w:spacing w:val="-5"/>
          <w:sz w:val="19"/>
        </w:rPr>
        <w:t> </w:t>
      </w:r>
      <w:r>
        <w:rPr>
          <w:color w:val="211F1F"/>
          <w:sz w:val="19"/>
        </w:rPr>
        <w:t>dışı </w:t>
      </w:r>
      <w:r>
        <w:rPr>
          <w:color w:val="211F1F"/>
          <w:spacing w:val="-2"/>
          <w:sz w:val="19"/>
        </w:rPr>
        <w:t>kullanımı</w:t>
      </w:r>
    </w:p>
    <w:p>
      <w:pPr>
        <w:pStyle w:val="ListParagraph"/>
        <w:numPr>
          <w:ilvl w:val="0"/>
          <w:numId w:val="2"/>
        </w:numPr>
        <w:tabs>
          <w:tab w:pos="1800" w:val="left" w:leader="none"/>
        </w:tabs>
        <w:spacing w:line="240" w:lineRule="auto" w:before="102" w:after="0"/>
        <w:ind w:left="1800" w:right="0" w:hanging="360"/>
        <w:jc w:val="left"/>
        <w:rPr>
          <w:sz w:val="19"/>
        </w:rPr>
      </w:pPr>
      <w:r>
        <w:rPr>
          <w:color w:val="211F1F"/>
          <w:sz w:val="19"/>
        </w:rPr>
        <w:t>Bileşik</w:t>
      </w:r>
      <w:r>
        <w:rPr>
          <w:color w:val="211F1F"/>
          <w:spacing w:val="-10"/>
          <w:sz w:val="19"/>
        </w:rPr>
        <w:t> </w:t>
      </w:r>
      <w:r>
        <w:rPr>
          <w:color w:val="211F1F"/>
          <w:sz w:val="19"/>
        </w:rPr>
        <w:t>niteliklerin</w:t>
      </w:r>
      <w:r>
        <w:rPr>
          <w:color w:val="211F1F"/>
          <w:spacing w:val="-7"/>
          <w:sz w:val="19"/>
        </w:rPr>
        <w:t> </w:t>
      </w:r>
      <w:r>
        <w:rPr>
          <w:color w:val="211F1F"/>
          <w:sz w:val="19"/>
        </w:rPr>
        <w:t>sistemler</w:t>
      </w:r>
      <w:r>
        <w:rPr>
          <w:color w:val="211F1F"/>
          <w:spacing w:val="-5"/>
          <w:sz w:val="19"/>
        </w:rPr>
        <w:t> </w:t>
      </w:r>
      <w:r>
        <w:rPr>
          <w:color w:val="211F1F"/>
          <w:sz w:val="19"/>
        </w:rPr>
        <w:t>arasında</w:t>
      </w:r>
      <w:r>
        <w:rPr>
          <w:color w:val="211F1F"/>
          <w:spacing w:val="-7"/>
          <w:sz w:val="19"/>
        </w:rPr>
        <w:t> </w:t>
      </w:r>
      <w:r>
        <w:rPr>
          <w:color w:val="211F1F"/>
          <w:sz w:val="19"/>
        </w:rPr>
        <w:t>basit</w:t>
      </w:r>
      <w:r>
        <w:rPr>
          <w:color w:val="211F1F"/>
          <w:spacing w:val="-5"/>
          <w:sz w:val="19"/>
        </w:rPr>
        <w:t> </w:t>
      </w:r>
      <w:r>
        <w:rPr>
          <w:color w:val="211F1F"/>
          <w:sz w:val="19"/>
        </w:rPr>
        <w:t>niteliklere</w:t>
      </w:r>
      <w:r>
        <w:rPr>
          <w:color w:val="211F1F"/>
          <w:spacing w:val="-8"/>
          <w:sz w:val="19"/>
        </w:rPr>
        <w:t> </w:t>
      </w:r>
      <w:r>
        <w:rPr>
          <w:color w:val="211F1F"/>
          <w:sz w:val="19"/>
        </w:rPr>
        <w:t>farklı şekilde</w:t>
      </w:r>
      <w:r>
        <w:rPr>
          <w:color w:val="211F1F"/>
          <w:spacing w:val="-7"/>
          <w:sz w:val="19"/>
        </w:rPr>
        <w:t> </w:t>
      </w:r>
      <w:r>
        <w:rPr>
          <w:color w:val="211F1F"/>
          <w:spacing w:val="-2"/>
          <w:sz w:val="19"/>
        </w:rPr>
        <w:t>ayrıştırılması</w:t>
      </w:r>
    </w:p>
    <w:p>
      <w:pPr>
        <w:pStyle w:val="BodyText"/>
        <w:spacing w:line="252" w:lineRule="auto" w:before="141"/>
        <w:ind w:left="1440" w:right="339" w:firstLine="360"/>
        <w:jc w:val="both"/>
      </w:pPr>
      <w:r>
        <w:rPr>
          <w:color w:val="211F1F"/>
        </w:rPr>
        <w:t>Kısıtlamaların yanlış uygulanması gibi kirli verilerin bazı nedenleri tek bir veritabanı içinde ele alınabilir. Ancak, diğer</w:t>
      </w:r>
      <w:r>
        <w:rPr>
          <w:color w:val="211F1F"/>
          <w:spacing w:val="24"/>
        </w:rPr>
        <w:t> </w:t>
      </w:r>
      <w:r>
        <w:rPr>
          <w:color w:val="211F1F"/>
        </w:rPr>
        <w:t>nedenlerin ele alınması daha karmaşıktır. Bazı kirli veriler, bir veri ambarının oluşturulmasında olduğu gibi, verilerin sistemler arasında taşınmasından kaynaklanır. Kirli verileri kontrol etme çabaları veri kalitesi girişimleri olarak adlandırılır.</w:t>
      </w:r>
    </w:p>
    <w:p>
      <w:pPr>
        <w:pStyle w:val="BodyText"/>
        <w:spacing w:line="247" w:lineRule="auto" w:before="12"/>
        <w:ind w:left="1440" w:right="335" w:firstLine="360"/>
        <w:jc w:val="both"/>
      </w:pPr>
      <w:r>
        <w:rPr>
          <w:rFonts w:ascii="Trebuchet MS" w:hAnsi="Trebuchet MS"/>
          <w:b/>
          <w:color w:val="007CAE"/>
        </w:rPr>
        <w:t>Veri kalitesi</w:t>
      </w:r>
      <w:r>
        <w:rPr>
          <w:color w:val="211F1F"/>
        </w:rPr>
        <w:t>, verilerin doğruluğunu, geçerliliğini ve güncelliğini sağlamaya yönelik kapsamlı bir yaklaşımdır. Bu kapsamlı yaklaşım önemlidir çünkü veri kalitesi sadece kirli verilerin temizlenmesinden daha fazlasını içerir; aynı zamanda gelecekteki yanlışlıkları önlemeye ve verilere kullanıcı güveni oluşturmaya odaklanır. Büyük ölçekli veri kalitesi girişimleri karmaşık </w:t>
      </w:r>
      <w:r>
        <w:rPr>
          <w:color w:val="211F1F"/>
          <w:spacing w:val="10"/>
        </w:rPr>
        <w:t>ve</w:t>
      </w:r>
      <w:r>
        <w:rPr>
          <w:color w:val="211F1F"/>
          <w:spacing w:val="10"/>
        </w:rPr>
        <w:t> </w:t>
      </w:r>
      <w:r>
        <w:rPr>
          <w:color w:val="211F1F"/>
        </w:rPr>
        <w:t>pahalı projeler olma eğilimindedir, bu nedenle bu girişimlerin iş hedefleriyle uyumlu hale getirilmesi ve üst düzey yöneticilerin katılımı şarttır.</w:t>
      </w:r>
    </w:p>
    <w:p>
      <w:pPr>
        <w:pStyle w:val="BodyText"/>
        <w:spacing w:after="0" w:line="247" w:lineRule="auto"/>
        <w:jc w:val="both"/>
        <w:sectPr>
          <w:pgSz w:w="12240" w:h="15660"/>
          <w:pgMar w:header="0" w:footer="84" w:top="780" w:bottom="300" w:left="0" w:right="0"/>
        </w:sectPr>
      </w:pPr>
    </w:p>
    <w:tbl>
      <w:tblPr>
        <w:tblW w:w="0" w:type="auto"/>
        <w:jc w:val="left"/>
        <w:tblInd w:w="133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2151"/>
        <w:gridCol w:w="8298"/>
      </w:tblGrid>
      <w:tr>
        <w:trPr>
          <w:trHeight w:val="12603" w:hRule="atLeast"/>
        </w:trPr>
        <w:tc>
          <w:tcPr>
            <w:tcW w:w="2151" w:type="dxa"/>
          </w:tcPr>
          <w:p>
            <w:pPr>
              <w:pStyle w:val="TableParagraph"/>
              <w:spacing w:before="0"/>
              <w:ind w:left="0"/>
              <w:rPr>
                <w:sz w:val="17"/>
              </w:rPr>
            </w:pPr>
          </w:p>
          <w:p>
            <w:pPr>
              <w:pStyle w:val="TableParagraph"/>
              <w:spacing w:before="0"/>
              <w:ind w:left="0"/>
              <w:rPr>
                <w:sz w:val="17"/>
              </w:rPr>
            </w:pPr>
          </w:p>
          <w:p>
            <w:pPr>
              <w:pStyle w:val="TableParagraph"/>
              <w:spacing w:before="0"/>
              <w:ind w:left="0"/>
              <w:rPr>
                <w:sz w:val="17"/>
              </w:rPr>
            </w:pPr>
          </w:p>
          <w:p>
            <w:pPr>
              <w:pStyle w:val="TableParagraph"/>
              <w:spacing w:before="0"/>
              <w:ind w:left="0"/>
              <w:rPr>
                <w:sz w:val="17"/>
              </w:rPr>
            </w:pPr>
          </w:p>
          <w:p>
            <w:pPr>
              <w:pStyle w:val="TableParagraph"/>
              <w:spacing w:before="14"/>
              <w:ind w:left="0"/>
              <w:rPr>
                <w:sz w:val="17"/>
              </w:rPr>
            </w:pPr>
          </w:p>
          <w:p>
            <w:pPr>
              <w:pStyle w:val="TableParagraph"/>
              <w:spacing w:line="232" w:lineRule="auto" w:before="1"/>
              <w:ind w:left="5" w:right="36" w:firstLine="225"/>
              <w:rPr>
                <w:rFonts w:ascii="Tahoma" w:hAnsi="Tahoma"/>
                <w:b/>
                <w:sz w:val="17"/>
              </w:rPr>
            </w:pPr>
            <w:r>
              <w:rPr>
                <w:rFonts w:ascii="Trebuchet MS" w:hAnsi="Trebuchet MS"/>
                <w:b/>
                <w:color w:val="007CAE"/>
                <w:sz w:val="19"/>
              </w:rPr>
              <w:t>veri profilleme yaz</w:t>
            </w:r>
            <w:r>
              <w:rPr>
                <w:b/>
                <w:color w:val="007CAE"/>
                <w:sz w:val="19"/>
              </w:rPr>
              <w:t>ı</w:t>
            </w:r>
            <w:r>
              <w:rPr>
                <w:rFonts w:ascii="Trebuchet MS" w:hAnsi="Trebuchet MS"/>
                <w:b/>
                <w:color w:val="007CAE"/>
                <w:sz w:val="19"/>
              </w:rPr>
              <w:t>l</w:t>
            </w:r>
            <w:r>
              <w:rPr>
                <w:b/>
                <w:color w:val="007CAE"/>
                <w:sz w:val="19"/>
              </w:rPr>
              <w:t>ı</w:t>
            </w:r>
            <w:r>
              <w:rPr>
                <w:rFonts w:ascii="Trebuchet MS" w:hAnsi="Trebuchet MS"/>
                <w:b/>
                <w:color w:val="007CAE"/>
                <w:sz w:val="19"/>
              </w:rPr>
              <w:t>m</w:t>
            </w:r>
            <w:r>
              <w:rPr>
                <w:b/>
                <w:color w:val="007CAE"/>
                <w:sz w:val="19"/>
              </w:rPr>
              <w:t>ı </w:t>
            </w:r>
            <w:r>
              <w:rPr>
                <w:rFonts w:ascii="Tahoma" w:hAnsi="Tahoma"/>
                <w:b/>
                <w:color w:val="211F1F"/>
                <w:sz w:val="17"/>
              </w:rPr>
              <w:t>Veri kalitesini </w:t>
            </w:r>
            <w:r>
              <w:rPr>
                <w:rFonts w:ascii="Tahoma" w:hAnsi="Tahoma"/>
                <w:b/>
                <w:color w:val="211F1F"/>
                <w:spacing w:val="-2"/>
                <w:sz w:val="17"/>
              </w:rPr>
              <w:t>de</w:t>
            </w:r>
            <w:r>
              <w:rPr>
                <w:b/>
                <w:color w:val="211F1F"/>
                <w:spacing w:val="-2"/>
                <w:sz w:val="17"/>
              </w:rPr>
              <w:t>ğ</w:t>
            </w:r>
            <w:r>
              <w:rPr>
                <w:rFonts w:ascii="Tahoma" w:hAnsi="Tahoma"/>
                <w:b/>
                <w:color w:val="211F1F"/>
                <w:spacing w:val="-2"/>
                <w:sz w:val="17"/>
              </w:rPr>
              <w:t>erlendirmeye </w:t>
            </w:r>
            <w:r>
              <w:rPr>
                <w:rFonts w:ascii="Tahoma" w:hAnsi="Tahoma"/>
                <w:b/>
                <w:color w:val="211F1F"/>
                <w:sz w:val="17"/>
              </w:rPr>
              <w:t>yard</w:t>
            </w:r>
            <w:r>
              <w:rPr>
                <w:b/>
                <w:color w:val="211F1F"/>
                <w:sz w:val="17"/>
              </w:rPr>
              <w:t>ı</w:t>
            </w:r>
            <w:r>
              <w:rPr>
                <w:rFonts w:ascii="Tahoma" w:hAnsi="Tahoma"/>
                <w:b/>
                <w:color w:val="211F1F"/>
                <w:sz w:val="17"/>
              </w:rPr>
              <w:t>mc</w:t>
            </w:r>
            <w:r>
              <w:rPr>
                <w:b/>
                <w:color w:val="211F1F"/>
                <w:sz w:val="17"/>
              </w:rPr>
              <w:t>ı </w:t>
            </w:r>
            <w:r>
              <w:rPr>
                <w:rFonts w:ascii="Tahoma" w:hAnsi="Tahoma"/>
                <w:b/>
                <w:color w:val="211F1F"/>
                <w:sz w:val="17"/>
              </w:rPr>
              <w:t>olabilecek kal</w:t>
            </w:r>
            <w:r>
              <w:rPr>
                <w:b/>
                <w:color w:val="211F1F"/>
                <w:sz w:val="17"/>
              </w:rPr>
              <w:t>ı</w:t>
            </w:r>
            <w:r>
              <w:rPr>
                <w:rFonts w:ascii="Tahoma" w:hAnsi="Tahoma"/>
                <w:b/>
                <w:color w:val="211F1F"/>
                <w:sz w:val="17"/>
              </w:rPr>
              <w:t>plar</w:t>
            </w:r>
            <w:r>
              <w:rPr>
                <w:b/>
                <w:color w:val="211F1F"/>
                <w:sz w:val="17"/>
              </w:rPr>
              <w:t>ı </w:t>
            </w:r>
            <w:r>
              <w:rPr>
                <w:rFonts w:ascii="Tahoma" w:hAnsi="Tahoma"/>
                <w:b/>
                <w:color w:val="211F1F"/>
                <w:sz w:val="17"/>
              </w:rPr>
              <w:t>belirlemek i</w:t>
            </w:r>
            <w:r>
              <w:rPr>
                <w:b/>
                <w:color w:val="211F1F"/>
                <w:sz w:val="17"/>
              </w:rPr>
              <w:t>ç</w:t>
            </w:r>
            <w:r>
              <w:rPr>
                <w:rFonts w:ascii="Tahoma" w:hAnsi="Tahoma"/>
                <w:b/>
                <w:color w:val="211F1F"/>
                <w:sz w:val="17"/>
              </w:rPr>
              <w:t>in verileri</w:t>
            </w:r>
            <w:r>
              <w:rPr>
                <w:rFonts w:ascii="Tahoma" w:hAnsi="Tahoma"/>
                <w:b/>
                <w:color w:val="211F1F"/>
                <w:spacing w:val="-9"/>
                <w:sz w:val="17"/>
              </w:rPr>
              <w:t> </w:t>
            </w:r>
            <w:r>
              <w:rPr>
                <w:rFonts w:ascii="Tahoma" w:hAnsi="Tahoma"/>
                <w:b/>
                <w:color w:val="211F1F"/>
                <w:sz w:val="17"/>
              </w:rPr>
              <w:t>ve</w:t>
            </w:r>
            <w:r>
              <w:rPr>
                <w:rFonts w:ascii="Tahoma" w:hAnsi="Tahoma"/>
                <w:b/>
                <w:color w:val="211F1F"/>
                <w:spacing w:val="-10"/>
                <w:sz w:val="17"/>
              </w:rPr>
              <w:t> </w:t>
            </w:r>
            <w:r>
              <w:rPr>
                <w:rFonts w:ascii="Tahoma" w:hAnsi="Tahoma"/>
                <w:b/>
                <w:color w:val="211F1F"/>
                <w:sz w:val="17"/>
              </w:rPr>
              <w:t>meta verileri </w:t>
            </w:r>
            <w:r>
              <w:rPr>
                <w:rFonts w:ascii="Tahoma" w:hAnsi="Tahoma"/>
                <w:b/>
                <w:color w:val="211F1F"/>
                <w:spacing w:val="-2"/>
                <w:sz w:val="17"/>
              </w:rPr>
              <w:t>analiz</w:t>
            </w:r>
            <w:r>
              <w:rPr>
                <w:rFonts w:ascii="Tahoma" w:hAnsi="Tahoma"/>
                <w:b/>
                <w:color w:val="211F1F"/>
                <w:spacing w:val="-8"/>
                <w:sz w:val="17"/>
              </w:rPr>
              <w:t> </w:t>
            </w:r>
            <w:r>
              <w:rPr>
                <w:rFonts w:ascii="Tahoma" w:hAnsi="Tahoma"/>
                <w:b/>
                <w:color w:val="211F1F"/>
                <w:spacing w:val="-2"/>
                <w:sz w:val="17"/>
              </w:rPr>
              <w:t>eden</w:t>
            </w:r>
            <w:r>
              <w:rPr>
                <w:rFonts w:ascii="Tahoma" w:hAnsi="Tahoma"/>
                <w:b/>
                <w:color w:val="211F1F"/>
                <w:spacing w:val="-7"/>
                <w:sz w:val="17"/>
              </w:rPr>
              <w:t> </w:t>
            </w:r>
            <w:r>
              <w:rPr>
                <w:rFonts w:ascii="Tahoma" w:hAnsi="Tahoma"/>
                <w:b/>
                <w:color w:val="211F1F"/>
                <w:spacing w:val="-2"/>
                <w:sz w:val="17"/>
              </w:rPr>
              <w:t>programlar.</w:t>
            </w:r>
          </w:p>
          <w:p>
            <w:pPr>
              <w:pStyle w:val="TableParagraph"/>
              <w:spacing w:line="237" w:lineRule="auto" w:before="193"/>
              <w:ind w:left="5" w:right="226"/>
              <w:rPr>
                <w:rFonts w:ascii="Tahoma" w:hAnsi="Tahoma"/>
                <w:b/>
                <w:sz w:val="17"/>
              </w:rPr>
            </w:pPr>
            <w:r>
              <w:rPr>
                <w:rFonts w:ascii="Trebuchet MS" w:hAnsi="Trebuchet MS"/>
                <w:b/>
                <w:color w:val="007CAE"/>
                <w:sz w:val="19"/>
              </w:rPr>
              <w:t>ana veri yönetimi (MDM)</w:t>
            </w:r>
            <w:r>
              <w:rPr>
                <w:rFonts w:ascii="Trebuchet MS" w:hAnsi="Trebuchet MS"/>
                <w:b/>
                <w:color w:val="007CAE"/>
                <w:spacing w:val="-5"/>
                <w:sz w:val="19"/>
              </w:rPr>
              <w:t> </w:t>
            </w:r>
            <w:r>
              <w:rPr>
                <w:rFonts w:ascii="Tahoma" w:hAnsi="Tahoma"/>
                <w:b/>
                <w:color w:val="211F1F"/>
                <w:sz w:val="17"/>
              </w:rPr>
              <w:t>Müşteriler</w:t>
            </w:r>
            <w:r>
              <w:rPr>
                <w:rFonts w:ascii="Tahoma" w:hAnsi="Tahoma"/>
                <w:b/>
                <w:color w:val="211F1F"/>
                <w:spacing w:val="-9"/>
                <w:sz w:val="17"/>
              </w:rPr>
              <w:t> </w:t>
            </w:r>
            <w:r>
              <w:rPr>
                <w:rFonts w:ascii="Tahoma" w:hAnsi="Tahoma"/>
                <w:b/>
                <w:color w:val="211F1F"/>
                <w:sz w:val="17"/>
              </w:rPr>
              <w:t>gibi çok sayıda sistemde görünen</w:t>
            </w:r>
            <w:r>
              <w:rPr>
                <w:rFonts w:ascii="Tahoma" w:hAnsi="Tahoma"/>
                <w:b/>
                <w:color w:val="211F1F"/>
                <w:spacing w:val="-13"/>
                <w:sz w:val="17"/>
              </w:rPr>
              <w:t> </w:t>
            </w:r>
            <w:r>
              <w:rPr>
                <w:rFonts w:ascii="Tahoma" w:hAnsi="Tahoma"/>
                <w:b/>
                <w:color w:val="211F1F"/>
                <w:sz w:val="17"/>
              </w:rPr>
              <w:t>varlıkların "ana kopyasını" sağlayan metodoloji </w:t>
            </w:r>
            <w:r>
              <w:rPr>
                <w:rFonts w:ascii="Tahoma" w:hAnsi="Tahoma"/>
                <w:b/>
                <w:color w:val="211F1F"/>
                <w:spacing w:val="-2"/>
                <w:sz w:val="17"/>
              </w:rPr>
              <w:t>organizasyon </w:t>
            </w:r>
            <w:r>
              <w:rPr>
                <w:rFonts w:ascii="Tahoma" w:hAnsi="Tahoma"/>
                <w:b/>
                <w:color w:val="211F1F"/>
                <w:sz w:val="17"/>
              </w:rPr>
              <w:t>genelinde. MDM, birden fazla sistemdeki ortak verileri koordine ederek kirli </w:t>
            </w:r>
            <w:r>
              <w:rPr>
                <w:rFonts w:ascii="Tahoma" w:hAnsi="Tahoma"/>
                <w:b/>
                <w:color w:val="211F1F"/>
                <w:spacing w:val="-2"/>
                <w:sz w:val="17"/>
              </w:rPr>
              <w:t>önlenmesine</w:t>
            </w:r>
            <w:r>
              <w:rPr>
                <w:rFonts w:ascii="Tahoma" w:hAnsi="Tahoma"/>
                <w:b/>
                <w:color w:val="211F1F"/>
                <w:spacing w:val="-7"/>
                <w:sz w:val="17"/>
              </w:rPr>
              <w:t> </w:t>
            </w:r>
            <w:r>
              <w:rPr>
                <w:rFonts w:ascii="Tahoma" w:hAnsi="Tahoma"/>
                <w:b/>
                <w:color w:val="211F1F"/>
                <w:spacing w:val="-2"/>
                <w:sz w:val="17"/>
              </w:rPr>
              <w:t>yardımcı olur.</w:t>
            </w:r>
          </w:p>
          <w:p>
            <w:pPr>
              <w:pStyle w:val="TableParagraph"/>
              <w:spacing w:line="198" w:lineRule="exact" w:before="0"/>
              <w:ind w:left="475"/>
              <w:rPr>
                <w:rFonts w:ascii="Tahoma" w:hAnsi="Tahoma"/>
                <w:b/>
                <w:sz w:val="17"/>
              </w:rPr>
            </w:pPr>
            <w:r>
              <w:rPr>
                <w:rFonts w:ascii="Tahoma" w:hAnsi="Tahoma"/>
                <w:b/>
                <w:color w:val="211F1F"/>
                <w:spacing w:val="-2"/>
                <w:sz w:val="17"/>
              </w:rPr>
              <w:t>Yönetimi</w:t>
            </w:r>
          </w:p>
          <w:p>
            <w:pPr>
              <w:pStyle w:val="TableParagraph"/>
              <w:spacing w:before="6"/>
              <w:ind w:left="0"/>
              <w:rPr>
                <w:sz w:val="17"/>
              </w:rPr>
            </w:pPr>
          </w:p>
          <w:p>
            <w:pPr>
              <w:pStyle w:val="TableParagraph"/>
              <w:spacing w:line="237" w:lineRule="auto" w:before="1"/>
              <w:ind w:left="475" w:right="657"/>
              <w:rPr>
                <w:rFonts w:ascii="Tahoma" w:hAnsi="Tahoma"/>
                <w:b/>
                <w:sz w:val="17"/>
              </w:rPr>
            </w:pPr>
            <w:r>
              <w:rPr>
                <w:rFonts w:ascii="Tahoma" w:hAnsi="Tahoma"/>
                <w:b/>
                <w:color w:val="211F1F"/>
                <w:sz w:val="17"/>
              </w:rPr>
              <w:t>Veri</w:t>
            </w:r>
            <w:r>
              <w:rPr>
                <w:rFonts w:ascii="Tahoma" w:hAnsi="Tahoma"/>
                <w:b/>
                <w:color w:val="211F1F"/>
                <w:spacing w:val="-13"/>
                <w:sz w:val="17"/>
              </w:rPr>
              <w:t> </w:t>
            </w:r>
            <w:r>
              <w:rPr>
                <w:rFonts w:ascii="Tahoma" w:hAnsi="Tahoma"/>
                <w:b/>
                <w:color w:val="211F1F"/>
                <w:sz w:val="17"/>
              </w:rPr>
              <w:t>kalitesi çabaları bir </w:t>
            </w:r>
            <w:r>
              <w:rPr>
                <w:rFonts w:ascii="Tahoma" w:hAnsi="Tahoma"/>
                <w:b/>
                <w:color w:val="211F1F"/>
                <w:spacing w:val="-2"/>
                <w:sz w:val="17"/>
              </w:rPr>
              <w:t>kuruluştan diğerine değişmekle</w:t>
            </w:r>
          </w:p>
          <w:p>
            <w:pPr>
              <w:pStyle w:val="TableParagraph"/>
              <w:tabs>
                <w:tab w:pos="1445" w:val="left" w:leader="none"/>
              </w:tabs>
              <w:spacing w:line="237" w:lineRule="auto" w:before="0"/>
              <w:ind w:left="475" w:right="284"/>
              <w:rPr>
                <w:rFonts w:ascii="Tahoma" w:hAnsi="Tahoma"/>
                <w:b/>
                <w:sz w:val="17"/>
              </w:rPr>
            </w:pPr>
            <w:r>
              <w:rPr>
                <w:rFonts w:ascii="Tahoma" w:hAnsi="Tahoma"/>
                <w:b/>
                <w:color w:val="211F1F"/>
                <w:spacing w:val="-2"/>
                <w:sz w:val="17"/>
              </w:rPr>
              <w:t>birlikte,</w:t>
            </w:r>
            <w:r>
              <w:rPr>
                <w:rFonts w:ascii="Tahoma" w:hAnsi="Tahoma"/>
                <w:b/>
                <w:color w:val="211F1F"/>
                <w:sz w:val="17"/>
              </w:rPr>
              <w:tab/>
            </w:r>
            <w:r>
              <w:rPr>
                <w:rFonts w:ascii="Tahoma" w:hAnsi="Tahoma"/>
                <w:b/>
                <w:color w:val="211F1F"/>
                <w:spacing w:val="-4"/>
                <w:sz w:val="17"/>
              </w:rPr>
              <w:t>çoğu </w:t>
            </w:r>
            <w:r>
              <w:rPr>
                <w:rFonts w:ascii="Tahoma" w:hAnsi="Tahoma"/>
                <w:b/>
                <w:color w:val="211F1F"/>
                <w:spacing w:val="-2"/>
                <w:sz w:val="17"/>
              </w:rPr>
              <w:t>aşağıdakileri içerir:</w:t>
            </w:r>
          </w:p>
          <w:p>
            <w:pPr>
              <w:pStyle w:val="TableParagraph"/>
              <w:spacing w:line="237" w:lineRule="auto" w:before="0"/>
              <w:ind w:left="475" w:right="225"/>
              <w:rPr>
                <w:rFonts w:ascii="Tahoma" w:hAnsi="Tahoma"/>
                <w:b/>
                <w:sz w:val="17"/>
              </w:rPr>
            </w:pPr>
            <w:r>
              <w:rPr>
                <w:rFonts w:ascii="Tahoma" w:hAnsi="Tahoma"/>
                <w:b/>
                <w:color w:val="211F1F"/>
                <w:sz w:val="17"/>
              </w:rPr>
              <w:t>Veri</w:t>
            </w:r>
            <w:r>
              <w:rPr>
                <w:rFonts w:ascii="Tahoma" w:hAnsi="Tahoma"/>
                <w:b/>
                <w:color w:val="211F1F"/>
                <w:spacing w:val="-13"/>
                <w:sz w:val="17"/>
              </w:rPr>
              <w:t> </w:t>
            </w:r>
            <w:r>
              <w:rPr>
                <w:rFonts w:ascii="Tahoma" w:hAnsi="Tahoma"/>
                <w:b/>
                <w:color w:val="211F1F"/>
                <w:sz w:val="17"/>
              </w:rPr>
              <w:t>kalitesinden sorumlu bir veri yönetişimi</w:t>
            </w:r>
            <w:r>
              <w:rPr>
                <w:rFonts w:ascii="Tahoma" w:hAnsi="Tahoma"/>
                <w:b/>
                <w:color w:val="211F1F"/>
                <w:spacing w:val="-13"/>
                <w:sz w:val="17"/>
              </w:rPr>
              <w:t> </w:t>
            </w:r>
            <w:r>
              <w:rPr>
                <w:rFonts w:ascii="Tahoma" w:hAnsi="Tahoma"/>
                <w:b/>
                <w:color w:val="211F1F"/>
                <w:sz w:val="17"/>
              </w:rPr>
              <w:t>yapısı Mevcut veri </w:t>
            </w:r>
            <w:r>
              <w:rPr>
                <w:rFonts w:ascii="Tahoma" w:hAnsi="Tahoma"/>
                <w:b/>
                <w:color w:val="211F1F"/>
                <w:spacing w:val="-2"/>
                <w:sz w:val="17"/>
              </w:rPr>
              <w:t>kalitesinin ölçümleri</w:t>
            </w:r>
          </w:p>
          <w:p>
            <w:pPr>
              <w:pStyle w:val="TableParagraph"/>
              <w:spacing w:line="237" w:lineRule="auto" w:before="0"/>
              <w:ind w:left="475" w:right="286"/>
              <w:rPr>
                <w:rFonts w:ascii="Tahoma" w:hAnsi="Tahoma"/>
                <w:b/>
                <w:sz w:val="17"/>
              </w:rPr>
            </w:pPr>
            <w:r>
              <w:rPr>
                <w:rFonts w:ascii="Tahoma" w:hAnsi="Tahoma"/>
                <w:b/>
                <w:color w:val="211F1F"/>
                <w:sz w:val="17"/>
              </w:rPr>
              <w:t>İş hedefleriyle uyumlu veri </w:t>
            </w:r>
            <w:r>
              <w:rPr>
                <w:rFonts w:ascii="Tahoma" w:hAnsi="Tahoma"/>
                <w:b/>
                <w:color w:val="211F1F"/>
                <w:spacing w:val="-2"/>
                <w:sz w:val="17"/>
              </w:rPr>
              <w:t>kalitesi standartlarının tanımlanması </w:t>
            </w:r>
            <w:r>
              <w:rPr>
                <w:rFonts w:ascii="Tahoma" w:hAnsi="Tahoma"/>
                <w:b/>
                <w:color w:val="211F1F"/>
                <w:sz w:val="17"/>
              </w:rPr>
              <w:t>Gelecekteki</w:t>
            </w:r>
            <w:r>
              <w:rPr>
                <w:rFonts w:ascii="Tahoma" w:hAnsi="Tahoma"/>
                <w:b/>
                <w:color w:val="211F1F"/>
                <w:spacing w:val="-13"/>
                <w:sz w:val="17"/>
              </w:rPr>
              <w:t> </w:t>
            </w:r>
            <w:r>
              <w:rPr>
                <w:rFonts w:ascii="Tahoma" w:hAnsi="Tahoma"/>
                <w:b/>
                <w:color w:val="211F1F"/>
                <w:sz w:val="17"/>
              </w:rPr>
              <w:t>veri </w:t>
            </w:r>
            <w:r>
              <w:rPr>
                <w:rFonts w:ascii="Tahoma" w:hAnsi="Tahoma"/>
                <w:b/>
                <w:color w:val="211F1F"/>
                <w:spacing w:val="-2"/>
                <w:sz w:val="17"/>
              </w:rPr>
              <w:t>kalitesini </w:t>
            </w:r>
            <w:r>
              <w:rPr>
                <w:rFonts w:ascii="Tahoma" w:hAnsi="Tahoma"/>
                <w:b/>
                <w:color w:val="211F1F"/>
                <w:sz w:val="17"/>
              </w:rPr>
              <w:t>sağlamak için araç ve </w:t>
            </w:r>
            <w:r>
              <w:rPr>
                <w:rFonts w:ascii="Tahoma" w:hAnsi="Tahoma"/>
                <w:b/>
                <w:color w:val="211F1F"/>
                <w:spacing w:val="-2"/>
                <w:sz w:val="17"/>
              </w:rPr>
              <w:t>süreçlerin uygulanması</w:t>
            </w:r>
          </w:p>
        </w:tc>
        <w:tc>
          <w:tcPr>
            <w:tcW w:w="8298" w:type="dxa"/>
          </w:tcPr>
          <w:p>
            <w:pPr>
              <w:pStyle w:val="TableParagraph"/>
              <w:spacing w:line="256" w:lineRule="auto" w:before="142"/>
              <w:ind w:left="450" w:right="1154" w:firstLine="360"/>
              <w:jc w:val="both"/>
              <w:rPr>
                <w:sz w:val="19"/>
              </w:rPr>
            </w:pPr>
            <w:r>
              <w:rPr>
                <w:color w:val="211F1F"/>
                <w:sz w:val="19"/>
              </w:rPr>
              <w:t>Bir dizi araç veri kalitesi girişimlerine yardımcı olabilir. Özellikle veri profilleme ve ana veri yönetimi yazılımları birçok satıcıdan temin edilebilir. </w:t>
            </w:r>
            <w:r>
              <w:rPr>
                <w:rFonts w:ascii="Trebuchet MS" w:hAnsi="Trebuchet MS"/>
                <w:color w:val="007CAE"/>
                <w:sz w:val="19"/>
              </w:rPr>
              <w:t>Veri profilleme yazılımı </w:t>
            </w:r>
            <w:r>
              <w:rPr>
                <w:color w:val="211F1F"/>
                <w:sz w:val="19"/>
              </w:rPr>
              <w:t>istatistikleri toplar, veri kalıplarını belirlemek için mevcut veri kaynaklarını</w:t>
            </w:r>
            <w:r>
              <w:rPr>
                <w:color w:val="211F1F"/>
                <w:spacing w:val="40"/>
                <w:sz w:val="19"/>
              </w:rPr>
              <w:t> </w:t>
            </w:r>
            <w:r>
              <w:rPr>
                <w:color w:val="211F1F"/>
                <w:sz w:val="19"/>
              </w:rPr>
              <w:t>ve meta</w:t>
            </w:r>
            <w:r>
              <w:rPr>
                <w:color w:val="211F1F"/>
                <w:spacing w:val="-3"/>
                <w:sz w:val="19"/>
              </w:rPr>
              <w:t> </w:t>
            </w:r>
            <w:r>
              <w:rPr>
                <w:color w:val="211F1F"/>
                <w:sz w:val="19"/>
              </w:rPr>
              <w:t>verileri</w:t>
            </w:r>
            <w:r>
              <w:rPr>
                <w:color w:val="211F1F"/>
                <w:spacing w:val="-1"/>
                <w:sz w:val="19"/>
              </w:rPr>
              <w:t> </w:t>
            </w:r>
            <w:r>
              <w:rPr>
                <w:color w:val="211F1F"/>
                <w:sz w:val="19"/>
              </w:rPr>
              <w:t>analiz</w:t>
            </w:r>
            <w:r>
              <w:rPr>
                <w:color w:val="211F1F"/>
                <w:spacing w:val="-3"/>
                <w:sz w:val="19"/>
              </w:rPr>
              <w:t> </w:t>
            </w:r>
            <w:r>
              <w:rPr>
                <w:color w:val="211F1F"/>
                <w:sz w:val="19"/>
              </w:rPr>
              <w:t>eder</w:t>
            </w:r>
            <w:r>
              <w:rPr>
                <w:color w:val="211F1F"/>
                <w:spacing w:val="-2"/>
                <w:sz w:val="19"/>
              </w:rPr>
              <w:t> </w:t>
            </w:r>
            <w:r>
              <w:rPr>
                <w:color w:val="211F1F"/>
                <w:sz w:val="19"/>
              </w:rPr>
              <w:t>ve kalıpları</w:t>
            </w:r>
            <w:r>
              <w:rPr>
                <w:color w:val="211F1F"/>
                <w:spacing w:val="-1"/>
                <w:sz w:val="19"/>
              </w:rPr>
              <w:t> </w:t>
            </w:r>
            <w:r>
              <w:rPr>
                <w:color w:val="211F1F"/>
                <w:sz w:val="19"/>
              </w:rPr>
              <w:t>kuruluşun tanımladığı</w:t>
            </w:r>
            <w:r>
              <w:rPr>
                <w:color w:val="211F1F"/>
                <w:spacing w:val="-1"/>
                <w:sz w:val="19"/>
              </w:rPr>
              <w:t> </w:t>
            </w:r>
            <w:r>
              <w:rPr>
                <w:color w:val="211F1F"/>
                <w:sz w:val="19"/>
              </w:rPr>
              <w:t>standartlarla</w:t>
            </w:r>
            <w:r>
              <w:rPr>
                <w:color w:val="211F1F"/>
                <w:spacing w:val="-3"/>
                <w:sz w:val="19"/>
              </w:rPr>
              <w:t> </w:t>
            </w:r>
            <w:r>
              <w:rPr>
                <w:color w:val="211F1F"/>
                <w:sz w:val="19"/>
              </w:rPr>
              <w:t>karşılaştırır. Bu analiz, mevcut verilerin kalitesinin değerlendirilmesine ve kirli veri kaynaklarının belirlenmesine yardımcı olabilir. </w:t>
            </w:r>
            <w:r>
              <w:rPr>
                <w:rFonts w:ascii="Trebuchet MS" w:hAnsi="Trebuchet MS"/>
                <w:color w:val="007CAE"/>
                <w:sz w:val="19"/>
              </w:rPr>
              <w:t>Ana veri yönetimi (MDM)</w:t>
            </w:r>
            <w:r>
              <w:rPr>
                <w:color w:val="211F1F"/>
                <w:sz w:val="19"/>
              </w:rPr>
              <w:t>, birden fazla sistemdeki ortak verileri koordine ederek kirli verilerin önlenmesine yardımcı olur. MDM</w:t>
            </w:r>
            <w:r>
              <w:rPr>
                <w:color w:val="211F1F"/>
                <w:spacing w:val="40"/>
                <w:sz w:val="19"/>
              </w:rPr>
              <w:t> </w:t>
            </w:r>
            <w:r>
              <w:rPr>
                <w:color w:val="211F1F"/>
                <w:sz w:val="19"/>
              </w:rPr>
              <w:t>yazılımı, kuruluş genelinde çok sayıda sistemde görünen müşteriler gibi varlıkların bir "ana" kopyasını sağlar. MDM sistemleri önemli varlıkların tek ve ortak bir tanımını sağlayabilir, böylece bu varlıklara ihtiyaç duyan her veritabanı bu verileri tek bir kaynaktan çekebilir ve bu da verilerin kuruluştaki diğer tüm veritabanlarıyla tutarlı olmasını sağlar. Bu, veritabanları arasındaki fazlalığı azaltmaya ve veri tutarlılığını sağlamaya ve veri kalitesini artırmaya yardımcı olabilir.</w:t>
            </w:r>
          </w:p>
          <w:p>
            <w:pPr>
              <w:pStyle w:val="TableParagraph"/>
              <w:spacing w:line="223" w:lineRule="auto" w:before="0"/>
              <w:ind w:left="115" w:right="644"/>
              <w:jc w:val="both"/>
              <w:rPr>
                <w:sz w:val="19"/>
              </w:rPr>
            </w:pPr>
            <w:r>
              <w:rPr>
                <w:color w:val="211F1F"/>
                <w:sz w:val="19"/>
              </w:rPr>
              <w:t>Bu teknolojik yaklaşımlar veri kalitesinin önemli bir parçasını oluştursa da, bir kurum içinde yüksek kaliteli veriye yönelik genel çözüm hala büyük ölçüde veri yönetimi ve idaresine </w:t>
            </w:r>
            <w:r>
              <w:rPr>
                <w:color w:val="211F1F"/>
                <w:spacing w:val="-2"/>
                <w:sz w:val="19"/>
              </w:rPr>
              <w:t>dayanmaktadıR.</w:t>
            </w:r>
          </w:p>
          <w:p>
            <w:pPr>
              <w:pStyle w:val="TableParagraph"/>
              <w:spacing w:before="0"/>
              <w:ind w:left="0"/>
              <w:rPr>
                <w:sz w:val="19"/>
              </w:rPr>
            </w:pPr>
          </w:p>
          <w:p>
            <w:pPr>
              <w:pStyle w:val="TableParagraph"/>
              <w:spacing w:before="166"/>
              <w:ind w:left="0"/>
              <w:rPr>
                <w:sz w:val="19"/>
              </w:rPr>
            </w:pPr>
          </w:p>
          <w:p>
            <w:pPr>
              <w:pStyle w:val="TableParagraph"/>
              <w:spacing w:line="462" w:lineRule="exact" w:before="0"/>
              <w:ind w:left="450"/>
              <w:rPr>
                <w:rFonts w:ascii="Trebuchet MS" w:hAnsi="Trebuchet MS"/>
                <w:b/>
                <w:sz w:val="40"/>
              </w:rPr>
            </w:pPr>
            <w:r>
              <w:rPr>
                <w:rFonts w:ascii="Arial" w:hAnsi="Arial"/>
                <w:b/>
                <w:color w:val="211F1F"/>
                <w:sz w:val="40"/>
              </w:rPr>
              <w:t>16-2</w:t>
            </w:r>
            <w:r>
              <w:rPr>
                <w:rFonts w:ascii="Arial" w:hAnsi="Arial"/>
                <w:b/>
                <w:color w:val="211F1F"/>
                <w:spacing w:val="63"/>
                <w:sz w:val="40"/>
              </w:rPr>
              <w:t> </w:t>
            </w:r>
            <w:r>
              <w:rPr>
                <w:rFonts w:ascii="Trebuchet MS" w:hAnsi="Trebuchet MS"/>
                <w:b/>
                <w:color w:val="211F1F"/>
                <w:sz w:val="40"/>
              </w:rPr>
              <w:t>Veritabanı</w:t>
            </w:r>
            <w:r>
              <w:rPr>
                <w:rFonts w:ascii="Trebuchet MS" w:hAnsi="Trebuchet MS"/>
                <w:b/>
                <w:color w:val="211F1F"/>
                <w:spacing w:val="-17"/>
                <w:sz w:val="40"/>
              </w:rPr>
              <w:t> </w:t>
            </w:r>
            <w:r>
              <w:rPr>
                <w:rFonts w:ascii="Trebuchet MS" w:hAnsi="Trebuchet MS"/>
                <w:b/>
                <w:color w:val="211F1F"/>
                <w:sz w:val="40"/>
              </w:rPr>
              <w:t>İhtiyacı</w:t>
            </w:r>
            <w:r>
              <w:rPr>
                <w:rFonts w:ascii="Trebuchet MS" w:hAnsi="Trebuchet MS"/>
                <w:b/>
                <w:color w:val="211F1F"/>
                <w:spacing w:val="-17"/>
                <w:sz w:val="40"/>
              </w:rPr>
              <w:t> </w:t>
            </w:r>
            <w:r>
              <w:rPr>
                <w:rFonts w:ascii="Trebuchet MS" w:hAnsi="Trebuchet MS"/>
                <w:b/>
                <w:color w:val="211F1F"/>
                <w:sz w:val="40"/>
              </w:rPr>
              <w:t>ve</w:t>
            </w:r>
            <w:r>
              <w:rPr>
                <w:rFonts w:ascii="Trebuchet MS" w:hAnsi="Trebuchet MS"/>
                <w:b/>
                <w:color w:val="211F1F"/>
                <w:spacing w:val="-19"/>
                <w:sz w:val="40"/>
              </w:rPr>
              <w:t> </w:t>
            </w:r>
            <w:r>
              <w:rPr>
                <w:rFonts w:ascii="Trebuchet MS" w:hAnsi="Trebuchet MS"/>
                <w:b/>
                <w:color w:val="211F1F"/>
                <w:sz w:val="40"/>
              </w:rPr>
              <w:t>Bir</w:t>
            </w:r>
            <w:r>
              <w:rPr>
                <w:rFonts w:ascii="Trebuchet MS" w:hAnsi="Trebuchet MS"/>
                <w:b/>
                <w:color w:val="211F1F"/>
                <w:spacing w:val="-19"/>
                <w:sz w:val="40"/>
              </w:rPr>
              <w:t> </w:t>
            </w:r>
            <w:r>
              <w:rPr>
                <w:rFonts w:ascii="Trebuchet MS" w:hAnsi="Trebuchet MS"/>
                <w:b/>
                <w:color w:val="211F1F"/>
                <w:spacing w:val="-2"/>
                <w:sz w:val="40"/>
              </w:rPr>
              <w:t>Kuruluştakİ</w:t>
            </w:r>
          </w:p>
          <w:p>
            <w:pPr>
              <w:pStyle w:val="TableParagraph"/>
              <w:spacing w:line="462" w:lineRule="exact" w:before="0"/>
              <w:ind w:left="450"/>
              <w:rPr>
                <w:rFonts w:ascii="Trebuchet MS" w:hAnsi="Trebuchet MS"/>
                <w:b/>
                <w:sz w:val="40"/>
              </w:rPr>
            </w:pPr>
            <w:r>
              <w:rPr>
                <w:rFonts w:ascii="Trebuchet MS" w:hAnsi="Trebuchet MS"/>
                <w:b/>
                <w:color w:val="211F1F"/>
                <w:spacing w:val="-4"/>
                <w:sz w:val="40"/>
              </w:rPr>
              <w:t>Rolü</w:t>
            </w:r>
          </w:p>
          <w:p>
            <w:pPr>
              <w:pStyle w:val="TableParagraph"/>
              <w:spacing w:line="254" w:lineRule="auto" w:before="324"/>
              <w:ind w:left="450" w:right="1172"/>
              <w:jc w:val="both"/>
              <w:rPr>
                <w:sz w:val="19"/>
              </w:rPr>
            </w:pPr>
            <w:r>
              <w:rPr>
                <w:color w:val="211F1F"/>
                <w:sz w:val="19"/>
              </w:rPr>
              <w:t>Veriler, farklı departmanlardaki farklı kişiler</w:t>
            </w:r>
            <w:r>
              <w:rPr>
                <w:color w:val="211F1F"/>
                <w:spacing w:val="-1"/>
                <w:sz w:val="19"/>
              </w:rPr>
              <w:t> </w:t>
            </w:r>
            <w:r>
              <w:rPr>
                <w:color w:val="211F1F"/>
                <w:sz w:val="19"/>
              </w:rPr>
              <w:t>tarafından</w:t>
            </w:r>
            <w:r>
              <w:rPr>
                <w:color w:val="211F1F"/>
                <w:spacing w:val="-2"/>
                <w:sz w:val="19"/>
              </w:rPr>
              <w:t> </w:t>
            </w:r>
            <w:r>
              <w:rPr>
                <w:color w:val="211F1F"/>
                <w:sz w:val="19"/>
              </w:rPr>
              <w:t>çeşitli nedenlerle kullanılır. Bu nedenle,</w:t>
            </w:r>
            <w:r>
              <w:rPr>
                <w:color w:val="211F1F"/>
                <w:spacing w:val="-1"/>
                <w:sz w:val="19"/>
              </w:rPr>
              <w:t> </w:t>
            </w:r>
            <w:r>
              <w:rPr>
                <w:color w:val="211F1F"/>
                <w:sz w:val="19"/>
              </w:rPr>
              <w:t>veri</w:t>
            </w:r>
            <w:r>
              <w:rPr>
                <w:color w:val="211F1F"/>
                <w:spacing w:val="-1"/>
                <w:sz w:val="19"/>
              </w:rPr>
              <w:t> </w:t>
            </w:r>
            <w:r>
              <w:rPr>
                <w:color w:val="211F1F"/>
                <w:sz w:val="19"/>
              </w:rPr>
              <w:t>yönetimi paylaşılan</w:t>
            </w:r>
            <w:r>
              <w:rPr>
                <w:color w:val="211F1F"/>
                <w:spacing w:val="-3"/>
                <w:sz w:val="19"/>
              </w:rPr>
              <w:t> </w:t>
            </w:r>
            <w:r>
              <w:rPr>
                <w:color w:val="211F1F"/>
                <w:sz w:val="19"/>
              </w:rPr>
              <w:t>veri</w:t>
            </w:r>
            <w:r>
              <w:rPr>
                <w:color w:val="211F1F"/>
                <w:spacing w:val="-1"/>
                <w:sz w:val="19"/>
              </w:rPr>
              <w:t> </w:t>
            </w:r>
            <w:r>
              <w:rPr>
                <w:color w:val="211F1F"/>
                <w:sz w:val="19"/>
              </w:rPr>
              <w:t>kavramını ele</w:t>
            </w:r>
            <w:r>
              <w:rPr>
                <w:color w:val="211F1F"/>
                <w:spacing w:val="-3"/>
                <w:sz w:val="19"/>
              </w:rPr>
              <w:t> </w:t>
            </w:r>
            <w:r>
              <w:rPr>
                <w:color w:val="211F1F"/>
                <w:sz w:val="19"/>
              </w:rPr>
              <w:t>almalıdır.</w:t>
            </w:r>
            <w:r>
              <w:rPr>
                <w:color w:val="211F1F"/>
                <w:spacing w:val="-1"/>
                <w:sz w:val="19"/>
              </w:rPr>
              <w:t> </w:t>
            </w:r>
            <w:r>
              <w:rPr>
                <w:color w:val="211F1F"/>
                <w:sz w:val="19"/>
              </w:rPr>
              <w:t>Bölüm 1, veri</w:t>
            </w:r>
            <w:r>
              <w:rPr>
                <w:color w:val="211F1F"/>
                <w:spacing w:val="-1"/>
                <w:sz w:val="19"/>
              </w:rPr>
              <w:t> </w:t>
            </w:r>
            <w:r>
              <w:rPr>
                <w:color w:val="211F1F"/>
                <w:sz w:val="19"/>
              </w:rPr>
              <w:t>paylaşımı ihtiyacının</w:t>
            </w:r>
            <w:r>
              <w:rPr>
                <w:color w:val="211F1F"/>
                <w:spacing w:val="40"/>
                <w:sz w:val="19"/>
              </w:rPr>
              <w:t> </w:t>
            </w:r>
            <w:r>
              <w:rPr>
                <w:color w:val="211F1F"/>
                <w:sz w:val="19"/>
              </w:rPr>
              <w:t>VTYS'yi</w:t>
            </w:r>
            <w:r>
              <w:rPr>
                <w:color w:val="211F1F"/>
                <w:spacing w:val="40"/>
                <w:sz w:val="19"/>
              </w:rPr>
              <w:t> </w:t>
            </w:r>
            <w:r>
              <w:rPr>
                <w:color w:val="211F1F"/>
                <w:sz w:val="19"/>
              </w:rPr>
              <w:t>nasıl</w:t>
            </w:r>
            <w:r>
              <w:rPr>
                <w:color w:val="211F1F"/>
                <w:spacing w:val="40"/>
                <w:sz w:val="19"/>
              </w:rPr>
              <w:t> </w:t>
            </w:r>
            <w:r>
              <w:rPr>
                <w:color w:val="211F1F"/>
                <w:sz w:val="19"/>
              </w:rPr>
              <w:t>neredeyse</w:t>
            </w:r>
            <w:r>
              <w:rPr>
                <w:color w:val="211F1F"/>
                <w:spacing w:val="40"/>
                <w:sz w:val="19"/>
              </w:rPr>
              <w:t> </w:t>
            </w:r>
            <w:r>
              <w:rPr>
                <w:color w:val="211F1F"/>
                <w:sz w:val="19"/>
              </w:rPr>
              <w:t>kaçınılmaz</w:t>
            </w:r>
            <w:r>
              <w:rPr>
                <w:color w:val="211F1F"/>
                <w:spacing w:val="40"/>
                <w:sz w:val="19"/>
              </w:rPr>
              <w:t> </w:t>
            </w:r>
            <w:r>
              <w:rPr>
                <w:color w:val="211F1F"/>
                <w:sz w:val="19"/>
              </w:rPr>
              <w:t>hale</w:t>
            </w:r>
            <w:r>
              <w:rPr>
                <w:color w:val="211F1F"/>
                <w:spacing w:val="40"/>
                <w:sz w:val="19"/>
              </w:rPr>
              <w:t> </w:t>
            </w:r>
            <w:r>
              <w:rPr>
                <w:color w:val="211F1F"/>
                <w:sz w:val="19"/>
              </w:rPr>
              <w:t>getirdiğini</w:t>
            </w:r>
            <w:r>
              <w:rPr>
                <w:color w:val="211F1F"/>
                <w:spacing w:val="40"/>
                <w:sz w:val="19"/>
              </w:rPr>
              <w:t> </w:t>
            </w:r>
            <w:r>
              <w:rPr>
                <w:color w:val="211F1F"/>
                <w:sz w:val="19"/>
              </w:rPr>
              <w:t>göstermiştir.</w:t>
            </w:r>
            <w:r>
              <w:rPr>
                <w:color w:val="211F1F"/>
                <w:spacing w:val="80"/>
                <w:sz w:val="19"/>
              </w:rPr>
              <w:t> </w:t>
            </w:r>
            <w:r>
              <w:rPr>
                <w:color w:val="211F1F"/>
                <w:spacing w:val="-4"/>
                <w:sz w:val="19"/>
              </w:rPr>
              <w:t>VTYS</w:t>
            </w:r>
          </w:p>
          <w:p>
            <w:pPr>
              <w:pStyle w:val="TableParagraph"/>
              <w:spacing w:line="217" w:lineRule="exact" w:before="0"/>
              <w:ind w:left="450"/>
              <w:rPr>
                <w:sz w:val="19"/>
              </w:rPr>
            </w:pPr>
            <w:r>
              <w:rPr>
                <w:color w:val="211F1F"/>
                <w:sz w:val="19"/>
              </w:rPr>
              <w:t>doğru</w:t>
            </w:r>
            <w:r>
              <w:rPr>
                <w:color w:val="211F1F"/>
                <w:spacing w:val="-2"/>
                <w:sz w:val="19"/>
              </w:rPr>
              <w:t> </w:t>
            </w:r>
            <w:r>
              <w:rPr>
                <w:color w:val="211F1F"/>
                <w:sz w:val="19"/>
              </w:rPr>
              <w:t>kullanıldığında</w:t>
            </w:r>
            <w:r>
              <w:rPr>
                <w:color w:val="211F1F"/>
                <w:spacing w:val="-5"/>
                <w:sz w:val="19"/>
              </w:rPr>
              <w:t> </w:t>
            </w:r>
            <w:r>
              <w:rPr>
                <w:color w:val="211F1F"/>
                <w:sz w:val="19"/>
              </w:rPr>
              <w:t>kolaylık</w:t>
            </w:r>
            <w:r>
              <w:rPr>
                <w:color w:val="211F1F"/>
                <w:spacing w:val="-6"/>
                <w:sz w:val="19"/>
              </w:rPr>
              <w:t> </w:t>
            </w:r>
            <w:r>
              <w:rPr>
                <w:color w:val="211F1F"/>
                <w:spacing w:val="-2"/>
                <w:sz w:val="19"/>
              </w:rPr>
              <w:t>sağlar:</w:t>
            </w:r>
          </w:p>
          <w:p>
            <w:pPr>
              <w:pStyle w:val="TableParagraph"/>
              <w:numPr>
                <w:ilvl w:val="0"/>
                <w:numId w:val="3"/>
              </w:numPr>
              <w:tabs>
                <w:tab w:pos="810" w:val="left" w:leader="none"/>
              </w:tabs>
              <w:spacing w:line="240" w:lineRule="auto" w:before="107" w:after="0"/>
              <w:ind w:left="810" w:right="0" w:hanging="360"/>
              <w:jc w:val="left"/>
              <w:rPr>
                <w:sz w:val="19"/>
              </w:rPr>
            </w:pPr>
            <w:r>
              <w:rPr>
                <w:color w:val="211F1F"/>
                <w:sz w:val="19"/>
              </w:rPr>
              <w:t>Ham</w:t>
            </w:r>
            <w:r>
              <w:rPr>
                <w:color w:val="211F1F"/>
                <w:spacing w:val="-3"/>
                <w:sz w:val="19"/>
              </w:rPr>
              <w:t> </w:t>
            </w:r>
            <w:r>
              <w:rPr>
                <w:color w:val="211F1F"/>
                <w:sz w:val="19"/>
              </w:rPr>
              <w:t>verinin</w:t>
            </w:r>
            <w:r>
              <w:rPr>
                <w:color w:val="211F1F"/>
                <w:spacing w:val="-4"/>
                <w:sz w:val="19"/>
              </w:rPr>
              <w:t> </w:t>
            </w:r>
            <w:r>
              <w:rPr>
                <w:color w:val="211F1F"/>
                <w:sz w:val="19"/>
              </w:rPr>
              <w:t>bilgiye</w:t>
            </w:r>
            <w:r>
              <w:rPr>
                <w:color w:val="211F1F"/>
                <w:spacing w:val="-4"/>
                <w:sz w:val="19"/>
              </w:rPr>
              <w:t> </w:t>
            </w:r>
            <w:r>
              <w:rPr>
                <w:color w:val="211F1F"/>
                <w:sz w:val="19"/>
              </w:rPr>
              <w:t>dönüştürülerek </w:t>
            </w:r>
            <w:r>
              <w:rPr>
                <w:i/>
                <w:color w:val="211F1F"/>
                <w:sz w:val="19"/>
              </w:rPr>
              <w:t>yorumlanması</w:t>
            </w:r>
            <w:r>
              <w:rPr>
                <w:i/>
                <w:color w:val="211F1F"/>
                <w:spacing w:val="-1"/>
                <w:sz w:val="19"/>
              </w:rPr>
              <w:t> </w:t>
            </w:r>
            <w:r>
              <w:rPr>
                <w:color w:val="211F1F"/>
                <w:sz w:val="19"/>
              </w:rPr>
              <w:t>ve</w:t>
            </w:r>
            <w:r>
              <w:rPr>
                <w:color w:val="211F1F"/>
                <w:spacing w:val="-9"/>
                <w:sz w:val="19"/>
              </w:rPr>
              <w:t> </w:t>
            </w:r>
            <w:r>
              <w:rPr>
                <w:color w:val="211F1F"/>
                <w:sz w:val="19"/>
              </w:rPr>
              <w:t>faydalı</w:t>
            </w:r>
            <w:r>
              <w:rPr>
                <w:color w:val="211F1F"/>
                <w:spacing w:val="-6"/>
                <w:sz w:val="19"/>
              </w:rPr>
              <w:t> </w:t>
            </w:r>
            <w:r>
              <w:rPr>
                <w:color w:val="211F1F"/>
                <w:sz w:val="19"/>
              </w:rPr>
              <w:t>formatlarda</w:t>
            </w:r>
            <w:r>
              <w:rPr>
                <w:color w:val="211F1F"/>
                <w:spacing w:val="-4"/>
                <w:sz w:val="19"/>
              </w:rPr>
              <w:t> </w:t>
            </w:r>
            <w:r>
              <w:rPr>
                <w:color w:val="211F1F"/>
                <w:spacing w:val="-2"/>
                <w:sz w:val="19"/>
              </w:rPr>
              <w:t>sunulması</w:t>
            </w:r>
          </w:p>
          <w:p>
            <w:pPr>
              <w:pStyle w:val="TableParagraph"/>
              <w:numPr>
                <w:ilvl w:val="0"/>
                <w:numId w:val="3"/>
              </w:numPr>
              <w:tabs>
                <w:tab w:pos="810" w:val="left" w:leader="none"/>
              </w:tabs>
              <w:spacing w:line="240" w:lineRule="auto" w:before="102" w:after="0"/>
              <w:ind w:left="810" w:right="0" w:hanging="360"/>
              <w:jc w:val="left"/>
              <w:rPr>
                <w:sz w:val="19"/>
              </w:rPr>
            </w:pPr>
            <w:r>
              <w:rPr>
                <w:color w:val="211F1F"/>
                <w:sz w:val="19"/>
              </w:rPr>
              <w:t>Veri</w:t>
            </w:r>
            <w:r>
              <w:rPr>
                <w:color w:val="211F1F"/>
                <w:spacing w:val="2"/>
                <w:sz w:val="19"/>
              </w:rPr>
              <w:t> </w:t>
            </w:r>
            <w:r>
              <w:rPr>
                <w:color w:val="211F1F"/>
                <w:sz w:val="19"/>
              </w:rPr>
              <w:t>ve</w:t>
            </w:r>
            <w:r>
              <w:rPr>
                <w:color w:val="211F1F"/>
                <w:spacing w:val="-5"/>
                <w:sz w:val="19"/>
              </w:rPr>
              <w:t> </w:t>
            </w:r>
            <w:r>
              <w:rPr>
                <w:color w:val="211F1F"/>
                <w:sz w:val="19"/>
              </w:rPr>
              <w:t>bilgilerin</w:t>
            </w:r>
            <w:r>
              <w:rPr>
                <w:color w:val="211F1F"/>
                <w:spacing w:val="-4"/>
                <w:sz w:val="19"/>
              </w:rPr>
              <w:t> </w:t>
            </w:r>
            <w:r>
              <w:rPr>
                <w:color w:val="211F1F"/>
                <w:sz w:val="19"/>
              </w:rPr>
              <w:t>doğru</w:t>
            </w:r>
            <w:r>
              <w:rPr>
                <w:color w:val="211F1F"/>
                <w:spacing w:val="-5"/>
                <w:sz w:val="19"/>
              </w:rPr>
              <w:t> </w:t>
            </w:r>
            <w:r>
              <w:rPr>
                <w:color w:val="211F1F"/>
                <w:sz w:val="19"/>
              </w:rPr>
              <w:t>zamanda</w:t>
            </w:r>
            <w:r>
              <w:rPr>
                <w:color w:val="211F1F"/>
                <w:spacing w:val="1"/>
                <w:sz w:val="19"/>
              </w:rPr>
              <w:t> </w:t>
            </w:r>
            <w:r>
              <w:rPr>
                <w:color w:val="211F1F"/>
                <w:sz w:val="19"/>
              </w:rPr>
              <w:t>doğru</w:t>
            </w:r>
            <w:r>
              <w:rPr>
                <w:color w:val="211F1F"/>
                <w:spacing w:val="-5"/>
                <w:sz w:val="19"/>
              </w:rPr>
              <w:t> </w:t>
            </w:r>
            <w:r>
              <w:rPr>
                <w:color w:val="211F1F"/>
                <w:sz w:val="19"/>
              </w:rPr>
              <w:t>kişilere</w:t>
            </w:r>
            <w:r>
              <w:rPr>
                <w:color w:val="211F1F"/>
                <w:spacing w:val="-4"/>
                <w:sz w:val="19"/>
              </w:rPr>
              <w:t> </w:t>
            </w:r>
            <w:r>
              <w:rPr>
                <w:color w:val="211F1F"/>
                <w:spacing w:val="-2"/>
                <w:sz w:val="19"/>
              </w:rPr>
              <w:t>dağıtılması</w:t>
            </w:r>
          </w:p>
          <w:p>
            <w:pPr>
              <w:pStyle w:val="TableParagraph"/>
              <w:numPr>
                <w:ilvl w:val="0"/>
                <w:numId w:val="3"/>
              </w:numPr>
              <w:tabs>
                <w:tab w:pos="810" w:val="left" w:leader="none"/>
              </w:tabs>
              <w:spacing w:line="240" w:lineRule="auto" w:before="106" w:after="0"/>
              <w:ind w:left="810" w:right="0" w:hanging="360"/>
              <w:jc w:val="left"/>
              <w:rPr>
                <w:i/>
                <w:sz w:val="19"/>
              </w:rPr>
            </w:pPr>
            <w:r>
              <w:rPr>
                <w:color w:val="211F1F"/>
                <w:sz w:val="19"/>
              </w:rPr>
              <w:t>Verilerin</w:t>
            </w:r>
            <w:r>
              <w:rPr>
                <w:color w:val="211F1F"/>
                <w:spacing w:val="-3"/>
                <w:sz w:val="19"/>
              </w:rPr>
              <w:t> </w:t>
            </w:r>
            <w:r>
              <w:rPr>
                <w:i/>
                <w:color w:val="211F1F"/>
                <w:sz w:val="19"/>
              </w:rPr>
              <w:t>korunması</w:t>
            </w:r>
            <w:r>
              <w:rPr>
                <w:i/>
                <w:color w:val="211F1F"/>
                <w:spacing w:val="-1"/>
                <w:sz w:val="19"/>
              </w:rPr>
              <w:t> </w:t>
            </w:r>
            <w:r>
              <w:rPr>
                <w:color w:val="211F1F"/>
                <w:sz w:val="19"/>
              </w:rPr>
              <w:t>ve</w:t>
            </w:r>
            <w:r>
              <w:rPr>
                <w:color w:val="211F1F"/>
                <w:spacing w:val="-5"/>
                <w:sz w:val="19"/>
              </w:rPr>
              <w:t> </w:t>
            </w:r>
            <w:r>
              <w:rPr>
                <w:color w:val="211F1F"/>
                <w:sz w:val="19"/>
              </w:rPr>
              <w:t>veri</w:t>
            </w:r>
            <w:r>
              <w:rPr>
                <w:color w:val="211F1F"/>
                <w:spacing w:val="-2"/>
                <w:sz w:val="19"/>
              </w:rPr>
              <w:t> </w:t>
            </w:r>
            <w:r>
              <w:rPr>
                <w:color w:val="211F1F"/>
                <w:sz w:val="19"/>
              </w:rPr>
              <w:t>kullanımının</w:t>
            </w:r>
            <w:r>
              <w:rPr>
                <w:color w:val="211F1F"/>
                <w:spacing w:val="-8"/>
                <w:sz w:val="19"/>
              </w:rPr>
              <w:t> </w:t>
            </w:r>
            <w:r>
              <w:rPr>
                <w:color w:val="211F1F"/>
                <w:sz w:val="19"/>
              </w:rPr>
              <w:t>yeterli</w:t>
            </w:r>
            <w:r>
              <w:rPr>
                <w:color w:val="211F1F"/>
                <w:spacing w:val="-3"/>
                <w:sz w:val="19"/>
              </w:rPr>
              <w:t> </w:t>
            </w:r>
            <w:r>
              <w:rPr>
                <w:color w:val="211F1F"/>
                <w:sz w:val="19"/>
              </w:rPr>
              <w:t>süreler</w:t>
            </w:r>
            <w:r>
              <w:rPr>
                <w:color w:val="211F1F"/>
                <w:spacing w:val="-3"/>
                <w:sz w:val="19"/>
              </w:rPr>
              <w:t> </w:t>
            </w:r>
            <w:r>
              <w:rPr>
                <w:color w:val="211F1F"/>
                <w:sz w:val="19"/>
              </w:rPr>
              <w:t>boyunca</w:t>
            </w:r>
            <w:r>
              <w:rPr>
                <w:color w:val="211F1F"/>
                <w:spacing w:val="-2"/>
                <w:sz w:val="19"/>
              </w:rPr>
              <w:t> </w:t>
            </w:r>
            <w:r>
              <w:rPr>
                <w:i/>
                <w:color w:val="211F1F"/>
                <w:spacing w:val="-2"/>
                <w:sz w:val="19"/>
              </w:rPr>
              <w:t>izlenmesi</w:t>
            </w:r>
          </w:p>
          <w:p>
            <w:pPr>
              <w:pStyle w:val="TableParagraph"/>
              <w:numPr>
                <w:ilvl w:val="0"/>
                <w:numId w:val="3"/>
              </w:numPr>
              <w:tabs>
                <w:tab w:pos="810" w:val="left" w:leader="none"/>
              </w:tabs>
              <w:spacing w:line="240" w:lineRule="auto" w:before="102" w:after="0"/>
              <w:ind w:left="810" w:right="0" w:hanging="360"/>
              <w:jc w:val="left"/>
              <w:rPr>
                <w:i/>
                <w:sz w:val="19"/>
              </w:rPr>
            </w:pPr>
            <w:r>
              <w:rPr>
                <w:color w:val="211F1F"/>
                <w:sz w:val="19"/>
              </w:rPr>
              <w:t>Hem</w:t>
            </w:r>
            <w:r>
              <w:rPr>
                <w:color w:val="211F1F"/>
                <w:spacing w:val="-2"/>
                <w:sz w:val="19"/>
              </w:rPr>
              <w:t> </w:t>
            </w:r>
            <w:r>
              <w:rPr>
                <w:color w:val="211F1F"/>
                <w:sz w:val="19"/>
              </w:rPr>
              <w:t>dahili</w:t>
            </w:r>
            <w:r>
              <w:rPr>
                <w:color w:val="211F1F"/>
                <w:spacing w:val="-5"/>
                <w:sz w:val="19"/>
              </w:rPr>
              <w:t> </w:t>
            </w:r>
            <w:r>
              <w:rPr>
                <w:color w:val="211F1F"/>
                <w:sz w:val="19"/>
              </w:rPr>
              <w:t>hem</w:t>
            </w:r>
            <w:r>
              <w:rPr>
                <w:color w:val="211F1F"/>
                <w:spacing w:val="-4"/>
                <w:sz w:val="19"/>
              </w:rPr>
              <w:t> </w:t>
            </w:r>
            <w:r>
              <w:rPr>
                <w:color w:val="211F1F"/>
                <w:sz w:val="19"/>
              </w:rPr>
              <w:t>de</w:t>
            </w:r>
            <w:r>
              <w:rPr>
                <w:color w:val="211F1F"/>
                <w:spacing w:val="-2"/>
                <w:sz w:val="19"/>
              </w:rPr>
              <w:t> </w:t>
            </w:r>
            <w:r>
              <w:rPr>
                <w:color w:val="211F1F"/>
                <w:sz w:val="19"/>
              </w:rPr>
              <w:t>harici olarak</w:t>
            </w:r>
            <w:r>
              <w:rPr>
                <w:color w:val="211F1F"/>
                <w:spacing w:val="-6"/>
                <w:sz w:val="19"/>
              </w:rPr>
              <w:t> </w:t>
            </w:r>
            <w:r>
              <w:rPr>
                <w:color w:val="211F1F"/>
                <w:sz w:val="19"/>
              </w:rPr>
              <w:t>veri çoğaltma</w:t>
            </w:r>
            <w:r>
              <w:rPr>
                <w:color w:val="211F1F"/>
                <w:spacing w:val="-6"/>
                <w:sz w:val="19"/>
              </w:rPr>
              <w:t> </w:t>
            </w:r>
            <w:r>
              <w:rPr>
                <w:color w:val="211F1F"/>
                <w:sz w:val="19"/>
              </w:rPr>
              <w:t>ve</w:t>
            </w:r>
            <w:r>
              <w:rPr>
                <w:color w:val="211F1F"/>
                <w:spacing w:val="-2"/>
                <w:sz w:val="19"/>
              </w:rPr>
              <w:t> </w:t>
            </w:r>
            <w:r>
              <w:rPr>
                <w:color w:val="211F1F"/>
                <w:sz w:val="19"/>
              </w:rPr>
              <w:t>kullanımı</w:t>
            </w:r>
            <w:r>
              <w:rPr>
                <w:color w:val="211F1F"/>
                <w:spacing w:val="-4"/>
                <w:sz w:val="19"/>
              </w:rPr>
              <w:t> </w:t>
            </w:r>
            <w:r>
              <w:rPr>
                <w:color w:val="211F1F"/>
                <w:sz w:val="19"/>
              </w:rPr>
              <w:t>üzerinde</w:t>
            </w:r>
            <w:r>
              <w:rPr>
                <w:color w:val="211F1F"/>
                <w:spacing w:val="10"/>
                <w:sz w:val="19"/>
              </w:rPr>
              <w:t> </w:t>
            </w:r>
            <w:r>
              <w:rPr>
                <w:i/>
                <w:color w:val="211F1F"/>
                <w:spacing w:val="-2"/>
                <w:sz w:val="19"/>
              </w:rPr>
              <w:t>kontrol</w:t>
            </w:r>
          </w:p>
          <w:p>
            <w:pPr>
              <w:pStyle w:val="TableParagraph"/>
              <w:spacing w:line="247" w:lineRule="auto" w:before="141"/>
              <w:ind w:left="450" w:right="460" w:firstLine="360"/>
              <w:jc w:val="both"/>
              <w:rPr>
                <w:sz w:val="19"/>
              </w:rPr>
            </w:pPr>
            <w:r>
              <w:rPr>
                <w:color w:val="211F1F"/>
                <w:sz w:val="19"/>
              </w:rPr>
              <w:t>Kuruluştan bağımsız olarak, veritabanının baskın rolü, </w:t>
            </w:r>
            <w:r>
              <w:rPr>
                <w:i/>
                <w:color w:val="211F1F"/>
                <w:sz w:val="19"/>
              </w:rPr>
              <w:t>veri gizliliğini ve güvenliğini korurken kuruluştaki tüm seviyelerde yönetimsel karar vermeyi desteklemektir</w:t>
            </w:r>
            <w:r>
              <w:rPr>
                <w:color w:val="211F1F"/>
                <w:sz w:val="19"/>
              </w:rPr>
              <w:t>.</w:t>
            </w:r>
          </w:p>
          <w:p>
            <w:pPr>
              <w:pStyle w:val="TableParagraph"/>
              <w:spacing w:line="252" w:lineRule="auto"/>
              <w:ind w:left="450" w:right="1155" w:firstLine="360"/>
              <w:jc w:val="both"/>
              <w:rPr>
                <w:sz w:val="19"/>
              </w:rPr>
            </w:pPr>
            <w:r>
              <w:rPr>
                <w:color w:val="211F1F"/>
                <w:sz w:val="19"/>
              </w:rPr>
              <w:t>Bir kuruluşun yönetim yapısı üç seviyeye ayrılabilir: üst düzey yönetim stratejik kararlar alır, orta düzey yönetim taktiksel kararlar alır ve operasyonel yönetim günlük çalışma kararları alır. </w:t>
            </w:r>
            <w:r>
              <w:rPr>
                <w:i/>
                <w:color w:val="211F1F"/>
                <w:sz w:val="19"/>
              </w:rPr>
              <w:t>Operasyonel </w:t>
            </w:r>
            <w:r>
              <w:rPr>
                <w:color w:val="211F1F"/>
                <w:sz w:val="19"/>
              </w:rPr>
              <w:t>kararlar kısa vadelidir; örneğin, bir yönetici envanterden çıkarmak için bir ürünün fiyatını değiştirebilir. </w:t>
            </w:r>
            <w:r>
              <w:rPr>
                <w:i/>
                <w:color w:val="211F1F"/>
                <w:sz w:val="19"/>
              </w:rPr>
              <w:t>Taktiksel </w:t>
            </w:r>
            <w:r>
              <w:rPr>
                <w:color w:val="211F1F"/>
                <w:sz w:val="19"/>
              </w:rPr>
              <w:t>kararlar daha</w:t>
            </w:r>
            <w:r>
              <w:rPr>
                <w:color w:val="211F1F"/>
                <w:spacing w:val="40"/>
                <w:sz w:val="19"/>
              </w:rPr>
              <w:t> </w:t>
            </w:r>
            <w:r>
              <w:rPr>
                <w:color w:val="211F1F"/>
                <w:sz w:val="19"/>
              </w:rPr>
              <w:t>uzun bir zaman dilimini kapsar ve daha büyük ölçekli operasyonları etkiler; örneğin, rekabetçi baskılara yanıt olarak bir ürünün fiyatının değiştirilmesi gibi. </w:t>
            </w:r>
            <w:r>
              <w:rPr>
                <w:i/>
                <w:color w:val="211F1F"/>
                <w:sz w:val="19"/>
              </w:rPr>
              <w:t>Stratejik</w:t>
            </w:r>
            <w:r>
              <w:rPr>
                <w:i/>
                <w:color w:val="211F1F"/>
                <w:spacing w:val="40"/>
                <w:sz w:val="19"/>
              </w:rPr>
              <w:t> </w:t>
            </w:r>
            <w:r>
              <w:rPr>
                <w:color w:val="211F1F"/>
                <w:sz w:val="19"/>
              </w:rPr>
              <w:t>kararlar şirketin uzun vadeli refahını ve hatta hayatta kalmasını etkiler - örneğin, pazar payını ele geçirmek için ürün grupları arasında fiyatlandırma stratejisini değiştirmek </w:t>
            </w:r>
            <w:r>
              <w:rPr>
                <w:color w:val="211F1F"/>
                <w:spacing w:val="-2"/>
                <w:sz w:val="19"/>
              </w:rPr>
              <w:t>gibi.</w:t>
            </w:r>
          </w:p>
          <w:p>
            <w:pPr>
              <w:pStyle w:val="TableParagraph"/>
              <w:spacing w:line="252" w:lineRule="auto" w:before="0"/>
              <w:ind w:left="450" w:right="1170" w:firstLine="360"/>
              <w:jc w:val="both"/>
              <w:rPr>
                <w:sz w:val="19"/>
              </w:rPr>
            </w:pPr>
            <w:r>
              <w:rPr>
                <w:color w:val="211F1F"/>
                <w:sz w:val="19"/>
              </w:rPr>
              <w:t>VTYS, yönetimin her seviyesine verilerin faydalı bir görünümünü vermeli ve gerekli karar verme seviyesini desteklemelidir. Aşağıdaki faaliyetler her bir yönetim seviyesi için tipiktir.</w:t>
            </w:r>
          </w:p>
        </w:tc>
      </w:tr>
    </w:tbl>
    <w:p>
      <w:pPr>
        <w:pStyle w:val="TableParagraph"/>
        <w:spacing w:after="0" w:line="252" w:lineRule="auto"/>
        <w:jc w:val="both"/>
        <w:rPr>
          <w:sz w:val="19"/>
        </w:rPr>
        <w:sectPr>
          <w:pgSz w:w="12240" w:h="15660"/>
          <w:pgMar w:header="0" w:footer="84" w:top="1600" w:bottom="280" w:left="0" w:right="0"/>
        </w:sectPr>
      </w:pPr>
    </w:p>
    <w:p>
      <w:pPr>
        <w:pStyle w:val="BodyText"/>
        <w:spacing w:before="2"/>
        <w:rPr>
          <w:sz w:val="2"/>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69"/>
        <w:gridCol w:w="1840"/>
      </w:tblGrid>
      <w:tr>
        <w:trPr>
          <w:trHeight w:val="9678" w:hRule="atLeast"/>
        </w:trPr>
        <w:tc>
          <w:tcPr>
            <w:tcW w:w="9069" w:type="dxa"/>
          </w:tcPr>
          <w:p>
            <w:pPr>
              <w:pStyle w:val="TableParagraph"/>
              <w:spacing w:before="204"/>
              <w:ind w:left="0"/>
              <w:rPr>
                <w:sz w:val="19"/>
              </w:rPr>
            </w:pPr>
          </w:p>
          <w:p>
            <w:pPr>
              <w:pStyle w:val="TableParagraph"/>
              <w:spacing w:before="0"/>
              <w:ind w:left="810"/>
              <w:rPr>
                <w:sz w:val="19"/>
              </w:rPr>
            </w:pPr>
            <w:r>
              <w:rPr>
                <w:i/>
                <w:color w:val="211F1F"/>
                <w:sz w:val="19"/>
              </w:rPr>
              <w:t>Üst yönetim</w:t>
            </w:r>
            <w:r>
              <w:rPr>
                <w:i/>
                <w:color w:val="211F1F"/>
                <w:spacing w:val="-6"/>
                <w:sz w:val="19"/>
              </w:rPr>
              <w:t> </w:t>
            </w:r>
            <w:r>
              <w:rPr>
                <w:color w:val="211F1F"/>
                <w:sz w:val="19"/>
              </w:rPr>
              <w:t>düzeyinde,</w:t>
            </w:r>
            <w:r>
              <w:rPr>
                <w:color w:val="211F1F"/>
                <w:spacing w:val="-4"/>
                <w:sz w:val="19"/>
              </w:rPr>
              <w:t> </w:t>
            </w:r>
            <w:r>
              <w:rPr>
                <w:color w:val="211F1F"/>
                <w:sz w:val="19"/>
              </w:rPr>
              <w:t>veritabanı</w:t>
            </w:r>
            <w:r>
              <w:rPr>
                <w:color w:val="211F1F"/>
                <w:spacing w:val="-7"/>
                <w:sz w:val="19"/>
              </w:rPr>
              <w:t> </w:t>
            </w:r>
            <w:r>
              <w:rPr>
                <w:color w:val="211F1F"/>
                <w:sz w:val="19"/>
              </w:rPr>
              <w:t>şunları</w:t>
            </w:r>
            <w:r>
              <w:rPr>
                <w:color w:val="211F1F"/>
                <w:spacing w:val="-3"/>
                <w:sz w:val="19"/>
              </w:rPr>
              <w:t> </w:t>
            </w:r>
            <w:r>
              <w:rPr>
                <w:color w:val="211F1F"/>
                <w:spacing w:val="-2"/>
                <w:sz w:val="19"/>
              </w:rPr>
              <w:t>yapabilmelidir:</w:t>
            </w:r>
          </w:p>
          <w:p>
            <w:pPr>
              <w:pStyle w:val="TableParagraph"/>
              <w:numPr>
                <w:ilvl w:val="0"/>
                <w:numId w:val="4"/>
              </w:numPr>
              <w:tabs>
                <w:tab w:pos="810" w:val="left" w:leader="none"/>
              </w:tabs>
              <w:spacing w:line="247" w:lineRule="auto" w:before="152" w:after="0"/>
              <w:ind w:left="810" w:right="2416" w:hanging="360"/>
              <w:jc w:val="left"/>
              <w:rPr>
                <w:sz w:val="19"/>
              </w:rPr>
            </w:pPr>
            <w:r>
              <w:rPr>
                <w:color w:val="211F1F"/>
                <w:sz w:val="19"/>
              </w:rPr>
              <w:t>Stratejik</w:t>
            </w:r>
            <w:r>
              <w:rPr>
                <w:color w:val="211F1F"/>
                <w:spacing w:val="-12"/>
                <w:sz w:val="19"/>
              </w:rPr>
              <w:t> </w:t>
            </w:r>
            <w:r>
              <w:rPr>
                <w:color w:val="211F1F"/>
                <w:sz w:val="19"/>
              </w:rPr>
              <w:t>karar</w:t>
            </w:r>
            <w:r>
              <w:rPr>
                <w:color w:val="211F1F"/>
                <w:spacing w:val="-12"/>
                <w:sz w:val="19"/>
              </w:rPr>
              <w:t> </w:t>
            </w:r>
            <w:r>
              <w:rPr>
                <w:color w:val="211F1F"/>
                <w:sz w:val="19"/>
              </w:rPr>
              <w:t>verme,</w:t>
            </w:r>
            <w:r>
              <w:rPr>
                <w:color w:val="211F1F"/>
                <w:spacing w:val="-10"/>
                <w:sz w:val="19"/>
              </w:rPr>
              <w:t> </w:t>
            </w:r>
            <w:r>
              <w:rPr>
                <w:color w:val="211F1F"/>
                <w:sz w:val="19"/>
              </w:rPr>
              <w:t>stratejik</w:t>
            </w:r>
            <w:r>
              <w:rPr>
                <w:color w:val="211F1F"/>
                <w:spacing w:val="-6"/>
                <w:sz w:val="19"/>
              </w:rPr>
              <w:t> </w:t>
            </w:r>
            <w:r>
              <w:rPr>
                <w:color w:val="211F1F"/>
                <w:sz w:val="19"/>
              </w:rPr>
              <w:t>planlama,</w:t>
            </w:r>
            <w:r>
              <w:rPr>
                <w:color w:val="211F1F"/>
                <w:spacing w:val="-5"/>
                <w:sz w:val="19"/>
              </w:rPr>
              <w:t> </w:t>
            </w:r>
            <w:r>
              <w:rPr>
                <w:color w:val="211F1F"/>
                <w:sz w:val="19"/>
              </w:rPr>
              <w:t>politika</w:t>
            </w:r>
            <w:r>
              <w:rPr>
                <w:color w:val="211F1F"/>
                <w:spacing w:val="-12"/>
                <w:sz w:val="19"/>
              </w:rPr>
              <w:t> </w:t>
            </w:r>
            <w:r>
              <w:rPr>
                <w:color w:val="211F1F"/>
                <w:sz w:val="19"/>
              </w:rPr>
              <w:t>formülasyonu</w:t>
            </w:r>
            <w:r>
              <w:rPr>
                <w:color w:val="211F1F"/>
                <w:spacing w:val="-12"/>
                <w:sz w:val="19"/>
              </w:rPr>
              <w:t> </w:t>
            </w:r>
            <w:r>
              <w:rPr>
                <w:color w:val="211F1F"/>
                <w:sz w:val="19"/>
              </w:rPr>
              <w:t>ve</w:t>
            </w:r>
            <w:r>
              <w:rPr>
                <w:color w:val="211F1F"/>
                <w:spacing w:val="-17"/>
                <w:sz w:val="19"/>
              </w:rPr>
              <w:t> </w:t>
            </w:r>
            <w:r>
              <w:rPr>
                <w:color w:val="211F1F"/>
                <w:sz w:val="19"/>
              </w:rPr>
              <w:t>hedeflerin tanımlanması için gerekli bilgileri sağlayın</w:t>
            </w:r>
          </w:p>
          <w:p>
            <w:pPr>
              <w:pStyle w:val="TableParagraph"/>
              <w:numPr>
                <w:ilvl w:val="0"/>
                <w:numId w:val="4"/>
              </w:numPr>
              <w:tabs>
                <w:tab w:pos="810" w:val="left" w:leader="none"/>
              </w:tabs>
              <w:spacing w:line="249" w:lineRule="auto" w:before="155" w:after="0"/>
              <w:ind w:left="810" w:right="1226" w:hanging="360"/>
              <w:jc w:val="left"/>
              <w:rPr>
                <w:sz w:val="19"/>
              </w:rPr>
            </w:pPr>
            <w:r>
              <w:rPr>
                <w:sz w:val="19"/>
              </w:rPr>
              <w:t>Büyüme fırsatlarını belirlemek ve bu büyümenin yönünü çizmek için dış ve iç verilere erişim</w:t>
            </w:r>
            <w:r>
              <w:rPr>
                <w:spacing w:val="-9"/>
                <w:sz w:val="19"/>
              </w:rPr>
              <w:t> </w:t>
            </w:r>
            <w:r>
              <w:rPr>
                <w:sz w:val="19"/>
              </w:rPr>
              <w:t>sağlayın.</w:t>
            </w:r>
            <w:r>
              <w:rPr>
                <w:spacing w:val="-8"/>
                <w:sz w:val="19"/>
              </w:rPr>
              <w:t> </w:t>
            </w:r>
            <w:r>
              <w:rPr>
                <w:sz w:val="19"/>
              </w:rPr>
              <w:t>(Yön,</w:t>
            </w:r>
            <w:r>
              <w:rPr>
                <w:spacing w:val="-9"/>
                <w:sz w:val="19"/>
              </w:rPr>
              <w:t> </w:t>
            </w:r>
            <w:r>
              <w:rPr>
                <w:sz w:val="19"/>
              </w:rPr>
              <w:t>faaliyetlerin</w:t>
            </w:r>
            <w:r>
              <w:rPr>
                <w:spacing w:val="-4"/>
                <w:sz w:val="19"/>
              </w:rPr>
              <w:t> </w:t>
            </w:r>
            <w:r>
              <w:rPr>
                <w:sz w:val="19"/>
              </w:rPr>
              <w:t>doğasını</w:t>
            </w:r>
            <w:r>
              <w:rPr>
                <w:spacing w:val="-9"/>
                <w:sz w:val="19"/>
              </w:rPr>
              <w:t> </w:t>
            </w:r>
            <w:r>
              <w:rPr>
                <w:sz w:val="19"/>
              </w:rPr>
              <w:t>ifade</w:t>
            </w:r>
            <w:r>
              <w:rPr>
                <w:spacing w:val="-11"/>
                <w:sz w:val="19"/>
              </w:rPr>
              <w:t> </w:t>
            </w:r>
            <w:r>
              <w:rPr>
                <w:sz w:val="19"/>
              </w:rPr>
              <w:t>eder:</w:t>
            </w:r>
            <w:r>
              <w:rPr>
                <w:spacing w:val="-1"/>
                <w:sz w:val="19"/>
              </w:rPr>
              <w:t> </w:t>
            </w:r>
            <w:r>
              <w:rPr>
                <w:sz w:val="19"/>
              </w:rPr>
              <w:t>bir</w:t>
            </w:r>
            <w:r>
              <w:rPr>
                <w:spacing w:val="-9"/>
                <w:sz w:val="19"/>
              </w:rPr>
              <w:t> </w:t>
            </w:r>
            <w:r>
              <w:rPr>
                <w:sz w:val="19"/>
              </w:rPr>
              <w:t>şirket</w:t>
            </w:r>
            <w:r>
              <w:rPr>
                <w:spacing w:val="-9"/>
                <w:sz w:val="19"/>
              </w:rPr>
              <w:t> </w:t>
            </w:r>
            <w:r>
              <w:rPr>
                <w:sz w:val="19"/>
              </w:rPr>
              <w:t>bir</w:t>
            </w:r>
            <w:r>
              <w:rPr>
                <w:spacing w:val="-5"/>
                <w:sz w:val="19"/>
              </w:rPr>
              <w:t> </w:t>
            </w:r>
            <w:r>
              <w:rPr>
                <w:sz w:val="19"/>
              </w:rPr>
              <w:t>hizmet</w:t>
            </w:r>
            <w:r>
              <w:rPr>
                <w:spacing w:val="-5"/>
                <w:sz w:val="19"/>
              </w:rPr>
              <w:t> </w:t>
            </w:r>
            <w:r>
              <w:rPr>
                <w:sz w:val="19"/>
              </w:rPr>
              <w:t>kuruluşu</w:t>
            </w:r>
            <w:r>
              <w:rPr>
                <w:spacing w:val="-5"/>
                <w:sz w:val="19"/>
              </w:rPr>
              <w:t> </w:t>
            </w:r>
            <w:r>
              <w:rPr>
                <w:sz w:val="19"/>
              </w:rPr>
              <w:t>mu,</w:t>
            </w:r>
            <w:r>
              <w:rPr>
                <w:spacing w:val="-1"/>
                <w:sz w:val="19"/>
              </w:rPr>
              <w:t> </w:t>
            </w:r>
            <w:r>
              <w:rPr>
                <w:sz w:val="19"/>
              </w:rPr>
              <w:t>bir üretim kuruluşu mu yoksa ikisinin bir kombinasyonu mu olacak?)</w:t>
            </w:r>
          </w:p>
          <w:p>
            <w:pPr>
              <w:pStyle w:val="TableParagraph"/>
              <w:numPr>
                <w:ilvl w:val="0"/>
                <w:numId w:val="4"/>
              </w:numPr>
              <w:tabs>
                <w:tab w:pos="810" w:val="left" w:leader="none"/>
              </w:tabs>
              <w:spacing w:line="252" w:lineRule="auto" w:before="149" w:after="0"/>
              <w:ind w:left="810" w:right="2392" w:hanging="360"/>
              <w:jc w:val="left"/>
              <w:rPr>
                <w:sz w:val="19"/>
              </w:rPr>
            </w:pPr>
            <w:r>
              <w:rPr>
                <w:sz w:val="19"/>
              </w:rPr>
              <w:t>Organizasyonda</w:t>
            </w:r>
            <w:r>
              <w:rPr>
                <w:spacing w:val="-12"/>
                <w:sz w:val="19"/>
              </w:rPr>
              <w:t> </w:t>
            </w:r>
            <w:r>
              <w:rPr>
                <w:sz w:val="19"/>
              </w:rPr>
              <w:t>daha</w:t>
            </w:r>
            <w:r>
              <w:rPr>
                <w:spacing w:val="-12"/>
                <w:sz w:val="19"/>
              </w:rPr>
              <w:t> </w:t>
            </w:r>
            <w:r>
              <w:rPr>
                <w:sz w:val="19"/>
              </w:rPr>
              <w:t>düşük</w:t>
            </w:r>
            <w:r>
              <w:rPr>
                <w:spacing w:val="-8"/>
                <w:sz w:val="19"/>
              </w:rPr>
              <w:t> </w:t>
            </w:r>
            <w:r>
              <w:rPr>
                <w:sz w:val="19"/>
              </w:rPr>
              <w:t>seviyelerde</w:t>
            </w:r>
            <w:r>
              <w:rPr>
                <w:spacing w:val="-12"/>
                <w:sz w:val="19"/>
              </w:rPr>
              <w:t> </w:t>
            </w:r>
            <w:r>
              <w:rPr>
                <w:sz w:val="19"/>
              </w:rPr>
              <w:t>iş</w:t>
            </w:r>
            <w:r>
              <w:rPr>
                <w:spacing w:val="-11"/>
                <w:sz w:val="19"/>
              </w:rPr>
              <w:t> </w:t>
            </w:r>
            <w:r>
              <w:rPr>
                <w:sz w:val="19"/>
              </w:rPr>
              <w:t>kurallarına</w:t>
            </w:r>
            <w:r>
              <w:rPr>
                <w:spacing w:val="-11"/>
                <w:sz w:val="19"/>
              </w:rPr>
              <w:t> </w:t>
            </w:r>
            <w:r>
              <w:rPr>
                <w:sz w:val="19"/>
              </w:rPr>
              <w:t>dönüştürülen</w:t>
            </w:r>
            <w:r>
              <w:rPr>
                <w:spacing w:val="-12"/>
                <w:sz w:val="19"/>
              </w:rPr>
              <w:t> </w:t>
            </w:r>
            <w:r>
              <w:rPr>
                <w:sz w:val="19"/>
              </w:rPr>
              <w:t>kurumsal politikaları tanımlamak ve uygulamak için bir çerçeve sağlayın.</w:t>
            </w:r>
          </w:p>
          <w:p>
            <w:pPr>
              <w:pStyle w:val="TableParagraph"/>
              <w:numPr>
                <w:ilvl w:val="0"/>
                <w:numId w:val="4"/>
              </w:numPr>
              <w:tabs>
                <w:tab w:pos="810" w:val="left" w:leader="none"/>
              </w:tabs>
              <w:spacing w:line="223" w:lineRule="auto" w:before="122" w:after="0"/>
              <w:ind w:left="810" w:right="920" w:hanging="360"/>
              <w:jc w:val="left"/>
              <w:rPr>
                <w:sz w:val="22"/>
              </w:rPr>
            </w:pPr>
            <w:r>
              <w:rPr>
                <w:sz w:val="22"/>
              </w:rPr>
              <w:t>Şirkette</w:t>
            </w:r>
            <w:r>
              <w:rPr>
                <w:spacing w:val="38"/>
                <w:sz w:val="22"/>
              </w:rPr>
              <w:t> </w:t>
            </w:r>
            <w:r>
              <w:rPr>
                <w:sz w:val="22"/>
              </w:rPr>
              <w:t>maliyetleri</w:t>
            </w:r>
            <w:r>
              <w:rPr>
                <w:spacing w:val="35"/>
                <w:sz w:val="22"/>
              </w:rPr>
              <w:t> </w:t>
            </w:r>
            <w:r>
              <w:rPr>
                <w:sz w:val="22"/>
              </w:rPr>
              <w:t>azaltmanın</w:t>
            </w:r>
            <w:r>
              <w:rPr>
                <w:spacing w:val="36"/>
                <w:sz w:val="22"/>
              </w:rPr>
              <w:t> </w:t>
            </w:r>
            <w:r>
              <w:rPr>
                <w:sz w:val="22"/>
              </w:rPr>
              <w:t>ve</w:t>
            </w:r>
            <w:r>
              <w:rPr>
                <w:spacing w:val="38"/>
                <w:sz w:val="22"/>
              </w:rPr>
              <w:t> </w:t>
            </w:r>
            <w:r>
              <w:rPr>
                <w:sz w:val="22"/>
              </w:rPr>
              <w:t>üretkenliği</w:t>
            </w:r>
            <w:r>
              <w:rPr>
                <w:spacing w:val="35"/>
                <w:sz w:val="22"/>
              </w:rPr>
              <w:t> </w:t>
            </w:r>
            <w:r>
              <w:rPr>
                <w:sz w:val="22"/>
              </w:rPr>
              <w:t>artırmanın</w:t>
            </w:r>
            <w:r>
              <w:rPr>
                <w:spacing w:val="36"/>
                <w:sz w:val="22"/>
              </w:rPr>
              <w:t> </w:t>
            </w:r>
            <w:r>
              <w:rPr>
                <w:sz w:val="22"/>
              </w:rPr>
              <w:t>yeni</w:t>
            </w:r>
            <w:r>
              <w:rPr>
                <w:spacing w:val="35"/>
                <w:sz w:val="22"/>
              </w:rPr>
              <w:t> </w:t>
            </w:r>
            <w:r>
              <w:rPr>
                <w:sz w:val="22"/>
              </w:rPr>
              <w:t>yollarını</w:t>
            </w:r>
            <w:r>
              <w:rPr>
                <w:spacing w:val="34"/>
                <w:sz w:val="22"/>
              </w:rPr>
              <w:t> </w:t>
            </w:r>
            <w:r>
              <w:rPr>
                <w:sz w:val="22"/>
              </w:rPr>
              <w:t>arayarak </w:t>
            </w:r>
            <w:r>
              <w:rPr>
                <w:spacing w:val="-2"/>
                <w:sz w:val="22"/>
              </w:rPr>
              <w:t>yatırımdan</w:t>
            </w:r>
          </w:p>
          <w:p>
            <w:pPr>
              <w:pStyle w:val="TableParagraph"/>
              <w:numPr>
                <w:ilvl w:val="0"/>
                <w:numId w:val="4"/>
              </w:numPr>
              <w:tabs>
                <w:tab w:pos="810" w:val="left" w:leader="none"/>
              </w:tabs>
              <w:spacing w:line="240" w:lineRule="auto" w:before="101" w:after="0"/>
              <w:ind w:left="810" w:right="0" w:hanging="360"/>
              <w:jc w:val="left"/>
              <w:rPr>
                <w:sz w:val="22"/>
              </w:rPr>
            </w:pPr>
            <w:r>
              <w:rPr>
                <w:sz w:val="22"/>
              </w:rPr>
              <w:t>olumlu</w:t>
            </w:r>
            <w:r>
              <w:rPr>
                <w:spacing w:val="-10"/>
                <w:sz w:val="22"/>
              </w:rPr>
              <w:t> </w:t>
            </w:r>
            <w:r>
              <w:rPr>
                <w:sz w:val="22"/>
              </w:rPr>
              <w:t>geri</w:t>
            </w:r>
            <w:r>
              <w:rPr>
                <w:spacing w:val="-10"/>
                <w:sz w:val="22"/>
              </w:rPr>
              <w:t> </w:t>
            </w:r>
            <w:r>
              <w:rPr>
                <w:sz w:val="22"/>
              </w:rPr>
              <w:t>dönüş</w:t>
            </w:r>
            <w:r>
              <w:rPr>
                <w:spacing w:val="-10"/>
                <w:sz w:val="22"/>
              </w:rPr>
              <w:t> </w:t>
            </w:r>
            <w:r>
              <w:rPr>
                <w:sz w:val="22"/>
              </w:rPr>
              <w:t>olasılığını</w:t>
            </w:r>
            <w:r>
              <w:rPr>
                <w:spacing w:val="-9"/>
                <w:sz w:val="22"/>
              </w:rPr>
              <w:t> </w:t>
            </w:r>
            <w:r>
              <w:rPr>
                <w:spacing w:val="-2"/>
                <w:sz w:val="22"/>
              </w:rPr>
              <w:t>artırın.</w:t>
            </w:r>
          </w:p>
          <w:p>
            <w:pPr>
              <w:pStyle w:val="TableParagraph"/>
              <w:numPr>
                <w:ilvl w:val="0"/>
                <w:numId w:val="4"/>
              </w:numPr>
              <w:tabs>
                <w:tab w:pos="810" w:val="left" w:leader="none"/>
              </w:tabs>
              <w:spacing w:line="240" w:lineRule="auto" w:before="125" w:after="0"/>
              <w:ind w:left="810" w:right="0" w:hanging="360"/>
              <w:jc w:val="left"/>
              <w:rPr>
                <w:sz w:val="19"/>
              </w:rPr>
            </w:pPr>
            <w:r>
              <w:rPr>
                <w:color w:val="211F1F"/>
                <w:sz w:val="19"/>
              </w:rPr>
              <w:t>irketin</w:t>
            </w:r>
            <w:r>
              <w:rPr>
                <w:color w:val="211F1F"/>
                <w:spacing w:val="-4"/>
                <w:sz w:val="19"/>
              </w:rPr>
              <w:t> </w:t>
            </w:r>
            <w:r>
              <w:rPr>
                <w:color w:val="211F1F"/>
                <w:sz w:val="19"/>
              </w:rPr>
              <w:t>hedeflerine</w:t>
            </w:r>
            <w:r>
              <w:rPr>
                <w:color w:val="211F1F"/>
                <w:spacing w:val="-7"/>
                <w:sz w:val="19"/>
              </w:rPr>
              <w:t> </w:t>
            </w:r>
            <w:r>
              <w:rPr>
                <w:color w:val="211F1F"/>
                <w:sz w:val="19"/>
              </w:rPr>
              <w:t>ulaşıp</w:t>
            </w:r>
            <w:r>
              <w:rPr>
                <w:color w:val="211F1F"/>
                <w:spacing w:val="-7"/>
                <w:sz w:val="19"/>
              </w:rPr>
              <w:t> </w:t>
            </w:r>
            <w:r>
              <w:rPr>
                <w:color w:val="211F1F"/>
                <w:sz w:val="19"/>
              </w:rPr>
              <w:t>ulaşmadığını</w:t>
            </w:r>
            <w:r>
              <w:rPr>
                <w:color w:val="211F1F"/>
                <w:spacing w:val="-4"/>
                <w:sz w:val="19"/>
              </w:rPr>
              <w:t> </w:t>
            </w:r>
            <w:r>
              <w:rPr>
                <w:color w:val="211F1F"/>
                <w:sz w:val="19"/>
              </w:rPr>
              <w:t>izlemek</w:t>
            </w:r>
            <w:r>
              <w:rPr>
                <w:color w:val="211F1F"/>
                <w:spacing w:val="-7"/>
                <w:sz w:val="19"/>
              </w:rPr>
              <w:t> </w:t>
            </w:r>
            <w:r>
              <w:rPr>
                <w:color w:val="211F1F"/>
                <w:sz w:val="19"/>
              </w:rPr>
              <w:t>için</w:t>
            </w:r>
            <w:r>
              <w:rPr>
                <w:color w:val="211F1F"/>
                <w:spacing w:val="-6"/>
                <w:sz w:val="19"/>
              </w:rPr>
              <w:t> </w:t>
            </w:r>
            <w:r>
              <w:rPr>
                <w:color w:val="211F1F"/>
                <w:sz w:val="19"/>
              </w:rPr>
              <w:t>geri bildirim </w:t>
            </w:r>
            <w:r>
              <w:rPr>
                <w:color w:val="211F1F"/>
                <w:spacing w:val="-2"/>
                <w:sz w:val="19"/>
              </w:rPr>
              <w:t>sağlayın.</w:t>
            </w:r>
          </w:p>
          <w:p>
            <w:pPr>
              <w:pStyle w:val="TableParagraph"/>
              <w:numPr>
                <w:ilvl w:val="0"/>
                <w:numId w:val="4"/>
              </w:numPr>
              <w:tabs>
                <w:tab w:pos="810" w:val="left" w:leader="none"/>
              </w:tabs>
              <w:spacing w:line="240" w:lineRule="auto" w:before="146" w:after="0"/>
              <w:ind w:left="810" w:right="0" w:hanging="360"/>
              <w:jc w:val="left"/>
              <w:rPr>
                <w:sz w:val="19"/>
              </w:rPr>
            </w:pPr>
            <w:r>
              <w:rPr>
                <w:i/>
                <w:color w:val="211F1F"/>
                <w:sz w:val="19"/>
              </w:rPr>
              <w:t>Orta</w:t>
            </w:r>
            <w:r>
              <w:rPr>
                <w:i/>
                <w:color w:val="211F1F"/>
                <w:spacing w:val="-2"/>
                <w:sz w:val="19"/>
              </w:rPr>
              <w:t> </w:t>
            </w:r>
            <w:r>
              <w:rPr>
                <w:i/>
                <w:color w:val="211F1F"/>
                <w:sz w:val="19"/>
              </w:rPr>
              <w:t>yönetim</w:t>
            </w:r>
            <w:r>
              <w:rPr>
                <w:i/>
                <w:color w:val="211F1F"/>
                <w:spacing w:val="-2"/>
                <w:sz w:val="19"/>
              </w:rPr>
              <w:t> </w:t>
            </w:r>
            <w:r>
              <w:rPr>
                <w:color w:val="211F1F"/>
                <w:sz w:val="19"/>
              </w:rPr>
              <w:t>seviyesinde,</w:t>
            </w:r>
            <w:r>
              <w:rPr>
                <w:color w:val="211F1F"/>
                <w:spacing w:val="-5"/>
                <w:sz w:val="19"/>
              </w:rPr>
              <w:t> </w:t>
            </w:r>
            <w:r>
              <w:rPr>
                <w:color w:val="211F1F"/>
                <w:sz w:val="19"/>
              </w:rPr>
              <w:t>veri</w:t>
            </w:r>
            <w:r>
              <w:rPr>
                <w:color w:val="211F1F"/>
                <w:spacing w:val="1"/>
                <w:sz w:val="19"/>
              </w:rPr>
              <w:t> </w:t>
            </w:r>
            <w:r>
              <w:rPr>
                <w:color w:val="211F1F"/>
                <w:sz w:val="19"/>
              </w:rPr>
              <w:t>tabanı</w:t>
            </w:r>
            <w:r>
              <w:rPr>
                <w:color w:val="211F1F"/>
                <w:spacing w:val="-5"/>
                <w:sz w:val="19"/>
              </w:rPr>
              <w:t> </w:t>
            </w:r>
            <w:r>
              <w:rPr>
                <w:color w:val="211F1F"/>
                <w:sz w:val="19"/>
              </w:rPr>
              <w:t>şunları</w:t>
            </w:r>
            <w:r>
              <w:rPr>
                <w:color w:val="211F1F"/>
                <w:spacing w:val="-4"/>
                <w:sz w:val="19"/>
              </w:rPr>
              <w:t> </w:t>
            </w:r>
            <w:r>
              <w:rPr>
                <w:color w:val="211F1F"/>
                <w:spacing w:val="-2"/>
                <w:sz w:val="19"/>
              </w:rPr>
              <w:t>yapabilmelidir:</w:t>
            </w:r>
          </w:p>
          <w:p>
            <w:pPr>
              <w:pStyle w:val="TableParagraph"/>
              <w:numPr>
                <w:ilvl w:val="0"/>
                <w:numId w:val="4"/>
              </w:numPr>
              <w:tabs>
                <w:tab w:pos="810" w:val="left" w:leader="none"/>
              </w:tabs>
              <w:spacing w:line="240" w:lineRule="auto" w:before="137" w:after="0"/>
              <w:ind w:left="810" w:right="0" w:hanging="360"/>
              <w:jc w:val="left"/>
              <w:rPr>
                <w:sz w:val="19"/>
              </w:rPr>
            </w:pPr>
            <w:r>
              <w:rPr>
                <w:color w:val="211F1F"/>
                <w:sz w:val="19"/>
              </w:rPr>
              <w:t>Taktiksel</w:t>
            </w:r>
            <w:r>
              <w:rPr>
                <w:color w:val="211F1F"/>
                <w:spacing w:val="-1"/>
                <w:sz w:val="19"/>
              </w:rPr>
              <w:t> </w:t>
            </w:r>
            <w:r>
              <w:rPr>
                <w:color w:val="211F1F"/>
                <w:sz w:val="19"/>
              </w:rPr>
              <w:t>kararlar</w:t>
            </w:r>
            <w:r>
              <w:rPr>
                <w:color w:val="211F1F"/>
                <w:spacing w:val="-2"/>
                <w:sz w:val="19"/>
              </w:rPr>
              <w:t> </w:t>
            </w:r>
            <w:r>
              <w:rPr>
                <w:color w:val="211F1F"/>
                <w:sz w:val="19"/>
              </w:rPr>
              <w:t>ve</w:t>
            </w:r>
            <w:r>
              <w:rPr>
                <w:color w:val="211F1F"/>
                <w:spacing w:val="-3"/>
                <w:sz w:val="19"/>
              </w:rPr>
              <w:t> </w:t>
            </w:r>
            <w:r>
              <w:rPr>
                <w:color w:val="211F1F"/>
                <w:sz w:val="19"/>
              </w:rPr>
              <w:t>planlama</w:t>
            </w:r>
            <w:r>
              <w:rPr>
                <w:color w:val="211F1F"/>
                <w:spacing w:val="-7"/>
                <w:sz w:val="19"/>
              </w:rPr>
              <w:t> </w:t>
            </w:r>
            <w:r>
              <w:rPr>
                <w:color w:val="211F1F"/>
                <w:sz w:val="19"/>
              </w:rPr>
              <w:t>için</w:t>
            </w:r>
            <w:r>
              <w:rPr>
                <w:color w:val="211F1F"/>
                <w:spacing w:val="-7"/>
                <w:sz w:val="19"/>
              </w:rPr>
              <w:t> </w:t>
            </w:r>
            <w:r>
              <w:rPr>
                <w:color w:val="211F1F"/>
                <w:sz w:val="19"/>
              </w:rPr>
              <w:t>gerekli</w:t>
            </w:r>
            <w:r>
              <w:rPr>
                <w:color w:val="211F1F"/>
                <w:spacing w:val="-5"/>
                <w:sz w:val="19"/>
              </w:rPr>
              <w:t> </w:t>
            </w:r>
            <w:r>
              <w:rPr>
                <w:color w:val="211F1F"/>
                <w:sz w:val="19"/>
              </w:rPr>
              <w:t>verileri</w:t>
            </w:r>
            <w:r>
              <w:rPr>
                <w:color w:val="211F1F"/>
                <w:spacing w:val="-5"/>
                <w:sz w:val="19"/>
              </w:rPr>
              <w:t> </w:t>
            </w:r>
            <w:r>
              <w:rPr>
                <w:color w:val="211F1F"/>
                <w:spacing w:val="-2"/>
                <w:sz w:val="19"/>
              </w:rPr>
              <w:t>sağlayın.</w:t>
            </w:r>
          </w:p>
          <w:p>
            <w:pPr>
              <w:pStyle w:val="TableParagraph"/>
              <w:numPr>
                <w:ilvl w:val="0"/>
                <w:numId w:val="4"/>
              </w:numPr>
              <w:tabs>
                <w:tab w:pos="810" w:val="left" w:leader="none"/>
              </w:tabs>
              <w:spacing w:line="240" w:lineRule="auto" w:before="116" w:after="0"/>
              <w:ind w:left="810" w:right="108" w:hanging="360"/>
              <w:jc w:val="both"/>
              <w:rPr>
                <w:sz w:val="19"/>
              </w:rPr>
            </w:pPr>
            <w:r>
              <w:rPr>
                <w:color w:val="211F1F"/>
                <w:sz w:val="19"/>
              </w:rPr>
              <w:t>Şirket kaynaklarının tahsisini ve kullanımını izlemek ve kontrol etmek ve çeşitli departmanların performansını değerlendirmek.</w:t>
            </w:r>
          </w:p>
          <w:p>
            <w:pPr>
              <w:pStyle w:val="TableParagraph"/>
              <w:numPr>
                <w:ilvl w:val="0"/>
                <w:numId w:val="4"/>
              </w:numPr>
              <w:tabs>
                <w:tab w:pos="810" w:val="left" w:leader="none"/>
              </w:tabs>
              <w:spacing w:line="259" w:lineRule="auto" w:before="109" w:after="0"/>
              <w:ind w:left="810" w:right="91" w:hanging="360"/>
              <w:jc w:val="both"/>
              <w:rPr>
                <w:sz w:val="19"/>
              </w:rPr>
            </w:pPr>
            <w:r>
              <w:rPr>
                <w:color w:val="211F1F"/>
                <w:sz w:val="19"/>
              </w:rPr>
              <w:t>Veritabanındaki verilerin güvenliğini ve gizliliğini sağlamak ve uygulamak için bir çerçeve sağlayın. </w:t>
            </w:r>
            <w:r>
              <w:rPr>
                <w:rFonts w:ascii="Trebuchet MS" w:hAnsi="Trebuchet MS"/>
                <w:b/>
                <w:color w:val="007CAE"/>
                <w:sz w:val="19"/>
              </w:rPr>
              <w:t>Güvenlik, </w:t>
            </w:r>
            <w:r>
              <w:rPr>
                <w:color w:val="211F1F"/>
                <w:sz w:val="19"/>
              </w:rPr>
              <w:t>verilerin yetkili olmayan kullanıcılar tarafından kazara</w:t>
            </w:r>
            <w:r>
              <w:rPr>
                <w:color w:val="211F1F"/>
                <w:spacing w:val="-1"/>
                <w:sz w:val="19"/>
              </w:rPr>
              <w:t> </w:t>
            </w:r>
            <w:r>
              <w:rPr>
                <w:color w:val="211F1F"/>
                <w:sz w:val="19"/>
              </w:rPr>
              <w:t>veya kasıtlı olarak kullanılmasına karşı korunması anlamına gelir. Veritabanı yönetimi bağlamında </w:t>
            </w:r>
            <w:r>
              <w:rPr>
                <w:rFonts w:ascii="Trebuchet MS" w:hAnsi="Trebuchet MS"/>
                <w:b/>
                <w:color w:val="007CAE"/>
                <w:sz w:val="19"/>
              </w:rPr>
              <w:t>gizlilik</w:t>
            </w:r>
            <w:r>
              <w:rPr>
                <w:color w:val="211F1F"/>
                <w:sz w:val="19"/>
              </w:rPr>
              <w:t>, bireylerin ve kuruluşların veri kullanımının ayrıntılarını (kim, ne, ne zaman, nerede ve nasıl) belirleme hakkına ne ölçüde sahip </w:t>
            </w:r>
            <w:r>
              <w:rPr>
                <w:color w:val="211F1F"/>
                <w:spacing w:val="-2"/>
                <w:sz w:val="19"/>
              </w:rPr>
              <w:t>olduklarıdır.</w:t>
            </w:r>
          </w:p>
          <w:p>
            <w:pPr>
              <w:pStyle w:val="TableParagraph"/>
              <w:numPr>
                <w:ilvl w:val="0"/>
                <w:numId w:val="4"/>
              </w:numPr>
              <w:tabs>
                <w:tab w:pos="810" w:val="left" w:leader="none"/>
              </w:tabs>
              <w:spacing w:line="240" w:lineRule="auto" w:before="121" w:after="0"/>
              <w:ind w:left="810" w:right="0" w:hanging="360"/>
              <w:jc w:val="left"/>
              <w:rPr>
                <w:sz w:val="19"/>
              </w:rPr>
            </w:pPr>
            <w:r>
              <w:rPr>
                <w:i/>
                <w:color w:val="211F1F"/>
                <w:sz w:val="19"/>
              </w:rPr>
              <w:t>Operasyonel</w:t>
            </w:r>
            <w:r>
              <w:rPr>
                <w:i/>
                <w:color w:val="211F1F"/>
                <w:spacing w:val="-2"/>
                <w:sz w:val="19"/>
              </w:rPr>
              <w:t> </w:t>
            </w:r>
            <w:r>
              <w:rPr>
                <w:i/>
                <w:color w:val="211F1F"/>
                <w:sz w:val="19"/>
              </w:rPr>
              <w:t>yönetim</w:t>
            </w:r>
            <w:r>
              <w:rPr>
                <w:i/>
                <w:color w:val="211F1F"/>
                <w:spacing w:val="-6"/>
                <w:sz w:val="19"/>
              </w:rPr>
              <w:t> </w:t>
            </w:r>
            <w:r>
              <w:rPr>
                <w:color w:val="211F1F"/>
                <w:sz w:val="19"/>
              </w:rPr>
              <w:t>düzeyinde,</w:t>
            </w:r>
            <w:r>
              <w:rPr>
                <w:color w:val="211F1F"/>
                <w:spacing w:val="-1"/>
                <w:sz w:val="19"/>
              </w:rPr>
              <w:t> </w:t>
            </w:r>
            <w:r>
              <w:rPr>
                <w:color w:val="211F1F"/>
                <w:sz w:val="19"/>
              </w:rPr>
              <w:t>veritabanı</w:t>
            </w:r>
            <w:r>
              <w:rPr>
                <w:color w:val="211F1F"/>
                <w:spacing w:val="-5"/>
                <w:sz w:val="19"/>
              </w:rPr>
              <w:t> </w:t>
            </w:r>
            <w:r>
              <w:rPr>
                <w:color w:val="211F1F"/>
                <w:sz w:val="19"/>
              </w:rPr>
              <w:t>şunları</w:t>
            </w:r>
            <w:r>
              <w:rPr>
                <w:color w:val="211F1F"/>
                <w:spacing w:val="-1"/>
                <w:sz w:val="19"/>
              </w:rPr>
              <w:t> </w:t>
            </w:r>
            <w:r>
              <w:rPr>
                <w:color w:val="211F1F"/>
                <w:spacing w:val="-2"/>
                <w:sz w:val="19"/>
              </w:rPr>
              <w:t>yapabilmelidir:</w:t>
            </w:r>
          </w:p>
          <w:p>
            <w:pPr>
              <w:pStyle w:val="TableParagraph"/>
              <w:numPr>
                <w:ilvl w:val="0"/>
                <w:numId w:val="4"/>
              </w:numPr>
              <w:tabs>
                <w:tab w:pos="810" w:val="left" w:leader="none"/>
              </w:tabs>
              <w:spacing w:line="252" w:lineRule="auto" w:before="141" w:after="0"/>
              <w:ind w:left="810" w:right="101" w:hanging="360"/>
              <w:jc w:val="both"/>
              <w:rPr>
                <w:sz w:val="19"/>
              </w:rPr>
            </w:pPr>
            <w:r>
              <w:rPr>
                <w:color w:val="211F1F"/>
                <w:sz w:val="19"/>
              </w:rPr>
              <w:t>Şirket operasyonlarını</w:t>
            </w:r>
            <w:r>
              <w:rPr>
                <w:color w:val="211F1F"/>
                <w:spacing w:val="-4"/>
                <w:sz w:val="19"/>
              </w:rPr>
              <w:t> </w:t>
            </w:r>
            <w:r>
              <w:rPr>
                <w:color w:val="211F1F"/>
                <w:sz w:val="19"/>
              </w:rPr>
              <w:t>mümkün</w:t>
            </w:r>
            <w:r>
              <w:rPr>
                <w:color w:val="211F1F"/>
                <w:spacing w:val="-2"/>
                <w:sz w:val="19"/>
              </w:rPr>
              <w:t> </w:t>
            </w:r>
            <w:r>
              <w:rPr>
                <w:color w:val="211F1F"/>
                <w:sz w:val="19"/>
              </w:rPr>
              <w:t>olduğunca</w:t>
            </w:r>
            <w:r>
              <w:rPr>
                <w:color w:val="211F1F"/>
                <w:spacing w:val="-2"/>
                <w:sz w:val="19"/>
              </w:rPr>
              <w:t> </w:t>
            </w:r>
            <w:r>
              <w:rPr>
                <w:color w:val="211F1F"/>
                <w:sz w:val="19"/>
              </w:rPr>
              <w:t>yakından</w:t>
            </w:r>
            <w:r>
              <w:rPr>
                <w:color w:val="211F1F"/>
                <w:spacing w:val="-2"/>
                <w:sz w:val="19"/>
              </w:rPr>
              <w:t> </w:t>
            </w:r>
            <w:r>
              <w:rPr>
                <w:color w:val="211F1F"/>
                <w:sz w:val="19"/>
              </w:rPr>
              <w:t>temsil etmeli</w:t>
            </w:r>
            <w:r>
              <w:rPr>
                <w:color w:val="211F1F"/>
                <w:spacing w:val="-4"/>
                <w:sz w:val="19"/>
              </w:rPr>
              <w:t> </w:t>
            </w:r>
            <w:r>
              <w:rPr>
                <w:color w:val="211F1F"/>
                <w:sz w:val="19"/>
              </w:rPr>
              <w:t>ve</w:t>
            </w:r>
            <w:r>
              <w:rPr>
                <w:color w:val="211F1F"/>
                <w:spacing w:val="-2"/>
                <w:sz w:val="19"/>
              </w:rPr>
              <w:t> </w:t>
            </w:r>
            <w:r>
              <w:rPr>
                <w:color w:val="211F1F"/>
                <w:sz w:val="19"/>
              </w:rPr>
              <w:t>desteklemelidir.</w:t>
            </w:r>
            <w:r>
              <w:rPr>
                <w:color w:val="211F1F"/>
                <w:spacing w:val="-4"/>
                <w:sz w:val="19"/>
              </w:rPr>
              <w:t> </w:t>
            </w:r>
            <w:r>
              <w:rPr>
                <w:color w:val="211F1F"/>
                <w:sz w:val="19"/>
              </w:rPr>
              <w:t>Veri</w:t>
            </w:r>
            <w:r>
              <w:rPr>
                <w:color w:val="211F1F"/>
                <w:spacing w:val="-4"/>
                <w:sz w:val="19"/>
              </w:rPr>
              <w:t> </w:t>
            </w:r>
            <w:r>
              <w:rPr>
                <w:color w:val="211F1F"/>
                <w:sz w:val="19"/>
              </w:rPr>
              <w:t>modeli,</w:t>
            </w:r>
            <w:r>
              <w:rPr>
                <w:color w:val="211F1F"/>
                <w:spacing w:val="-4"/>
                <w:sz w:val="19"/>
              </w:rPr>
              <w:t> </w:t>
            </w:r>
            <w:r>
              <w:rPr>
                <w:color w:val="211F1F"/>
                <w:sz w:val="19"/>
              </w:rPr>
              <w:t>mevcut ve gelecekteki tüm verileri içerecek kadar esnek olmalıdır.</w:t>
            </w:r>
          </w:p>
          <w:p>
            <w:pPr>
              <w:pStyle w:val="TableParagraph"/>
              <w:numPr>
                <w:ilvl w:val="0"/>
                <w:numId w:val="4"/>
              </w:numPr>
              <w:tabs>
                <w:tab w:pos="810" w:val="left" w:leader="none"/>
              </w:tabs>
              <w:spacing w:line="252" w:lineRule="auto" w:before="87" w:after="0"/>
              <w:ind w:left="810" w:right="103" w:hanging="360"/>
              <w:jc w:val="both"/>
              <w:rPr>
                <w:sz w:val="19"/>
              </w:rPr>
            </w:pPr>
            <w:r>
              <w:rPr>
                <w:color w:val="211F1F"/>
                <w:sz w:val="19"/>
              </w:rPr>
              <w:t>Sorgu sonuçlarını belirtilen performans seviyelerinde üretin. Daha düşük yönetim ve operasyon seviyeleri için performans gereksinimlerinin arttığını unutmayın. Bu nedenle, veritabanı operasyonel yönetim düzeyinde daha fazla sayıda işleme hızlı yanıt verilmesini desteklemelidir.</w:t>
            </w:r>
          </w:p>
          <w:p>
            <w:pPr>
              <w:pStyle w:val="TableParagraph"/>
              <w:numPr>
                <w:ilvl w:val="0"/>
                <w:numId w:val="4"/>
              </w:numPr>
              <w:tabs>
                <w:tab w:pos="810" w:val="left" w:leader="none"/>
              </w:tabs>
              <w:spacing w:line="252" w:lineRule="auto" w:before="87" w:after="0"/>
              <w:ind w:left="810" w:right="460" w:hanging="360"/>
              <w:jc w:val="both"/>
              <w:rPr>
                <w:sz w:val="19"/>
              </w:rPr>
            </w:pPr>
            <w:r>
              <w:rPr>
                <w:color w:val="211F1F"/>
                <w:sz w:val="19"/>
              </w:rPr>
              <w:t>Müşteri desteği, uygulama geliştirme ve bilgisayar işlemleri için zamanında bilgi sağlayarak şirketin kısa vadeli operasyonlarını iyileştirmek.</w:t>
            </w:r>
          </w:p>
          <w:p>
            <w:pPr>
              <w:pStyle w:val="TableParagraph"/>
              <w:numPr>
                <w:ilvl w:val="0"/>
                <w:numId w:val="4"/>
              </w:numPr>
              <w:tabs>
                <w:tab w:pos="810" w:val="left" w:leader="none"/>
              </w:tabs>
              <w:spacing w:line="240" w:lineRule="auto" w:before="121" w:after="0"/>
              <w:ind w:left="810" w:right="0" w:hanging="360"/>
              <w:jc w:val="left"/>
              <w:rPr>
                <w:sz w:val="19"/>
              </w:rPr>
            </w:pPr>
            <w:r>
              <w:rPr>
                <w:color w:val="211F1F"/>
                <w:sz w:val="19"/>
              </w:rPr>
              <w:t>Herhangi</w:t>
            </w:r>
            <w:r>
              <w:rPr>
                <w:color w:val="211F1F"/>
                <w:spacing w:val="-1"/>
                <w:sz w:val="19"/>
              </w:rPr>
              <w:t> </w:t>
            </w:r>
            <w:r>
              <w:rPr>
                <w:color w:val="211F1F"/>
                <w:sz w:val="19"/>
              </w:rPr>
              <w:t>bir</w:t>
            </w:r>
            <w:r>
              <w:rPr>
                <w:color w:val="211F1F"/>
                <w:spacing w:val="-1"/>
                <w:sz w:val="19"/>
              </w:rPr>
              <w:t> </w:t>
            </w:r>
            <w:r>
              <w:rPr>
                <w:color w:val="211F1F"/>
                <w:sz w:val="19"/>
              </w:rPr>
              <w:t>veri</w:t>
            </w:r>
            <w:r>
              <w:rPr>
                <w:color w:val="211F1F"/>
                <w:spacing w:val="-5"/>
                <w:sz w:val="19"/>
              </w:rPr>
              <w:t> </w:t>
            </w:r>
            <w:r>
              <w:rPr>
                <w:color w:val="211F1F"/>
                <w:sz w:val="19"/>
              </w:rPr>
              <w:t>tabanının</w:t>
            </w:r>
            <w:r>
              <w:rPr>
                <w:color w:val="211F1F"/>
                <w:spacing w:val="-7"/>
                <w:sz w:val="19"/>
              </w:rPr>
              <w:t> </w:t>
            </w:r>
            <w:r>
              <w:rPr>
                <w:color w:val="211F1F"/>
                <w:sz w:val="19"/>
              </w:rPr>
              <w:t>genel</w:t>
            </w:r>
            <w:r>
              <w:rPr>
                <w:color w:val="211F1F"/>
                <w:spacing w:val="-1"/>
                <w:sz w:val="19"/>
              </w:rPr>
              <w:t> </w:t>
            </w:r>
            <w:r>
              <w:rPr>
                <w:color w:val="211F1F"/>
                <w:sz w:val="19"/>
              </w:rPr>
              <w:t>amacı,</w:t>
            </w:r>
            <w:r>
              <w:rPr>
                <w:color w:val="211F1F"/>
                <w:spacing w:val="-5"/>
                <w:sz w:val="19"/>
              </w:rPr>
              <w:t> </w:t>
            </w:r>
            <w:r>
              <w:rPr>
                <w:color w:val="211F1F"/>
                <w:sz w:val="19"/>
              </w:rPr>
              <w:t>şirket genelinde</w:t>
            </w:r>
            <w:r>
              <w:rPr>
                <w:color w:val="211F1F"/>
                <w:spacing w:val="-3"/>
                <w:sz w:val="19"/>
              </w:rPr>
              <w:t> </w:t>
            </w:r>
            <w:r>
              <w:rPr>
                <w:color w:val="211F1F"/>
                <w:sz w:val="19"/>
              </w:rPr>
              <w:t>kesintisiz</w:t>
            </w:r>
            <w:r>
              <w:rPr>
                <w:color w:val="211F1F"/>
                <w:spacing w:val="-6"/>
                <w:sz w:val="19"/>
              </w:rPr>
              <w:t> </w:t>
            </w:r>
            <w:r>
              <w:rPr>
                <w:color w:val="211F1F"/>
                <w:sz w:val="19"/>
              </w:rPr>
              <w:t>bir</w:t>
            </w:r>
            <w:r>
              <w:rPr>
                <w:color w:val="211F1F"/>
                <w:spacing w:val="-5"/>
                <w:sz w:val="19"/>
              </w:rPr>
              <w:t> </w:t>
            </w:r>
            <w:r>
              <w:rPr>
                <w:color w:val="211F1F"/>
                <w:sz w:val="19"/>
              </w:rPr>
              <w:t>bilgi</w:t>
            </w:r>
            <w:r>
              <w:rPr>
                <w:color w:val="211F1F"/>
                <w:spacing w:val="-5"/>
                <w:sz w:val="19"/>
              </w:rPr>
              <w:t> </w:t>
            </w:r>
            <w:r>
              <w:rPr>
                <w:color w:val="211F1F"/>
                <w:sz w:val="19"/>
              </w:rPr>
              <w:t>akışı</w:t>
            </w:r>
            <w:r>
              <w:rPr>
                <w:color w:val="211F1F"/>
                <w:spacing w:val="-5"/>
                <w:sz w:val="19"/>
              </w:rPr>
              <w:t> </w:t>
            </w:r>
            <w:r>
              <w:rPr>
                <w:color w:val="211F1F"/>
                <w:spacing w:val="-2"/>
                <w:sz w:val="19"/>
              </w:rPr>
              <w:t>sağla</w:t>
            </w:r>
          </w:p>
          <w:p>
            <w:pPr>
              <w:pStyle w:val="TableParagraph"/>
              <w:numPr>
                <w:ilvl w:val="0"/>
                <w:numId w:val="4"/>
              </w:numPr>
              <w:tabs>
                <w:tab w:pos="810" w:val="left" w:leader="none"/>
              </w:tabs>
              <w:spacing w:line="240" w:lineRule="auto" w:before="112" w:after="0"/>
              <w:ind w:left="810" w:right="0" w:hanging="360"/>
              <w:jc w:val="left"/>
              <w:rPr>
                <w:sz w:val="19"/>
              </w:rPr>
            </w:pPr>
            <w:r>
              <w:rPr>
                <w:color w:val="211F1F"/>
                <w:sz w:val="19"/>
              </w:rPr>
              <w:t>Şirketin</w:t>
            </w:r>
            <w:r>
              <w:rPr>
                <w:color w:val="211F1F"/>
                <w:spacing w:val="-3"/>
                <w:sz w:val="19"/>
              </w:rPr>
              <w:t> </w:t>
            </w:r>
            <w:r>
              <w:rPr>
                <w:color w:val="211F1F"/>
                <w:sz w:val="19"/>
              </w:rPr>
              <w:t>veri</w:t>
            </w:r>
            <w:r>
              <w:rPr>
                <w:color w:val="211F1F"/>
                <w:spacing w:val="-4"/>
                <w:sz w:val="19"/>
              </w:rPr>
              <w:t> </w:t>
            </w:r>
            <w:r>
              <w:rPr>
                <w:color w:val="211F1F"/>
                <w:sz w:val="19"/>
              </w:rPr>
              <w:t>tabanı,</w:t>
            </w:r>
            <w:r>
              <w:rPr>
                <w:color w:val="211F1F"/>
                <w:spacing w:val="-4"/>
                <w:sz w:val="19"/>
              </w:rPr>
              <w:t> </w:t>
            </w:r>
            <w:r>
              <w:rPr>
                <w:color w:val="211F1F"/>
                <w:sz w:val="19"/>
              </w:rPr>
              <w:t>kurumsal</w:t>
            </w:r>
            <w:r>
              <w:rPr>
                <w:color w:val="211F1F"/>
                <w:spacing w:val="-3"/>
                <w:sz w:val="19"/>
              </w:rPr>
              <w:t> </w:t>
            </w:r>
            <w:r>
              <w:rPr>
                <w:color w:val="211F1F"/>
                <w:sz w:val="19"/>
              </w:rPr>
              <w:t>veya</w:t>
            </w:r>
            <w:r>
              <w:rPr>
                <w:color w:val="211F1F"/>
                <w:spacing w:val="-6"/>
                <w:sz w:val="19"/>
              </w:rPr>
              <w:t> </w:t>
            </w:r>
            <w:r>
              <w:rPr>
                <w:color w:val="211F1F"/>
                <w:sz w:val="19"/>
              </w:rPr>
              <w:t>işletme</w:t>
            </w:r>
            <w:r>
              <w:rPr>
                <w:color w:val="211F1F"/>
                <w:spacing w:val="-1"/>
                <w:sz w:val="19"/>
              </w:rPr>
              <w:t> </w:t>
            </w:r>
            <w:r>
              <w:rPr>
                <w:color w:val="211F1F"/>
                <w:sz w:val="19"/>
              </w:rPr>
              <w:t>veri</w:t>
            </w:r>
            <w:r>
              <w:rPr>
                <w:color w:val="211F1F"/>
                <w:spacing w:val="-3"/>
                <w:sz w:val="19"/>
              </w:rPr>
              <w:t> </w:t>
            </w:r>
            <w:r>
              <w:rPr>
                <w:color w:val="211F1F"/>
                <w:sz w:val="19"/>
              </w:rPr>
              <w:t>tabanı</w:t>
            </w:r>
            <w:r>
              <w:rPr>
                <w:color w:val="211F1F"/>
                <w:spacing w:val="1"/>
                <w:sz w:val="19"/>
              </w:rPr>
              <w:t> </w:t>
            </w:r>
            <w:r>
              <w:rPr>
                <w:color w:val="211F1F"/>
                <w:sz w:val="19"/>
              </w:rPr>
              <w:t>olarak</w:t>
            </w:r>
            <w:r>
              <w:rPr>
                <w:color w:val="211F1F"/>
                <w:spacing w:val="-6"/>
                <w:sz w:val="19"/>
              </w:rPr>
              <w:t> </w:t>
            </w:r>
            <w:r>
              <w:rPr>
                <w:color w:val="211F1F"/>
                <w:sz w:val="19"/>
              </w:rPr>
              <w:t>da</w:t>
            </w:r>
            <w:r>
              <w:rPr>
                <w:color w:val="211F1F"/>
                <w:spacing w:val="-5"/>
                <w:sz w:val="19"/>
              </w:rPr>
              <w:t> </w:t>
            </w:r>
            <w:r>
              <w:rPr>
                <w:color w:val="211F1F"/>
                <w:spacing w:val="-2"/>
                <w:sz w:val="19"/>
              </w:rPr>
              <w:t>bilinir.</w:t>
            </w:r>
          </w:p>
        </w:tc>
        <w:tc>
          <w:tcPr>
            <w:tcW w:w="1840" w:type="dxa"/>
            <w:tcBorders>
              <w:right w:val="nil"/>
            </w:tcBorders>
          </w:tcPr>
          <w:p>
            <w:pPr>
              <w:pStyle w:val="TableParagraph"/>
              <w:spacing w:before="56"/>
              <w:ind w:left="429"/>
              <w:rPr>
                <w:rFonts w:ascii="Trebuchet MS" w:hAnsi="Trebuchet MS"/>
                <w:b/>
                <w:sz w:val="19"/>
              </w:rPr>
            </w:pPr>
            <w:r>
              <w:rPr>
                <w:rFonts w:ascii="Trebuchet MS" w:hAnsi="Trebuchet MS"/>
                <w:b/>
                <w:color w:val="007CAE"/>
                <w:spacing w:val="-2"/>
                <w:sz w:val="19"/>
              </w:rPr>
              <w:t>güvenlik</w:t>
            </w:r>
          </w:p>
          <w:p>
            <w:pPr>
              <w:pStyle w:val="TableParagraph"/>
              <w:spacing w:line="237" w:lineRule="auto" w:before="5"/>
              <w:ind w:left="429" w:right="-71"/>
              <w:rPr>
                <w:rFonts w:ascii="Tahoma" w:hAnsi="Tahoma"/>
                <w:sz w:val="17"/>
              </w:rPr>
            </w:pPr>
            <w:r>
              <w:rPr>
                <w:rFonts w:ascii="Tahoma" w:hAnsi="Tahoma"/>
                <w:color w:val="211F1F"/>
                <w:sz w:val="17"/>
              </w:rPr>
              <w:t>Bir bilgi sisteminin ana varl</w:t>
            </w:r>
            <w:r>
              <w:rPr>
                <w:color w:val="211F1F"/>
                <w:sz w:val="17"/>
              </w:rPr>
              <w:t>ığı </w:t>
            </w:r>
            <w:r>
              <w:rPr>
                <w:rFonts w:ascii="Tahoma" w:hAnsi="Tahoma"/>
                <w:color w:val="211F1F"/>
                <w:sz w:val="17"/>
              </w:rPr>
              <w:t>olan verilerin gizlili</w:t>
            </w:r>
            <w:r>
              <w:rPr>
                <w:color w:val="211F1F"/>
                <w:sz w:val="17"/>
              </w:rPr>
              <w:t>ğ</w:t>
            </w:r>
            <w:r>
              <w:rPr>
                <w:rFonts w:ascii="Tahoma" w:hAnsi="Tahoma"/>
                <w:color w:val="211F1F"/>
                <w:sz w:val="17"/>
              </w:rPr>
              <w:t>ini, b</w:t>
            </w:r>
            <w:r>
              <w:rPr>
                <w:color w:val="211F1F"/>
                <w:sz w:val="17"/>
              </w:rPr>
              <w:t>ü</w:t>
            </w:r>
            <w:r>
              <w:rPr>
                <w:rFonts w:ascii="Tahoma" w:hAnsi="Tahoma"/>
                <w:color w:val="211F1F"/>
                <w:sz w:val="17"/>
              </w:rPr>
              <w:t>t</w:t>
            </w:r>
            <w:r>
              <w:rPr>
                <w:color w:val="211F1F"/>
                <w:sz w:val="17"/>
              </w:rPr>
              <w:t>ü</w:t>
            </w:r>
            <w:r>
              <w:rPr>
                <w:rFonts w:ascii="Tahoma" w:hAnsi="Tahoma"/>
                <w:color w:val="211F1F"/>
                <w:sz w:val="17"/>
              </w:rPr>
              <w:t>nl</w:t>
            </w:r>
            <w:r>
              <w:rPr>
                <w:color w:val="211F1F"/>
                <w:sz w:val="17"/>
              </w:rPr>
              <w:t>üğü</w:t>
            </w:r>
            <w:r>
              <w:rPr>
                <w:rFonts w:ascii="Tahoma" w:hAnsi="Tahoma"/>
                <w:color w:val="211F1F"/>
                <w:sz w:val="17"/>
              </w:rPr>
              <w:t>n</w:t>
            </w:r>
            <w:r>
              <w:rPr>
                <w:color w:val="211F1F"/>
                <w:sz w:val="17"/>
              </w:rPr>
              <w:t>ü </w:t>
            </w:r>
            <w:r>
              <w:rPr>
                <w:rFonts w:ascii="Tahoma" w:hAnsi="Tahoma"/>
                <w:color w:val="211F1F"/>
                <w:sz w:val="17"/>
              </w:rPr>
              <w:t>ve </w:t>
            </w:r>
            <w:r>
              <w:rPr>
                <w:rFonts w:ascii="Tahoma" w:hAnsi="Tahoma"/>
                <w:color w:val="211F1F"/>
                <w:spacing w:val="-2"/>
                <w:sz w:val="17"/>
              </w:rPr>
              <w:t>kullan</w:t>
            </w:r>
            <w:r>
              <w:rPr>
                <w:color w:val="211F1F"/>
                <w:spacing w:val="-2"/>
                <w:sz w:val="17"/>
              </w:rPr>
              <w:t>ı</w:t>
            </w:r>
            <w:r>
              <w:rPr>
                <w:rFonts w:ascii="Tahoma" w:hAnsi="Tahoma"/>
                <w:color w:val="211F1F"/>
                <w:spacing w:val="-2"/>
                <w:sz w:val="17"/>
              </w:rPr>
              <w:t>labilirli</w:t>
            </w:r>
            <w:r>
              <w:rPr>
                <w:color w:val="211F1F"/>
                <w:spacing w:val="-2"/>
                <w:sz w:val="17"/>
              </w:rPr>
              <w:t>ğ</w:t>
            </w:r>
            <w:r>
              <w:rPr>
                <w:rFonts w:ascii="Tahoma" w:hAnsi="Tahoma"/>
                <w:color w:val="211F1F"/>
                <w:spacing w:val="-2"/>
                <w:sz w:val="17"/>
              </w:rPr>
              <w:t>ini </w:t>
            </w:r>
            <w:r>
              <w:rPr>
                <w:rFonts w:ascii="Tahoma" w:hAnsi="Tahoma"/>
                <w:color w:val="211F1F"/>
                <w:sz w:val="17"/>
              </w:rPr>
              <w:t>sa</w:t>
            </w:r>
            <w:r>
              <w:rPr>
                <w:color w:val="211F1F"/>
                <w:sz w:val="17"/>
              </w:rPr>
              <w:t>ğ</w:t>
            </w:r>
            <w:r>
              <w:rPr>
                <w:rFonts w:ascii="Tahoma" w:hAnsi="Tahoma"/>
                <w:color w:val="211F1F"/>
                <w:sz w:val="17"/>
              </w:rPr>
              <w:t>lamaya y</w:t>
            </w:r>
            <w:r>
              <w:rPr>
                <w:color w:val="211F1F"/>
                <w:sz w:val="17"/>
              </w:rPr>
              <w:t>ö</w:t>
            </w:r>
            <w:r>
              <w:rPr>
                <w:rFonts w:ascii="Tahoma" w:hAnsi="Tahoma"/>
                <w:color w:val="211F1F"/>
                <w:sz w:val="17"/>
              </w:rPr>
              <w:t>nelik faaliyetler</w:t>
            </w:r>
            <w:r>
              <w:rPr>
                <w:rFonts w:ascii="Tahoma" w:hAnsi="Tahoma"/>
                <w:color w:val="211F1F"/>
                <w:spacing w:val="-13"/>
                <w:sz w:val="17"/>
              </w:rPr>
              <w:t> </w:t>
            </w:r>
            <w:r>
              <w:rPr>
                <w:rFonts w:ascii="Tahoma" w:hAnsi="Tahoma"/>
                <w:color w:val="211F1F"/>
                <w:sz w:val="17"/>
              </w:rPr>
              <w:t>ve</w:t>
            </w:r>
            <w:r>
              <w:rPr>
                <w:rFonts w:ascii="Tahoma" w:hAnsi="Tahoma"/>
                <w:color w:val="211F1F"/>
                <w:spacing w:val="-13"/>
                <w:sz w:val="17"/>
              </w:rPr>
              <w:t> </w:t>
            </w:r>
            <w:r>
              <w:rPr>
                <w:color w:val="211F1F"/>
                <w:sz w:val="17"/>
              </w:rPr>
              <w:t>ö</w:t>
            </w:r>
            <w:r>
              <w:rPr>
                <w:rFonts w:ascii="Tahoma" w:hAnsi="Tahoma"/>
                <w:color w:val="211F1F"/>
                <w:sz w:val="17"/>
              </w:rPr>
              <w:t>nlem</w:t>
            </w:r>
          </w:p>
          <w:p>
            <w:pPr>
              <w:pStyle w:val="TableParagraph"/>
              <w:spacing w:before="50"/>
              <w:ind w:left="0"/>
              <w:rPr>
                <w:sz w:val="17"/>
              </w:rPr>
            </w:pPr>
          </w:p>
          <w:p>
            <w:pPr>
              <w:pStyle w:val="TableParagraph"/>
              <w:spacing w:line="237" w:lineRule="auto" w:before="0"/>
              <w:ind w:left="429" w:right="-71"/>
              <w:rPr>
                <w:rFonts w:ascii="Tahoma" w:hAnsi="Tahoma"/>
                <w:sz w:val="17"/>
              </w:rPr>
            </w:pPr>
            <w:r>
              <w:rPr>
                <w:rFonts w:ascii="Tahoma" w:hAnsi="Tahoma"/>
                <w:sz w:val="17"/>
              </w:rPr>
              <mc:AlternateContent>
                <mc:Choice Requires="wps">
                  <w:drawing>
                    <wp:anchor distT="0" distB="0" distL="0" distR="0" allowOverlap="1" layoutInCell="1" locked="0" behindDoc="1" simplePos="0" relativeHeight="485932544">
                      <wp:simplePos x="0" y="0"/>
                      <wp:positionH relativeFrom="column">
                        <wp:posOffset>76453</wp:posOffset>
                      </wp:positionH>
                      <wp:positionV relativeFrom="paragraph">
                        <wp:posOffset>-129019</wp:posOffset>
                      </wp:positionV>
                      <wp:extent cx="1092200" cy="1905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092200" cy="19050"/>
                                <a:chExt cx="1092200" cy="19050"/>
                              </a:xfrm>
                            </wpg:grpSpPr>
                            <wps:wsp>
                              <wps:cNvPr id="69" name="Graphic 69"/>
                              <wps:cNvSpPr/>
                              <wps:spPr>
                                <a:xfrm>
                                  <a:off x="0" y="0"/>
                                  <a:ext cx="1092200" cy="19050"/>
                                </a:xfrm>
                                <a:custGeom>
                                  <a:avLst/>
                                  <a:gdLst/>
                                  <a:ahLst/>
                                  <a:cxnLst/>
                                  <a:rect l="l" t="t" r="r" b="b"/>
                                  <a:pathLst>
                                    <a:path w="1092200" h="19050">
                                      <a:moveTo>
                                        <a:pt x="1092200" y="0"/>
                                      </a:moveTo>
                                      <a:lnTo>
                                        <a:pt x="0" y="0"/>
                                      </a:lnTo>
                                      <a:lnTo>
                                        <a:pt x="0" y="19050"/>
                                      </a:lnTo>
                                      <a:lnTo>
                                        <a:pt x="1092200" y="19050"/>
                                      </a:lnTo>
                                      <a:lnTo>
                                        <a:pt x="1092200" y="0"/>
                                      </a:lnTo>
                                      <a:close/>
                                    </a:path>
                                  </a:pathLst>
                                </a:custGeom>
                                <a:solidFill>
                                  <a:srgbClr val="DEDCEC"/>
                                </a:solidFill>
                              </wps:spPr>
                              <wps:bodyPr wrap="square" lIns="0" tIns="0" rIns="0" bIns="0" rtlCol="0">
                                <a:prstTxWarp prst="textNoShape">
                                  <a:avLst/>
                                </a:prstTxWarp>
                                <a:noAutofit/>
                              </wps:bodyPr>
                            </wps:wsp>
                          </wpg:wgp>
                        </a:graphicData>
                      </a:graphic>
                    </wp:anchor>
                  </w:drawing>
                </mc:Choice>
                <mc:Fallback>
                  <w:pict>
                    <v:group style="position:absolute;margin-left:6.02pt;margin-top:-10.159023pt;width:86pt;height:1.5pt;mso-position-horizontal-relative:column;mso-position-vertical-relative:paragraph;z-index:-17383936" id="docshapegroup62" coordorigin="120,-203" coordsize="1720,30">
                      <v:rect style="position:absolute;left:120;top:-204;width:1720;height:30" id="docshape63" filled="true" fillcolor="#dedcec" stroked="false">
                        <v:fill type="solid"/>
                      </v:rect>
                      <w10:wrap type="none"/>
                    </v:group>
                  </w:pict>
                </mc:Fallback>
              </mc:AlternateContent>
            </w:r>
            <w:r>
              <w:rPr>
                <w:rFonts w:ascii="Trebuchet MS" w:hAnsi="Trebuchet MS"/>
                <w:b/>
                <w:color w:val="007CAE"/>
                <w:spacing w:val="-2"/>
                <w:sz w:val="19"/>
              </w:rPr>
              <w:t>mahremiyet </w:t>
            </w:r>
            <w:r>
              <w:rPr>
                <w:rFonts w:ascii="Tahoma" w:hAnsi="Tahoma"/>
                <w:color w:val="211F1F"/>
                <w:sz w:val="17"/>
              </w:rPr>
              <w:t>Bireylerin ve kurulu</w:t>
            </w:r>
            <w:r>
              <w:rPr>
                <w:color w:val="211F1F"/>
                <w:sz w:val="17"/>
              </w:rPr>
              <w:t>ş</w:t>
            </w:r>
            <w:r>
              <w:rPr>
                <w:rFonts w:ascii="Tahoma" w:hAnsi="Tahoma"/>
                <w:color w:val="211F1F"/>
                <w:sz w:val="17"/>
              </w:rPr>
              <w:t>lar</w:t>
            </w:r>
            <w:r>
              <w:rPr>
                <w:color w:val="211F1F"/>
                <w:sz w:val="17"/>
              </w:rPr>
              <w:t>ı</w:t>
            </w:r>
            <w:r>
              <w:rPr>
                <w:rFonts w:ascii="Tahoma" w:hAnsi="Tahoma"/>
                <w:color w:val="211F1F"/>
                <w:sz w:val="17"/>
              </w:rPr>
              <w:t>n</w:t>
            </w:r>
            <w:r>
              <w:rPr>
                <w:rFonts w:ascii="Tahoma" w:hAnsi="Tahoma"/>
                <w:color w:val="211F1F"/>
                <w:spacing w:val="-14"/>
                <w:sz w:val="17"/>
              </w:rPr>
              <w:t> </w:t>
            </w:r>
            <w:r>
              <w:rPr>
                <w:rFonts w:ascii="Tahoma" w:hAnsi="Tahoma"/>
                <w:color w:val="211F1F"/>
                <w:sz w:val="17"/>
              </w:rPr>
              <w:t>kendile hakk</w:t>
            </w:r>
            <w:r>
              <w:rPr>
                <w:color w:val="211F1F"/>
                <w:sz w:val="17"/>
              </w:rPr>
              <w:t>ı</w:t>
            </w:r>
            <w:r>
              <w:rPr>
                <w:rFonts w:ascii="Tahoma" w:hAnsi="Tahoma"/>
                <w:color w:val="211F1F"/>
                <w:sz w:val="17"/>
              </w:rPr>
              <w:t>ndaki verilere eri</w:t>
            </w:r>
            <w:r>
              <w:rPr>
                <w:color w:val="211F1F"/>
                <w:sz w:val="17"/>
              </w:rPr>
              <w:t>ş</w:t>
            </w:r>
            <w:r>
              <w:rPr>
                <w:rFonts w:ascii="Tahoma" w:hAnsi="Tahoma"/>
                <w:color w:val="211F1F"/>
                <w:sz w:val="17"/>
              </w:rPr>
              <w:t>imi belirleme </w:t>
            </w:r>
            <w:r>
              <w:rPr>
                <w:rFonts w:ascii="Tahoma" w:hAnsi="Tahoma"/>
                <w:color w:val="211F1F"/>
                <w:spacing w:val="-2"/>
                <w:sz w:val="17"/>
              </w:rPr>
              <w:t>haklar</w:t>
            </w:r>
            <w:r>
              <w:rPr>
                <w:color w:val="211F1F"/>
                <w:spacing w:val="-2"/>
                <w:sz w:val="17"/>
              </w:rPr>
              <w:t>ı</w:t>
            </w:r>
            <w:r>
              <w:rPr>
                <w:rFonts w:ascii="Tahoma" w:hAnsi="Tahoma"/>
                <w:color w:val="211F1F"/>
                <w:spacing w:val="-2"/>
                <w:sz w:val="17"/>
              </w:rPr>
              <w:t>.</w:t>
            </w:r>
          </w:p>
          <w:p>
            <w:pPr>
              <w:pStyle w:val="TableParagraph"/>
              <w:spacing w:before="0"/>
              <w:ind w:left="0"/>
              <w:rPr>
                <w:sz w:val="17"/>
              </w:rPr>
            </w:pPr>
          </w:p>
          <w:p>
            <w:pPr>
              <w:pStyle w:val="TableParagraph"/>
              <w:spacing w:before="77"/>
              <w:ind w:left="0"/>
              <w:rPr>
                <w:sz w:val="17"/>
              </w:rPr>
            </w:pPr>
          </w:p>
          <w:p>
            <w:pPr>
              <w:pStyle w:val="TableParagraph"/>
              <w:spacing w:before="0"/>
              <w:ind w:left="114" w:right="-15"/>
              <w:jc w:val="both"/>
              <w:rPr>
                <w:rFonts w:ascii="Tahoma" w:hAnsi="Tahoma"/>
                <w:sz w:val="17"/>
              </w:rPr>
            </w:pPr>
            <w:r>
              <w:rPr>
                <w:rFonts w:ascii="Trebuchet MS" w:hAnsi="Trebuchet MS"/>
                <w:b/>
                <w:color w:val="007CAE"/>
                <w:sz w:val="19"/>
              </w:rPr>
              <w:t>kurumsal</w:t>
            </w:r>
            <w:r>
              <w:rPr>
                <w:rFonts w:ascii="Trebuchet MS" w:hAnsi="Trebuchet MS"/>
                <w:b/>
                <w:color w:val="007CAE"/>
                <w:spacing w:val="-15"/>
                <w:sz w:val="19"/>
              </w:rPr>
              <w:t> </w:t>
            </w:r>
            <w:r>
              <w:rPr>
                <w:rFonts w:ascii="Trebuchet MS" w:hAnsi="Trebuchet MS"/>
                <w:b/>
                <w:color w:val="007CAE"/>
                <w:sz w:val="19"/>
              </w:rPr>
              <w:t>veritaban </w:t>
            </w:r>
            <w:r>
              <w:rPr>
                <w:rFonts w:ascii="Tahoma" w:hAnsi="Tahoma"/>
                <w:color w:val="211F1F"/>
                <w:sz w:val="17"/>
              </w:rPr>
              <w:t>genel</w:t>
            </w:r>
            <w:r>
              <w:rPr>
                <w:rFonts w:ascii="Tahoma" w:hAnsi="Tahoma"/>
                <w:color w:val="211F1F"/>
                <w:spacing w:val="-5"/>
                <w:sz w:val="17"/>
              </w:rPr>
              <w:t> </w:t>
            </w:r>
            <w:r>
              <w:rPr>
                <w:rFonts w:ascii="Tahoma" w:hAnsi="Tahoma"/>
                <w:color w:val="211F1F"/>
                <w:sz w:val="17"/>
              </w:rPr>
              <w:t>veri</w:t>
            </w:r>
            <w:r>
              <w:rPr>
                <w:rFonts w:ascii="Tahoma" w:hAnsi="Tahoma"/>
                <w:color w:val="211F1F"/>
                <w:spacing w:val="-9"/>
                <w:sz w:val="17"/>
              </w:rPr>
              <w:t> </w:t>
            </w:r>
            <w:r>
              <w:rPr>
                <w:rFonts w:ascii="Tahoma" w:hAnsi="Tahoma"/>
                <w:color w:val="211F1F"/>
                <w:sz w:val="17"/>
              </w:rPr>
              <w:t>temsili</w:t>
            </w:r>
            <w:r>
              <w:rPr>
                <w:rFonts w:ascii="Tahoma" w:hAnsi="Tahoma"/>
                <w:color w:val="211F1F"/>
                <w:spacing w:val="-9"/>
                <w:sz w:val="17"/>
              </w:rPr>
              <w:t> </w:t>
            </w:r>
            <w:r>
              <w:rPr>
                <w:rFonts w:ascii="Tahoma" w:hAnsi="Tahoma"/>
                <w:color w:val="211F1F"/>
                <w:sz w:val="17"/>
              </w:rPr>
              <w:t>mevc gelecekte</w:t>
            </w:r>
            <w:r>
              <w:rPr>
                <w:rFonts w:ascii="Tahoma" w:hAnsi="Tahoma"/>
                <w:color w:val="211F1F"/>
                <w:spacing w:val="-13"/>
                <w:sz w:val="17"/>
              </w:rPr>
              <w:t> </w:t>
            </w:r>
            <w:r>
              <w:rPr>
                <w:rFonts w:ascii="Tahoma" w:hAnsi="Tahoma"/>
                <w:color w:val="211F1F"/>
                <w:sz w:val="17"/>
              </w:rPr>
              <w:t>beklenen</w:t>
            </w:r>
            <w:r>
              <w:rPr>
                <w:rFonts w:ascii="Tahoma" w:hAnsi="Tahoma"/>
                <w:color w:val="211F1F"/>
                <w:spacing w:val="-14"/>
                <w:sz w:val="17"/>
              </w:rPr>
              <w:t> </w:t>
            </w:r>
            <w:r>
              <w:rPr>
                <w:rFonts w:ascii="Tahoma" w:hAnsi="Tahoma"/>
                <w:color w:val="211F1F"/>
                <w:sz w:val="17"/>
              </w:rPr>
              <w:t>ihti destek sa</w:t>
            </w:r>
            <w:r>
              <w:rPr>
                <w:color w:val="211F1F"/>
                <w:sz w:val="17"/>
              </w:rPr>
              <w:t>ğ</w:t>
            </w:r>
            <w:r>
              <w:rPr>
                <w:rFonts w:ascii="Tahoma" w:hAnsi="Tahoma"/>
                <w:color w:val="211F1F"/>
                <w:sz w:val="17"/>
              </w:rPr>
              <w:t>lar.</w:t>
            </w:r>
          </w:p>
        </w:tc>
      </w:tr>
    </w:tbl>
    <w:p>
      <w:pPr>
        <w:pStyle w:val="TableParagraph"/>
        <w:spacing w:after="0"/>
        <w:jc w:val="both"/>
        <w:rPr>
          <w:rFonts w:ascii="Tahoma" w:hAnsi="Tahoma"/>
          <w:sz w:val="17"/>
        </w:rPr>
        <w:sectPr>
          <w:pgSz w:w="12240" w:h="15660"/>
          <w:pgMar w:header="0" w:footer="84" w:top="460" w:bottom="280" w:left="0" w:right="0"/>
        </w:sectPr>
      </w:pPr>
    </w:p>
    <w:p>
      <w:pPr>
        <w:pStyle w:val="BodyText"/>
        <w:spacing w:before="4"/>
        <w:rPr>
          <w:sz w:val="17"/>
        </w:rPr>
      </w:pPr>
    </w:p>
    <w:p>
      <w:pPr>
        <w:pStyle w:val="BodyText"/>
        <w:spacing w:after="0"/>
        <w:rPr>
          <w:sz w:val="17"/>
        </w:rPr>
        <w:sectPr>
          <w:pgSz w:w="12240" w:h="15660"/>
          <w:pgMar w:header="0" w:footer="84" w:top="1800" w:bottom="280" w:left="0" w:right="0"/>
        </w:sectPr>
      </w:pPr>
    </w:p>
    <w:p>
      <w:pPr>
        <w:pStyle w:val="Heading9"/>
        <w:spacing w:before="72"/>
        <w:ind w:left="6453"/>
        <w:rPr>
          <w:rFonts w:ascii="Arial" w:hAnsi="Arial"/>
          <w:sz w:val="23"/>
        </w:rPr>
      </w:pPr>
      <w:r>
        <w:rPr>
          <w:color w:val="221F1F"/>
          <w:spacing w:val="-4"/>
        </w:rPr>
        <w:t>B</w:t>
      </w:r>
      <w:r>
        <w:rPr>
          <w:rFonts w:ascii="Times New Roman" w:hAnsi="Times New Roman"/>
          <w:color w:val="221F1F"/>
          <w:spacing w:val="-4"/>
        </w:rPr>
        <w:t>ö</w:t>
      </w:r>
      <w:r>
        <w:rPr>
          <w:color w:val="221F1F"/>
          <w:spacing w:val="-4"/>
        </w:rPr>
        <w:t>l</w:t>
      </w:r>
      <w:r>
        <w:rPr>
          <w:rFonts w:ascii="Times New Roman" w:hAnsi="Times New Roman"/>
          <w:color w:val="221F1F"/>
          <w:spacing w:val="-4"/>
        </w:rPr>
        <w:t>ü</w:t>
      </w:r>
      <w:r>
        <w:rPr>
          <w:color w:val="221F1F"/>
          <w:spacing w:val="-4"/>
        </w:rPr>
        <w:t>m</w:t>
      </w:r>
      <w:r>
        <w:rPr>
          <w:color w:val="221F1F"/>
          <w:spacing w:val="-26"/>
        </w:rPr>
        <w:t> </w:t>
      </w:r>
      <w:r>
        <w:rPr>
          <w:color w:val="221F1F"/>
          <w:spacing w:val="-4"/>
        </w:rPr>
        <w:t>16:</w:t>
      </w:r>
      <w:r>
        <w:rPr>
          <w:color w:val="221F1F"/>
          <w:spacing w:val="-27"/>
        </w:rPr>
        <w:t> </w:t>
      </w:r>
      <w:r>
        <w:rPr>
          <w:color w:val="221F1F"/>
          <w:spacing w:val="-4"/>
        </w:rPr>
        <w:t>Veritaban</w:t>
      </w:r>
      <w:r>
        <w:rPr>
          <w:rFonts w:ascii="Times New Roman" w:hAnsi="Times New Roman"/>
          <w:color w:val="221F1F"/>
          <w:spacing w:val="-4"/>
        </w:rPr>
        <w:t>ı</w:t>
      </w:r>
      <w:r>
        <w:rPr>
          <w:rFonts w:ascii="Times New Roman" w:hAnsi="Times New Roman"/>
          <w:color w:val="221F1F"/>
          <w:spacing w:val="-20"/>
        </w:rPr>
        <w:t> </w:t>
      </w:r>
      <w:r>
        <w:rPr>
          <w:color w:val="221F1F"/>
          <w:spacing w:val="-4"/>
        </w:rPr>
        <w:t>Y</w:t>
      </w:r>
      <w:r>
        <w:rPr>
          <w:rFonts w:ascii="Times New Roman" w:hAnsi="Times New Roman"/>
          <w:color w:val="221F1F"/>
          <w:spacing w:val="-4"/>
        </w:rPr>
        <w:t>ö</w:t>
      </w:r>
      <w:r>
        <w:rPr>
          <w:color w:val="221F1F"/>
          <w:spacing w:val="-4"/>
        </w:rPr>
        <w:t>netimi</w:t>
      </w:r>
      <w:r>
        <w:rPr>
          <w:color w:val="221F1F"/>
          <w:spacing w:val="-24"/>
        </w:rPr>
        <w:t> </w:t>
      </w:r>
      <w:r>
        <w:rPr>
          <w:color w:val="221F1F"/>
          <w:spacing w:val="-4"/>
        </w:rPr>
        <w:t>ve</w:t>
      </w:r>
      <w:r>
        <w:rPr>
          <w:color w:val="221F1F"/>
          <w:spacing w:val="-24"/>
        </w:rPr>
        <w:t> </w:t>
      </w:r>
      <w:r>
        <w:rPr>
          <w:color w:val="221F1F"/>
          <w:spacing w:val="-4"/>
        </w:rPr>
        <w:t>G</w:t>
      </w:r>
      <w:r>
        <w:rPr>
          <w:rFonts w:ascii="Times New Roman" w:hAnsi="Times New Roman"/>
          <w:color w:val="221F1F"/>
          <w:spacing w:val="-4"/>
        </w:rPr>
        <w:t>ü</w:t>
      </w:r>
      <w:r>
        <w:rPr>
          <w:color w:val="221F1F"/>
          <w:spacing w:val="-4"/>
        </w:rPr>
        <w:t>venli</w:t>
      </w:r>
      <w:r>
        <w:rPr>
          <w:rFonts w:ascii="Times New Roman" w:hAnsi="Times New Roman"/>
          <w:color w:val="221F1F"/>
          <w:spacing w:val="-4"/>
        </w:rPr>
        <w:t>ğ</w:t>
      </w:r>
      <w:r>
        <w:rPr>
          <w:color w:val="221F1F"/>
          <w:spacing w:val="-4"/>
        </w:rPr>
        <w:t>i</w:t>
      </w:r>
      <w:r>
        <w:rPr>
          <w:color w:val="221F1F"/>
          <w:spacing w:val="38"/>
        </w:rPr>
        <w:t> </w:t>
      </w:r>
      <w:r>
        <w:rPr>
          <w:rFonts w:ascii="Arial" w:hAnsi="Arial"/>
          <w:color w:val="004E8D"/>
          <w:spacing w:val="-5"/>
          <w:sz w:val="23"/>
        </w:rPr>
        <w:t>719</w:t>
      </w:r>
    </w:p>
    <w:p>
      <w:pPr>
        <w:pStyle w:val="ListParagraph"/>
        <w:numPr>
          <w:ilvl w:val="0"/>
          <w:numId w:val="5"/>
        </w:numPr>
        <w:tabs>
          <w:tab w:pos="1800" w:val="left" w:leader="none"/>
        </w:tabs>
        <w:spacing w:line="271" w:lineRule="auto" w:before="163" w:after="0"/>
        <w:ind w:left="1800" w:right="3114" w:hanging="360"/>
        <w:jc w:val="both"/>
        <w:rPr>
          <w:sz w:val="19"/>
        </w:rPr>
      </w:pPr>
      <w:r>
        <w:rPr>
          <w:color w:val="221F1F"/>
          <w:sz w:val="19"/>
        </w:rPr>
        <w:t>Büyüme fırsatlarını belirlemek ve bu büyümenin yönünü çizmek için dış ve iç verilere erişim sağlayın. (Yön, faaliyetlerin doğasını ifade eder: bir şirket bir hizmet kuruluşu mu, bir üretim kuruluşu</w:t>
      </w:r>
      <w:r>
        <w:rPr>
          <w:color w:val="221F1F"/>
          <w:spacing w:val="40"/>
          <w:sz w:val="19"/>
        </w:rPr>
        <w:t> </w:t>
      </w:r>
      <w:r>
        <w:rPr>
          <w:color w:val="221F1F"/>
          <w:sz w:val="19"/>
        </w:rPr>
        <w:t>mu</w:t>
      </w:r>
      <w:r>
        <w:rPr>
          <w:color w:val="221F1F"/>
          <w:spacing w:val="40"/>
          <w:sz w:val="19"/>
        </w:rPr>
        <w:t> </w:t>
      </w:r>
      <w:r>
        <w:rPr>
          <w:color w:val="221F1F"/>
          <w:sz w:val="19"/>
        </w:rPr>
        <w:t>yoksa ikisinin bir kombinasyonu</w:t>
      </w:r>
      <w:r>
        <w:rPr>
          <w:color w:val="221F1F"/>
          <w:spacing w:val="40"/>
          <w:sz w:val="19"/>
        </w:rPr>
        <w:t> </w:t>
      </w:r>
      <w:r>
        <w:rPr>
          <w:color w:val="221F1F"/>
          <w:sz w:val="19"/>
        </w:rPr>
        <w:t>mu</w:t>
      </w:r>
      <w:r>
        <w:rPr>
          <w:color w:val="221F1F"/>
          <w:spacing w:val="40"/>
          <w:sz w:val="19"/>
        </w:rPr>
        <w:t> </w:t>
      </w:r>
      <w:r>
        <w:rPr>
          <w:color w:val="221F1F"/>
          <w:sz w:val="19"/>
        </w:rPr>
        <w:t>olacak?)</w:t>
      </w:r>
    </w:p>
    <w:p>
      <w:pPr>
        <w:pStyle w:val="ListParagraph"/>
        <w:numPr>
          <w:ilvl w:val="0"/>
          <w:numId w:val="5"/>
        </w:numPr>
        <w:tabs>
          <w:tab w:pos="1800" w:val="left" w:leader="none"/>
        </w:tabs>
        <w:spacing w:line="268" w:lineRule="auto" w:before="90" w:after="0"/>
        <w:ind w:left="1800" w:right="3112" w:hanging="360"/>
        <w:jc w:val="both"/>
        <w:rPr>
          <w:sz w:val="19"/>
        </w:rPr>
      </w:pPr>
      <w:r>
        <w:rPr>
          <w:color w:val="221F1F"/>
          <w:sz w:val="19"/>
        </w:rPr>
        <w:t>Organizasyonda daha düşük seviyelerde iş kurallarına dönüştürülen kurumsal politikaları tanımlamak ve uygulamak için bir çerçeve sağlayın.</w:t>
      </w:r>
    </w:p>
    <w:p>
      <w:pPr>
        <w:pStyle w:val="ListParagraph"/>
        <w:numPr>
          <w:ilvl w:val="0"/>
          <w:numId w:val="5"/>
        </w:numPr>
        <w:tabs>
          <w:tab w:pos="1800" w:val="left" w:leader="none"/>
        </w:tabs>
        <w:spacing w:line="273" w:lineRule="auto" w:before="92" w:after="0"/>
        <w:ind w:left="1800" w:right="3150" w:hanging="360"/>
        <w:jc w:val="both"/>
        <w:rPr>
          <w:sz w:val="19"/>
        </w:rPr>
      </w:pPr>
      <w:r>
        <w:rPr>
          <w:color w:val="221F1F"/>
          <w:sz w:val="19"/>
        </w:rPr>
        <w:t>Şirkette maliyetleri azaltmanın ve üretkenliği artırmanın yeni yollarını arayarak yatırımdan olumlu geri dönüş olasılığını artırın.</w:t>
      </w:r>
    </w:p>
    <w:p>
      <w:pPr>
        <w:pStyle w:val="ListParagraph"/>
        <w:numPr>
          <w:ilvl w:val="0"/>
          <w:numId w:val="5"/>
        </w:numPr>
        <w:tabs>
          <w:tab w:pos="1799" w:val="left" w:leader="none"/>
        </w:tabs>
        <w:spacing w:line="240" w:lineRule="auto" w:before="87" w:after="0"/>
        <w:ind w:left="1799" w:right="0" w:hanging="359"/>
        <w:jc w:val="both"/>
        <w:rPr>
          <w:sz w:val="19"/>
        </w:rPr>
      </w:pPr>
      <w:r>
        <w:rPr>
          <w:color w:val="221F1F"/>
          <w:sz w:val="19"/>
        </w:rPr>
        <w:t>Şirketin</w:t>
      </w:r>
      <w:r>
        <w:rPr>
          <w:color w:val="221F1F"/>
          <w:spacing w:val="20"/>
          <w:sz w:val="19"/>
        </w:rPr>
        <w:t> </w:t>
      </w:r>
      <w:r>
        <w:rPr>
          <w:color w:val="221F1F"/>
          <w:sz w:val="19"/>
        </w:rPr>
        <w:t>hedeflerine</w:t>
      </w:r>
      <w:r>
        <w:rPr>
          <w:color w:val="221F1F"/>
          <w:spacing w:val="18"/>
          <w:sz w:val="19"/>
        </w:rPr>
        <w:t> </w:t>
      </w:r>
      <w:r>
        <w:rPr>
          <w:color w:val="221F1F"/>
          <w:sz w:val="19"/>
        </w:rPr>
        <w:t>ulaşıp</w:t>
      </w:r>
      <w:r>
        <w:rPr>
          <w:color w:val="221F1F"/>
          <w:spacing w:val="21"/>
          <w:sz w:val="19"/>
        </w:rPr>
        <w:t> </w:t>
      </w:r>
      <w:r>
        <w:rPr>
          <w:color w:val="221F1F"/>
          <w:sz w:val="19"/>
        </w:rPr>
        <w:t>ulaşmadığını</w:t>
      </w:r>
      <w:r>
        <w:rPr>
          <w:color w:val="221F1F"/>
          <w:spacing w:val="20"/>
          <w:sz w:val="19"/>
        </w:rPr>
        <w:t> </w:t>
      </w:r>
      <w:r>
        <w:rPr>
          <w:color w:val="221F1F"/>
          <w:sz w:val="19"/>
        </w:rPr>
        <w:t>izlemek</w:t>
      </w:r>
      <w:r>
        <w:rPr>
          <w:color w:val="221F1F"/>
          <w:spacing w:val="21"/>
          <w:sz w:val="19"/>
        </w:rPr>
        <w:t> </w:t>
      </w:r>
      <w:r>
        <w:rPr>
          <w:color w:val="221F1F"/>
          <w:sz w:val="19"/>
        </w:rPr>
        <w:t>için</w:t>
      </w:r>
      <w:r>
        <w:rPr>
          <w:color w:val="221F1F"/>
          <w:spacing w:val="21"/>
          <w:sz w:val="19"/>
        </w:rPr>
        <w:t> </w:t>
      </w:r>
      <w:r>
        <w:rPr>
          <w:color w:val="221F1F"/>
          <w:sz w:val="19"/>
        </w:rPr>
        <w:t>geri</w:t>
      </w:r>
      <w:r>
        <w:rPr>
          <w:color w:val="221F1F"/>
          <w:spacing w:val="20"/>
          <w:sz w:val="19"/>
        </w:rPr>
        <w:t> </w:t>
      </w:r>
      <w:r>
        <w:rPr>
          <w:color w:val="221F1F"/>
          <w:sz w:val="19"/>
        </w:rPr>
        <w:t>bildirim</w:t>
      </w:r>
      <w:r>
        <w:rPr>
          <w:color w:val="221F1F"/>
          <w:spacing w:val="19"/>
          <w:sz w:val="19"/>
        </w:rPr>
        <w:t> </w:t>
      </w:r>
      <w:r>
        <w:rPr>
          <w:color w:val="221F1F"/>
          <w:spacing w:val="-2"/>
          <w:sz w:val="19"/>
        </w:rPr>
        <w:t>sağlayın.</w:t>
      </w:r>
    </w:p>
    <w:p>
      <w:pPr>
        <w:spacing w:before="142"/>
        <w:ind w:left="1800" w:right="0" w:firstLine="0"/>
        <w:jc w:val="left"/>
        <w:rPr>
          <w:sz w:val="19"/>
        </w:rPr>
      </w:pPr>
      <w:r>
        <w:rPr>
          <w:i/>
          <w:color w:val="221F1F"/>
          <w:sz w:val="19"/>
        </w:rPr>
        <w:t>Orta</w:t>
      </w:r>
      <w:r>
        <w:rPr>
          <w:i/>
          <w:color w:val="221F1F"/>
          <w:spacing w:val="-11"/>
          <w:sz w:val="19"/>
        </w:rPr>
        <w:t> </w:t>
      </w:r>
      <w:r>
        <w:rPr>
          <w:i/>
          <w:color w:val="221F1F"/>
          <w:sz w:val="19"/>
        </w:rPr>
        <w:t>yönetim</w:t>
      </w:r>
      <w:r>
        <w:rPr>
          <w:i/>
          <w:color w:val="221F1F"/>
          <w:spacing w:val="-6"/>
          <w:sz w:val="19"/>
        </w:rPr>
        <w:t> </w:t>
      </w:r>
      <w:r>
        <w:rPr>
          <w:color w:val="221F1F"/>
          <w:sz w:val="19"/>
        </w:rPr>
        <w:t>seviyesinde,</w:t>
      </w:r>
      <w:r>
        <w:rPr>
          <w:color w:val="221F1F"/>
          <w:spacing w:val="-1"/>
          <w:sz w:val="19"/>
        </w:rPr>
        <w:t> </w:t>
      </w:r>
      <w:r>
        <w:rPr>
          <w:color w:val="221F1F"/>
          <w:sz w:val="19"/>
        </w:rPr>
        <w:t>veri</w:t>
      </w:r>
      <w:r>
        <w:rPr>
          <w:color w:val="221F1F"/>
          <w:spacing w:val="-2"/>
          <w:sz w:val="19"/>
        </w:rPr>
        <w:t> </w:t>
      </w:r>
      <w:r>
        <w:rPr>
          <w:color w:val="221F1F"/>
          <w:sz w:val="19"/>
        </w:rPr>
        <w:t>tabanı</w:t>
      </w:r>
      <w:r>
        <w:rPr>
          <w:color w:val="221F1F"/>
          <w:spacing w:val="-6"/>
          <w:sz w:val="19"/>
        </w:rPr>
        <w:t> </w:t>
      </w:r>
      <w:r>
        <w:rPr>
          <w:color w:val="221F1F"/>
          <w:sz w:val="19"/>
        </w:rPr>
        <w:t>şunları</w:t>
      </w:r>
      <w:r>
        <w:rPr>
          <w:color w:val="221F1F"/>
          <w:spacing w:val="-2"/>
          <w:sz w:val="19"/>
        </w:rPr>
        <w:t> yapabilmelidir:</w:t>
      </w:r>
    </w:p>
    <w:p>
      <w:pPr>
        <w:pStyle w:val="ListParagraph"/>
        <w:numPr>
          <w:ilvl w:val="0"/>
          <w:numId w:val="5"/>
        </w:numPr>
        <w:tabs>
          <w:tab w:pos="1799" w:val="left" w:leader="none"/>
        </w:tabs>
        <w:spacing w:line="240" w:lineRule="auto" w:before="141" w:after="0"/>
        <w:ind w:left="1799" w:right="0" w:hanging="359"/>
        <w:jc w:val="both"/>
        <w:rPr>
          <w:sz w:val="19"/>
        </w:rPr>
      </w:pPr>
      <w:r>
        <w:rPr>
          <w:color w:val="221F1F"/>
          <w:sz w:val="19"/>
        </w:rPr>
        <w:t>Taktiksel</w:t>
      </w:r>
      <w:r>
        <w:rPr>
          <w:color w:val="221F1F"/>
          <w:spacing w:val="-10"/>
          <w:sz w:val="19"/>
        </w:rPr>
        <w:t> </w:t>
      </w:r>
      <w:r>
        <w:rPr>
          <w:color w:val="221F1F"/>
          <w:sz w:val="19"/>
        </w:rPr>
        <w:t>kararlar</w:t>
      </w:r>
      <w:r>
        <w:rPr>
          <w:color w:val="221F1F"/>
          <w:spacing w:val="-9"/>
          <w:sz w:val="19"/>
        </w:rPr>
        <w:t> </w:t>
      </w:r>
      <w:r>
        <w:rPr>
          <w:color w:val="221F1F"/>
          <w:sz w:val="19"/>
        </w:rPr>
        <w:t>ve</w:t>
      </w:r>
      <w:r>
        <w:rPr>
          <w:color w:val="221F1F"/>
          <w:spacing w:val="-13"/>
          <w:sz w:val="19"/>
        </w:rPr>
        <w:t> </w:t>
      </w:r>
      <w:r>
        <w:rPr>
          <w:color w:val="221F1F"/>
          <w:sz w:val="19"/>
        </w:rPr>
        <w:t>planlama</w:t>
      </w:r>
      <w:r>
        <w:rPr>
          <w:color w:val="221F1F"/>
          <w:spacing w:val="-11"/>
          <w:sz w:val="19"/>
        </w:rPr>
        <w:t> </w:t>
      </w:r>
      <w:r>
        <w:rPr>
          <w:color w:val="221F1F"/>
          <w:sz w:val="19"/>
        </w:rPr>
        <w:t>için</w:t>
      </w:r>
      <w:r>
        <w:rPr>
          <w:color w:val="221F1F"/>
          <w:spacing w:val="-8"/>
          <w:sz w:val="19"/>
        </w:rPr>
        <w:t> </w:t>
      </w:r>
      <w:r>
        <w:rPr>
          <w:color w:val="221F1F"/>
          <w:sz w:val="19"/>
        </w:rPr>
        <w:t>gerekli</w:t>
      </w:r>
      <w:r>
        <w:rPr>
          <w:color w:val="221F1F"/>
          <w:spacing w:val="-9"/>
          <w:sz w:val="19"/>
        </w:rPr>
        <w:t> </w:t>
      </w:r>
      <w:r>
        <w:rPr>
          <w:color w:val="221F1F"/>
          <w:sz w:val="19"/>
        </w:rPr>
        <w:t>verileri</w:t>
      </w:r>
      <w:r>
        <w:rPr>
          <w:color w:val="221F1F"/>
          <w:spacing w:val="-3"/>
          <w:sz w:val="19"/>
        </w:rPr>
        <w:t> </w:t>
      </w:r>
      <w:r>
        <w:rPr>
          <w:color w:val="221F1F"/>
          <w:spacing w:val="-2"/>
          <w:sz w:val="19"/>
        </w:rPr>
        <w:t>sağlayın.</w:t>
      </w:r>
    </w:p>
    <w:p>
      <w:pPr>
        <w:pStyle w:val="ListParagraph"/>
        <w:numPr>
          <w:ilvl w:val="0"/>
          <w:numId w:val="5"/>
        </w:numPr>
        <w:tabs>
          <w:tab w:pos="1800" w:val="left" w:leader="none"/>
        </w:tabs>
        <w:spacing w:line="268" w:lineRule="auto" w:before="123" w:after="0"/>
        <w:ind w:left="1800" w:right="3123" w:hanging="360"/>
        <w:jc w:val="both"/>
        <w:rPr>
          <w:sz w:val="19"/>
        </w:rPr>
      </w:pPr>
      <w:r>
        <w:rPr>
          <w:color w:val="221F1F"/>
          <w:sz w:val="19"/>
        </w:rPr>
        <w:t>Şirket kaynaklarının tahsisini ve kullanımını izlemek</w:t>
      </w:r>
      <w:r>
        <w:rPr>
          <w:color w:val="221F1F"/>
          <w:spacing w:val="40"/>
          <w:sz w:val="19"/>
        </w:rPr>
        <w:t> </w:t>
      </w:r>
      <w:r>
        <w:rPr>
          <w:color w:val="221F1F"/>
          <w:sz w:val="19"/>
        </w:rPr>
        <w:t>ve kontrol etmek ve çeşitli</w:t>
      </w:r>
      <w:r>
        <w:rPr>
          <w:color w:val="221F1F"/>
          <w:spacing w:val="40"/>
          <w:sz w:val="19"/>
        </w:rPr>
        <w:t> </w:t>
      </w:r>
      <w:r>
        <w:rPr>
          <w:color w:val="221F1F"/>
          <w:sz w:val="19"/>
        </w:rPr>
        <w:t>departmanların performansını değerlendirmek.</w:t>
      </w:r>
    </w:p>
    <w:p>
      <w:pPr>
        <w:pStyle w:val="ListParagraph"/>
        <w:numPr>
          <w:ilvl w:val="0"/>
          <w:numId w:val="5"/>
        </w:numPr>
        <w:tabs>
          <w:tab w:pos="1800" w:val="left" w:leader="none"/>
        </w:tabs>
        <w:spacing w:line="278" w:lineRule="auto" w:before="70" w:after="0"/>
        <w:ind w:left="1800" w:right="3116" w:hanging="360"/>
        <w:jc w:val="both"/>
        <w:rPr>
          <w:sz w:val="19"/>
        </w:rPr>
      </w:pPr>
      <w:r>
        <w:rPr>
          <w:sz w:val="19"/>
        </w:rPr>
        <mc:AlternateContent>
          <mc:Choice Requires="wps">
            <w:drawing>
              <wp:anchor distT="0" distB="0" distL="0" distR="0" allowOverlap="1" layoutInCell="1" locked="0" behindDoc="0" simplePos="0" relativeHeight="15733248">
                <wp:simplePos x="0" y="0"/>
                <wp:positionH relativeFrom="page">
                  <wp:posOffset>6019800</wp:posOffset>
                </wp:positionH>
                <wp:positionV relativeFrom="paragraph">
                  <wp:posOffset>327464</wp:posOffset>
                </wp:positionV>
                <wp:extent cx="1295400"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474pt,25.784573pt" to="576pt,25.784573pt" stroked="true" strokeweight="1.5pt" strokecolor="#dedced">
                <v:stroke dashstyle="solid"/>
                <w10:wrap type="none"/>
              </v:line>
            </w:pict>
          </mc:Fallback>
        </mc:AlternateContent>
      </w:r>
      <w:r>
        <w:rPr>
          <w:color w:val="221F1F"/>
          <w:sz w:val="19"/>
        </w:rPr>
        <w:t>Veritabanındaki verilerin güvenliğini ve gizliliğini sağlamak ve uygulamak için bir çerçeve sağlayın. </w:t>
      </w:r>
      <w:r>
        <w:rPr>
          <w:rFonts w:ascii="Arial" w:hAnsi="Arial"/>
          <w:b/>
          <w:color w:val="007DAF"/>
          <w:sz w:val="19"/>
        </w:rPr>
        <w:t>Güvenlik, </w:t>
      </w:r>
      <w:r>
        <w:rPr>
          <w:color w:val="221F1F"/>
          <w:sz w:val="19"/>
        </w:rPr>
        <w:t>verilerin yetkili olmayan kullanıcılar tarafından kazara veya kasıtlı olara</w:t>
      </w:r>
      <w:bookmarkStart w:name="güvenlik" w:id="4"/>
      <w:bookmarkEnd w:id="4"/>
      <w:r>
        <w:rPr>
          <w:color w:val="221F1F"/>
          <w:sz w:val="19"/>
        </w:rPr>
        <w:t>k</w:t>
      </w:r>
    </w:p>
    <w:p>
      <w:pPr>
        <w:pStyle w:val="ListParagraph"/>
        <w:spacing w:after="0" w:line="278" w:lineRule="auto"/>
        <w:jc w:val="both"/>
        <w:rPr>
          <w:sz w:val="19"/>
        </w:rPr>
        <w:sectPr>
          <w:footerReference w:type="default" r:id="rId28"/>
          <w:pgSz w:w="12240" w:h="15670"/>
          <w:pgMar w:header="0" w:footer="0" w:top="420" w:bottom="280" w:left="0" w:right="0"/>
        </w:sectPr>
      </w:pPr>
    </w:p>
    <w:p>
      <w:pPr>
        <w:pStyle w:val="BodyText"/>
        <w:spacing w:line="268" w:lineRule="auto" w:before="12"/>
        <w:ind w:left="1800"/>
        <w:jc w:val="both"/>
      </w:pPr>
      <w:r>
        <w:rPr/>
        <mc:AlternateContent>
          <mc:Choice Requires="wps">
            <w:drawing>
              <wp:anchor distT="0" distB="0" distL="0" distR="0" allowOverlap="1" layoutInCell="1" locked="0" behindDoc="0" simplePos="0" relativeHeight="15732736">
                <wp:simplePos x="0" y="0"/>
                <wp:positionH relativeFrom="page">
                  <wp:posOffset>5908040</wp:posOffset>
                </wp:positionH>
                <wp:positionV relativeFrom="page">
                  <wp:posOffset>628649</wp:posOffset>
                </wp:positionV>
                <wp:extent cx="1270" cy="885761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1270" cy="8857615"/>
                        </a:xfrm>
                        <a:custGeom>
                          <a:avLst/>
                          <a:gdLst/>
                          <a:ahLst/>
                          <a:cxnLst/>
                          <a:rect l="l" t="t" r="r" b="b"/>
                          <a:pathLst>
                            <a:path w="0" h="8857615">
                              <a:moveTo>
                                <a:pt x="0" y="0"/>
                              </a:moveTo>
                              <a:lnTo>
                                <a:pt x="0" y="8857234"/>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2736" from="465.200012pt,49.499996pt" to="465.200012pt,746.919996pt" stroked="true" strokeweight=".34992pt" strokecolor="#929497">
                <v:stroke dashstyle="solid"/>
                <w10:wrap type="none"/>
              </v:line>
            </w:pict>
          </mc:Fallback>
        </mc:AlternateContent>
      </w:r>
      <w:r>
        <w:rPr>
          <w:color w:val="221F1F"/>
        </w:rPr>
        <w:t>kullanılmasına karşı korunması anlamına gelir. Veritabanı yönetimi bağlamında </w:t>
      </w:r>
      <w:r>
        <w:rPr>
          <w:rFonts w:ascii="Arial" w:hAnsi="Arial"/>
          <w:b/>
          <w:color w:val="007DAF"/>
        </w:rPr>
        <w:t>gizlilik</w:t>
      </w:r>
      <w:r>
        <w:rPr>
          <w:color w:val="221F1F"/>
        </w:rPr>
        <w:t>, bireylerin ve kuruluşların veri kullanımının ayrıntılarını (kim, ne, ne zaman, nerede ve</w:t>
      </w:r>
      <w:r>
        <w:rPr>
          <w:color w:val="221F1F"/>
          <w:spacing w:val="-8"/>
        </w:rPr>
        <w:t> </w:t>
      </w:r>
      <w:r>
        <w:rPr>
          <w:color w:val="221F1F"/>
        </w:rPr>
        <w:t>nasıl) belirleme hakkına ne ölçüde sahip olduklarıdır.</w:t>
      </w:r>
    </w:p>
    <w:p>
      <w:pPr>
        <w:spacing w:before="126"/>
        <w:ind w:left="1800" w:right="0" w:firstLine="0"/>
        <w:jc w:val="both"/>
        <w:rPr>
          <w:sz w:val="19"/>
        </w:rPr>
      </w:pPr>
      <w:r>
        <w:rPr>
          <w:i/>
          <w:color w:val="221F1F"/>
          <w:spacing w:val="-2"/>
          <w:sz w:val="19"/>
        </w:rPr>
        <w:t>Operasyonel yönetim</w:t>
      </w:r>
      <w:r>
        <w:rPr>
          <w:i/>
          <w:color w:val="221F1F"/>
          <w:spacing w:val="6"/>
          <w:sz w:val="19"/>
        </w:rPr>
        <w:t> </w:t>
      </w:r>
      <w:r>
        <w:rPr>
          <w:color w:val="221F1F"/>
          <w:spacing w:val="-2"/>
          <w:sz w:val="19"/>
        </w:rPr>
        <w:t>düzeyinde,</w:t>
      </w:r>
      <w:r>
        <w:rPr>
          <w:color w:val="221F1F"/>
          <w:spacing w:val="12"/>
          <w:sz w:val="19"/>
        </w:rPr>
        <w:t> </w:t>
      </w:r>
      <w:r>
        <w:rPr>
          <w:color w:val="221F1F"/>
          <w:spacing w:val="-2"/>
          <w:sz w:val="19"/>
        </w:rPr>
        <w:t>veritabanı</w:t>
      </w:r>
      <w:r>
        <w:rPr>
          <w:color w:val="221F1F"/>
          <w:spacing w:val="5"/>
          <w:sz w:val="19"/>
        </w:rPr>
        <w:t> </w:t>
      </w:r>
      <w:r>
        <w:rPr>
          <w:color w:val="221F1F"/>
          <w:spacing w:val="-2"/>
          <w:sz w:val="19"/>
        </w:rPr>
        <w:t>şunları</w:t>
      </w:r>
      <w:r>
        <w:rPr>
          <w:color w:val="221F1F"/>
          <w:spacing w:val="3"/>
          <w:sz w:val="19"/>
        </w:rPr>
        <w:t> </w:t>
      </w:r>
      <w:r>
        <w:rPr>
          <w:color w:val="221F1F"/>
          <w:spacing w:val="-2"/>
          <w:sz w:val="19"/>
        </w:rPr>
        <w:t>yapabilmelidir:</w:t>
      </w:r>
    </w:p>
    <w:p>
      <w:pPr>
        <w:pStyle w:val="ListParagraph"/>
        <w:numPr>
          <w:ilvl w:val="0"/>
          <w:numId w:val="5"/>
        </w:numPr>
        <w:tabs>
          <w:tab w:pos="1800" w:val="left" w:leader="none"/>
        </w:tabs>
        <w:spacing w:line="264" w:lineRule="auto" w:before="151" w:after="0"/>
        <w:ind w:left="1800" w:right="9" w:hanging="360"/>
        <w:jc w:val="both"/>
        <w:rPr>
          <w:sz w:val="19"/>
        </w:rPr>
      </w:pPr>
      <w:r>
        <w:rPr>
          <w:color w:val="221F1F"/>
          <w:sz w:val="19"/>
        </w:rPr>
        <w:t>Şirket operasyonlarını mümkün olduğunca yakından temsil etmeli ve desteklemelidir. Ver</w:t>
      </w:r>
      <w:bookmarkStart w:name="mahremiyet" w:id="5"/>
      <w:bookmarkEnd w:id="5"/>
      <w:r>
        <w:rPr>
          <w:color w:val="221F1F"/>
          <w:sz w:val="19"/>
        </w:rPr>
        <w:t>i</w:t>
      </w:r>
      <w:r>
        <w:rPr>
          <w:color w:val="221F1F"/>
          <w:sz w:val="19"/>
        </w:rPr>
        <w:t> modeli,</w:t>
      </w:r>
      <w:r>
        <w:rPr>
          <w:color w:val="221F1F"/>
          <w:spacing w:val="40"/>
          <w:sz w:val="19"/>
        </w:rPr>
        <w:t> </w:t>
      </w:r>
      <w:r>
        <w:rPr>
          <w:color w:val="221F1F"/>
          <w:sz w:val="19"/>
        </w:rPr>
        <w:t>mevcut</w:t>
      </w:r>
      <w:r>
        <w:rPr>
          <w:color w:val="221F1F"/>
          <w:spacing w:val="40"/>
          <w:sz w:val="19"/>
        </w:rPr>
        <w:t> </w:t>
      </w:r>
      <w:r>
        <w:rPr>
          <w:color w:val="221F1F"/>
          <w:sz w:val="19"/>
        </w:rPr>
        <w:t>ve</w:t>
      </w:r>
      <w:r>
        <w:rPr>
          <w:color w:val="221F1F"/>
          <w:spacing w:val="40"/>
          <w:sz w:val="19"/>
        </w:rPr>
        <w:t> </w:t>
      </w:r>
      <w:r>
        <w:rPr>
          <w:color w:val="221F1F"/>
          <w:sz w:val="19"/>
        </w:rPr>
        <w:t>gelecekteki</w:t>
      </w:r>
      <w:r>
        <w:rPr>
          <w:color w:val="221F1F"/>
          <w:spacing w:val="40"/>
          <w:sz w:val="19"/>
        </w:rPr>
        <w:t> </w:t>
      </w:r>
      <w:r>
        <w:rPr>
          <w:color w:val="221F1F"/>
          <w:sz w:val="19"/>
        </w:rPr>
        <w:t>tüm</w:t>
      </w:r>
      <w:r>
        <w:rPr>
          <w:color w:val="221F1F"/>
          <w:spacing w:val="40"/>
          <w:sz w:val="19"/>
        </w:rPr>
        <w:t> </w:t>
      </w:r>
      <w:r>
        <w:rPr>
          <w:color w:val="221F1F"/>
          <w:sz w:val="19"/>
        </w:rPr>
        <w:t>verileri</w:t>
      </w:r>
      <w:r>
        <w:rPr>
          <w:color w:val="221F1F"/>
          <w:spacing w:val="40"/>
          <w:sz w:val="19"/>
        </w:rPr>
        <w:t> </w:t>
      </w:r>
      <w:r>
        <w:rPr>
          <w:color w:val="221F1F"/>
          <w:sz w:val="19"/>
        </w:rPr>
        <w:t>içerecek</w:t>
      </w:r>
      <w:r>
        <w:rPr>
          <w:color w:val="221F1F"/>
          <w:spacing w:val="40"/>
          <w:sz w:val="19"/>
        </w:rPr>
        <w:t> </w:t>
      </w:r>
      <w:r>
        <w:rPr>
          <w:color w:val="221F1F"/>
          <w:sz w:val="19"/>
        </w:rPr>
        <w:t>kadar</w:t>
      </w:r>
      <w:r>
        <w:rPr>
          <w:color w:val="221F1F"/>
          <w:spacing w:val="40"/>
          <w:sz w:val="19"/>
        </w:rPr>
        <w:t> </w:t>
      </w:r>
      <w:r>
        <w:rPr>
          <w:color w:val="221F1F"/>
          <w:sz w:val="19"/>
        </w:rPr>
        <w:t>esnek</w:t>
      </w:r>
      <w:r>
        <w:rPr>
          <w:color w:val="221F1F"/>
          <w:spacing w:val="40"/>
          <w:sz w:val="19"/>
        </w:rPr>
        <w:t> </w:t>
      </w:r>
      <w:r>
        <w:rPr>
          <w:color w:val="221F1F"/>
          <w:sz w:val="19"/>
        </w:rPr>
        <w:t>olmalıdır.</w:t>
      </w:r>
    </w:p>
    <w:p>
      <w:pPr>
        <w:pStyle w:val="ListParagraph"/>
        <w:numPr>
          <w:ilvl w:val="0"/>
          <w:numId w:val="5"/>
        </w:numPr>
        <w:tabs>
          <w:tab w:pos="1800" w:val="left" w:leader="none"/>
        </w:tabs>
        <w:spacing w:line="268" w:lineRule="auto" w:before="100" w:after="0"/>
        <w:ind w:left="1800" w:right="16" w:hanging="360"/>
        <w:jc w:val="both"/>
        <w:rPr>
          <w:sz w:val="19"/>
        </w:rPr>
      </w:pPr>
      <w:r>
        <w:rPr>
          <w:color w:val="221F1F"/>
          <w:sz w:val="19"/>
        </w:rPr>
        <w:t>Sorgu sonuçlarını</w:t>
      </w:r>
      <w:r>
        <w:rPr>
          <w:color w:val="221F1F"/>
          <w:spacing w:val="40"/>
          <w:sz w:val="19"/>
        </w:rPr>
        <w:t> </w:t>
      </w:r>
      <w:r>
        <w:rPr>
          <w:color w:val="221F1F"/>
          <w:sz w:val="19"/>
        </w:rPr>
        <w:t>belirtilen performans seviyelerinde üretin.</w:t>
      </w:r>
      <w:r>
        <w:rPr>
          <w:color w:val="221F1F"/>
          <w:spacing w:val="40"/>
          <w:sz w:val="19"/>
        </w:rPr>
        <w:t> </w:t>
      </w:r>
      <w:r>
        <w:rPr>
          <w:color w:val="221F1F"/>
          <w:sz w:val="19"/>
        </w:rPr>
        <w:t>Daha</w:t>
      </w:r>
      <w:r>
        <w:rPr>
          <w:color w:val="221F1F"/>
          <w:spacing w:val="40"/>
          <w:sz w:val="19"/>
        </w:rPr>
        <w:t> </w:t>
      </w:r>
      <w:r>
        <w:rPr>
          <w:color w:val="221F1F"/>
          <w:sz w:val="19"/>
        </w:rPr>
        <w:t>düşük</w:t>
      </w:r>
      <w:r>
        <w:rPr>
          <w:color w:val="221F1F"/>
          <w:spacing w:val="40"/>
          <w:sz w:val="19"/>
        </w:rPr>
        <w:t> </w:t>
      </w:r>
      <w:r>
        <w:rPr>
          <w:color w:val="221F1F"/>
          <w:sz w:val="19"/>
        </w:rPr>
        <w:t>yönetim</w:t>
      </w:r>
      <w:r>
        <w:rPr>
          <w:color w:val="221F1F"/>
          <w:spacing w:val="40"/>
          <w:sz w:val="19"/>
        </w:rPr>
        <w:t> </w:t>
      </w:r>
      <w:r>
        <w:rPr>
          <w:color w:val="221F1F"/>
          <w:sz w:val="19"/>
        </w:rPr>
        <w:t>ve operasyon seviyeleri için performans gereksinimlerinin arttığını unutmayın. Bu nedenle, veritabanı operasyonel yönetim düzeyinde daha fazla sayıda işleme hızlı yanıt verilmesini </w:t>
      </w:r>
      <w:r>
        <w:rPr>
          <w:color w:val="221F1F"/>
          <w:spacing w:val="-2"/>
          <w:sz w:val="19"/>
        </w:rPr>
        <w:t>desteklemelidir.</w:t>
      </w:r>
    </w:p>
    <w:p>
      <w:pPr>
        <w:pStyle w:val="ListParagraph"/>
        <w:numPr>
          <w:ilvl w:val="0"/>
          <w:numId w:val="5"/>
        </w:numPr>
        <w:tabs>
          <w:tab w:pos="1800" w:val="left" w:leader="none"/>
        </w:tabs>
        <w:spacing w:line="268" w:lineRule="auto" w:before="97" w:after="0"/>
        <w:ind w:left="1800" w:right="32" w:hanging="360"/>
        <w:jc w:val="both"/>
        <w:rPr>
          <w:sz w:val="19"/>
        </w:rPr>
      </w:pPr>
      <w:r>
        <w:rPr>
          <w:color w:val="221F1F"/>
          <w:sz w:val="19"/>
        </w:rPr>
        <w:t>Müşteri</w:t>
      </w:r>
      <w:r>
        <w:rPr>
          <w:color w:val="221F1F"/>
          <w:spacing w:val="40"/>
          <w:sz w:val="19"/>
        </w:rPr>
        <w:t> </w:t>
      </w:r>
      <w:r>
        <w:rPr>
          <w:color w:val="221F1F"/>
          <w:sz w:val="19"/>
        </w:rPr>
        <w:t>desteği,</w:t>
      </w:r>
      <w:r>
        <w:rPr>
          <w:color w:val="221F1F"/>
          <w:spacing w:val="40"/>
          <w:sz w:val="19"/>
        </w:rPr>
        <w:t> </w:t>
      </w:r>
      <w:r>
        <w:rPr>
          <w:color w:val="221F1F"/>
          <w:sz w:val="19"/>
        </w:rPr>
        <w:t>uygulama</w:t>
      </w:r>
      <w:r>
        <w:rPr>
          <w:color w:val="221F1F"/>
          <w:spacing w:val="40"/>
          <w:sz w:val="19"/>
        </w:rPr>
        <w:t> </w:t>
      </w:r>
      <w:r>
        <w:rPr>
          <w:color w:val="221F1F"/>
          <w:sz w:val="19"/>
        </w:rPr>
        <w:t>geliştirme</w:t>
      </w:r>
      <w:r>
        <w:rPr>
          <w:color w:val="221F1F"/>
          <w:spacing w:val="40"/>
          <w:sz w:val="19"/>
        </w:rPr>
        <w:t> </w:t>
      </w:r>
      <w:r>
        <w:rPr>
          <w:color w:val="221F1F"/>
          <w:sz w:val="19"/>
        </w:rPr>
        <w:t>ve</w:t>
      </w:r>
      <w:r>
        <w:rPr>
          <w:color w:val="221F1F"/>
          <w:spacing w:val="40"/>
          <w:sz w:val="19"/>
        </w:rPr>
        <w:t> </w:t>
      </w:r>
      <w:r>
        <w:rPr>
          <w:color w:val="221F1F"/>
          <w:sz w:val="19"/>
        </w:rPr>
        <w:t>bilgisayar</w:t>
      </w:r>
      <w:r>
        <w:rPr>
          <w:color w:val="221F1F"/>
          <w:spacing w:val="40"/>
          <w:sz w:val="19"/>
        </w:rPr>
        <w:t> </w:t>
      </w:r>
      <w:r>
        <w:rPr>
          <w:color w:val="221F1F"/>
          <w:sz w:val="19"/>
        </w:rPr>
        <w:t>işlemleri</w:t>
      </w:r>
      <w:r>
        <w:rPr>
          <w:color w:val="221F1F"/>
          <w:spacing w:val="40"/>
          <w:sz w:val="19"/>
        </w:rPr>
        <w:t> </w:t>
      </w:r>
      <w:r>
        <w:rPr>
          <w:color w:val="221F1F"/>
          <w:sz w:val="19"/>
        </w:rPr>
        <w:t>için</w:t>
      </w:r>
      <w:r>
        <w:rPr>
          <w:color w:val="221F1F"/>
          <w:spacing w:val="40"/>
          <w:sz w:val="19"/>
        </w:rPr>
        <w:t> </w:t>
      </w:r>
      <w:r>
        <w:rPr>
          <w:color w:val="221F1F"/>
          <w:sz w:val="19"/>
        </w:rPr>
        <w:t>zamanında</w:t>
      </w:r>
      <w:r>
        <w:rPr>
          <w:color w:val="221F1F"/>
          <w:spacing w:val="40"/>
          <w:sz w:val="19"/>
        </w:rPr>
        <w:t> </w:t>
      </w:r>
      <w:r>
        <w:rPr>
          <w:color w:val="221F1F"/>
          <w:sz w:val="19"/>
        </w:rPr>
        <w:t>bilgi sağlayarak şirketin kısa vadeli operasyonlarını iyileştirmek.</w:t>
      </w:r>
    </w:p>
    <w:p>
      <w:pPr>
        <w:pStyle w:val="BodyText"/>
        <w:spacing w:before="125"/>
        <w:ind w:left="1800"/>
        <w:jc w:val="both"/>
      </w:pPr>
      <w:r>
        <w:rPr>
          <w:color w:val="221F1F"/>
        </w:rPr>
        <w:t>Herhangi</w:t>
      </w:r>
      <w:r>
        <w:rPr>
          <w:color w:val="221F1F"/>
          <w:spacing w:val="-6"/>
        </w:rPr>
        <w:t> </w:t>
      </w:r>
      <w:r>
        <w:rPr>
          <w:color w:val="221F1F"/>
        </w:rPr>
        <w:t>bir</w:t>
      </w:r>
      <w:r>
        <w:rPr>
          <w:color w:val="221F1F"/>
          <w:spacing w:val="-3"/>
        </w:rPr>
        <w:t> </w:t>
      </w:r>
      <w:r>
        <w:rPr>
          <w:color w:val="221F1F"/>
        </w:rPr>
        <w:t>veri</w:t>
      </w:r>
      <w:r>
        <w:rPr>
          <w:color w:val="221F1F"/>
          <w:spacing w:val="-2"/>
        </w:rPr>
        <w:t> </w:t>
      </w:r>
      <w:r>
        <w:rPr>
          <w:color w:val="221F1F"/>
        </w:rPr>
        <w:t>tabanının</w:t>
      </w:r>
      <w:r>
        <w:rPr>
          <w:color w:val="221F1F"/>
          <w:spacing w:val="-4"/>
        </w:rPr>
        <w:t> </w:t>
      </w:r>
      <w:r>
        <w:rPr>
          <w:color w:val="221F1F"/>
        </w:rPr>
        <w:t>genel</w:t>
      </w:r>
      <w:r>
        <w:rPr>
          <w:color w:val="221F1F"/>
          <w:spacing w:val="-2"/>
        </w:rPr>
        <w:t> </w:t>
      </w:r>
      <w:r>
        <w:rPr>
          <w:color w:val="221F1F"/>
        </w:rPr>
        <w:t>amacı,</w:t>
      </w:r>
      <w:r>
        <w:rPr>
          <w:color w:val="221F1F"/>
          <w:spacing w:val="-1"/>
        </w:rPr>
        <w:t> </w:t>
      </w:r>
      <w:r>
        <w:rPr>
          <w:color w:val="221F1F"/>
        </w:rPr>
        <w:t>şirket genelinde</w:t>
      </w:r>
      <w:r>
        <w:rPr>
          <w:color w:val="221F1F"/>
          <w:spacing w:val="-4"/>
        </w:rPr>
        <w:t> </w:t>
      </w:r>
      <w:r>
        <w:rPr>
          <w:color w:val="221F1F"/>
        </w:rPr>
        <w:t>kesintisiz</w:t>
      </w:r>
      <w:r>
        <w:rPr>
          <w:color w:val="221F1F"/>
          <w:spacing w:val="-4"/>
        </w:rPr>
        <w:t> </w:t>
      </w:r>
      <w:r>
        <w:rPr>
          <w:color w:val="221F1F"/>
        </w:rPr>
        <w:t>bir</w:t>
      </w:r>
      <w:r>
        <w:rPr>
          <w:color w:val="221F1F"/>
          <w:spacing w:val="-2"/>
        </w:rPr>
        <w:t> </w:t>
      </w:r>
      <w:r>
        <w:rPr>
          <w:color w:val="221F1F"/>
        </w:rPr>
        <w:t>bilgi</w:t>
      </w:r>
      <w:r>
        <w:rPr>
          <w:color w:val="221F1F"/>
          <w:spacing w:val="-6"/>
        </w:rPr>
        <w:t> </w:t>
      </w:r>
      <w:r>
        <w:rPr>
          <w:color w:val="221F1F"/>
        </w:rPr>
        <w:t>akışı</w:t>
      </w:r>
      <w:r>
        <w:rPr>
          <w:color w:val="221F1F"/>
          <w:spacing w:val="-10"/>
        </w:rPr>
        <w:t> </w:t>
      </w:r>
      <w:r>
        <w:rPr>
          <w:color w:val="221F1F"/>
          <w:spacing w:val="-2"/>
        </w:rPr>
        <w:t>sağlamaktır.</w:t>
      </w:r>
    </w:p>
    <w:p>
      <w:pPr>
        <w:pStyle w:val="BodyText"/>
        <w:spacing w:line="273" w:lineRule="auto" w:before="31"/>
        <w:ind w:left="1440" w:right="9" w:firstLine="360"/>
        <w:jc w:val="both"/>
      </w:pPr>
      <w:r>
        <w:rPr>
          <w:color w:val="221F1F"/>
        </w:rPr>
        <w:t>Şirketin veri tabanı, kurumsal veya işletme veri tabanı olarak da bilinir. </w:t>
      </w:r>
      <w:r>
        <w:rPr>
          <w:rFonts w:ascii="Arial" w:hAnsi="Arial"/>
          <w:b/>
          <w:color w:val="007DAF"/>
        </w:rPr>
        <w:t>Kurumsal</w:t>
      </w:r>
      <w:r>
        <w:rPr>
          <w:rFonts w:ascii="Arial" w:hAnsi="Arial"/>
          <w:b/>
          <w:color w:val="007DAF"/>
          <w:spacing w:val="40"/>
        </w:rPr>
        <w:t> </w:t>
      </w:r>
      <w:r>
        <w:rPr>
          <w:rFonts w:ascii="Arial" w:hAnsi="Arial"/>
          <w:b/>
          <w:color w:val="007DAF"/>
        </w:rPr>
        <w:t>veritabanı</w:t>
      </w:r>
      <w:r>
        <w:rPr>
          <w:color w:val="221F1F"/>
        </w:rPr>
        <w:t>, şirketin mevcut ve gelecekte beklenen tüm operasyonları için destek sağlayan veri temsili olarak tanımlanabilir. Günümüzün başarılı kuruluşlarının çoğu, tasarımdan uygulamaya, satıştan hizmetlere ve günlük karar verme sürecinden stratejik planlamaya kadar tüm</w:t>
      </w:r>
      <w:r>
        <w:rPr>
          <w:color w:val="221F1F"/>
          <w:spacing w:val="40"/>
        </w:rPr>
        <w:t> </w:t>
      </w:r>
      <w:r>
        <w:rPr>
          <w:color w:val="221F1F"/>
        </w:rPr>
        <w:t>operasyonlarına</w:t>
      </w:r>
      <w:r>
        <w:rPr>
          <w:color w:val="221F1F"/>
          <w:spacing w:val="40"/>
        </w:rPr>
        <w:t> </w:t>
      </w:r>
      <w:r>
        <w:rPr>
          <w:color w:val="221F1F"/>
        </w:rPr>
        <w:t>destek</w:t>
      </w:r>
      <w:r>
        <w:rPr>
          <w:color w:val="221F1F"/>
          <w:spacing w:val="40"/>
        </w:rPr>
        <w:t> </w:t>
      </w:r>
      <w:r>
        <w:rPr>
          <w:color w:val="221F1F"/>
        </w:rPr>
        <w:t>sağlamak</w:t>
      </w:r>
      <w:r>
        <w:rPr>
          <w:color w:val="221F1F"/>
          <w:spacing w:val="40"/>
        </w:rPr>
        <w:t> </w:t>
      </w:r>
      <w:r>
        <w:rPr>
          <w:color w:val="221F1F"/>
        </w:rPr>
        <w:t>için</w:t>
      </w:r>
      <w:r>
        <w:rPr>
          <w:color w:val="221F1F"/>
          <w:spacing w:val="40"/>
        </w:rPr>
        <w:t> </w:t>
      </w:r>
      <w:r>
        <w:rPr>
          <w:color w:val="221F1F"/>
        </w:rPr>
        <w:t>kurumsal</w:t>
      </w:r>
      <w:r>
        <w:rPr>
          <w:color w:val="221F1F"/>
          <w:spacing w:val="40"/>
        </w:rPr>
        <w:t> </w:t>
      </w:r>
      <w:r>
        <w:rPr>
          <w:color w:val="221F1F"/>
        </w:rPr>
        <w:t>veritabanına</w:t>
      </w:r>
      <w:r>
        <w:rPr>
          <w:color w:val="221F1F"/>
          <w:spacing w:val="40"/>
        </w:rPr>
        <w:t> </w:t>
      </w:r>
      <w:r>
        <w:rPr>
          <w:color w:val="221F1F"/>
        </w:rPr>
        <w:t>güvenmektedir.</w:t>
      </w:r>
    </w:p>
    <w:p>
      <w:pPr>
        <w:pStyle w:val="BodyText"/>
      </w:pPr>
    </w:p>
    <w:p>
      <w:pPr>
        <w:pStyle w:val="BodyText"/>
        <w:spacing w:before="86"/>
      </w:pPr>
    </w:p>
    <w:p>
      <w:pPr>
        <w:pStyle w:val="Heading1"/>
        <w:numPr>
          <w:ilvl w:val="1"/>
          <w:numId w:val="6"/>
        </w:numPr>
        <w:tabs>
          <w:tab w:pos="2312" w:val="left" w:leader="none"/>
          <w:tab w:pos="2314" w:val="left" w:leader="none"/>
        </w:tabs>
        <w:spacing w:line="206" w:lineRule="auto" w:before="1" w:after="0"/>
        <w:ind w:left="2314" w:right="2712" w:hanging="875"/>
        <w:jc w:val="left"/>
        <w:rPr>
          <w:rFonts w:ascii="Arial" w:hAnsi="Arial"/>
          <w:color w:val="221F1F"/>
        </w:rPr>
      </w:pPr>
      <w:bookmarkStart w:name="16-3 Bir Veritabanının Tanıtımı: Özel Hu" w:id="6"/>
      <w:bookmarkEnd w:id="6"/>
      <w:r>
        <w:rPr>
          <w:b w:val="0"/>
        </w:rPr>
      </w:r>
      <w:r>
        <w:rPr>
          <w:color w:val="221F1F"/>
          <w:w w:val="65"/>
        </w:rPr>
        <w:t>Bir Veritabanının Tanıtımı: Özel </w:t>
      </w:r>
      <w:r>
        <w:rPr>
          <w:color w:val="221F1F"/>
          <w:spacing w:val="-2"/>
          <w:w w:val="80"/>
        </w:rPr>
        <w:t>Hususlar</w:t>
      </w:r>
    </w:p>
    <w:p>
      <w:pPr>
        <w:pStyle w:val="BodyText"/>
        <w:spacing w:before="7"/>
        <w:rPr>
          <w:rFonts w:ascii="Trebuchet MS"/>
          <w:b/>
          <w:sz w:val="5"/>
        </w:rPr>
      </w:pPr>
      <w:r>
        <w:rPr>
          <w:rFonts w:ascii="Trebuchet MS"/>
          <w:b/>
          <w:sz w:val="5"/>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57145</wp:posOffset>
                </wp:positionV>
                <wp:extent cx="4876800" cy="127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4.499656pt;width:384pt;height:.1pt;mso-position-horizontal-relative:page;mso-position-vertical-relative:paragraph;z-index:-15726080;mso-wrap-distance-left:0;mso-wrap-distance-right:0" id="docshape64" coordorigin="1440,90" coordsize="7680,0" path="m1440,90l9120,90e" filled="false" stroked="true" strokeweight="1.5pt" strokecolor="#d4df4d">
                <v:path arrowok="t"/>
                <v:stroke dashstyle="solid"/>
                <w10:wrap type="topAndBottom"/>
              </v:shape>
            </w:pict>
          </mc:Fallback>
        </mc:AlternateContent>
      </w:r>
    </w:p>
    <w:p>
      <w:pPr>
        <w:pStyle w:val="BodyText"/>
        <w:spacing w:line="271" w:lineRule="auto" w:before="254"/>
        <w:ind w:left="1440" w:right="11"/>
        <w:jc w:val="both"/>
      </w:pPr>
      <w:r>
        <w:rPr>
          <w:color w:val="221F1F"/>
        </w:rPr>
        <w:t>Bilgisayarlı bir veritabanı yönetim sistemine sahip olmak, yöneticilerin ihtiyaç duyduğu en iyi çözümleri sağlamak için verilerin uygun şekilde kullanılacağını garanti etmez. Bir VTYS, veri yönetimi için bir araçtır; her araç gibi, istenen sonuçları üretmek için etkili bir şekilde kullanılmalıdır. Bir marangozun elinde bir çekiç mobilya üretmeye yardımcı olabilir, ancak bir çocuğun elinde hasar verebilir. Şirket sorunlarının çözümü sadece bir bilgisayar sisteminin</w:t>
      </w:r>
      <w:r>
        <w:rPr>
          <w:color w:val="221F1F"/>
          <w:spacing w:val="32"/>
        </w:rPr>
        <w:t> </w:t>
      </w:r>
      <w:r>
        <w:rPr>
          <w:color w:val="221F1F"/>
        </w:rPr>
        <w:t>ya da veri</w:t>
      </w:r>
      <w:r>
        <w:rPr>
          <w:color w:val="221F1F"/>
          <w:spacing w:val="40"/>
        </w:rPr>
        <w:t> </w:t>
      </w:r>
      <w:r>
        <w:rPr>
          <w:color w:val="221F1F"/>
        </w:rPr>
        <w:t>tabanının varlığı</w:t>
      </w:r>
      <w:r>
        <w:rPr>
          <w:color w:val="221F1F"/>
          <w:spacing w:val="40"/>
        </w:rPr>
        <w:t> </w:t>
      </w:r>
      <w:r>
        <w:rPr>
          <w:color w:val="221F1F"/>
        </w:rPr>
        <w:t>değil,</w:t>
      </w:r>
      <w:r>
        <w:rPr>
          <w:color w:val="221F1F"/>
          <w:spacing w:val="40"/>
        </w:rPr>
        <w:t> </w:t>
      </w:r>
      <w:r>
        <w:rPr>
          <w:color w:val="221F1F"/>
        </w:rPr>
        <w:t>etkin</w:t>
      </w:r>
      <w:r>
        <w:rPr>
          <w:color w:val="221F1F"/>
          <w:spacing w:val="40"/>
        </w:rPr>
        <w:t> </w:t>
      </w:r>
      <w:r>
        <w:rPr>
          <w:color w:val="221F1F"/>
        </w:rPr>
        <w:t>yönetimi ve kullanımıdır.</w:t>
      </w:r>
    </w:p>
    <w:p>
      <w:pPr>
        <w:pStyle w:val="BodyText"/>
        <w:spacing w:line="268" w:lineRule="auto"/>
        <w:ind w:left="1440" w:right="14" w:firstLine="360"/>
        <w:jc w:val="both"/>
      </w:pPr>
      <w:r>
        <w:rPr>
          <w:color w:val="221F1F"/>
        </w:rPr>
        <w:t>Bir VTYS'nin uygulamaya konması önemli bir değişimi ve zorluğu temsil eder. Kurum genelinde, VTYS'nin olumlu olabilecek derin bir etkisi olması muhtemeldir</w:t>
      </w:r>
    </w:p>
    <w:p>
      <w:pPr>
        <w:pStyle w:val="Heading9"/>
        <w:spacing w:line="220" w:lineRule="exact" w:before="2"/>
        <w:ind w:left="309"/>
      </w:pPr>
      <w:r>
        <w:rPr>
          <w:b w:val="0"/>
        </w:rPr>
        <w:br w:type="column"/>
      </w:r>
      <w:r>
        <w:rPr>
          <w:color w:val="007DAF"/>
          <w:spacing w:val="-2"/>
        </w:rPr>
        <w:t>güvenlik</w:t>
      </w:r>
    </w:p>
    <w:p>
      <w:pPr>
        <w:spacing w:line="237" w:lineRule="auto" w:before="1"/>
        <w:ind w:left="309" w:right="769" w:firstLine="0"/>
        <w:jc w:val="left"/>
        <w:rPr>
          <w:rFonts w:ascii="Tahoma" w:hAnsi="Tahoma"/>
          <w:sz w:val="17"/>
        </w:rPr>
      </w:pPr>
      <w:r>
        <w:rPr>
          <w:rFonts w:ascii="Tahoma" w:hAnsi="Tahoma"/>
          <w:color w:val="221F1F"/>
          <w:sz w:val="17"/>
        </w:rPr>
        <w:t>Bir bilgi sisteminin ve ana </w:t>
      </w:r>
      <w:r>
        <w:rPr>
          <w:rFonts w:ascii="Tahoma" w:hAnsi="Tahoma"/>
          <w:color w:val="221F1F"/>
          <w:w w:val="85"/>
          <w:sz w:val="17"/>
        </w:rPr>
        <w:t>varl</w:t>
      </w:r>
      <w:r>
        <w:rPr>
          <w:color w:val="221F1F"/>
          <w:w w:val="85"/>
          <w:sz w:val="17"/>
        </w:rPr>
        <w:t>ığı </w:t>
      </w:r>
      <w:r>
        <w:rPr>
          <w:rFonts w:ascii="Tahoma" w:hAnsi="Tahoma"/>
          <w:color w:val="221F1F"/>
          <w:w w:val="85"/>
          <w:sz w:val="17"/>
        </w:rPr>
        <w:t>olan verilerin gizlili</w:t>
      </w:r>
      <w:r>
        <w:rPr>
          <w:color w:val="221F1F"/>
          <w:w w:val="85"/>
          <w:sz w:val="17"/>
        </w:rPr>
        <w:t>ğ</w:t>
      </w:r>
      <w:r>
        <w:rPr>
          <w:rFonts w:ascii="Tahoma" w:hAnsi="Tahoma"/>
          <w:color w:val="221F1F"/>
          <w:w w:val="85"/>
          <w:sz w:val="17"/>
        </w:rPr>
        <w:t>ini, </w:t>
      </w:r>
      <w:r>
        <w:rPr>
          <w:rFonts w:ascii="Tahoma" w:hAnsi="Tahoma"/>
          <w:color w:val="221F1F"/>
          <w:sz w:val="17"/>
        </w:rPr>
        <w:t>b</w:t>
      </w:r>
      <w:r>
        <w:rPr>
          <w:color w:val="221F1F"/>
          <w:sz w:val="17"/>
        </w:rPr>
        <w:t>ü</w:t>
      </w:r>
      <w:r>
        <w:rPr>
          <w:rFonts w:ascii="Tahoma" w:hAnsi="Tahoma"/>
          <w:color w:val="221F1F"/>
          <w:sz w:val="17"/>
        </w:rPr>
        <w:t>t</w:t>
      </w:r>
      <w:r>
        <w:rPr>
          <w:color w:val="221F1F"/>
          <w:sz w:val="17"/>
        </w:rPr>
        <w:t>ü</w:t>
      </w:r>
      <w:r>
        <w:rPr>
          <w:rFonts w:ascii="Tahoma" w:hAnsi="Tahoma"/>
          <w:color w:val="221F1F"/>
          <w:sz w:val="17"/>
        </w:rPr>
        <w:t>nl</w:t>
      </w:r>
      <w:r>
        <w:rPr>
          <w:color w:val="221F1F"/>
          <w:sz w:val="17"/>
        </w:rPr>
        <w:t>üğü</w:t>
      </w:r>
      <w:r>
        <w:rPr>
          <w:rFonts w:ascii="Tahoma" w:hAnsi="Tahoma"/>
          <w:color w:val="221F1F"/>
          <w:sz w:val="17"/>
        </w:rPr>
        <w:t>n</w:t>
      </w:r>
      <w:r>
        <w:rPr>
          <w:color w:val="221F1F"/>
          <w:sz w:val="17"/>
        </w:rPr>
        <w:t>ü</w:t>
      </w:r>
      <w:r>
        <w:rPr>
          <w:color w:val="221F1F"/>
          <w:spacing w:val="-11"/>
          <w:sz w:val="17"/>
        </w:rPr>
        <w:t> </w:t>
      </w:r>
      <w:r>
        <w:rPr>
          <w:rFonts w:ascii="Tahoma" w:hAnsi="Tahoma"/>
          <w:color w:val="221F1F"/>
          <w:sz w:val="17"/>
        </w:rPr>
        <w:t>ve </w:t>
      </w:r>
      <w:r>
        <w:rPr>
          <w:rFonts w:ascii="Tahoma" w:hAnsi="Tahoma"/>
          <w:color w:val="221F1F"/>
          <w:spacing w:val="-4"/>
          <w:sz w:val="17"/>
        </w:rPr>
        <w:t>kullan</w:t>
      </w:r>
      <w:r>
        <w:rPr>
          <w:color w:val="221F1F"/>
          <w:spacing w:val="-4"/>
          <w:sz w:val="17"/>
        </w:rPr>
        <w:t>ı</w:t>
      </w:r>
      <w:r>
        <w:rPr>
          <w:rFonts w:ascii="Tahoma" w:hAnsi="Tahoma"/>
          <w:color w:val="221F1F"/>
          <w:spacing w:val="-4"/>
          <w:sz w:val="17"/>
        </w:rPr>
        <w:t>labilirli</w:t>
      </w:r>
      <w:r>
        <w:rPr>
          <w:color w:val="221F1F"/>
          <w:spacing w:val="-4"/>
          <w:sz w:val="17"/>
        </w:rPr>
        <w:t>ğ</w:t>
      </w:r>
      <w:r>
        <w:rPr>
          <w:rFonts w:ascii="Tahoma" w:hAnsi="Tahoma"/>
          <w:color w:val="221F1F"/>
          <w:spacing w:val="-4"/>
          <w:sz w:val="17"/>
        </w:rPr>
        <w:t>ini</w:t>
      </w:r>
      <w:r>
        <w:rPr>
          <w:rFonts w:ascii="Tahoma" w:hAnsi="Tahoma"/>
          <w:color w:val="221F1F"/>
          <w:spacing w:val="-27"/>
          <w:sz w:val="17"/>
        </w:rPr>
        <w:t> </w:t>
      </w:r>
      <w:r>
        <w:rPr>
          <w:rFonts w:ascii="Tahoma" w:hAnsi="Tahoma"/>
          <w:color w:val="221F1F"/>
          <w:spacing w:val="-4"/>
          <w:sz w:val="17"/>
        </w:rPr>
        <w:t>sa</w:t>
      </w:r>
      <w:r>
        <w:rPr>
          <w:color w:val="221F1F"/>
          <w:spacing w:val="-4"/>
          <w:sz w:val="17"/>
        </w:rPr>
        <w:t>ğ</w:t>
      </w:r>
      <w:r>
        <w:rPr>
          <w:rFonts w:ascii="Tahoma" w:hAnsi="Tahoma"/>
          <w:color w:val="221F1F"/>
          <w:spacing w:val="-4"/>
          <w:sz w:val="17"/>
        </w:rPr>
        <w:t>lamaya </w:t>
      </w:r>
      <w:r>
        <w:rPr>
          <w:rFonts w:ascii="Tahoma" w:hAnsi="Tahoma"/>
          <w:color w:val="221F1F"/>
          <w:w w:val="85"/>
          <w:sz w:val="17"/>
        </w:rPr>
        <w:t>y</w:t>
      </w:r>
      <w:r>
        <w:rPr>
          <w:color w:val="221F1F"/>
          <w:w w:val="85"/>
          <w:sz w:val="17"/>
        </w:rPr>
        <w:t>ö</w:t>
      </w:r>
      <w:r>
        <w:rPr>
          <w:rFonts w:ascii="Tahoma" w:hAnsi="Tahoma"/>
          <w:color w:val="221F1F"/>
          <w:w w:val="85"/>
          <w:sz w:val="17"/>
        </w:rPr>
        <w:t>nelik</w:t>
      </w:r>
      <w:r>
        <w:rPr>
          <w:rFonts w:ascii="Tahoma" w:hAnsi="Tahoma"/>
          <w:color w:val="221F1F"/>
          <w:spacing w:val="-2"/>
          <w:w w:val="85"/>
          <w:sz w:val="17"/>
        </w:rPr>
        <w:t> </w:t>
      </w:r>
      <w:r>
        <w:rPr>
          <w:rFonts w:ascii="Tahoma" w:hAnsi="Tahoma"/>
          <w:color w:val="221F1F"/>
          <w:w w:val="85"/>
          <w:sz w:val="17"/>
        </w:rPr>
        <w:t>faaliyetler</w:t>
      </w:r>
      <w:r>
        <w:rPr>
          <w:rFonts w:ascii="Tahoma" w:hAnsi="Tahoma"/>
          <w:color w:val="221F1F"/>
          <w:spacing w:val="-6"/>
          <w:w w:val="85"/>
          <w:sz w:val="17"/>
        </w:rPr>
        <w:t> </w:t>
      </w:r>
      <w:r>
        <w:rPr>
          <w:rFonts w:ascii="Tahoma" w:hAnsi="Tahoma"/>
          <w:color w:val="221F1F"/>
          <w:w w:val="85"/>
          <w:sz w:val="17"/>
        </w:rPr>
        <w:t>ve</w:t>
      </w:r>
      <w:r>
        <w:rPr>
          <w:rFonts w:ascii="Tahoma" w:hAnsi="Tahoma"/>
          <w:color w:val="221F1F"/>
          <w:spacing w:val="-2"/>
          <w:w w:val="85"/>
          <w:sz w:val="17"/>
        </w:rPr>
        <w:t> </w:t>
      </w:r>
      <w:r>
        <w:rPr>
          <w:color w:val="221F1F"/>
          <w:spacing w:val="-2"/>
          <w:w w:val="85"/>
          <w:sz w:val="17"/>
        </w:rPr>
        <w:t>ö</w:t>
      </w:r>
      <w:r>
        <w:rPr>
          <w:rFonts w:ascii="Tahoma" w:hAnsi="Tahoma"/>
          <w:color w:val="221F1F"/>
          <w:spacing w:val="-2"/>
          <w:w w:val="85"/>
          <w:sz w:val="17"/>
        </w:rPr>
        <w:t>nlemler.</w:t>
      </w:r>
    </w:p>
    <w:p>
      <w:pPr>
        <w:pStyle w:val="BodyText"/>
        <w:spacing w:before="4"/>
        <w:rPr>
          <w:rFonts w:ascii="Tahoma"/>
          <w:sz w:val="5"/>
        </w:rPr>
      </w:pPr>
      <w:r>
        <w:rPr>
          <w:rFonts w:ascii="Tahoma"/>
          <w:sz w:val="5"/>
        </w:rPr>
        <mc:AlternateContent>
          <mc:Choice Requires="wps">
            <w:drawing>
              <wp:anchor distT="0" distB="0" distL="0" distR="0" allowOverlap="1" layoutInCell="1" locked="0" behindDoc="1" simplePos="0" relativeHeight="487590912">
                <wp:simplePos x="0" y="0"/>
                <wp:positionH relativeFrom="page">
                  <wp:posOffset>6019800</wp:posOffset>
                </wp:positionH>
                <wp:positionV relativeFrom="paragraph">
                  <wp:posOffset>56105</wp:posOffset>
                </wp:positionV>
                <wp:extent cx="1295400" cy="1270"/>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417718pt;width:102pt;height:.1pt;mso-position-horizontal-relative:page;mso-position-vertical-relative:paragraph;z-index:-15725568;mso-wrap-distance-left:0;mso-wrap-distance-right:0" id="docshape65" coordorigin="9480,88" coordsize="2040,0" path="m9480,88l11520,88e" filled="false" stroked="true" strokeweight="1.5pt" strokecolor="#dedced">
                <v:path arrowok="t"/>
                <v:stroke dashstyle="solid"/>
                <w10:wrap type="topAndBottom"/>
              </v:shape>
            </w:pict>
          </mc:Fallback>
        </mc:AlternateContent>
      </w:r>
    </w:p>
    <w:p>
      <w:pPr>
        <w:spacing w:line="237" w:lineRule="auto" w:before="173"/>
        <w:ind w:left="309" w:right="955" w:firstLine="0"/>
        <w:jc w:val="left"/>
        <w:rPr>
          <w:rFonts w:ascii="Tahoma" w:hAnsi="Tahoma"/>
          <w:sz w:val="17"/>
        </w:rPr>
      </w:pPr>
      <w:r>
        <w:rPr>
          <w:rFonts w:ascii="Trebuchet MS" w:hAnsi="Trebuchet MS"/>
          <w:b/>
          <w:color w:val="007DAF"/>
          <w:spacing w:val="-2"/>
          <w:sz w:val="19"/>
        </w:rPr>
        <w:t>mahremiyet</w:t>
      </w:r>
      <w:r>
        <w:rPr>
          <w:rFonts w:ascii="Trebuchet MS" w:hAnsi="Trebuchet MS"/>
          <w:b/>
          <w:color w:val="007DAF"/>
          <w:spacing w:val="80"/>
          <w:sz w:val="19"/>
        </w:rPr>
        <w:t> </w:t>
      </w:r>
      <w:r>
        <w:rPr>
          <w:rFonts w:ascii="Tahoma" w:hAnsi="Tahoma"/>
          <w:color w:val="221F1F"/>
          <w:spacing w:val="-2"/>
          <w:sz w:val="17"/>
        </w:rPr>
        <w:t>Bireylerin</w:t>
      </w:r>
      <w:r>
        <w:rPr>
          <w:rFonts w:ascii="Tahoma" w:hAnsi="Tahoma"/>
          <w:color w:val="221F1F"/>
          <w:spacing w:val="-15"/>
          <w:sz w:val="17"/>
        </w:rPr>
        <w:t> </w:t>
      </w:r>
      <w:r>
        <w:rPr>
          <w:rFonts w:ascii="Tahoma" w:hAnsi="Tahoma"/>
          <w:color w:val="221F1F"/>
          <w:spacing w:val="-2"/>
          <w:sz w:val="17"/>
        </w:rPr>
        <w:t>ve</w:t>
      </w:r>
      <w:r>
        <w:rPr>
          <w:rFonts w:ascii="Tahoma" w:hAnsi="Tahoma"/>
          <w:color w:val="221F1F"/>
          <w:spacing w:val="-22"/>
          <w:sz w:val="17"/>
        </w:rPr>
        <w:t> </w:t>
      </w:r>
      <w:r>
        <w:rPr>
          <w:rFonts w:ascii="Tahoma" w:hAnsi="Tahoma"/>
          <w:color w:val="221F1F"/>
          <w:spacing w:val="-2"/>
          <w:sz w:val="17"/>
        </w:rPr>
        <w:t>kurulu</w:t>
      </w:r>
      <w:r>
        <w:rPr>
          <w:color w:val="221F1F"/>
          <w:spacing w:val="-2"/>
          <w:sz w:val="17"/>
        </w:rPr>
        <w:t>ş</w:t>
      </w:r>
      <w:r>
        <w:rPr>
          <w:rFonts w:ascii="Tahoma" w:hAnsi="Tahoma"/>
          <w:color w:val="221F1F"/>
          <w:spacing w:val="-2"/>
          <w:sz w:val="17"/>
        </w:rPr>
        <w:t>lar</w:t>
      </w:r>
      <w:r>
        <w:rPr>
          <w:color w:val="221F1F"/>
          <w:spacing w:val="-2"/>
          <w:sz w:val="17"/>
        </w:rPr>
        <w:t>ı</w:t>
      </w:r>
      <w:r>
        <w:rPr>
          <w:rFonts w:ascii="Tahoma" w:hAnsi="Tahoma"/>
          <w:color w:val="221F1F"/>
          <w:spacing w:val="-2"/>
          <w:sz w:val="17"/>
        </w:rPr>
        <w:t>n </w:t>
      </w:r>
      <w:r>
        <w:rPr>
          <w:rFonts w:ascii="Tahoma" w:hAnsi="Tahoma"/>
          <w:color w:val="221F1F"/>
          <w:w w:val="85"/>
          <w:sz w:val="17"/>
        </w:rPr>
        <w:t>kendileri</w:t>
      </w:r>
      <w:r>
        <w:rPr>
          <w:rFonts w:ascii="Tahoma" w:hAnsi="Tahoma"/>
          <w:color w:val="221F1F"/>
          <w:spacing w:val="-9"/>
          <w:w w:val="85"/>
          <w:sz w:val="17"/>
        </w:rPr>
        <w:t> </w:t>
      </w:r>
      <w:r>
        <w:rPr>
          <w:rFonts w:ascii="Tahoma" w:hAnsi="Tahoma"/>
          <w:color w:val="221F1F"/>
          <w:w w:val="85"/>
          <w:sz w:val="17"/>
        </w:rPr>
        <w:t>hakk</w:t>
      </w:r>
      <w:r>
        <w:rPr>
          <w:color w:val="221F1F"/>
          <w:w w:val="85"/>
          <w:sz w:val="17"/>
        </w:rPr>
        <w:t>ı</w:t>
      </w:r>
      <w:r>
        <w:rPr>
          <w:rFonts w:ascii="Tahoma" w:hAnsi="Tahoma"/>
          <w:color w:val="221F1F"/>
          <w:w w:val="85"/>
          <w:sz w:val="17"/>
        </w:rPr>
        <w:t>ndaki</w:t>
      </w:r>
      <w:r>
        <w:rPr>
          <w:rFonts w:ascii="Tahoma" w:hAnsi="Tahoma"/>
          <w:color w:val="221F1F"/>
          <w:spacing w:val="-9"/>
          <w:w w:val="85"/>
          <w:sz w:val="17"/>
        </w:rPr>
        <w:t> </w:t>
      </w:r>
      <w:r>
        <w:rPr>
          <w:rFonts w:ascii="Tahoma" w:hAnsi="Tahoma"/>
          <w:color w:val="221F1F"/>
          <w:w w:val="85"/>
          <w:sz w:val="17"/>
        </w:rPr>
        <w:t>verilere </w:t>
      </w:r>
      <w:r>
        <w:rPr>
          <w:rFonts w:ascii="Tahoma" w:hAnsi="Tahoma"/>
          <w:color w:val="221F1F"/>
          <w:spacing w:val="-2"/>
          <w:sz w:val="17"/>
        </w:rPr>
        <w:t>eri</w:t>
      </w:r>
      <w:r>
        <w:rPr>
          <w:color w:val="221F1F"/>
          <w:spacing w:val="-2"/>
          <w:sz w:val="17"/>
        </w:rPr>
        <w:t>ş</w:t>
      </w:r>
      <w:r>
        <w:rPr>
          <w:rFonts w:ascii="Tahoma" w:hAnsi="Tahoma"/>
          <w:color w:val="221F1F"/>
          <w:spacing w:val="-2"/>
          <w:sz w:val="17"/>
        </w:rPr>
        <w:t>imi</w:t>
      </w:r>
      <w:r>
        <w:rPr>
          <w:rFonts w:ascii="Tahoma" w:hAnsi="Tahoma"/>
          <w:color w:val="221F1F"/>
          <w:spacing w:val="-13"/>
          <w:sz w:val="17"/>
        </w:rPr>
        <w:t> </w:t>
      </w:r>
      <w:r>
        <w:rPr>
          <w:rFonts w:ascii="Tahoma" w:hAnsi="Tahoma"/>
          <w:color w:val="221F1F"/>
          <w:spacing w:val="-2"/>
          <w:sz w:val="17"/>
        </w:rPr>
        <w:t>belirleme</w:t>
      </w:r>
      <w:r>
        <w:rPr>
          <w:rFonts w:ascii="Tahoma" w:hAnsi="Tahoma"/>
          <w:color w:val="221F1F"/>
          <w:spacing w:val="-19"/>
          <w:sz w:val="17"/>
        </w:rPr>
        <w:t> </w:t>
      </w:r>
      <w:r>
        <w:rPr>
          <w:rFonts w:ascii="Tahoma" w:hAnsi="Tahoma"/>
          <w:color w:val="221F1F"/>
          <w:spacing w:val="-2"/>
          <w:sz w:val="17"/>
        </w:rPr>
        <w:t>haklar</w:t>
      </w:r>
      <w:r>
        <w:rPr>
          <w:color w:val="221F1F"/>
          <w:spacing w:val="-2"/>
          <w:sz w:val="17"/>
        </w:rPr>
        <w:t>ı</w:t>
      </w:r>
      <w:r>
        <w:rPr>
          <w:rFonts w:ascii="Tahoma" w:hAnsi="Tahoma"/>
          <w:color w:val="221F1F"/>
          <w:spacing w:val="-2"/>
          <w:sz w:val="17"/>
        </w:rPr>
        <w:t>.</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31"/>
        <w:rPr>
          <w:rFonts w:ascii="Tahoma"/>
          <w:sz w:val="20"/>
        </w:rPr>
      </w:pPr>
      <w:r>
        <w:rPr>
          <w:rFonts w:ascii="Tahoma"/>
          <w:sz w:val="20"/>
        </w:rPr>
        <mc:AlternateContent>
          <mc:Choice Requires="wps">
            <w:drawing>
              <wp:anchor distT="0" distB="0" distL="0" distR="0" allowOverlap="1" layoutInCell="1" locked="0" behindDoc="1" simplePos="0" relativeHeight="487591424">
                <wp:simplePos x="0" y="0"/>
                <wp:positionH relativeFrom="page">
                  <wp:posOffset>6019800</wp:posOffset>
                </wp:positionH>
                <wp:positionV relativeFrom="paragraph">
                  <wp:posOffset>188681</wp:posOffset>
                </wp:positionV>
                <wp:extent cx="1295400" cy="127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4.856831pt;width:102pt;height:.1pt;mso-position-horizontal-relative:page;mso-position-vertical-relative:paragraph;z-index:-15725056;mso-wrap-distance-left:0;mso-wrap-distance-right:0" id="docshape66" coordorigin="9480,297" coordsize="2040,0" path="m9480,297l11520,297e" filled="false" stroked="true" strokeweight="1.5pt" strokecolor="#dedced">
                <v:path arrowok="t"/>
                <v:stroke dashstyle="solid"/>
                <w10:wrap type="topAndBottom"/>
              </v:shape>
            </w:pict>
          </mc:Fallback>
        </mc:AlternateContent>
      </w:r>
    </w:p>
    <w:p>
      <w:pPr>
        <w:spacing w:line="237" w:lineRule="auto" w:before="36"/>
        <w:ind w:left="309" w:right="468" w:firstLine="0"/>
        <w:jc w:val="left"/>
        <w:rPr>
          <w:rFonts w:ascii="Tahoma" w:hAnsi="Tahoma"/>
          <w:sz w:val="17"/>
        </w:rPr>
      </w:pPr>
      <w:r>
        <w:rPr>
          <w:rFonts w:ascii="Trebuchet MS" w:hAnsi="Trebuchet MS"/>
          <w:b/>
          <w:color w:val="007DAF"/>
          <w:sz w:val="19"/>
        </w:rPr>
        <w:t>kurumsal</w:t>
      </w:r>
      <w:r>
        <w:rPr>
          <w:rFonts w:ascii="Trebuchet MS" w:hAnsi="Trebuchet MS"/>
          <w:b/>
          <w:color w:val="007DAF"/>
          <w:spacing w:val="-22"/>
          <w:sz w:val="19"/>
        </w:rPr>
        <w:t> </w:t>
      </w:r>
      <w:r>
        <w:rPr>
          <w:rFonts w:ascii="Trebuchet MS" w:hAnsi="Trebuchet MS"/>
          <w:b/>
          <w:color w:val="007DAF"/>
          <w:sz w:val="19"/>
        </w:rPr>
        <w:t>veritaban</w:t>
      </w:r>
      <w:r>
        <w:rPr>
          <w:b/>
          <w:color w:val="007DAF"/>
          <w:sz w:val="19"/>
        </w:rPr>
        <w:t>ı </w:t>
      </w:r>
      <w:r>
        <w:rPr>
          <w:color w:val="221F1F"/>
          <w:sz w:val="17"/>
        </w:rPr>
        <w:t>Ş</w:t>
      </w:r>
      <w:r>
        <w:rPr>
          <w:rFonts w:ascii="Tahoma" w:hAnsi="Tahoma"/>
          <w:color w:val="221F1F"/>
          <w:sz w:val="17"/>
        </w:rPr>
        <w:t>irketin genel veri temsili </w:t>
      </w:r>
      <w:r>
        <w:rPr>
          <w:rFonts w:ascii="Tahoma" w:hAnsi="Tahoma"/>
          <w:color w:val="221F1F"/>
          <w:w w:val="85"/>
          <w:sz w:val="17"/>
        </w:rPr>
        <w:t>mevcut</w:t>
      </w:r>
      <w:r>
        <w:rPr>
          <w:rFonts w:ascii="Tahoma" w:hAnsi="Tahoma"/>
          <w:color w:val="221F1F"/>
          <w:spacing w:val="-10"/>
          <w:w w:val="85"/>
          <w:sz w:val="17"/>
        </w:rPr>
        <w:t> </w:t>
      </w:r>
      <w:r>
        <w:rPr>
          <w:rFonts w:ascii="Tahoma" w:hAnsi="Tahoma"/>
          <w:color w:val="221F1F"/>
          <w:w w:val="85"/>
          <w:sz w:val="17"/>
        </w:rPr>
        <w:t>ve</w:t>
      </w:r>
      <w:r>
        <w:rPr>
          <w:rFonts w:ascii="Tahoma" w:hAnsi="Tahoma"/>
          <w:color w:val="221F1F"/>
          <w:spacing w:val="-5"/>
          <w:w w:val="85"/>
          <w:sz w:val="17"/>
        </w:rPr>
        <w:t> </w:t>
      </w:r>
      <w:r>
        <w:rPr>
          <w:rFonts w:ascii="Tahoma" w:hAnsi="Tahoma"/>
          <w:color w:val="221F1F"/>
          <w:w w:val="85"/>
          <w:sz w:val="17"/>
        </w:rPr>
        <w:t>gelecekte</w:t>
      </w:r>
      <w:r>
        <w:rPr>
          <w:rFonts w:ascii="Tahoma" w:hAnsi="Tahoma"/>
          <w:color w:val="221F1F"/>
          <w:spacing w:val="-4"/>
          <w:w w:val="85"/>
          <w:sz w:val="17"/>
        </w:rPr>
        <w:t> </w:t>
      </w:r>
      <w:r>
        <w:rPr>
          <w:rFonts w:ascii="Tahoma" w:hAnsi="Tahoma"/>
          <w:color w:val="221F1F"/>
          <w:w w:val="85"/>
          <w:sz w:val="17"/>
        </w:rPr>
        <w:t>beklenen </w:t>
      </w:r>
      <w:r>
        <w:rPr>
          <w:rFonts w:ascii="Tahoma" w:hAnsi="Tahoma"/>
          <w:color w:val="221F1F"/>
          <w:spacing w:val="-4"/>
          <w:sz w:val="17"/>
        </w:rPr>
        <w:t>ihtiya</w:t>
      </w:r>
      <w:r>
        <w:rPr>
          <w:color w:val="221F1F"/>
          <w:spacing w:val="-4"/>
          <w:sz w:val="17"/>
        </w:rPr>
        <w:t>ç</w:t>
      </w:r>
      <w:r>
        <w:rPr>
          <w:rFonts w:ascii="Tahoma" w:hAnsi="Tahoma"/>
          <w:color w:val="221F1F"/>
          <w:spacing w:val="-4"/>
          <w:sz w:val="17"/>
        </w:rPr>
        <w:t>lar</w:t>
      </w:r>
      <w:r>
        <w:rPr>
          <w:rFonts w:ascii="Tahoma" w:hAnsi="Tahoma"/>
          <w:color w:val="221F1F"/>
          <w:spacing w:val="-11"/>
          <w:sz w:val="17"/>
        </w:rPr>
        <w:t> </w:t>
      </w:r>
      <w:r>
        <w:rPr>
          <w:rFonts w:ascii="Tahoma" w:hAnsi="Tahoma"/>
          <w:color w:val="221F1F"/>
          <w:spacing w:val="-4"/>
          <w:sz w:val="17"/>
        </w:rPr>
        <w:t>i</w:t>
      </w:r>
      <w:r>
        <w:rPr>
          <w:color w:val="221F1F"/>
          <w:spacing w:val="-4"/>
          <w:sz w:val="17"/>
        </w:rPr>
        <w:t>ç</w:t>
      </w:r>
      <w:r>
        <w:rPr>
          <w:rFonts w:ascii="Tahoma" w:hAnsi="Tahoma"/>
          <w:color w:val="221F1F"/>
          <w:spacing w:val="-4"/>
          <w:sz w:val="17"/>
        </w:rPr>
        <w:t>in</w:t>
      </w:r>
      <w:r>
        <w:rPr>
          <w:rFonts w:ascii="Tahoma" w:hAnsi="Tahoma"/>
          <w:color w:val="221F1F"/>
          <w:spacing w:val="-10"/>
          <w:sz w:val="17"/>
        </w:rPr>
        <w:t> </w:t>
      </w:r>
      <w:r>
        <w:rPr>
          <w:rFonts w:ascii="Tahoma" w:hAnsi="Tahoma"/>
          <w:color w:val="221F1F"/>
          <w:spacing w:val="-4"/>
          <w:sz w:val="17"/>
        </w:rPr>
        <w:t>destek</w:t>
      </w:r>
      <w:r>
        <w:rPr>
          <w:rFonts w:ascii="Tahoma" w:hAnsi="Tahoma"/>
          <w:color w:val="221F1F"/>
          <w:spacing w:val="-16"/>
          <w:sz w:val="17"/>
        </w:rPr>
        <w:t> </w:t>
      </w:r>
      <w:r>
        <w:rPr>
          <w:rFonts w:ascii="Tahoma" w:hAnsi="Tahoma"/>
          <w:color w:val="221F1F"/>
          <w:spacing w:val="-4"/>
          <w:sz w:val="17"/>
        </w:rPr>
        <w:t>sa</w:t>
      </w:r>
      <w:r>
        <w:rPr>
          <w:color w:val="221F1F"/>
          <w:spacing w:val="-4"/>
          <w:sz w:val="17"/>
        </w:rPr>
        <w:t>ğ</w:t>
      </w:r>
      <w:r>
        <w:rPr>
          <w:rFonts w:ascii="Tahoma" w:hAnsi="Tahoma"/>
          <w:color w:val="221F1F"/>
          <w:spacing w:val="-4"/>
          <w:sz w:val="17"/>
        </w:rPr>
        <w:t>lar.</w:t>
      </w:r>
    </w:p>
    <w:p>
      <w:pPr>
        <w:spacing w:after="0" w:line="237" w:lineRule="auto"/>
        <w:jc w:val="left"/>
        <w:rPr>
          <w:rFonts w:ascii="Tahoma" w:hAnsi="Tahoma"/>
          <w:sz w:val="17"/>
        </w:rPr>
        <w:sectPr>
          <w:type w:val="continuous"/>
          <w:pgSz w:w="12240" w:h="15670"/>
          <w:pgMar w:header="0" w:footer="0" w:top="0" w:bottom="280" w:left="0" w:right="0"/>
          <w:cols w:num="2" w:equalWidth="0">
            <w:col w:w="9135" w:space="40"/>
            <w:col w:w="3065"/>
          </w:cols>
        </w:sectPr>
      </w:pPr>
    </w:p>
    <w:p>
      <w:pPr>
        <w:pStyle w:val="Heading9"/>
        <w:spacing w:before="72"/>
        <w:ind w:left="725"/>
      </w:pPr>
      <w:r>
        <w:rPr/>
        <mc:AlternateContent>
          <mc:Choice Requires="wps">
            <w:drawing>
              <wp:anchor distT="0" distB="0" distL="0" distR="0" allowOverlap="1" layoutInCell="1" locked="0" behindDoc="0" simplePos="0" relativeHeight="15733760">
                <wp:simplePos x="0" y="0"/>
                <wp:positionH relativeFrom="page">
                  <wp:posOffset>1864360</wp:posOffset>
                </wp:positionH>
                <wp:positionV relativeFrom="page">
                  <wp:posOffset>628649</wp:posOffset>
                </wp:positionV>
                <wp:extent cx="1270" cy="87439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1270" cy="8743950"/>
                        </a:xfrm>
                        <a:custGeom>
                          <a:avLst/>
                          <a:gdLst/>
                          <a:ahLst/>
                          <a:cxnLst/>
                          <a:rect l="l" t="t" r="r" b="b"/>
                          <a:pathLst>
                            <a:path w="0" h="8743950">
                              <a:moveTo>
                                <a:pt x="0" y="0"/>
                              </a:moveTo>
                              <a:lnTo>
                                <a:pt x="0" y="8743950"/>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3760" from="146.800003pt,49.499996pt" to="146.800003pt,737.999996pt" stroked="true" strokeweight=".34992pt" strokecolor="#929497">
                <v:stroke dashstyle="solid"/>
                <w10:wrap type="none"/>
              </v:line>
            </w:pict>
          </mc:Fallback>
        </mc:AlternateContent>
      </w:r>
      <w:r>
        <w:rPr>
          <w:rFonts w:ascii="Arial" w:hAnsi="Arial"/>
          <w:color w:val="004E8D"/>
          <w:w w:val="90"/>
          <w:sz w:val="23"/>
        </w:rPr>
        <w:t>720</w:t>
      </w:r>
      <w:r>
        <w:rPr>
          <w:rFonts w:ascii="Arial" w:hAnsi="Arial"/>
          <w:color w:val="004E8D"/>
          <w:spacing w:val="-5"/>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2"/>
        </w:rPr>
        <w:t> </w:t>
      </w:r>
      <w:r>
        <w:rPr>
          <w:color w:val="221F1F"/>
          <w:w w:val="90"/>
        </w:rPr>
        <w:t>6:</w:t>
      </w:r>
      <w:r>
        <w:rPr>
          <w:color w:val="221F1F"/>
          <w:spacing w:val="-4"/>
        </w:rPr>
        <w:t> </w:t>
      </w:r>
      <w:r>
        <w:rPr>
          <w:color w:val="221F1F"/>
          <w:w w:val="90"/>
        </w:rPr>
        <w:t>Veritaban</w:t>
      </w:r>
      <w:r>
        <w:rPr>
          <w:rFonts w:ascii="Times New Roman" w:hAnsi="Times New Roman"/>
          <w:color w:val="221F1F"/>
          <w:w w:val="90"/>
        </w:rPr>
        <w:t>ı</w:t>
      </w:r>
      <w:r>
        <w:rPr>
          <w:rFonts w:ascii="Times New Roman" w:hAnsi="Times New Roman"/>
          <w:color w:val="221F1F"/>
          <w:spacing w:val="1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BodyText"/>
        <w:spacing w:line="271" w:lineRule="auto" w:before="163"/>
        <w:ind w:left="3121" w:right="1426"/>
        <w:jc w:val="both"/>
      </w:pPr>
      <w:r>
        <w:rPr>
          <w:color w:val="221F1F"/>
        </w:rPr>
        <w:t>veya</w:t>
      </w:r>
      <w:r>
        <w:rPr>
          <w:color w:val="221F1F"/>
          <w:spacing w:val="40"/>
        </w:rPr>
        <w:t> </w:t>
      </w:r>
      <w:r>
        <w:rPr>
          <w:color w:val="221F1F"/>
        </w:rPr>
        <w:t>nasıl</w:t>
      </w:r>
      <w:r>
        <w:rPr>
          <w:color w:val="221F1F"/>
          <w:spacing w:val="40"/>
        </w:rPr>
        <w:t> </w:t>
      </w:r>
      <w:r>
        <w:rPr>
          <w:color w:val="221F1F"/>
        </w:rPr>
        <w:t>yönetildiğine bağlı olarak olumsuz olabilir. Örneğin, önemli bir husus, kuruluşu</w:t>
      </w:r>
      <w:r>
        <w:rPr>
          <w:color w:val="221F1F"/>
          <w:spacing w:val="40"/>
        </w:rPr>
        <w:t> </w:t>
      </w:r>
      <w:r>
        <w:rPr>
          <w:color w:val="221F1F"/>
        </w:rPr>
        <w:t>VTYS'ye adapte olmaya zorlamak yerine VTYS'yi kuruluşa adapte etmektir. Ana konu VTYS'nin teknik</w:t>
      </w:r>
      <w:r>
        <w:rPr>
          <w:color w:val="221F1F"/>
          <w:spacing w:val="40"/>
        </w:rPr>
        <w:t> </w:t>
      </w:r>
      <w:r>
        <w:rPr>
          <w:color w:val="221F1F"/>
        </w:rPr>
        <w:t>yeteneklerinden</w:t>
      </w:r>
      <w:r>
        <w:rPr>
          <w:color w:val="221F1F"/>
          <w:spacing w:val="40"/>
        </w:rPr>
        <w:t> </w:t>
      </w:r>
      <w:r>
        <w:rPr>
          <w:color w:val="221F1F"/>
        </w:rPr>
        <w:t>ziyade</w:t>
      </w:r>
      <w:r>
        <w:rPr>
          <w:color w:val="221F1F"/>
          <w:spacing w:val="40"/>
        </w:rPr>
        <w:t> </w:t>
      </w:r>
      <w:r>
        <w:rPr>
          <w:color w:val="221F1F"/>
        </w:rPr>
        <w:t>kurumun</w:t>
      </w:r>
      <w:r>
        <w:rPr>
          <w:color w:val="221F1F"/>
          <w:spacing w:val="40"/>
        </w:rPr>
        <w:t> </w:t>
      </w:r>
      <w:r>
        <w:rPr>
          <w:color w:val="221F1F"/>
        </w:rPr>
        <w:t>ihtiyaçları</w:t>
      </w:r>
      <w:r>
        <w:rPr>
          <w:color w:val="221F1F"/>
          <w:spacing w:val="40"/>
        </w:rPr>
        <w:t> </w:t>
      </w:r>
      <w:r>
        <w:rPr>
          <w:color w:val="221F1F"/>
        </w:rPr>
        <w:t>olmalıdır.</w:t>
      </w:r>
      <w:r>
        <w:rPr>
          <w:color w:val="221F1F"/>
          <w:spacing w:val="40"/>
        </w:rPr>
        <w:t> </w:t>
      </w:r>
      <w:r>
        <w:rPr>
          <w:color w:val="221F1F"/>
        </w:rPr>
        <w:t>Bununla</w:t>
      </w:r>
      <w:r>
        <w:rPr>
          <w:color w:val="221F1F"/>
          <w:spacing w:val="40"/>
        </w:rPr>
        <w:t> </w:t>
      </w:r>
      <w:r>
        <w:rPr>
          <w:color w:val="221F1F"/>
        </w:rPr>
        <w:t>birlikte,</w:t>
      </w:r>
      <w:r>
        <w:rPr>
          <w:color w:val="221F1F"/>
          <w:spacing w:val="40"/>
        </w:rPr>
        <w:t> </w:t>
      </w:r>
      <w:r>
        <w:rPr>
          <w:color w:val="221F1F"/>
        </w:rPr>
        <w:t>bir</w:t>
      </w:r>
      <w:r>
        <w:rPr>
          <w:color w:val="221F1F"/>
          <w:spacing w:val="40"/>
        </w:rPr>
        <w:t> </w:t>
      </w:r>
      <w:r>
        <w:rPr>
          <w:color w:val="221F1F"/>
        </w:rPr>
        <w:t>VTYS'nin (dahili olarak barındırılan veya bir bulut hizmetine dış kaynak olarak sağlanan) kullanıma</w:t>
      </w:r>
      <w:r>
        <w:rPr>
          <w:color w:val="221F1F"/>
          <w:spacing w:val="80"/>
        </w:rPr>
        <w:t> </w:t>
      </w:r>
      <w:r>
        <w:rPr>
          <w:color w:val="221F1F"/>
        </w:rPr>
        <w:t>sunulması, kuruluşu etkilemeden gerçekleştirilemez. Yeni bilgi seli, kurumun işleyiş biçimi ve dolayısıyla</w:t>
      </w:r>
      <w:r>
        <w:rPr>
          <w:color w:val="221F1F"/>
          <w:spacing w:val="40"/>
        </w:rPr>
        <w:t> </w:t>
      </w:r>
      <w:r>
        <w:rPr>
          <w:color w:val="221F1F"/>
        </w:rPr>
        <w:t>kurum kültürü</w:t>
      </w:r>
      <w:r>
        <w:rPr>
          <w:color w:val="221F1F"/>
          <w:spacing w:val="40"/>
        </w:rPr>
        <w:t> </w:t>
      </w:r>
      <w:r>
        <w:rPr>
          <w:color w:val="221F1F"/>
        </w:rPr>
        <w:t>üzerinde derin</w:t>
      </w:r>
      <w:r>
        <w:rPr>
          <w:color w:val="221F1F"/>
          <w:spacing w:val="40"/>
        </w:rPr>
        <w:t> </w:t>
      </w:r>
      <w:r>
        <w:rPr>
          <w:color w:val="221F1F"/>
        </w:rPr>
        <w:t>bir</w:t>
      </w:r>
      <w:r>
        <w:rPr>
          <w:color w:val="221F1F"/>
          <w:spacing w:val="40"/>
        </w:rPr>
        <w:t> </w:t>
      </w:r>
      <w:r>
        <w:rPr>
          <w:color w:val="221F1F"/>
        </w:rPr>
        <w:t>etkiye</w:t>
      </w:r>
      <w:r>
        <w:rPr>
          <w:color w:val="221F1F"/>
          <w:spacing w:val="40"/>
        </w:rPr>
        <w:t> </w:t>
      </w:r>
      <w:r>
        <w:rPr>
          <w:color w:val="221F1F"/>
        </w:rPr>
        <w:t>sahiptir.</w:t>
      </w:r>
    </w:p>
    <w:p>
      <w:pPr>
        <w:pStyle w:val="BodyText"/>
        <w:spacing w:before="3"/>
        <w:ind w:left="3481"/>
        <w:jc w:val="both"/>
        <w:rPr>
          <w:position w:val="7"/>
          <w:sz w:val="10"/>
        </w:rPr>
      </w:pPr>
      <w:r>
        <w:rPr>
          <w:color w:val="221F1F"/>
        </w:rPr>
        <w:t>Bir</w:t>
      </w:r>
      <w:r>
        <w:rPr>
          <w:color w:val="221F1F"/>
          <w:spacing w:val="-8"/>
        </w:rPr>
        <w:t> </w:t>
      </w:r>
      <w:r>
        <w:rPr>
          <w:color w:val="221F1F"/>
        </w:rPr>
        <w:t>VTYS'nin</w:t>
      </w:r>
      <w:r>
        <w:rPr>
          <w:color w:val="221F1F"/>
          <w:spacing w:val="-2"/>
        </w:rPr>
        <w:t> </w:t>
      </w:r>
      <w:r>
        <w:rPr>
          <w:color w:val="221F1F"/>
        </w:rPr>
        <w:t>tanıtımı</w:t>
      </w:r>
      <w:r>
        <w:rPr>
          <w:color w:val="221F1F"/>
          <w:spacing w:val="-3"/>
        </w:rPr>
        <w:t> </w:t>
      </w:r>
      <w:r>
        <w:rPr>
          <w:color w:val="221F1F"/>
        </w:rPr>
        <w:t>üç önemli</w:t>
      </w:r>
      <w:r>
        <w:rPr>
          <w:color w:val="221F1F"/>
          <w:spacing w:val="-3"/>
        </w:rPr>
        <w:t> </w:t>
      </w:r>
      <w:r>
        <w:rPr>
          <w:color w:val="221F1F"/>
        </w:rPr>
        <w:t>unsuru</w:t>
      </w:r>
      <w:r>
        <w:rPr>
          <w:color w:val="221F1F"/>
          <w:spacing w:val="-1"/>
        </w:rPr>
        <w:t> </w:t>
      </w:r>
      <w:r>
        <w:rPr>
          <w:color w:val="221F1F"/>
        </w:rPr>
        <w:t>içeren</w:t>
      </w:r>
      <w:r>
        <w:rPr>
          <w:color w:val="221F1F"/>
          <w:spacing w:val="-1"/>
        </w:rPr>
        <w:t> </w:t>
      </w:r>
      <w:r>
        <w:rPr>
          <w:color w:val="221F1F"/>
        </w:rPr>
        <w:t>bir</w:t>
      </w:r>
      <w:r>
        <w:rPr>
          <w:color w:val="221F1F"/>
          <w:spacing w:val="-4"/>
        </w:rPr>
        <w:t> </w:t>
      </w:r>
      <w:r>
        <w:rPr>
          <w:color w:val="221F1F"/>
        </w:rPr>
        <w:t>süreç</w:t>
      </w:r>
      <w:r>
        <w:rPr>
          <w:color w:val="221F1F"/>
          <w:spacing w:val="-1"/>
        </w:rPr>
        <w:t> </w:t>
      </w:r>
      <w:r>
        <w:rPr>
          <w:color w:val="221F1F"/>
        </w:rPr>
        <w:t>olarak</w:t>
      </w:r>
      <w:r>
        <w:rPr>
          <w:color w:val="221F1F"/>
          <w:spacing w:val="-6"/>
        </w:rPr>
        <w:t> </w:t>
      </w:r>
      <w:r>
        <w:rPr>
          <w:color w:val="221F1F"/>
          <w:spacing w:val="-2"/>
        </w:rPr>
        <w:t>tanımlanmıştır:</w:t>
      </w:r>
      <w:r>
        <w:rPr>
          <w:color w:val="221F1F"/>
          <w:spacing w:val="-2"/>
          <w:position w:val="7"/>
          <w:sz w:val="10"/>
        </w:rPr>
        <w:t>2</w:t>
      </w:r>
    </w:p>
    <w:p>
      <w:pPr>
        <w:pStyle w:val="ListParagraph"/>
        <w:numPr>
          <w:ilvl w:val="0"/>
          <w:numId w:val="7"/>
        </w:numPr>
        <w:tabs>
          <w:tab w:pos="3481" w:val="left" w:leader="none"/>
        </w:tabs>
        <w:spacing w:line="240" w:lineRule="auto" w:before="146" w:after="0"/>
        <w:ind w:left="3481" w:right="0" w:hanging="360"/>
        <w:jc w:val="left"/>
        <w:rPr>
          <w:sz w:val="19"/>
        </w:rPr>
      </w:pPr>
      <w:r>
        <w:rPr>
          <w:color w:val="221F1F"/>
          <w:sz w:val="19"/>
        </w:rPr>
        <w:t>Teknolojik-DBMS</w:t>
      </w:r>
      <w:r>
        <w:rPr>
          <w:color w:val="221F1F"/>
          <w:spacing w:val="-6"/>
          <w:sz w:val="19"/>
        </w:rPr>
        <w:t> </w:t>
      </w:r>
      <w:r>
        <w:rPr>
          <w:color w:val="221F1F"/>
          <w:sz w:val="19"/>
        </w:rPr>
        <w:t>yazılımı</w:t>
      </w:r>
      <w:r>
        <w:rPr>
          <w:color w:val="221F1F"/>
          <w:spacing w:val="-5"/>
          <w:sz w:val="19"/>
        </w:rPr>
        <w:t> </w:t>
      </w:r>
      <w:r>
        <w:rPr>
          <w:color w:val="221F1F"/>
          <w:sz w:val="19"/>
        </w:rPr>
        <w:t>ve</w:t>
      </w:r>
      <w:r>
        <w:rPr>
          <w:color w:val="221F1F"/>
          <w:spacing w:val="-12"/>
          <w:sz w:val="19"/>
        </w:rPr>
        <w:t> </w:t>
      </w:r>
      <w:r>
        <w:rPr>
          <w:color w:val="221F1F"/>
          <w:spacing w:val="-2"/>
          <w:sz w:val="19"/>
        </w:rPr>
        <w:t>donanımı</w:t>
      </w:r>
    </w:p>
    <w:p>
      <w:pPr>
        <w:pStyle w:val="ListParagraph"/>
        <w:numPr>
          <w:ilvl w:val="0"/>
          <w:numId w:val="7"/>
        </w:numPr>
        <w:tabs>
          <w:tab w:pos="3481" w:val="left" w:leader="none"/>
        </w:tabs>
        <w:spacing w:line="240" w:lineRule="auto" w:before="122" w:after="0"/>
        <w:ind w:left="3481" w:right="0" w:hanging="360"/>
        <w:jc w:val="left"/>
        <w:rPr>
          <w:sz w:val="19"/>
        </w:rPr>
      </w:pPr>
      <w:r>
        <w:rPr>
          <w:color w:val="221F1F"/>
          <w:sz w:val="19"/>
        </w:rPr>
        <w:t>Yönetsel-İdari</w:t>
      </w:r>
      <w:r>
        <w:rPr>
          <w:color w:val="221F1F"/>
          <w:spacing w:val="-5"/>
          <w:sz w:val="19"/>
        </w:rPr>
        <w:t> </w:t>
      </w:r>
      <w:r>
        <w:rPr>
          <w:color w:val="221F1F"/>
          <w:spacing w:val="-2"/>
          <w:sz w:val="19"/>
        </w:rPr>
        <w:t>fonksiyonlar</w:t>
      </w:r>
    </w:p>
    <w:p>
      <w:pPr>
        <w:pStyle w:val="ListParagraph"/>
        <w:numPr>
          <w:ilvl w:val="0"/>
          <w:numId w:val="7"/>
        </w:numPr>
        <w:tabs>
          <w:tab w:pos="3481" w:val="left" w:leader="none"/>
        </w:tabs>
        <w:spacing w:line="240" w:lineRule="auto" w:before="118" w:after="0"/>
        <w:ind w:left="3481" w:right="0" w:hanging="360"/>
        <w:jc w:val="left"/>
        <w:rPr>
          <w:sz w:val="19"/>
        </w:rPr>
      </w:pPr>
      <w:r>
        <w:rPr>
          <w:color w:val="221F1F"/>
          <w:sz w:val="19"/>
        </w:rPr>
        <w:t>Değişime</w:t>
      </w:r>
      <w:r>
        <w:rPr>
          <w:color w:val="221F1F"/>
          <w:spacing w:val="31"/>
          <w:sz w:val="19"/>
        </w:rPr>
        <w:t> </w:t>
      </w:r>
      <w:r>
        <w:rPr>
          <w:color w:val="221F1F"/>
          <w:sz w:val="19"/>
        </w:rPr>
        <w:t>karşı</w:t>
      </w:r>
      <w:r>
        <w:rPr>
          <w:color w:val="221F1F"/>
          <w:spacing w:val="36"/>
          <w:sz w:val="19"/>
        </w:rPr>
        <w:t> </w:t>
      </w:r>
      <w:r>
        <w:rPr>
          <w:color w:val="221F1F"/>
          <w:sz w:val="19"/>
        </w:rPr>
        <w:t>Kültürel-Kurumsal</w:t>
      </w:r>
      <w:r>
        <w:rPr>
          <w:color w:val="221F1F"/>
          <w:spacing w:val="28"/>
          <w:sz w:val="19"/>
        </w:rPr>
        <w:t> </w:t>
      </w:r>
      <w:r>
        <w:rPr>
          <w:color w:val="221F1F"/>
          <w:spacing w:val="-2"/>
          <w:sz w:val="19"/>
        </w:rPr>
        <w:t>direnç</w:t>
      </w:r>
    </w:p>
    <w:p>
      <w:pPr>
        <w:pStyle w:val="BodyText"/>
        <w:spacing w:line="271" w:lineRule="auto" w:before="151"/>
        <w:ind w:left="3121" w:right="1420" w:firstLine="360"/>
        <w:jc w:val="both"/>
      </w:pPr>
      <w:r>
        <w:rPr>
          <w:i/>
          <w:color w:val="221F1F"/>
        </w:rPr>
        <w:t>Teknolojik </w:t>
      </w:r>
      <w:r>
        <w:rPr>
          <w:color w:val="221F1F"/>
        </w:rPr>
        <w:t>boyut, veri depolama, erişim ve güvenliği etkin bir şekilde ele aldığından emin</w:t>
      </w:r>
      <w:r>
        <w:rPr>
          <w:color w:val="221F1F"/>
          <w:spacing w:val="40"/>
        </w:rPr>
        <w:t> </w:t>
      </w:r>
      <w:r>
        <w:rPr>
          <w:color w:val="221F1F"/>
        </w:rPr>
        <w:t>olmak için DBMS'nin seçilmesi, kurulması, yapılandırılması ve izlenmesini içerir. VTYS'nin kurulumundan sorumlu personel, programcılar, yöneticiler ve son kullanıcılar gibi sistemin çeşitli kullanıcıları için yeterli desteği sağlayacak veya güvence altına alacak teknik becerilere sahip olmalıdır.</w:t>
      </w:r>
      <w:r>
        <w:rPr>
          <w:color w:val="221F1F"/>
          <w:spacing w:val="-10"/>
        </w:rPr>
        <w:t> </w:t>
      </w:r>
      <w:r>
        <w:rPr>
          <w:color w:val="221F1F"/>
        </w:rPr>
        <w:t>Bu</w:t>
      </w:r>
      <w:r>
        <w:rPr>
          <w:color w:val="221F1F"/>
          <w:spacing w:val="-10"/>
        </w:rPr>
        <w:t> </w:t>
      </w:r>
      <w:r>
        <w:rPr>
          <w:color w:val="221F1F"/>
        </w:rPr>
        <w:t>nedenle,</w:t>
      </w:r>
      <w:r>
        <w:rPr>
          <w:color w:val="221F1F"/>
          <w:spacing w:val="-5"/>
        </w:rPr>
        <w:t> </w:t>
      </w:r>
      <w:r>
        <w:rPr>
          <w:color w:val="221F1F"/>
        </w:rPr>
        <w:t>veritabanı</w:t>
      </w:r>
      <w:r>
        <w:rPr>
          <w:color w:val="221F1F"/>
          <w:spacing w:val="-10"/>
        </w:rPr>
        <w:t> </w:t>
      </w:r>
      <w:r>
        <w:rPr>
          <w:color w:val="221F1F"/>
        </w:rPr>
        <w:t>yönetimi</w:t>
      </w:r>
      <w:r>
        <w:rPr>
          <w:color w:val="221F1F"/>
          <w:spacing w:val="-10"/>
        </w:rPr>
        <w:t> </w:t>
      </w:r>
      <w:r>
        <w:rPr>
          <w:color w:val="221F1F"/>
        </w:rPr>
        <w:t>personeli,</w:t>
      </w:r>
      <w:r>
        <w:rPr>
          <w:color w:val="221F1F"/>
          <w:spacing w:val="-10"/>
        </w:rPr>
        <w:t> </w:t>
      </w:r>
      <w:r>
        <w:rPr>
          <w:color w:val="221F1F"/>
        </w:rPr>
        <w:t>önemli</w:t>
      </w:r>
      <w:r>
        <w:rPr>
          <w:color w:val="221F1F"/>
          <w:spacing w:val="-10"/>
        </w:rPr>
        <w:t> </w:t>
      </w:r>
      <w:r>
        <w:rPr>
          <w:color w:val="221F1F"/>
        </w:rPr>
        <w:t>bir</w:t>
      </w:r>
      <w:r>
        <w:rPr>
          <w:color w:val="221F1F"/>
          <w:spacing w:val="-11"/>
        </w:rPr>
        <w:t> </w:t>
      </w:r>
      <w:r>
        <w:rPr>
          <w:color w:val="221F1F"/>
        </w:rPr>
        <w:t>teknolojik</w:t>
      </w:r>
      <w:r>
        <w:rPr>
          <w:color w:val="221F1F"/>
          <w:spacing w:val="-10"/>
        </w:rPr>
        <w:t> </w:t>
      </w:r>
      <w:r>
        <w:rPr>
          <w:color w:val="221F1F"/>
        </w:rPr>
        <w:t>husustur.</w:t>
      </w:r>
      <w:r>
        <w:rPr>
          <w:color w:val="221F1F"/>
          <w:spacing w:val="-10"/>
        </w:rPr>
        <w:t> </w:t>
      </w:r>
      <w:r>
        <w:rPr>
          <w:color w:val="221F1F"/>
        </w:rPr>
        <w:t>Seçilen</w:t>
      </w:r>
      <w:r>
        <w:rPr>
          <w:color w:val="221F1F"/>
          <w:spacing w:val="-5"/>
        </w:rPr>
        <w:t> </w:t>
      </w:r>
      <w:r>
        <w:rPr>
          <w:color w:val="221F1F"/>
        </w:rPr>
        <w:t>personel, yeni paylaşılan veri ortamına sorunsuz bir geçiş sağlamak için teknik ve yönetimsel becerilerin</w:t>
      </w:r>
      <w:r>
        <w:rPr>
          <w:color w:val="221F1F"/>
          <w:spacing w:val="40"/>
        </w:rPr>
        <w:t> </w:t>
      </w:r>
      <w:r>
        <w:rPr>
          <w:color w:val="221F1F"/>
        </w:rPr>
        <w:t>doğru karışımına sahip olmalıdır. Günümüzün BT dünyasında, teknik ve mantıksal hususlar hem dahili</w:t>
      </w:r>
      <w:r>
        <w:rPr>
          <w:color w:val="221F1F"/>
          <w:spacing w:val="31"/>
        </w:rPr>
        <w:t> </w:t>
      </w:r>
      <w:r>
        <w:rPr>
          <w:color w:val="221F1F"/>
        </w:rPr>
        <w:t>olarak</w:t>
      </w:r>
      <w:r>
        <w:rPr>
          <w:color w:val="221F1F"/>
          <w:spacing w:val="33"/>
        </w:rPr>
        <w:t> </w:t>
      </w:r>
      <w:r>
        <w:rPr>
          <w:color w:val="221F1F"/>
        </w:rPr>
        <w:t>barındırılan</w:t>
      </w:r>
      <w:r>
        <w:rPr>
          <w:color w:val="221F1F"/>
          <w:spacing w:val="33"/>
        </w:rPr>
        <w:t> </w:t>
      </w:r>
      <w:r>
        <w:rPr>
          <w:color w:val="221F1F"/>
        </w:rPr>
        <w:t>VTYS</w:t>
      </w:r>
      <w:r>
        <w:rPr>
          <w:color w:val="221F1F"/>
          <w:spacing w:val="38"/>
        </w:rPr>
        <w:t> </w:t>
      </w:r>
      <w:r>
        <w:rPr>
          <w:color w:val="221F1F"/>
        </w:rPr>
        <w:t>hem</w:t>
      </w:r>
      <w:r>
        <w:rPr>
          <w:color w:val="221F1F"/>
          <w:spacing w:val="39"/>
        </w:rPr>
        <w:t> </w:t>
      </w:r>
      <w:r>
        <w:rPr>
          <w:color w:val="221F1F"/>
        </w:rPr>
        <w:t>de</w:t>
      </w:r>
      <w:r>
        <w:rPr>
          <w:color w:val="221F1F"/>
          <w:spacing w:val="34"/>
        </w:rPr>
        <w:t> </w:t>
      </w:r>
      <w:r>
        <w:rPr>
          <w:color w:val="221F1F"/>
        </w:rPr>
        <w:t>bulut</w:t>
      </w:r>
      <w:r>
        <w:rPr>
          <w:color w:val="221F1F"/>
          <w:spacing w:val="31"/>
        </w:rPr>
        <w:t> </w:t>
      </w:r>
      <w:r>
        <w:rPr>
          <w:color w:val="221F1F"/>
        </w:rPr>
        <w:t>tabanlı</w:t>
      </w:r>
      <w:r>
        <w:rPr>
          <w:color w:val="221F1F"/>
          <w:spacing w:val="31"/>
        </w:rPr>
        <w:t> </w:t>
      </w:r>
      <w:r>
        <w:rPr>
          <w:color w:val="221F1F"/>
        </w:rPr>
        <w:t>veri</w:t>
      </w:r>
      <w:r>
        <w:rPr>
          <w:color w:val="221F1F"/>
          <w:spacing w:val="39"/>
        </w:rPr>
        <w:t> </w:t>
      </w:r>
      <w:r>
        <w:rPr>
          <w:color w:val="221F1F"/>
        </w:rPr>
        <w:t>ortamları</w:t>
      </w:r>
      <w:r>
        <w:rPr>
          <w:color w:val="221F1F"/>
          <w:spacing w:val="31"/>
        </w:rPr>
        <w:t> </w:t>
      </w:r>
      <w:r>
        <w:rPr>
          <w:color w:val="221F1F"/>
        </w:rPr>
        <w:t>için</w:t>
      </w:r>
      <w:r>
        <w:rPr>
          <w:color w:val="221F1F"/>
          <w:spacing w:val="33"/>
        </w:rPr>
        <w:t> </w:t>
      </w:r>
      <w:r>
        <w:rPr>
          <w:color w:val="221F1F"/>
        </w:rPr>
        <w:t>geçerli</w:t>
      </w:r>
      <w:r>
        <w:rPr>
          <w:color w:val="221F1F"/>
          <w:spacing w:val="40"/>
        </w:rPr>
        <w:t> </w:t>
      </w:r>
      <w:r>
        <w:rPr>
          <w:color w:val="221F1F"/>
        </w:rPr>
        <w:t>olacaktır.</w:t>
      </w:r>
    </w:p>
    <w:p>
      <w:pPr>
        <w:pStyle w:val="BodyText"/>
        <w:spacing w:line="271" w:lineRule="auto"/>
        <w:ind w:left="3121" w:right="1433" w:firstLine="360"/>
        <w:jc w:val="both"/>
      </w:pPr>
      <w:r>
        <w:rPr>
          <w:color w:val="221F1F"/>
        </w:rPr>
        <w:t>VTYS</w:t>
      </w:r>
      <w:r>
        <w:rPr>
          <w:color w:val="221F1F"/>
          <w:spacing w:val="40"/>
        </w:rPr>
        <w:t> </w:t>
      </w:r>
      <w:r>
        <w:rPr>
          <w:color w:val="221F1F"/>
        </w:rPr>
        <w:t>tanıtımının</w:t>
      </w:r>
      <w:r>
        <w:rPr>
          <w:color w:val="221F1F"/>
          <w:spacing w:val="40"/>
        </w:rPr>
        <w:t> </w:t>
      </w:r>
      <w:r>
        <w:rPr>
          <w:i/>
          <w:color w:val="221F1F"/>
        </w:rPr>
        <w:t>yönetimsel</w:t>
      </w:r>
      <w:r>
        <w:rPr>
          <w:i/>
          <w:color w:val="221F1F"/>
          <w:spacing w:val="40"/>
        </w:rPr>
        <w:t> </w:t>
      </w:r>
      <w:r>
        <w:rPr>
          <w:color w:val="221F1F"/>
        </w:rPr>
        <w:t>yönü</w:t>
      </w:r>
      <w:r>
        <w:rPr>
          <w:color w:val="221F1F"/>
          <w:spacing w:val="40"/>
        </w:rPr>
        <w:t> </w:t>
      </w:r>
      <w:r>
        <w:rPr>
          <w:color w:val="221F1F"/>
        </w:rPr>
        <w:t>hafife</w:t>
      </w:r>
      <w:r>
        <w:rPr>
          <w:color w:val="221F1F"/>
          <w:spacing w:val="40"/>
        </w:rPr>
        <w:t> </w:t>
      </w:r>
      <w:r>
        <w:rPr>
          <w:color w:val="221F1F"/>
        </w:rPr>
        <w:t>alınmamalıdır.</w:t>
      </w:r>
      <w:r>
        <w:rPr>
          <w:color w:val="221F1F"/>
          <w:spacing w:val="40"/>
        </w:rPr>
        <w:t> </w:t>
      </w:r>
      <w:r>
        <w:rPr>
          <w:color w:val="221F1F"/>
        </w:rPr>
        <w:t>En</w:t>
      </w:r>
      <w:r>
        <w:rPr>
          <w:color w:val="221F1F"/>
          <w:spacing w:val="40"/>
        </w:rPr>
        <w:t> </w:t>
      </w:r>
      <w:r>
        <w:rPr>
          <w:color w:val="221F1F"/>
        </w:rPr>
        <w:t>iyi</w:t>
      </w:r>
      <w:r>
        <w:rPr>
          <w:color w:val="221F1F"/>
          <w:spacing w:val="40"/>
        </w:rPr>
        <w:t> </w:t>
      </w:r>
      <w:r>
        <w:rPr>
          <w:color w:val="221F1F"/>
        </w:rPr>
        <w:t>yarış</w:t>
      </w:r>
      <w:r>
        <w:rPr>
          <w:color w:val="221F1F"/>
          <w:spacing w:val="40"/>
        </w:rPr>
        <w:t> </w:t>
      </w:r>
      <w:r>
        <w:rPr>
          <w:color w:val="221F1F"/>
        </w:rPr>
        <w:t>arabasına</w:t>
      </w:r>
      <w:r>
        <w:rPr>
          <w:color w:val="221F1F"/>
          <w:spacing w:val="40"/>
        </w:rPr>
        <w:t> </w:t>
      </w:r>
      <w:r>
        <w:rPr>
          <w:color w:val="221F1F"/>
        </w:rPr>
        <w:t>sahip olmanın yarışı kazanmayı garanti etmemesi gibi, yüksek kaliteli bir VTYS de yüksek kaliteli bir</w:t>
      </w:r>
      <w:r>
        <w:rPr>
          <w:color w:val="221F1F"/>
          <w:spacing w:val="40"/>
        </w:rPr>
        <w:t> </w:t>
      </w:r>
      <w:r>
        <w:rPr>
          <w:color w:val="221F1F"/>
        </w:rPr>
        <w:t>bilgi</w:t>
      </w:r>
      <w:r>
        <w:rPr>
          <w:color w:val="221F1F"/>
          <w:spacing w:val="38"/>
        </w:rPr>
        <w:t> </w:t>
      </w:r>
      <w:r>
        <w:rPr>
          <w:color w:val="221F1F"/>
        </w:rPr>
        <w:t>sistemini</w:t>
      </w:r>
      <w:r>
        <w:rPr>
          <w:color w:val="221F1F"/>
          <w:spacing w:val="38"/>
        </w:rPr>
        <w:t> </w:t>
      </w:r>
      <w:r>
        <w:rPr>
          <w:color w:val="221F1F"/>
        </w:rPr>
        <w:t>garanti</w:t>
      </w:r>
      <w:r>
        <w:rPr>
          <w:color w:val="221F1F"/>
          <w:spacing w:val="40"/>
        </w:rPr>
        <w:t> </w:t>
      </w:r>
      <w:r>
        <w:rPr>
          <w:color w:val="221F1F"/>
        </w:rPr>
        <w:t>etmez.</w:t>
      </w:r>
      <w:r>
        <w:rPr>
          <w:color w:val="221F1F"/>
          <w:spacing w:val="40"/>
        </w:rPr>
        <w:t> </w:t>
      </w:r>
      <w:r>
        <w:rPr>
          <w:color w:val="221F1F"/>
        </w:rPr>
        <w:t>Bu</w:t>
      </w:r>
      <w:r>
        <w:rPr>
          <w:color w:val="221F1F"/>
          <w:spacing w:val="39"/>
        </w:rPr>
        <w:t> </w:t>
      </w:r>
      <w:r>
        <w:rPr>
          <w:color w:val="221F1F"/>
        </w:rPr>
        <w:t>tür</w:t>
      </w:r>
      <w:r>
        <w:rPr>
          <w:color w:val="221F1F"/>
          <w:spacing w:val="40"/>
        </w:rPr>
        <w:t> </w:t>
      </w:r>
      <w:r>
        <w:rPr>
          <w:color w:val="221F1F"/>
        </w:rPr>
        <w:t>yönetsel</w:t>
      </w:r>
      <w:r>
        <w:rPr>
          <w:color w:val="221F1F"/>
          <w:spacing w:val="38"/>
        </w:rPr>
        <w:t> </w:t>
      </w:r>
      <w:r>
        <w:rPr>
          <w:color w:val="221F1F"/>
        </w:rPr>
        <w:t>hususlar,</w:t>
      </w:r>
      <w:r>
        <w:rPr>
          <w:color w:val="221F1F"/>
          <w:spacing w:val="39"/>
        </w:rPr>
        <w:t> </w:t>
      </w:r>
      <w:r>
        <w:rPr>
          <w:color w:val="221F1F"/>
        </w:rPr>
        <w:t>hizmetlerin</w:t>
      </w:r>
      <w:r>
        <w:rPr>
          <w:color w:val="221F1F"/>
          <w:spacing w:val="40"/>
        </w:rPr>
        <w:t> </w:t>
      </w:r>
      <w:r>
        <w:rPr>
          <w:color w:val="221F1F"/>
        </w:rPr>
        <w:t>yönetimini</w:t>
      </w:r>
      <w:r>
        <w:rPr>
          <w:color w:val="221F1F"/>
          <w:spacing w:val="38"/>
        </w:rPr>
        <w:t> </w:t>
      </w:r>
      <w:r>
        <w:rPr>
          <w:color w:val="221F1F"/>
        </w:rPr>
        <w:t>ve</w:t>
      </w:r>
      <w:r>
        <w:rPr>
          <w:color w:val="221F1F"/>
          <w:spacing w:val="40"/>
        </w:rPr>
        <w:t> </w:t>
      </w:r>
      <w:r>
        <w:rPr>
          <w:color w:val="221F1F"/>
        </w:rPr>
        <w:t>bulut</w:t>
      </w:r>
      <w:r>
        <w:rPr>
          <w:color w:val="221F1F"/>
          <w:spacing w:val="38"/>
        </w:rPr>
        <w:t> </w:t>
      </w:r>
      <w:r>
        <w:rPr>
          <w:color w:val="221F1F"/>
        </w:rPr>
        <w:t>tabanlı veri hizmetleri sağlayıcısı ile olan ilişkiyi de içerecektir.</w:t>
      </w:r>
    </w:p>
    <w:p>
      <w:pPr>
        <w:pStyle w:val="BodyText"/>
        <w:spacing w:line="271" w:lineRule="auto"/>
        <w:ind w:left="3121" w:right="1428" w:firstLine="360"/>
        <w:jc w:val="both"/>
      </w:pPr>
      <w:r>
        <w:rPr>
          <w:color w:val="221F1F"/>
        </w:rPr>
        <w:t>Bir VTYS'nin uygulamaya konulması, uygun bir organizasyon yapısı oluşturmak ve sistemi yönetmekten sorumlu personeli barındırmak için dikkatli bir planlama gerektirir. Bu yapı aynı zamanda iyi geliştirilmiş izleme ve kontrollere tabi olmalıdır. İdari personel, geniş bir organizasyon ve</w:t>
      </w:r>
      <w:r>
        <w:rPr>
          <w:color w:val="221F1F"/>
          <w:spacing w:val="-1"/>
        </w:rPr>
        <w:t> </w:t>
      </w:r>
      <w:r>
        <w:rPr>
          <w:color w:val="221F1F"/>
        </w:rPr>
        <w:t>iş anlayışı</w:t>
      </w:r>
      <w:r>
        <w:rPr>
          <w:color w:val="221F1F"/>
          <w:spacing w:val="-3"/>
        </w:rPr>
        <w:t> </w:t>
      </w:r>
      <w:r>
        <w:rPr>
          <w:color w:val="221F1F"/>
        </w:rPr>
        <w:t>ile</w:t>
      </w:r>
      <w:r>
        <w:rPr>
          <w:color w:val="221F1F"/>
          <w:spacing w:val="-2"/>
        </w:rPr>
        <w:t> </w:t>
      </w:r>
      <w:r>
        <w:rPr>
          <w:color w:val="221F1F"/>
        </w:rPr>
        <w:t>birlikte</w:t>
      </w:r>
      <w:r>
        <w:rPr>
          <w:color w:val="221F1F"/>
          <w:spacing w:val="-1"/>
        </w:rPr>
        <w:t> </w:t>
      </w:r>
      <w:r>
        <w:rPr>
          <w:color w:val="221F1F"/>
        </w:rPr>
        <w:t>mükemmel kişiler</w:t>
      </w:r>
      <w:r>
        <w:rPr>
          <w:color w:val="221F1F"/>
          <w:spacing w:val="-4"/>
        </w:rPr>
        <w:t> </w:t>
      </w:r>
      <w:r>
        <w:rPr>
          <w:color w:val="221F1F"/>
        </w:rPr>
        <w:t>arası</w:t>
      </w:r>
      <w:r>
        <w:rPr>
          <w:color w:val="221F1F"/>
          <w:spacing w:val="-3"/>
        </w:rPr>
        <w:t> </w:t>
      </w:r>
      <w:r>
        <w:rPr>
          <w:color w:val="221F1F"/>
        </w:rPr>
        <w:t>ve</w:t>
      </w:r>
      <w:r>
        <w:rPr>
          <w:color w:val="221F1F"/>
          <w:spacing w:val="-2"/>
        </w:rPr>
        <w:t> </w:t>
      </w:r>
      <w:r>
        <w:rPr>
          <w:color w:val="221F1F"/>
        </w:rPr>
        <w:t>iletişim</w:t>
      </w:r>
      <w:r>
        <w:rPr>
          <w:color w:val="221F1F"/>
          <w:spacing w:val="-3"/>
        </w:rPr>
        <w:t> </w:t>
      </w:r>
      <w:r>
        <w:rPr>
          <w:color w:val="221F1F"/>
        </w:rPr>
        <w:t>becerilerine</w:t>
      </w:r>
      <w:r>
        <w:rPr>
          <w:color w:val="221F1F"/>
          <w:spacing w:val="-1"/>
        </w:rPr>
        <w:t> </w:t>
      </w:r>
      <w:r>
        <w:rPr>
          <w:color w:val="221F1F"/>
        </w:rPr>
        <w:t>sahip</w:t>
      </w:r>
      <w:r>
        <w:rPr>
          <w:color w:val="221F1F"/>
          <w:spacing w:val="-3"/>
        </w:rPr>
        <w:t> </w:t>
      </w:r>
      <w:r>
        <w:rPr>
          <w:color w:val="221F1F"/>
        </w:rPr>
        <w:t>olmalıdır.</w:t>
      </w:r>
      <w:r>
        <w:rPr>
          <w:color w:val="221F1F"/>
          <w:spacing w:val="-2"/>
        </w:rPr>
        <w:t> </w:t>
      </w:r>
      <w:r>
        <w:rPr>
          <w:color w:val="221F1F"/>
        </w:rPr>
        <w:t>Üst yönetim yeni sisteme bağlı olmalı ve veri yönetimi işlevlerini, hedeflerini ve kurum içindeki rollerini tanımlamalı ve desteklemelidir.</w:t>
      </w:r>
    </w:p>
    <w:p>
      <w:pPr>
        <w:pStyle w:val="BodyText"/>
        <w:spacing w:line="271" w:lineRule="auto"/>
        <w:ind w:left="3121" w:right="1425" w:firstLine="360"/>
        <w:jc w:val="both"/>
      </w:pPr>
      <w:r>
        <w:rPr>
          <w:color w:val="221F1F"/>
        </w:rPr>
        <w:t>Yeni veritabanı sisteminin </w:t>
      </w:r>
      <w:r>
        <w:rPr>
          <w:i/>
          <w:color w:val="221F1F"/>
        </w:rPr>
        <w:t>kültürel </w:t>
      </w:r>
      <w:r>
        <w:rPr>
          <w:color w:val="221F1F"/>
        </w:rPr>
        <w:t>etkisi dikkatle değerlendirilmelidir. VTYS'nin insanlar, işlevler ve</w:t>
      </w:r>
      <w:r>
        <w:rPr>
          <w:color w:val="221F1F"/>
          <w:spacing w:val="-1"/>
        </w:rPr>
        <w:t> </w:t>
      </w:r>
      <w:r>
        <w:rPr>
          <w:color w:val="221F1F"/>
        </w:rPr>
        <w:t>etkileşimler üzerinde</w:t>
      </w:r>
      <w:r>
        <w:rPr>
          <w:color w:val="221F1F"/>
          <w:spacing w:val="-1"/>
        </w:rPr>
        <w:t> </w:t>
      </w:r>
      <w:r>
        <w:rPr>
          <w:color w:val="221F1F"/>
        </w:rPr>
        <w:t>bir etkisi olması muhtemeldir. Örneğin, ilave</w:t>
      </w:r>
      <w:r>
        <w:rPr>
          <w:color w:val="221F1F"/>
          <w:spacing w:val="-1"/>
        </w:rPr>
        <w:t> </w:t>
      </w:r>
      <w:r>
        <w:rPr>
          <w:color w:val="221F1F"/>
        </w:rPr>
        <w:t>personel işe</w:t>
      </w:r>
      <w:r>
        <w:rPr>
          <w:color w:val="221F1F"/>
          <w:spacing w:val="-1"/>
        </w:rPr>
        <w:t> </w:t>
      </w:r>
      <w:r>
        <w:rPr>
          <w:color w:val="221F1F"/>
        </w:rPr>
        <w:t>alınabilir, mevcut personele yeni roller tahsis edilebilir ve çalışan performansı yeni standartlar kullanılarak </w:t>
      </w:r>
      <w:r>
        <w:rPr>
          <w:color w:val="221F1F"/>
          <w:spacing w:val="-2"/>
        </w:rPr>
        <w:t>değerlendirilebilir.</w:t>
      </w:r>
    </w:p>
    <w:p>
      <w:pPr>
        <w:pStyle w:val="BodyText"/>
        <w:spacing w:line="271" w:lineRule="auto"/>
        <w:ind w:left="3121" w:right="1436" w:firstLine="360"/>
        <w:jc w:val="both"/>
      </w:pPr>
      <w:r>
        <w:rPr>
          <w:color w:val="221F1F"/>
        </w:rPr>
        <w:t>Veritabanı</w:t>
      </w:r>
      <w:r>
        <w:rPr>
          <w:color w:val="221F1F"/>
          <w:spacing w:val="40"/>
        </w:rPr>
        <w:t> </w:t>
      </w:r>
      <w:r>
        <w:rPr>
          <w:color w:val="221F1F"/>
        </w:rPr>
        <w:t>yaklaşımı</w:t>
      </w:r>
      <w:r>
        <w:rPr>
          <w:color w:val="221F1F"/>
          <w:spacing w:val="37"/>
        </w:rPr>
        <w:t> </w:t>
      </w:r>
      <w:r>
        <w:rPr>
          <w:color w:val="221F1F"/>
        </w:rPr>
        <w:t>daha</w:t>
      </w:r>
      <w:r>
        <w:rPr>
          <w:color w:val="221F1F"/>
          <w:spacing w:val="39"/>
        </w:rPr>
        <w:t> </w:t>
      </w:r>
      <w:r>
        <w:rPr>
          <w:color w:val="221F1F"/>
        </w:rPr>
        <w:t>kontrollü</w:t>
      </w:r>
      <w:r>
        <w:rPr>
          <w:color w:val="221F1F"/>
          <w:spacing w:val="38"/>
        </w:rPr>
        <w:t> </w:t>
      </w:r>
      <w:r>
        <w:rPr>
          <w:color w:val="221F1F"/>
        </w:rPr>
        <w:t>ve</w:t>
      </w:r>
      <w:r>
        <w:rPr>
          <w:color w:val="221F1F"/>
          <w:spacing w:val="39"/>
        </w:rPr>
        <w:t> </w:t>
      </w:r>
      <w:r>
        <w:rPr>
          <w:color w:val="221F1F"/>
        </w:rPr>
        <w:t>yapılandırılmış</w:t>
      </w:r>
      <w:r>
        <w:rPr>
          <w:color w:val="221F1F"/>
          <w:spacing w:val="34"/>
        </w:rPr>
        <w:t> </w:t>
      </w:r>
      <w:r>
        <w:rPr>
          <w:color w:val="221F1F"/>
        </w:rPr>
        <w:t>bir</w:t>
      </w:r>
      <w:r>
        <w:rPr>
          <w:color w:val="221F1F"/>
          <w:spacing w:val="35"/>
        </w:rPr>
        <w:t> </w:t>
      </w:r>
      <w:r>
        <w:rPr>
          <w:color w:val="221F1F"/>
        </w:rPr>
        <w:t>bilgi</w:t>
      </w:r>
      <w:r>
        <w:rPr>
          <w:color w:val="221F1F"/>
          <w:spacing w:val="30"/>
        </w:rPr>
        <w:t> </w:t>
      </w:r>
      <w:r>
        <w:rPr>
          <w:color w:val="221F1F"/>
        </w:rPr>
        <w:t>akışı</w:t>
      </w:r>
      <w:r>
        <w:rPr>
          <w:color w:val="221F1F"/>
          <w:spacing w:val="40"/>
        </w:rPr>
        <w:t> </w:t>
      </w:r>
      <w:r>
        <w:rPr>
          <w:color w:val="221F1F"/>
        </w:rPr>
        <w:t>yarattığı</w:t>
      </w:r>
      <w:r>
        <w:rPr>
          <w:color w:val="221F1F"/>
          <w:spacing w:val="30"/>
        </w:rPr>
        <w:t> </w:t>
      </w:r>
      <w:r>
        <w:rPr>
          <w:color w:val="221F1F"/>
        </w:rPr>
        <w:t>için</w:t>
      </w:r>
      <w:r>
        <w:rPr>
          <w:color w:val="221F1F"/>
          <w:spacing w:val="32"/>
        </w:rPr>
        <w:t> </w:t>
      </w:r>
      <w:r>
        <w:rPr>
          <w:color w:val="221F1F"/>
        </w:rPr>
        <w:t>kültürel bir etki yaratması muhtemeldir. Kendi verileriyle ilgilenmeye alışkın olan departman yöneticileri, sahiplikten</w:t>
      </w:r>
      <w:r>
        <w:rPr>
          <w:color w:val="221F1F"/>
          <w:spacing w:val="40"/>
        </w:rPr>
        <w:t> </w:t>
      </w:r>
      <w:r>
        <w:rPr>
          <w:color w:val="221F1F"/>
        </w:rPr>
        <w:t>vazgeçmeli</w:t>
      </w:r>
      <w:r>
        <w:rPr>
          <w:color w:val="221F1F"/>
          <w:spacing w:val="40"/>
        </w:rPr>
        <w:t> </w:t>
      </w:r>
      <w:r>
        <w:rPr>
          <w:color w:val="221F1F"/>
        </w:rPr>
        <w:t>ve</w:t>
      </w:r>
      <w:r>
        <w:rPr>
          <w:color w:val="221F1F"/>
          <w:spacing w:val="40"/>
        </w:rPr>
        <w:t> </w:t>
      </w:r>
      <w:r>
        <w:rPr>
          <w:color w:val="221F1F"/>
        </w:rPr>
        <w:t>verilerini</w:t>
      </w:r>
      <w:r>
        <w:rPr>
          <w:color w:val="221F1F"/>
          <w:spacing w:val="40"/>
        </w:rPr>
        <w:t> </w:t>
      </w:r>
      <w:r>
        <w:rPr>
          <w:color w:val="221F1F"/>
        </w:rPr>
        <w:t>şirketin</w:t>
      </w:r>
      <w:r>
        <w:rPr>
          <w:color w:val="221F1F"/>
          <w:spacing w:val="40"/>
        </w:rPr>
        <w:t> </w:t>
      </w:r>
      <w:r>
        <w:rPr>
          <w:color w:val="221F1F"/>
        </w:rPr>
        <w:t>geri</w:t>
      </w:r>
      <w:r>
        <w:rPr>
          <w:color w:val="221F1F"/>
          <w:spacing w:val="40"/>
        </w:rPr>
        <w:t> </w:t>
      </w:r>
      <w:r>
        <w:rPr>
          <w:color w:val="221F1F"/>
        </w:rPr>
        <w:t>kalanıyla</w:t>
      </w:r>
      <w:r>
        <w:rPr>
          <w:color w:val="221F1F"/>
          <w:spacing w:val="40"/>
        </w:rPr>
        <w:t> </w:t>
      </w:r>
      <w:r>
        <w:rPr>
          <w:color w:val="221F1F"/>
        </w:rPr>
        <w:t>paylaşmalıdır.</w:t>
      </w:r>
      <w:r>
        <w:rPr>
          <w:color w:val="221F1F"/>
          <w:spacing w:val="80"/>
        </w:rPr>
        <w:t> </w:t>
      </w:r>
      <w:r>
        <w:rPr>
          <w:color w:val="221F1F"/>
        </w:rPr>
        <w:t>Uygulama programcıları</w:t>
      </w:r>
      <w:r>
        <w:rPr>
          <w:color w:val="221F1F"/>
          <w:spacing w:val="40"/>
        </w:rPr>
        <w:t> </w:t>
      </w:r>
      <w:r>
        <w:rPr>
          <w:color w:val="221F1F"/>
        </w:rPr>
        <w:t>yeni</w:t>
      </w:r>
      <w:r>
        <w:rPr>
          <w:color w:val="221F1F"/>
          <w:spacing w:val="40"/>
        </w:rPr>
        <w:t> </w:t>
      </w:r>
      <w:r>
        <w:rPr>
          <w:color w:val="221F1F"/>
        </w:rPr>
        <w:t>tasarım</w:t>
      </w:r>
      <w:r>
        <w:rPr>
          <w:color w:val="221F1F"/>
          <w:spacing w:val="40"/>
        </w:rPr>
        <w:t> </w:t>
      </w:r>
      <w:r>
        <w:rPr>
          <w:color w:val="221F1F"/>
        </w:rPr>
        <w:t>ve</w:t>
      </w:r>
      <w:r>
        <w:rPr>
          <w:color w:val="221F1F"/>
          <w:spacing w:val="40"/>
        </w:rPr>
        <w:t> </w:t>
      </w:r>
      <w:r>
        <w:rPr>
          <w:color w:val="221F1F"/>
        </w:rPr>
        <w:t>geliştirme</w:t>
      </w:r>
      <w:r>
        <w:rPr>
          <w:color w:val="221F1F"/>
          <w:spacing w:val="40"/>
        </w:rPr>
        <w:t> </w:t>
      </w:r>
      <w:r>
        <w:rPr>
          <w:color w:val="221F1F"/>
        </w:rPr>
        <w:t>standartlarını</w:t>
      </w:r>
      <w:r>
        <w:rPr>
          <w:color w:val="221F1F"/>
          <w:spacing w:val="40"/>
        </w:rPr>
        <w:t> </w:t>
      </w:r>
      <w:r>
        <w:rPr>
          <w:color w:val="221F1F"/>
        </w:rPr>
        <w:t>öğrenmeli</w:t>
      </w:r>
      <w:r>
        <w:rPr>
          <w:color w:val="221F1F"/>
          <w:spacing w:val="40"/>
        </w:rPr>
        <w:t> </w:t>
      </w:r>
      <w:r>
        <w:rPr>
          <w:color w:val="221F1F"/>
        </w:rPr>
        <w:t>ve</w:t>
      </w:r>
      <w:r>
        <w:rPr>
          <w:color w:val="221F1F"/>
          <w:spacing w:val="40"/>
        </w:rPr>
        <w:t> </w:t>
      </w:r>
      <w:r>
        <w:rPr>
          <w:color w:val="221F1F"/>
        </w:rPr>
        <w:t>bunlara</w:t>
      </w:r>
      <w:r>
        <w:rPr>
          <w:color w:val="221F1F"/>
          <w:spacing w:val="40"/>
        </w:rPr>
        <w:t> </w:t>
      </w:r>
      <w:r>
        <w:rPr>
          <w:color w:val="221F1F"/>
        </w:rPr>
        <w:t>uymalıdır. Yöneticiler aşırı bilgi yüklemesi algılayabilir ve yeni ortama alışmak için zamana ihtiyaç</w:t>
      </w:r>
      <w:r>
        <w:rPr>
          <w:color w:val="221F1F"/>
          <w:spacing w:val="40"/>
        </w:rPr>
        <w:t> </w:t>
      </w:r>
      <w:r>
        <w:rPr>
          <w:color w:val="221F1F"/>
          <w:spacing w:val="-2"/>
        </w:rPr>
        <w:t>duyabilirler.</w:t>
      </w:r>
    </w:p>
    <w:p>
      <w:pPr>
        <w:pStyle w:val="BodyText"/>
        <w:spacing w:line="271" w:lineRule="auto"/>
        <w:ind w:left="3121" w:right="1437" w:firstLine="360"/>
        <w:jc w:val="both"/>
      </w:pPr>
      <w:r>
        <w:rPr>
          <w:color w:val="221F1F"/>
        </w:rPr>
        <w:t>Yeni veri tabanı çevrimiçi olduğunda, insanlar bilgileri kullanma konusunda isteksiz</w:t>
      </w:r>
      <w:r>
        <w:rPr>
          <w:color w:val="221F1F"/>
          <w:spacing w:val="-1"/>
        </w:rPr>
        <w:t> </w:t>
      </w:r>
      <w:r>
        <w:rPr>
          <w:color w:val="221F1F"/>
        </w:rPr>
        <w:t>olabilir ve değerini veya doğruluğunu sorgulayabilir. Birçoğu, bilgilerin önyargılarına ve güçlü inançlarına uymaması nedeniyle</w:t>
      </w:r>
      <w:r>
        <w:rPr>
          <w:color w:val="221F1F"/>
          <w:spacing w:val="40"/>
        </w:rPr>
        <w:t> </w:t>
      </w:r>
      <w:r>
        <w:rPr>
          <w:color w:val="221F1F"/>
        </w:rPr>
        <w:t>hayal kırıklığına</w:t>
      </w:r>
      <w:r>
        <w:rPr>
          <w:color w:val="221F1F"/>
          <w:spacing w:val="40"/>
        </w:rPr>
        <w:t> </w:t>
      </w:r>
      <w:r>
        <w:rPr>
          <w:color w:val="221F1F"/>
        </w:rPr>
        <w:t>uğrayabilir. Veritabanı</w:t>
      </w:r>
      <w:r>
        <w:rPr>
          <w:color w:val="221F1F"/>
          <w:spacing w:val="40"/>
        </w:rPr>
        <w:t> </w:t>
      </w:r>
      <w:r>
        <w:rPr>
          <w:color w:val="221F1F"/>
        </w:rPr>
        <w:t>yöneticileri kapılarını son kullanıcılara açmaya, onların endişelerini dinlemeye, mümkün olduğunda bu</w:t>
      </w:r>
      <w:r>
        <w:rPr>
          <w:color w:val="221F1F"/>
          <w:spacing w:val="40"/>
        </w:rPr>
        <w:t> </w:t>
      </w:r>
      <w:r>
        <w:rPr>
          <w:color w:val="221F1F"/>
        </w:rPr>
        <w:t>endişelere göre</w:t>
      </w:r>
      <w:r>
        <w:rPr>
          <w:color w:val="221F1F"/>
          <w:spacing w:val="40"/>
        </w:rPr>
        <w:t> </w:t>
      </w:r>
      <w:r>
        <w:rPr>
          <w:color w:val="221F1F"/>
        </w:rPr>
        <w:t>hareket</w:t>
      </w:r>
      <w:r>
        <w:rPr>
          <w:color w:val="221F1F"/>
          <w:spacing w:val="40"/>
        </w:rPr>
        <w:t> </w:t>
      </w:r>
      <w:r>
        <w:rPr>
          <w:color w:val="221F1F"/>
        </w:rPr>
        <w:t>etmeye</w:t>
      </w:r>
      <w:r>
        <w:rPr>
          <w:color w:val="221F1F"/>
          <w:spacing w:val="40"/>
        </w:rPr>
        <w:t> </w:t>
      </w:r>
      <w:r>
        <w:rPr>
          <w:color w:val="221F1F"/>
        </w:rPr>
        <w:t>ve</w:t>
      </w:r>
      <w:r>
        <w:rPr>
          <w:color w:val="221F1F"/>
          <w:spacing w:val="40"/>
        </w:rPr>
        <w:t> </w:t>
      </w:r>
      <w:r>
        <w:rPr>
          <w:color w:val="221F1F"/>
        </w:rPr>
        <w:t>sistemin</w:t>
      </w:r>
      <w:r>
        <w:rPr>
          <w:color w:val="221F1F"/>
          <w:spacing w:val="40"/>
        </w:rPr>
        <w:t> </w:t>
      </w:r>
      <w:r>
        <w:rPr>
          <w:color w:val="221F1F"/>
        </w:rPr>
        <w:t>kullanımlarını</w:t>
      </w:r>
      <w:r>
        <w:rPr>
          <w:color w:val="221F1F"/>
          <w:spacing w:val="40"/>
        </w:rPr>
        <w:t> </w:t>
      </w:r>
      <w:r>
        <w:rPr>
          <w:color w:val="221F1F"/>
        </w:rPr>
        <w:t>ve</w:t>
      </w:r>
      <w:r>
        <w:rPr>
          <w:color w:val="221F1F"/>
          <w:spacing w:val="40"/>
        </w:rPr>
        <w:t> </w:t>
      </w:r>
      <w:r>
        <w:rPr>
          <w:color w:val="221F1F"/>
        </w:rPr>
        <w:t>faydalarını</w:t>
      </w:r>
      <w:r>
        <w:rPr>
          <w:color w:val="221F1F"/>
          <w:spacing w:val="40"/>
        </w:rPr>
        <w:t> </w:t>
      </w:r>
      <w:r>
        <w:rPr>
          <w:color w:val="221F1F"/>
        </w:rPr>
        <w:t>açıklamaya</w:t>
      </w:r>
      <w:r>
        <w:rPr>
          <w:color w:val="221F1F"/>
          <w:spacing w:val="40"/>
        </w:rPr>
        <w:t> </w:t>
      </w:r>
      <w:r>
        <w:rPr>
          <w:color w:val="221F1F"/>
        </w:rPr>
        <w:t>hazır</w:t>
      </w:r>
      <w:r>
        <w:rPr>
          <w:color w:val="221F1F"/>
          <w:spacing w:val="40"/>
        </w:rPr>
        <w:t> </w:t>
      </w:r>
      <w:r>
        <w:rPr>
          <w:color w:val="221F1F"/>
        </w:rPr>
        <w:t>olmalıdır.</w:t>
      </w:r>
    </w:p>
    <w:p>
      <w:pPr>
        <w:pStyle w:val="BodyText"/>
      </w:pPr>
    </w:p>
    <w:p>
      <w:pPr>
        <w:pStyle w:val="BodyText"/>
        <w:spacing w:before="97"/>
      </w:pPr>
    </w:p>
    <w:p>
      <w:pPr>
        <w:spacing w:line="261" w:lineRule="auto" w:before="0"/>
        <w:ind w:left="3121" w:right="1853" w:firstLine="0"/>
        <w:jc w:val="left"/>
        <w:rPr>
          <w:sz w:val="15"/>
        </w:rPr>
      </w:pPr>
      <w:r>
        <w:rPr>
          <w:color w:val="221F1F"/>
          <w:position w:val="5"/>
          <w:sz w:val="10"/>
        </w:rPr>
        <w:t>2</w:t>
      </w:r>
      <w:r>
        <w:rPr>
          <w:color w:val="221F1F"/>
          <w:spacing w:val="-4"/>
          <w:position w:val="5"/>
          <w:sz w:val="10"/>
        </w:rPr>
        <w:t> </w:t>
      </w:r>
      <w:r>
        <w:rPr>
          <w:color w:val="221F1F"/>
          <w:sz w:val="15"/>
        </w:rPr>
        <w:t>Murray,</w:t>
      </w:r>
      <w:r>
        <w:rPr>
          <w:color w:val="221F1F"/>
          <w:spacing w:val="-3"/>
          <w:sz w:val="15"/>
        </w:rPr>
        <w:t> </w:t>
      </w:r>
      <w:r>
        <w:rPr>
          <w:color w:val="221F1F"/>
          <w:sz w:val="15"/>
        </w:rPr>
        <w:t>John</w:t>
      </w:r>
      <w:r>
        <w:rPr>
          <w:color w:val="221F1F"/>
          <w:spacing w:val="-7"/>
          <w:sz w:val="15"/>
        </w:rPr>
        <w:t> </w:t>
      </w:r>
      <w:r>
        <w:rPr>
          <w:color w:val="221F1F"/>
          <w:sz w:val="15"/>
        </w:rPr>
        <w:t>P.,</w:t>
      </w:r>
      <w:r>
        <w:rPr>
          <w:color w:val="221F1F"/>
          <w:spacing w:val="-3"/>
          <w:sz w:val="15"/>
        </w:rPr>
        <w:t> </w:t>
      </w:r>
      <w:r>
        <w:rPr>
          <w:color w:val="221F1F"/>
          <w:sz w:val="15"/>
        </w:rPr>
        <w:t>"The</w:t>
      </w:r>
      <w:r>
        <w:rPr>
          <w:color w:val="221F1F"/>
          <w:spacing w:val="-3"/>
          <w:sz w:val="15"/>
        </w:rPr>
        <w:t> </w:t>
      </w:r>
      <w:r>
        <w:rPr>
          <w:color w:val="221F1F"/>
          <w:sz w:val="15"/>
        </w:rPr>
        <w:t>Managerial</w:t>
      </w:r>
      <w:r>
        <w:rPr>
          <w:color w:val="221F1F"/>
          <w:spacing w:val="-2"/>
          <w:sz w:val="15"/>
        </w:rPr>
        <w:t> </w:t>
      </w:r>
      <w:r>
        <w:rPr>
          <w:color w:val="221F1F"/>
          <w:sz w:val="15"/>
        </w:rPr>
        <w:t>and</w:t>
      </w:r>
      <w:r>
        <w:rPr>
          <w:color w:val="221F1F"/>
          <w:spacing w:val="-2"/>
          <w:sz w:val="15"/>
        </w:rPr>
        <w:t> </w:t>
      </w:r>
      <w:r>
        <w:rPr>
          <w:color w:val="221F1F"/>
          <w:sz w:val="15"/>
        </w:rPr>
        <w:t>Cultural</w:t>
      </w:r>
      <w:r>
        <w:rPr>
          <w:color w:val="221F1F"/>
          <w:spacing w:val="-2"/>
          <w:sz w:val="15"/>
        </w:rPr>
        <w:t> </w:t>
      </w:r>
      <w:r>
        <w:rPr>
          <w:color w:val="221F1F"/>
          <w:sz w:val="15"/>
        </w:rPr>
        <w:t>Issues</w:t>
      </w:r>
      <w:r>
        <w:rPr>
          <w:color w:val="221F1F"/>
          <w:spacing w:val="-9"/>
          <w:sz w:val="15"/>
        </w:rPr>
        <w:t> </w:t>
      </w:r>
      <w:r>
        <w:rPr>
          <w:color w:val="221F1F"/>
          <w:sz w:val="15"/>
        </w:rPr>
        <w:t>of</w:t>
      </w:r>
      <w:r>
        <w:rPr>
          <w:color w:val="221F1F"/>
          <w:spacing w:val="-6"/>
          <w:sz w:val="15"/>
        </w:rPr>
        <w:t> </w:t>
      </w:r>
      <w:r>
        <w:rPr>
          <w:color w:val="221F1F"/>
          <w:sz w:val="15"/>
        </w:rPr>
        <w:t>a</w:t>
      </w:r>
      <w:r>
        <w:rPr>
          <w:color w:val="221F1F"/>
          <w:spacing w:val="-3"/>
          <w:sz w:val="15"/>
        </w:rPr>
        <w:t> </w:t>
      </w:r>
      <w:r>
        <w:rPr>
          <w:color w:val="221F1F"/>
          <w:sz w:val="15"/>
        </w:rPr>
        <w:t>DBMS,"</w:t>
      </w:r>
      <w:r>
        <w:rPr>
          <w:color w:val="221F1F"/>
          <w:spacing w:val="-10"/>
          <w:sz w:val="15"/>
        </w:rPr>
        <w:t> </w:t>
      </w:r>
      <w:r>
        <w:rPr>
          <w:i/>
          <w:color w:val="221F1F"/>
          <w:sz w:val="15"/>
        </w:rPr>
        <w:t>370/390</w:t>
      </w:r>
      <w:r>
        <w:rPr>
          <w:i/>
          <w:color w:val="221F1F"/>
          <w:spacing w:val="-5"/>
          <w:sz w:val="15"/>
        </w:rPr>
        <w:t> </w:t>
      </w:r>
      <w:r>
        <w:rPr>
          <w:i/>
          <w:color w:val="221F1F"/>
          <w:sz w:val="15"/>
        </w:rPr>
        <w:t>Database</w:t>
      </w:r>
      <w:r>
        <w:rPr>
          <w:i/>
          <w:color w:val="221F1F"/>
          <w:spacing w:val="-7"/>
          <w:sz w:val="15"/>
        </w:rPr>
        <w:t> </w:t>
      </w:r>
      <w:r>
        <w:rPr>
          <w:i/>
          <w:color w:val="221F1F"/>
          <w:sz w:val="15"/>
        </w:rPr>
        <w:t>Management</w:t>
      </w:r>
      <w:r>
        <w:rPr>
          <w:i/>
          <w:color w:val="221F1F"/>
          <w:spacing w:val="-7"/>
          <w:sz w:val="15"/>
        </w:rPr>
        <w:t> </w:t>
      </w:r>
      <w:r>
        <w:rPr>
          <w:color w:val="221F1F"/>
          <w:sz w:val="15"/>
        </w:rPr>
        <w:t>1(8),</w:t>
      </w:r>
      <w:r>
        <w:rPr>
          <w:color w:val="221F1F"/>
          <w:spacing w:val="-3"/>
          <w:sz w:val="15"/>
        </w:rPr>
        <w:t> </w:t>
      </w:r>
      <w:r>
        <w:rPr>
          <w:color w:val="221F1F"/>
          <w:sz w:val="15"/>
        </w:rPr>
        <w:t>Eylül</w:t>
      </w:r>
      <w:r>
        <w:rPr>
          <w:color w:val="221F1F"/>
          <w:spacing w:val="-7"/>
          <w:sz w:val="15"/>
        </w:rPr>
        <w:t> </w:t>
      </w:r>
      <w:r>
        <w:rPr>
          <w:color w:val="221F1F"/>
          <w:sz w:val="15"/>
        </w:rPr>
        <w:t>1991,</w:t>
      </w:r>
      <w:r>
        <w:rPr>
          <w:color w:val="221F1F"/>
          <w:spacing w:val="-3"/>
          <w:sz w:val="15"/>
        </w:rPr>
        <w:t> </w:t>
      </w:r>
      <w:r>
        <w:rPr>
          <w:color w:val="221F1F"/>
          <w:sz w:val="15"/>
        </w:rPr>
        <w:t>s.</w:t>
      </w:r>
      <w:r>
        <w:rPr>
          <w:color w:val="221F1F"/>
          <w:spacing w:val="40"/>
          <w:sz w:val="15"/>
        </w:rPr>
        <w:t> </w:t>
      </w:r>
      <w:r>
        <w:rPr>
          <w:color w:val="221F1F"/>
          <w:spacing w:val="-2"/>
          <w:sz w:val="15"/>
        </w:rPr>
        <w:t>32-33.</w:t>
      </w:r>
    </w:p>
    <w:p>
      <w:pPr>
        <w:spacing w:after="0" w:line="261" w:lineRule="auto"/>
        <w:jc w:val="left"/>
        <w:rPr>
          <w:sz w:val="15"/>
        </w:rPr>
        <w:sectPr>
          <w:footerReference w:type="default" r:id="rId29"/>
          <w:pgSz w:w="12240" w:h="15670"/>
          <w:pgMar w:header="0" w:footer="0" w:top="420" w:bottom="280" w:left="0" w:right="0"/>
        </w:sectPr>
      </w:pPr>
    </w:p>
    <w:p>
      <w:pPr>
        <w:spacing w:before="72"/>
        <w:ind w:left="6453" w:right="0" w:firstLine="0"/>
        <w:jc w:val="left"/>
        <w:rPr>
          <w:rFonts w:ascii="Arial" w:hAnsi="Arial"/>
          <w:b/>
          <w:sz w:val="23"/>
        </w:rPr>
      </w:pPr>
      <w:r>
        <w:rPr>
          <w:rFonts w:ascii="Trebuchet MS" w:hAnsi="Trebuchet MS"/>
          <w:b/>
          <w:color w:val="221F1F"/>
          <w:spacing w:val="-4"/>
          <w:sz w:val="19"/>
        </w:rPr>
        <w:t>B</w:t>
      </w:r>
      <w:r>
        <w:rPr>
          <w:b/>
          <w:color w:val="221F1F"/>
          <w:spacing w:val="-4"/>
          <w:sz w:val="19"/>
        </w:rPr>
        <w:t>ö</w:t>
      </w:r>
      <w:r>
        <w:rPr>
          <w:rFonts w:ascii="Trebuchet MS" w:hAnsi="Trebuchet MS"/>
          <w:b/>
          <w:color w:val="221F1F"/>
          <w:spacing w:val="-4"/>
          <w:sz w:val="19"/>
        </w:rPr>
        <w:t>l</w:t>
      </w:r>
      <w:r>
        <w:rPr>
          <w:b/>
          <w:color w:val="221F1F"/>
          <w:spacing w:val="-4"/>
          <w:sz w:val="19"/>
        </w:rPr>
        <w:t>ü</w:t>
      </w:r>
      <w:r>
        <w:rPr>
          <w:rFonts w:ascii="Trebuchet MS" w:hAnsi="Trebuchet MS"/>
          <w:b/>
          <w:color w:val="221F1F"/>
          <w:spacing w:val="-4"/>
          <w:sz w:val="19"/>
        </w:rPr>
        <w:t>m</w:t>
      </w:r>
      <w:r>
        <w:rPr>
          <w:rFonts w:ascii="Trebuchet MS" w:hAnsi="Trebuchet MS"/>
          <w:b/>
          <w:color w:val="221F1F"/>
          <w:spacing w:val="-26"/>
          <w:sz w:val="19"/>
        </w:rPr>
        <w:t> </w:t>
      </w:r>
      <w:r>
        <w:rPr>
          <w:rFonts w:ascii="Trebuchet MS" w:hAnsi="Trebuchet MS"/>
          <w:b/>
          <w:color w:val="221F1F"/>
          <w:spacing w:val="-4"/>
          <w:sz w:val="19"/>
        </w:rPr>
        <w:t>16:</w:t>
      </w:r>
      <w:r>
        <w:rPr>
          <w:rFonts w:ascii="Trebuchet MS" w:hAnsi="Trebuchet MS"/>
          <w:b/>
          <w:color w:val="221F1F"/>
          <w:spacing w:val="-27"/>
          <w:sz w:val="19"/>
        </w:rPr>
        <w:t> </w:t>
      </w:r>
      <w:r>
        <w:rPr>
          <w:rFonts w:ascii="Trebuchet MS" w:hAnsi="Trebuchet MS"/>
          <w:b/>
          <w:color w:val="221F1F"/>
          <w:spacing w:val="-4"/>
          <w:sz w:val="19"/>
        </w:rPr>
        <w:t>Veritaban</w:t>
      </w:r>
      <w:r>
        <w:rPr>
          <w:b/>
          <w:color w:val="221F1F"/>
          <w:spacing w:val="-4"/>
          <w:sz w:val="19"/>
        </w:rPr>
        <w:t>ı</w:t>
      </w:r>
      <w:r>
        <w:rPr>
          <w:b/>
          <w:color w:val="221F1F"/>
          <w:spacing w:val="-20"/>
          <w:sz w:val="19"/>
        </w:rPr>
        <w:t> </w:t>
      </w:r>
      <w:r>
        <w:rPr>
          <w:rFonts w:ascii="Trebuchet MS" w:hAnsi="Trebuchet MS"/>
          <w:b/>
          <w:color w:val="221F1F"/>
          <w:spacing w:val="-4"/>
          <w:sz w:val="19"/>
        </w:rPr>
        <w:t>Y</w:t>
      </w:r>
      <w:r>
        <w:rPr>
          <w:b/>
          <w:color w:val="221F1F"/>
          <w:spacing w:val="-4"/>
          <w:sz w:val="19"/>
        </w:rPr>
        <w:t>ö</w:t>
      </w:r>
      <w:r>
        <w:rPr>
          <w:rFonts w:ascii="Trebuchet MS" w:hAnsi="Trebuchet MS"/>
          <w:b/>
          <w:color w:val="221F1F"/>
          <w:spacing w:val="-4"/>
          <w:sz w:val="19"/>
        </w:rPr>
        <w:t>netimi</w:t>
      </w:r>
      <w:r>
        <w:rPr>
          <w:rFonts w:ascii="Trebuchet MS" w:hAnsi="Trebuchet MS"/>
          <w:b/>
          <w:color w:val="221F1F"/>
          <w:spacing w:val="-24"/>
          <w:sz w:val="19"/>
        </w:rPr>
        <w:t> </w:t>
      </w:r>
      <w:r>
        <w:rPr>
          <w:rFonts w:ascii="Trebuchet MS" w:hAnsi="Trebuchet MS"/>
          <w:b/>
          <w:color w:val="221F1F"/>
          <w:spacing w:val="-4"/>
          <w:sz w:val="19"/>
        </w:rPr>
        <w:t>ve</w:t>
      </w:r>
      <w:r>
        <w:rPr>
          <w:rFonts w:ascii="Trebuchet MS" w:hAnsi="Trebuchet MS"/>
          <w:b/>
          <w:color w:val="221F1F"/>
          <w:spacing w:val="-24"/>
          <w:sz w:val="19"/>
        </w:rPr>
        <w:t> </w:t>
      </w:r>
      <w:r>
        <w:rPr>
          <w:rFonts w:ascii="Trebuchet MS" w:hAnsi="Trebuchet MS"/>
          <w:b/>
          <w:color w:val="221F1F"/>
          <w:spacing w:val="-4"/>
          <w:sz w:val="19"/>
        </w:rPr>
        <w:t>G</w:t>
      </w:r>
      <w:r>
        <w:rPr>
          <w:b/>
          <w:color w:val="221F1F"/>
          <w:spacing w:val="-4"/>
          <w:sz w:val="19"/>
        </w:rPr>
        <w:t>ü</w:t>
      </w:r>
      <w:r>
        <w:rPr>
          <w:rFonts w:ascii="Trebuchet MS" w:hAnsi="Trebuchet MS"/>
          <w:b/>
          <w:color w:val="221F1F"/>
          <w:spacing w:val="-4"/>
          <w:sz w:val="19"/>
        </w:rPr>
        <w:t>venli</w:t>
      </w:r>
      <w:r>
        <w:rPr>
          <w:b/>
          <w:color w:val="221F1F"/>
          <w:spacing w:val="-4"/>
          <w:sz w:val="19"/>
        </w:rPr>
        <w:t>ğ</w:t>
      </w:r>
      <w:r>
        <w:rPr>
          <w:rFonts w:ascii="Trebuchet MS" w:hAnsi="Trebuchet MS"/>
          <w:b/>
          <w:color w:val="221F1F"/>
          <w:spacing w:val="-4"/>
          <w:sz w:val="19"/>
        </w:rPr>
        <w:t>i</w:t>
      </w:r>
      <w:r>
        <w:rPr>
          <w:rFonts w:ascii="Trebuchet MS" w:hAnsi="Trebuchet MS"/>
          <w:b/>
          <w:color w:val="221F1F"/>
          <w:spacing w:val="38"/>
          <w:sz w:val="19"/>
        </w:rPr>
        <w:t> </w:t>
      </w:r>
      <w:r>
        <w:rPr>
          <w:rFonts w:ascii="Arial" w:hAnsi="Arial"/>
          <w:b/>
          <w:color w:val="004E8D"/>
          <w:spacing w:val="-5"/>
          <w:sz w:val="23"/>
        </w:rPr>
        <w:t>721</w:t>
      </w:r>
    </w:p>
    <w:p>
      <w:pPr>
        <w:pStyle w:val="Heading1"/>
        <w:numPr>
          <w:ilvl w:val="1"/>
          <w:numId w:val="6"/>
        </w:numPr>
        <w:tabs>
          <w:tab w:pos="3206" w:val="left" w:leader="none"/>
        </w:tabs>
        <w:spacing w:line="240" w:lineRule="auto" w:before="109" w:after="0"/>
        <w:ind w:left="3206" w:right="0" w:hanging="873"/>
        <w:jc w:val="left"/>
        <w:rPr>
          <w:rFonts w:ascii="Arial" w:hAnsi="Arial"/>
          <w:color w:val="221F1F"/>
        </w:rPr>
      </w:pPr>
      <w:r>
        <w:rPr>
          <w:rFonts w:ascii="Arial" w:hAnsi="Arial"/>
        </w:rPr>
        <mc:AlternateContent>
          <mc:Choice Requires="wps">
            <w:drawing>
              <wp:anchor distT="0" distB="0" distL="0" distR="0" allowOverlap="1" layoutInCell="1" locked="0" behindDoc="1" simplePos="0" relativeHeight="485940736">
                <wp:simplePos x="0" y="0"/>
                <wp:positionH relativeFrom="page">
                  <wp:posOffset>824230</wp:posOffset>
                </wp:positionH>
                <wp:positionV relativeFrom="paragraph">
                  <wp:posOffset>45162</wp:posOffset>
                </wp:positionV>
                <wp:extent cx="6661150" cy="835660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6661150" cy="8356600"/>
                          <a:chExt cx="6661150" cy="8356600"/>
                        </a:xfrm>
                      </wpg:grpSpPr>
                      <wps:wsp>
                        <wps:cNvPr id="77" name="Graphic 77"/>
                        <wps:cNvSpPr/>
                        <wps:spPr>
                          <a:xfrm>
                            <a:off x="5083428" y="0"/>
                            <a:ext cx="1270" cy="4016375"/>
                          </a:xfrm>
                          <a:custGeom>
                            <a:avLst/>
                            <a:gdLst/>
                            <a:ahLst/>
                            <a:cxnLst/>
                            <a:rect l="l" t="t" r="r" b="b"/>
                            <a:pathLst>
                              <a:path w="0" h="4016375">
                                <a:moveTo>
                                  <a:pt x="0" y="0"/>
                                </a:moveTo>
                                <a:lnTo>
                                  <a:pt x="0" y="4016375"/>
                                </a:lnTo>
                              </a:path>
                            </a:pathLst>
                          </a:custGeom>
                          <a:ln w="4443">
                            <a:solidFill>
                              <a:srgbClr val="929497"/>
                            </a:solidFill>
                            <a:prstDash val="solid"/>
                          </a:ln>
                        </wps:spPr>
                        <wps:bodyPr wrap="square" lIns="0" tIns="0" rIns="0" bIns="0" rtlCol="0">
                          <a:prstTxWarp prst="textNoShape">
                            <a:avLst/>
                          </a:prstTxWarp>
                          <a:noAutofit/>
                        </wps:bodyPr>
                      </wps:wsp>
                      <wps:wsp>
                        <wps:cNvPr id="78" name="Graphic 78"/>
                        <wps:cNvSpPr/>
                        <wps:spPr>
                          <a:xfrm>
                            <a:off x="893444" y="4016375"/>
                            <a:ext cx="5596890" cy="212090"/>
                          </a:xfrm>
                          <a:custGeom>
                            <a:avLst/>
                            <a:gdLst/>
                            <a:ahLst/>
                            <a:cxnLst/>
                            <a:rect l="l" t="t" r="r" b="b"/>
                            <a:pathLst>
                              <a:path w="5596890" h="212090">
                                <a:moveTo>
                                  <a:pt x="5596890" y="0"/>
                                </a:moveTo>
                                <a:lnTo>
                                  <a:pt x="0" y="0"/>
                                </a:lnTo>
                                <a:lnTo>
                                  <a:pt x="0" y="212089"/>
                                </a:lnTo>
                                <a:lnTo>
                                  <a:pt x="5596890" y="212089"/>
                                </a:lnTo>
                                <a:lnTo>
                                  <a:pt x="5596890" y="0"/>
                                </a:lnTo>
                                <a:close/>
                              </a:path>
                            </a:pathLst>
                          </a:custGeom>
                          <a:solidFill>
                            <a:srgbClr val="414042"/>
                          </a:solidFill>
                        </wps:spPr>
                        <wps:bodyPr wrap="square" lIns="0" tIns="0" rIns="0" bIns="0" rtlCol="0">
                          <a:prstTxWarp prst="textNoShape">
                            <a:avLst/>
                          </a:prstTxWarp>
                          <a:noAutofit/>
                        </wps:bodyPr>
                      </wps:wsp>
                      <pic:pic>
                        <pic:nvPicPr>
                          <pic:cNvPr id="79" name="Image 79"/>
                          <pic:cNvPicPr/>
                        </pic:nvPicPr>
                        <pic:blipFill>
                          <a:blip r:embed="rId31" cstate="print"/>
                          <a:stretch>
                            <a:fillRect/>
                          </a:stretch>
                        </pic:blipFill>
                        <pic:spPr>
                          <a:xfrm>
                            <a:off x="962660" y="4063746"/>
                            <a:ext cx="247015" cy="150875"/>
                          </a:xfrm>
                          <a:prstGeom prst="rect">
                            <a:avLst/>
                          </a:prstGeom>
                        </pic:spPr>
                      </pic:pic>
                      <wps:wsp>
                        <wps:cNvPr id="80" name="Graphic 80"/>
                        <wps:cNvSpPr/>
                        <wps:spPr>
                          <a:xfrm>
                            <a:off x="1269491" y="4036059"/>
                            <a:ext cx="311785" cy="180340"/>
                          </a:xfrm>
                          <a:custGeom>
                            <a:avLst/>
                            <a:gdLst/>
                            <a:ahLst/>
                            <a:cxnLst/>
                            <a:rect l="l" t="t" r="r" b="b"/>
                            <a:pathLst>
                              <a:path w="311785" h="180340">
                                <a:moveTo>
                                  <a:pt x="18414" y="32638"/>
                                </a:moveTo>
                                <a:lnTo>
                                  <a:pt x="1269" y="32638"/>
                                </a:lnTo>
                                <a:lnTo>
                                  <a:pt x="1269" y="146050"/>
                                </a:lnTo>
                                <a:lnTo>
                                  <a:pt x="18414" y="146050"/>
                                </a:lnTo>
                                <a:lnTo>
                                  <a:pt x="18414" y="32638"/>
                                </a:lnTo>
                                <a:close/>
                              </a:path>
                              <a:path w="311785" h="180340">
                                <a:moveTo>
                                  <a:pt x="12826" y="0"/>
                                </a:moveTo>
                                <a:lnTo>
                                  <a:pt x="7238" y="0"/>
                                </a:lnTo>
                                <a:lnTo>
                                  <a:pt x="4952" y="1142"/>
                                </a:lnTo>
                                <a:lnTo>
                                  <a:pt x="2920" y="3428"/>
                                </a:lnTo>
                                <a:lnTo>
                                  <a:pt x="1015" y="5714"/>
                                </a:lnTo>
                                <a:lnTo>
                                  <a:pt x="0" y="8509"/>
                                </a:lnTo>
                                <a:lnTo>
                                  <a:pt x="0" y="14859"/>
                                </a:lnTo>
                                <a:lnTo>
                                  <a:pt x="1015" y="17652"/>
                                </a:lnTo>
                                <a:lnTo>
                                  <a:pt x="2920" y="19938"/>
                                </a:lnTo>
                                <a:lnTo>
                                  <a:pt x="4952" y="22225"/>
                                </a:lnTo>
                                <a:lnTo>
                                  <a:pt x="7238" y="23367"/>
                                </a:lnTo>
                                <a:lnTo>
                                  <a:pt x="12826" y="23367"/>
                                </a:lnTo>
                                <a:lnTo>
                                  <a:pt x="15112" y="22225"/>
                                </a:lnTo>
                                <a:lnTo>
                                  <a:pt x="17017" y="19938"/>
                                </a:lnTo>
                                <a:lnTo>
                                  <a:pt x="19050" y="17652"/>
                                </a:lnTo>
                                <a:lnTo>
                                  <a:pt x="19938" y="14859"/>
                                </a:lnTo>
                                <a:lnTo>
                                  <a:pt x="19938" y="8509"/>
                                </a:lnTo>
                                <a:lnTo>
                                  <a:pt x="19050" y="5714"/>
                                </a:lnTo>
                                <a:lnTo>
                                  <a:pt x="17017" y="3428"/>
                                </a:lnTo>
                                <a:lnTo>
                                  <a:pt x="15112" y="1142"/>
                                </a:lnTo>
                                <a:lnTo>
                                  <a:pt x="12826" y="0"/>
                                </a:lnTo>
                                <a:close/>
                              </a:path>
                              <a:path w="311785" h="180340">
                                <a:moveTo>
                                  <a:pt x="38100" y="125349"/>
                                </a:moveTo>
                                <a:lnTo>
                                  <a:pt x="32257" y="140715"/>
                                </a:lnTo>
                                <a:lnTo>
                                  <a:pt x="36702" y="143510"/>
                                </a:lnTo>
                                <a:lnTo>
                                  <a:pt x="40608" y="145414"/>
                                </a:lnTo>
                                <a:lnTo>
                                  <a:pt x="43052" y="146303"/>
                                </a:lnTo>
                                <a:lnTo>
                                  <a:pt x="45973" y="147192"/>
                                </a:lnTo>
                                <a:lnTo>
                                  <a:pt x="49656" y="147574"/>
                                </a:lnTo>
                                <a:lnTo>
                                  <a:pt x="62737" y="147574"/>
                                </a:lnTo>
                                <a:lnTo>
                                  <a:pt x="69341" y="145414"/>
                                </a:lnTo>
                                <a:lnTo>
                                  <a:pt x="78993" y="136525"/>
                                </a:lnTo>
                                <a:lnTo>
                                  <a:pt x="80739" y="132206"/>
                                </a:lnTo>
                                <a:lnTo>
                                  <a:pt x="48513" y="132206"/>
                                </a:lnTo>
                                <a:lnTo>
                                  <a:pt x="43052" y="129921"/>
                                </a:lnTo>
                                <a:lnTo>
                                  <a:pt x="38100" y="125349"/>
                                </a:lnTo>
                                <a:close/>
                              </a:path>
                              <a:path w="311785" h="180340">
                                <a:moveTo>
                                  <a:pt x="64134" y="61594"/>
                                </a:moveTo>
                                <a:lnTo>
                                  <a:pt x="49529" y="61594"/>
                                </a:lnTo>
                                <a:lnTo>
                                  <a:pt x="43560" y="63626"/>
                                </a:lnTo>
                                <a:lnTo>
                                  <a:pt x="34289" y="71627"/>
                                </a:lnTo>
                                <a:lnTo>
                                  <a:pt x="32107" y="76962"/>
                                </a:lnTo>
                                <a:lnTo>
                                  <a:pt x="32003" y="84327"/>
                                </a:lnTo>
                                <a:lnTo>
                                  <a:pt x="33127" y="91898"/>
                                </a:lnTo>
                                <a:lnTo>
                                  <a:pt x="36512" y="98599"/>
                                </a:lnTo>
                                <a:lnTo>
                                  <a:pt x="42183" y="104419"/>
                                </a:lnTo>
                                <a:lnTo>
                                  <a:pt x="50164" y="109347"/>
                                </a:lnTo>
                                <a:lnTo>
                                  <a:pt x="55953" y="112140"/>
                                </a:lnTo>
                                <a:lnTo>
                                  <a:pt x="59562" y="114426"/>
                                </a:lnTo>
                                <a:lnTo>
                                  <a:pt x="61467" y="116459"/>
                                </a:lnTo>
                                <a:lnTo>
                                  <a:pt x="63372" y="118363"/>
                                </a:lnTo>
                                <a:lnTo>
                                  <a:pt x="64388" y="121030"/>
                                </a:lnTo>
                                <a:lnTo>
                                  <a:pt x="64388" y="129539"/>
                                </a:lnTo>
                                <a:lnTo>
                                  <a:pt x="61086" y="132206"/>
                                </a:lnTo>
                                <a:lnTo>
                                  <a:pt x="80739" y="132206"/>
                                </a:lnTo>
                                <a:lnTo>
                                  <a:pt x="81406" y="130555"/>
                                </a:lnTo>
                                <a:lnTo>
                                  <a:pt x="81406" y="117093"/>
                                </a:lnTo>
                                <a:lnTo>
                                  <a:pt x="80009" y="112140"/>
                                </a:lnTo>
                                <a:lnTo>
                                  <a:pt x="74675" y="104012"/>
                                </a:lnTo>
                                <a:lnTo>
                                  <a:pt x="70230" y="100456"/>
                                </a:lnTo>
                                <a:lnTo>
                                  <a:pt x="64007" y="97662"/>
                                </a:lnTo>
                                <a:lnTo>
                                  <a:pt x="57784" y="94741"/>
                                </a:lnTo>
                                <a:lnTo>
                                  <a:pt x="53720" y="92455"/>
                                </a:lnTo>
                                <a:lnTo>
                                  <a:pt x="51942" y="90804"/>
                                </a:lnTo>
                                <a:lnTo>
                                  <a:pt x="50037" y="89153"/>
                                </a:lnTo>
                                <a:lnTo>
                                  <a:pt x="49021" y="87122"/>
                                </a:lnTo>
                                <a:lnTo>
                                  <a:pt x="49021" y="79755"/>
                                </a:lnTo>
                                <a:lnTo>
                                  <a:pt x="51942" y="76962"/>
                                </a:lnTo>
                                <a:lnTo>
                                  <a:pt x="74402" y="76962"/>
                                </a:lnTo>
                                <a:lnTo>
                                  <a:pt x="77469" y="67437"/>
                                </a:lnTo>
                                <a:lnTo>
                                  <a:pt x="71201" y="63626"/>
                                </a:lnTo>
                                <a:lnTo>
                                  <a:pt x="71450" y="63626"/>
                                </a:lnTo>
                                <a:lnTo>
                                  <a:pt x="64134" y="61594"/>
                                </a:lnTo>
                                <a:close/>
                              </a:path>
                              <a:path w="311785" h="180340">
                                <a:moveTo>
                                  <a:pt x="74402" y="76962"/>
                                </a:moveTo>
                                <a:lnTo>
                                  <a:pt x="64134" y="76962"/>
                                </a:lnTo>
                                <a:lnTo>
                                  <a:pt x="69087" y="78866"/>
                                </a:lnTo>
                                <a:lnTo>
                                  <a:pt x="72643" y="82423"/>
                                </a:lnTo>
                                <a:lnTo>
                                  <a:pt x="74320" y="77215"/>
                                </a:lnTo>
                                <a:lnTo>
                                  <a:pt x="74402" y="76962"/>
                                </a:lnTo>
                                <a:close/>
                              </a:path>
                              <a:path w="311785" h="180340">
                                <a:moveTo>
                                  <a:pt x="46989" y="169163"/>
                                </a:moveTo>
                                <a:lnTo>
                                  <a:pt x="49783" y="178942"/>
                                </a:lnTo>
                                <a:lnTo>
                                  <a:pt x="51815" y="179450"/>
                                </a:lnTo>
                                <a:lnTo>
                                  <a:pt x="53975" y="179831"/>
                                </a:lnTo>
                                <a:lnTo>
                                  <a:pt x="61086" y="179831"/>
                                </a:lnTo>
                                <a:lnTo>
                                  <a:pt x="65150" y="178435"/>
                                </a:lnTo>
                                <a:lnTo>
                                  <a:pt x="71373" y="172719"/>
                                </a:lnTo>
                                <a:lnTo>
                                  <a:pt x="72542" y="169799"/>
                                </a:lnTo>
                                <a:lnTo>
                                  <a:pt x="50037" y="169799"/>
                                </a:lnTo>
                                <a:lnTo>
                                  <a:pt x="48513" y="169544"/>
                                </a:lnTo>
                                <a:lnTo>
                                  <a:pt x="46989" y="169163"/>
                                </a:lnTo>
                                <a:close/>
                              </a:path>
                              <a:path w="311785" h="180340">
                                <a:moveTo>
                                  <a:pt x="61086" y="147954"/>
                                </a:moveTo>
                                <a:lnTo>
                                  <a:pt x="55498" y="154812"/>
                                </a:lnTo>
                                <a:lnTo>
                                  <a:pt x="56895" y="155193"/>
                                </a:lnTo>
                                <a:lnTo>
                                  <a:pt x="58038" y="156210"/>
                                </a:lnTo>
                                <a:lnTo>
                                  <a:pt x="58927" y="157861"/>
                                </a:lnTo>
                                <a:lnTo>
                                  <a:pt x="59816" y="159385"/>
                                </a:lnTo>
                                <a:lnTo>
                                  <a:pt x="60197" y="161036"/>
                                </a:lnTo>
                                <a:lnTo>
                                  <a:pt x="60197" y="167512"/>
                                </a:lnTo>
                                <a:lnTo>
                                  <a:pt x="57403" y="169799"/>
                                </a:lnTo>
                                <a:lnTo>
                                  <a:pt x="72542" y="169799"/>
                                </a:lnTo>
                                <a:lnTo>
                                  <a:pt x="72796" y="169163"/>
                                </a:lnTo>
                                <a:lnTo>
                                  <a:pt x="72897" y="155193"/>
                                </a:lnTo>
                                <a:lnTo>
                                  <a:pt x="68960" y="149860"/>
                                </a:lnTo>
                                <a:lnTo>
                                  <a:pt x="61086" y="147954"/>
                                </a:lnTo>
                                <a:close/>
                              </a:path>
                              <a:path w="311785" h="180340">
                                <a:moveTo>
                                  <a:pt x="113791" y="27686"/>
                                </a:moveTo>
                                <a:lnTo>
                                  <a:pt x="97281" y="32258"/>
                                </a:lnTo>
                                <a:lnTo>
                                  <a:pt x="97281" y="141477"/>
                                </a:lnTo>
                                <a:lnTo>
                                  <a:pt x="101091" y="147574"/>
                                </a:lnTo>
                                <a:lnTo>
                                  <a:pt x="114680" y="147574"/>
                                </a:lnTo>
                                <a:lnTo>
                                  <a:pt x="118998" y="144779"/>
                                </a:lnTo>
                                <a:lnTo>
                                  <a:pt x="121538" y="139064"/>
                                </a:lnTo>
                                <a:lnTo>
                                  <a:pt x="116331" y="137160"/>
                                </a:lnTo>
                                <a:lnTo>
                                  <a:pt x="113791" y="131063"/>
                                </a:lnTo>
                                <a:lnTo>
                                  <a:pt x="113791" y="27686"/>
                                </a:lnTo>
                                <a:close/>
                              </a:path>
                              <a:path w="311785" h="180340">
                                <a:moveTo>
                                  <a:pt x="167512" y="61594"/>
                                </a:moveTo>
                                <a:lnTo>
                                  <a:pt x="135159" y="87804"/>
                                </a:lnTo>
                                <a:lnTo>
                                  <a:pt x="133274" y="96012"/>
                                </a:lnTo>
                                <a:lnTo>
                                  <a:pt x="133230" y="96200"/>
                                </a:lnTo>
                                <a:lnTo>
                                  <a:pt x="132587" y="105537"/>
                                </a:lnTo>
                                <a:lnTo>
                                  <a:pt x="133161" y="114897"/>
                                </a:lnTo>
                                <a:lnTo>
                                  <a:pt x="134889" y="123174"/>
                                </a:lnTo>
                                <a:lnTo>
                                  <a:pt x="167385" y="147574"/>
                                </a:lnTo>
                                <a:lnTo>
                                  <a:pt x="175506" y="147052"/>
                                </a:lnTo>
                                <a:lnTo>
                                  <a:pt x="182530" y="145494"/>
                                </a:lnTo>
                                <a:lnTo>
                                  <a:pt x="188460" y="142912"/>
                                </a:lnTo>
                                <a:lnTo>
                                  <a:pt x="193294" y="139318"/>
                                </a:lnTo>
                                <a:lnTo>
                                  <a:pt x="189900" y="131444"/>
                                </a:lnTo>
                                <a:lnTo>
                                  <a:pt x="163829" y="131444"/>
                                </a:lnTo>
                                <a:lnTo>
                                  <a:pt x="159003" y="129539"/>
                                </a:lnTo>
                                <a:lnTo>
                                  <a:pt x="155447" y="125984"/>
                                </a:lnTo>
                                <a:lnTo>
                                  <a:pt x="151891" y="122300"/>
                                </a:lnTo>
                                <a:lnTo>
                                  <a:pt x="149986" y="117093"/>
                                </a:lnTo>
                                <a:lnTo>
                                  <a:pt x="149732" y="110489"/>
                                </a:lnTo>
                                <a:lnTo>
                                  <a:pt x="200025" y="110489"/>
                                </a:lnTo>
                                <a:lnTo>
                                  <a:pt x="200913" y="105790"/>
                                </a:lnTo>
                                <a:lnTo>
                                  <a:pt x="201421" y="102108"/>
                                </a:lnTo>
                                <a:lnTo>
                                  <a:pt x="201421" y="99822"/>
                                </a:lnTo>
                                <a:lnTo>
                                  <a:pt x="201162" y="96200"/>
                                </a:lnTo>
                                <a:lnTo>
                                  <a:pt x="201148" y="96012"/>
                                </a:lnTo>
                                <a:lnTo>
                                  <a:pt x="150367" y="96012"/>
                                </a:lnTo>
                                <a:lnTo>
                                  <a:pt x="152526" y="83819"/>
                                </a:lnTo>
                                <a:lnTo>
                                  <a:pt x="158369" y="77850"/>
                                </a:lnTo>
                                <a:lnTo>
                                  <a:pt x="196043" y="77850"/>
                                </a:lnTo>
                                <a:lnTo>
                                  <a:pt x="192150" y="72389"/>
                                </a:lnTo>
                                <a:lnTo>
                                  <a:pt x="187122" y="67649"/>
                                </a:lnTo>
                                <a:lnTo>
                                  <a:pt x="181356" y="64277"/>
                                </a:lnTo>
                                <a:lnTo>
                                  <a:pt x="175129" y="62356"/>
                                </a:lnTo>
                                <a:lnTo>
                                  <a:pt x="175847" y="62356"/>
                                </a:lnTo>
                                <a:lnTo>
                                  <a:pt x="167512" y="61594"/>
                                </a:lnTo>
                                <a:close/>
                              </a:path>
                              <a:path w="311785" h="180340">
                                <a:moveTo>
                                  <a:pt x="186944" y="124587"/>
                                </a:moveTo>
                                <a:lnTo>
                                  <a:pt x="183006" y="129159"/>
                                </a:lnTo>
                                <a:lnTo>
                                  <a:pt x="177291" y="131444"/>
                                </a:lnTo>
                                <a:lnTo>
                                  <a:pt x="189900" y="131444"/>
                                </a:lnTo>
                                <a:lnTo>
                                  <a:pt x="186944" y="124587"/>
                                </a:lnTo>
                                <a:close/>
                              </a:path>
                              <a:path w="311785" h="180340">
                                <a:moveTo>
                                  <a:pt x="196043" y="77850"/>
                                </a:moveTo>
                                <a:lnTo>
                                  <a:pt x="178053" y="77850"/>
                                </a:lnTo>
                                <a:lnTo>
                                  <a:pt x="183769" y="83819"/>
                                </a:lnTo>
                                <a:lnTo>
                                  <a:pt x="184911" y="96012"/>
                                </a:lnTo>
                                <a:lnTo>
                                  <a:pt x="201148" y="96012"/>
                                </a:lnTo>
                                <a:lnTo>
                                  <a:pt x="200848" y="91820"/>
                                </a:lnTo>
                                <a:lnTo>
                                  <a:pt x="199120" y="84581"/>
                                </a:lnTo>
                                <a:lnTo>
                                  <a:pt x="196224" y="78104"/>
                                </a:lnTo>
                                <a:lnTo>
                                  <a:pt x="196043" y="77850"/>
                                </a:lnTo>
                                <a:close/>
                              </a:path>
                              <a:path w="311785" h="180340">
                                <a:moveTo>
                                  <a:pt x="224662" y="63118"/>
                                </a:moveTo>
                                <a:lnTo>
                                  <a:pt x="213359" y="63118"/>
                                </a:lnTo>
                                <a:lnTo>
                                  <a:pt x="213359" y="146050"/>
                                </a:lnTo>
                                <a:lnTo>
                                  <a:pt x="229742" y="146050"/>
                                </a:lnTo>
                                <a:lnTo>
                                  <a:pt x="229742" y="86487"/>
                                </a:lnTo>
                                <a:lnTo>
                                  <a:pt x="230885" y="84327"/>
                                </a:lnTo>
                                <a:lnTo>
                                  <a:pt x="232663" y="82296"/>
                                </a:lnTo>
                                <a:lnTo>
                                  <a:pt x="237489" y="78739"/>
                                </a:lnTo>
                                <a:lnTo>
                                  <a:pt x="239775" y="77850"/>
                                </a:lnTo>
                                <a:lnTo>
                                  <a:pt x="310154" y="77850"/>
                                </a:lnTo>
                                <a:lnTo>
                                  <a:pt x="309244" y="74802"/>
                                </a:lnTo>
                                <a:lnTo>
                                  <a:pt x="305667" y="70612"/>
                                </a:lnTo>
                                <a:lnTo>
                                  <a:pt x="228021" y="70612"/>
                                </a:lnTo>
                                <a:lnTo>
                                  <a:pt x="224662" y="63118"/>
                                </a:lnTo>
                                <a:close/>
                              </a:path>
                              <a:path w="311785" h="180340">
                                <a:moveTo>
                                  <a:pt x="280034" y="77850"/>
                                </a:moveTo>
                                <a:lnTo>
                                  <a:pt x="245744" y="77850"/>
                                </a:lnTo>
                                <a:lnTo>
                                  <a:pt x="248792" y="78993"/>
                                </a:lnTo>
                                <a:lnTo>
                                  <a:pt x="253110" y="83819"/>
                                </a:lnTo>
                                <a:lnTo>
                                  <a:pt x="254126" y="86994"/>
                                </a:lnTo>
                                <a:lnTo>
                                  <a:pt x="254126" y="146050"/>
                                </a:lnTo>
                                <a:lnTo>
                                  <a:pt x="270636" y="146050"/>
                                </a:lnTo>
                                <a:lnTo>
                                  <a:pt x="270636" y="86233"/>
                                </a:lnTo>
                                <a:lnTo>
                                  <a:pt x="271525" y="83947"/>
                                </a:lnTo>
                                <a:lnTo>
                                  <a:pt x="273050" y="82041"/>
                                </a:lnTo>
                                <a:lnTo>
                                  <a:pt x="275335" y="80390"/>
                                </a:lnTo>
                                <a:lnTo>
                                  <a:pt x="277458" y="78739"/>
                                </a:lnTo>
                                <a:lnTo>
                                  <a:pt x="277219" y="78739"/>
                                </a:lnTo>
                                <a:lnTo>
                                  <a:pt x="280034" y="77850"/>
                                </a:lnTo>
                                <a:close/>
                              </a:path>
                              <a:path w="311785" h="180340">
                                <a:moveTo>
                                  <a:pt x="310154" y="77850"/>
                                </a:moveTo>
                                <a:lnTo>
                                  <a:pt x="290829" y="77850"/>
                                </a:lnTo>
                                <a:lnTo>
                                  <a:pt x="294894" y="83185"/>
                                </a:lnTo>
                                <a:lnTo>
                                  <a:pt x="294894" y="146050"/>
                                </a:lnTo>
                                <a:lnTo>
                                  <a:pt x="311403" y="146050"/>
                                </a:lnTo>
                                <a:lnTo>
                                  <a:pt x="311403" y="82041"/>
                                </a:lnTo>
                                <a:lnTo>
                                  <a:pt x="310154" y="77850"/>
                                </a:lnTo>
                                <a:close/>
                              </a:path>
                              <a:path w="311785" h="180340">
                                <a:moveTo>
                                  <a:pt x="255015" y="61594"/>
                                </a:moveTo>
                                <a:lnTo>
                                  <a:pt x="238505" y="61594"/>
                                </a:lnTo>
                                <a:lnTo>
                                  <a:pt x="232277" y="64642"/>
                                </a:lnTo>
                                <a:lnTo>
                                  <a:pt x="232439" y="64642"/>
                                </a:lnTo>
                                <a:lnTo>
                                  <a:pt x="227867" y="70612"/>
                                </a:lnTo>
                                <a:lnTo>
                                  <a:pt x="266826" y="70612"/>
                                </a:lnTo>
                                <a:lnTo>
                                  <a:pt x="262127" y="64642"/>
                                </a:lnTo>
                                <a:lnTo>
                                  <a:pt x="255015" y="61594"/>
                                </a:lnTo>
                                <a:close/>
                              </a:path>
                              <a:path w="311785" h="180340">
                                <a:moveTo>
                                  <a:pt x="294385" y="61594"/>
                                </a:moveTo>
                                <a:lnTo>
                                  <a:pt x="282828" y="61594"/>
                                </a:lnTo>
                                <a:lnTo>
                                  <a:pt x="279145" y="62484"/>
                                </a:lnTo>
                                <a:lnTo>
                                  <a:pt x="275463" y="64008"/>
                                </a:lnTo>
                                <a:lnTo>
                                  <a:pt x="271779" y="65659"/>
                                </a:lnTo>
                                <a:lnTo>
                                  <a:pt x="268858" y="67817"/>
                                </a:lnTo>
                                <a:lnTo>
                                  <a:pt x="266826" y="70612"/>
                                </a:lnTo>
                                <a:lnTo>
                                  <a:pt x="305667" y="70612"/>
                                </a:lnTo>
                                <a:lnTo>
                                  <a:pt x="304800" y="69596"/>
                                </a:lnTo>
                                <a:lnTo>
                                  <a:pt x="300481" y="64262"/>
                                </a:lnTo>
                                <a:lnTo>
                                  <a:pt x="294385" y="61594"/>
                                </a:lnTo>
                                <a:close/>
                              </a:path>
                            </a:pathLst>
                          </a:custGeom>
                          <a:solidFill>
                            <a:srgbClr val="FFFFFF"/>
                          </a:solidFill>
                        </wps:spPr>
                        <wps:bodyPr wrap="square" lIns="0" tIns="0" rIns="0" bIns="0" rtlCol="0">
                          <a:prstTxWarp prst="textNoShape">
                            <a:avLst/>
                          </a:prstTxWarp>
                          <a:noAutofit/>
                        </wps:bodyPr>
                      </wps:wsp>
                      <pic:pic>
                        <pic:nvPicPr>
                          <pic:cNvPr id="81" name="Image 81"/>
                          <pic:cNvPicPr/>
                        </pic:nvPicPr>
                        <pic:blipFill>
                          <a:blip r:embed="rId32" cstate="print"/>
                          <a:stretch>
                            <a:fillRect/>
                          </a:stretch>
                        </pic:blipFill>
                        <pic:spPr>
                          <a:xfrm>
                            <a:off x="1642002" y="4036059"/>
                            <a:ext cx="1070082" cy="179831"/>
                          </a:xfrm>
                          <a:prstGeom prst="rect">
                            <a:avLst/>
                          </a:prstGeom>
                        </pic:spPr>
                      </pic:pic>
                      <pic:pic>
                        <pic:nvPicPr>
                          <pic:cNvPr id="82" name="Image 82"/>
                          <pic:cNvPicPr/>
                        </pic:nvPicPr>
                        <pic:blipFill>
                          <a:blip r:embed="rId33" cstate="print"/>
                          <a:stretch>
                            <a:fillRect/>
                          </a:stretch>
                        </pic:blipFill>
                        <pic:spPr>
                          <a:xfrm>
                            <a:off x="2765425" y="4066666"/>
                            <a:ext cx="891540" cy="147955"/>
                          </a:xfrm>
                          <a:prstGeom prst="rect">
                            <a:avLst/>
                          </a:prstGeom>
                        </pic:spPr>
                      </pic:pic>
                      <wps:wsp>
                        <wps:cNvPr id="83" name="Graphic 83"/>
                        <wps:cNvSpPr/>
                        <wps:spPr>
                          <a:xfrm>
                            <a:off x="0" y="4251705"/>
                            <a:ext cx="6661150" cy="1906905"/>
                          </a:xfrm>
                          <a:custGeom>
                            <a:avLst/>
                            <a:gdLst/>
                            <a:ahLst/>
                            <a:cxnLst/>
                            <a:rect l="l" t="t" r="r" b="b"/>
                            <a:pathLst>
                              <a:path w="6661150" h="1906905">
                                <a:moveTo>
                                  <a:pt x="6660769" y="0"/>
                                </a:moveTo>
                                <a:lnTo>
                                  <a:pt x="0" y="0"/>
                                </a:lnTo>
                                <a:lnTo>
                                  <a:pt x="0" y="1906524"/>
                                </a:lnTo>
                                <a:lnTo>
                                  <a:pt x="6660769" y="1906524"/>
                                </a:lnTo>
                                <a:lnTo>
                                  <a:pt x="6660769" y="0"/>
                                </a:lnTo>
                                <a:close/>
                              </a:path>
                            </a:pathLst>
                          </a:custGeom>
                          <a:solidFill>
                            <a:srgbClr val="221F1F">
                              <a:alpha val="25097"/>
                            </a:srgbClr>
                          </a:solidFill>
                        </wps:spPr>
                        <wps:bodyPr wrap="square" lIns="0" tIns="0" rIns="0" bIns="0" rtlCol="0">
                          <a:prstTxWarp prst="textNoShape">
                            <a:avLst/>
                          </a:prstTxWarp>
                          <a:noAutofit/>
                        </wps:bodyPr>
                      </wps:wsp>
                      <pic:pic>
                        <pic:nvPicPr>
                          <pic:cNvPr id="84" name="Image 84"/>
                          <pic:cNvPicPr/>
                        </pic:nvPicPr>
                        <pic:blipFill>
                          <a:blip r:embed="rId34" cstate="print"/>
                          <a:stretch>
                            <a:fillRect/>
                          </a:stretch>
                        </pic:blipFill>
                        <pic:spPr>
                          <a:xfrm>
                            <a:off x="89877" y="4338954"/>
                            <a:ext cx="6400165" cy="1649476"/>
                          </a:xfrm>
                          <a:prstGeom prst="rect">
                            <a:avLst/>
                          </a:prstGeom>
                        </pic:spPr>
                      </pic:pic>
                      <wps:wsp>
                        <wps:cNvPr id="85" name="Graphic 85"/>
                        <wps:cNvSpPr/>
                        <wps:spPr>
                          <a:xfrm>
                            <a:off x="1124458" y="4959603"/>
                            <a:ext cx="4301490" cy="407034"/>
                          </a:xfrm>
                          <a:custGeom>
                            <a:avLst/>
                            <a:gdLst/>
                            <a:ahLst/>
                            <a:cxnLst/>
                            <a:rect l="l" t="t" r="r" b="b"/>
                            <a:pathLst>
                              <a:path w="4301490" h="407034">
                                <a:moveTo>
                                  <a:pt x="4301109" y="406908"/>
                                </a:moveTo>
                                <a:lnTo>
                                  <a:pt x="4301109" y="253111"/>
                                </a:lnTo>
                                <a:lnTo>
                                  <a:pt x="0" y="253111"/>
                                </a:lnTo>
                                <a:lnTo>
                                  <a:pt x="0" y="406527"/>
                                </a:lnTo>
                              </a:path>
                              <a:path w="4301490" h="407034">
                                <a:moveTo>
                                  <a:pt x="2243582" y="0"/>
                                </a:moveTo>
                                <a:lnTo>
                                  <a:pt x="2243582" y="406908"/>
                                </a:lnTo>
                              </a:path>
                              <a:path w="4301490" h="407034">
                                <a:moveTo>
                                  <a:pt x="1076960" y="255650"/>
                                </a:moveTo>
                                <a:lnTo>
                                  <a:pt x="1076960" y="404749"/>
                                </a:lnTo>
                              </a:path>
                              <a:path w="4301490" h="407034">
                                <a:moveTo>
                                  <a:pt x="3225038" y="255397"/>
                                </a:moveTo>
                                <a:lnTo>
                                  <a:pt x="3225038" y="404749"/>
                                </a:lnTo>
                              </a:path>
                            </a:pathLst>
                          </a:custGeom>
                          <a:ln w="50800">
                            <a:solidFill>
                              <a:srgbClr val="C84835"/>
                            </a:solidFill>
                            <a:prstDash val="solid"/>
                          </a:ln>
                        </wps:spPr>
                        <wps:bodyPr wrap="square" lIns="0" tIns="0" rIns="0" bIns="0" rtlCol="0">
                          <a:prstTxWarp prst="textNoShape">
                            <a:avLst/>
                          </a:prstTxWarp>
                          <a:noAutofit/>
                        </wps:bodyPr>
                      </wps:wsp>
                      <wps:wsp>
                        <wps:cNvPr id="86" name="Graphic 86"/>
                        <wps:cNvSpPr/>
                        <wps:spPr>
                          <a:xfrm>
                            <a:off x="5078603" y="6153022"/>
                            <a:ext cx="1270" cy="2204085"/>
                          </a:xfrm>
                          <a:custGeom>
                            <a:avLst/>
                            <a:gdLst/>
                            <a:ahLst/>
                            <a:cxnLst/>
                            <a:rect l="l" t="t" r="r" b="b"/>
                            <a:pathLst>
                              <a:path w="0" h="2204085">
                                <a:moveTo>
                                  <a:pt x="0" y="0"/>
                                </a:moveTo>
                                <a:lnTo>
                                  <a:pt x="0" y="2203500"/>
                                </a:lnTo>
                              </a:path>
                            </a:pathLst>
                          </a:custGeom>
                          <a:ln w="4443">
                            <a:solidFill>
                              <a:srgbClr val="929497"/>
                            </a:solidFill>
                            <a:prstDash val="solid"/>
                          </a:ln>
                        </wps:spPr>
                        <wps:bodyPr wrap="square" lIns="0" tIns="0" rIns="0" bIns="0" rtlCol="0">
                          <a:prstTxWarp prst="textNoShape">
                            <a:avLst/>
                          </a:prstTxWarp>
                          <a:noAutofit/>
                        </wps:bodyPr>
                      </wps:wsp>
                      <wps:wsp>
                        <wps:cNvPr id="87" name="Graphic 87"/>
                        <wps:cNvSpPr/>
                        <wps:spPr>
                          <a:xfrm>
                            <a:off x="99694" y="416813"/>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4.900002pt;margin-top:3.556123pt;width:524.5pt;height:658pt;mso-position-horizontal-relative:page;mso-position-vertical-relative:paragraph;z-index:-17375744" id="docshapegroup67" coordorigin="1298,71" coordsize="10490,13160">
                <v:line style="position:absolute" from="9303,71" to="9303,6396" stroked="true" strokeweight=".34992pt" strokecolor="#929497">
                  <v:stroke dashstyle="solid"/>
                </v:line>
                <v:rect style="position:absolute;left:2705;top:6396;width:8814;height:334" id="docshape68" filled="true" fillcolor="#414042" stroked="false">
                  <v:fill type="solid"/>
                </v:rect>
                <v:shape style="position:absolute;left:2814;top:6470;width:389;height:238" type="#_x0000_t75" id="docshape69" stroked="false">
                  <v:imagedata r:id="rId31" o:title=""/>
                </v:shape>
                <v:shape style="position:absolute;left:3297;top:6427;width:491;height:284" id="docshape70" coordorigin="3297,6427" coordsize="491,284" path="m3326,6479l3299,6479,3299,6657,3326,6657,3326,6479xm3317,6427l3309,6427,3305,6429,3302,6433,3299,6436,3297,6441,3297,6451,3299,6455,3302,6459,3305,6462,3309,6464,3317,6464,3321,6462,3324,6459,3327,6455,3329,6451,3329,6441,3327,6436,3324,6433,3321,6429,3317,6427xm3357,6625l3348,6649,3355,6653,3361,6656,3365,6658,3370,6659,3375,6660,3396,6660,3406,6656,3422,6642,3424,6635,3374,6635,3365,6632,3357,6625xm3398,6524l3375,6524,3366,6527,3351,6540,3348,6548,3348,6560,3349,6572,3355,6582,3364,6592,3376,6599,3385,6604,3391,6607,3394,6611,3397,6614,3399,6618,3399,6631,3393,6635,3424,6635,3425,6633,3425,6612,3423,6604,3415,6591,3408,6585,3398,6581,3388,6576,3382,6573,3379,6570,3376,6568,3374,6564,3374,6553,3379,6548,3414,6548,3419,6533,3409,6527,3410,6527,3398,6524xm3414,6548l3398,6548,3406,6551,3412,6557,3414,6549,3414,6548xm3371,6694l3376,6709,3379,6710,3382,6710,3393,6710,3400,6708,3410,6699,3411,6695,3376,6695,3374,6694,3371,6694xm3393,6660l3385,6671,3387,6672,3389,6673,3390,6676,3391,6678,3392,6681,3392,6691,3388,6695,3411,6695,3412,6694,3412,6672,3406,6663,3393,6660xm3476,6471l3450,6478,3450,6650,3456,6660,3478,6660,3485,6655,3489,6646,3480,6643,3476,6634,3476,6471xm3561,6524l3550,6525,3540,6529,3531,6535,3522,6543,3515,6554,3510,6565,3507,6578,3507,6579,3506,6593,3507,6608,3510,6621,3514,6632,3521,6642,3529,6650,3538,6655,3549,6658,3561,6660,3574,6659,3585,6656,3594,6652,3602,6647,3596,6634,3555,6634,3548,6631,3542,6626,3536,6620,3533,6612,3533,6601,3612,6601,3614,6594,3614,6588,3614,6584,3614,6579,3614,6578,3534,6578,3537,6559,3547,6550,3606,6550,3600,6541,3592,6534,3583,6528,3573,6525,3574,6525,3561,6524xm3592,6623l3585,6631,3576,6634,3596,6634,3592,6623xm3606,6550l3578,6550,3587,6559,3588,6578,3614,6578,3613,6572,3611,6560,3606,6550,3606,6550xm3651,6527l3633,6527,3633,6657,3659,6657,3659,6563,3661,6560,3664,6557,3671,6551,3675,6550,3786,6550,3784,6545,3779,6538,3656,6538,3651,6527xm3738,6550l3684,6550,3689,6552,3696,6559,3697,6564,3697,6657,3723,6657,3723,6563,3725,6559,3727,6556,3731,6554,3734,6551,3734,6551,3738,6550xm3786,6550l3755,6550,3762,6558,3762,6657,3788,6657,3788,6556,3786,6550xm3699,6524l3673,6524,3663,6529,3663,6529,3656,6538,3717,6538,3710,6529,3699,6524xm3761,6524l3743,6524,3737,6526,3731,6528,3725,6531,3721,6534,3717,6538,3779,6538,3777,6537,3770,6528,3761,6524xe" filled="true" fillcolor="#ffffff" stroked="false">
                  <v:path arrowok="t"/>
                  <v:fill type="solid"/>
                </v:shape>
                <v:shape style="position:absolute;left:3883;top:6427;width:1686;height:284" type="#_x0000_t75" id="docshape71" stroked="false">
                  <v:imagedata r:id="rId32" o:title=""/>
                </v:shape>
                <v:shape style="position:absolute;left:5653;top:6475;width:1404;height:233" type="#_x0000_t75" id="docshape72" stroked="false">
                  <v:imagedata r:id="rId33" o:title=""/>
                </v:shape>
                <v:rect style="position:absolute;left:1298;top:6766;width:10490;height:3003" id="docshape73" filled="true" fillcolor="#221f1f" stroked="false">
                  <v:fill opacity="16448f" type="solid"/>
                </v:rect>
                <v:shape style="position:absolute;left:1439;top:6904;width:10079;height:2598" type="#_x0000_t75" id="docshape74" stroked="false">
                  <v:imagedata r:id="rId34" o:title=""/>
                </v:shape>
                <v:shape style="position:absolute;left:3068;top:7881;width:6774;height:641" id="docshape75" coordorigin="3069,7882" coordsize="6774,641" path="m9842,8522l9842,8280,3069,8280,3069,8522m6602,7882l6602,8522m4765,8284l4765,8519m8148,8284l8148,8519e" filled="false" stroked="true" strokeweight="4pt" strokecolor="#c84835">
                  <v:path arrowok="t"/>
                  <v:stroke dashstyle="solid"/>
                </v:shape>
                <v:line style="position:absolute" from="9296,9761" to="9296,13231" stroked="true" strokeweight=".34992pt" strokecolor="#929497">
                  <v:stroke dashstyle="solid"/>
                </v:line>
                <v:line style="position:absolute" from="1455,728" to="9135,728" stroked="true" strokeweight="1.5pt" strokecolor="#d4df4d">
                  <v:stroke dashstyle="solid"/>
                </v:line>
                <w10:wrap type="none"/>
              </v:group>
            </w:pict>
          </mc:Fallback>
        </mc:AlternateContent>
      </w:r>
      <w:bookmarkStart w:name="16-4 Veritabanı Yönetiminin Evrimi" w:id="7"/>
      <w:bookmarkEnd w:id="7"/>
      <w:r>
        <w:rPr>
          <w:b w:val="0"/>
        </w:rPr>
      </w:r>
      <w:r>
        <w:rPr>
          <w:color w:val="221F1F"/>
          <w:spacing w:val="2"/>
          <w:w w:val="65"/>
        </w:rPr>
        <w:t>Veritabanı</w:t>
      </w:r>
      <w:r>
        <w:rPr>
          <w:color w:val="221F1F"/>
          <w:spacing w:val="8"/>
        </w:rPr>
        <w:t> </w:t>
      </w:r>
      <w:r>
        <w:rPr>
          <w:color w:val="221F1F"/>
          <w:spacing w:val="2"/>
          <w:w w:val="65"/>
        </w:rPr>
        <w:t>Yönetiminin</w:t>
      </w:r>
      <w:r>
        <w:rPr>
          <w:color w:val="221F1F"/>
          <w:spacing w:val="1"/>
        </w:rPr>
        <w:t> </w:t>
      </w:r>
      <w:r>
        <w:rPr>
          <w:color w:val="221F1F"/>
          <w:spacing w:val="-2"/>
          <w:w w:val="65"/>
        </w:rPr>
        <w:t>Evrimi</w:t>
      </w:r>
    </w:p>
    <w:p>
      <w:pPr>
        <w:pStyle w:val="BodyText"/>
        <w:spacing w:before="4"/>
        <w:rPr>
          <w:rFonts w:ascii="Trebuchet MS"/>
          <w:b/>
          <w:sz w:val="17"/>
        </w:rPr>
      </w:pPr>
    </w:p>
    <w:p>
      <w:pPr>
        <w:pStyle w:val="BodyText"/>
        <w:spacing w:after="0"/>
        <w:rPr>
          <w:rFonts w:ascii="Trebuchet MS"/>
          <w:b/>
          <w:sz w:val="17"/>
        </w:rPr>
        <w:sectPr>
          <w:footerReference w:type="default" r:id="rId30"/>
          <w:pgSz w:w="12240" w:h="15670"/>
          <w:pgMar w:header="0" w:footer="0" w:top="420" w:bottom="280" w:left="0" w:right="0"/>
        </w:sectPr>
      </w:pPr>
    </w:p>
    <w:p>
      <w:pPr>
        <w:pStyle w:val="BodyText"/>
        <w:spacing w:line="266" w:lineRule="auto" w:before="94"/>
        <w:ind w:left="1728" w:right="1" w:firstLine="398"/>
        <w:jc w:val="right"/>
      </w:pPr>
      <w:r>
        <w:rPr>
          <w:color w:val="221F1F"/>
        </w:rPr>
        <w:t>Veri</w:t>
      </w:r>
      <w:r>
        <w:rPr>
          <w:color w:val="221F1F"/>
          <w:spacing w:val="-5"/>
        </w:rPr>
        <w:t> </w:t>
      </w:r>
      <w:r>
        <w:rPr>
          <w:color w:val="221F1F"/>
        </w:rPr>
        <w:t>yönetiminin</w:t>
      </w:r>
      <w:r>
        <w:rPr>
          <w:color w:val="221F1F"/>
          <w:spacing w:val="-8"/>
        </w:rPr>
        <w:t> </w:t>
      </w:r>
      <w:r>
        <w:rPr>
          <w:color w:val="221F1F"/>
        </w:rPr>
        <w:t>kökleri</w:t>
      </w:r>
      <w:r>
        <w:rPr>
          <w:color w:val="221F1F"/>
          <w:spacing w:val="-9"/>
        </w:rPr>
        <w:t> </w:t>
      </w:r>
      <w:r>
        <w:rPr>
          <w:color w:val="221F1F"/>
        </w:rPr>
        <w:t>eski,</w:t>
      </w:r>
      <w:r>
        <w:rPr>
          <w:color w:val="221F1F"/>
          <w:spacing w:val="-9"/>
        </w:rPr>
        <w:t> </w:t>
      </w:r>
      <w:r>
        <w:rPr>
          <w:color w:val="221F1F"/>
        </w:rPr>
        <w:t>merkezi</w:t>
      </w:r>
      <w:r>
        <w:rPr>
          <w:color w:val="221F1F"/>
          <w:spacing w:val="-8"/>
        </w:rPr>
        <w:t> </w:t>
      </w:r>
      <w:r>
        <w:rPr>
          <w:color w:val="221F1F"/>
        </w:rPr>
        <w:t>olmayan</w:t>
      </w:r>
      <w:r>
        <w:rPr>
          <w:color w:val="221F1F"/>
          <w:spacing w:val="-8"/>
        </w:rPr>
        <w:t> </w:t>
      </w:r>
      <w:r>
        <w:rPr>
          <w:color w:val="221F1F"/>
        </w:rPr>
        <w:t>dosya</w:t>
      </w:r>
      <w:r>
        <w:rPr>
          <w:color w:val="221F1F"/>
          <w:spacing w:val="-7"/>
        </w:rPr>
        <w:t> </w:t>
      </w:r>
      <w:r>
        <w:rPr>
          <w:color w:val="221F1F"/>
        </w:rPr>
        <w:t>sistemi</w:t>
      </w:r>
      <w:r>
        <w:rPr>
          <w:color w:val="221F1F"/>
          <w:spacing w:val="-9"/>
        </w:rPr>
        <w:t> </w:t>
      </w:r>
      <w:r>
        <w:rPr>
          <w:color w:val="221F1F"/>
        </w:rPr>
        <w:t>dünyasına</w:t>
      </w:r>
      <w:r>
        <w:rPr>
          <w:color w:val="221F1F"/>
          <w:spacing w:val="-7"/>
        </w:rPr>
        <w:t> </w:t>
      </w:r>
      <w:r>
        <w:rPr>
          <w:color w:val="221F1F"/>
        </w:rPr>
        <w:t>dayanmaktadır.</w:t>
      </w:r>
      <w:r>
        <w:rPr>
          <w:color w:val="221F1F"/>
          <w:spacing w:val="-8"/>
        </w:rPr>
        <w:t> </w:t>
      </w:r>
      <w:r>
        <w:rPr>
          <w:color w:val="221F1F"/>
        </w:rPr>
        <w:t>Bu sistemlerdeki</w:t>
      </w:r>
      <w:r>
        <w:rPr>
          <w:color w:val="221F1F"/>
          <w:spacing w:val="-5"/>
        </w:rPr>
        <w:t> </w:t>
      </w:r>
      <w:r>
        <w:rPr>
          <w:color w:val="221F1F"/>
        </w:rPr>
        <w:t>veri</w:t>
      </w:r>
      <w:r>
        <w:rPr>
          <w:color w:val="221F1F"/>
          <w:spacing w:val="-5"/>
        </w:rPr>
        <w:t> </w:t>
      </w:r>
      <w:r>
        <w:rPr>
          <w:color w:val="221F1F"/>
        </w:rPr>
        <w:t>maliyeti ve</w:t>
      </w:r>
      <w:r>
        <w:rPr>
          <w:color w:val="221F1F"/>
          <w:spacing w:val="-3"/>
        </w:rPr>
        <w:t> </w:t>
      </w:r>
      <w:r>
        <w:rPr>
          <w:color w:val="221F1F"/>
        </w:rPr>
        <w:t>yönetimsel</w:t>
      </w:r>
      <w:r>
        <w:rPr>
          <w:color w:val="221F1F"/>
          <w:spacing w:val="-5"/>
        </w:rPr>
        <w:t> </w:t>
      </w:r>
      <w:r>
        <w:rPr>
          <w:color w:val="221F1F"/>
        </w:rPr>
        <w:t>tekrarlar,</w:t>
      </w:r>
      <w:r>
        <w:rPr>
          <w:color w:val="221F1F"/>
          <w:spacing w:val="-4"/>
        </w:rPr>
        <w:t> </w:t>
      </w:r>
      <w:r>
        <w:rPr>
          <w:color w:val="221F1F"/>
        </w:rPr>
        <w:t>elektronik veri</w:t>
      </w:r>
      <w:r>
        <w:rPr>
          <w:color w:val="221F1F"/>
          <w:spacing w:val="-5"/>
        </w:rPr>
        <w:t> </w:t>
      </w:r>
      <w:r>
        <w:rPr>
          <w:color w:val="221F1F"/>
        </w:rPr>
        <w:t>işleme</w:t>
      </w:r>
      <w:r>
        <w:rPr>
          <w:color w:val="221F1F"/>
          <w:spacing w:val="-8"/>
        </w:rPr>
        <w:t> </w:t>
      </w:r>
      <w:r>
        <w:rPr>
          <w:color w:val="221F1F"/>
        </w:rPr>
        <w:t>(EDP)</w:t>
      </w:r>
      <w:r>
        <w:rPr>
          <w:color w:val="221F1F"/>
          <w:spacing w:val="-1"/>
        </w:rPr>
        <w:t> </w:t>
      </w:r>
      <w:r>
        <w:rPr>
          <w:color w:val="221F1F"/>
        </w:rPr>
        <w:t>veya</w:t>
      </w:r>
      <w:r>
        <w:rPr>
          <w:color w:val="221F1F"/>
          <w:spacing w:val="-3"/>
        </w:rPr>
        <w:t> </w:t>
      </w:r>
      <w:r>
        <w:rPr>
          <w:color w:val="221F1F"/>
        </w:rPr>
        <w:t>veri</w:t>
      </w:r>
      <w:r>
        <w:rPr>
          <w:color w:val="221F1F"/>
          <w:spacing w:val="-5"/>
        </w:rPr>
        <w:t> </w:t>
      </w:r>
      <w:r>
        <w:rPr>
          <w:color w:val="221F1F"/>
        </w:rPr>
        <w:t>işleme (DP) departmanı olarak bilinen merkezi veri yönetiminin ortaya çıkmasına neden olmuştur. DP</w:t>
      </w:r>
    </w:p>
    <w:p>
      <w:pPr>
        <w:pStyle w:val="BodyText"/>
        <w:spacing w:line="268" w:lineRule="auto" w:before="2"/>
        <w:ind w:left="1747" w:right="1" w:firstLine="153"/>
        <w:jc w:val="both"/>
      </w:pPr>
      <w:r>
        <w:rPr>
          <w:color w:val="221F1F"/>
        </w:rPr>
        <w:t>departmanının</w:t>
      </w:r>
      <w:r>
        <w:rPr>
          <w:color w:val="221F1F"/>
          <w:spacing w:val="-8"/>
        </w:rPr>
        <w:t> </w:t>
      </w:r>
      <w:r>
        <w:rPr>
          <w:color w:val="221F1F"/>
        </w:rPr>
        <w:t>görevi,</w:t>
      </w:r>
      <w:r>
        <w:rPr>
          <w:color w:val="221F1F"/>
          <w:spacing w:val="-3"/>
        </w:rPr>
        <w:t> </w:t>
      </w:r>
      <w:r>
        <w:rPr>
          <w:i/>
          <w:color w:val="221F1F"/>
        </w:rPr>
        <w:t>operasyonel</w:t>
      </w:r>
      <w:r>
        <w:rPr>
          <w:i/>
          <w:color w:val="221F1F"/>
          <w:spacing w:val="-5"/>
        </w:rPr>
        <w:t> </w:t>
      </w:r>
      <w:r>
        <w:rPr>
          <w:i/>
          <w:color w:val="221F1F"/>
        </w:rPr>
        <w:t>düzeyde</w:t>
      </w:r>
      <w:r>
        <w:rPr>
          <w:i/>
          <w:color w:val="221F1F"/>
          <w:spacing w:val="-1"/>
        </w:rPr>
        <w:t> </w:t>
      </w:r>
      <w:r>
        <w:rPr>
          <w:color w:val="221F1F"/>
        </w:rPr>
        <w:t>tüm</w:t>
      </w:r>
      <w:r>
        <w:rPr>
          <w:color w:val="221F1F"/>
          <w:spacing w:val="-8"/>
        </w:rPr>
        <w:t> </w:t>
      </w:r>
      <w:r>
        <w:rPr>
          <w:color w:val="221F1F"/>
        </w:rPr>
        <w:t>departmanları</w:t>
      </w:r>
      <w:r>
        <w:rPr>
          <w:color w:val="221F1F"/>
          <w:spacing w:val="-5"/>
        </w:rPr>
        <w:t> </w:t>
      </w:r>
      <w:r>
        <w:rPr>
          <w:color w:val="221F1F"/>
        </w:rPr>
        <w:t>desteklemek</w:t>
      </w:r>
      <w:r>
        <w:rPr>
          <w:color w:val="221F1F"/>
          <w:spacing w:val="-4"/>
        </w:rPr>
        <w:t> </w:t>
      </w:r>
      <w:r>
        <w:rPr>
          <w:color w:val="221F1F"/>
        </w:rPr>
        <w:t>için</w:t>
      </w:r>
      <w:r>
        <w:rPr>
          <w:color w:val="221F1F"/>
          <w:spacing w:val="-4"/>
        </w:rPr>
        <w:t> </w:t>
      </w:r>
      <w:r>
        <w:rPr>
          <w:color w:val="221F1F"/>
        </w:rPr>
        <w:t>tüm</w:t>
      </w:r>
      <w:r>
        <w:rPr>
          <w:color w:val="221F1F"/>
          <w:spacing w:val="-5"/>
        </w:rPr>
        <w:t> </w:t>
      </w:r>
      <w:r>
        <w:rPr>
          <w:color w:val="221F1F"/>
        </w:rPr>
        <w:t>bilgisayar kaynaklarını</w:t>
      </w:r>
      <w:r>
        <w:rPr>
          <w:color w:val="221F1F"/>
          <w:spacing w:val="-1"/>
        </w:rPr>
        <w:t> </w:t>
      </w:r>
      <w:r>
        <w:rPr>
          <w:i/>
          <w:color w:val="221F1F"/>
        </w:rPr>
        <w:t>bir </w:t>
      </w:r>
      <w:r>
        <w:rPr>
          <w:color w:val="221F1F"/>
        </w:rPr>
        <w:t>havuzda </w:t>
      </w:r>
      <w:r>
        <w:rPr>
          <w:i/>
          <w:color w:val="221F1F"/>
        </w:rPr>
        <w:t>toplamaktı</w:t>
      </w:r>
      <w:r>
        <w:rPr>
          <w:color w:val="221F1F"/>
        </w:rPr>
        <w:t>.</w:t>
      </w:r>
      <w:r>
        <w:rPr>
          <w:color w:val="221F1F"/>
          <w:spacing w:val="-6"/>
        </w:rPr>
        <w:t> </w:t>
      </w:r>
      <w:r>
        <w:rPr>
          <w:color w:val="221F1F"/>
        </w:rPr>
        <w:t>DP</w:t>
      </w:r>
      <w:r>
        <w:rPr>
          <w:color w:val="221F1F"/>
          <w:spacing w:val="-2"/>
        </w:rPr>
        <w:t> </w:t>
      </w:r>
      <w:r>
        <w:rPr>
          <w:color w:val="221F1F"/>
        </w:rPr>
        <w:t>yöneticilerine</w:t>
      </w:r>
      <w:r>
        <w:rPr>
          <w:color w:val="221F1F"/>
          <w:spacing w:val="-5"/>
        </w:rPr>
        <w:t> </w:t>
      </w:r>
      <w:r>
        <w:rPr>
          <w:color w:val="221F1F"/>
        </w:rPr>
        <w:t>tüm</w:t>
      </w:r>
      <w:r>
        <w:rPr>
          <w:color w:val="221F1F"/>
          <w:spacing w:val="-2"/>
        </w:rPr>
        <w:t> </w:t>
      </w:r>
      <w:r>
        <w:rPr>
          <w:color w:val="221F1F"/>
        </w:rPr>
        <w:t>şirket</w:t>
      </w:r>
      <w:r>
        <w:rPr>
          <w:color w:val="221F1F"/>
          <w:spacing w:val="-2"/>
        </w:rPr>
        <w:t> </w:t>
      </w:r>
      <w:r>
        <w:rPr>
          <w:color w:val="221F1F"/>
        </w:rPr>
        <w:t>dosya sistemlerini yönetme</w:t>
      </w:r>
      <w:r>
        <w:rPr>
          <w:color w:val="221F1F"/>
          <w:spacing w:val="-5"/>
        </w:rPr>
        <w:t> </w:t>
      </w:r>
      <w:r>
        <w:rPr>
          <w:color w:val="221F1F"/>
        </w:rPr>
        <w:t>ve verilerin</w:t>
      </w:r>
      <w:r>
        <w:rPr>
          <w:color w:val="221F1F"/>
          <w:spacing w:val="-4"/>
        </w:rPr>
        <w:t> </w:t>
      </w:r>
      <w:r>
        <w:rPr>
          <w:color w:val="221F1F"/>
        </w:rPr>
        <w:t>çoğaltılması</w:t>
      </w:r>
      <w:r>
        <w:rPr>
          <w:color w:val="221F1F"/>
          <w:spacing w:val="-5"/>
        </w:rPr>
        <w:t> </w:t>
      </w:r>
      <w:r>
        <w:rPr>
          <w:color w:val="221F1F"/>
        </w:rPr>
        <w:t>ve</w:t>
      </w:r>
      <w:r>
        <w:rPr>
          <w:color w:val="221F1F"/>
          <w:spacing w:val="-3"/>
        </w:rPr>
        <w:t> </w:t>
      </w:r>
      <w:r>
        <w:rPr>
          <w:color w:val="221F1F"/>
        </w:rPr>
        <w:t>yanlış</w:t>
      </w:r>
      <w:r>
        <w:rPr>
          <w:color w:val="221F1F"/>
          <w:spacing w:val="-2"/>
        </w:rPr>
        <w:t> </w:t>
      </w:r>
      <w:r>
        <w:rPr>
          <w:color w:val="221F1F"/>
        </w:rPr>
        <w:t>kullanımından</w:t>
      </w:r>
      <w:r>
        <w:rPr>
          <w:color w:val="221F1F"/>
          <w:spacing w:val="-8"/>
        </w:rPr>
        <w:t> </w:t>
      </w:r>
      <w:r>
        <w:rPr>
          <w:color w:val="221F1F"/>
        </w:rPr>
        <w:t>kaynaklanan</w:t>
      </w:r>
      <w:r>
        <w:rPr>
          <w:color w:val="221F1F"/>
          <w:spacing w:val="-4"/>
        </w:rPr>
        <w:t> </w:t>
      </w:r>
      <w:r>
        <w:rPr>
          <w:color w:val="221F1F"/>
        </w:rPr>
        <w:t>veri ve</w:t>
      </w:r>
      <w:r>
        <w:rPr>
          <w:color w:val="221F1F"/>
          <w:spacing w:val="-3"/>
        </w:rPr>
        <w:t> </w:t>
      </w:r>
      <w:r>
        <w:rPr>
          <w:color w:val="221F1F"/>
        </w:rPr>
        <w:t>yönetimsel</w:t>
      </w:r>
      <w:r>
        <w:rPr>
          <w:color w:val="221F1F"/>
          <w:spacing w:val="-5"/>
        </w:rPr>
        <w:t> </w:t>
      </w:r>
      <w:r>
        <w:rPr>
          <w:color w:val="221F1F"/>
        </w:rPr>
        <w:t>çatışmaları</w:t>
      </w:r>
      <w:r>
        <w:rPr>
          <w:color w:val="221F1F"/>
          <w:spacing w:val="-5"/>
        </w:rPr>
        <w:t> </w:t>
      </w:r>
      <w:r>
        <w:rPr>
          <w:color w:val="221F1F"/>
        </w:rPr>
        <w:t>çözme yetkisi verildiDBMS'nin ortaya çıkışı ve verinin paylaşılan görünümü yeni bir veri karmaşıklı</w:t>
      </w:r>
      <w:bookmarkStart w:name="bilgi sistemleri (IS) departmanı" w:id="8"/>
      <w:bookmarkEnd w:id="8"/>
      <w:r>
        <w:rPr>
          <w:color w:val="221F1F"/>
        </w:rPr>
        <w:t>ğı</w:t>
      </w:r>
    </w:p>
    <w:p>
      <w:pPr>
        <w:spacing w:line="268" w:lineRule="auto" w:before="0"/>
        <w:ind w:left="3419" w:right="2" w:hanging="1753"/>
        <w:jc w:val="both"/>
        <w:rPr>
          <w:sz w:val="19"/>
        </w:rPr>
      </w:pPr>
      <w:r>
        <w:rPr>
          <w:color w:val="221F1F"/>
          <w:spacing w:val="-2"/>
          <w:sz w:val="19"/>
        </w:rPr>
        <w:t>düzeyi</w:t>
      </w:r>
      <w:r>
        <w:rPr>
          <w:color w:val="221F1F"/>
          <w:spacing w:val="-10"/>
          <w:sz w:val="19"/>
        </w:rPr>
        <w:t> </w:t>
      </w:r>
      <w:r>
        <w:rPr>
          <w:color w:val="221F1F"/>
          <w:spacing w:val="-2"/>
          <w:sz w:val="19"/>
        </w:rPr>
        <w:t>yarattı</w:t>
      </w:r>
      <w:r>
        <w:rPr>
          <w:color w:val="221F1F"/>
          <w:spacing w:val="-10"/>
          <w:sz w:val="19"/>
        </w:rPr>
        <w:t> </w:t>
      </w:r>
      <w:r>
        <w:rPr>
          <w:color w:val="221F1F"/>
          <w:spacing w:val="-2"/>
          <w:sz w:val="19"/>
        </w:rPr>
        <w:t>ve</w:t>
      </w:r>
      <w:r>
        <w:rPr>
          <w:color w:val="221F1F"/>
          <w:spacing w:val="-10"/>
          <w:sz w:val="19"/>
        </w:rPr>
        <w:t> </w:t>
      </w:r>
      <w:r>
        <w:rPr>
          <w:color w:val="221F1F"/>
          <w:spacing w:val="-2"/>
          <w:sz w:val="19"/>
        </w:rPr>
        <w:t>DP</w:t>
      </w:r>
      <w:r>
        <w:rPr>
          <w:color w:val="221F1F"/>
          <w:spacing w:val="-10"/>
          <w:sz w:val="19"/>
        </w:rPr>
        <w:t> </w:t>
      </w:r>
      <w:r>
        <w:rPr>
          <w:color w:val="221F1F"/>
          <w:spacing w:val="-2"/>
          <w:sz w:val="19"/>
        </w:rPr>
        <w:t>departmanının</w:t>
      </w:r>
      <w:r>
        <w:rPr>
          <w:color w:val="221F1F"/>
          <w:spacing w:val="-10"/>
          <w:sz w:val="19"/>
        </w:rPr>
        <w:t> </w:t>
      </w:r>
      <w:r>
        <w:rPr>
          <w:color w:val="221F1F"/>
          <w:spacing w:val="-2"/>
          <w:sz w:val="19"/>
        </w:rPr>
        <w:t>bir</w:t>
      </w:r>
      <w:r>
        <w:rPr>
          <w:color w:val="221F1F"/>
          <w:spacing w:val="-8"/>
          <w:sz w:val="19"/>
        </w:rPr>
        <w:t> </w:t>
      </w:r>
      <w:r>
        <w:rPr>
          <w:rFonts w:ascii="Arial" w:hAnsi="Arial"/>
          <w:b/>
          <w:color w:val="007DAF"/>
          <w:spacing w:val="-2"/>
          <w:sz w:val="19"/>
        </w:rPr>
        <w:t>bilgi</w:t>
      </w:r>
      <w:r>
        <w:rPr>
          <w:rFonts w:ascii="Arial" w:hAnsi="Arial"/>
          <w:b/>
          <w:color w:val="007DAF"/>
          <w:spacing w:val="-11"/>
          <w:sz w:val="19"/>
        </w:rPr>
        <w:t> </w:t>
      </w:r>
      <w:r>
        <w:rPr>
          <w:rFonts w:ascii="Arial" w:hAnsi="Arial"/>
          <w:b/>
          <w:color w:val="007DAF"/>
          <w:spacing w:val="-2"/>
          <w:sz w:val="19"/>
        </w:rPr>
        <w:t>sistemleri</w:t>
      </w:r>
      <w:r>
        <w:rPr>
          <w:rFonts w:ascii="Arial" w:hAnsi="Arial"/>
          <w:b/>
          <w:color w:val="007DAF"/>
          <w:spacing w:val="-11"/>
          <w:sz w:val="19"/>
        </w:rPr>
        <w:t> </w:t>
      </w:r>
      <w:r>
        <w:rPr>
          <w:rFonts w:ascii="Arial" w:hAnsi="Arial"/>
          <w:b/>
          <w:color w:val="007DAF"/>
          <w:spacing w:val="-2"/>
          <w:sz w:val="19"/>
        </w:rPr>
        <w:t>(IS)</w:t>
      </w:r>
      <w:r>
        <w:rPr>
          <w:rFonts w:ascii="Arial" w:hAnsi="Arial"/>
          <w:b/>
          <w:color w:val="007DAF"/>
          <w:spacing w:val="-11"/>
          <w:sz w:val="19"/>
        </w:rPr>
        <w:t> </w:t>
      </w:r>
      <w:r>
        <w:rPr>
          <w:rFonts w:ascii="Arial" w:hAnsi="Arial"/>
          <w:b/>
          <w:color w:val="007DAF"/>
          <w:spacing w:val="-2"/>
          <w:sz w:val="19"/>
        </w:rPr>
        <w:t>departmanına</w:t>
      </w:r>
      <w:r>
        <w:rPr>
          <w:rFonts w:ascii="Arial" w:hAnsi="Arial"/>
          <w:b/>
          <w:color w:val="007DAF"/>
          <w:spacing w:val="-12"/>
          <w:sz w:val="19"/>
        </w:rPr>
        <w:t> </w:t>
      </w:r>
      <w:r>
        <w:rPr>
          <w:color w:val="221F1F"/>
          <w:spacing w:val="-2"/>
          <w:sz w:val="19"/>
        </w:rPr>
        <w:t>dönüşmesine</w:t>
      </w:r>
      <w:r>
        <w:rPr>
          <w:color w:val="221F1F"/>
          <w:spacing w:val="-5"/>
          <w:sz w:val="19"/>
        </w:rPr>
        <w:t> </w:t>
      </w:r>
      <w:r>
        <w:rPr>
          <w:color w:val="221F1F"/>
          <w:spacing w:val="-2"/>
          <w:sz w:val="19"/>
        </w:rPr>
        <w:t>yol açtı. </w:t>
      </w:r>
      <w:r>
        <w:rPr>
          <w:color w:val="221F1F"/>
          <w:sz w:val="19"/>
        </w:rPr>
        <w:t>IS</w:t>
      </w:r>
      <w:r>
        <w:rPr>
          <w:color w:val="221F1F"/>
          <w:spacing w:val="-5"/>
          <w:sz w:val="19"/>
        </w:rPr>
        <w:t> </w:t>
      </w:r>
      <w:r>
        <w:rPr>
          <w:color w:val="221F1F"/>
          <w:sz w:val="19"/>
        </w:rPr>
        <w:t>departmanının</w:t>
      </w:r>
      <w:r>
        <w:rPr>
          <w:color w:val="221F1F"/>
          <w:spacing w:val="-8"/>
          <w:sz w:val="19"/>
        </w:rPr>
        <w:t> </w:t>
      </w:r>
      <w:r>
        <w:rPr>
          <w:color w:val="221F1F"/>
          <w:sz w:val="19"/>
        </w:rPr>
        <w:t>sorumlulukları</w:t>
      </w:r>
      <w:r>
        <w:rPr>
          <w:color w:val="221F1F"/>
          <w:spacing w:val="-5"/>
          <w:sz w:val="19"/>
        </w:rPr>
        <w:t> </w:t>
      </w:r>
      <w:r>
        <w:rPr>
          <w:color w:val="221F1F"/>
          <w:sz w:val="19"/>
        </w:rPr>
        <w:t>aşağıdakileri</w:t>
      </w:r>
      <w:r>
        <w:rPr>
          <w:color w:val="221F1F"/>
          <w:spacing w:val="-4"/>
          <w:sz w:val="19"/>
        </w:rPr>
        <w:t> </w:t>
      </w:r>
      <w:r>
        <w:rPr>
          <w:color w:val="221F1F"/>
          <w:sz w:val="19"/>
        </w:rPr>
        <w:t>içerecek</w:t>
      </w:r>
      <w:r>
        <w:rPr>
          <w:color w:val="221F1F"/>
          <w:spacing w:val="-4"/>
          <w:sz w:val="19"/>
        </w:rPr>
        <w:t> </w:t>
      </w:r>
      <w:r>
        <w:rPr>
          <w:color w:val="221F1F"/>
          <w:sz w:val="19"/>
        </w:rPr>
        <w:t>şekilde</w:t>
      </w:r>
      <w:r>
        <w:rPr>
          <w:color w:val="221F1F"/>
          <w:spacing w:val="-7"/>
          <w:sz w:val="19"/>
        </w:rPr>
        <w:t> </w:t>
      </w:r>
      <w:r>
        <w:rPr>
          <w:color w:val="221F1F"/>
          <w:spacing w:val="-2"/>
          <w:sz w:val="19"/>
        </w:rPr>
        <w:t>genişletildi:</w:t>
      </w:r>
    </w:p>
    <w:p>
      <w:pPr>
        <w:pStyle w:val="ListParagraph"/>
        <w:numPr>
          <w:ilvl w:val="0"/>
          <w:numId w:val="8"/>
        </w:numPr>
        <w:tabs>
          <w:tab w:pos="1799" w:val="left" w:leader="none"/>
        </w:tabs>
        <w:spacing w:line="240" w:lineRule="auto" w:before="116" w:after="0"/>
        <w:ind w:left="1799" w:right="0" w:hanging="359"/>
        <w:jc w:val="both"/>
        <w:rPr>
          <w:sz w:val="19"/>
        </w:rPr>
      </w:pPr>
      <w:r>
        <w:rPr>
          <w:color w:val="221F1F"/>
          <w:sz w:val="19"/>
        </w:rPr>
        <w:t>Son</w:t>
      </w:r>
      <w:r>
        <w:rPr>
          <w:color w:val="221F1F"/>
          <w:spacing w:val="-8"/>
          <w:sz w:val="19"/>
        </w:rPr>
        <w:t> </w:t>
      </w:r>
      <w:r>
        <w:rPr>
          <w:color w:val="221F1F"/>
          <w:sz w:val="19"/>
        </w:rPr>
        <w:t>kullanıcılara</w:t>
      </w:r>
      <w:r>
        <w:rPr>
          <w:color w:val="221F1F"/>
          <w:spacing w:val="-3"/>
          <w:sz w:val="19"/>
        </w:rPr>
        <w:t> </w:t>
      </w:r>
      <w:r>
        <w:rPr>
          <w:color w:val="221F1F"/>
          <w:sz w:val="19"/>
        </w:rPr>
        <w:t>veri</w:t>
      </w:r>
      <w:r>
        <w:rPr>
          <w:color w:val="221F1F"/>
          <w:spacing w:val="-4"/>
          <w:sz w:val="19"/>
        </w:rPr>
        <w:t> </w:t>
      </w:r>
      <w:r>
        <w:rPr>
          <w:color w:val="221F1F"/>
          <w:sz w:val="19"/>
        </w:rPr>
        <w:t>yönetimi</w:t>
      </w:r>
      <w:r>
        <w:rPr>
          <w:color w:val="221F1F"/>
          <w:spacing w:val="-9"/>
          <w:sz w:val="19"/>
        </w:rPr>
        <w:t> </w:t>
      </w:r>
      <w:r>
        <w:rPr>
          <w:color w:val="221F1F"/>
          <w:sz w:val="19"/>
        </w:rPr>
        <w:t>desteği</w:t>
      </w:r>
      <w:r>
        <w:rPr>
          <w:color w:val="221F1F"/>
          <w:spacing w:val="-8"/>
          <w:sz w:val="19"/>
        </w:rPr>
        <w:t> </w:t>
      </w:r>
      <w:r>
        <w:rPr>
          <w:color w:val="221F1F"/>
          <w:sz w:val="19"/>
        </w:rPr>
        <w:t>sağlayan</w:t>
      </w:r>
      <w:r>
        <w:rPr>
          <w:color w:val="221F1F"/>
          <w:spacing w:val="-3"/>
          <w:sz w:val="19"/>
        </w:rPr>
        <w:t> </w:t>
      </w:r>
      <w:r>
        <w:rPr>
          <w:color w:val="221F1F"/>
          <w:sz w:val="19"/>
        </w:rPr>
        <w:t>bir</w:t>
      </w:r>
      <w:r>
        <w:rPr>
          <w:color w:val="221F1F"/>
          <w:spacing w:val="-4"/>
          <w:sz w:val="19"/>
        </w:rPr>
        <w:t> </w:t>
      </w:r>
      <w:r>
        <w:rPr>
          <w:i/>
          <w:color w:val="221F1F"/>
          <w:sz w:val="19"/>
        </w:rPr>
        <w:t>hizmet</w:t>
      </w:r>
      <w:r>
        <w:rPr>
          <w:i/>
          <w:color w:val="221F1F"/>
          <w:spacing w:val="-4"/>
          <w:sz w:val="19"/>
        </w:rPr>
        <w:t> </w:t>
      </w:r>
      <w:r>
        <w:rPr>
          <w:color w:val="221F1F"/>
          <w:spacing w:val="-2"/>
          <w:sz w:val="19"/>
        </w:rPr>
        <w:t>fonksiyonu</w:t>
      </w:r>
    </w:p>
    <w:p>
      <w:pPr>
        <w:pStyle w:val="ListParagraph"/>
        <w:numPr>
          <w:ilvl w:val="0"/>
          <w:numId w:val="8"/>
        </w:numPr>
        <w:tabs>
          <w:tab w:pos="1800" w:val="left" w:leader="none"/>
        </w:tabs>
        <w:spacing w:line="268" w:lineRule="auto" w:before="122" w:after="0"/>
        <w:ind w:left="1800" w:right="45" w:hanging="360"/>
        <w:jc w:val="both"/>
        <w:rPr>
          <w:sz w:val="19"/>
        </w:rPr>
      </w:pPr>
      <w:r>
        <w:rPr>
          <w:color w:val="221F1F"/>
          <w:sz w:val="19"/>
        </w:rPr>
        <w:t>Entegre uygulama veya yönetim bilgi sistemleri aracılığıyla son kullanıcılara bilgi ihtiyaçları için çözümler sunan bir </w:t>
      </w:r>
      <w:r>
        <w:rPr>
          <w:i/>
          <w:color w:val="221F1F"/>
          <w:sz w:val="19"/>
        </w:rPr>
        <w:t>üretim </w:t>
      </w:r>
      <w:r>
        <w:rPr>
          <w:color w:val="221F1F"/>
          <w:sz w:val="19"/>
        </w:rPr>
        <w:t>fonksiyonu</w:t>
      </w:r>
    </w:p>
    <w:p>
      <w:pPr>
        <w:pStyle w:val="BodyText"/>
        <w:spacing w:line="273" w:lineRule="auto" w:before="120"/>
        <w:ind w:left="1440" w:right="9" w:firstLine="360"/>
        <w:jc w:val="both"/>
      </w:pPr>
      <w:r>
        <w:rPr>
          <w:color w:val="221F1F"/>
        </w:rPr>
        <w:t>IS departmanının işlevi iç organizasyon yapısına da yansımıştır; bir IS departmanının (orta ila büyük ölçekli bir şirkette) modern bir organizasyon yapısı Şekil 16.2'de gösterilmektedir.</w:t>
      </w:r>
    </w:p>
    <w:p>
      <w:pPr>
        <w:pStyle w:val="BodyText"/>
        <w:spacing w:line="271" w:lineRule="auto"/>
        <w:ind w:left="1440" w:firstLine="360"/>
        <w:jc w:val="both"/>
      </w:pPr>
      <w:r>
        <w:rPr>
          <w:color w:val="221F1F"/>
        </w:rPr>
        <w:t>Talep arttıkça, IS uygulama geliştirme segmenti desteklediği sistem türüne göre alt bölümlere ayrıldı: muhasebe, envanter, pazarlama, veri ambarı, iş zekası vb. Ancak bu gelişme, veritabanı yönetim</w:t>
      </w:r>
      <w:r>
        <w:rPr>
          <w:color w:val="221F1F"/>
          <w:spacing w:val="-12"/>
        </w:rPr>
        <w:t> </w:t>
      </w:r>
      <w:r>
        <w:rPr>
          <w:color w:val="221F1F"/>
        </w:rPr>
        <w:t>sorumluluklarının</w:t>
      </w:r>
      <w:r>
        <w:rPr>
          <w:color w:val="221F1F"/>
          <w:spacing w:val="-12"/>
        </w:rPr>
        <w:t> </w:t>
      </w:r>
      <w:r>
        <w:rPr>
          <w:color w:val="221F1F"/>
        </w:rPr>
        <w:t>da</w:t>
      </w:r>
      <w:r>
        <w:rPr>
          <w:color w:val="221F1F"/>
          <w:spacing w:val="-12"/>
        </w:rPr>
        <w:t> </w:t>
      </w:r>
      <w:r>
        <w:rPr>
          <w:color w:val="221F1F"/>
        </w:rPr>
        <w:t>bölünmesi</w:t>
      </w:r>
      <w:r>
        <w:rPr>
          <w:color w:val="221F1F"/>
          <w:spacing w:val="-12"/>
        </w:rPr>
        <w:t> </w:t>
      </w:r>
      <w:r>
        <w:rPr>
          <w:color w:val="221F1F"/>
        </w:rPr>
        <w:t>anlamına</w:t>
      </w:r>
      <w:r>
        <w:rPr>
          <w:color w:val="221F1F"/>
          <w:spacing w:val="-7"/>
        </w:rPr>
        <w:t> </w:t>
      </w:r>
      <w:r>
        <w:rPr>
          <w:color w:val="221F1F"/>
        </w:rPr>
        <w:t>geliyordu.</w:t>
      </w:r>
      <w:r>
        <w:rPr>
          <w:color w:val="221F1F"/>
          <w:spacing w:val="-8"/>
        </w:rPr>
        <w:t> </w:t>
      </w:r>
      <w:r>
        <w:rPr>
          <w:color w:val="221F1F"/>
        </w:rPr>
        <w:t>Uygulama</w:t>
      </w:r>
      <w:r>
        <w:rPr>
          <w:color w:val="221F1F"/>
          <w:spacing w:val="-7"/>
        </w:rPr>
        <w:t> </w:t>
      </w:r>
      <w:r>
        <w:rPr>
          <w:color w:val="221F1F"/>
        </w:rPr>
        <w:t>geliştirme</w:t>
      </w:r>
      <w:r>
        <w:rPr>
          <w:color w:val="221F1F"/>
          <w:spacing w:val="-12"/>
        </w:rPr>
        <w:t> </w:t>
      </w:r>
      <w:r>
        <w:rPr>
          <w:color w:val="221F1F"/>
        </w:rPr>
        <w:t>bölümü</w:t>
      </w:r>
      <w:r>
        <w:rPr>
          <w:color w:val="221F1F"/>
          <w:spacing w:val="-12"/>
        </w:rPr>
        <w:t> </w:t>
      </w:r>
      <w:r>
        <w:rPr>
          <w:color w:val="221F1F"/>
        </w:rPr>
        <w:t>veritabanı gereksinimlerinin ve mantıksal veritabanı tasarımının toplanmasından sorumluyken, veritabanı operasyonları</w:t>
      </w:r>
      <w:r>
        <w:rPr>
          <w:color w:val="221F1F"/>
          <w:spacing w:val="-3"/>
        </w:rPr>
        <w:t> </w:t>
      </w:r>
      <w:r>
        <w:rPr>
          <w:color w:val="221F1F"/>
        </w:rPr>
        <w:t>bölümü</w:t>
      </w:r>
      <w:r>
        <w:rPr>
          <w:color w:val="221F1F"/>
          <w:spacing w:val="-4"/>
        </w:rPr>
        <w:t> </w:t>
      </w:r>
      <w:r>
        <w:rPr>
          <w:color w:val="221F1F"/>
        </w:rPr>
        <w:t>DBMS</w:t>
      </w:r>
      <w:r>
        <w:rPr>
          <w:color w:val="221F1F"/>
          <w:spacing w:val="-4"/>
        </w:rPr>
        <w:t> </w:t>
      </w:r>
      <w:r>
        <w:rPr>
          <w:color w:val="221F1F"/>
        </w:rPr>
        <w:t>operasyonlarının</w:t>
      </w:r>
      <w:r>
        <w:rPr>
          <w:color w:val="221F1F"/>
          <w:spacing w:val="-4"/>
        </w:rPr>
        <w:t> </w:t>
      </w:r>
      <w:r>
        <w:rPr>
          <w:color w:val="221F1F"/>
        </w:rPr>
        <w:t>uygulanması,</w:t>
      </w:r>
      <w:r>
        <w:rPr>
          <w:color w:val="221F1F"/>
          <w:spacing w:val="-3"/>
        </w:rPr>
        <w:t> </w:t>
      </w:r>
      <w:r>
        <w:rPr>
          <w:color w:val="221F1F"/>
        </w:rPr>
        <w:t>izlenmesi</w:t>
      </w:r>
      <w:r>
        <w:rPr>
          <w:color w:val="221F1F"/>
          <w:spacing w:val="-5"/>
        </w:rPr>
        <w:t> </w:t>
      </w:r>
      <w:r>
        <w:rPr>
          <w:color w:val="221F1F"/>
        </w:rPr>
        <w:t>ve</w:t>
      </w:r>
      <w:r>
        <w:rPr>
          <w:color w:val="221F1F"/>
          <w:spacing w:val="-7"/>
        </w:rPr>
        <w:t> </w:t>
      </w:r>
      <w:r>
        <w:rPr>
          <w:color w:val="221F1F"/>
        </w:rPr>
        <w:t>kontrolünden</w:t>
      </w:r>
      <w:r>
        <w:rPr>
          <w:color w:val="221F1F"/>
          <w:spacing w:val="-1"/>
        </w:rPr>
        <w:t> </w:t>
      </w:r>
      <w:r>
        <w:rPr>
          <w:color w:val="221F1F"/>
          <w:spacing w:val="-2"/>
        </w:rPr>
        <w:t>sorumluydu.</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r>
        <w:rPr>
          <w:sz w:val="20"/>
        </w:rPr>
        <mc:AlternateContent>
          <mc:Choice Requires="wps">
            <w:drawing>
              <wp:anchor distT="0" distB="0" distL="0" distR="0" allowOverlap="1" layoutInCell="1" locked="0" behindDoc="1" simplePos="0" relativeHeight="487593472">
                <wp:simplePos x="0" y="0"/>
                <wp:positionH relativeFrom="page">
                  <wp:posOffset>6019291</wp:posOffset>
                </wp:positionH>
                <wp:positionV relativeFrom="paragraph">
                  <wp:posOffset>206752</wp:posOffset>
                </wp:positionV>
                <wp:extent cx="1295400"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3.959991pt;margin-top:16.279697pt;width:102pt;height:.1pt;mso-position-horizontal-relative:page;mso-position-vertical-relative:paragraph;z-index:-15723008;mso-wrap-distance-left:0;mso-wrap-distance-right:0" id="docshape76" coordorigin="9479,326" coordsize="2040,0" path="m9479,326l11519,326e" filled="false" stroked="true" strokeweight="1.5pt" strokecolor="#dedced">
                <v:path arrowok="t"/>
                <v:stroke dashstyle="solid"/>
                <w10:wrap type="topAndBottom"/>
              </v:shape>
            </w:pict>
          </mc:Fallback>
        </mc:AlternateContent>
      </w:r>
    </w:p>
    <w:p>
      <w:pPr>
        <w:pStyle w:val="Heading9"/>
        <w:spacing w:line="244" w:lineRule="auto" w:before="38"/>
        <w:ind w:left="311" w:right="1299"/>
      </w:pPr>
      <w:r>
        <w:rPr>
          <w:color w:val="007DAF"/>
          <w:spacing w:val="-2"/>
          <w:w w:val="90"/>
        </w:rPr>
        <w:t>bilgi</w:t>
      </w:r>
      <w:r>
        <w:rPr>
          <w:color w:val="007DAF"/>
          <w:spacing w:val="-16"/>
          <w:w w:val="90"/>
        </w:rPr>
        <w:t> </w:t>
      </w:r>
      <w:r>
        <w:rPr>
          <w:color w:val="007DAF"/>
          <w:spacing w:val="-2"/>
          <w:w w:val="90"/>
        </w:rPr>
        <w:t>sistemleri</w:t>
      </w:r>
      <w:r>
        <w:rPr>
          <w:color w:val="007DAF"/>
          <w:spacing w:val="-16"/>
          <w:w w:val="90"/>
        </w:rPr>
        <w:t> </w:t>
      </w:r>
      <w:r>
        <w:rPr>
          <w:color w:val="007DAF"/>
          <w:spacing w:val="-2"/>
          <w:w w:val="90"/>
        </w:rPr>
        <w:t>(IS) </w:t>
      </w:r>
      <w:r>
        <w:rPr>
          <w:color w:val="007DAF"/>
          <w:spacing w:val="-2"/>
        </w:rPr>
        <w:t>departmanı</w:t>
      </w:r>
    </w:p>
    <w:p>
      <w:pPr>
        <w:spacing w:line="237" w:lineRule="auto" w:before="7"/>
        <w:ind w:left="311" w:right="780" w:firstLine="0"/>
        <w:jc w:val="left"/>
        <w:rPr>
          <w:rFonts w:ascii="Tahoma" w:hAnsi="Tahoma"/>
          <w:sz w:val="17"/>
        </w:rPr>
      </w:pPr>
      <w:r>
        <w:rPr>
          <w:rFonts w:ascii="Tahoma" w:hAnsi="Tahoma"/>
          <w:color w:val="221F1F"/>
          <w:sz w:val="17"/>
        </w:rPr>
        <w:t>Bir kurulu</w:t>
      </w:r>
      <w:r>
        <w:rPr>
          <w:color w:val="221F1F"/>
          <w:sz w:val="17"/>
        </w:rPr>
        <w:t>ş</w:t>
      </w:r>
      <w:r>
        <w:rPr>
          <w:rFonts w:ascii="Tahoma" w:hAnsi="Tahoma"/>
          <w:color w:val="221F1F"/>
          <w:sz w:val="17"/>
        </w:rPr>
        <w:t>taki t</w:t>
      </w:r>
      <w:r>
        <w:rPr>
          <w:color w:val="221F1F"/>
          <w:sz w:val="17"/>
        </w:rPr>
        <w:t>ü</w:t>
      </w:r>
      <w:r>
        <w:rPr>
          <w:rFonts w:ascii="Tahoma" w:hAnsi="Tahoma"/>
          <w:color w:val="221F1F"/>
          <w:sz w:val="17"/>
        </w:rPr>
        <w:t>m bilgi </w:t>
      </w:r>
      <w:r>
        <w:rPr>
          <w:rFonts w:ascii="Tahoma" w:hAnsi="Tahoma"/>
          <w:color w:val="221F1F"/>
          <w:w w:val="85"/>
          <w:sz w:val="17"/>
        </w:rPr>
        <w:t>teknolojisi</w:t>
      </w:r>
      <w:r>
        <w:rPr>
          <w:rFonts w:ascii="Tahoma" w:hAnsi="Tahoma"/>
          <w:color w:val="221F1F"/>
          <w:spacing w:val="-2"/>
          <w:w w:val="85"/>
          <w:sz w:val="17"/>
        </w:rPr>
        <w:t> </w:t>
      </w:r>
      <w:r>
        <w:rPr>
          <w:rFonts w:ascii="Tahoma" w:hAnsi="Tahoma"/>
          <w:color w:val="221F1F"/>
          <w:w w:val="85"/>
          <w:sz w:val="17"/>
        </w:rPr>
        <w:t>hizmetlerinden ve </w:t>
      </w:r>
      <w:r>
        <w:rPr>
          <w:color w:val="221F1F"/>
          <w:w w:val="85"/>
          <w:sz w:val="17"/>
        </w:rPr>
        <w:t>ü</w:t>
      </w:r>
      <w:r>
        <w:rPr>
          <w:rFonts w:ascii="Tahoma" w:hAnsi="Tahoma"/>
          <w:color w:val="221F1F"/>
          <w:w w:val="85"/>
          <w:sz w:val="17"/>
        </w:rPr>
        <w:t>retim i</w:t>
      </w:r>
      <w:r>
        <w:rPr>
          <w:color w:val="221F1F"/>
          <w:w w:val="85"/>
          <w:sz w:val="17"/>
        </w:rPr>
        <w:t>ş</w:t>
      </w:r>
      <w:r>
        <w:rPr>
          <w:rFonts w:ascii="Tahoma" w:hAnsi="Tahoma"/>
          <w:color w:val="221F1F"/>
          <w:w w:val="85"/>
          <w:sz w:val="17"/>
        </w:rPr>
        <w:t>levlerinden sorumlu </w:t>
      </w:r>
      <w:r>
        <w:rPr>
          <w:rFonts w:ascii="Tahoma" w:hAnsi="Tahoma"/>
          <w:color w:val="221F1F"/>
          <w:spacing w:val="-2"/>
          <w:sz w:val="17"/>
        </w:rPr>
        <w:t>departman.</w:t>
      </w:r>
    </w:p>
    <w:p>
      <w:pPr>
        <w:spacing w:after="0" w:line="237" w:lineRule="auto"/>
        <w:jc w:val="left"/>
        <w:rPr>
          <w:rFonts w:ascii="Tahoma" w:hAnsi="Tahoma"/>
          <w:sz w:val="17"/>
        </w:rPr>
        <w:sectPr>
          <w:type w:val="continuous"/>
          <w:pgSz w:w="12240" w:h="15670"/>
          <w:pgMar w:header="0" w:footer="0" w:top="0" w:bottom="280" w:left="0" w:right="0"/>
          <w:cols w:num="2" w:equalWidth="0">
            <w:col w:w="9133" w:space="40"/>
            <w:col w:w="3067"/>
          </w:cols>
        </w:sectPr>
      </w:pPr>
    </w:p>
    <w:p>
      <w:pPr>
        <w:pStyle w:val="BodyText"/>
        <w:rPr>
          <w:rFonts w:ascii="Tahoma"/>
          <w:sz w:val="20"/>
        </w:rPr>
      </w:pPr>
    </w:p>
    <w:p>
      <w:pPr>
        <w:pStyle w:val="BodyText"/>
        <w:spacing w:before="41"/>
        <w:rPr>
          <w:rFonts w:ascii="Tahoma"/>
          <w:sz w:val="20"/>
        </w:rPr>
      </w:pPr>
    </w:p>
    <w:p>
      <w:pPr>
        <w:pStyle w:val="BodyText"/>
        <w:ind w:left="1440"/>
        <w:rPr>
          <w:rFonts w:ascii="Tahoma"/>
          <w:sz w:val="20"/>
        </w:rPr>
      </w:pPr>
      <w:r>
        <w:rPr>
          <w:rFonts w:ascii="Tahoma"/>
          <w:sz w:val="20"/>
        </w:rPr>
        <mc:AlternateContent>
          <mc:Choice Requires="wps">
            <w:drawing>
              <wp:inline distT="0" distB="0" distL="0" distR="0">
                <wp:extent cx="805180" cy="205104"/>
                <wp:effectExtent l="0" t="0" r="0" b="0"/>
                <wp:docPr id="89" name="Textbox 89"/>
                <wp:cNvGraphicFramePr>
                  <a:graphicFrameLocks/>
                </wp:cNvGraphicFramePr>
                <a:graphic>
                  <a:graphicData uri="http://schemas.microsoft.com/office/word/2010/wordprocessingShape">
                    <wps:wsp>
                      <wps:cNvPr id="89" name="Textbox 89"/>
                      <wps:cNvSpPr txBox="1"/>
                      <wps:spPr>
                        <a:xfrm>
                          <a:off x="0" y="0"/>
                          <a:ext cx="805180" cy="205104"/>
                        </a:xfrm>
                        <a:prstGeom prst="rect">
                          <a:avLst/>
                        </a:prstGeom>
                        <a:solidFill>
                          <a:srgbClr val="007DAF"/>
                        </a:solidFill>
                      </wps:spPr>
                      <wps:txbx>
                        <w:txbxContent>
                          <w:p>
                            <w:pPr>
                              <w:spacing w:before="6"/>
                              <w:ind w:left="95" w:right="0" w:firstLine="0"/>
                              <w:jc w:val="left"/>
                              <w:rPr>
                                <w:rFonts w:ascii="Arial" w:hAnsi="Arial"/>
                                <w:b/>
                                <w:color w:val="000000"/>
                                <w:sz w:val="27"/>
                              </w:rPr>
                            </w:pPr>
                            <w:bookmarkStart w:name="Şekil 16.2" w:id="9"/>
                            <w:bookmarkEnd w:id="9"/>
                            <w:r>
                              <w:rPr>
                                <w:color w:val="000000"/>
                              </w:rPr>
                            </w:r>
                            <w:r>
                              <w:rPr>
                                <w:b/>
                                <w:color w:val="FFFFFF"/>
                                <w:w w:val="75"/>
                                <w:sz w:val="27"/>
                              </w:rPr>
                              <w:t>Ş</w:t>
                            </w:r>
                            <w:r>
                              <w:rPr>
                                <w:rFonts w:ascii="Arial" w:hAnsi="Arial"/>
                                <w:b/>
                                <w:color w:val="FFFFFF"/>
                                <w:w w:val="75"/>
                                <w:sz w:val="27"/>
                              </w:rPr>
                              <w:t>ekil</w:t>
                            </w:r>
                            <w:r>
                              <w:rPr>
                                <w:rFonts w:ascii="Arial" w:hAnsi="Arial"/>
                                <w:b/>
                                <w:color w:val="FFFFFF"/>
                                <w:spacing w:val="-5"/>
                                <w:w w:val="95"/>
                                <w:sz w:val="27"/>
                              </w:rPr>
                              <w:t> </w:t>
                            </w:r>
                            <w:r>
                              <w:rPr>
                                <w:rFonts w:ascii="Arial" w:hAnsi="Arial"/>
                                <w:b/>
                                <w:color w:val="FFFFFF"/>
                                <w:spacing w:val="-4"/>
                                <w:w w:val="95"/>
                                <w:sz w:val="27"/>
                              </w:rPr>
                              <w:t>16.2</w:t>
                            </w:r>
                          </w:p>
                        </w:txbxContent>
                      </wps:txbx>
                      <wps:bodyPr wrap="square" lIns="0" tIns="0" rIns="0" bIns="0" rtlCol="0">
                        <a:noAutofit/>
                      </wps:bodyPr>
                    </wps:wsp>
                  </a:graphicData>
                </a:graphic>
              </wp:inline>
            </w:drawing>
          </mc:Choice>
          <mc:Fallback>
            <w:pict>
              <v:shape style="width:63.4pt;height:16.1500pt;mso-position-horizontal-relative:char;mso-position-vertical-relative:line" type="#_x0000_t202" id="docshape77" filled="true" fillcolor="#007daf" stroked="false">
                <w10:anchorlock/>
                <v:textbox inset="0,0,0,0">
                  <w:txbxContent>
                    <w:p>
                      <w:pPr>
                        <w:spacing w:before="6"/>
                        <w:ind w:left="95" w:right="0" w:firstLine="0"/>
                        <w:jc w:val="left"/>
                        <w:rPr>
                          <w:rFonts w:ascii="Arial" w:hAnsi="Arial"/>
                          <w:b/>
                          <w:color w:val="000000"/>
                          <w:sz w:val="27"/>
                        </w:rPr>
                      </w:pPr>
                      <w:bookmarkStart w:name="Şekil 16.2" w:id="10"/>
                      <w:bookmarkEnd w:id="10"/>
                      <w:r>
                        <w:rPr>
                          <w:color w:val="000000"/>
                        </w:rPr>
                      </w:r>
                      <w:r>
                        <w:rPr>
                          <w:b/>
                          <w:color w:val="FFFFFF"/>
                          <w:w w:val="75"/>
                          <w:sz w:val="27"/>
                        </w:rPr>
                        <w:t>Ş</w:t>
                      </w:r>
                      <w:r>
                        <w:rPr>
                          <w:rFonts w:ascii="Arial" w:hAnsi="Arial"/>
                          <w:b/>
                          <w:color w:val="FFFFFF"/>
                          <w:w w:val="75"/>
                          <w:sz w:val="27"/>
                        </w:rPr>
                        <w:t>ekil</w:t>
                      </w:r>
                      <w:r>
                        <w:rPr>
                          <w:rFonts w:ascii="Arial" w:hAnsi="Arial"/>
                          <w:b/>
                          <w:color w:val="FFFFFF"/>
                          <w:spacing w:val="-5"/>
                          <w:w w:val="95"/>
                          <w:sz w:val="27"/>
                        </w:rPr>
                        <w:t> </w:t>
                      </w:r>
                      <w:r>
                        <w:rPr>
                          <w:rFonts w:ascii="Arial" w:hAnsi="Arial"/>
                          <w:b/>
                          <w:color w:val="FFFFFF"/>
                          <w:spacing w:val="-4"/>
                          <w:w w:val="95"/>
                          <w:sz w:val="27"/>
                        </w:rPr>
                        <w:t>16.2</w:t>
                      </w:r>
                    </w:p>
                  </w:txbxContent>
                </v:textbox>
                <v:fill type="solid"/>
              </v:shape>
            </w:pict>
          </mc:Fallback>
        </mc:AlternateContent>
      </w:r>
      <w:r>
        <w:rPr>
          <w:rFonts w:ascii="Tahoma"/>
          <w:sz w:val="20"/>
        </w:rPr>
      </w:r>
    </w:p>
    <w:p>
      <w:pPr>
        <w:pStyle w:val="BodyText"/>
        <w:spacing w:before="134"/>
        <w:rPr>
          <w:rFonts w:ascii="Tahoma"/>
          <w:sz w:val="20"/>
        </w:rPr>
      </w:pPr>
      <w:r>
        <w:rPr>
          <w:rFonts w:ascii="Tahoma"/>
          <w:sz w:val="20"/>
        </w:rPr>
        <mc:AlternateContent>
          <mc:Choice Requires="wps">
            <w:drawing>
              <wp:anchor distT="0" distB="0" distL="0" distR="0" allowOverlap="1" layoutInCell="1" locked="0" behindDoc="1" simplePos="0" relativeHeight="487594496">
                <wp:simplePos x="0" y="0"/>
                <wp:positionH relativeFrom="page">
                  <wp:posOffset>3721734</wp:posOffset>
                </wp:positionH>
                <wp:positionV relativeFrom="paragraph">
                  <wp:posOffset>253669</wp:posOffset>
                </wp:positionV>
                <wp:extent cx="927100" cy="336550"/>
                <wp:effectExtent l="0" t="0" r="0" b="0"/>
                <wp:wrapTopAndBottom/>
                <wp:docPr id="90" name="Textbox 90"/>
                <wp:cNvGraphicFramePr>
                  <a:graphicFrameLocks/>
                </wp:cNvGraphicFramePr>
                <a:graphic>
                  <a:graphicData uri="http://schemas.microsoft.com/office/word/2010/wordprocessingShape">
                    <wps:wsp>
                      <wps:cNvPr id="90" name="Textbox 90"/>
                      <wps:cNvSpPr txBox="1"/>
                      <wps:spPr>
                        <a:xfrm>
                          <a:off x="0" y="0"/>
                          <a:ext cx="927100" cy="336550"/>
                        </a:xfrm>
                        <a:prstGeom prst="rect">
                          <a:avLst/>
                        </a:prstGeom>
                        <a:solidFill>
                          <a:srgbClr val="004E8D"/>
                        </a:solidFill>
                      </wps:spPr>
                      <wps:txbx>
                        <w:txbxContent>
                          <w:p>
                            <w:pPr>
                              <w:spacing w:line="264" w:lineRule="auto" w:before="156"/>
                              <w:ind w:left="295" w:right="75" w:hanging="10"/>
                              <w:jc w:val="left"/>
                              <w:rPr>
                                <w:rFonts w:ascii="Microsoft Sans Serif"/>
                                <w:color w:val="000000"/>
                                <w:sz w:val="15"/>
                              </w:rPr>
                            </w:pPr>
                            <w:r>
                              <w:rPr>
                                <w:rFonts w:ascii="Microsoft Sans Serif"/>
                                <w:color w:val="FFFFFF"/>
                                <w:spacing w:val="-4"/>
                                <w:sz w:val="15"/>
                              </w:rPr>
                              <w:t>Bilgi</w:t>
                            </w:r>
                            <w:r>
                              <w:rPr>
                                <w:rFonts w:ascii="Microsoft Sans Serif"/>
                                <w:color w:val="FFFFFF"/>
                                <w:spacing w:val="-8"/>
                                <w:sz w:val="15"/>
                              </w:rPr>
                              <w:t> </w:t>
                            </w:r>
                            <w:r>
                              <w:rPr>
                                <w:rFonts w:ascii="Microsoft Sans Serif"/>
                                <w:color w:val="FFFFFF"/>
                                <w:spacing w:val="-4"/>
                                <w:sz w:val="15"/>
                              </w:rPr>
                              <w:t>sistemleri</w:t>
                            </w:r>
                            <w:r>
                              <w:rPr>
                                <w:rFonts w:ascii="Microsoft Sans Serif"/>
                                <w:color w:val="FFFFFF"/>
                                <w:spacing w:val="40"/>
                                <w:sz w:val="15"/>
                              </w:rPr>
                              <w:t> </w:t>
                            </w:r>
                            <w:r>
                              <w:rPr>
                                <w:rFonts w:ascii="Microsoft Sans Serif"/>
                                <w:color w:val="FFFFFF"/>
                                <w:spacing w:val="-4"/>
                                <w:sz w:val="15"/>
                              </w:rPr>
                              <w:t>(IS)</w:t>
                            </w:r>
                          </w:p>
                        </w:txbxContent>
                      </wps:txbx>
                      <wps:bodyPr wrap="square" lIns="0" tIns="0" rIns="0" bIns="0" rtlCol="0">
                        <a:noAutofit/>
                      </wps:bodyPr>
                    </wps:wsp>
                  </a:graphicData>
                </a:graphic>
              </wp:anchor>
            </w:drawing>
          </mc:Choice>
          <mc:Fallback>
            <w:pict>
              <v:shape style="position:absolute;margin-left:293.049988pt;margin-top:19.974001pt;width:73pt;height:26.5pt;mso-position-horizontal-relative:page;mso-position-vertical-relative:paragraph;z-index:-15721984;mso-wrap-distance-left:0;mso-wrap-distance-right:0" type="#_x0000_t202" id="docshape78" filled="true" fillcolor="#004e8d" stroked="false">
                <v:textbox inset="0,0,0,0">
                  <w:txbxContent>
                    <w:p>
                      <w:pPr>
                        <w:spacing w:line="264" w:lineRule="auto" w:before="156"/>
                        <w:ind w:left="295" w:right="75" w:hanging="10"/>
                        <w:jc w:val="left"/>
                        <w:rPr>
                          <w:rFonts w:ascii="Microsoft Sans Serif"/>
                          <w:color w:val="000000"/>
                          <w:sz w:val="15"/>
                        </w:rPr>
                      </w:pPr>
                      <w:r>
                        <w:rPr>
                          <w:rFonts w:ascii="Microsoft Sans Serif"/>
                          <w:color w:val="FFFFFF"/>
                          <w:spacing w:val="-4"/>
                          <w:sz w:val="15"/>
                        </w:rPr>
                        <w:t>Bilgi</w:t>
                      </w:r>
                      <w:r>
                        <w:rPr>
                          <w:rFonts w:ascii="Microsoft Sans Serif"/>
                          <w:color w:val="FFFFFF"/>
                          <w:spacing w:val="-8"/>
                          <w:sz w:val="15"/>
                        </w:rPr>
                        <w:t> </w:t>
                      </w:r>
                      <w:r>
                        <w:rPr>
                          <w:rFonts w:ascii="Microsoft Sans Serif"/>
                          <w:color w:val="FFFFFF"/>
                          <w:spacing w:val="-4"/>
                          <w:sz w:val="15"/>
                        </w:rPr>
                        <w:t>sistemleri</w:t>
                      </w:r>
                      <w:r>
                        <w:rPr>
                          <w:rFonts w:ascii="Microsoft Sans Serif"/>
                          <w:color w:val="FFFFFF"/>
                          <w:spacing w:val="40"/>
                          <w:sz w:val="15"/>
                        </w:rPr>
                        <w:t> </w:t>
                      </w:r>
                      <w:r>
                        <w:rPr>
                          <w:rFonts w:ascii="Microsoft Sans Serif"/>
                          <w:color w:val="FFFFFF"/>
                          <w:spacing w:val="-4"/>
                          <w:sz w:val="15"/>
                        </w:rPr>
                        <w:t>(IS)</w:t>
                      </w:r>
                    </w:p>
                  </w:txbxContent>
                </v:textbox>
                <v:fill type="solid"/>
                <w10:wrap type="topAndBottom"/>
              </v:shape>
            </w:pict>
          </mc:Fallback>
        </mc:AlternateContent>
      </w:r>
    </w:p>
    <w:p>
      <w:pPr>
        <w:pStyle w:val="BodyText"/>
        <w:rPr>
          <w:rFonts w:ascii="Tahoma"/>
          <w:sz w:val="20"/>
        </w:rPr>
      </w:pPr>
    </w:p>
    <w:p>
      <w:pPr>
        <w:pStyle w:val="BodyText"/>
        <w:rPr>
          <w:rFonts w:ascii="Tahoma"/>
          <w:sz w:val="20"/>
        </w:rPr>
      </w:pPr>
    </w:p>
    <w:p>
      <w:pPr>
        <w:pStyle w:val="BodyText"/>
        <w:spacing w:before="104"/>
        <w:rPr>
          <w:rFonts w:ascii="Tahoma"/>
          <w:sz w:val="20"/>
        </w:rPr>
      </w:pPr>
      <w:r>
        <w:rPr>
          <w:rFonts w:ascii="Tahoma"/>
          <w:sz w:val="20"/>
        </w:rPr>
        <mc:AlternateContent>
          <mc:Choice Requires="wps">
            <w:drawing>
              <wp:anchor distT="0" distB="0" distL="0" distR="0" allowOverlap="1" layoutInCell="1" locked="0" behindDoc="1" simplePos="0" relativeHeight="487595008">
                <wp:simplePos x="0" y="0"/>
                <wp:positionH relativeFrom="page">
                  <wp:posOffset>1510664</wp:posOffset>
                </wp:positionH>
                <wp:positionV relativeFrom="paragraph">
                  <wp:posOffset>235069</wp:posOffset>
                </wp:positionV>
                <wp:extent cx="927100" cy="346075"/>
                <wp:effectExtent l="0" t="0" r="0" b="0"/>
                <wp:wrapTopAndBottom/>
                <wp:docPr id="91" name="Textbox 91"/>
                <wp:cNvGraphicFramePr>
                  <a:graphicFrameLocks/>
                </wp:cNvGraphicFramePr>
                <a:graphic>
                  <a:graphicData uri="http://schemas.microsoft.com/office/word/2010/wordprocessingShape">
                    <wps:wsp>
                      <wps:cNvPr id="91" name="Textbox 91"/>
                      <wps:cNvSpPr txBox="1"/>
                      <wps:spPr>
                        <a:xfrm>
                          <a:off x="0" y="0"/>
                          <a:ext cx="927100" cy="346075"/>
                        </a:xfrm>
                        <a:prstGeom prst="rect">
                          <a:avLst/>
                        </a:prstGeom>
                        <a:solidFill>
                          <a:srgbClr val="007DAF"/>
                        </a:solidFill>
                      </wps:spPr>
                      <wps:txbx>
                        <w:txbxContent>
                          <w:p>
                            <w:pPr>
                              <w:spacing w:line="261" w:lineRule="auto" w:before="172"/>
                              <w:ind w:left="237" w:right="75" w:firstLine="76"/>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wps:txbx>
                      <wps:bodyPr wrap="square" lIns="0" tIns="0" rIns="0" bIns="0" rtlCol="0">
                        <a:noAutofit/>
                      </wps:bodyPr>
                    </wps:wsp>
                  </a:graphicData>
                </a:graphic>
              </wp:anchor>
            </w:drawing>
          </mc:Choice>
          <mc:Fallback>
            <w:pict>
              <v:shape style="position:absolute;margin-left:118.949997pt;margin-top:18.509375pt;width:73pt;height:27.25pt;mso-position-horizontal-relative:page;mso-position-vertical-relative:paragraph;z-index:-15721472;mso-wrap-distance-left:0;mso-wrap-distance-right:0" type="#_x0000_t202" id="docshape79" filled="true" fillcolor="#007daf" stroked="false">
                <v:textbox inset="0,0,0,0">
                  <w:txbxContent>
                    <w:p>
                      <w:pPr>
                        <w:spacing w:line="261" w:lineRule="auto" w:before="172"/>
                        <w:ind w:left="237" w:right="75" w:firstLine="76"/>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v:textbox>
                <v:fill type="solid"/>
                <w10:wrap type="topAndBottom"/>
              </v:shape>
            </w:pict>
          </mc:Fallback>
        </mc:AlternateContent>
      </w:r>
      <w:r>
        <w:rPr>
          <w:rFonts w:ascii="Tahoma"/>
          <w:sz w:val="20"/>
        </w:rPr>
        <mc:AlternateContent>
          <mc:Choice Requires="wps">
            <w:drawing>
              <wp:anchor distT="0" distB="0" distL="0" distR="0" allowOverlap="1" layoutInCell="1" locked="0" behindDoc="1" simplePos="0" relativeHeight="487595520">
                <wp:simplePos x="0" y="0"/>
                <wp:positionH relativeFrom="page">
                  <wp:posOffset>2597785</wp:posOffset>
                </wp:positionH>
                <wp:positionV relativeFrom="paragraph">
                  <wp:posOffset>235069</wp:posOffset>
                </wp:positionV>
                <wp:extent cx="927100" cy="346075"/>
                <wp:effectExtent l="0" t="0" r="0" b="0"/>
                <wp:wrapTopAndBottom/>
                <wp:docPr id="92" name="Textbox 92"/>
                <wp:cNvGraphicFramePr>
                  <a:graphicFrameLocks/>
                </wp:cNvGraphicFramePr>
                <a:graphic>
                  <a:graphicData uri="http://schemas.microsoft.com/office/word/2010/wordprocessingShape">
                    <wps:wsp>
                      <wps:cNvPr id="92" name="Textbox 92"/>
                      <wps:cNvSpPr txBox="1"/>
                      <wps:spPr>
                        <a:xfrm>
                          <a:off x="0" y="0"/>
                          <a:ext cx="927100" cy="346075"/>
                        </a:xfrm>
                        <a:prstGeom prst="rect">
                          <a:avLst/>
                        </a:prstGeom>
                        <a:solidFill>
                          <a:srgbClr val="6EA143"/>
                        </a:solidFill>
                      </wps:spPr>
                      <wps:txbx>
                        <w:txbxContent>
                          <w:p>
                            <w:pPr>
                              <w:spacing w:line="266" w:lineRule="auto" w:before="162"/>
                              <w:ind w:left="326" w:right="401" w:firstLine="48"/>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wps:txbx>
                      <wps:bodyPr wrap="square" lIns="0" tIns="0" rIns="0" bIns="0" rtlCol="0">
                        <a:noAutofit/>
                      </wps:bodyPr>
                    </wps:wsp>
                  </a:graphicData>
                </a:graphic>
              </wp:anchor>
            </w:drawing>
          </mc:Choice>
          <mc:Fallback>
            <w:pict>
              <v:shape style="position:absolute;margin-left:204.550003pt;margin-top:18.509375pt;width:73pt;height:27.25pt;mso-position-horizontal-relative:page;mso-position-vertical-relative:paragraph;z-index:-15720960;mso-wrap-distance-left:0;mso-wrap-distance-right:0" type="#_x0000_t202" id="docshape80" filled="true" fillcolor="#6ea143" stroked="false">
                <v:textbox inset="0,0,0,0">
                  <w:txbxContent>
                    <w:p>
                      <w:pPr>
                        <w:spacing w:line="266" w:lineRule="auto" w:before="162"/>
                        <w:ind w:left="326" w:right="401" w:firstLine="48"/>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v:textbox>
                <v:fill type="solid"/>
                <w10:wrap type="topAndBottom"/>
              </v:shape>
            </w:pict>
          </mc:Fallback>
        </mc:AlternateContent>
      </w:r>
      <w:r>
        <w:rPr>
          <w:rFonts w:ascii="Tahoma"/>
          <w:sz w:val="20"/>
        </w:rPr>
        <mc:AlternateContent>
          <mc:Choice Requires="wps">
            <w:drawing>
              <wp:anchor distT="0" distB="0" distL="0" distR="0" allowOverlap="1" layoutInCell="1" locked="0" behindDoc="1" simplePos="0" relativeHeight="487596032">
                <wp:simplePos x="0" y="0"/>
                <wp:positionH relativeFrom="page">
                  <wp:posOffset>3667125</wp:posOffset>
                </wp:positionH>
                <wp:positionV relativeFrom="paragraph">
                  <wp:posOffset>235069</wp:posOffset>
                </wp:positionV>
                <wp:extent cx="927100" cy="250190"/>
                <wp:effectExtent l="0" t="0" r="0" b="0"/>
                <wp:wrapTopAndBottom/>
                <wp:docPr id="93" name="Textbox 93"/>
                <wp:cNvGraphicFramePr>
                  <a:graphicFrameLocks/>
                </wp:cNvGraphicFramePr>
                <a:graphic>
                  <a:graphicData uri="http://schemas.microsoft.com/office/word/2010/wordprocessingShape">
                    <wps:wsp>
                      <wps:cNvPr id="93" name="Textbox 93"/>
                      <wps:cNvSpPr txBox="1"/>
                      <wps:spPr>
                        <a:xfrm>
                          <a:off x="0" y="0"/>
                          <a:ext cx="927100" cy="250190"/>
                        </a:xfrm>
                        <a:prstGeom prst="rect">
                          <a:avLst/>
                        </a:prstGeom>
                        <a:solidFill>
                          <a:srgbClr val="732E6B"/>
                        </a:solidFill>
                      </wps:spPr>
                      <wps:txbx>
                        <w:txbxContent>
                          <w:p>
                            <w:pPr>
                              <w:spacing w:before="171"/>
                              <w:ind w:left="332" w:right="0" w:firstLine="0"/>
                              <w:jc w:val="left"/>
                              <w:rPr>
                                <w:rFonts w:ascii="Microsoft Sans Serif" w:hAnsi="Microsoft Sans Serif"/>
                                <w:color w:val="000000"/>
                                <w:sz w:val="15"/>
                              </w:rPr>
                            </w:pPr>
                            <w:r>
                              <w:rPr>
                                <w:rFonts w:ascii="Microsoft Sans Serif" w:hAnsi="Microsoft Sans Serif"/>
                                <w:color w:val="FFFFFF"/>
                                <w:sz w:val="15"/>
                              </w:rPr>
                              <w:t>A</w:t>
                            </w:r>
                            <w:r>
                              <w:rPr>
                                <w:color w:val="FFFFFF"/>
                                <w:sz w:val="15"/>
                              </w:rPr>
                              <w:t>ğ</w:t>
                            </w:r>
                            <w:r>
                              <w:rPr>
                                <w:color w:val="FFFFFF"/>
                                <w:spacing w:val="13"/>
                                <w:sz w:val="15"/>
                              </w:rPr>
                              <w:t> </w:t>
                            </w:r>
                            <w:r>
                              <w:rPr>
                                <w:rFonts w:ascii="Microsoft Sans Serif" w:hAnsi="Microsoft Sans Serif"/>
                                <w:color w:val="FFFFFF"/>
                                <w:sz w:val="15"/>
                              </w:rPr>
                              <w:t>ve</w:t>
                            </w:r>
                            <w:r>
                              <w:rPr>
                                <w:rFonts w:ascii="Microsoft Sans Serif" w:hAnsi="Microsoft Sans Serif"/>
                                <w:color w:val="FFFFFF"/>
                                <w:spacing w:val="6"/>
                                <w:sz w:val="15"/>
                              </w:rPr>
                              <w:t> </w:t>
                            </w:r>
                            <w:r>
                              <w:rPr>
                                <w:rFonts w:ascii="Microsoft Sans Serif" w:hAnsi="Microsoft Sans Serif"/>
                                <w:color w:val="FFFFFF"/>
                                <w:spacing w:val="-2"/>
                                <w:sz w:val="15"/>
                              </w:rPr>
                              <w:t>g</w:t>
                            </w:r>
                            <w:r>
                              <w:rPr>
                                <w:color w:val="FFFFFF"/>
                                <w:spacing w:val="-2"/>
                                <w:sz w:val="15"/>
                              </w:rPr>
                              <w:t>ü</w:t>
                            </w:r>
                            <w:r>
                              <w:rPr>
                                <w:rFonts w:ascii="Microsoft Sans Serif" w:hAnsi="Microsoft Sans Serif"/>
                                <w:color w:val="FFFFFF"/>
                                <w:spacing w:val="-2"/>
                                <w:sz w:val="15"/>
                              </w:rPr>
                              <w:t>venlik</w:t>
                            </w:r>
                          </w:p>
                        </w:txbxContent>
                      </wps:txbx>
                      <wps:bodyPr wrap="square" lIns="0" tIns="0" rIns="0" bIns="0" rtlCol="0">
                        <a:noAutofit/>
                      </wps:bodyPr>
                    </wps:wsp>
                  </a:graphicData>
                </a:graphic>
              </wp:anchor>
            </w:drawing>
          </mc:Choice>
          <mc:Fallback>
            <w:pict>
              <v:shape style="position:absolute;margin-left:288.75pt;margin-top:18.509375pt;width:73pt;height:19.7pt;mso-position-horizontal-relative:page;mso-position-vertical-relative:paragraph;z-index:-15720448;mso-wrap-distance-left:0;mso-wrap-distance-right:0" type="#_x0000_t202" id="docshape81" filled="true" fillcolor="#732e6b" stroked="false">
                <v:textbox inset="0,0,0,0">
                  <w:txbxContent>
                    <w:p>
                      <w:pPr>
                        <w:spacing w:before="171"/>
                        <w:ind w:left="332" w:right="0" w:firstLine="0"/>
                        <w:jc w:val="left"/>
                        <w:rPr>
                          <w:rFonts w:ascii="Microsoft Sans Serif" w:hAnsi="Microsoft Sans Serif"/>
                          <w:color w:val="000000"/>
                          <w:sz w:val="15"/>
                        </w:rPr>
                      </w:pPr>
                      <w:r>
                        <w:rPr>
                          <w:rFonts w:ascii="Microsoft Sans Serif" w:hAnsi="Microsoft Sans Serif"/>
                          <w:color w:val="FFFFFF"/>
                          <w:sz w:val="15"/>
                        </w:rPr>
                        <w:t>A</w:t>
                      </w:r>
                      <w:r>
                        <w:rPr>
                          <w:color w:val="FFFFFF"/>
                          <w:sz w:val="15"/>
                        </w:rPr>
                        <w:t>ğ</w:t>
                      </w:r>
                      <w:r>
                        <w:rPr>
                          <w:color w:val="FFFFFF"/>
                          <w:spacing w:val="13"/>
                          <w:sz w:val="15"/>
                        </w:rPr>
                        <w:t> </w:t>
                      </w:r>
                      <w:r>
                        <w:rPr>
                          <w:rFonts w:ascii="Microsoft Sans Serif" w:hAnsi="Microsoft Sans Serif"/>
                          <w:color w:val="FFFFFF"/>
                          <w:sz w:val="15"/>
                        </w:rPr>
                        <w:t>ve</w:t>
                      </w:r>
                      <w:r>
                        <w:rPr>
                          <w:rFonts w:ascii="Microsoft Sans Serif" w:hAnsi="Microsoft Sans Serif"/>
                          <w:color w:val="FFFFFF"/>
                          <w:spacing w:val="6"/>
                          <w:sz w:val="15"/>
                        </w:rPr>
                        <w:t> </w:t>
                      </w:r>
                      <w:r>
                        <w:rPr>
                          <w:rFonts w:ascii="Microsoft Sans Serif" w:hAnsi="Microsoft Sans Serif"/>
                          <w:color w:val="FFFFFF"/>
                          <w:spacing w:val="-2"/>
                          <w:sz w:val="15"/>
                        </w:rPr>
                        <w:t>g</w:t>
                      </w:r>
                      <w:r>
                        <w:rPr>
                          <w:color w:val="FFFFFF"/>
                          <w:spacing w:val="-2"/>
                          <w:sz w:val="15"/>
                        </w:rPr>
                        <w:t>ü</w:t>
                      </w:r>
                      <w:r>
                        <w:rPr>
                          <w:rFonts w:ascii="Microsoft Sans Serif" w:hAnsi="Microsoft Sans Serif"/>
                          <w:color w:val="FFFFFF"/>
                          <w:spacing w:val="-2"/>
                          <w:sz w:val="15"/>
                        </w:rPr>
                        <w:t>venlik</w:t>
                      </w:r>
                    </w:p>
                  </w:txbxContent>
                </v:textbox>
                <v:fill type="solid"/>
                <w10:wrap type="topAndBottom"/>
              </v:shape>
            </w:pict>
          </mc:Fallback>
        </mc:AlternateContent>
      </w:r>
      <w:r>
        <w:rPr>
          <w:rFonts w:ascii="Tahoma"/>
          <w:sz w:val="20"/>
        </w:rPr>
        <mc:AlternateContent>
          <mc:Choice Requires="wps">
            <w:drawing>
              <wp:anchor distT="0" distB="0" distL="0" distR="0" allowOverlap="1" layoutInCell="1" locked="0" behindDoc="1" simplePos="0" relativeHeight="487596544">
                <wp:simplePos x="0" y="0"/>
                <wp:positionH relativeFrom="page">
                  <wp:posOffset>4746625</wp:posOffset>
                </wp:positionH>
                <wp:positionV relativeFrom="paragraph">
                  <wp:posOffset>235069</wp:posOffset>
                </wp:positionV>
                <wp:extent cx="927100" cy="346075"/>
                <wp:effectExtent l="0" t="0" r="0" b="0"/>
                <wp:wrapTopAndBottom/>
                <wp:docPr id="94" name="Textbox 94"/>
                <wp:cNvGraphicFramePr>
                  <a:graphicFrameLocks/>
                </wp:cNvGraphicFramePr>
                <a:graphic>
                  <a:graphicData uri="http://schemas.microsoft.com/office/word/2010/wordprocessingShape">
                    <wps:wsp>
                      <wps:cNvPr id="94" name="Textbox 94"/>
                      <wps:cNvSpPr txBox="1"/>
                      <wps:spPr>
                        <a:xfrm>
                          <a:off x="0" y="0"/>
                          <a:ext cx="927100" cy="346075"/>
                        </a:xfrm>
                        <a:prstGeom prst="rect">
                          <a:avLst/>
                        </a:prstGeom>
                        <a:solidFill>
                          <a:srgbClr val="6EA143"/>
                        </a:solidFill>
                      </wps:spPr>
                      <wps:txbx>
                        <w:txbxContent>
                          <w:p>
                            <w:pPr>
                              <w:spacing w:line="264" w:lineRule="auto" w:before="171"/>
                              <w:ind w:left="279" w:right="475" w:firstLine="67"/>
                              <w:jc w:val="left"/>
                              <w:rPr>
                                <w:rFonts w:ascii="Microsoft Sans Serif"/>
                                <w:color w:val="000000"/>
                                <w:sz w:val="15"/>
                              </w:rPr>
                            </w:pPr>
                            <w:r>
                              <w:rPr>
                                <w:rFonts w:ascii="Microsoft Sans Serif"/>
                                <w:color w:val="FFFFFF"/>
                                <w:spacing w:val="-2"/>
                                <w:sz w:val="15"/>
                              </w:rPr>
                              <w:t>Kurumsal</w:t>
                            </w:r>
                            <w:r>
                              <w:rPr>
                                <w:rFonts w:ascii="Microsoft Sans Serif"/>
                                <w:color w:val="FFFFFF"/>
                                <w:spacing w:val="40"/>
                                <w:sz w:val="15"/>
                              </w:rPr>
                              <w:t> </w:t>
                            </w:r>
                            <w:r>
                              <w:rPr>
                                <w:rFonts w:ascii="Microsoft Sans Serif"/>
                                <w:color w:val="FFFFFF"/>
                                <w:spacing w:val="-2"/>
                                <w:sz w:val="15"/>
                              </w:rPr>
                              <w:t>mimari</w:t>
                            </w:r>
                          </w:p>
                        </w:txbxContent>
                      </wps:txbx>
                      <wps:bodyPr wrap="square" lIns="0" tIns="0" rIns="0" bIns="0" rtlCol="0">
                        <a:noAutofit/>
                      </wps:bodyPr>
                    </wps:wsp>
                  </a:graphicData>
                </a:graphic>
              </wp:anchor>
            </w:drawing>
          </mc:Choice>
          <mc:Fallback>
            <w:pict>
              <v:shape style="position:absolute;margin-left:373.75pt;margin-top:18.509375pt;width:73pt;height:27.25pt;mso-position-horizontal-relative:page;mso-position-vertical-relative:paragraph;z-index:-15719936;mso-wrap-distance-left:0;mso-wrap-distance-right:0" type="#_x0000_t202" id="docshape82" filled="true" fillcolor="#6ea143" stroked="false">
                <v:textbox inset="0,0,0,0">
                  <w:txbxContent>
                    <w:p>
                      <w:pPr>
                        <w:spacing w:line="264" w:lineRule="auto" w:before="171"/>
                        <w:ind w:left="279" w:right="475" w:firstLine="67"/>
                        <w:jc w:val="left"/>
                        <w:rPr>
                          <w:rFonts w:ascii="Microsoft Sans Serif"/>
                          <w:color w:val="000000"/>
                          <w:sz w:val="15"/>
                        </w:rPr>
                      </w:pPr>
                      <w:r>
                        <w:rPr>
                          <w:rFonts w:ascii="Microsoft Sans Serif"/>
                          <w:color w:val="FFFFFF"/>
                          <w:spacing w:val="-2"/>
                          <w:sz w:val="15"/>
                        </w:rPr>
                        <w:t>Kurumsal</w:t>
                      </w:r>
                      <w:r>
                        <w:rPr>
                          <w:rFonts w:ascii="Microsoft Sans Serif"/>
                          <w:color w:val="FFFFFF"/>
                          <w:spacing w:val="40"/>
                          <w:sz w:val="15"/>
                        </w:rPr>
                        <w:t> </w:t>
                      </w:r>
                      <w:r>
                        <w:rPr>
                          <w:rFonts w:ascii="Microsoft Sans Serif"/>
                          <w:color w:val="FFFFFF"/>
                          <w:spacing w:val="-2"/>
                          <w:sz w:val="15"/>
                        </w:rPr>
                        <w:t>mimari</w:t>
                      </w:r>
                    </w:p>
                  </w:txbxContent>
                </v:textbox>
                <v:fill type="solid"/>
                <w10:wrap type="topAndBottom"/>
              </v:shape>
            </w:pict>
          </mc:Fallback>
        </mc:AlternateContent>
      </w:r>
      <w:r>
        <w:rPr>
          <w:rFonts w:ascii="Tahoma"/>
          <w:sz w:val="20"/>
        </w:rPr>
        <mc:AlternateContent>
          <mc:Choice Requires="wps">
            <w:drawing>
              <wp:anchor distT="0" distB="0" distL="0" distR="0" allowOverlap="1" layoutInCell="1" locked="0" behindDoc="1" simplePos="0" relativeHeight="487597056">
                <wp:simplePos x="0" y="0"/>
                <wp:positionH relativeFrom="page">
                  <wp:posOffset>5790565</wp:posOffset>
                </wp:positionH>
                <wp:positionV relativeFrom="paragraph">
                  <wp:posOffset>235069</wp:posOffset>
                </wp:positionV>
                <wp:extent cx="927100" cy="250190"/>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927100" cy="250190"/>
                        </a:xfrm>
                        <a:prstGeom prst="rect">
                          <a:avLst/>
                        </a:prstGeom>
                        <a:solidFill>
                          <a:srgbClr val="007DAF"/>
                        </a:solidFill>
                      </wps:spPr>
                      <wps:txbx>
                        <w:txbxContent>
                          <w:p>
                            <w:pPr>
                              <w:pStyle w:val="BodyText"/>
                              <w:spacing w:before="50"/>
                              <w:rPr>
                                <w:rFonts w:ascii="Tahoma"/>
                                <w:color w:val="000000"/>
                                <w:sz w:val="15"/>
                              </w:rPr>
                            </w:pPr>
                          </w:p>
                          <w:p>
                            <w:pPr>
                              <w:spacing w:line="163" w:lineRule="exact" w:before="0"/>
                              <w:ind w:left="292" w:right="0" w:firstLine="0"/>
                              <w:jc w:val="left"/>
                              <w:rPr>
                                <w:rFonts w:ascii="Microsoft Sans Serif"/>
                                <w:color w:val="000000"/>
                                <w:sz w:val="15"/>
                              </w:rPr>
                            </w:pPr>
                            <w:r>
                              <w:rPr>
                                <w:rFonts w:ascii="Microsoft Sans Serif"/>
                                <w:color w:val="FFFFFF"/>
                                <w:spacing w:val="-2"/>
                                <w:sz w:val="15"/>
                              </w:rPr>
                              <w:t>Uyumluluk</w:t>
                            </w:r>
                          </w:p>
                        </w:txbxContent>
                      </wps:txbx>
                      <wps:bodyPr wrap="square" lIns="0" tIns="0" rIns="0" bIns="0" rtlCol="0">
                        <a:noAutofit/>
                      </wps:bodyPr>
                    </wps:wsp>
                  </a:graphicData>
                </a:graphic>
              </wp:anchor>
            </w:drawing>
          </mc:Choice>
          <mc:Fallback>
            <w:pict>
              <v:shape style="position:absolute;margin-left:455.950012pt;margin-top:18.509375pt;width:73pt;height:19.7pt;mso-position-horizontal-relative:page;mso-position-vertical-relative:paragraph;z-index:-15719424;mso-wrap-distance-left:0;mso-wrap-distance-right:0" type="#_x0000_t202" id="docshape83" filled="true" fillcolor="#007daf" stroked="false">
                <v:textbox inset="0,0,0,0">
                  <w:txbxContent>
                    <w:p>
                      <w:pPr>
                        <w:pStyle w:val="BodyText"/>
                        <w:spacing w:before="50"/>
                        <w:rPr>
                          <w:rFonts w:ascii="Tahoma"/>
                          <w:color w:val="000000"/>
                          <w:sz w:val="15"/>
                        </w:rPr>
                      </w:pPr>
                    </w:p>
                    <w:p>
                      <w:pPr>
                        <w:spacing w:line="163" w:lineRule="exact" w:before="0"/>
                        <w:ind w:left="292" w:right="0" w:firstLine="0"/>
                        <w:jc w:val="left"/>
                        <w:rPr>
                          <w:rFonts w:ascii="Microsoft Sans Serif"/>
                          <w:color w:val="000000"/>
                          <w:sz w:val="15"/>
                        </w:rPr>
                      </w:pPr>
                      <w:r>
                        <w:rPr>
                          <w:rFonts w:ascii="Microsoft Sans Serif"/>
                          <w:color w:val="FFFFFF"/>
                          <w:spacing w:val="-2"/>
                          <w:sz w:val="15"/>
                        </w:rPr>
                        <w:t>Uyumluluk</w:t>
                      </w:r>
                    </w:p>
                  </w:txbxContent>
                </v:textbox>
                <v:fill type="solid"/>
                <w10:wrap type="topAndBottom"/>
              </v:shape>
            </w:pict>
          </mc:Fallback>
        </mc:AlternateContent>
      </w:r>
    </w:p>
    <w:p>
      <w:pPr>
        <w:pStyle w:val="BodyText"/>
        <w:rPr>
          <w:rFonts w:ascii="Tahoma"/>
          <w:sz w:val="20"/>
        </w:rPr>
      </w:pPr>
    </w:p>
    <w:p>
      <w:pPr>
        <w:pStyle w:val="BodyText"/>
        <w:rPr>
          <w:rFonts w:ascii="Tahoma"/>
          <w:sz w:val="20"/>
        </w:rPr>
      </w:pPr>
    </w:p>
    <w:p>
      <w:pPr>
        <w:pStyle w:val="BodyText"/>
        <w:spacing w:before="101"/>
        <w:rPr>
          <w:rFonts w:ascii="Tahoma"/>
          <w:sz w:val="20"/>
        </w:rPr>
      </w:pPr>
    </w:p>
    <w:p>
      <w:pPr>
        <w:pStyle w:val="BodyText"/>
        <w:spacing w:after="0"/>
        <w:rPr>
          <w:rFonts w:ascii="Tahoma"/>
          <w:sz w:val="20"/>
        </w:rPr>
        <w:sectPr>
          <w:type w:val="continuous"/>
          <w:pgSz w:w="12240" w:h="15670"/>
          <w:pgMar w:header="0" w:footer="0" w:top="0" w:bottom="280" w:left="0" w:right="0"/>
        </w:sectPr>
      </w:pPr>
    </w:p>
    <w:p>
      <w:pPr>
        <w:pStyle w:val="BodyText"/>
        <w:spacing w:line="268" w:lineRule="auto" w:before="94"/>
        <w:ind w:left="1440" w:right="1" w:firstLine="360"/>
        <w:jc w:val="both"/>
      </w:pPr>
      <w:r>
        <w:rPr>
          <w:color w:val="221F1F"/>
        </w:rPr>
        <w:t>Veritabanı uygulamalarının sayısı arttıkça, veri yönetimi giderek daha karmaşık hale geldi ve </w:t>
      </w:r>
      <w:r>
        <w:rPr>
          <w:color w:val="221F1F"/>
          <w:spacing w:val="-2"/>
        </w:rPr>
        <w:t>böylece veritabanı yönetiminin gelişmesine yol açtı. Merkezi ve paylaşılan veritabanının kontrolünden </w:t>
      </w:r>
      <w:r>
        <w:rPr>
          <w:color w:val="221F1F"/>
        </w:rPr>
        <w:t>sorumlu kişi veritabanı </w:t>
      </w:r>
      <w:r>
        <w:rPr>
          <w:rFonts w:ascii="Arial" w:hAnsi="Arial"/>
          <w:b/>
          <w:color w:val="007DAF"/>
        </w:rPr>
        <w:t>y</w:t>
      </w:r>
      <w:r>
        <w:rPr>
          <w:b/>
          <w:color w:val="007DAF"/>
        </w:rPr>
        <w:t>ö</w:t>
      </w:r>
      <w:r>
        <w:rPr>
          <w:rFonts w:ascii="Arial" w:hAnsi="Arial"/>
          <w:b/>
          <w:color w:val="007DAF"/>
        </w:rPr>
        <w:t>neticisi (DBA) </w:t>
      </w:r>
      <w:r>
        <w:rPr>
          <w:color w:val="221F1F"/>
        </w:rPr>
        <w:t>olarak bilinmeye başlandı.</w:t>
      </w:r>
    </w:p>
    <w:p>
      <w:pPr>
        <w:pStyle w:val="BodyText"/>
        <w:spacing w:line="271" w:lineRule="auto" w:before="4"/>
        <w:ind w:left="1440" w:firstLine="360"/>
        <w:jc w:val="both"/>
      </w:pPr>
      <w:r>
        <w:rPr>
          <w:color w:val="221F1F"/>
        </w:rPr>
        <w:t>DBA işlevinin boyutu ve rolü, organizasyon yapısı içindeki yeri gibi şirketten şirkete değişir</w:t>
      </w:r>
      <w:bookmarkStart w:name="veritabanı yöneticisi (DBA)" w:id="11"/>
      <w:bookmarkEnd w:id="11"/>
      <w:r>
        <w:rPr>
          <w:color w:val="221F1F"/>
        </w:rPr>
        <w:t>.</w:t>
      </w:r>
      <w:r>
        <w:rPr>
          <w:color w:val="221F1F"/>
        </w:rPr>
        <w:t> Organizasyon</w:t>
      </w:r>
      <w:r>
        <w:rPr>
          <w:color w:val="221F1F"/>
          <w:spacing w:val="-9"/>
        </w:rPr>
        <w:t> </w:t>
      </w:r>
      <w:r>
        <w:rPr>
          <w:color w:val="221F1F"/>
        </w:rPr>
        <w:t>şemasında,</w:t>
      </w:r>
      <w:r>
        <w:rPr>
          <w:color w:val="221F1F"/>
          <w:spacing w:val="-9"/>
        </w:rPr>
        <w:t> </w:t>
      </w:r>
      <w:r>
        <w:rPr>
          <w:color w:val="221F1F"/>
        </w:rPr>
        <w:t>DBA</w:t>
      </w:r>
      <w:r>
        <w:rPr>
          <w:color w:val="221F1F"/>
          <w:spacing w:val="-8"/>
        </w:rPr>
        <w:t> </w:t>
      </w:r>
      <w:r>
        <w:rPr>
          <w:color w:val="221F1F"/>
        </w:rPr>
        <w:t>işlevi</w:t>
      </w:r>
      <w:r>
        <w:rPr>
          <w:color w:val="221F1F"/>
          <w:spacing w:val="-9"/>
        </w:rPr>
        <w:t> </w:t>
      </w:r>
      <w:r>
        <w:rPr>
          <w:color w:val="221F1F"/>
        </w:rPr>
        <w:t>bir</w:t>
      </w:r>
      <w:r>
        <w:rPr>
          <w:color w:val="221F1F"/>
          <w:spacing w:val="-10"/>
        </w:rPr>
        <w:t> </w:t>
      </w:r>
      <w:r>
        <w:rPr>
          <w:color w:val="221F1F"/>
        </w:rPr>
        <w:t>personel</w:t>
      </w:r>
      <w:r>
        <w:rPr>
          <w:color w:val="221F1F"/>
          <w:spacing w:val="-6"/>
        </w:rPr>
        <w:t> </w:t>
      </w:r>
      <w:r>
        <w:rPr>
          <w:color w:val="221F1F"/>
        </w:rPr>
        <w:t>ya</w:t>
      </w:r>
      <w:r>
        <w:rPr>
          <w:color w:val="221F1F"/>
          <w:spacing w:val="-8"/>
        </w:rPr>
        <w:t> </w:t>
      </w:r>
      <w:r>
        <w:rPr>
          <w:color w:val="221F1F"/>
        </w:rPr>
        <w:t>da</w:t>
      </w:r>
      <w:r>
        <w:rPr>
          <w:color w:val="221F1F"/>
          <w:spacing w:val="-8"/>
        </w:rPr>
        <w:t> </w:t>
      </w:r>
      <w:r>
        <w:rPr>
          <w:color w:val="221F1F"/>
        </w:rPr>
        <w:t>hat</w:t>
      </w:r>
      <w:r>
        <w:rPr>
          <w:color w:val="221F1F"/>
          <w:spacing w:val="-9"/>
        </w:rPr>
        <w:t> </w:t>
      </w:r>
      <w:r>
        <w:rPr>
          <w:color w:val="221F1F"/>
        </w:rPr>
        <w:t>pozisyonu</w:t>
      </w:r>
      <w:r>
        <w:rPr>
          <w:color w:val="221F1F"/>
          <w:spacing w:val="-9"/>
        </w:rPr>
        <w:t> </w:t>
      </w:r>
      <w:r>
        <w:rPr>
          <w:color w:val="221F1F"/>
        </w:rPr>
        <w:t>olarak</w:t>
      </w:r>
      <w:r>
        <w:rPr>
          <w:color w:val="221F1F"/>
          <w:spacing w:val="-9"/>
        </w:rPr>
        <w:t> </w:t>
      </w:r>
      <w:r>
        <w:rPr>
          <w:color w:val="221F1F"/>
        </w:rPr>
        <w:t>tanımlanabilir.</w:t>
      </w:r>
      <w:r>
        <w:rPr>
          <w:color w:val="221F1F"/>
          <w:spacing w:val="-9"/>
        </w:rPr>
        <w:t> </w:t>
      </w:r>
      <w:r>
        <w:rPr>
          <w:color w:val="221F1F"/>
        </w:rPr>
        <w:t>Personel pozisyonunda,</w:t>
      </w:r>
      <w:r>
        <w:rPr>
          <w:color w:val="221F1F"/>
          <w:spacing w:val="-11"/>
        </w:rPr>
        <w:t> </w:t>
      </w:r>
      <w:r>
        <w:rPr>
          <w:color w:val="221F1F"/>
        </w:rPr>
        <w:t>DBA</w:t>
      </w:r>
      <w:r>
        <w:rPr>
          <w:color w:val="221F1F"/>
          <w:spacing w:val="-9"/>
        </w:rPr>
        <w:t> </w:t>
      </w:r>
      <w:r>
        <w:rPr>
          <w:color w:val="221F1F"/>
        </w:rPr>
        <w:t>genellikle</w:t>
      </w:r>
      <w:r>
        <w:rPr>
          <w:color w:val="221F1F"/>
          <w:spacing w:val="-12"/>
        </w:rPr>
        <w:t> </w:t>
      </w:r>
      <w:r>
        <w:rPr>
          <w:color w:val="221F1F"/>
        </w:rPr>
        <w:t>danışmanlık</w:t>
      </w:r>
      <w:r>
        <w:rPr>
          <w:color w:val="221F1F"/>
          <w:spacing w:val="-10"/>
        </w:rPr>
        <w:t> </w:t>
      </w:r>
      <w:r>
        <w:rPr>
          <w:color w:val="221F1F"/>
        </w:rPr>
        <w:t>rolü</w:t>
      </w:r>
      <w:r>
        <w:rPr>
          <w:color w:val="221F1F"/>
          <w:spacing w:val="-10"/>
        </w:rPr>
        <w:t> </w:t>
      </w:r>
      <w:r>
        <w:rPr>
          <w:color w:val="221F1F"/>
        </w:rPr>
        <w:t>üstlenir;</w:t>
      </w:r>
      <w:r>
        <w:rPr>
          <w:color w:val="221F1F"/>
          <w:spacing w:val="-10"/>
        </w:rPr>
        <w:t> </w:t>
      </w:r>
      <w:r>
        <w:rPr>
          <w:color w:val="221F1F"/>
        </w:rPr>
        <w:t>DBA</w:t>
      </w:r>
      <w:r>
        <w:rPr>
          <w:color w:val="221F1F"/>
          <w:spacing w:val="-9"/>
        </w:rPr>
        <w:t> </w:t>
      </w:r>
      <w:r>
        <w:rPr>
          <w:color w:val="221F1F"/>
        </w:rPr>
        <w:t>veri</w:t>
      </w:r>
      <w:r>
        <w:rPr>
          <w:color w:val="221F1F"/>
          <w:spacing w:val="-7"/>
        </w:rPr>
        <w:t> </w:t>
      </w:r>
      <w:r>
        <w:rPr>
          <w:color w:val="221F1F"/>
        </w:rPr>
        <w:t>yönetimi</w:t>
      </w:r>
      <w:r>
        <w:rPr>
          <w:color w:val="221F1F"/>
          <w:spacing w:val="-10"/>
        </w:rPr>
        <w:t> </w:t>
      </w:r>
      <w:r>
        <w:rPr>
          <w:color w:val="221F1F"/>
        </w:rPr>
        <w:t>stratejisini</w:t>
      </w:r>
      <w:r>
        <w:rPr>
          <w:color w:val="221F1F"/>
          <w:spacing w:val="-10"/>
        </w:rPr>
        <w:t> </w:t>
      </w:r>
      <w:r>
        <w:rPr>
          <w:color w:val="221F1F"/>
        </w:rPr>
        <w:t>tasarlayabilir ancak</w:t>
      </w:r>
      <w:r>
        <w:rPr>
          <w:color w:val="221F1F"/>
          <w:spacing w:val="-9"/>
        </w:rPr>
        <w:t> </w:t>
      </w:r>
      <w:r>
        <w:rPr>
          <w:color w:val="221F1F"/>
        </w:rPr>
        <w:t>bunu</w:t>
      </w:r>
      <w:r>
        <w:rPr>
          <w:color w:val="221F1F"/>
          <w:spacing w:val="-12"/>
        </w:rPr>
        <w:t> </w:t>
      </w:r>
      <w:r>
        <w:rPr>
          <w:color w:val="221F1F"/>
        </w:rPr>
        <w:t>uygulama</w:t>
      </w:r>
      <w:r>
        <w:rPr>
          <w:color w:val="221F1F"/>
          <w:spacing w:val="-7"/>
        </w:rPr>
        <w:t> </w:t>
      </w:r>
      <w:r>
        <w:rPr>
          <w:color w:val="221F1F"/>
        </w:rPr>
        <w:t>veya</w:t>
      </w:r>
      <w:r>
        <w:rPr>
          <w:color w:val="221F1F"/>
          <w:spacing w:val="-7"/>
        </w:rPr>
        <w:t> </w:t>
      </w:r>
      <w:r>
        <w:rPr>
          <w:color w:val="221F1F"/>
        </w:rPr>
        <w:t>çatışmaları</w:t>
      </w:r>
      <w:r>
        <w:rPr>
          <w:color w:val="221F1F"/>
          <w:spacing w:val="-12"/>
        </w:rPr>
        <w:t> </w:t>
      </w:r>
      <w:r>
        <w:rPr>
          <w:color w:val="221F1F"/>
        </w:rPr>
        <w:t>çözme</w:t>
      </w:r>
      <w:r>
        <w:rPr>
          <w:color w:val="221F1F"/>
          <w:spacing w:val="-11"/>
        </w:rPr>
        <w:t> </w:t>
      </w:r>
      <w:r>
        <w:rPr>
          <w:color w:val="221F1F"/>
        </w:rPr>
        <w:t>yetkisine</w:t>
      </w:r>
      <w:r>
        <w:rPr>
          <w:color w:val="221F1F"/>
          <w:spacing w:val="-11"/>
        </w:rPr>
        <w:t> </w:t>
      </w:r>
      <w:r>
        <w:rPr>
          <w:color w:val="221F1F"/>
        </w:rPr>
        <w:t>sahip</w:t>
      </w:r>
      <w:r>
        <w:rPr>
          <w:color w:val="221F1F"/>
          <w:spacing w:val="-8"/>
        </w:rPr>
        <w:t> </w:t>
      </w:r>
      <w:r>
        <w:rPr>
          <w:color w:val="221F1F"/>
        </w:rPr>
        <w:t>değildir.</w:t>
      </w:r>
      <w:r>
        <w:rPr>
          <w:color w:val="221F1F"/>
          <w:position w:val="7"/>
          <w:sz w:val="10"/>
        </w:rPr>
        <w:t>3</w:t>
      </w:r>
      <w:r>
        <w:rPr>
          <w:color w:val="221F1F"/>
          <w:spacing w:val="26"/>
          <w:position w:val="7"/>
          <w:sz w:val="10"/>
        </w:rPr>
        <w:t> </w:t>
      </w:r>
      <w:r>
        <w:rPr>
          <w:color w:val="221F1F"/>
        </w:rPr>
        <w:t>Hat</w:t>
      </w:r>
      <w:r>
        <w:rPr>
          <w:color w:val="221F1F"/>
          <w:spacing w:val="-8"/>
        </w:rPr>
        <w:t> </w:t>
      </w:r>
      <w:r>
        <w:rPr>
          <w:color w:val="221F1F"/>
        </w:rPr>
        <w:t>pozisyonunda,</w:t>
      </w:r>
      <w:r>
        <w:rPr>
          <w:color w:val="221F1F"/>
          <w:spacing w:val="20"/>
        </w:rPr>
        <w:t> </w:t>
      </w:r>
      <w:r>
        <w:rPr>
          <w:color w:val="221F1F"/>
        </w:rPr>
        <w:t>DBA</w:t>
      </w:r>
      <w:r>
        <w:rPr>
          <w:color w:val="221F1F"/>
          <w:spacing w:val="24"/>
        </w:rPr>
        <w:t> </w:t>
      </w:r>
      <w:r>
        <w:rPr>
          <w:color w:val="221F1F"/>
        </w:rPr>
        <w:t>veri yönetiminde kullanılan politikaları, standartları ve prosedürleri</w:t>
      </w:r>
      <w:r>
        <w:rPr>
          <w:color w:val="221F1F"/>
          <w:spacing w:val="-3"/>
        </w:rPr>
        <w:t> </w:t>
      </w:r>
      <w:r>
        <w:rPr>
          <w:color w:val="221F1F"/>
        </w:rPr>
        <w:t>planlama,</w:t>
      </w:r>
      <w:r>
        <w:rPr>
          <w:color w:val="221F1F"/>
          <w:spacing w:val="-2"/>
        </w:rPr>
        <w:t> </w:t>
      </w:r>
      <w:r>
        <w:rPr>
          <w:color w:val="221F1F"/>
        </w:rPr>
        <w:t>tanımlama,</w:t>
      </w:r>
      <w:r>
        <w:rPr>
          <w:color w:val="221F1F"/>
          <w:spacing w:val="-7"/>
        </w:rPr>
        <w:t> </w:t>
      </w:r>
      <w:r>
        <w:rPr>
          <w:color w:val="221F1F"/>
        </w:rPr>
        <w:t>uygulama</w:t>
      </w:r>
      <w:r>
        <w:rPr>
          <w:color w:val="221F1F"/>
          <w:spacing w:val="-1"/>
        </w:rPr>
        <w:t> </w:t>
      </w:r>
      <w:r>
        <w:rPr>
          <w:color w:val="221F1F"/>
        </w:rPr>
        <w:t>ve yürürlüğe koyma sorumluluğuna ve yetkisine sahiptir. İki olası DBA pozisyonu Şekil 16.3'te </w:t>
      </w:r>
      <w:r>
        <w:rPr>
          <w:color w:val="221F1F"/>
          <w:spacing w:val="-2"/>
        </w:rPr>
        <w:t>gösterilmiştir.</w:t>
      </w:r>
    </w:p>
    <w:p>
      <w:pPr>
        <w:spacing w:line="240" w:lineRule="auto" w:before="0"/>
        <w:rPr>
          <w:sz w:val="20"/>
        </w:rPr>
      </w:pPr>
      <w:r>
        <w:rPr/>
        <w:br w:type="column"/>
      </w:r>
      <w:r>
        <w:rPr>
          <w:sz w:val="20"/>
        </w:rPr>
      </w:r>
    </w:p>
    <w:p>
      <w:pPr>
        <w:pStyle w:val="BodyText"/>
        <w:spacing w:before="45"/>
        <w:rPr>
          <w:sz w:val="20"/>
        </w:rPr>
      </w:pPr>
      <w:r>
        <w:rPr>
          <w:sz w:val="20"/>
        </w:rPr>
        <mc:AlternateContent>
          <mc:Choice Requires="wps">
            <w:drawing>
              <wp:anchor distT="0" distB="0" distL="0" distR="0" allowOverlap="1" layoutInCell="1" locked="0" behindDoc="1" simplePos="0" relativeHeight="487597568">
                <wp:simplePos x="0" y="0"/>
                <wp:positionH relativeFrom="page">
                  <wp:posOffset>6019291</wp:posOffset>
                </wp:positionH>
                <wp:positionV relativeFrom="paragraph">
                  <wp:posOffset>190373</wp:posOffset>
                </wp:positionV>
                <wp:extent cx="1295400" cy="1270"/>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1295400" cy="1270"/>
                        </a:xfrm>
                        <a:custGeom>
                          <a:avLst/>
                          <a:gdLst/>
                          <a:ahLst/>
                          <a:cxnLst/>
                          <a:rect l="l" t="t" r="r" b="b"/>
                          <a:pathLst>
                            <a:path w="1295400" h="0">
                              <a:moveTo>
                                <a:pt x="0" y="0"/>
                              </a:moveTo>
                              <a:lnTo>
                                <a:pt x="1295273"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3.959991pt;margin-top:14.990039pt;width:102pt;height:.1pt;mso-position-horizontal-relative:page;mso-position-vertical-relative:paragraph;z-index:-15718912;mso-wrap-distance-left:0;mso-wrap-distance-right:0" id="docshape84" coordorigin="9479,300" coordsize="2040,0" path="m9479,300l11519,300e" filled="false" stroked="true" strokeweight="1.5pt" strokecolor="#dedced">
                <v:path arrowok="t"/>
                <v:stroke dashstyle="solid"/>
                <w10:wrap type="topAndBottom"/>
              </v:shape>
            </w:pict>
          </mc:Fallback>
        </mc:AlternateContent>
      </w:r>
    </w:p>
    <w:p>
      <w:pPr>
        <w:spacing w:before="57"/>
        <w:ind w:left="316" w:right="739" w:firstLine="0"/>
        <w:jc w:val="left"/>
        <w:rPr>
          <w:rFonts w:ascii="Tahoma" w:hAnsi="Tahoma"/>
          <w:sz w:val="17"/>
        </w:rPr>
      </w:pPr>
      <w:r>
        <w:rPr>
          <w:rFonts w:ascii="Trebuchet MS" w:hAnsi="Trebuchet MS"/>
          <w:b/>
          <w:color w:val="007DAF"/>
          <w:spacing w:val="-2"/>
          <w:w w:val="85"/>
          <w:sz w:val="19"/>
        </w:rPr>
        <w:t>veritabanı</w:t>
      </w:r>
      <w:r>
        <w:rPr>
          <w:rFonts w:ascii="Trebuchet MS" w:hAnsi="Trebuchet MS"/>
          <w:b/>
          <w:color w:val="007DAF"/>
          <w:spacing w:val="-6"/>
          <w:w w:val="85"/>
          <w:sz w:val="19"/>
        </w:rPr>
        <w:t> </w:t>
      </w:r>
      <w:r>
        <w:rPr>
          <w:rFonts w:ascii="Trebuchet MS" w:hAnsi="Trebuchet MS"/>
          <w:b/>
          <w:color w:val="007DAF"/>
          <w:spacing w:val="-2"/>
          <w:w w:val="85"/>
          <w:sz w:val="19"/>
        </w:rPr>
        <w:t>yöneticisi</w:t>
      </w:r>
      <w:r>
        <w:rPr>
          <w:rFonts w:ascii="Trebuchet MS" w:hAnsi="Trebuchet MS"/>
          <w:b/>
          <w:color w:val="007DAF"/>
          <w:spacing w:val="-5"/>
          <w:w w:val="85"/>
          <w:sz w:val="19"/>
        </w:rPr>
        <w:t> </w:t>
      </w:r>
      <w:r>
        <w:rPr>
          <w:rFonts w:ascii="Trebuchet MS" w:hAnsi="Trebuchet MS"/>
          <w:b/>
          <w:color w:val="007DAF"/>
          <w:spacing w:val="-2"/>
          <w:w w:val="85"/>
          <w:sz w:val="19"/>
        </w:rPr>
        <w:t>(DBA) </w:t>
      </w:r>
      <w:r>
        <w:rPr>
          <w:rFonts w:ascii="Tahoma" w:hAnsi="Tahoma"/>
          <w:color w:val="221F1F"/>
          <w:w w:val="95"/>
          <w:sz w:val="17"/>
        </w:rPr>
        <w:t>Planlama</w:t>
      </w:r>
      <w:r>
        <w:rPr>
          <w:rFonts w:ascii="Tahoma" w:hAnsi="Tahoma"/>
          <w:color w:val="221F1F"/>
          <w:spacing w:val="-19"/>
          <w:w w:val="95"/>
          <w:sz w:val="17"/>
        </w:rPr>
        <w:t> </w:t>
      </w:r>
      <w:r>
        <w:rPr>
          <w:rFonts w:ascii="Tahoma" w:hAnsi="Tahoma"/>
          <w:color w:val="221F1F"/>
          <w:w w:val="95"/>
          <w:sz w:val="17"/>
        </w:rPr>
        <w:t>ve organizasyondan</w:t>
      </w:r>
      <w:r>
        <w:rPr>
          <w:rFonts w:ascii="Tahoma" w:hAnsi="Tahoma"/>
          <w:color w:val="221F1F"/>
          <w:spacing w:val="-12"/>
          <w:w w:val="95"/>
          <w:sz w:val="17"/>
        </w:rPr>
        <w:t> </w:t>
      </w:r>
      <w:r>
        <w:rPr>
          <w:rFonts w:ascii="Tahoma" w:hAnsi="Tahoma"/>
          <w:color w:val="221F1F"/>
          <w:w w:val="95"/>
          <w:sz w:val="17"/>
        </w:rPr>
        <w:t>sorumlu</w:t>
      </w:r>
    </w:p>
    <w:p>
      <w:pPr>
        <w:spacing w:line="203" w:lineRule="exact" w:before="0"/>
        <w:ind w:left="316" w:right="0" w:firstLine="0"/>
        <w:jc w:val="left"/>
        <w:rPr>
          <w:rFonts w:ascii="Tahoma" w:hAnsi="Tahoma"/>
          <w:sz w:val="17"/>
        </w:rPr>
      </w:pPr>
      <w:r>
        <w:rPr>
          <w:rFonts w:ascii="Tahoma" w:hAnsi="Tahoma"/>
          <w:color w:val="221F1F"/>
          <w:spacing w:val="-2"/>
          <w:sz w:val="17"/>
        </w:rPr>
        <w:t>ki</w:t>
      </w:r>
      <w:r>
        <w:rPr>
          <w:color w:val="221F1F"/>
          <w:spacing w:val="-2"/>
          <w:sz w:val="17"/>
        </w:rPr>
        <w:t>ş</w:t>
      </w:r>
      <w:r>
        <w:rPr>
          <w:rFonts w:ascii="Tahoma" w:hAnsi="Tahoma"/>
          <w:color w:val="221F1F"/>
          <w:spacing w:val="-2"/>
          <w:sz w:val="17"/>
        </w:rPr>
        <w:t>i,</w:t>
      </w:r>
    </w:p>
    <w:p>
      <w:pPr>
        <w:spacing w:line="237" w:lineRule="auto" w:before="2"/>
        <w:ind w:left="316" w:right="739" w:firstLine="0"/>
        <w:jc w:val="left"/>
        <w:rPr>
          <w:rFonts w:ascii="Tahoma" w:hAnsi="Tahoma"/>
          <w:sz w:val="17"/>
        </w:rPr>
      </w:pPr>
      <w:r>
        <w:rPr>
          <w:rFonts w:ascii="Tahoma" w:hAnsi="Tahoma"/>
          <w:color w:val="221F1F"/>
          <w:sz w:val="17"/>
        </w:rPr>
        <w:t>Merkezi ve</w:t>
      </w:r>
      <w:r>
        <w:rPr>
          <w:rFonts w:ascii="Tahoma" w:hAnsi="Tahoma"/>
          <w:color w:val="221F1F"/>
          <w:spacing w:val="-1"/>
          <w:sz w:val="17"/>
        </w:rPr>
        <w:t> </w:t>
      </w:r>
      <w:r>
        <w:rPr>
          <w:rFonts w:ascii="Tahoma" w:hAnsi="Tahoma"/>
          <w:color w:val="221F1F"/>
          <w:sz w:val="17"/>
        </w:rPr>
        <w:t>payla</w:t>
      </w:r>
      <w:r>
        <w:rPr>
          <w:color w:val="221F1F"/>
          <w:sz w:val="17"/>
        </w:rPr>
        <w:t>şı</w:t>
      </w:r>
      <w:r>
        <w:rPr>
          <w:rFonts w:ascii="Tahoma" w:hAnsi="Tahoma"/>
          <w:color w:val="221F1F"/>
          <w:sz w:val="17"/>
        </w:rPr>
        <w:t>lan </w:t>
      </w:r>
      <w:r>
        <w:rPr>
          <w:rFonts w:ascii="Tahoma" w:hAnsi="Tahoma"/>
          <w:color w:val="221F1F"/>
          <w:w w:val="85"/>
          <w:sz w:val="17"/>
        </w:rPr>
        <w:t>kurumsal veritaban</w:t>
      </w:r>
      <w:r>
        <w:rPr>
          <w:color w:val="221F1F"/>
          <w:w w:val="85"/>
          <w:sz w:val="17"/>
        </w:rPr>
        <w:t>ı</w:t>
      </w:r>
      <w:r>
        <w:rPr>
          <w:rFonts w:ascii="Tahoma" w:hAnsi="Tahoma"/>
          <w:color w:val="221F1F"/>
          <w:w w:val="85"/>
          <w:sz w:val="17"/>
        </w:rPr>
        <w:t>n</w:t>
      </w:r>
      <w:r>
        <w:rPr>
          <w:color w:val="221F1F"/>
          <w:w w:val="85"/>
          <w:sz w:val="17"/>
        </w:rPr>
        <w:t>ı </w:t>
      </w:r>
      <w:r>
        <w:rPr>
          <w:rFonts w:ascii="Tahoma" w:hAnsi="Tahoma"/>
          <w:color w:val="221F1F"/>
          <w:w w:val="85"/>
          <w:sz w:val="17"/>
        </w:rPr>
        <w:t>kontrol </w:t>
      </w:r>
      <w:r>
        <w:rPr>
          <w:rFonts w:ascii="Tahoma" w:hAnsi="Tahoma"/>
          <w:color w:val="221F1F"/>
          <w:sz w:val="17"/>
        </w:rPr>
        <w:t>etmek</w:t>
      </w:r>
      <w:r>
        <w:rPr>
          <w:rFonts w:ascii="Tahoma" w:hAnsi="Tahoma"/>
          <w:color w:val="221F1F"/>
          <w:spacing w:val="-4"/>
          <w:sz w:val="17"/>
        </w:rPr>
        <w:t> </w:t>
      </w:r>
      <w:r>
        <w:rPr>
          <w:rFonts w:ascii="Tahoma" w:hAnsi="Tahoma"/>
          <w:color w:val="221F1F"/>
          <w:sz w:val="17"/>
        </w:rPr>
        <w:t>ve</w:t>
      </w:r>
      <w:r>
        <w:rPr>
          <w:rFonts w:ascii="Tahoma" w:hAnsi="Tahoma"/>
          <w:color w:val="221F1F"/>
          <w:spacing w:val="-4"/>
          <w:sz w:val="17"/>
        </w:rPr>
        <w:t> </w:t>
      </w:r>
      <w:r>
        <w:rPr>
          <w:rFonts w:ascii="Tahoma" w:hAnsi="Tahoma"/>
          <w:color w:val="221F1F"/>
          <w:sz w:val="17"/>
        </w:rPr>
        <w:t>izlemek. DBA, veritaban</w:t>
      </w:r>
      <w:r>
        <w:rPr>
          <w:color w:val="221F1F"/>
          <w:sz w:val="17"/>
        </w:rPr>
        <w:t>ı</w:t>
      </w:r>
      <w:r>
        <w:rPr>
          <w:color w:val="221F1F"/>
          <w:spacing w:val="-11"/>
          <w:sz w:val="17"/>
        </w:rPr>
        <w:t> </w:t>
      </w:r>
      <w:r>
        <w:rPr>
          <w:rFonts w:ascii="Tahoma" w:hAnsi="Tahoma"/>
          <w:color w:val="221F1F"/>
          <w:sz w:val="17"/>
        </w:rPr>
        <w:t>y</w:t>
      </w:r>
      <w:r>
        <w:rPr>
          <w:color w:val="221F1F"/>
          <w:sz w:val="17"/>
        </w:rPr>
        <w:t>ö</w:t>
      </w:r>
      <w:r>
        <w:rPr>
          <w:rFonts w:ascii="Tahoma" w:hAnsi="Tahoma"/>
          <w:color w:val="221F1F"/>
          <w:sz w:val="17"/>
        </w:rPr>
        <w:t>netim departman</w:t>
      </w:r>
      <w:r>
        <w:rPr>
          <w:color w:val="221F1F"/>
          <w:sz w:val="17"/>
        </w:rPr>
        <w:t>ı</w:t>
      </w:r>
      <w:r>
        <w:rPr>
          <w:rFonts w:ascii="Tahoma" w:hAnsi="Tahoma"/>
          <w:color w:val="221F1F"/>
          <w:sz w:val="17"/>
        </w:rPr>
        <w:t>n</w:t>
      </w:r>
      <w:r>
        <w:rPr>
          <w:color w:val="221F1F"/>
          <w:sz w:val="17"/>
        </w:rPr>
        <w:t>ı</w:t>
      </w:r>
      <w:r>
        <w:rPr>
          <w:rFonts w:ascii="Tahoma" w:hAnsi="Tahoma"/>
          <w:color w:val="221F1F"/>
          <w:sz w:val="17"/>
        </w:rPr>
        <w:t>n</w:t>
      </w:r>
      <w:r>
        <w:rPr>
          <w:rFonts w:ascii="Tahoma" w:hAnsi="Tahoma"/>
          <w:color w:val="221F1F"/>
          <w:spacing w:val="-18"/>
          <w:sz w:val="17"/>
        </w:rPr>
        <w:t> </w:t>
      </w:r>
      <w:r>
        <w:rPr>
          <w:rFonts w:ascii="Tahoma" w:hAnsi="Tahoma"/>
          <w:color w:val="221F1F"/>
          <w:sz w:val="17"/>
        </w:rPr>
        <w:t>genel </w:t>
      </w:r>
      <w:r>
        <w:rPr>
          <w:rFonts w:ascii="Tahoma" w:hAnsi="Tahoma"/>
          <w:color w:val="221F1F"/>
          <w:spacing w:val="-2"/>
          <w:sz w:val="17"/>
        </w:rPr>
        <w:t>m</w:t>
      </w:r>
      <w:r>
        <w:rPr>
          <w:color w:val="221F1F"/>
          <w:spacing w:val="-2"/>
          <w:sz w:val="17"/>
        </w:rPr>
        <w:t>ü</w:t>
      </w:r>
      <w:r>
        <w:rPr>
          <w:rFonts w:ascii="Tahoma" w:hAnsi="Tahoma"/>
          <w:color w:val="221F1F"/>
          <w:spacing w:val="-2"/>
          <w:sz w:val="17"/>
        </w:rPr>
        <w:t>d</w:t>
      </w:r>
      <w:r>
        <w:rPr>
          <w:color w:val="221F1F"/>
          <w:spacing w:val="-2"/>
          <w:sz w:val="17"/>
        </w:rPr>
        <w:t>ü</w:t>
      </w:r>
      <w:r>
        <w:rPr>
          <w:rFonts w:ascii="Tahoma" w:hAnsi="Tahoma"/>
          <w:color w:val="221F1F"/>
          <w:spacing w:val="-2"/>
          <w:sz w:val="17"/>
        </w:rPr>
        <w:t>r</w:t>
      </w:r>
      <w:r>
        <w:rPr>
          <w:color w:val="221F1F"/>
          <w:spacing w:val="-2"/>
          <w:sz w:val="17"/>
        </w:rPr>
        <w:t>ü</w:t>
      </w:r>
      <w:r>
        <w:rPr>
          <w:rFonts w:ascii="Tahoma" w:hAnsi="Tahoma"/>
          <w:color w:val="221F1F"/>
          <w:spacing w:val="-2"/>
          <w:sz w:val="17"/>
        </w:rPr>
        <w:t>d</w:t>
      </w:r>
      <w:r>
        <w:rPr>
          <w:color w:val="221F1F"/>
          <w:spacing w:val="-2"/>
          <w:sz w:val="17"/>
        </w:rPr>
        <w:t>ü</w:t>
      </w:r>
      <w:r>
        <w:rPr>
          <w:rFonts w:ascii="Tahoma" w:hAnsi="Tahoma"/>
          <w:color w:val="221F1F"/>
          <w:spacing w:val="-2"/>
          <w:sz w:val="17"/>
        </w:rPr>
        <w:t>r.</w:t>
      </w:r>
    </w:p>
    <w:p>
      <w:pPr>
        <w:spacing w:after="0" w:line="237" w:lineRule="auto"/>
        <w:jc w:val="left"/>
        <w:rPr>
          <w:rFonts w:ascii="Tahoma" w:hAnsi="Tahoma"/>
          <w:sz w:val="17"/>
        </w:rPr>
        <w:sectPr>
          <w:type w:val="continuous"/>
          <w:pgSz w:w="12240" w:h="15670"/>
          <w:pgMar w:header="0" w:footer="0" w:top="0" w:bottom="280" w:left="0" w:right="0"/>
          <w:cols w:num="2" w:equalWidth="0">
            <w:col w:w="9127" w:space="40"/>
            <w:col w:w="3073"/>
          </w:cols>
        </w:sectPr>
      </w:pPr>
    </w:p>
    <w:p>
      <w:pPr>
        <w:pStyle w:val="BodyText"/>
        <w:rPr>
          <w:rFonts w:ascii="Tahoma"/>
          <w:sz w:val="15"/>
        </w:rPr>
      </w:pPr>
    </w:p>
    <w:p>
      <w:pPr>
        <w:pStyle w:val="BodyText"/>
        <w:spacing w:before="20"/>
        <w:rPr>
          <w:rFonts w:ascii="Tahoma"/>
          <w:sz w:val="15"/>
        </w:rPr>
      </w:pPr>
    </w:p>
    <w:p>
      <w:pPr>
        <w:spacing w:line="261" w:lineRule="auto" w:before="0"/>
        <w:ind w:left="1440" w:right="3391" w:firstLine="0"/>
        <w:jc w:val="both"/>
        <w:rPr>
          <w:sz w:val="15"/>
        </w:rPr>
      </w:pPr>
      <w:r>
        <w:rPr>
          <w:color w:val="221F1F"/>
          <w:position w:val="5"/>
          <w:sz w:val="10"/>
        </w:rPr>
        <w:t>3</w:t>
      </w:r>
      <w:r>
        <w:rPr>
          <w:color w:val="221F1F"/>
          <w:sz w:val="15"/>
        </w:rPr>
        <w:t>DBA işlevinin gelişimine ilişkin tarihsel bir perspektif için Jay-Louise Weldon'ın klasik </w:t>
      </w:r>
      <w:r>
        <w:rPr>
          <w:i/>
          <w:color w:val="221F1F"/>
          <w:sz w:val="15"/>
        </w:rPr>
        <w:t>Veri Tabanı Yönetimi </w:t>
      </w:r>
      <w:r>
        <w:rPr>
          <w:color w:val="221F1F"/>
          <w:sz w:val="15"/>
        </w:rPr>
        <w:t>(New</w:t>
      </w:r>
      <w:r>
        <w:rPr>
          <w:color w:val="221F1F"/>
          <w:spacing w:val="40"/>
          <w:sz w:val="15"/>
        </w:rPr>
        <w:t> </w:t>
      </w:r>
      <w:r>
        <w:rPr>
          <w:color w:val="221F1F"/>
          <w:sz w:val="15"/>
        </w:rPr>
        <w:t>York, Plenum Press, 1981) adlı kitabına bakın. Her ne kadar kitabın yayınlanma tarihinin onu eskimiş hale getirdiğini</w:t>
      </w:r>
      <w:r>
        <w:rPr>
          <w:color w:val="221F1F"/>
          <w:spacing w:val="40"/>
          <w:sz w:val="15"/>
        </w:rPr>
        <w:t> </w:t>
      </w:r>
      <w:r>
        <w:rPr>
          <w:color w:val="221F1F"/>
          <w:sz w:val="15"/>
        </w:rPr>
        <w:t>düşünseniz de, şaşırtıcı</w:t>
      </w:r>
      <w:r>
        <w:rPr>
          <w:color w:val="221F1F"/>
          <w:spacing w:val="40"/>
          <w:sz w:val="15"/>
        </w:rPr>
        <w:t> </w:t>
      </w:r>
      <w:r>
        <w:rPr>
          <w:color w:val="221F1F"/>
          <w:sz w:val="15"/>
        </w:rPr>
        <w:t>sayıda konu güncel veritabanlarıyla ilgilidir.</w:t>
      </w:r>
    </w:p>
    <w:p>
      <w:pPr>
        <w:spacing w:after="0" w:line="261" w:lineRule="auto"/>
        <w:jc w:val="both"/>
        <w:rPr>
          <w:sz w:val="15"/>
        </w:rPr>
        <w:sectPr>
          <w:type w:val="continuous"/>
          <w:pgSz w:w="12240" w:h="15670"/>
          <w:pgMar w:header="0" w:footer="0" w:top="0" w:bottom="280" w:left="0" w:right="0"/>
        </w:sectPr>
      </w:pPr>
    </w:p>
    <w:p>
      <w:pPr>
        <w:pStyle w:val="Heading9"/>
        <w:spacing w:before="72"/>
        <w:ind w:left="725"/>
      </w:pPr>
      <w:r>
        <w:rPr>
          <w:rFonts w:ascii="Arial" w:hAnsi="Arial"/>
          <w:color w:val="004E8D"/>
          <w:w w:val="90"/>
          <w:sz w:val="23"/>
        </w:rPr>
        <w:t>722</w:t>
      </w:r>
      <w:r>
        <w:rPr>
          <w:rFonts w:ascii="Arial" w:hAnsi="Arial"/>
          <w:color w:val="004E8D"/>
          <w:spacing w:val="-5"/>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2"/>
        </w:rPr>
        <w:t> </w:t>
      </w:r>
      <w:r>
        <w:rPr>
          <w:color w:val="221F1F"/>
          <w:w w:val="90"/>
        </w:rPr>
        <w:t>6:</w:t>
      </w:r>
      <w:r>
        <w:rPr>
          <w:color w:val="221F1F"/>
          <w:spacing w:val="-4"/>
        </w:rPr>
        <w:t> </w:t>
      </w:r>
      <w:r>
        <w:rPr>
          <w:color w:val="221F1F"/>
          <w:w w:val="90"/>
        </w:rPr>
        <w:t>Veritaban</w:t>
      </w:r>
      <w:r>
        <w:rPr>
          <w:rFonts w:ascii="Times New Roman" w:hAnsi="Times New Roman"/>
          <w:color w:val="221F1F"/>
          <w:w w:val="90"/>
        </w:rPr>
        <w:t>ı</w:t>
      </w:r>
      <w:r>
        <w:rPr>
          <w:rFonts w:ascii="Times New Roman" w:hAnsi="Times New Roman"/>
          <w:color w:val="221F1F"/>
          <w:spacing w:val="1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BodyText"/>
        <w:spacing w:before="163"/>
        <w:ind w:left="3481"/>
      </w:pPr>
      <w:r>
        <w:rPr/>
        <mc:AlternateContent>
          <mc:Choice Requires="wps">
            <w:drawing>
              <wp:anchor distT="0" distB="0" distL="0" distR="0" allowOverlap="1" layoutInCell="1" locked="0" behindDoc="1" simplePos="0" relativeHeight="485943808">
                <wp:simplePos x="0" y="0"/>
                <wp:positionH relativeFrom="page">
                  <wp:posOffset>1861884</wp:posOffset>
                </wp:positionH>
                <wp:positionV relativeFrom="paragraph">
                  <wp:posOffset>146762</wp:posOffset>
                </wp:positionV>
                <wp:extent cx="5163185" cy="854329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5163185" cy="8543290"/>
                          <a:chExt cx="5163185" cy="8543290"/>
                        </a:xfrm>
                      </wpg:grpSpPr>
                      <wps:wsp>
                        <wps:cNvPr id="98" name="Graphic 98"/>
                        <wps:cNvSpPr/>
                        <wps:spPr>
                          <a:xfrm>
                            <a:off x="2221" y="0"/>
                            <a:ext cx="1270" cy="8543290"/>
                          </a:xfrm>
                          <a:custGeom>
                            <a:avLst/>
                            <a:gdLst/>
                            <a:ahLst/>
                            <a:cxnLst/>
                            <a:rect l="l" t="t" r="r" b="b"/>
                            <a:pathLst>
                              <a:path w="0" h="8543290">
                                <a:moveTo>
                                  <a:pt x="0" y="0"/>
                                </a:moveTo>
                                <a:lnTo>
                                  <a:pt x="0" y="8542909"/>
                                </a:lnTo>
                              </a:path>
                            </a:pathLst>
                          </a:custGeom>
                          <a:ln w="4443">
                            <a:solidFill>
                              <a:srgbClr val="929497"/>
                            </a:solidFill>
                            <a:prstDash val="solid"/>
                          </a:ln>
                        </wps:spPr>
                        <wps:bodyPr wrap="square" lIns="0" tIns="0" rIns="0" bIns="0" rtlCol="0">
                          <a:prstTxWarp prst="textNoShape">
                            <a:avLst/>
                          </a:prstTxWarp>
                          <a:noAutofit/>
                        </wps:bodyPr>
                      </wps:wsp>
                      <wps:wsp>
                        <wps:cNvPr id="99" name="Graphic 99"/>
                        <wps:cNvSpPr/>
                        <wps:spPr>
                          <a:xfrm>
                            <a:off x="28764" y="4032250"/>
                            <a:ext cx="5134610" cy="3799840"/>
                          </a:xfrm>
                          <a:custGeom>
                            <a:avLst/>
                            <a:gdLst/>
                            <a:ahLst/>
                            <a:cxnLst/>
                            <a:rect l="l" t="t" r="r" b="b"/>
                            <a:pathLst>
                              <a:path w="5134610" h="3799840">
                                <a:moveTo>
                                  <a:pt x="5134356" y="0"/>
                                </a:moveTo>
                                <a:lnTo>
                                  <a:pt x="0" y="0"/>
                                </a:lnTo>
                                <a:lnTo>
                                  <a:pt x="0" y="3799332"/>
                                </a:lnTo>
                                <a:lnTo>
                                  <a:pt x="5134356" y="3799332"/>
                                </a:lnTo>
                                <a:lnTo>
                                  <a:pt x="5134356" y="0"/>
                                </a:lnTo>
                                <a:close/>
                              </a:path>
                            </a:pathLst>
                          </a:custGeom>
                          <a:solidFill>
                            <a:srgbClr val="221F1F">
                              <a:alpha val="25097"/>
                            </a:srgbClr>
                          </a:solidFill>
                        </wps:spPr>
                        <wps:bodyPr wrap="square" lIns="0" tIns="0" rIns="0" bIns="0" rtlCol="0">
                          <a:prstTxWarp prst="textNoShape">
                            <a:avLst/>
                          </a:prstTxWarp>
                          <a:noAutofit/>
                        </wps:bodyPr>
                      </wps:wsp>
                      <pic:pic>
                        <pic:nvPicPr>
                          <pic:cNvPr id="100" name="Image 100"/>
                          <pic:cNvPicPr/>
                        </pic:nvPicPr>
                        <pic:blipFill>
                          <a:blip r:embed="rId36" cstate="print"/>
                          <a:stretch>
                            <a:fillRect/>
                          </a:stretch>
                        </pic:blipFill>
                        <pic:spPr>
                          <a:xfrm>
                            <a:off x="118680" y="4119626"/>
                            <a:ext cx="4876800" cy="3543808"/>
                          </a:xfrm>
                          <a:prstGeom prst="rect">
                            <a:avLst/>
                          </a:prstGeom>
                        </pic:spPr>
                      </pic:pic>
                      <wps:wsp>
                        <wps:cNvPr id="101" name="Graphic 101"/>
                        <wps:cNvSpPr/>
                        <wps:spPr>
                          <a:xfrm>
                            <a:off x="1251012" y="5140705"/>
                            <a:ext cx="2621280" cy="165735"/>
                          </a:xfrm>
                          <a:custGeom>
                            <a:avLst/>
                            <a:gdLst/>
                            <a:ahLst/>
                            <a:cxnLst/>
                            <a:rect l="l" t="t" r="r" b="b"/>
                            <a:pathLst>
                              <a:path w="2621280" h="165735">
                                <a:moveTo>
                                  <a:pt x="2621279" y="165353"/>
                                </a:moveTo>
                                <a:lnTo>
                                  <a:pt x="2621279" y="0"/>
                                </a:lnTo>
                                <a:lnTo>
                                  <a:pt x="0" y="0"/>
                                </a:lnTo>
                                <a:lnTo>
                                  <a:pt x="0" y="164718"/>
                                </a:lnTo>
                              </a:path>
                            </a:pathLst>
                          </a:custGeom>
                          <a:ln w="50798">
                            <a:solidFill>
                              <a:srgbClr val="C84835"/>
                            </a:solidFill>
                            <a:prstDash val="solid"/>
                          </a:ln>
                        </wps:spPr>
                        <wps:bodyPr wrap="square" lIns="0" tIns="0" rIns="0" bIns="0" rtlCol="0">
                          <a:prstTxWarp prst="textNoShape">
                            <a:avLst/>
                          </a:prstTxWarp>
                          <a:noAutofit/>
                        </wps:bodyPr>
                      </wps:wsp>
                      <wps:wsp>
                        <wps:cNvPr id="102" name="Graphic 102"/>
                        <wps:cNvSpPr/>
                        <wps:spPr>
                          <a:xfrm>
                            <a:off x="1251648" y="5056251"/>
                            <a:ext cx="2117725" cy="1990089"/>
                          </a:xfrm>
                          <a:custGeom>
                            <a:avLst/>
                            <a:gdLst/>
                            <a:ahLst/>
                            <a:cxnLst/>
                            <a:rect l="l" t="t" r="r" b="b"/>
                            <a:pathLst>
                              <a:path w="2117725" h="1990089">
                                <a:moveTo>
                                  <a:pt x="1319657" y="0"/>
                                </a:moveTo>
                                <a:lnTo>
                                  <a:pt x="1319657" y="251206"/>
                                </a:lnTo>
                              </a:path>
                              <a:path w="2117725" h="1990089">
                                <a:moveTo>
                                  <a:pt x="1319657" y="1989201"/>
                                </a:moveTo>
                                <a:lnTo>
                                  <a:pt x="1319657" y="1580642"/>
                                </a:lnTo>
                              </a:path>
                              <a:path w="2117725" h="1990089">
                                <a:moveTo>
                                  <a:pt x="2117344" y="1704086"/>
                                </a:moveTo>
                                <a:lnTo>
                                  <a:pt x="1338071" y="1704086"/>
                                </a:lnTo>
                              </a:path>
                              <a:path w="2117725" h="1990089">
                                <a:moveTo>
                                  <a:pt x="1299209" y="1821180"/>
                                </a:moveTo>
                                <a:lnTo>
                                  <a:pt x="0" y="1821180"/>
                                </a:lnTo>
                                <a:lnTo>
                                  <a:pt x="0" y="1989709"/>
                                </a:lnTo>
                              </a:path>
                            </a:pathLst>
                          </a:custGeom>
                          <a:ln w="50800">
                            <a:solidFill>
                              <a:srgbClr val="C84835"/>
                            </a:solidFill>
                            <a:prstDash val="solid"/>
                          </a:ln>
                        </wps:spPr>
                        <wps:bodyPr wrap="square" lIns="0" tIns="0" rIns="0" bIns="0" rtlCol="0">
                          <a:prstTxWarp prst="textNoShape">
                            <a:avLst/>
                          </a:prstTxWarp>
                          <a:noAutofit/>
                        </wps:bodyPr>
                      </wps:wsp>
                      <wps:wsp>
                        <wps:cNvPr id="103" name="Graphic 103"/>
                        <wps:cNvSpPr/>
                        <wps:spPr>
                          <a:xfrm>
                            <a:off x="2096706" y="4054855"/>
                            <a:ext cx="2227580" cy="1001394"/>
                          </a:xfrm>
                          <a:custGeom>
                            <a:avLst/>
                            <a:gdLst/>
                            <a:ahLst/>
                            <a:cxnLst/>
                            <a:rect l="l" t="t" r="r" b="b"/>
                            <a:pathLst>
                              <a:path w="2227580" h="1001394">
                                <a:moveTo>
                                  <a:pt x="965835" y="0"/>
                                </a:moveTo>
                                <a:lnTo>
                                  <a:pt x="0" y="0"/>
                                </a:lnTo>
                                <a:lnTo>
                                  <a:pt x="0" y="228600"/>
                                </a:lnTo>
                                <a:lnTo>
                                  <a:pt x="965835" y="228600"/>
                                </a:lnTo>
                                <a:lnTo>
                                  <a:pt x="965835" y="0"/>
                                </a:lnTo>
                                <a:close/>
                              </a:path>
                              <a:path w="2227580" h="1001394">
                                <a:moveTo>
                                  <a:pt x="2227453" y="649325"/>
                                </a:moveTo>
                                <a:lnTo>
                                  <a:pt x="1261618" y="649325"/>
                                </a:lnTo>
                                <a:lnTo>
                                  <a:pt x="1261618" y="1001395"/>
                                </a:lnTo>
                                <a:lnTo>
                                  <a:pt x="2227453" y="1001395"/>
                                </a:lnTo>
                                <a:lnTo>
                                  <a:pt x="2227453" y="649325"/>
                                </a:lnTo>
                                <a:close/>
                              </a:path>
                            </a:pathLst>
                          </a:custGeom>
                          <a:solidFill>
                            <a:srgbClr val="004E8D"/>
                          </a:solidFill>
                        </wps:spPr>
                        <wps:bodyPr wrap="square" lIns="0" tIns="0" rIns="0" bIns="0" rtlCol="0">
                          <a:prstTxWarp prst="textNoShape">
                            <a:avLst/>
                          </a:prstTxWarp>
                          <a:noAutofit/>
                        </wps:bodyPr>
                      </wps:wsp>
                    </wpg:wgp>
                  </a:graphicData>
                </a:graphic>
              </wp:anchor>
            </w:drawing>
          </mc:Choice>
          <mc:Fallback>
            <w:pict>
              <v:group style="position:absolute;margin-left:146.605042pt;margin-top:11.556123pt;width:406.55pt;height:672.7pt;mso-position-horizontal-relative:page;mso-position-vertical-relative:paragraph;z-index:-17372672" id="docshapegroup85" coordorigin="2932,231" coordsize="8131,13454">
                <v:line style="position:absolute" from="2936,231" to="2936,13685" stroked="true" strokeweight=".34992pt" strokecolor="#929497">
                  <v:stroke dashstyle="solid"/>
                </v:line>
                <v:rect style="position:absolute;left:2977;top:6581;width:8086;height:5984" id="docshape86" filled="true" fillcolor="#221f1f" stroked="false">
                  <v:fill opacity="16448f" type="solid"/>
                </v:rect>
                <v:shape style="position:absolute;left:3119;top:6718;width:7680;height:5581" type="#_x0000_t75" id="docshape87" stroked="false">
                  <v:imagedata r:id="rId36" o:title=""/>
                </v:shape>
                <v:shape style="position:absolute;left:4902;top:8326;width:4128;height:261" id="docshape88" coordorigin="4902,8327" coordsize="4128,261" path="m9030,8587l9030,8327,4902,8327,4902,8586e" filled="false" stroked="true" strokeweight="3.9999pt" strokecolor="#c84835">
                  <v:path arrowok="t"/>
                  <v:stroke dashstyle="solid"/>
                </v:shape>
                <v:shape style="position:absolute;left:4903;top:8193;width:3335;height:3134" id="docshape89" coordorigin="4903,8194" coordsize="3335,3134" path="m6981,8194l6981,8589m6981,11326l6981,10683m8238,10877l7010,10877m6949,11062l4903,11062,4903,11327e" filled="false" stroked="true" strokeweight="4pt" strokecolor="#c84835">
                  <v:path arrowok="t"/>
                  <v:stroke dashstyle="solid"/>
                </v:shape>
                <v:shape style="position:absolute;left:6234;top:6616;width:3508;height:1577" id="docshape90" coordorigin="6234,6617" coordsize="3508,1577" path="m7755,6617l6234,6617,6234,6977,7755,6977,7755,6617xm9742,7639l8221,7639,8221,8194,9742,8194,9742,7639xe" filled="true" fillcolor="#004e8d" stroked="false">
                  <v:path arrowok="t"/>
                  <v:fill type="solid"/>
                </v:shape>
                <w10:wrap type="none"/>
              </v:group>
            </w:pict>
          </mc:Fallback>
        </mc:AlternateContent>
      </w:r>
      <w:r>
        <w:rPr>
          <w:color w:val="221F1F"/>
        </w:rPr>
        <w:t>DBA</w:t>
      </w:r>
      <w:r>
        <w:rPr>
          <w:color w:val="221F1F"/>
          <w:spacing w:val="26"/>
        </w:rPr>
        <w:t> </w:t>
      </w:r>
      <w:r>
        <w:rPr>
          <w:color w:val="221F1F"/>
        </w:rPr>
        <w:t>işlevinin</w:t>
      </w:r>
      <w:r>
        <w:rPr>
          <w:color w:val="221F1F"/>
          <w:spacing w:val="26"/>
        </w:rPr>
        <w:t> </w:t>
      </w:r>
      <w:r>
        <w:rPr>
          <w:color w:val="221F1F"/>
        </w:rPr>
        <w:t>bir</w:t>
      </w:r>
      <w:r>
        <w:rPr>
          <w:color w:val="221F1F"/>
          <w:spacing w:val="24"/>
        </w:rPr>
        <w:t> </w:t>
      </w:r>
      <w:r>
        <w:rPr>
          <w:color w:val="221F1F"/>
        </w:rPr>
        <w:t>kuruluşun</w:t>
      </w:r>
      <w:r>
        <w:rPr>
          <w:color w:val="221F1F"/>
          <w:spacing w:val="26"/>
        </w:rPr>
        <w:t> </w:t>
      </w:r>
      <w:r>
        <w:rPr>
          <w:color w:val="221F1F"/>
        </w:rPr>
        <w:t>yapısına</w:t>
      </w:r>
      <w:r>
        <w:rPr>
          <w:color w:val="221F1F"/>
          <w:spacing w:val="27"/>
        </w:rPr>
        <w:t> </w:t>
      </w:r>
      <w:r>
        <w:rPr>
          <w:color w:val="221F1F"/>
        </w:rPr>
        <w:t>nasıl</w:t>
      </w:r>
      <w:r>
        <w:rPr>
          <w:color w:val="221F1F"/>
          <w:spacing w:val="21"/>
        </w:rPr>
        <w:t> </w:t>
      </w:r>
      <w:r>
        <w:rPr>
          <w:color w:val="221F1F"/>
        </w:rPr>
        <w:t>uyacağına</w:t>
      </w:r>
      <w:r>
        <w:rPr>
          <w:color w:val="221F1F"/>
          <w:spacing w:val="26"/>
        </w:rPr>
        <w:t> </w:t>
      </w:r>
      <w:r>
        <w:rPr>
          <w:color w:val="221F1F"/>
        </w:rPr>
        <w:t>dair</w:t>
      </w:r>
      <w:r>
        <w:rPr>
          <w:color w:val="221F1F"/>
          <w:spacing w:val="25"/>
        </w:rPr>
        <w:t> </w:t>
      </w:r>
      <w:r>
        <w:rPr>
          <w:color w:val="221F1F"/>
        </w:rPr>
        <w:t>bir</w:t>
      </w:r>
      <w:r>
        <w:rPr>
          <w:color w:val="221F1F"/>
          <w:spacing w:val="20"/>
        </w:rPr>
        <w:t> </w:t>
      </w:r>
      <w:r>
        <w:rPr>
          <w:color w:val="221F1F"/>
        </w:rPr>
        <w:t>standart</w:t>
      </w:r>
      <w:r>
        <w:rPr>
          <w:color w:val="221F1F"/>
          <w:spacing w:val="25"/>
        </w:rPr>
        <w:t> </w:t>
      </w:r>
      <w:r>
        <w:rPr>
          <w:color w:val="221F1F"/>
        </w:rPr>
        <w:t>yoktur,</w:t>
      </w:r>
      <w:r>
        <w:rPr>
          <w:color w:val="221F1F"/>
          <w:spacing w:val="26"/>
        </w:rPr>
        <w:t> </w:t>
      </w:r>
      <w:r>
        <w:rPr>
          <w:color w:val="221F1F"/>
        </w:rPr>
        <w:t>bunun</w:t>
      </w:r>
      <w:r>
        <w:rPr>
          <w:color w:val="221F1F"/>
          <w:spacing w:val="26"/>
        </w:rPr>
        <w:t> </w:t>
      </w:r>
      <w:r>
        <w:rPr>
          <w:color w:val="221F1F"/>
          <w:spacing w:val="-2"/>
        </w:rPr>
        <w:t>nedeni</w:t>
      </w:r>
    </w:p>
    <w:p>
      <w:pPr>
        <w:pStyle w:val="BodyText"/>
        <w:spacing w:line="273" w:lineRule="auto" w:before="26"/>
        <w:ind w:left="3121" w:right="1423"/>
        <w:jc w:val="both"/>
      </w:pPr>
      <w:r>
        <w:rPr>
          <w:color w:val="221F1F"/>
        </w:rPr>
        <w:t>kısmen işlevin kendisinin muhtemelen bir kuruluştaki en dinamik işlev olmasıdır. Aslında, DBMS teknolojisindeki hızlı değişimler, değişen organizasyonel stilleri dikte etmektedir. Örneğin:</w:t>
      </w:r>
    </w:p>
    <w:p>
      <w:pPr>
        <w:pStyle w:val="ListParagraph"/>
        <w:numPr>
          <w:ilvl w:val="0"/>
          <w:numId w:val="9"/>
        </w:numPr>
        <w:tabs>
          <w:tab w:pos="3479" w:val="left" w:leader="none"/>
          <w:tab w:pos="3481" w:val="left" w:leader="none"/>
        </w:tabs>
        <w:spacing w:line="271" w:lineRule="auto" w:before="117" w:after="0"/>
        <w:ind w:left="3481" w:right="1448" w:hanging="361"/>
        <w:jc w:val="both"/>
        <w:rPr>
          <w:sz w:val="19"/>
        </w:rPr>
      </w:pPr>
      <w:r>
        <w:rPr>
          <w:color w:val="221F1F"/>
          <w:sz w:val="19"/>
        </w:rPr>
        <w:t>Dağıtık veritabanlarının geliştirilmesi, bir kuruluşu veri yönetimini daha da</w:t>
      </w:r>
      <w:r>
        <w:rPr>
          <w:color w:val="221F1F"/>
          <w:spacing w:val="40"/>
          <w:sz w:val="19"/>
        </w:rPr>
        <w:t> </w:t>
      </w:r>
      <w:r>
        <w:rPr>
          <w:color w:val="221F1F"/>
          <w:sz w:val="19"/>
        </w:rPr>
        <w:t>merkezsizleştirmeye</w:t>
      </w:r>
      <w:r>
        <w:rPr>
          <w:color w:val="221F1F"/>
          <w:spacing w:val="40"/>
          <w:sz w:val="19"/>
        </w:rPr>
        <w:t> </w:t>
      </w:r>
      <w:r>
        <w:rPr>
          <w:color w:val="221F1F"/>
          <w:sz w:val="19"/>
        </w:rPr>
        <w:t>zorlayabilir.</w:t>
      </w:r>
      <w:r>
        <w:rPr>
          <w:color w:val="221F1F"/>
          <w:spacing w:val="40"/>
          <w:sz w:val="19"/>
        </w:rPr>
        <w:t> </w:t>
      </w:r>
      <w:r>
        <w:rPr>
          <w:color w:val="221F1F"/>
          <w:sz w:val="19"/>
        </w:rPr>
        <w:t>Dağıtık</w:t>
      </w:r>
      <w:r>
        <w:rPr>
          <w:color w:val="221F1F"/>
          <w:spacing w:val="40"/>
          <w:sz w:val="19"/>
        </w:rPr>
        <w:t> </w:t>
      </w:r>
      <w:r>
        <w:rPr>
          <w:color w:val="221F1F"/>
          <w:sz w:val="19"/>
        </w:rPr>
        <w:t>veritabanı,</w:t>
      </w:r>
      <w:r>
        <w:rPr>
          <w:color w:val="221F1F"/>
          <w:spacing w:val="40"/>
          <w:sz w:val="19"/>
        </w:rPr>
        <w:t> </w:t>
      </w:r>
      <w:r>
        <w:rPr>
          <w:color w:val="221F1F"/>
          <w:sz w:val="19"/>
        </w:rPr>
        <w:t>sistem</w:t>
      </w:r>
      <w:r>
        <w:rPr>
          <w:color w:val="221F1F"/>
          <w:spacing w:val="40"/>
          <w:sz w:val="19"/>
        </w:rPr>
        <w:t> </w:t>
      </w:r>
      <w:r>
        <w:rPr>
          <w:color w:val="221F1F"/>
          <w:sz w:val="19"/>
        </w:rPr>
        <w:t>DBA'sının</w:t>
      </w:r>
      <w:r>
        <w:rPr>
          <w:color w:val="221F1F"/>
          <w:spacing w:val="40"/>
          <w:sz w:val="19"/>
        </w:rPr>
        <w:t> </w:t>
      </w:r>
      <w:r>
        <w:rPr>
          <w:color w:val="221F1F"/>
          <w:sz w:val="19"/>
        </w:rPr>
        <w:t>her</w:t>
      </w:r>
      <w:r>
        <w:rPr>
          <w:color w:val="221F1F"/>
          <w:spacing w:val="40"/>
          <w:sz w:val="19"/>
        </w:rPr>
        <w:t> </w:t>
      </w:r>
      <w:r>
        <w:rPr>
          <w:color w:val="221F1F"/>
          <w:sz w:val="19"/>
        </w:rPr>
        <w:t>bir</w:t>
      </w:r>
      <w:r>
        <w:rPr>
          <w:color w:val="221F1F"/>
          <w:spacing w:val="40"/>
          <w:sz w:val="19"/>
        </w:rPr>
        <w:t> </w:t>
      </w:r>
      <w:r>
        <w:rPr>
          <w:color w:val="221F1F"/>
          <w:sz w:val="19"/>
        </w:rPr>
        <w:t>yerel DBA'nın</w:t>
      </w:r>
      <w:r>
        <w:rPr>
          <w:color w:val="221F1F"/>
          <w:spacing w:val="40"/>
          <w:sz w:val="19"/>
        </w:rPr>
        <w:t> </w:t>
      </w:r>
      <w:r>
        <w:rPr>
          <w:color w:val="221F1F"/>
          <w:sz w:val="19"/>
        </w:rPr>
        <w:t>sorumluluklarını</w:t>
      </w:r>
      <w:r>
        <w:rPr>
          <w:color w:val="221F1F"/>
          <w:spacing w:val="40"/>
          <w:sz w:val="19"/>
        </w:rPr>
        <w:t> </w:t>
      </w:r>
      <w:r>
        <w:rPr>
          <w:color w:val="221F1F"/>
          <w:sz w:val="19"/>
        </w:rPr>
        <w:t>tanımlamasını</w:t>
      </w:r>
      <w:r>
        <w:rPr>
          <w:color w:val="221F1F"/>
          <w:spacing w:val="40"/>
          <w:sz w:val="19"/>
        </w:rPr>
        <w:t> </w:t>
      </w:r>
      <w:r>
        <w:rPr>
          <w:color w:val="221F1F"/>
          <w:sz w:val="19"/>
        </w:rPr>
        <w:t>ve</w:t>
      </w:r>
      <w:r>
        <w:rPr>
          <w:color w:val="221F1F"/>
          <w:spacing w:val="40"/>
          <w:sz w:val="19"/>
        </w:rPr>
        <w:t> </w:t>
      </w:r>
      <w:r>
        <w:rPr>
          <w:color w:val="221F1F"/>
          <w:sz w:val="19"/>
        </w:rPr>
        <w:t>devretmesini</w:t>
      </w:r>
      <w:r>
        <w:rPr>
          <w:color w:val="221F1F"/>
          <w:spacing w:val="40"/>
          <w:sz w:val="19"/>
        </w:rPr>
        <w:t> </w:t>
      </w:r>
      <w:r>
        <w:rPr>
          <w:color w:val="221F1F"/>
          <w:sz w:val="19"/>
        </w:rPr>
        <w:t>gerektirir,</w:t>
      </w:r>
      <w:r>
        <w:rPr>
          <w:color w:val="221F1F"/>
          <w:spacing w:val="40"/>
          <w:sz w:val="19"/>
        </w:rPr>
        <w:t> </w:t>
      </w:r>
      <w:r>
        <w:rPr>
          <w:color w:val="221F1F"/>
          <w:sz w:val="19"/>
        </w:rPr>
        <w:t>böylece</w:t>
      </w:r>
      <w:r>
        <w:rPr>
          <w:color w:val="221F1F"/>
          <w:spacing w:val="40"/>
          <w:sz w:val="19"/>
        </w:rPr>
        <w:t> </w:t>
      </w:r>
      <w:r>
        <w:rPr>
          <w:color w:val="221F1F"/>
          <w:sz w:val="19"/>
        </w:rPr>
        <w:t>sistem DBA'sına</w:t>
      </w:r>
      <w:r>
        <w:rPr>
          <w:color w:val="221F1F"/>
          <w:spacing w:val="40"/>
          <w:sz w:val="19"/>
        </w:rPr>
        <w:t> </w:t>
      </w:r>
      <w:r>
        <w:rPr>
          <w:color w:val="221F1F"/>
          <w:sz w:val="19"/>
        </w:rPr>
        <w:t>yeni ve</w:t>
      </w:r>
      <w:r>
        <w:rPr>
          <w:color w:val="221F1F"/>
          <w:spacing w:val="40"/>
          <w:sz w:val="19"/>
        </w:rPr>
        <w:t> </w:t>
      </w:r>
      <w:r>
        <w:rPr>
          <w:color w:val="221F1F"/>
          <w:sz w:val="19"/>
        </w:rPr>
        <w:t>daha</w:t>
      </w:r>
      <w:r>
        <w:rPr>
          <w:color w:val="221F1F"/>
          <w:spacing w:val="40"/>
          <w:sz w:val="19"/>
        </w:rPr>
        <w:t> </w:t>
      </w:r>
      <w:r>
        <w:rPr>
          <w:color w:val="221F1F"/>
          <w:sz w:val="19"/>
        </w:rPr>
        <w:t>karmaşık</w:t>
      </w:r>
      <w:r>
        <w:rPr>
          <w:color w:val="221F1F"/>
          <w:spacing w:val="40"/>
          <w:sz w:val="19"/>
        </w:rPr>
        <w:t> </w:t>
      </w:r>
      <w:r>
        <w:rPr>
          <w:i/>
          <w:color w:val="221F1F"/>
          <w:sz w:val="19"/>
        </w:rPr>
        <w:t>koordinasyon</w:t>
      </w:r>
      <w:r>
        <w:rPr>
          <w:i/>
          <w:color w:val="221F1F"/>
          <w:spacing w:val="40"/>
          <w:sz w:val="19"/>
        </w:rPr>
        <w:t> </w:t>
      </w:r>
      <w:r>
        <w:rPr>
          <w:color w:val="221F1F"/>
          <w:sz w:val="19"/>
        </w:rPr>
        <w:t>faaliyetleri</w:t>
      </w:r>
      <w:r>
        <w:rPr>
          <w:color w:val="221F1F"/>
          <w:spacing w:val="40"/>
          <w:sz w:val="19"/>
        </w:rPr>
        <w:t> </w:t>
      </w:r>
      <w:r>
        <w:rPr>
          <w:color w:val="221F1F"/>
          <w:sz w:val="19"/>
        </w:rPr>
        <w:t>yükler.</w:t>
      </w:r>
    </w:p>
    <w:p>
      <w:pPr>
        <w:pStyle w:val="ListParagraph"/>
        <w:numPr>
          <w:ilvl w:val="0"/>
          <w:numId w:val="9"/>
        </w:numPr>
        <w:tabs>
          <w:tab w:pos="3479" w:val="left" w:leader="none"/>
          <w:tab w:pos="3481" w:val="left" w:leader="none"/>
        </w:tabs>
        <w:spacing w:line="264" w:lineRule="auto" w:before="93" w:after="0"/>
        <w:ind w:left="3481" w:right="1434" w:hanging="361"/>
        <w:jc w:val="both"/>
        <w:rPr>
          <w:sz w:val="19"/>
        </w:rPr>
      </w:pPr>
      <w:r>
        <w:rPr>
          <w:color w:val="221F1F"/>
          <w:sz w:val="19"/>
        </w:rPr>
        <w:t>İnternete erişilebilen verilerin giderek daha fazla kullanılması ve veri ambarı uygulamalarının sayısının artması, DBA'nın veri modelleme ve tasarım faaliyetlerini genişletecektir.</w:t>
      </w:r>
    </w:p>
    <w:p>
      <w:pPr>
        <w:pStyle w:val="ListParagraph"/>
        <w:numPr>
          <w:ilvl w:val="0"/>
          <w:numId w:val="9"/>
        </w:numPr>
        <w:tabs>
          <w:tab w:pos="3479" w:val="left" w:leader="none"/>
          <w:tab w:pos="3481" w:val="left" w:leader="none"/>
        </w:tabs>
        <w:spacing w:line="271" w:lineRule="auto" w:before="100" w:after="0"/>
        <w:ind w:left="3481" w:right="1427" w:hanging="361"/>
        <w:jc w:val="both"/>
        <w:rPr>
          <w:sz w:val="19"/>
        </w:rPr>
      </w:pPr>
      <w:r>
        <w:rPr>
          <w:color w:val="221F1F"/>
          <w:sz w:val="19"/>
        </w:rPr>
        <w:t>Kişisel bilgisayar tabanlı VTYS paketlerinin artan karmaşıklığı ve gücü, kullanıcı dostu, uygun maliyetli</w:t>
      </w:r>
      <w:r>
        <w:rPr>
          <w:color w:val="221F1F"/>
          <w:spacing w:val="-11"/>
          <w:sz w:val="19"/>
        </w:rPr>
        <w:t> </w:t>
      </w:r>
      <w:r>
        <w:rPr>
          <w:color w:val="221F1F"/>
          <w:sz w:val="19"/>
        </w:rPr>
        <w:t>ve</w:t>
      </w:r>
      <w:r>
        <w:rPr>
          <w:color w:val="221F1F"/>
          <w:spacing w:val="-6"/>
          <w:sz w:val="19"/>
        </w:rPr>
        <w:t> </w:t>
      </w:r>
      <w:r>
        <w:rPr>
          <w:color w:val="221F1F"/>
          <w:sz w:val="19"/>
        </w:rPr>
        <w:t>verimli</w:t>
      </w:r>
      <w:r>
        <w:rPr>
          <w:color w:val="221F1F"/>
          <w:spacing w:val="-7"/>
          <w:sz w:val="19"/>
        </w:rPr>
        <w:t> </w:t>
      </w:r>
      <w:r>
        <w:rPr>
          <w:color w:val="221F1F"/>
          <w:sz w:val="19"/>
        </w:rPr>
        <w:t>çözümler</w:t>
      </w:r>
      <w:r>
        <w:rPr>
          <w:color w:val="221F1F"/>
          <w:spacing w:val="-8"/>
          <w:sz w:val="19"/>
        </w:rPr>
        <w:t> </w:t>
      </w:r>
      <w:r>
        <w:rPr>
          <w:color w:val="221F1F"/>
          <w:sz w:val="19"/>
        </w:rPr>
        <w:t>geliştirmek</w:t>
      </w:r>
      <w:r>
        <w:rPr>
          <w:color w:val="221F1F"/>
          <w:spacing w:val="-7"/>
          <w:sz w:val="19"/>
        </w:rPr>
        <w:t> </w:t>
      </w:r>
      <w:r>
        <w:rPr>
          <w:color w:val="221F1F"/>
          <w:sz w:val="19"/>
        </w:rPr>
        <w:t>için</w:t>
      </w:r>
      <w:r>
        <w:rPr>
          <w:color w:val="221F1F"/>
          <w:spacing w:val="-7"/>
          <w:sz w:val="19"/>
        </w:rPr>
        <w:t> </w:t>
      </w:r>
      <w:r>
        <w:rPr>
          <w:color w:val="221F1F"/>
          <w:sz w:val="19"/>
        </w:rPr>
        <w:t>kolay</w:t>
      </w:r>
      <w:r>
        <w:rPr>
          <w:color w:val="221F1F"/>
          <w:spacing w:val="-12"/>
          <w:sz w:val="19"/>
        </w:rPr>
        <w:t> </w:t>
      </w:r>
      <w:r>
        <w:rPr>
          <w:color w:val="221F1F"/>
          <w:sz w:val="19"/>
        </w:rPr>
        <w:t>bir</w:t>
      </w:r>
      <w:r>
        <w:rPr>
          <w:color w:val="221F1F"/>
          <w:spacing w:val="-8"/>
          <w:sz w:val="19"/>
        </w:rPr>
        <w:t> </w:t>
      </w:r>
      <w:r>
        <w:rPr>
          <w:color w:val="221F1F"/>
          <w:sz w:val="19"/>
        </w:rPr>
        <w:t>platform</w:t>
      </w:r>
      <w:r>
        <w:rPr>
          <w:color w:val="221F1F"/>
          <w:spacing w:val="-3"/>
          <w:sz w:val="19"/>
        </w:rPr>
        <w:t> </w:t>
      </w:r>
      <w:r>
        <w:rPr>
          <w:color w:val="221F1F"/>
          <w:sz w:val="19"/>
        </w:rPr>
        <w:t>sağlamaktadır.</w:t>
      </w:r>
      <w:r>
        <w:rPr>
          <w:color w:val="221F1F"/>
          <w:spacing w:val="-12"/>
          <w:sz w:val="19"/>
        </w:rPr>
        <w:t> </w:t>
      </w:r>
      <w:r>
        <w:rPr>
          <w:color w:val="221F1F"/>
          <w:sz w:val="19"/>
        </w:rPr>
        <w:t>Ancak</w:t>
      </w:r>
      <w:r>
        <w:rPr>
          <w:color w:val="221F1F"/>
          <w:spacing w:val="-7"/>
          <w:sz w:val="19"/>
        </w:rPr>
        <w:t> </w:t>
      </w:r>
      <w:r>
        <w:rPr>
          <w:color w:val="221F1F"/>
          <w:sz w:val="19"/>
        </w:rPr>
        <w:t>böyle</w:t>
      </w:r>
      <w:r>
        <w:rPr>
          <w:color w:val="221F1F"/>
          <w:spacing w:val="26"/>
          <w:sz w:val="19"/>
        </w:rPr>
        <w:t> </w:t>
      </w:r>
      <w:r>
        <w:rPr>
          <w:color w:val="221F1F"/>
          <w:sz w:val="19"/>
        </w:rPr>
        <w:t>bir ortam, iyi veritabanı tasarımları üretecek teknik niteliklerden yoksun kişilerin yarattığı sorunlardan bahsetmeye</w:t>
      </w:r>
      <w:r>
        <w:rPr>
          <w:color w:val="221F1F"/>
          <w:spacing w:val="-2"/>
          <w:sz w:val="19"/>
        </w:rPr>
        <w:t> </w:t>
      </w:r>
      <w:r>
        <w:rPr>
          <w:color w:val="221F1F"/>
          <w:sz w:val="19"/>
        </w:rPr>
        <w:t>gerek bile yok, veri tekrarına da davetiye</w:t>
      </w:r>
      <w:r>
        <w:rPr>
          <w:color w:val="221F1F"/>
          <w:spacing w:val="-2"/>
          <w:sz w:val="19"/>
        </w:rPr>
        <w:t> </w:t>
      </w:r>
      <w:r>
        <w:rPr>
          <w:color w:val="221F1F"/>
          <w:sz w:val="19"/>
        </w:rPr>
        <w:t>çıkarmaktadır. Kısacası, yeni bilgisayar ortamı DBA'nın yeni bir dizi teknik ve yönetimsel beceri geliştirmesini </w:t>
      </w:r>
      <w:r>
        <w:rPr>
          <w:color w:val="221F1F"/>
          <w:spacing w:val="-2"/>
          <w:sz w:val="19"/>
        </w:rPr>
        <w:t>gerektirmektedir.</w:t>
      </w:r>
    </w:p>
    <w:p>
      <w:pPr>
        <w:pStyle w:val="ListParagraph"/>
        <w:numPr>
          <w:ilvl w:val="0"/>
          <w:numId w:val="9"/>
        </w:numPr>
        <w:tabs>
          <w:tab w:pos="3479" w:val="left" w:leader="none"/>
          <w:tab w:pos="3481" w:val="left" w:leader="none"/>
        </w:tabs>
        <w:spacing w:line="271" w:lineRule="auto" w:before="89" w:after="0"/>
        <w:ind w:left="3481" w:right="1436" w:hanging="361"/>
        <w:jc w:val="both"/>
        <w:rPr>
          <w:sz w:val="19"/>
        </w:rPr>
      </w:pPr>
      <w:r>
        <w:rPr>
          <w:color w:val="221F1F"/>
          <w:sz w:val="19"/>
        </w:rPr>
        <w:t>Bulut veri hizmetlerinin artan kullanımı, birçok veritabanı platformunu ve altyapısını buluta itmektedir. Bu durum DBA'leri daha düşük seviyeli teknoloji odaklı görevlerden kurtararak</w:t>
      </w:r>
      <w:r>
        <w:rPr>
          <w:color w:val="221F1F"/>
          <w:spacing w:val="40"/>
          <w:sz w:val="19"/>
        </w:rPr>
        <w:t> </w:t>
      </w:r>
      <w:r>
        <w:rPr>
          <w:color w:val="221F1F"/>
          <w:sz w:val="19"/>
        </w:rPr>
        <w:t>daha yüksek değerli stratejik konulara odaklanmalarını sağlayabilir. Bu tür ortamlarda DBA, kuruluş</w:t>
      </w:r>
      <w:r>
        <w:rPr>
          <w:color w:val="221F1F"/>
          <w:spacing w:val="40"/>
          <w:sz w:val="19"/>
        </w:rPr>
        <w:t> </w:t>
      </w:r>
      <w:r>
        <w:rPr>
          <w:color w:val="221F1F"/>
          <w:sz w:val="19"/>
        </w:rPr>
        <w:t>için</w:t>
      </w:r>
      <w:r>
        <w:rPr>
          <w:color w:val="221F1F"/>
          <w:spacing w:val="40"/>
          <w:sz w:val="19"/>
        </w:rPr>
        <w:t> </w:t>
      </w:r>
      <w:r>
        <w:rPr>
          <w:color w:val="221F1F"/>
          <w:sz w:val="19"/>
        </w:rPr>
        <w:t>bir</w:t>
      </w:r>
      <w:r>
        <w:rPr>
          <w:color w:val="221F1F"/>
          <w:spacing w:val="37"/>
          <w:sz w:val="19"/>
        </w:rPr>
        <w:t> </w:t>
      </w:r>
      <w:r>
        <w:rPr>
          <w:color w:val="221F1F"/>
          <w:sz w:val="19"/>
        </w:rPr>
        <w:t>veri</w:t>
      </w:r>
      <w:r>
        <w:rPr>
          <w:color w:val="221F1F"/>
          <w:spacing w:val="40"/>
          <w:sz w:val="19"/>
        </w:rPr>
        <w:t> </w:t>
      </w:r>
      <w:r>
        <w:rPr>
          <w:color w:val="221F1F"/>
          <w:sz w:val="19"/>
        </w:rPr>
        <w:t>kullanım</w:t>
      </w:r>
      <w:r>
        <w:rPr>
          <w:color w:val="221F1F"/>
          <w:spacing w:val="38"/>
          <w:sz w:val="19"/>
        </w:rPr>
        <w:t> </w:t>
      </w:r>
      <w:r>
        <w:rPr>
          <w:color w:val="221F1F"/>
          <w:sz w:val="19"/>
        </w:rPr>
        <w:t>hizmeti</w:t>
      </w:r>
      <w:r>
        <w:rPr>
          <w:color w:val="221F1F"/>
          <w:spacing w:val="38"/>
          <w:sz w:val="19"/>
        </w:rPr>
        <w:t> </w:t>
      </w:r>
      <w:r>
        <w:rPr>
          <w:color w:val="221F1F"/>
          <w:sz w:val="19"/>
        </w:rPr>
        <w:t>sağlayıcısı</w:t>
      </w:r>
      <w:r>
        <w:rPr>
          <w:color w:val="221F1F"/>
          <w:spacing w:val="38"/>
          <w:sz w:val="19"/>
        </w:rPr>
        <w:t> </w:t>
      </w:r>
      <w:r>
        <w:rPr>
          <w:color w:val="221F1F"/>
          <w:sz w:val="19"/>
        </w:rPr>
        <w:t>ve</w:t>
      </w:r>
      <w:r>
        <w:rPr>
          <w:color w:val="221F1F"/>
          <w:spacing w:val="40"/>
          <w:sz w:val="19"/>
        </w:rPr>
        <w:t> </w:t>
      </w:r>
      <w:r>
        <w:rPr>
          <w:color w:val="221F1F"/>
          <w:sz w:val="19"/>
        </w:rPr>
        <w:t>danışmanı</w:t>
      </w:r>
      <w:r>
        <w:rPr>
          <w:color w:val="221F1F"/>
          <w:spacing w:val="38"/>
          <w:sz w:val="19"/>
        </w:rPr>
        <w:t> </w:t>
      </w:r>
      <w:r>
        <w:rPr>
          <w:color w:val="221F1F"/>
          <w:sz w:val="19"/>
        </w:rPr>
        <w:t>haline</w:t>
      </w:r>
      <w:r>
        <w:rPr>
          <w:color w:val="221F1F"/>
          <w:spacing w:val="33"/>
          <w:sz w:val="19"/>
        </w:rPr>
        <w:t> </w:t>
      </w:r>
      <w:r>
        <w:rPr>
          <w:color w:val="221F1F"/>
          <w:sz w:val="19"/>
        </w:rPr>
        <w:t>gelir.</w:t>
      </w:r>
    </w:p>
    <w:p>
      <w:pPr>
        <w:pStyle w:val="BodyText"/>
        <w:spacing w:before="119"/>
        <w:rPr>
          <w:sz w:val="27"/>
        </w:rPr>
      </w:pPr>
    </w:p>
    <w:p>
      <w:pPr>
        <w:pStyle w:val="Heading5"/>
        <w:ind w:left="3121"/>
        <w:rPr>
          <w:rFonts w:ascii="Arial" w:hAnsi="Arial"/>
        </w:rPr>
      </w:pPr>
      <w:bookmarkStart w:name="Şekil 16.3" w:id="12"/>
      <w:bookmarkEnd w:id="12"/>
      <w:r>
        <w:rPr>
          <w:b w:val="0"/>
        </w:rPr>
      </w:r>
      <w:r>
        <w:rPr>
          <w:rFonts w:ascii="Times New Roman" w:hAnsi="Times New Roman"/>
          <w:b w:val="0"/>
          <w:color w:val="FFFFFF"/>
          <w:spacing w:val="39"/>
          <w:shd w:fill="007DAF" w:color="auto" w:val="clear"/>
        </w:rPr>
        <w:t> </w:t>
      </w:r>
      <w:r>
        <w:rPr>
          <w:rFonts w:ascii="Times New Roman" w:hAnsi="Times New Roman"/>
          <w:color w:val="FFFFFF"/>
          <w:w w:val="75"/>
          <w:shd w:fill="007DAF" w:color="auto" w:val="clear"/>
        </w:rPr>
        <w:t>Ş</w:t>
      </w:r>
      <w:r>
        <w:rPr>
          <w:rFonts w:ascii="Arial" w:hAnsi="Arial"/>
          <w:color w:val="FFFFFF"/>
          <w:w w:val="75"/>
          <w:shd w:fill="007DAF" w:color="auto" w:val="clear"/>
        </w:rPr>
        <w:t>ekil</w:t>
      </w:r>
      <w:r>
        <w:rPr>
          <w:rFonts w:ascii="Arial" w:hAnsi="Arial"/>
          <w:color w:val="FFFFFF"/>
          <w:spacing w:val="-3"/>
          <w:w w:val="75"/>
          <w:shd w:fill="007DAF" w:color="auto" w:val="clear"/>
        </w:rPr>
        <w:t> </w:t>
      </w:r>
      <w:r>
        <w:rPr>
          <w:rFonts w:ascii="Arial" w:hAnsi="Arial"/>
          <w:color w:val="FFFFFF"/>
          <w:spacing w:val="-4"/>
          <w:w w:val="95"/>
          <w:shd w:fill="007DAF" w:color="auto" w:val="clear"/>
        </w:rPr>
        <w:t>16.3</w:t>
      </w:r>
      <w:r>
        <w:rPr>
          <w:rFonts w:ascii="Arial" w:hAnsi="Arial"/>
          <w:color w:val="FFFFFF"/>
          <w:spacing w:val="40"/>
          <w:shd w:fill="007DAF" w:color="auto" w:val="clear"/>
        </w:rPr>
        <w:t> </w:t>
      </w:r>
    </w:p>
    <w:p>
      <w:pPr>
        <w:pStyle w:val="BodyText"/>
        <w:spacing w:before="10"/>
        <w:rPr>
          <w:rFonts w:ascii="Arial"/>
          <w:b/>
          <w:sz w:val="14"/>
        </w:rPr>
      </w:pPr>
      <w:r>
        <w:rPr>
          <w:rFonts w:ascii="Arial"/>
          <w:b/>
          <w:sz w:val="14"/>
        </w:rPr>
        <mc:AlternateContent>
          <mc:Choice Requires="wps">
            <w:drawing>
              <wp:anchor distT="0" distB="0" distL="0" distR="0" allowOverlap="1" layoutInCell="1" locked="0" behindDoc="1" simplePos="0" relativeHeight="487598592">
                <wp:simplePos x="0" y="0"/>
                <wp:positionH relativeFrom="page">
                  <wp:posOffset>2785110</wp:posOffset>
                </wp:positionH>
                <wp:positionV relativeFrom="paragraph">
                  <wp:posOffset>124418</wp:posOffset>
                </wp:positionV>
                <wp:extent cx="4072890" cy="244475"/>
                <wp:effectExtent l="0" t="0" r="0" b="0"/>
                <wp:wrapTopAndBottom/>
                <wp:docPr id="104" name="Textbox 104"/>
                <wp:cNvGraphicFramePr>
                  <a:graphicFrameLocks/>
                </wp:cNvGraphicFramePr>
                <a:graphic>
                  <a:graphicData uri="http://schemas.microsoft.com/office/word/2010/wordprocessingShape">
                    <wps:wsp>
                      <wps:cNvPr id="104" name="Textbox 104"/>
                      <wps:cNvSpPr txBox="1"/>
                      <wps:spPr>
                        <a:xfrm>
                          <a:off x="0" y="0"/>
                          <a:ext cx="4072890" cy="244475"/>
                        </a:xfrm>
                        <a:prstGeom prst="rect">
                          <a:avLst/>
                        </a:prstGeom>
                        <a:solidFill>
                          <a:srgbClr val="414042"/>
                        </a:solidFill>
                      </wps:spPr>
                      <wps:txbx>
                        <w:txbxContent>
                          <w:p>
                            <w:pPr>
                              <w:pStyle w:val="BodyText"/>
                              <w:spacing w:before="16"/>
                              <w:rPr>
                                <w:rFonts w:ascii="Arial"/>
                                <w:b/>
                                <w:color w:val="000000"/>
                                <w:sz w:val="15"/>
                              </w:rPr>
                            </w:pPr>
                          </w:p>
                          <w:p>
                            <w:pPr>
                              <w:spacing w:before="0"/>
                              <w:ind w:left="1813" w:right="0" w:firstLine="0"/>
                              <w:jc w:val="left"/>
                              <w:rPr>
                                <w:rFonts w:ascii="Microsoft Sans Serif"/>
                                <w:color w:val="000000"/>
                                <w:sz w:val="15"/>
                              </w:rPr>
                            </w:pPr>
                            <w:r>
                              <w:rPr>
                                <w:rFonts w:ascii="Microsoft Sans Serif"/>
                                <w:color w:val="221F1F"/>
                                <w:sz w:val="15"/>
                              </w:rPr>
                              <w:t>Hat</w:t>
                            </w:r>
                            <w:r>
                              <w:rPr>
                                <w:rFonts w:ascii="Microsoft Sans Serif"/>
                                <w:color w:val="221F1F"/>
                                <w:spacing w:val="11"/>
                                <w:sz w:val="15"/>
                              </w:rPr>
                              <w:t> </w:t>
                            </w:r>
                            <w:r>
                              <w:rPr>
                                <w:rFonts w:ascii="Microsoft Sans Serif"/>
                                <w:color w:val="221F1F"/>
                                <w:sz w:val="15"/>
                              </w:rPr>
                              <w:t>Yetkilisi</w:t>
                            </w:r>
                            <w:r>
                              <w:rPr>
                                <w:rFonts w:ascii="Microsoft Sans Serif"/>
                                <w:color w:val="221F1F"/>
                                <w:spacing w:val="10"/>
                                <w:sz w:val="15"/>
                              </w:rPr>
                              <w:t> </w:t>
                            </w:r>
                            <w:r>
                              <w:rPr>
                                <w:rFonts w:ascii="Microsoft Sans Serif"/>
                                <w:color w:val="221F1F"/>
                                <w:spacing w:val="-2"/>
                                <w:sz w:val="15"/>
                              </w:rPr>
                              <w:t>Pozisyonu</w:t>
                            </w:r>
                          </w:p>
                        </w:txbxContent>
                      </wps:txbx>
                      <wps:bodyPr wrap="square" lIns="0" tIns="0" rIns="0" bIns="0" rtlCol="0">
                        <a:noAutofit/>
                      </wps:bodyPr>
                    </wps:wsp>
                  </a:graphicData>
                </a:graphic>
              </wp:anchor>
            </w:drawing>
          </mc:Choice>
          <mc:Fallback>
            <w:pict>
              <v:shape style="position:absolute;margin-left:219.300003pt;margin-top:9.796695pt;width:320.7pt;height:19.25pt;mso-position-horizontal-relative:page;mso-position-vertical-relative:paragraph;z-index:-15717888;mso-wrap-distance-left:0;mso-wrap-distance-right:0" type="#_x0000_t202" id="docshape91" filled="true" fillcolor="#414042" stroked="false">
                <v:textbox inset="0,0,0,0">
                  <w:txbxContent>
                    <w:p>
                      <w:pPr>
                        <w:pStyle w:val="BodyText"/>
                        <w:spacing w:before="16"/>
                        <w:rPr>
                          <w:rFonts w:ascii="Arial"/>
                          <w:b/>
                          <w:color w:val="000000"/>
                          <w:sz w:val="15"/>
                        </w:rPr>
                      </w:pPr>
                    </w:p>
                    <w:p>
                      <w:pPr>
                        <w:spacing w:before="0"/>
                        <w:ind w:left="1813" w:right="0" w:firstLine="0"/>
                        <w:jc w:val="left"/>
                        <w:rPr>
                          <w:rFonts w:ascii="Microsoft Sans Serif"/>
                          <w:color w:val="000000"/>
                          <w:sz w:val="15"/>
                        </w:rPr>
                      </w:pPr>
                      <w:r>
                        <w:rPr>
                          <w:rFonts w:ascii="Microsoft Sans Serif"/>
                          <w:color w:val="221F1F"/>
                          <w:sz w:val="15"/>
                        </w:rPr>
                        <w:t>Hat</w:t>
                      </w:r>
                      <w:r>
                        <w:rPr>
                          <w:rFonts w:ascii="Microsoft Sans Serif"/>
                          <w:color w:val="221F1F"/>
                          <w:spacing w:val="11"/>
                          <w:sz w:val="15"/>
                        </w:rPr>
                        <w:t> </w:t>
                      </w:r>
                      <w:r>
                        <w:rPr>
                          <w:rFonts w:ascii="Microsoft Sans Serif"/>
                          <w:color w:val="221F1F"/>
                          <w:sz w:val="15"/>
                        </w:rPr>
                        <w:t>Yetkilisi</w:t>
                      </w:r>
                      <w:r>
                        <w:rPr>
                          <w:rFonts w:ascii="Microsoft Sans Serif"/>
                          <w:color w:val="221F1F"/>
                          <w:spacing w:val="10"/>
                          <w:sz w:val="15"/>
                        </w:rPr>
                        <w:t> </w:t>
                      </w:r>
                      <w:r>
                        <w:rPr>
                          <w:rFonts w:ascii="Microsoft Sans Serif"/>
                          <w:color w:val="221F1F"/>
                          <w:spacing w:val="-2"/>
                          <w:sz w:val="15"/>
                        </w:rPr>
                        <w:t>Pozisyonu</w:t>
                      </w:r>
                    </w:p>
                  </w:txbxContent>
                </v:textbox>
                <v:fill type="solid"/>
                <w10:wrap type="topAndBottom"/>
              </v:shape>
            </w:pict>
          </mc:Fallback>
        </mc:AlternateContent>
      </w:r>
    </w:p>
    <w:p>
      <w:pPr>
        <w:pStyle w:val="BodyText"/>
        <w:spacing w:before="58"/>
        <w:rPr>
          <w:rFonts w:ascii="Arial"/>
          <w:b/>
          <w:sz w:val="15"/>
        </w:rPr>
      </w:pPr>
    </w:p>
    <w:p>
      <w:pPr>
        <w:spacing w:before="0"/>
        <w:ind w:left="2065" w:right="0" w:firstLine="0"/>
        <w:jc w:val="center"/>
        <w:rPr>
          <w:rFonts w:ascii="Microsoft Sans Serif"/>
          <w:sz w:val="15"/>
        </w:rPr>
      </w:pPr>
      <w:r>
        <w:rPr>
          <w:rFonts w:ascii="Microsoft Sans Serif"/>
          <w:color w:val="FFFFFF"/>
          <w:spacing w:val="-2"/>
          <w:sz w:val="15"/>
        </w:rPr>
        <w:t>Bilgi</w:t>
      </w:r>
      <w:r>
        <w:rPr>
          <w:rFonts w:ascii="Microsoft Sans Serif"/>
          <w:color w:val="FFFFFF"/>
          <w:spacing w:val="-4"/>
          <w:sz w:val="15"/>
        </w:rPr>
        <w:t> </w:t>
      </w:r>
      <w:r>
        <w:rPr>
          <w:rFonts w:ascii="Microsoft Sans Serif"/>
          <w:color w:val="FFFFFF"/>
          <w:spacing w:val="-2"/>
          <w:sz w:val="15"/>
        </w:rPr>
        <w:t>sistemleri</w:t>
      </w:r>
      <w:r>
        <w:rPr>
          <w:rFonts w:ascii="Microsoft Sans Serif"/>
          <w:color w:val="FFFFFF"/>
          <w:spacing w:val="1"/>
          <w:sz w:val="15"/>
        </w:rPr>
        <w:t> </w:t>
      </w:r>
      <w:r>
        <w:rPr>
          <w:rFonts w:ascii="Microsoft Sans Serif"/>
          <w:color w:val="FFFFFF"/>
          <w:spacing w:val="-4"/>
          <w:sz w:val="15"/>
        </w:rPr>
        <w:t>(IS)</w:t>
      </w:r>
    </w:p>
    <w:p>
      <w:pPr>
        <w:pStyle w:val="BodyText"/>
        <w:rPr>
          <w:rFonts w:ascii="Microsoft Sans Serif"/>
          <w:sz w:val="15"/>
        </w:rPr>
      </w:pPr>
    </w:p>
    <w:p>
      <w:pPr>
        <w:pStyle w:val="BodyText"/>
        <w:rPr>
          <w:rFonts w:ascii="Microsoft Sans Serif"/>
          <w:sz w:val="15"/>
        </w:rPr>
      </w:pPr>
    </w:p>
    <w:p>
      <w:pPr>
        <w:pStyle w:val="BodyText"/>
        <w:rPr>
          <w:rFonts w:ascii="Microsoft Sans Serif"/>
          <w:sz w:val="15"/>
        </w:rPr>
      </w:pPr>
    </w:p>
    <w:p>
      <w:pPr>
        <w:pStyle w:val="BodyText"/>
        <w:spacing w:before="138"/>
        <w:rPr>
          <w:rFonts w:ascii="Microsoft Sans Serif"/>
          <w:sz w:val="15"/>
        </w:rPr>
      </w:pPr>
    </w:p>
    <w:p>
      <w:pPr>
        <w:spacing w:line="261" w:lineRule="auto" w:before="0"/>
        <w:ind w:left="8446" w:right="2913" w:firstLine="196"/>
        <w:jc w:val="left"/>
        <w:rPr>
          <w:rFonts w:ascii="Microsoft Sans Serif" w:hAnsi="Microsoft Sans Serif"/>
          <w:sz w:val="15"/>
        </w:rPr>
      </w:pPr>
      <w:r>
        <w:rPr>
          <w:rFonts w:ascii="Microsoft Sans Serif" w:hAnsi="Microsoft Sans Serif"/>
          <w:sz w:val="15"/>
        </w:rPr>
        <mc:AlternateContent>
          <mc:Choice Requires="wps">
            <w:drawing>
              <wp:anchor distT="0" distB="0" distL="0" distR="0" allowOverlap="1" layoutInCell="1" locked="0" behindDoc="0" simplePos="0" relativeHeight="15742464">
                <wp:simplePos x="0" y="0"/>
                <wp:positionH relativeFrom="page">
                  <wp:posOffset>3958590</wp:posOffset>
                </wp:positionH>
                <wp:positionV relativeFrom="paragraph">
                  <wp:posOffset>-90044</wp:posOffset>
                </wp:positionV>
                <wp:extent cx="965835" cy="35242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965835" cy="352425"/>
                        </a:xfrm>
                        <a:prstGeom prst="rect">
                          <a:avLst/>
                        </a:prstGeom>
                        <a:solidFill>
                          <a:srgbClr val="6EA143"/>
                        </a:solidFill>
                      </wps:spPr>
                      <wps:txbx>
                        <w:txbxContent>
                          <w:p>
                            <w:pPr>
                              <w:spacing w:line="261" w:lineRule="auto" w:before="142"/>
                              <w:ind w:left="358" w:right="426" w:firstLine="5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wps:txbx>
                      <wps:bodyPr wrap="square" lIns="0" tIns="0" rIns="0" bIns="0" rtlCol="0">
                        <a:noAutofit/>
                      </wps:bodyPr>
                    </wps:wsp>
                  </a:graphicData>
                </a:graphic>
              </wp:anchor>
            </w:drawing>
          </mc:Choice>
          <mc:Fallback>
            <w:pict>
              <v:shape style="position:absolute;margin-left:311.700012pt;margin-top:-7.090115pt;width:76.05pt;height:27.75pt;mso-position-horizontal-relative:page;mso-position-vertical-relative:paragraph;z-index:15742464" type="#_x0000_t202" id="docshape92" filled="true" fillcolor="#6ea143" stroked="false">
                <v:textbox inset="0,0,0,0">
                  <w:txbxContent>
                    <w:p>
                      <w:pPr>
                        <w:spacing w:line="261" w:lineRule="auto" w:before="142"/>
                        <w:ind w:left="358" w:right="426" w:firstLine="5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v:textbox>
                <v:fill type="solid"/>
                <w10:wrap type="none"/>
              </v:shape>
            </w:pict>
          </mc:Fallback>
        </mc:AlternateContent>
      </w:r>
      <w:r>
        <w:rPr>
          <w:rFonts w:ascii="Microsoft Sans Serif" w:hAnsi="Microsoft Sans Serif"/>
          <w:sz w:val="15"/>
        </w:rPr>
        <mc:AlternateContent>
          <mc:Choice Requires="wps">
            <w:drawing>
              <wp:anchor distT="0" distB="0" distL="0" distR="0" allowOverlap="1" layoutInCell="1" locked="0" behindDoc="0" simplePos="0" relativeHeight="15742976">
                <wp:simplePos x="0" y="0"/>
                <wp:positionH relativeFrom="page">
                  <wp:posOffset>2642235</wp:posOffset>
                </wp:positionH>
                <wp:positionV relativeFrom="paragraph">
                  <wp:posOffset>-113387</wp:posOffset>
                </wp:positionV>
                <wp:extent cx="965835" cy="35179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965835" cy="351790"/>
                        </a:xfrm>
                        <a:prstGeom prst="rect">
                          <a:avLst/>
                        </a:prstGeom>
                        <a:solidFill>
                          <a:srgbClr val="007DAF"/>
                        </a:solidFill>
                      </wps:spPr>
                      <wps:txbx>
                        <w:txbxContent>
                          <w:p>
                            <w:pPr>
                              <w:spacing w:line="268" w:lineRule="auto" w:before="170"/>
                              <w:ind w:left="275" w:right="426" w:firstLine="72"/>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wps:txbx>
                      <wps:bodyPr wrap="square" lIns="0" tIns="0" rIns="0" bIns="0" rtlCol="0">
                        <a:noAutofit/>
                      </wps:bodyPr>
                    </wps:wsp>
                  </a:graphicData>
                </a:graphic>
              </wp:anchor>
            </w:drawing>
          </mc:Choice>
          <mc:Fallback>
            <w:pict>
              <v:shape style="position:absolute;margin-left:208.050003pt;margin-top:-8.928115pt;width:76.05pt;height:27.7pt;mso-position-horizontal-relative:page;mso-position-vertical-relative:paragraph;z-index:15742976" type="#_x0000_t202" id="docshape93" filled="true" fillcolor="#007daf" stroked="false">
                <v:textbox inset="0,0,0,0">
                  <w:txbxContent>
                    <w:p>
                      <w:pPr>
                        <w:spacing w:line="268" w:lineRule="auto" w:before="170"/>
                        <w:ind w:left="275" w:right="426" w:firstLine="72"/>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v:textbox>
                <v:fill type="solid"/>
                <w10:wrap type="none"/>
              </v:shape>
            </w:pict>
          </mc:Fallback>
        </mc:AlternateContent>
      </w: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y</w:t>
      </w:r>
      <w:r>
        <w:rPr>
          <w:color w:val="FFFFFF"/>
          <w:spacing w:val="-2"/>
          <w:sz w:val="15"/>
        </w:rPr>
        <w:t>ö</w:t>
      </w:r>
      <w:r>
        <w:rPr>
          <w:rFonts w:ascii="Microsoft Sans Serif" w:hAnsi="Microsoft Sans Serif"/>
          <w:color w:val="FFFFFF"/>
          <w:spacing w:val="-2"/>
          <w:sz w:val="15"/>
        </w:rPr>
        <w:t>netimi</w:t>
      </w:r>
    </w:p>
    <w:p>
      <w:pPr>
        <w:pStyle w:val="BodyText"/>
        <w:rPr>
          <w:rFonts w:ascii="Microsoft Sans Serif"/>
          <w:sz w:val="15"/>
        </w:rPr>
      </w:pPr>
    </w:p>
    <w:p>
      <w:pPr>
        <w:pStyle w:val="BodyText"/>
        <w:rPr>
          <w:rFonts w:ascii="Microsoft Sans Serif"/>
          <w:sz w:val="15"/>
        </w:rPr>
      </w:pPr>
    </w:p>
    <w:p>
      <w:pPr>
        <w:spacing w:before="1"/>
        <w:ind w:left="2065" w:right="370" w:firstLine="0"/>
        <w:jc w:val="center"/>
        <w:rPr>
          <w:rFonts w:ascii="Microsoft Sans Serif" w:hAnsi="Microsoft Sans Serif"/>
          <w:sz w:val="15"/>
        </w:rPr>
      </w:pPr>
      <w:r>
        <w:rPr>
          <w:rFonts w:ascii="Microsoft Sans Serif" w:hAnsi="Microsoft Sans Serif"/>
          <w:color w:val="221F1F"/>
          <w:spacing w:val="-2"/>
          <w:sz w:val="15"/>
        </w:rPr>
        <w:t>Personel</w:t>
      </w:r>
      <w:r>
        <w:rPr>
          <w:rFonts w:ascii="Microsoft Sans Serif" w:hAnsi="Microsoft Sans Serif"/>
          <w:color w:val="221F1F"/>
          <w:spacing w:val="8"/>
          <w:sz w:val="15"/>
        </w:rPr>
        <w:t> </w:t>
      </w:r>
      <w:r>
        <w:rPr>
          <w:rFonts w:ascii="Microsoft Sans Serif" w:hAnsi="Microsoft Sans Serif"/>
          <w:color w:val="221F1F"/>
          <w:spacing w:val="-2"/>
          <w:sz w:val="15"/>
        </w:rPr>
        <w:t>Dan</w:t>
      </w:r>
      <w:r>
        <w:rPr>
          <w:color w:val="221F1F"/>
          <w:spacing w:val="-2"/>
          <w:sz w:val="15"/>
        </w:rPr>
        <w:t>ış</w:t>
      </w:r>
      <w:r>
        <w:rPr>
          <w:rFonts w:ascii="Microsoft Sans Serif" w:hAnsi="Microsoft Sans Serif"/>
          <w:color w:val="221F1F"/>
          <w:spacing w:val="-2"/>
          <w:sz w:val="15"/>
        </w:rPr>
        <w:t>manl</w:t>
      </w:r>
      <w:r>
        <w:rPr>
          <w:color w:val="221F1F"/>
          <w:spacing w:val="-2"/>
          <w:sz w:val="15"/>
        </w:rPr>
        <w:t>ığı</w:t>
      </w:r>
      <w:r>
        <w:rPr>
          <w:color w:val="221F1F"/>
          <w:spacing w:val="6"/>
          <w:sz w:val="15"/>
        </w:rPr>
        <w:t> </w:t>
      </w:r>
      <w:r>
        <w:rPr>
          <w:rFonts w:ascii="Microsoft Sans Serif" w:hAnsi="Microsoft Sans Serif"/>
          <w:color w:val="221F1F"/>
          <w:spacing w:val="-2"/>
          <w:sz w:val="15"/>
        </w:rPr>
        <w:t>Pozisyonu</w:t>
      </w:r>
    </w:p>
    <w:p>
      <w:pPr>
        <w:pStyle w:val="BodyText"/>
        <w:spacing w:before="8"/>
        <w:rPr>
          <w:rFonts w:ascii="Microsoft Sans Serif"/>
          <w:sz w:val="5"/>
        </w:rPr>
      </w:pPr>
      <w:r>
        <w:rPr>
          <w:rFonts w:ascii="Microsoft Sans Serif"/>
          <w:sz w:val="5"/>
        </w:rPr>
        <mc:AlternateContent>
          <mc:Choice Requires="wps">
            <w:drawing>
              <wp:anchor distT="0" distB="0" distL="0" distR="0" allowOverlap="1" layoutInCell="1" locked="0" behindDoc="1" simplePos="0" relativeHeight="487599104">
                <wp:simplePos x="0" y="0"/>
                <wp:positionH relativeFrom="page">
                  <wp:posOffset>3954145</wp:posOffset>
                </wp:positionH>
                <wp:positionV relativeFrom="paragraph">
                  <wp:posOffset>56250</wp:posOffset>
                </wp:positionV>
                <wp:extent cx="965835" cy="227965"/>
                <wp:effectExtent l="0" t="0" r="0" b="0"/>
                <wp:wrapTopAndBottom/>
                <wp:docPr id="107" name="Textbox 107"/>
                <wp:cNvGraphicFramePr>
                  <a:graphicFrameLocks/>
                </wp:cNvGraphicFramePr>
                <a:graphic>
                  <a:graphicData uri="http://schemas.microsoft.com/office/word/2010/wordprocessingShape">
                    <wps:wsp>
                      <wps:cNvPr id="107" name="Textbox 107"/>
                      <wps:cNvSpPr txBox="1"/>
                      <wps:spPr>
                        <a:xfrm>
                          <a:off x="0" y="0"/>
                          <a:ext cx="965835" cy="227965"/>
                        </a:xfrm>
                        <a:prstGeom prst="rect">
                          <a:avLst/>
                        </a:prstGeom>
                        <a:solidFill>
                          <a:srgbClr val="007DAF"/>
                        </a:solidFill>
                      </wps:spPr>
                      <wps:txbx>
                        <w:txbxContent>
                          <w:p>
                            <w:pPr>
                              <w:pStyle w:val="BodyText"/>
                              <w:spacing w:before="7"/>
                              <w:rPr>
                                <w:rFonts w:ascii="Microsoft Sans Serif"/>
                                <w:color w:val="000000"/>
                                <w:sz w:val="15"/>
                              </w:rPr>
                            </w:pPr>
                          </w:p>
                          <w:p>
                            <w:pPr>
                              <w:spacing w:before="0"/>
                              <w:ind w:left="322" w:right="0" w:firstLine="0"/>
                              <w:jc w:val="left"/>
                              <w:rPr>
                                <w:rFonts w:ascii="Microsoft Sans Serif"/>
                                <w:color w:val="000000"/>
                                <w:sz w:val="15"/>
                              </w:rPr>
                            </w:pPr>
                            <w:r>
                              <w:rPr>
                                <w:rFonts w:ascii="Microsoft Sans Serif"/>
                                <w:color w:val="FFFFFF"/>
                                <w:spacing w:val="-2"/>
                                <w:sz w:val="15"/>
                              </w:rPr>
                              <w:t>Bilgi</w:t>
                            </w:r>
                            <w:r>
                              <w:rPr>
                                <w:rFonts w:ascii="Microsoft Sans Serif"/>
                                <w:color w:val="FFFFFF"/>
                                <w:spacing w:val="-4"/>
                                <w:sz w:val="15"/>
                              </w:rPr>
                              <w:t> </w:t>
                            </w:r>
                            <w:r>
                              <w:rPr>
                                <w:rFonts w:ascii="Microsoft Sans Serif"/>
                                <w:color w:val="FFFFFF"/>
                                <w:spacing w:val="-2"/>
                                <w:sz w:val="15"/>
                              </w:rPr>
                              <w:t>sistemleri</w:t>
                            </w:r>
                            <w:r>
                              <w:rPr>
                                <w:rFonts w:ascii="Microsoft Sans Serif"/>
                                <w:color w:val="FFFFFF"/>
                                <w:spacing w:val="-3"/>
                                <w:sz w:val="15"/>
                              </w:rPr>
                              <w:t> </w:t>
                            </w:r>
                            <w:r>
                              <w:rPr>
                                <w:rFonts w:ascii="Microsoft Sans Serif"/>
                                <w:color w:val="FFFFFF"/>
                                <w:spacing w:val="-6"/>
                                <w:sz w:val="15"/>
                              </w:rPr>
                              <w:t>(IS)</w:t>
                            </w:r>
                          </w:p>
                        </w:txbxContent>
                      </wps:txbx>
                      <wps:bodyPr wrap="square" lIns="0" tIns="0" rIns="0" bIns="0" rtlCol="0">
                        <a:noAutofit/>
                      </wps:bodyPr>
                    </wps:wsp>
                  </a:graphicData>
                </a:graphic>
              </wp:anchor>
            </w:drawing>
          </mc:Choice>
          <mc:Fallback>
            <w:pict>
              <v:shape style="position:absolute;margin-left:311.350006pt;margin-top:4.429175pt;width:76.05pt;height:17.95pt;mso-position-horizontal-relative:page;mso-position-vertical-relative:paragraph;z-index:-15717376;mso-wrap-distance-left:0;mso-wrap-distance-right:0" type="#_x0000_t202" id="docshape94" filled="true" fillcolor="#007daf" stroked="false">
                <v:textbox inset="0,0,0,0">
                  <w:txbxContent>
                    <w:p>
                      <w:pPr>
                        <w:pStyle w:val="BodyText"/>
                        <w:spacing w:before="7"/>
                        <w:rPr>
                          <w:rFonts w:ascii="Microsoft Sans Serif"/>
                          <w:color w:val="000000"/>
                          <w:sz w:val="15"/>
                        </w:rPr>
                      </w:pPr>
                    </w:p>
                    <w:p>
                      <w:pPr>
                        <w:spacing w:before="0"/>
                        <w:ind w:left="322" w:right="0" w:firstLine="0"/>
                        <w:jc w:val="left"/>
                        <w:rPr>
                          <w:rFonts w:ascii="Microsoft Sans Serif"/>
                          <w:color w:val="000000"/>
                          <w:sz w:val="15"/>
                        </w:rPr>
                      </w:pPr>
                      <w:r>
                        <w:rPr>
                          <w:rFonts w:ascii="Microsoft Sans Serif"/>
                          <w:color w:val="FFFFFF"/>
                          <w:spacing w:val="-2"/>
                          <w:sz w:val="15"/>
                        </w:rPr>
                        <w:t>Bilgi</w:t>
                      </w:r>
                      <w:r>
                        <w:rPr>
                          <w:rFonts w:ascii="Microsoft Sans Serif"/>
                          <w:color w:val="FFFFFF"/>
                          <w:spacing w:val="-4"/>
                          <w:sz w:val="15"/>
                        </w:rPr>
                        <w:t> </w:t>
                      </w:r>
                      <w:r>
                        <w:rPr>
                          <w:rFonts w:ascii="Microsoft Sans Serif"/>
                          <w:color w:val="FFFFFF"/>
                          <w:spacing w:val="-2"/>
                          <w:sz w:val="15"/>
                        </w:rPr>
                        <w:t>sistemleri</w:t>
                      </w:r>
                      <w:r>
                        <w:rPr>
                          <w:rFonts w:ascii="Microsoft Sans Serif"/>
                          <w:color w:val="FFFFFF"/>
                          <w:spacing w:val="-3"/>
                          <w:sz w:val="15"/>
                        </w:rPr>
                        <w:t> </w:t>
                      </w:r>
                      <w:r>
                        <w:rPr>
                          <w:rFonts w:ascii="Microsoft Sans Serif"/>
                          <w:color w:val="FFFFFF"/>
                          <w:spacing w:val="-6"/>
                          <w:sz w:val="15"/>
                        </w:rPr>
                        <w:t>(IS)</w:t>
                      </w:r>
                    </w:p>
                  </w:txbxContent>
                </v:textbox>
                <v:fill type="solid"/>
                <w10:wrap type="topAndBottom"/>
              </v:shape>
            </w:pict>
          </mc:Fallback>
        </mc:AlternateContent>
      </w:r>
      <w:r>
        <w:rPr>
          <w:rFonts w:ascii="Microsoft Sans Serif"/>
          <w:sz w:val="5"/>
        </w:rPr>
        <mc:AlternateContent>
          <mc:Choice Requires="wps">
            <w:drawing>
              <wp:anchor distT="0" distB="0" distL="0" distR="0" allowOverlap="1" layoutInCell="1" locked="0" behindDoc="1" simplePos="0" relativeHeight="487599616">
                <wp:simplePos x="0" y="0"/>
                <wp:positionH relativeFrom="page">
                  <wp:posOffset>5230495</wp:posOffset>
                </wp:positionH>
                <wp:positionV relativeFrom="paragraph">
                  <wp:posOffset>435980</wp:posOffset>
                </wp:positionV>
                <wp:extent cx="965835" cy="351155"/>
                <wp:effectExtent l="0" t="0" r="0" b="0"/>
                <wp:wrapTopAndBottom/>
                <wp:docPr id="108" name="Textbox 108"/>
                <wp:cNvGraphicFramePr>
                  <a:graphicFrameLocks/>
                </wp:cNvGraphicFramePr>
                <a:graphic>
                  <a:graphicData uri="http://schemas.microsoft.com/office/word/2010/wordprocessingShape">
                    <wps:wsp>
                      <wps:cNvPr id="108" name="Textbox 108"/>
                      <wps:cNvSpPr txBox="1"/>
                      <wps:spPr>
                        <a:xfrm>
                          <a:off x="0" y="0"/>
                          <a:ext cx="965835" cy="351155"/>
                        </a:xfrm>
                        <a:prstGeom prst="rect">
                          <a:avLst/>
                        </a:prstGeom>
                        <a:solidFill>
                          <a:srgbClr val="6EA143"/>
                        </a:solidFill>
                      </wps:spPr>
                      <wps:txbx>
                        <w:txbxContent>
                          <w:p>
                            <w:pPr>
                              <w:pStyle w:val="BodyText"/>
                              <w:spacing w:before="7"/>
                              <w:rPr>
                                <w:rFonts w:ascii="Microsoft Sans Serif"/>
                                <w:color w:val="000000"/>
                                <w:sz w:val="15"/>
                              </w:rPr>
                            </w:pPr>
                          </w:p>
                          <w:p>
                            <w:pPr>
                              <w:spacing w:line="261" w:lineRule="auto" w:before="0"/>
                              <w:ind w:left="219" w:right="425" w:firstLine="19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y</w:t>
                            </w:r>
                            <w:r>
                              <w:rPr>
                                <w:color w:val="FFFFFF"/>
                                <w:spacing w:val="-2"/>
                                <w:sz w:val="15"/>
                              </w:rPr>
                              <w:t>ö</w:t>
                            </w:r>
                            <w:r>
                              <w:rPr>
                                <w:rFonts w:ascii="Microsoft Sans Serif" w:hAnsi="Microsoft Sans Serif"/>
                                <w:color w:val="FFFFFF"/>
                                <w:spacing w:val="-2"/>
                                <w:sz w:val="15"/>
                              </w:rPr>
                              <w:t>netimi</w:t>
                            </w:r>
                          </w:p>
                        </w:txbxContent>
                      </wps:txbx>
                      <wps:bodyPr wrap="square" lIns="0" tIns="0" rIns="0" bIns="0" rtlCol="0">
                        <a:noAutofit/>
                      </wps:bodyPr>
                    </wps:wsp>
                  </a:graphicData>
                </a:graphic>
              </wp:anchor>
            </w:drawing>
          </mc:Choice>
          <mc:Fallback>
            <w:pict>
              <v:shape style="position:absolute;margin-left:411.850006pt;margin-top:34.329174pt;width:76.05pt;height:27.65pt;mso-position-horizontal-relative:page;mso-position-vertical-relative:paragraph;z-index:-15716864;mso-wrap-distance-left:0;mso-wrap-distance-right:0" type="#_x0000_t202" id="docshape95" filled="true" fillcolor="#6ea143" stroked="false">
                <v:textbox inset="0,0,0,0">
                  <w:txbxContent>
                    <w:p>
                      <w:pPr>
                        <w:pStyle w:val="BodyText"/>
                        <w:spacing w:before="7"/>
                        <w:rPr>
                          <w:rFonts w:ascii="Microsoft Sans Serif"/>
                          <w:color w:val="000000"/>
                          <w:sz w:val="15"/>
                        </w:rPr>
                      </w:pPr>
                    </w:p>
                    <w:p>
                      <w:pPr>
                        <w:spacing w:line="261" w:lineRule="auto" w:before="0"/>
                        <w:ind w:left="219" w:right="425" w:firstLine="19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y</w:t>
                      </w:r>
                      <w:r>
                        <w:rPr>
                          <w:color w:val="FFFFFF"/>
                          <w:spacing w:val="-2"/>
                          <w:sz w:val="15"/>
                        </w:rPr>
                        <w:t>ö</w:t>
                      </w:r>
                      <w:r>
                        <w:rPr>
                          <w:rFonts w:ascii="Microsoft Sans Serif" w:hAnsi="Microsoft Sans Serif"/>
                          <w:color w:val="FFFFFF"/>
                          <w:spacing w:val="-2"/>
                          <w:sz w:val="15"/>
                        </w:rPr>
                        <w:t>netimi</w:t>
                      </w:r>
                    </w:p>
                  </w:txbxContent>
                </v:textbox>
                <v:fill type="solid"/>
                <w10:wrap type="topAndBottom"/>
              </v:shape>
            </w:pict>
          </mc:Fallback>
        </mc:AlternateContent>
      </w:r>
      <w:r>
        <w:rPr>
          <w:rFonts w:ascii="Microsoft Sans Serif"/>
          <w:sz w:val="5"/>
        </w:rPr>
        <mc:AlternateContent>
          <mc:Choice Requires="wps">
            <w:drawing>
              <wp:anchor distT="0" distB="0" distL="0" distR="0" allowOverlap="1" layoutInCell="1" locked="0" behindDoc="1" simplePos="0" relativeHeight="487600128">
                <wp:simplePos x="0" y="0"/>
                <wp:positionH relativeFrom="page">
                  <wp:posOffset>2654300</wp:posOffset>
                </wp:positionH>
                <wp:positionV relativeFrom="paragraph">
                  <wp:posOffset>861430</wp:posOffset>
                </wp:positionV>
                <wp:extent cx="965835" cy="349250"/>
                <wp:effectExtent l="0" t="0" r="0" b="0"/>
                <wp:wrapTopAndBottom/>
                <wp:docPr id="109" name="Textbox 109"/>
                <wp:cNvGraphicFramePr>
                  <a:graphicFrameLocks/>
                </wp:cNvGraphicFramePr>
                <a:graphic>
                  <a:graphicData uri="http://schemas.microsoft.com/office/word/2010/wordprocessingShape">
                    <wps:wsp>
                      <wps:cNvPr id="109" name="Textbox 109"/>
                      <wps:cNvSpPr txBox="1"/>
                      <wps:spPr>
                        <a:xfrm>
                          <a:off x="0" y="0"/>
                          <a:ext cx="965835" cy="349250"/>
                        </a:xfrm>
                        <a:prstGeom prst="rect">
                          <a:avLst/>
                        </a:prstGeom>
                        <a:solidFill>
                          <a:srgbClr val="6EA143"/>
                        </a:solidFill>
                      </wps:spPr>
                      <wps:txbx>
                        <w:txbxContent>
                          <w:p>
                            <w:pPr>
                              <w:pStyle w:val="BodyText"/>
                              <w:spacing w:before="7"/>
                              <w:rPr>
                                <w:rFonts w:ascii="Microsoft Sans Serif"/>
                                <w:color w:val="000000"/>
                                <w:sz w:val="15"/>
                              </w:rPr>
                            </w:pPr>
                          </w:p>
                          <w:p>
                            <w:pPr>
                              <w:spacing w:line="261" w:lineRule="auto" w:before="0"/>
                              <w:ind w:left="275" w:right="426" w:firstLine="72"/>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wps:txbx>
                      <wps:bodyPr wrap="square" lIns="0" tIns="0" rIns="0" bIns="0" rtlCol="0">
                        <a:noAutofit/>
                      </wps:bodyPr>
                    </wps:wsp>
                  </a:graphicData>
                </a:graphic>
              </wp:anchor>
            </w:drawing>
          </mc:Choice>
          <mc:Fallback>
            <w:pict>
              <v:shape style="position:absolute;margin-left:209pt;margin-top:67.829178pt;width:76.05pt;height:27.5pt;mso-position-horizontal-relative:page;mso-position-vertical-relative:paragraph;z-index:-15716352;mso-wrap-distance-left:0;mso-wrap-distance-right:0" type="#_x0000_t202" id="docshape96" filled="true" fillcolor="#6ea143" stroked="false">
                <v:textbox inset="0,0,0,0">
                  <w:txbxContent>
                    <w:p>
                      <w:pPr>
                        <w:pStyle w:val="BodyText"/>
                        <w:spacing w:before="7"/>
                        <w:rPr>
                          <w:rFonts w:ascii="Microsoft Sans Serif"/>
                          <w:color w:val="000000"/>
                          <w:sz w:val="15"/>
                        </w:rPr>
                      </w:pPr>
                    </w:p>
                    <w:p>
                      <w:pPr>
                        <w:spacing w:line="261" w:lineRule="auto" w:before="0"/>
                        <w:ind w:left="275" w:right="426" w:firstLine="72"/>
                        <w:jc w:val="left"/>
                        <w:rPr>
                          <w:rFonts w:ascii="Microsoft Sans Serif" w:hAnsi="Microsoft Sans Serif"/>
                          <w:color w:val="000000"/>
                          <w:sz w:val="15"/>
                        </w:rPr>
                      </w:pPr>
                      <w:r>
                        <w:rPr>
                          <w:rFonts w:ascii="Microsoft Sans Serif" w:hAnsi="Microsoft Sans Serif"/>
                          <w:color w:val="FFFFFF"/>
                          <w:spacing w:val="-2"/>
                          <w:sz w:val="15"/>
                        </w:rPr>
                        <w:t>Uygulama</w:t>
                      </w:r>
                      <w:r>
                        <w:rPr>
                          <w:rFonts w:ascii="Microsoft Sans Serif" w:hAnsi="Microsoft Sans Serif"/>
                          <w:color w:val="FFFFFF"/>
                          <w:spacing w:val="40"/>
                          <w:sz w:val="15"/>
                        </w:rPr>
                        <w:t> </w:t>
                      </w:r>
                      <w:r>
                        <w:rPr>
                          <w:rFonts w:ascii="Microsoft Sans Serif" w:hAnsi="Microsoft Sans Serif"/>
                          <w:color w:val="FFFFFF"/>
                          <w:spacing w:val="-2"/>
                          <w:sz w:val="15"/>
                        </w:rPr>
                        <w:t>geli</w:t>
                      </w:r>
                      <w:r>
                        <w:rPr>
                          <w:color w:val="FFFFFF"/>
                          <w:spacing w:val="-2"/>
                          <w:sz w:val="15"/>
                        </w:rPr>
                        <w:t>ş</w:t>
                      </w:r>
                      <w:r>
                        <w:rPr>
                          <w:rFonts w:ascii="Microsoft Sans Serif" w:hAnsi="Microsoft Sans Serif"/>
                          <w:color w:val="FFFFFF"/>
                          <w:spacing w:val="-2"/>
                          <w:sz w:val="15"/>
                        </w:rPr>
                        <w:t>tirme</w:t>
                      </w:r>
                    </w:p>
                  </w:txbxContent>
                </v:textbox>
                <v:fill type="solid"/>
                <w10:wrap type="topAndBottom"/>
              </v:shape>
            </w:pict>
          </mc:Fallback>
        </mc:AlternateContent>
      </w:r>
      <w:r>
        <w:rPr>
          <w:rFonts w:ascii="Microsoft Sans Serif"/>
          <w:sz w:val="5"/>
        </w:rPr>
        <mc:AlternateContent>
          <mc:Choice Requires="wps">
            <w:drawing>
              <wp:anchor distT="0" distB="0" distL="0" distR="0" allowOverlap="1" layoutInCell="1" locked="0" behindDoc="1" simplePos="0" relativeHeight="487600640">
                <wp:simplePos x="0" y="0"/>
                <wp:positionH relativeFrom="page">
                  <wp:posOffset>3954145</wp:posOffset>
                </wp:positionH>
                <wp:positionV relativeFrom="paragraph">
                  <wp:posOffset>861430</wp:posOffset>
                </wp:positionV>
                <wp:extent cx="965835" cy="349885"/>
                <wp:effectExtent l="0" t="0" r="0" b="0"/>
                <wp:wrapTopAndBottom/>
                <wp:docPr id="110" name="Textbox 110"/>
                <wp:cNvGraphicFramePr>
                  <a:graphicFrameLocks/>
                </wp:cNvGraphicFramePr>
                <a:graphic>
                  <a:graphicData uri="http://schemas.microsoft.com/office/word/2010/wordprocessingShape">
                    <wps:wsp>
                      <wps:cNvPr id="110" name="Textbox 110"/>
                      <wps:cNvSpPr txBox="1"/>
                      <wps:spPr>
                        <a:xfrm>
                          <a:off x="0" y="0"/>
                          <a:ext cx="965835" cy="349885"/>
                        </a:xfrm>
                        <a:prstGeom prst="rect">
                          <a:avLst/>
                        </a:prstGeom>
                        <a:solidFill>
                          <a:srgbClr val="004E8D"/>
                        </a:solidFill>
                      </wps:spPr>
                      <wps:txbx>
                        <w:txbxContent>
                          <w:p>
                            <w:pPr>
                              <w:pStyle w:val="BodyText"/>
                              <w:spacing w:before="5"/>
                              <w:rPr>
                                <w:rFonts w:ascii="Microsoft Sans Serif"/>
                                <w:color w:val="000000"/>
                                <w:sz w:val="15"/>
                              </w:rPr>
                            </w:pPr>
                          </w:p>
                          <w:p>
                            <w:pPr>
                              <w:spacing w:line="261" w:lineRule="auto" w:before="0"/>
                              <w:ind w:left="360" w:right="424" w:firstLine="5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wps:txbx>
                      <wps:bodyPr wrap="square" lIns="0" tIns="0" rIns="0" bIns="0" rtlCol="0">
                        <a:noAutofit/>
                      </wps:bodyPr>
                    </wps:wsp>
                  </a:graphicData>
                </a:graphic>
              </wp:anchor>
            </w:drawing>
          </mc:Choice>
          <mc:Fallback>
            <w:pict>
              <v:shape style="position:absolute;margin-left:311.350006pt;margin-top:67.829178pt;width:76.05pt;height:27.55pt;mso-position-horizontal-relative:page;mso-position-vertical-relative:paragraph;z-index:-15715840;mso-wrap-distance-left:0;mso-wrap-distance-right:0" type="#_x0000_t202" id="docshape97" filled="true" fillcolor="#004e8d" stroked="false">
                <v:textbox inset="0,0,0,0">
                  <w:txbxContent>
                    <w:p>
                      <w:pPr>
                        <w:pStyle w:val="BodyText"/>
                        <w:spacing w:before="5"/>
                        <w:rPr>
                          <w:rFonts w:ascii="Microsoft Sans Serif"/>
                          <w:color w:val="000000"/>
                          <w:sz w:val="15"/>
                        </w:rPr>
                      </w:pPr>
                    </w:p>
                    <w:p>
                      <w:pPr>
                        <w:spacing w:line="261" w:lineRule="auto" w:before="0"/>
                        <w:ind w:left="360" w:right="424" w:firstLine="52"/>
                        <w:jc w:val="left"/>
                        <w:rPr>
                          <w:rFonts w:ascii="Microsoft Sans Serif" w:hAnsi="Microsoft Sans Serif"/>
                          <w:color w:val="000000"/>
                          <w:sz w:val="15"/>
                        </w:rPr>
                      </w:pPr>
                      <w:r>
                        <w:rPr>
                          <w:rFonts w:ascii="Microsoft Sans Serif" w:hAnsi="Microsoft Sans Serif"/>
                          <w:color w:val="FFFFFF"/>
                          <w:spacing w:val="-2"/>
                          <w:sz w:val="15"/>
                        </w:rPr>
                        <w:t>Veritaban</w:t>
                      </w:r>
                      <w:r>
                        <w:rPr>
                          <w:color w:val="FFFFFF"/>
                          <w:spacing w:val="-2"/>
                          <w:sz w:val="15"/>
                        </w:rPr>
                        <w:t>ı</w:t>
                      </w:r>
                      <w:r>
                        <w:rPr>
                          <w:color w:val="FFFFFF"/>
                          <w:spacing w:val="40"/>
                          <w:sz w:val="15"/>
                        </w:rPr>
                        <w:t> </w:t>
                      </w:r>
                      <w:r>
                        <w:rPr>
                          <w:rFonts w:ascii="Microsoft Sans Serif" w:hAnsi="Microsoft Sans Serif"/>
                          <w:color w:val="FFFFFF"/>
                          <w:spacing w:val="-2"/>
                          <w:sz w:val="15"/>
                        </w:rPr>
                        <w:t>i</w:t>
                      </w:r>
                      <w:r>
                        <w:rPr>
                          <w:color w:val="FFFFFF"/>
                          <w:spacing w:val="-2"/>
                          <w:sz w:val="15"/>
                        </w:rPr>
                        <w:t>ş</w:t>
                      </w:r>
                      <w:r>
                        <w:rPr>
                          <w:rFonts w:ascii="Microsoft Sans Serif" w:hAnsi="Microsoft Sans Serif"/>
                          <w:color w:val="FFFFFF"/>
                          <w:spacing w:val="-2"/>
                          <w:sz w:val="15"/>
                        </w:rPr>
                        <w:t>lemleri</w:t>
                      </w:r>
                    </w:p>
                  </w:txbxContent>
                </v:textbox>
                <v:fill type="solid"/>
                <w10:wrap type="topAndBottom"/>
              </v:shape>
            </w:pict>
          </mc:Fallback>
        </mc:AlternateContent>
      </w:r>
    </w:p>
    <w:p>
      <w:pPr>
        <w:pStyle w:val="BodyText"/>
        <w:spacing w:before="11"/>
        <w:rPr>
          <w:rFonts w:ascii="Microsoft Sans Serif"/>
          <w:sz w:val="18"/>
        </w:rPr>
      </w:pPr>
    </w:p>
    <w:p>
      <w:pPr>
        <w:pStyle w:val="BodyText"/>
        <w:spacing w:before="2"/>
        <w:rPr>
          <w:rFonts w:ascii="Microsoft Sans Serif"/>
          <w:sz w:val="8"/>
        </w:rPr>
      </w:pPr>
    </w:p>
    <w:p>
      <w:pPr>
        <w:pStyle w:val="BodyText"/>
        <w:rPr>
          <w:rFonts w:ascii="Microsoft Sans Serif"/>
          <w:sz w:val="15"/>
        </w:rPr>
      </w:pPr>
    </w:p>
    <w:p>
      <w:pPr>
        <w:pStyle w:val="BodyText"/>
        <w:rPr>
          <w:rFonts w:ascii="Microsoft Sans Serif"/>
          <w:sz w:val="15"/>
        </w:rPr>
      </w:pPr>
    </w:p>
    <w:p>
      <w:pPr>
        <w:pStyle w:val="BodyText"/>
        <w:spacing w:before="100"/>
        <w:rPr>
          <w:rFonts w:ascii="Microsoft Sans Serif"/>
          <w:sz w:val="15"/>
        </w:rPr>
      </w:pPr>
    </w:p>
    <w:p>
      <w:pPr>
        <w:pStyle w:val="ListParagraph"/>
        <w:numPr>
          <w:ilvl w:val="0"/>
          <w:numId w:val="9"/>
        </w:numPr>
        <w:tabs>
          <w:tab w:pos="3479" w:val="left" w:leader="none"/>
          <w:tab w:pos="3481" w:val="left" w:leader="none"/>
        </w:tabs>
        <w:spacing w:line="271" w:lineRule="auto" w:before="0" w:after="0"/>
        <w:ind w:left="3481" w:right="1425" w:hanging="361"/>
        <w:jc w:val="both"/>
        <w:rPr>
          <w:sz w:val="19"/>
        </w:rPr>
      </w:pPr>
      <w:r>
        <w:rPr>
          <w:color w:val="221F1F"/>
          <w:sz w:val="19"/>
        </w:rPr>
        <w:t>Tersine, kurumlarda Büyük Veri kullanımının artması DBA'yı daha teknoloji odaklı olmaya zorlayabilir.</w:t>
      </w:r>
      <w:r>
        <w:rPr>
          <w:color w:val="221F1F"/>
          <w:spacing w:val="-12"/>
          <w:sz w:val="19"/>
        </w:rPr>
        <w:t> </w:t>
      </w:r>
      <w:r>
        <w:rPr>
          <w:color w:val="221F1F"/>
          <w:sz w:val="19"/>
        </w:rPr>
        <w:t>Hadoop</w:t>
      </w:r>
      <w:r>
        <w:rPr>
          <w:color w:val="221F1F"/>
          <w:spacing w:val="-10"/>
          <w:sz w:val="19"/>
        </w:rPr>
        <w:t> </w:t>
      </w:r>
      <w:r>
        <w:rPr>
          <w:color w:val="221F1F"/>
          <w:sz w:val="19"/>
        </w:rPr>
        <w:t>depolama</w:t>
      </w:r>
      <w:r>
        <w:rPr>
          <w:color w:val="221F1F"/>
          <w:spacing w:val="-9"/>
          <w:sz w:val="19"/>
        </w:rPr>
        <w:t> </w:t>
      </w:r>
      <w:r>
        <w:rPr>
          <w:color w:val="221F1F"/>
          <w:sz w:val="19"/>
        </w:rPr>
        <w:t>sistemlerini</w:t>
      </w:r>
      <w:r>
        <w:rPr>
          <w:color w:val="221F1F"/>
          <w:spacing w:val="-10"/>
          <w:sz w:val="19"/>
        </w:rPr>
        <w:t> </w:t>
      </w:r>
      <w:r>
        <w:rPr>
          <w:color w:val="221F1F"/>
          <w:sz w:val="19"/>
        </w:rPr>
        <w:t>hem</w:t>
      </w:r>
      <w:r>
        <w:rPr>
          <w:color w:val="221F1F"/>
          <w:spacing w:val="-10"/>
          <w:sz w:val="19"/>
        </w:rPr>
        <w:t> </w:t>
      </w:r>
      <w:r>
        <w:rPr>
          <w:color w:val="221F1F"/>
          <w:sz w:val="19"/>
        </w:rPr>
        <w:t>NoSQL</w:t>
      </w:r>
      <w:r>
        <w:rPr>
          <w:color w:val="221F1F"/>
          <w:spacing w:val="-12"/>
          <w:sz w:val="19"/>
        </w:rPr>
        <w:t> </w:t>
      </w:r>
      <w:r>
        <w:rPr>
          <w:color w:val="221F1F"/>
          <w:sz w:val="19"/>
        </w:rPr>
        <w:t>hem</w:t>
      </w:r>
      <w:r>
        <w:rPr>
          <w:color w:val="221F1F"/>
          <w:spacing w:val="-10"/>
          <w:sz w:val="19"/>
        </w:rPr>
        <w:t> </w:t>
      </w:r>
      <w:r>
        <w:rPr>
          <w:color w:val="221F1F"/>
          <w:sz w:val="19"/>
        </w:rPr>
        <w:t>de</w:t>
      </w:r>
      <w:r>
        <w:rPr>
          <w:color w:val="221F1F"/>
          <w:spacing w:val="-12"/>
          <w:sz w:val="19"/>
        </w:rPr>
        <w:t> </w:t>
      </w:r>
      <w:r>
        <w:rPr>
          <w:color w:val="221F1F"/>
          <w:sz w:val="19"/>
        </w:rPr>
        <w:t>ilişkisel</w:t>
      </w:r>
      <w:r>
        <w:rPr>
          <w:color w:val="221F1F"/>
          <w:spacing w:val="-10"/>
          <w:sz w:val="19"/>
        </w:rPr>
        <w:t> </w:t>
      </w:r>
      <w:r>
        <w:rPr>
          <w:color w:val="221F1F"/>
          <w:sz w:val="19"/>
        </w:rPr>
        <w:t>veritabanlarıyla</w:t>
      </w:r>
      <w:r>
        <w:rPr>
          <w:color w:val="221F1F"/>
          <w:spacing w:val="-9"/>
          <w:sz w:val="19"/>
        </w:rPr>
        <w:t> </w:t>
      </w:r>
      <w:r>
        <w:rPr>
          <w:color w:val="221F1F"/>
          <w:sz w:val="19"/>
        </w:rPr>
        <w:t>entegre etmeye</w:t>
      </w:r>
      <w:r>
        <w:rPr>
          <w:color w:val="221F1F"/>
          <w:spacing w:val="-1"/>
          <w:sz w:val="19"/>
        </w:rPr>
        <w:t> </w:t>
      </w:r>
      <w:r>
        <w:rPr>
          <w:color w:val="221F1F"/>
          <w:sz w:val="19"/>
        </w:rPr>
        <w:t>yönelik</w:t>
      </w:r>
      <w:r>
        <w:rPr>
          <w:color w:val="221F1F"/>
          <w:spacing w:val="-7"/>
          <w:sz w:val="19"/>
        </w:rPr>
        <w:t> </w:t>
      </w:r>
      <w:r>
        <w:rPr>
          <w:color w:val="221F1F"/>
          <w:sz w:val="19"/>
        </w:rPr>
        <w:t>devam</w:t>
      </w:r>
      <w:r>
        <w:rPr>
          <w:color w:val="221F1F"/>
          <w:spacing w:val="-7"/>
          <w:sz w:val="19"/>
        </w:rPr>
        <w:t> </w:t>
      </w:r>
      <w:r>
        <w:rPr>
          <w:color w:val="221F1F"/>
          <w:sz w:val="19"/>
        </w:rPr>
        <w:t>eden</w:t>
      </w:r>
      <w:r>
        <w:rPr>
          <w:color w:val="221F1F"/>
          <w:spacing w:val="-7"/>
          <w:sz w:val="19"/>
        </w:rPr>
        <w:t> </w:t>
      </w:r>
      <w:r>
        <w:rPr>
          <w:color w:val="221F1F"/>
          <w:sz w:val="19"/>
        </w:rPr>
        <w:t>çabalar,</w:t>
      </w:r>
      <w:r>
        <w:rPr>
          <w:color w:val="221F1F"/>
          <w:spacing w:val="-7"/>
          <w:sz w:val="19"/>
        </w:rPr>
        <w:t> </w:t>
      </w:r>
      <w:r>
        <w:rPr>
          <w:color w:val="221F1F"/>
          <w:sz w:val="19"/>
        </w:rPr>
        <w:t>DBA'lerin</w:t>
      </w:r>
      <w:r>
        <w:rPr>
          <w:color w:val="221F1F"/>
          <w:spacing w:val="-7"/>
          <w:sz w:val="19"/>
        </w:rPr>
        <w:t> </w:t>
      </w:r>
      <w:r>
        <w:rPr>
          <w:color w:val="221F1F"/>
          <w:sz w:val="19"/>
        </w:rPr>
        <w:t>bu</w:t>
      </w:r>
      <w:r>
        <w:rPr>
          <w:color w:val="221F1F"/>
          <w:spacing w:val="-7"/>
          <w:sz w:val="19"/>
        </w:rPr>
        <w:t> </w:t>
      </w:r>
      <w:r>
        <w:rPr>
          <w:color w:val="221F1F"/>
          <w:sz w:val="19"/>
        </w:rPr>
        <w:t>gelişmekte</w:t>
      </w:r>
      <w:r>
        <w:rPr>
          <w:color w:val="221F1F"/>
          <w:spacing w:val="-6"/>
          <w:sz w:val="19"/>
        </w:rPr>
        <w:t> </w:t>
      </w:r>
      <w:r>
        <w:rPr>
          <w:color w:val="221F1F"/>
          <w:sz w:val="19"/>
        </w:rPr>
        <w:t>olan</w:t>
      </w:r>
      <w:r>
        <w:rPr>
          <w:color w:val="221F1F"/>
          <w:spacing w:val="-7"/>
          <w:sz w:val="19"/>
        </w:rPr>
        <w:t> </w:t>
      </w:r>
      <w:r>
        <w:rPr>
          <w:color w:val="221F1F"/>
          <w:sz w:val="19"/>
        </w:rPr>
        <w:t>disiplinlerde</w:t>
      </w:r>
      <w:r>
        <w:rPr>
          <w:color w:val="221F1F"/>
          <w:spacing w:val="-10"/>
          <w:sz w:val="19"/>
        </w:rPr>
        <w:t> </w:t>
      </w:r>
      <w:r>
        <w:rPr>
          <w:color w:val="221F1F"/>
          <w:sz w:val="19"/>
        </w:rPr>
        <w:t>hala</w:t>
      </w:r>
      <w:r>
        <w:rPr>
          <w:color w:val="221F1F"/>
          <w:spacing w:val="-6"/>
          <w:sz w:val="19"/>
        </w:rPr>
        <w:t> </w:t>
      </w:r>
      <w:r>
        <w:rPr>
          <w:color w:val="221F1F"/>
          <w:sz w:val="19"/>
        </w:rPr>
        <w:t>baskın</w:t>
      </w:r>
      <w:r>
        <w:rPr>
          <w:color w:val="221F1F"/>
          <w:spacing w:val="-7"/>
          <w:sz w:val="19"/>
        </w:rPr>
        <w:t> </w:t>
      </w:r>
      <w:r>
        <w:rPr>
          <w:color w:val="221F1F"/>
          <w:sz w:val="19"/>
        </w:rPr>
        <w:t>olan alt düzey depolama ve erişim konularına aşina olmalarını gerektirmektedir.</w:t>
      </w:r>
    </w:p>
    <w:p>
      <w:pPr>
        <w:pStyle w:val="ListParagraph"/>
        <w:spacing w:after="0" w:line="271" w:lineRule="auto"/>
        <w:jc w:val="both"/>
        <w:rPr>
          <w:sz w:val="19"/>
        </w:rPr>
        <w:sectPr>
          <w:footerReference w:type="default" r:id="rId35"/>
          <w:pgSz w:w="12240" w:h="15670"/>
          <w:pgMar w:header="0" w:footer="0" w:top="420" w:bottom="280" w:left="0" w:right="0"/>
        </w:sectPr>
      </w:pPr>
    </w:p>
    <w:p>
      <w:pPr>
        <w:pStyle w:val="Heading9"/>
        <w:spacing w:before="72"/>
        <w:ind w:left="6453"/>
        <w:rPr>
          <w:rFonts w:ascii="Arial" w:hAnsi="Arial"/>
          <w:sz w:val="23"/>
        </w:rPr>
      </w:pPr>
      <w:r>
        <w:rPr>
          <w:color w:val="221F1F"/>
          <w:spacing w:val="-4"/>
        </w:rPr>
        <w:t>B</w:t>
      </w:r>
      <w:r>
        <w:rPr>
          <w:rFonts w:ascii="Times New Roman" w:hAnsi="Times New Roman"/>
          <w:color w:val="221F1F"/>
          <w:spacing w:val="-4"/>
        </w:rPr>
        <w:t>ö</w:t>
      </w:r>
      <w:r>
        <w:rPr>
          <w:color w:val="221F1F"/>
          <w:spacing w:val="-4"/>
        </w:rPr>
        <w:t>l</w:t>
      </w:r>
      <w:r>
        <w:rPr>
          <w:rFonts w:ascii="Times New Roman" w:hAnsi="Times New Roman"/>
          <w:color w:val="221F1F"/>
          <w:spacing w:val="-4"/>
        </w:rPr>
        <w:t>ü</w:t>
      </w:r>
      <w:r>
        <w:rPr>
          <w:color w:val="221F1F"/>
          <w:spacing w:val="-4"/>
        </w:rPr>
        <w:t>m</w:t>
      </w:r>
      <w:r>
        <w:rPr>
          <w:color w:val="221F1F"/>
          <w:spacing w:val="-26"/>
        </w:rPr>
        <w:t> </w:t>
      </w:r>
      <w:r>
        <w:rPr>
          <w:color w:val="221F1F"/>
          <w:spacing w:val="-4"/>
        </w:rPr>
        <w:t>16:</w:t>
      </w:r>
      <w:r>
        <w:rPr>
          <w:color w:val="221F1F"/>
          <w:spacing w:val="-27"/>
        </w:rPr>
        <w:t> </w:t>
      </w:r>
      <w:r>
        <w:rPr>
          <w:color w:val="221F1F"/>
          <w:spacing w:val="-4"/>
        </w:rPr>
        <w:t>Veritaban</w:t>
      </w:r>
      <w:r>
        <w:rPr>
          <w:rFonts w:ascii="Times New Roman" w:hAnsi="Times New Roman"/>
          <w:color w:val="221F1F"/>
          <w:spacing w:val="-4"/>
        </w:rPr>
        <w:t>ı</w:t>
      </w:r>
      <w:r>
        <w:rPr>
          <w:rFonts w:ascii="Times New Roman" w:hAnsi="Times New Roman"/>
          <w:color w:val="221F1F"/>
          <w:spacing w:val="-20"/>
        </w:rPr>
        <w:t> </w:t>
      </w:r>
      <w:r>
        <w:rPr>
          <w:color w:val="221F1F"/>
          <w:spacing w:val="-4"/>
        </w:rPr>
        <w:t>Y</w:t>
      </w:r>
      <w:r>
        <w:rPr>
          <w:rFonts w:ascii="Times New Roman" w:hAnsi="Times New Roman"/>
          <w:color w:val="221F1F"/>
          <w:spacing w:val="-4"/>
        </w:rPr>
        <w:t>ö</w:t>
      </w:r>
      <w:r>
        <w:rPr>
          <w:color w:val="221F1F"/>
          <w:spacing w:val="-4"/>
        </w:rPr>
        <w:t>netimi</w:t>
      </w:r>
      <w:r>
        <w:rPr>
          <w:color w:val="221F1F"/>
          <w:spacing w:val="-24"/>
        </w:rPr>
        <w:t> </w:t>
      </w:r>
      <w:r>
        <w:rPr>
          <w:color w:val="221F1F"/>
          <w:spacing w:val="-4"/>
        </w:rPr>
        <w:t>ve</w:t>
      </w:r>
      <w:r>
        <w:rPr>
          <w:color w:val="221F1F"/>
          <w:spacing w:val="-24"/>
        </w:rPr>
        <w:t> </w:t>
      </w:r>
      <w:r>
        <w:rPr>
          <w:color w:val="221F1F"/>
          <w:spacing w:val="-4"/>
        </w:rPr>
        <w:t>G</w:t>
      </w:r>
      <w:r>
        <w:rPr>
          <w:rFonts w:ascii="Times New Roman" w:hAnsi="Times New Roman"/>
          <w:color w:val="221F1F"/>
          <w:spacing w:val="-4"/>
        </w:rPr>
        <w:t>ü</w:t>
      </w:r>
      <w:r>
        <w:rPr>
          <w:color w:val="221F1F"/>
          <w:spacing w:val="-4"/>
        </w:rPr>
        <w:t>venli</w:t>
      </w:r>
      <w:r>
        <w:rPr>
          <w:rFonts w:ascii="Times New Roman" w:hAnsi="Times New Roman"/>
          <w:color w:val="221F1F"/>
          <w:spacing w:val="-4"/>
        </w:rPr>
        <w:t>ğ</w:t>
      </w:r>
      <w:r>
        <w:rPr>
          <w:color w:val="221F1F"/>
          <w:spacing w:val="-4"/>
        </w:rPr>
        <w:t>i</w:t>
      </w:r>
      <w:r>
        <w:rPr>
          <w:color w:val="221F1F"/>
          <w:spacing w:val="38"/>
        </w:rPr>
        <w:t> </w:t>
      </w:r>
      <w:r>
        <w:rPr>
          <w:rFonts w:ascii="Arial" w:hAnsi="Arial"/>
          <w:color w:val="004E8D"/>
          <w:spacing w:val="-5"/>
          <w:sz w:val="23"/>
        </w:rPr>
        <w:t>723</w:t>
      </w:r>
    </w:p>
    <w:p>
      <w:pPr>
        <w:pStyle w:val="BodyText"/>
        <w:spacing w:line="271" w:lineRule="auto" w:before="163"/>
        <w:ind w:left="1440" w:right="3119" w:firstLine="360"/>
        <w:jc w:val="both"/>
      </w:pPr>
      <w:r>
        <w:rPr/>
        <mc:AlternateContent>
          <mc:Choice Requires="wps">
            <w:drawing>
              <wp:anchor distT="0" distB="0" distL="0" distR="0" allowOverlap="1" layoutInCell="1" locked="0" behindDoc="1" simplePos="0" relativeHeight="485947392">
                <wp:simplePos x="0" y="0"/>
                <wp:positionH relativeFrom="page">
                  <wp:posOffset>5908040</wp:posOffset>
                </wp:positionH>
                <wp:positionV relativeFrom="paragraph">
                  <wp:posOffset>132792</wp:posOffset>
                </wp:positionV>
                <wp:extent cx="1270" cy="237426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1270" cy="2374265"/>
                        </a:xfrm>
                        <a:custGeom>
                          <a:avLst/>
                          <a:gdLst/>
                          <a:ahLst/>
                          <a:cxnLst/>
                          <a:rect l="l" t="t" r="r" b="b"/>
                          <a:pathLst>
                            <a:path w="0" h="2374265">
                              <a:moveTo>
                                <a:pt x="0" y="0"/>
                              </a:moveTo>
                              <a:lnTo>
                                <a:pt x="0" y="2373884"/>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69088" from="465.200012pt,10.456123pt" to="465.200012pt,197.376123pt" stroked="true" strokeweight=".34992pt" strokecolor="#929497">
                <v:stroke dashstyle="solid"/>
                <w10:wrap type="none"/>
              </v:line>
            </w:pict>
          </mc:Fallback>
        </mc:AlternateContent>
      </w:r>
      <w:r>
        <w:rPr>
          <w:color w:val="221F1F"/>
        </w:rPr>
        <w:t>DBA işlemleri genellikle Veri Tabanı Yaşam Döngüsünün (DBLC) aşamalarına göre</w:t>
      </w:r>
      <w:r>
        <w:rPr>
          <w:color w:val="221F1F"/>
          <w:spacing w:val="80"/>
        </w:rPr>
        <w:t> </w:t>
      </w:r>
      <w:r>
        <w:rPr>
          <w:color w:val="221F1F"/>
        </w:rPr>
        <w:t>tanımlanır ve bölünür. Bu yaklaşım kullanılırsa, DBA işlevi personelin aşağıdaki faaliyetleri kapsamasını gerektirir:</w:t>
      </w:r>
    </w:p>
    <w:p>
      <w:pPr>
        <w:pStyle w:val="ListParagraph"/>
        <w:numPr>
          <w:ilvl w:val="0"/>
          <w:numId w:val="10"/>
        </w:numPr>
        <w:tabs>
          <w:tab w:pos="1799" w:val="left" w:leader="none"/>
        </w:tabs>
        <w:spacing w:line="240" w:lineRule="auto" w:before="80" w:after="0"/>
        <w:ind w:left="1799" w:right="0" w:hanging="359"/>
        <w:jc w:val="both"/>
        <w:rPr>
          <w:sz w:val="19"/>
        </w:rPr>
      </w:pPr>
      <w:r>
        <w:rPr>
          <w:color w:val="221F1F"/>
          <w:sz w:val="19"/>
        </w:rPr>
        <w:t>Standartların,</w:t>
      </w:r>
      <w:r>
        <w:rPr>
          <w:color w:val="221F1F"/>
          <w:spacing w:val="-7"/>
          <w:sz w:val="19"/>
        </w:rPr>
        <w:t> </w:t>
      </w:r>
      <w:r>
        <w:rPr>
          <w:color w:val="221F1F"/>
          <w:sz w:val="19"/>
        </w:rPr>
        <w:t>prosedürlerin</w:t>
      </w:r>
      <w:r>
        <w:rPr>
          <w:color w:val="221F1F"/>
          <w:spacing w:val="-7"/>
          <w:sz w:val="19"/>
        </w:rPr>
        <w:t> </w:t>
      </w:r>
      <w:r>
        <w:rPr>
          <w:color w:val="221F1F"/>
          <w:sz w:val="19"/>
        </w:rPr>
        <w:t>ve</w:t>
      </w:r>
      <w:r>
        <w:rPr>
          <w:color w:val="221F1F"/>
          <w:spacing w:val="-10"/>
          <w:sz w:val="19"/>
        </w:rPr>
        <w:t> </w:t>
      </w:r>
      <w:r>
        <w:rPr>
          <w:color w:val="221F1F"/>
          <w:sz w:val="19"/>
        </w:rPr>
        <w:t>uygulamanın</w:t>
      </w:r>
      <w:r>
        <w:rPr>
          <w:color w:val="221F1F"/>
          <w:spacing w:val="-7"/>
          <w:sz w:val="19"/>
        </w:rPr>
        <w:t> </w:t>
      </w:r>
      <w:r>
        <w:rPr>
          <w:color w:val="221F1F"/>
          <w:sz w:val="19"/>
        </w:rPr>
        <w:t>tanımlanması</w:t>
      </w:r>
      <w:r>
        <w:rPr>
          <w:color w:val="221F1F"/>
          <w:spacing w:val="-8"/>
          <w:sz w:val="19"/>
        </w:rPr>
        <w:t> </w:t>
      </w:r>
      <w:r>
        <w:rPr>
          <w:color w:val="221F1F"/>
          <w:sz w:val="19"/>
        </w:rPr>
        <w:t>da</w:t>
      </w:r>
      <w:r>
        <w:rPr>
          <w:color w:val="221F1F"/>
          <w:spacing w:val="-6"/>
          <w:sz w:val="19"/>
        </w:rPr>
        <w:t> </w:t>
      </w:r>
      <w:r>
        <w:rPr>
          <w:color w:val="221F1F"/>
          <w:sz w:val="19"/>
        </w:rPr>
        <w:t>dahil</w:t>
      </w:r>
      <w:r>
        <w:rPr>
          <w:color w:val="221F1F"/>
          <w:spacing w:val="-8"/>
          <w:sz w:val="19"/>
        </w:rPr>
        <w:t> </w:t>
      </w:r>
      <w:r>
        <w:rPr>
          <w:color w:val="221F1F"/>
          <w:sz w:val="19"/>
        </w:rPr>
        <w:t>olmak</w:t>
      </w:r>
      <w:r>
        <w:rPr>
          <w:color w:val="221F1F"/>
          <w:spacing w:val="-7"/>
          <w:sz w:val="19"/>
        </w:rPr>
        <w:t> </w:t>
      </w:r>
      <w:r>
        <w:rPr>
          <w:color w:val="221F1F"/>
          <w:sz w:val="19"/>
        </w:rPr>
        <w:t>üzere</w:t>
      </w:r>
      <w:r>
        <w:rPr>
          <w:color w:val="221F1F"/>
          <w:spacing w:val="-5"/>
          <w:sz w:val="19"/>
        </w:rPr>
        <w:t> </w:t>
      </w:r>
      <w:r>
        <w:rPr>
          <w:color w:val="221F1F"/>
          <w:sz w:val="19"/>
        </w:rPr>
        <w:t>veritabanı</w:t>
      </w:r>
      <w:r>
        <w:rPr>
          <w:color w:val="221F1F"/>
          <w:spacing w:val="-7"/>
          <w:sz w:val="19"/>
        </w:rPr>
        <w:t> </w:t>
      </w:r>
      <w:r>
        <w:rPr>
          <w:color w:val="221F1F"/>
          <w:spacing w:val="-2"/>
          <w:sz w:val="19"/>
        </w:rPr>
        <w:t>planlaması</w:t>
      </w:r>
    </w:p>
    <w:p>
      <w:pPr>
        <w:pStyle w:val="ListParagraph"/>
        <w:numPr>
          <w:ilvl w:val="0"/>
          <w:numId w:val="10"/>
        </w:numPr>
        <w:tabs>
          <w:tab w:pos="1799" w:val="left" w:leader="none"/>
        </w:tabs>
        <w:spacing w:line="240" w:lineRule="auto" w:before="108" w:after="0"/>
        <w:ind w:left="1799" w:right="0" w:hanging="359"/>
        <w:jc w:val="both"/>
        <w:rPr>
          <w:sz w:val="19"/>
        </w:rPr>
      </w:pPr>
      <w:r>
        <w:rPr>
          <w:color w:val="221F1F"/>
          <w:sz w:val="19"/>
        </w:rPr>
        <w:t>Veritabanı</w:t>
      </w:r>
      <w:r>
        <w:rPr>
          <w:color w:val="221F1F"/>
          <w:spacing w:val="36"/>
          <w:sz w:val="19"/>
        </w:rPr>
        <w:t> </w:t>
      </w:r>
      <w:r>
        <w:rPr>
          <w:color w:val="221F1F"/>
          <w:sz w:val="19"/>
        </w:rPr>
        <w:t>gereksinimlerinin</w:t>
      </w:r>
      <w:r>
        <w:rPr>
          <w:color w:val="221F1F"/>
          <w:spacing w:val="33"/>
          <w:sz w:val="19"/>
        </w:rPr>
        <w:t> </w:t>
      </w:r>
      <w:r>
        <w:rPr>
          <w:color w:val="221F1F"/>
          <w:sz w:val="19"/>
        </w:rPr>
        <w:t>toplanması</w:t>
      </w:r>
      <w:r>
        <w:rPr>
          <w:color w:val="221F1F"/>
          <w:spacing w:val="36"/>
          <w:sz w:val="19"/>
        </w:rPr>
        <w:t> </w:t>
      </w:r>
      <w:r>
        <w:rPr>
          <w:color w:val="221F1F"/>
          <w:sz w:val="19"/>
        </w:rPr>
        <w:t>ve</w:t>
      </w:r>
      <w:r>
        <w:rPr>
          <w:color w:val="221F1F"/>
          <w:spacing w:val="37"/>
          <w:sz w:val="19"/>
        </w:rPr>
        <w:t> </w:t>
      </w:r>
      <w:r>
        <w:rPr>
          <w:color w:val="221F1F"/>
          <w:sz w:val="19"/>
        </w:rPr>
        <w:t>kavramsal</w:t>
      </w:r>
      <w:r>
        <w:rPr>
          <w:color w:val="221F1F"/>
          <w:spacing w:val="36"/>
          <w:sz w:val="19"/>
        </w:rPr>
        <w:t> </w:t>
      </w:r>
      <w:r>
        <w:rPr>
          <w:color w:val="221F1F"/>
          <w:spacing w:val="-2"/>
          <w:sz w:val="19"/>
        </w:rPr>
        <w:t>tasarım</w:t>
      </w:r>
    </w:p>
    <w:p>
      <w:pPr>
        <w:pStyle w:val="ListParagraph"/>
        <w:numPr>
          <w:ilvl w:val="0"/>
          <w:numId w:val="10"/>
        </w:numPr>
        <w:tabs>
          <w:tab w:pos="1800" w:val="left" w:leader="none"/>
        </w:tabs>
        <w:spacing w:line="240" w:lineRule="auto" w:before="113" w:after="0"/>
        <w:ind w:left="1800" w:right="0" w:hanging="360"/>
        <w:jc w:val="left"/>
        <w:rPr>
          <w:sz w:val="19"/>
        </w:rPr>
      </w:pPr>
      <w:r>
        <w:rPr>
          <w:color w:val="221F1F"/>
          <w:sz w:val="19"/>
        </w:rPr>
        <w:t>Veritabanı</w:t>
      </w:r>
      <w:r>
        <w:rPr>
          <w:color w:val="221F1F"/>
          <w:spacing w:val="-6"/>
          <w:sz w:val="19"/>
        </w:rPr>
        <w:t> </w:t>
      </w:r>
      <w:r>
        <w:rPr>
          <w:color w:val="221F1F"/>
          <w:sz w:val="19"/>
        </w:rPr>
        <w:t>mantıksal</w:t>
      </w:r>
      <w:r>
        <w:rPr>
          <w:color w:val="221F1F"/>
          <w:spacing w:val="-5"/>
          <w:sz w:val="19"/>
        </w:rPr>
        <w:t> </w:t>
      </w:r>
      <w:r>
        <w:rPr>
          <w:color w:val="221F1F"/>
          <w:sz w:val="19"/>
        </w:rPr>
        <w:t>ve</w:t>
      </w:r>
      <w:r>
        <w:rPr>
          <w:color w:val="221F1F"/>
          <w:spacing w:val="-5"/>
          <w:sz w:val="19"/>
        </w:rPr>
        <w:t> </w:t>
      </w:r>
      <w:r>
        <w:rPr>
          <w:color w:val="221F1F"/>
          <w:sz w:val="19"/>
        </w:rPr>
        <w:t>işlem</w:t>
      </w:r>
      <w:r>
        <w:rPr>
          <w:color w:val="221F1F"/>
          <w:spacing w:val="-1"/>
          <w:sz w:val="19"/>
        </w:rPr>
        <w:t> </w:t>
      </w:r>
      <w:r>
        <w:rPr>
          <w:color w:val="221F1F"/>
          <w:spacing w:val="-2"/>
          <w:sz w:val="19"/>
        </w:rPr>
        <w:t>tasarımı</w:t>
      </w:r>
    </w:p>
    <w:p>
      <w:pPr>
        <w:pStyle w:val="ListParagraph"/>
        <w:numPr>
          <w:ilvl w:val="0"/>
          <w:numId w:val="10"/>
        </w:numPr>
        <w:tabs>
          <w:tab w:pos="1800" w:val="left" w:leader="none"/>
        </w:tabs>
        <w:spacing w:line="240" w:lineRule="auto" w:before="108" w:after="0"/>
        <w:ind w:left="1800" w:right="0" w:hanging="360"/>
        <w:jc w:val="left"/>
        <w:rPr>
          <w:sz w:val="19"/>
        </w:rPr>
      </w:pPr>
      <w:r>
        <w:rPr>
          <w:color w:val="221F1F"/>
          <w:sz w:val="19"/>
        </w:rPr>
        <w:t>Veritabanı</w:t>
      </w:r>
      <w:r>
        <w:rPr>
          <w:color w:val="221F1F"/>
          <w:spacing w:val="-4"/>
          <w:sz w:val="19"/>
        </w:rPr>
        <w:t> </w:t>
      </w:r>
      <w:r>
        <w:rPr>
          <w:color w:val="221F1F"/>
          <w:sz w:val="19"/>
        </w:rPr>
        <w:t>fiziksel</w:t>
      </w:r>
      <w:r>
        <w:rPr>
          <w:color w:val="221F1F"/>
          <w:spacing w:val="-4"/>
          <w:sz w:val="19"/>
        </w:rPr>
        <w:t> </w:t>
      </w:r>
      <w:r>
        <w:rPr>
          <w:color w:val="221F1F"/>
          <w:sz w:val="19"/>
        </w:rPr>
        <w:t>tasarımı</w:t>
      </w:r>
      <w:r>
        <w:rPr>
          <w:color w:val="221F1F"/>
          <w:spacing w:val="-7"/>
          <w:sz w:val="19"/>
        </w:rPr>
        <w:t> </w:t>
      </w:r>
      <w:r>
        <w:rPr>
          <w:color w:val="221F1F"/>
          <w:sz w:val="19"/>
        </w:rPr>
        <w:t>ve</w:t>
      </w:r>
      <w:r>
        <w:rPr>
          <w:color w:val="221F1F"/>
          <w:spacing w:val="-7"/>
          <w:sz w:val="19"/>
        </w:rPr>
        <w:t> </w:t>
      </w:r>
      <w:r>
        <w:rPr>
          <w:color w:val="221F1F"/>
          <w:spacing w:val="-2"/>
          <w:sz w:val="19"/>
        </w:rPr>
        <w:t>uygulaması</w:t>
      </w:r>
    </w:p>
    <w:p>
      <w:pPr>
        <w:pStyle w:val="ListParagraph"/>
        <w:numPr>
          <w:ilvl w:val="0"/>
          <w:numId w:val="10"/>
        </w:numPr>
        <w:tabs>
          <w:tab w:pos="1800" w:val="left" w:leader="none"/>
        </w:tabs>
        <w:spacing w:line="240" w:lineRule="auto" w:before="108" w:after="0"/>
        <w:ind w:left="1800" w:right="0" w:hanging="360"/>
        <w:jc w:val="left"/>
        <w:rPr>
          <w:sz w:val="19"/>
        </w:rPr>
      </w:pPr>
      <w:r>
        <w:rPr>
          <w:color w:val="221F1F"/>
          <w:sz w:val="19"/>
        </w:rPr>
        <w:t>Veritabanı</w:t>
      </w:r>
      <w:r>
        <w:rPr>
          <w:color w:val="221F1F"/>
          <w:spacing w:val="19"/>
          <w:sz w:val="19"/>
        </w:rPr>
        <w:t> </w:t>
      </w:r>
      <w:r>
        <w:rPr>
          <w:color w:val="221F1F"/>
          <w:sz w:val="19"/>
        </w:rPr>
        <w:t>testi</w:t>
      </w:r>
      <w:r>
        <w:rPr>
          <w:color w:val="221F1F"/>
          <w:spacing w:val="18"/>
          <w:sz w:val="19"/>
        </w:rPr>
        <w:t> </w:t>
      </w:r>
      <w:r>
        <w:rPr>
          <w:color w:val="221F1F"/>
          <w:sz w:val="19"/>
        </w:rPr>
        <w:t>ve</w:t>
      </w:r>
      <w:r>
        <w:rPr>
          <w:color w:val="221F1F"/>
          <w:spacing w:val="19"/>
          <w:sz w:val="19"/>
        </w:rPr>
        <w:t> </w:t>
      </w:r>
      <w:r>
        <w:rPr>
          <w:color w:val="221F1F"/>
          <w:sz w:val="19"/>
        </w:rPr>
        <w:t>hata</w:t>
      </w:r>
      <w:r>
        <w:rPr>
          <w:color w:val="221F1F"/>
          <w:spacing w:val="8"/>
          <w:sz w:val="19"/>
        </w:rPr>
        <w:t> </w:t>
      </w:r>
      <w:r>
        <w:rPr>
          <w:color w:val="221F1F"/>
          <w:spacing w:val="-2"/>
          <w:sz w:val="19"/>
        </w:rPr>
        <w:t>ayıklama</w:t>
      </w:r>
    </w:p>
    <w:p>
      <w:pPr>
        <w:pStyle w:val="ListParagraph"/>
        <w:numPr>
          <w:ilvl w:val="0"/>
          <w:numId w:val="10"/>
        </w:numPr>
        <w:tabs>
          <w:tab w:pos="1800" w:val="left" w:leader="none"/>
        </w:tabs>
        <w:spacing w:line="240" w:lineRule="auto" w:before="113" w:after="0"/>
        <w:ind w:left="1800" w:right="0" w:hanging="360"/>
        <w:jc w:val="left"/>
        <w:rPr>
          <w:sz w:val="19"/>
        </w:rPr>
      </w:pPr>
      <w:r>
        <w:rPr>
          <w:color w:val="221F1F"/>
          <w:sz w:val="19"/>
        </w:rPr>
        <w:t>Kurulum,</w:t>
      </w:r>
      <w:r>
        <w:rPr>
          <w:color w:val="221F1F"/>
          <w:spacing w:val="-2"/>
          <w:sz w:val="19"/>
        </w:rPr>
        <w:t> </w:t>
      </w:r>
      <w:r>
        <w:rPr>
          <w:color w:val="221F1F"/>
          <w:sz w:val="19"/>
        </w:rPr>
        <w:t>dönüştürme</w:t>
      </w:r>
      <w:r>
        <w:rPr>
          <w:color w:val="221F1F"/>
          <w:spacing w:val="-5"/>
          <w:sz w:val="19"/>
        </w:rPr>
        <w:t> </w:t>
      </w:r>
      <w:r>
        <w:rPr>
          <w:color w:val="221F1F"/>
          <w:sz w:val="19"/>
        </w:rPr>
        <w:t>ve</w:t>
      </w:r>
      <w:r>
        <w:rPr>
          <w:color w:val="221F1F"/>
          <w:spacing w:val="-10"/>
          <w:sz w:val="19"/>
        </w:rPr>
        <w:t> </w:t>
      </w:r>
      <w:r>
        <w:rPr>
          <w:color w:val="221F1F"/>
          <w:sz w:val="19"/>
        </w:rPr>
        <w:t>taşıma</w:t>
      </w:r>
      <w:r>
        <w:rPr>
          <w:color w:val="221F1F"/>
          <w:spacing w:val="-10"/>
          <w:sz w:val="19"/>
        </w:rPr>
        <w:t> </w:t>
      </w:r>
      <w:r>
        <w:rPr>
          <w:color w:val="221F1F"/>
          <w:sz w:val="19"/>
        </w:rPr>
        <w:t>dahil</w:t>
      </w:r>
      <w:r>
        <w:rPr>
          <w:color w:val="221F1F"/>
          <w:spacing w:val="-6"/>
          <w:sz w:val="19"/>
        </w:rPr>
        <w:t> </w:t>
      </w:r>
      <w:r>
        <w:rPr>
          <w:color w:val="221F1F"/>
          <w:sz w:val="19"/>
        </w:rPr>
        <w:t>olmak</w:t>
      </w:r>
      <w:r>
        <w:rPr>
          <w:color w:val="221F1F"/>
          <w:spacing w:val="-7"/>
          <w:sz w:val="19"/>
        </w:rPr>
        <w:t> </w:t>
      </w:r>
      <w:r>
        <w:rPr>
          <w:color w:val="221F1F"/>
          <w:sz w:val="19"/>
        </w:rPr>
        <w:t>üzere</w:t>
      </w:r>
      <w:r>
        <w:rPr>
          <w:color w:val="221F1F"/>
          <w:spacing w:val="-2"/>
          <w:sz w:val="19"/>
        </w:rPr>
        <w:t> </w:t>
      </w:r>
      <w:r>
        <w:rPr>
          <w:color w:val="221F1F"/>
          <w:sz w:val="19"/>
        </w:rPr>
        <w:t>veritabanı</w:t>
      </w:r>
      <w:r>
        <w:rPr>
          <w:color w:val="221F1F"/>
          <w:spacing w:val="-2"/>
          <w:sz w:val="19"/>
        </w:rPr>
        <w:t> </w:t>
      </w:r>
      <w:r>
        <w:rPr>
          <w:color w:val="221F1F"/>
          <w:sz w:val="19"/>
        </w:rPr>
        <w:t>işlemleri</w:t>
      </w:r>
      <w:r>
        <w:rPr>
          <w:color w:val="221F1F"/>
          <w:spacing w:val="-3"/>
          <w:sz w:val="19"/>
        </w:rPr>
        <w:t> </w:t>
      </w:r>
      <w:r>
        <w:rPr>
          <w:color w:val="221F1F"/>
          <w:sz w:val="19"/>
        </w:rPr>
        <w:t>ve</w:t>
      </w:r>
      <w:r>
        <w:rPr>
          <w:color w:val="221F1F"/>
          <w:spacing w:val="-6"/>
          <w:sz w:val="19"/>
        </w:rPr>
        <w:t> </w:t>
      </w:r>
      <w:r>
        <w:rPr>
          <w:color w:val="221F1F"/>
          <w:spacing w:val="-2"/>
          <w:sz w:val="19"/>
        </w:rPr>
        <w:t>bakımı</w:t>
      </w:r>
    </w:p>
    <w:p>
      <w:pPr>
        <w:pStyle w:val="ListParagraph"/>
        <w:numPr>
          <w:ilvl w:val="0"/>
          <w:numId w:val="10"/>
        </w:numPr>
        <w:tabs>
          <w:tab w:pos="1800" w:val="left" w:leader="none"/>
        </w:tabs>
        <w:spacing w:line="240" w:lineRule="auto" w:before="108" w:after="0"/>
        <w:ind w:left="1800" w:right="0" w:hanging="360"/>
        <w:jc w:val="left"/>
        <w:rPr>
          <w:sz w:val="19"/>
        </w:rPr>
      </w:pPr>
      <w:r>
        <w:rPr>
          <w:color w:val="221F1F"/>
          <w:sz w:val="19"/>
        </w:rPr>
        <w:t>Veritabanı</w:t>
      </w:r>
      <w:r>
        <w:rPr>
          <w:color w:val="221F1F"/>
          <w:spacing w:val="23"/>
          <w:sz w:val="19"/>
        </w:rPr>
        <w:t> </w:t>
      </w:r>
      <w:r>
        <w:rPr>
          <w:color w:val="221F1F"/>
          <w:sz w:val="19"/>
        </w:rPr>
        <w:t>eğitimi</w:t>
      </w:r>
      <w:r>
        <w:rPr>
          <w:color w:val="221F1F"/>
          <w:spacing w:val="23"/>
          <w:sz w:val="19"/>
        </w:rPr>
        <w:t> </w:t>
      </w:r>
      <w:r>
        <w:rPr>
          <w:color w:val="221F1F"/>
          <w:sz w:val="19"/>
        </w:rPr>
        <w:t>ve</w:t>
      </w:r>
      <w:r>
        <w:rPr>
          <w:color w:val="221F1F"/>
          <w:spacing w:val="23"/>
          <w:sz w:val="19"/>
        </w:rPr>
        <w:t> </w:t>
      </w:r>
      <w:r>
        <w:rPr>
          <w:color w:val="221F1F"/>
          <w:spacing w:val="-2"/>
          <w:sz w:val="19"/>
        </w:rPr>
        <w:t>desteği</w:t>
      </w:r>
    </w:p>
    <w:p>
      <w:pPr>
        <w:pStyle w:val="ListParagraph"/>
        <w:numPr>
          <w:ilvl w:val="0"/>
          <w:numId w:val="10"/>
        </w:numPr>
        <w:tabs>
          <w:tab w:pos="1800" w:val="left" w:leader="none"/>
        </w:tabs>
        <w:spacing w:line="240" w:lineRule="auto" w:before="123" w:after="0"/>
        <w:ind w:left="1800" w:right="0" w:hanging="360"/>
        <w:jc w:val="left"/>
        <w:rPr>
          <w:sz w:val="19"/>
        </w:rPr>
      </w:pPr>
      <w:r>
        <w:rPr>
          <w:color w:val="221F1F"/>
          <w:sz w:val="19"/>
        </w:rPr>
        <w:t>Veri</w:t>
      </w:r>
      <w:r>
        <w:rPr>
          <w:color w:val="221F1F"/>
          <w:spacing w:val="-2"/>
          <w:sz w:val="19"/>
        </w:rPr>
        <w:t> </w:t>
      </w:r>
      <w:r>
        <w:rPr>
          <w:color w:val="221F1F"/>
          <w:sz w:val="19"/>
        </w:rPr>
        <w:t>kalitesi</w:t>
      </w:r>
      <w:r>
        <w:rPr>
          <w:color w:val="221F1F"/>
          <w:spacing w:val="-3"/>
          <w:sz w:val="19"/>
        </w:rPr>
        <w:t> </w:t>
      </w:r>
      <w:r>
        <w:rPr>
          <w:color w:val="221F1F"/>
          <w:sz w:val="19"/>
        </w:rPr>
        <w:t>izleme</w:t>
      </w:r>
      <w:r>
        <w:rPr>
          <w:color w:val="221F1F"/>
          <w:spacing w:val="-5"/>
          <w:sz w:val="19"/>
        </w:rPr>
        <w:t> </w:t>
      </w:r>
      <w:r>
        <w:rPr>
          <w:color w:val="221F1F"/>
          <w:sz w:val="19"/>
        </w:rPr>
        <w:t>ve</w:t>
      </w:r>
      <w:r>
        <w:rPr>
          <w:color w:val="221F1F"/>
          <w:spacing w:val="-1"/>
          <w:sz w:val="19"/>
        </w:rPr>
        <w:t> </w:t>
      </w:r>
      <w:r>
        <w:rPr>
          <w:color w:val="221F1F"/>
          <w:spacing w:val="-2"/>
          <w:sz w:val="19"/>
        </w:rPr>
        <w:t>yönetimi</w:t>
      </w:r>
    </w:p>
    <w:p>
      <w:pPr>
        <w:pStyle w:val="BodyText"/>
        <w:spacing w:before="108"/>
        <w:ind w:left="1800"/>
      </w:pPr>
      <w:r>
        <w:rPr>
          <w:color w:val="221F1F"/>
        </w:rPr>
        <w:t>Şekil</w:t>
      </w:r>
      <w:r>
        <w:rPr>
          <w:color w:val="221F1F"/>
          <w:spacing w:val="-2"/>
        </w:rPr>
        <w:t> </w:t>
      </w:r>
      <w:r>
        <w:rPr>
          <w:color w:val="221F1F"/>
        </w:rPr>
        <w:t>16.4,</w:t>
      </w:r>
      <w:r>
        <w:rPr>
          <w:color w:val="221F1F"/>
          <w:spacing w:val="-12"/>
        </w:rPr>
        <w:t> </w:t>
      </w:r>
      <w:r>
        <w:rPr>
          <w:color w:val="221F1F"/>
        </w:rPr>
        <w:t>önceki</w:t>
      </w:r>
      <w:r>
        <w:rPr>
          <w:color w:val="221F1F"/>
          <w:spacing w:val="-1"/>
        </w:rPr>
        <w:t> </w:t>
      </w:r>
      <w:r>
        <w:rPr>
          <w:color w:val="221F1F"/>
        </w:rPr>
        <w:t>modele</w:t>
      </w:r>
      <w:r>
        <w:rPr>
          <w:color w:val="221F1F"/>
          <w:spacing w:val="-10"/>
        </w:rPr>
        <w:t> </w:t>
      </w:r>
      <w:r>
        <w:rPr>
          <w:color w:val="221F1F"/>
        </w:rPr>
        <w:t>göre</w:t>
      </w:r>
      <w:r>
        <w:rPr>
          <w:color w:val="221F1F"/>
          <w:spacing w:val="-5"/>
        </w:rPr>
        <w:t> </w:t>
      </w:r>
      <w:r>
        <w:rPr>
          <w:color w:val="221F1F"/>
        </w:rPr>
        <w:t>bir</w:t>
      </w:r>
      <w:r>
        <w:rPr>
          <w:color w:val="221F1F"/>
          <w:spacing w:val="-3"/>
        </w:rPr>
        <w:t> </w:t>
      </w:r>
      <w:r>
        <w:rPr>
          <w:color w:val="221F1F"/>
        </w:rPr>
        <w:t>DBA</w:t>
      </w:r>
      <w:r>
        <w:rPr>
          <w:color w:val="221F1F"/>
          <w:spacing w:val="-5"/>
        </w:rPr>
        <w:t> </w:t>
      </w:r>
      <w:r>
        <w:rPr>
          <w:color w:val="221F1F"/>
        </w:rPr>
        <w:t>işlevsel</w:t>
      </w:r>
      <w:r>
        <w:rPr>
          <w:color w:val="221F1F"/>
          <w:spacing w:val="-2"/>
        </w:rPr>
        <w:t> </w:t>
      </w:r>
      <w:r>
        <w:rPr>
          <w:color w:val="221F1F"/>
        </w:rPr>
        <w:t>organizasyonunu</w:t>
      </w:r>
      <w:r>
        <w:rPr>
          <w:color w:val="221F1F"/>
          <w:spacing w:val="-1"/>
        </w:rPr>
        <w:t> </w:t>
      </w:r>
      <w:r>
        <w:rPr>
          <w:color w:val="221F1F"/>
        </w:rPr>
        <w:t>temsil</w:t>
      </w:r>
      <w:r>
        <w:rPr>
          <w:color w:val="221F1F"/>
          <w:spacing w:val="-6"/>
        </w:rPr>
        <w:t> </w:t>
      </w:r>
      <w:r>
        <w:rPr>
          <w:color w:val="221F1F"/>
          <w:spacing w:val="-2"/>
        </w:rPr>
        <w:t>etmektedir.</w:t>
      </w:r>
    </w:p>
    <w:p>
      <w:pPr>
        <w:pStyle w:val="BodyText"/>
        <w:spacing w:before="5"/>
      </w:pPr>
    </w:p>
    <w:p>
      <w:pPr>
        <w:tabs>
          <w:tab w:pos="2707" w:val="left" w:leader="none"/>
          <w:tab w:pos="11521" w:val="left" w:leader="none"/>
        </w:tabs>
        <w:spacing w:before="0"/>
        <w:ind w:left="1442" w:right="0" w:firstLine="0"/>
        <w:jc w:val="left"/>
        <w:rPr>
          <w:rFonts w:ascii="Trebuchet MS" w:hAnsi="Trebuchet MS"/>
          <w:b/>
          <w:sz w:val="25"/>
        </w:rPr>
      </w:pPr>
      <w:r>
        <w:rPr>
          <w:rFonts w:ascii="Trebuchet MS" w:hAnsi="Trebuchet MS"/>
          <w:b/>
          <w:sz w:val="25"/>
        </w:rPr>
        <mc:AlternateContent>
          <mc:Choice Requires="wps">
            <w:drawing>
              <wp:anchor distT="0" distB="0" distL="0" distR="0" allowOverlap="1" layoutInCell="1" locked="0" behindDoc="1" simplePos="0" relativeHeight="485946880">
                <wp:simplePos x="0" y="0"/>
                <wp:positionH relativeFrom="page">
                  <wp:posOffset>825779</wp:posOffset>
                </wp:positionH>
                <wp:positionV relativeFrom="paragraph">
                  <wp:posOffset>243748</wp:posOffset>
                </wp:positionV>
                <wp:extent cx="6661150" cy="322770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6661150" cy="3227705"/>
                          <a:chExt cx="6661150" cy="3227705"/>
                        </a:xfrm>
                      </wpg:grpSpPr>
                      <wps:wsp>
                        <wps:cNvPr id="113" name="Graphic 113"/>
                        <wps:cNvSpPr/>
                        <wps:spPr>
                          <a:xfrm>
                            <a:off x="5087848" y="2542920"/>
                            <a:ext cx="1270" cy="685165"/>
                          </a:xfrm>
                          <a:custGeom>
                            <a:avLst/>
                            <a:gdLst/>
                            <a:ahLst/>
                            <a:cxnLst/>
                            <a:rect l="l" t="t" r="r" b="b"/>
                            <a:pathLst>
                              <a:path w="0" h="685165">
                                <a:moveTo>
                                  <a:pt x="0" y="0"/>
                                </a:moveTo>
                                <a:lnTo>
                                  <a:pt x="0" y="684656"/>
                                </a:lnTo>
                              </a:path>
                            </a:pathLst>
                          </a:custGeom>
                          <a:ln w="4443">
                            <a:solidFill>
                              <a:srgbClr val="929497"/>
                            </a:solidFill>
                            <a:prstDash val="solid"/>
                          </a:ln>
                        </wps:spPr>
                        <wps:bodyPr wrap="square" lIns="0" tIns="0" rIns="0" bIns="0" rtlCol="0">
                          <a:prstTxWarp prst="textNoShape">
                            <a:avLst/>
                          </a:prstTxWarp>
                          <a:noAutofit/>
                        </wps:bodyPr>
                      </wps:wsp>
                      <wps:wsp>
                        <wps:cNvPr id="114" name="Graphic 114"/>
                        <wps:cNvSpPr/>
                        <wps:spPr>
                          <a:xfrm>
                            <a:off x="0" y="0"/>
                            <a:ext cx="6661150" cy="2505710"/>
                          </a:xfrm>
                          <a:custGeom>
                            <a:avLst/>
                            <a:gdLst/>
                            <a:ahLst/>
                            <a:cxnLst/>
                            <a:rect l="l" t="t" r="r" b="b"/>
                            <a:pathLst>
                              <a:path w="6661150" h="2505710">
                                <a:moveTo>
                                  <a:pt x="6661150" y="0"/>
                                </a:moveTo>
                                <a:lnTo>
                                  <a:pt x="0" y="0"/>
                                </a:lnTo>
                                <a:lnTo>
                                  <a:pt x="0" y="2505202"/>
                                </a:lnTo>
                                <a:lnTo>
                                  <a:pt x="6661150" y="2505202"/>
                                </a:lnTo>
                                <a:lnTo>
                                  <a:pt x="6661150" y="0"/>
                                </a:lnTo>
                                <a:close/>
                              </a:path>
                            </a:pathLst>
                          </a:custGeom>
                          <a:solidFill>
                            <a:srgbClr val="221F1F">
                              <a:alpha val="25097"/>
                            </a:srgbClr>
                          </a:solidFill>
                        </wps:spPr>
                        <wps:bodyPr wrap="square" lIns="0" tIns="0" rIns="0" bIns="0" rtlCol="0">
                          <a:prstTxWarp prst="textNoShape">
                            <a:avLst/>
                          </a:prstTxWarp>
                          <a:noAutofit/>
                        </wps:bodyPr>
                      </wps:wsp>
                      <pic:pic>
                        <pic:nvPicPr>
                          <pic:cNvPr id="115" name="Image 115"/>
                          <pic:cNvPicPr/>
                        </pic:nvPicPr>
                        <pic:blipFill>
                          <a:blip r:embed="rId38" cstate="print"/>
                          <a:stretch>
                            <a:fillRect/>
                          </a:stretch>
                        </pic:blipFill>
                        <pic:spPr>
                          <a:xfrm>
                            <a:off x="89890" y="87376"/>
                            <a:ext cx="6400546" cy="2249805"/>
                          </a:xfrm>
                          <a:prstGeom prst="rect">
                            <a:avLst/>
                          </a:prstGeom>
                        </pic:spPr>
                      </pic:pic>
                      <wps:wsp>
                        <wps:cNvPr id="116" name="Graphic 116"/>
                        <wps:cNvSpPr/>
                        <wps:spPr>
                          <a:xfrm>
                            <a:off x="1142085" y="831722"/>
                            <a:ext cx="4266565" cy="176530"/>
                          </a:xfrm>
                          <a:custGeom>
                            <a:avLst/>
                            <a:gdLst/>
                            <a:ahLst/>
                            <a:cxnLst/>
                            <a:rect l="l" t="t" r="r" b="b"/>
                            <a:pathLst>
                              <a:path w="4266565" h="176530">
                                <a:moveTo>
                                  <a:pt x="4266057" y="176022"/>
                                </a:moveTo>
                                <a:lnTo>
                                  <a:pt x="4266057" y="0"/>
                                </a:lnTo>
                                <a:lnTo>
                                  <a:pt x="0" y="0"/>
                                </a:lnTo>
                                <a:lnTo>
                                  <a:pt x="0" y="174878"/>
                                </a:lnTo>
                              </a:path>
                            </a:pathLst>
                          </a:custGeom>
                          <a:ln w="50798">
                            <a:solidFill>
                              <a:srgbClr val="C84835"/>
                            </a:solidFill>
                            <a:prstDash val="solid"/>
                          </a:ln>
                        </wps:spPr>
                        <wps:bodyPr wrap="square" lIns="0" tIns="0" rIns="0" bIns="0" rtlCol="0">
                          <a:prstTxWarp prst="textNoShape">
                            <a:avLst/>
                          </a:prstTxWarp>
                          <a:noAutofit/>
                        </wps:bodyPr>
                      </wps:wsp>
                      <wps:wsp>
                        <wps:cNvPr id="117" name="Graphic 117"/>
                        <wps:cNvSpPr/>
                        <wps:spPr>
                          <a:xfrm>
                            <a:off x="3309086" y="595502"/>
                            <a:ext cx="1270" cy="258445"/>
                          </a:xfrm>
                          <a:custGeom>
                            <a:avLst/>
                            <a:gdLst/>
                            <a:ahLst/>
                            <a:cxnLst/>
                            <a:rect l="l" t="t" r="r" b="b"/>
                            <a:pathLst>
                              <a:path w="0" h="258445">
                                <a:moveTo>
                                  <a:pt x="0" y="0"/>
                                </a:moveTo>
                                <a:lnTo>
                                  <a:pt x="0" y="258445"/>
                                </a:lnTo>
                              </a:path>
                            </a:pathLst>
                          </a:custGeom>
                          <a:ln w="50800">
                            <a:solidFill>
                              <a:srgbClr val="C84835"/>
                            </a:solidFill>
                            <a:prstDash val="solid"/>
                          </a:ln>
                        </wps:spPr>
                        <wps:bodyPr wrap="square" lIns="0" tIns="0" rIns="0" bIns="0" rtlCol="0">
                          <a:prstTxWarp prst="textNoShape">
                            <a:avLst/>
                          </a:prstTxWarp>
                          <a:noAutofit/>
                        </wps:bodyPr>
                      </wps:wsp>
                      <wps:wsp>
                        <wps:cNvPr id="118" name="Graphic 118"/>
                        <wps:cNvSpPr/>
                        <wps:spPr>
                          <a:xfrm>
                            <a:off x="2166213" y="842391"/>
                            <a:ext cx="2184400" cy="1270"/>
                          </a:xfrm>
                          <a:custGeom>
                            <a:avLst/>
                            <a:gdLst/>
                            <a:ahLst/>
                            <a:cxnLst/>
                            <a:rect l="l" t="t" r="r" b="b"/>
                            <a:pathLst>
                              <a:path w="2184400" h="0">
                                <a:moveTo>
                                  <a:pt x="0" y="0"/>
                                </a:moveTo>
                                <a:lnTo>
                                  <a:pt x="50800" y="0"/>
                                </a:lnTo>
                              </a:path>
                              <a:path w="2184400" h="0">
                                <a:moveTo>
                                  <a:pt x="2133472" y="0"/>
                                </a:moveTo>
                                <a:lnTo>
                                  <a:pt x="2184272" y="0"/>
                                </a:lnTo>
                              </a:path>
                            </a:pathLst>
                          </a:custGeom>
                          <a:ln w="23262">
                            <a:solidFill>
                              <a:srgbClr val="C84835"/>
                            </a:solidFill>
                            <a:prstDash val="solid"/>
                          </a:ln>
                        </wps:spPr>
                        <wps:bodyPr wrap="square" lIns="0" tIns="0" rIns="0" bIns="0" rtlCol="0">
                          <a:prstTxWarp prst="textNoShape">
                            <a:avLst/>
                          </a:prstTxWarp>
                          <a:noAutofit/>
                        </wps:bodyPr>
                      </wps:wsp>
                      <wps:wsp>
                        <wps:cNvPr id="119" name="Graphic 119"/>
                        <wps:cNvSpPr/>
                        <wps:spPr>
                          <a:xfrm>
                            <a:off x="2191613" y="1362583"/>
                            <a:ext cx="2704465" cy="465455"/>
                          </a:xfrm>
                          <a:custGeom>
                            <a:avLst/>
                            <a:gdLst/>
                            <a:ahLst/>
                            <a:cxnLst/>
                            <a:rect l="l" t="t" r="r" b="b"/>
                            <a:pathLst>
                              <a:path w="2704465" h="465455">
                                <a:moveTo>
                                  <a:pt x="0" y="253"/>
                                </a:moveTo>
                                <a:lnTo>
                                  <a:pt x="0" y="247141"/>
                                </a:lnTo>
                              </a:path>
                              <a:path w="2704465" h="465455">
                                <a:moveTo>
                                  <a:pt x="1626616" y="380364"/>
                                </a:moveTo>
                                <a:lnTo>
                                  <a:pt x="1626616" y="465327"/>
                                </a:lnTo>
                              </a:path>
                              <a:path w="2704465" h="465455">
                                <a:moveTo>
                                  <a:pt x="1088897" y="0"/>
                                </a:moveTo>
                                <a:lnTo>
                                  <a:pt x="1088897" y="246887"/>
                                </a:lnTo>
                                <a:lnTo>
                                  <a:pt x="2704465" y="246887"/>
                                </a:lnTo>
                                <a:lnTo>
                                  <a:pt x="2704465" y="465074"/>
                                </a:lnTo>
                              </a:path>
                            </a:pathLst>
                          </a:custGeom>
                          <a:ln w="50800">
                            <a:solidFill>
                              <a:srgbClr val="C84835"/>
                            </a:solidFill>
                            <a:prstDash val="solid"/>
                          </a:ln>
                        </wps:spPr>
                        <wps:bodyPr wrap="square" lIns="0" tIns="0" rIns="0" bIns="0" rtlCol="0">
                          <a:prstTxWarp prst="textNoShape">
                            <a:avLst/>
                          </a:prstTxWarp>
                          <a:noAutofit/>
                        </wps:bodyPr>
                      </wps:wsp>
                      <wps:wsp>
                        <wps:cNvPr id="120" name="Graphic 120"/>
                        <wps:cNvSpPr/>
                        <wps:spPr>
                          <a:xfrm>
                            <a:off x="1630273" y="1619377"/>
                            <a:ext cx="1065530" cy="208915"/>
                          </a:xfrm>
                          <a:custGeom>
                            <a:avLst/>
                            <a:gdLst/>
                            <a:ahLst/>
                            <a:cxnLst/>
                            <a:rect l="l" t="t" r="r" b="b"/>
                            <a:pathLst>
                              <a:path w="1065530" h="208915">
                                <a:moveTo>
                                  <a:pt x="1065530" y="208280"/>
                                </a:moveTo>
                                <a:lnTo>
                                  <a:pt x="1065530" y="0"/>
                                </a:lnTo>
                                <a:lnTo>
                                  <a:pt x="0" y="0"/>
                                </a:lnTo>
                                <a:lnTo>
                                  <a:pt x="0" y="208661"/>
                                </a:lnTo>
                              </a:path>
                            </a:pathLst>
                          </a:custGeom>
                          <a:ln w="50798">
                            <a:solidFill>
                              <a:srgbClr val="C84835"/>
                            </a:solidFill>
                            <a:prstDash val="solid"/>
                          </a:ln>
                        </wps:spPr>
                        <wps:bodyPr wrap="square" lIns="0" tIns="0" rIns="0" bIns="0" rtlCol="0">
                          <a:prstTxWarp prst="textNoShape">
                            <a:avLst/>
                          </a:prstTxWarp>
                          <a:noAutofit/>
                        </wps:bodyPr>
                      </wps:wsp>
                      <wps:wsp>
                        <wps:cNvPr id="121" name="Graphic 121"/>
                        <wps:cNvSpPr/>
                        <wps:spPr>
                          <a:xfrm>
                            <a:off x="5195036" y="2899791"/>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wps:wsp>
                        <wps:cNvPr id="122" name="Graphic 122"/>
                        <wps:cNvSpPr/>
                        <wps:spPr>
                          <a:xfrm>
                            <a:off x="1747367" y="854011"/>
                            <a:ext cx="938530" cy="220979"/>
                          </a:xfrm>
                          <a:custGeom>
                            <a:avLst/>
                            <a:gdLst/>
                            <a:ahLst/>
                            <a:cxnLst/>
                            <a:rect l="l" t="t" r="r" b="b"/>
                            <a:pathLst>
                              <a:path w="938530" h="220979">
                                <a:moveTo>
                                  <a:pt x="938491" y="0"/>
                                </a:moveTo>
                                <a:lnTo>
                                  <a:pt x="0" y="0"/>
                                </a:lnTo>
                                <a:lnTo>
                                  <a:pt x="0" y="220408"/>
                                </a:lnTo>
                                <a:lnTo>
                                  <a:pt x="938491" y="220408"/>
                                </a:lnTo>
                                <a:lnTo>
                                  <a:pt x="938491" y="0"/>
                                </a:lnTo>
                                <a:close/>
                              </a:path>
                            </a:pathLst>
                          </a:custGeom>
                          <a:solidFill>
                            <a:srgbClr val="004E8D"/>
                          </a:solidFill>
                        </wps:spPr>
                        <wps:bodyPr wrap="square" lIns="0" tIns="0" rIns="0" bIns="0" rtlCol="0">
                          <a:prstTxWarp prst="textNoShape">
                            <a:avLst/>
                          </a:prstTxWarp>
                          <a:noAutofit/>
                        </wps:bodyPr>
                      </wps:wsp>
                      <wps:wsp>
                        <wps:cNvPr id="123" name="Graphic 123"/>
                        <wps:cNvSpPr/>
                        <wps:spPr>
                          <a:xfrm>
                            <a:off x="3893921" y="854049"/>
                            <a:ext cx="927735" cy="220345"/>
                          </a:xfrm>
                          <a:custGeom>
                            <a:avLst/>
                            <a:gdLst/>
                            <a:ahLst/>
                            <a:cxnLst/>
                            <a:rect l="l" t="t" r="r" b="b"/>
                            <a:pathLst>
                              <a:path w="927735" h="220345">
                                <a:moveTo>
                                  <a:pt x="927696" y="0"/>
                                </a:moveTo>
                                <a:lnTo>
                                  <a:pt x="0" y="0"/>
                                </a:lnTo>
                                <a:lnTo>
                                  <a:pt x="0" y="219989"/>
                                </a:lnTo>
                                <a:lnTo>
                                  <a:pt x="927696" y="219989"/>
                                </a:lnTo>
                                <a:lnTo>
                                  <a:pt x="927696" y="0"/>
                                </a:lnTo>
                                <a:close/>
                              </a:path>
                            </a:pathLst>
                          </a:custGeom>
                          <a:solidFill>
                            <a:srgbClr val="732E6B"/>
                          </a:solidFill>
                        </wps:spPr>
                        <wps:bodyPr wrap="square" lIns="0" tIns="0" rIns="0" bIns="0" rtlCol="0">
                          <a:prstTxWarp prst="textNoShape">
                            <a:avLst/>
                          </a:prstTxWarp>
                          <a:noAutofit/>
                        </wps:bodyPr>
                      </wps:wsp>
                      <wps:wsp>
                        <wps:cNvPr id="124" name="Graphic 124"/>
                        <wps:cNvSpPr/>
                        <wps:spPr>
                          <a:xfrm>
                            <a:off x="4971770" y="854011"/>
                            <a:ext cx="927735" cy="220979"/>
                          </a:xfrm>
                          <a:custGeom>
                            <a:avLst/>
                            <a:gdLst/>
                            <a:ahLst/>
                            <a:cxnLst/>
                            <a:rect l="l" t="t" r="r" b="b"/>
                            <a:pathLst>
                              <a:path w="927735" h="220979">
                                <a:moveTo>
                                  <a:pt x="927696" y="0"/>
                                </a:moveTo>
                                <a:lnTo>
                                  <a:pt x="0" y="0"/>
                                </a:lnTo>
                                <a:lnTo>
                                  <a:pt x="0" y="220408"/>
                                </a:lnTo>
                                <a:lnTo>
                                  <a:pt x="927696" y="220408"/>
                                </a:lnTo>
                                <a:lnTo>
                                  <a:pt x="927696" y="0"/>
                                </a:lnTo>
                                <a:close/>
                              </a:path>
                            </a:pathLst>
                          </a:custGeom>
                          <a:solidFill>
                            <a:srgbClr val="6EA143"/>
                          </a:solidFill>
                        </wps:spPr>
                        <wps:bodyPr wrap="square" lIns="0" tIns="0" rIns="0" bIns="0" rtlCol="0">
                          <a:prstTxWarp prst="textNoShape">
                            <a:avLst/>
                          </a:prstTxWarp>
                          <a:noAutofit/>
                        </wps:bodyPr>
                      </wps:wsp>
                      <wps:wsp>
                        <wps:cNvPr id="125" name="Graphic 125"/>
                        <wps:cNvSpPr/>
                        <wps:spPr>
                          <a:xfrm>
                            <a:off x="1205204" y="1533753"/>
                            <a:ext cx="927735" cy="209550"/>
                          </a:xfrm>
                          <a:custGeom>
                            <a:avLst/>
                            <a:gdLst/>
                            <a:ahLst/>
                            <a:cxnLst/>
                            <a:rect l="l" t="t" r="r" b="b"/>
                            <a:pathLst>
                              <a:path w="927735" h="209550">
                                <a:moveTo>
                                  <a:pt x="927696" y="0"/>
                                </a:moveTo>
                                <a:lnTo>
                                  <a:pt x="0" y="0"/>
                                </a:lnTo>
                                <a:lnTo>
                                  <a:pt x="0" y="209194"/>
                                </a:lnTo>
                                <a:lnTo>
                                  <a:pt x="927696" y="209194"/>
                                </a:lnTo>
                                <a:lnTo>
                                  <a:pt x="927696" y="0"/>
                                </a:lnTo>
                                <a:close/>
                              </a:path>
                            </a:pathLst>
                          </a:custGeom>
                          <a:solidFill>
                            <a:srgbClr val="004E8D"/>
                          </a:solidFill>
                        </wps:spPr>
                        <wps:bodyPr wrap="square" lIns="0" tIns="0" rIns="0" bIns="0" rtlCol="0">
                          <a:prstTxWarp prst="textNoShape">
                            <a:avLst/>
                          </a:prstTxWarp>
                          <a:noAutofit/>
                        </wps:bodyPr>
                      </wps:wsp>
                      <wps:wsp>
                        <wps:cNvPr id="126" name="Graphic 126"/>
                        <wps:cNvSpPr/>
                        <wps:spPr>
                          <a:xfrm>
                            <a:off x="2258669" y="1533715"/>
                            <a:ext cx="927735" cy="210185"/>
                          </a:xfrm>
                          <a:custGeom>
                            <a:avLst/>
                            <a:gdLst/>
                            <a:ahLst/>
                            <a:cxnLst/>
                            <a:rect l="l" t="t" r="r" b="b"/>
                            <a:pathLst>
                              <a:path w="927735" h="210185">
                                <a:moveTo>
                                  <a:pt x="927696" y="0"/>
                                </a:moveTo>
                                <a:lnTo>
                                  <a:pt x="0" y="0"/>
                                </a:lnTo>
                                <a:lnTo>
                                  <a:pt x="0" y="209613"/>
                                </a:lnTo>
                                <a:lnTo>
                                  <a:pt x="927696" y="209613"/>
                                </a:lnTo>
                                <a:lnTo>
                                  <a:pt x="927696" y="0"/>
                                </a:lnTo>
                                <a:close/>
                              </a:path>
                            </a:pathLst>
                          </a:custGeom>
                          <a:solidFill>
                            <a:srgbClr val="732E6B"/>
                          </a:solidFill>
                        </wps:spPr>
                        <wps:bodyPr wrap="square" lIns="0" tIns="0" rIns="0" bIns="0" rtlCol="0">
                          <a:prstTxWarp prst="textNoShape">
                            <a:avLst/>
                          </a:prstTxWarp>
                          <a:noAutofit/>
                        </wps:bodyPr>
                      </wps:wsp>
                      <wps:wsp>
                        <wps:cNvPr id="127" name="Graphic 127"/>
                        <wps:cNvSpPr/>
                        <wps:spPr>
                          <a:xfrm>
                            <a:off x="2830677" y="853973"/>
                            <a:ext cx="948055" cy="220345"/>
                          </a:xfrm>
                          <a:custGeom>
                            <a:avLst/>
                            <a:gdLst/>
                            <a:ahLst/>
                            <a:cxnLst/>
                            <a:rect l="l" t="t" r="r" b="b"/>
                            <a:pathLst>
                              <a:path w="948055" h="220345">
                                <a:moveTo>
                                  <a:pt x="948016" y="0"/>
                                </a:moveTo>
                                <a:lnTo>
                                  <a:pt x="0" y="0"/>
                                </a:lnTo>
                                <a:lnTo>
                                  <a:pt x="0" y="220319"/>
                                </a:lnTo>
                                <a:lnTo>
                                  <a:pt x="948016" y="220319"/>
                                </a:lnTo>
                                <a:lnTo>
                                  <a:pt x="948016" y="0"/>
                                </a:lnTo>
                                <a:close/>
                              </a:path>
                            </a:pathLst>
                          </a:custGeom>
                          <a:solidFill>
                            <a:srgbClr val="007DAF"/>
                          </a:solidFill>
                        </wps:spPr>
                        <wps:bodyPr wrap="square" lIns="0" tIns="0" rIns="0" bIns="0" rtlCol="0">
                          <a:prstTxWarp prst="textNoShape">
                            <a:avLst/>
                          </a:prstTxWarp>
                          <a:noAutofit/>
                        </wps:bodyPr>
                      </wps:wsp>
                      <wps:wsp>
                        <wps:cNvPr id="128" name="Graphic 128"/>
                        <wps:cNvSpPr/>
                        <wps:spPr>
                          <a:xfrm>
                            <a:off x="2900908" y="985647"/>
                            <a:ext cx="450850" cy="87630"/>
                          </a:xfrm>
                          <a:custGeom>
                            <a:avLst/>
                            <a:gdLst/>
                            <a:ahLst/>
                            <a:cxnLst/>
                            <a:rect l="l" t="t" r="r" b="b"/>
                            <a:pathLst>
                              <a:path w="450850" h="87630">
                                <a:moveTo>
                                  <a:pt x="9906" y="0"/>
                                </a:moveTo>
                                <a:lnTo>
                                  <a:pt x="0" y="0"/>
                                </a:lnTo>
                                <a:lnTo>
                                  <a:pt x="0" y="46354"/>
                                </a:lnTo>
                                <a:lnTo>
                                  <a:pt x="22478" y="68834"/>
                                </a:lnTo>
                                <a:lnTo>
                                  <a:pt x="36702" y="68834"/>
                                </a:lnTo>
                                <a:lnTo>
                                  <a:pt x="41846" y="67690"/>
                                </a:lnTo>
                                <a:lnTo>
                                  <a:pt x="42195" y="67690"/>
                                </a:lnTo>
                                <a:lnTo>
                                  <a:pt x="46862" y="65024"/>
                                </a:lnTo>
                                <a:lnTo>
                                  <a:pt x="51308" y="62611"/>
                                </a:lnTo>
                                <a:lnTo>
                                  <a:pt x="52949" y="60833"/>
                                </a:lnTo>
                                <a:lnTo>
                                  <a:pt x="24384" y="60833"/>
                                </a:lnTo>
                                <a:lnTo>
                                  <a:pt x="21420" y="60198"/>
                                </a:lnTo>
                                <a:lnTo>
                                  <a:pt x="21071" y="60198"/>
                                </a:lnTo>
                                <a:lnTo>
                                  <a:pt x="9906" y="44958"/>
                                </a:lnTo>
                                <a:lnTo>
                                  <a:pt x="9906" y="0"/>
                                </a:lnTo>
                                <a:close/>
                              </a:path>
                              <a:path w="450850" h="87630">
                                <a:moveTo>
                                  <a:pt x="58547" y="0"/>
                                </a:moveTo>
                                <a:lnTo>
                                  <a:pt x="48767" y="0"/>
                                </a:lnTo>
                                <a:lnTo>
                                  <a:pt x="48767" y="47625"/>
                                </a:lnTo>
                                <a:lnTo>
                                  <a:pt x="47116" y="53339"/>
                                </a:lnTo>
                                <a:lnTo>
                                  <a:pt x="44069" y="56261"/>
                                </a:lnTo>
                                <a:lnTo>
                                  <a:pt x="41021" y="59309"/>
                                </a:lnTo>
                                <a:lnTo>
                                  <a:pt x="35813" y="60833"/>
                                </a:lnTo>
                                <a:lnTo>
                                  <a:pt x="52949" y="60833"/>
                                </a:lnTo>
                                <a:lnTo>
                                  <a:pt x="54356" y="59309"/>
                                </a:lnTo>
                                <a:lnTo>
                                  <a:pt x="56007" y="55372"/>
                                </a:lnTo>
                                <a:lnTo>
                                  <a:pt x="57658" y="51308"/>
                                </a:lnTo>
                                <a:lnTo>
                                  <a:pt x="58483" y="46354"/>
                                </a:lnTo>
                                <a:lnTo>
                                  <a:pt x="58547" y="0"/>
                                </a:lnTo>
                                <a:close/>
                              </a:path>
                              <a:path w="450850" h="87630">
                                <a:moveTo>
                                  <a:pt x="73533" y="78739"/>
                                </a:moveTo>
                                <a:lnTo>
                                  <a:pt x="74549" y="86613"/>
                                </a:lnTo>
                                <a:lnTo>
                                  <a:pt x="76708" y="87249"/>
                                </a:lnTo>
                                <a:lnTo>
                                  <a:pt x="78612" y="87629"/>
                                </a:lnTo>
                                <a:lnTo>
                                  <a:pt x="83312" y="87629"/>
                                </a:lnTo>
                                <a:lnTo>
                                  <a:pt x="85851" y="86995"/>
                                </a:lnTo>
                                <a:lnTo>
                                  <a:pt x="87884" y="85598"/>
                                </a:lnTo>
                                <a:lnTo>
                                  <a:pt x="90042" y="84327"/>
                                </a:lnTo>
                                <a:lnTo>
                                  <a:pt x="91821" y="82423"/>
                                </a:lnTo>
                                <a:lnTo>
                                  <a:pt x="93472" y="79628"/>
                                </a:lnTo>
                                <a:lnTo>
                                  <a:pt x="78104" y="79628"/>
                                </a:lnTo>
                                <a:lnTo>
                                  <a:pt x="75437" y="79248"/>
                                </a:lnTo>
                                <a:lnTo>
                                  <a:pt x="73533" y="78739"/>
                                </a:lnTo>
                                <a:close/>
                              </a:path>
                              <a:path w="450850" h="87630">
                                <a:moveTo>
                                  <a:pt x="79628" y="18669"/>
                                </a:moveTo>
                                <a:lnTo>
                                  <a:pt x="69723" y="18669"/>
                                </a:lnTo>
                                <a:lnTo>
                                  <a:pt x="90170" y="67817"/>
                                </a:lnTo>
                                <a:lnTo>
                                  <a:pt x="89535" y="69341"/>
                                </a:lnTo>
                                <a:lnTo>
                                  <a:pt x="83337" y="78739"/>
                                </a:lnTo>
                                <a:lnTo>
                                  <a:pt x="82423" y="79248"/>
                                </a:lnTo>
                                <a:lnTo>
                                  <a:pt x="79946" y="79628"/>
                                </a:lnTo>
                                <a:lnTo>
                                  <a:pt x="93472" y="79628"/>
                                </a:lnTo>
                                <a:lnTo>
                                  <a:pt x="94741" y="77597"/>
                                </a:lnTo>
                                <a:lnTo>
                                  <a:pt x="96392" y="73913"/>
                                </a:lnTo>
                                <a:lnTo>
                                  <a:pt x="98678" y="68579"/>
                                </a:lnTo>
                                <a:lnTo>
                                  <a:pt x="102841" y="58420"/>
                                </a:lnTo>
                                <a:lnTo>
                                  <a:pt x="94741" y="58420"/>
                                </a:lnTo>
                                <a:lnTo>
                                  <a:pt x="93635" y="54610"/>
                                </a:lnTo>
                                <a:lnTo>
                                  <a:pt x="92295" y="50926"/>
                                </a:lnTo>
                                <a:lnTo>
                                  <a:pt x="79628" y="18669"/>
                                </a:lnTo>
                                <a:close/>
                              </a:path>
                              <a:path w="450850" h="87630">
                                <a:moveTo>
                                  <a:pt x="119125" y="18669"/>
                                </a:moveTo>
                                <a:lnTo>
                                  <a:pt x="109982" y="18669"/>
                                </a:lnTo>
                                <a:lnTo>
                                  <a:pt x="98425" y="47244"/>
                                </a:lnTo>
                                <a:lnTo>
                                  <a:pt x="97124" y="50673"/>
                                </a:lnTo>
                                <a:lnTo>
                                  <a:pt x="95758" y="54610"/>
                                </a:lnTo>
                                <a:lnTo>
                                  <a:pt x="94741" y="58420"/>
                                </a:lnTo>
                                <a:lnTo>
                                  <a:pt x="102841" y="58420"/>
                                </a:lnTo>
                                <a:lnTo>
                                  <a:pt x="119125" y="18669"/>
                                </a:lnTo>
                                <a:close/>
                              </a:path>
                              <a:path w="450850" h="87630">
                                <a:moveTo>
                                  <a:pt x="125095" y="71754"/>
                                </a:moveTo>
                                <a:lnTo>
                                  <a:pt x="139953" y="87629"/>
                                </a:lnTo>
                                <a:lnTo>
                                  <a:pt x="151764" y="87629"/>
                                </a:lnTo>
                                <a:lnTo>
                                  <a:pt x="156337" y="86613"/>
                                </a:lnTo>
                                <a:lnTo>
                                  <a:pt x="160020" y="84836"/>
                                </a:lnTo>
                                <a:lnTo>
                                  <a:pt x="163702" y="82930"/>
                                </a:lnTo>
                                <a:lnTo>
                                  <a:pt x="166217" y="80645"/>
                                </a:lnTo>
                                <a:lnTo>
                                  <a:pt x="142366" y="80645"/>
                                </a:lnTo>
                                <a:lnTo>
                                  <a:pt x="139319" y="79883"/>
                                </a:lnTo>
                                <a:lnTo>
                                  <a:pt x="137033" y="78359"/>
                                </a:lnTo>
                                <a:lnTo>
                                  <a:pt x="135382" y="77215"/>
                                </a:lnTo>
                                <a:lnTo>
                                  <a:pt x="134365" y="75437"/>
                                </a:lnTo>
                                <a:lnTo>
                                  <a:pt x="133985" y="72898"/>
                                </a:lnTo>
                                <a:lnTo>
                                  <a:pt x="125095" y="71754"/>
                                </a:lnTo>
                                <a:close/>
                              </a:path>
                              <a:path w="450850" h="87630">
                                <a:moveTo>
                                  <a:pt x="170687" y="61340"/>
                                </a:moveTo>
                                <a:lnTo>
                                  <a:pt x="161416" y="61340"/>
                                </a:lnTo>
                                <a:lnTo>
                                  <a:pt x="161289" y="70230"/>
                                </a:lnTo>
                                <a:lnTo>
                                  <a:pt x="160821" y="71754"/>
                                </a:lnTo>
                                <a:lnTo>
                                  <a:pt x="160020" y="74675"/>
                                </a:lnTo>
                                <a:lnTo>
                                  <a:pt x="158369" y="76835"/>
                                </a:lnTo>
                                <a:lnTo>
                                  <a:pt x="153797" y="79883"/>
                                </a:lnTo>
                                <a:lnTo>
                                  <a:pt x="150495" y="80645"/>
                                </a:lnTo>
                                <a:lnTo>
                                  <a:pt x="166217" y="80645"/>
                                </a:lnTo>
                                <a:lnTo>
                                  <a:pt x="166497" y="80390"/>
                                </a:lnTo>
                                <a:lnTo>
                                  <a:pt x="168148" y="77215"/>
                                </a:lnTo>
                                <a:lnTo>
                                  <a:pt x="169925" y="74040"/>
                                </a:lnTo>
                                <a:lnTo>
                                  <a:pt x="170687" y="68707"/>
                                </a:lnTo>
                                <a:lnTo>
                                  <a:pt x="170687" y="61340"/>
                                </a:lnTo>
                                <a:close/>
                              </a:path>
                              <a:path w="450850" h="87630">
                                <a:moveTo>
                                  <a:pt x="152908" y="17525"/>
                                </a:moveTo>
                                <a:lnTo>
                                  <a:pt x="141859" y="17525"/>
                                </a:lnTo>
                                <a:lnTo>
                                  <a:pt x="137667" y="18669"/>
                                </a:lnTo>
                                <a:lnTo>
                                  <a:pt x="123189" y="38226"/>
                                </a:lnTo>
                                <a:lnTo>
                                  <a:pt x="123189" y="49657"/>
                                </a:lnTo>
                                <a:lnTo>
                                  <a:pt x="125222" y="55499"/>
                                </a:lnTo>
                                <a:lnTo>
                                  <a:pt x="129286" y="60451"/>
                                </a:lnTo>
                                <a:lnTo>
                                  <a:pt x="133350" y="65277"/>
                                </a:lnTo>
                                <a:lnTo>
                                  <a:pt x="139064" y="67690"/>
                                </a:lnTo>
                                <a:lnTo>
                                  <a:pt x="152526" y="67690"/>
                                </a:lnTo>
                                <a:lnTo>
                                  <a:pt x="157479" y="65532"/>
                                </a:lnTo>
                                <a:lnTo>
                                  <a:pt x="161416" y="61340"/>
                                </a:lnTo>
                                <a:lnTo>
                                  <a:pt x="170687" y="61340"/>
                                </a:lnTo>
                                <a:lnTo>
                                  <a:pt x="170687" y="60833"/>
                                </a:lnTo>
                                <a:lnTo>
                                  <a:pt x="143128" y="60833"/>
                                </a:lnTo>
                                <a:lnTo>
                                  <a:pt x="139700" y="59309"/>
                                </a:lnTo>
                                <a:lnTo>
                                  <a:pt x="136778" y="56387"/>
                                </a:lnTo>
                                <a:lnTo>
                                  <a:pt x="133985" y="53466"/>
                                </a:lnTo>
                                <a:lnTo>
                                  <a:pt x="132625" y="48895"/>
                                </a:lnTo>
                                <a:lnTo>
                                  <a:pt x="132587" y="36575"/>
                                </a:lnTo>
                                <a:lnTo>
                                  <a:pt x="133386" y="33909"/>
                                </a:lnTo>
                                <a:lnTo>
                                  <a:pt x="133945" y="32130"/>
                                </a:lnTo>
                                <a:lnTo>
                                  <a:pt x="135932" y="29972"/>
                                </a:lnTo>
                                <a:lnTo>
                                  <a:pt x="136906" y="28955"/>
                                </a:lnTo>
                                <a:lnTo>
                                  <a:pt x="139583" y="26035"/>
                                </a:lnTo>
                                <a:lnTo>
                                  <a:pt x="139388" y="26035"/>
                                </a:lnTo>
                                <a:lnTo>
                                  <a:pt x="142817" y="24637"/>
                                </a:lnTo>
                                <a:lnTo>
                                  <a:pt x="162306" y="24637"/>
                                </a:lnTo>
                                <a:lnTo>
                                  <a:pt x="158241" y="19938"/>
                                </a:lnTo>
                                <a:lnTo>
                                  <a:pt x="152908" y="17525"/>
                                </a:lnTo>
                                <a:close/>
                              </a:path>
                              <a:path w="450850" h="87630">
                                <a:moveTo>
                                  <a:pt x="170687" y="18669"/>
                                </a:moveTo>
                                <a:lnTo>
                                  <a:pt x="162306" y="18669"/>
                                </a:lnTo>
                                <a:lnTo>
                                  <a:pt x="162306" y="24637"/>
                                </a:lnTo>
                                <a:lnTo>
                                  <a:pt x="151680" y="24637"/>
                                </a:lnTo>
                                <a:lnTo>
                                  <a:pt x="154939" y="26035"/>
                                </a:lnTo>
                                <a:lnTo>
                                  <a:pt x="160782" y="32130"/>
                                </a:lnTo>
                                <a:lnTo>
                                  <a:pt x="162178" y="36575"/>
                                </a:lnTo>
                                <a:lnTo>
                                  <a:pt x="162178" y="48895"/>
                                </a:lnTo>
                                <a:lnTo>
                                  <a:pt x="160782" y="53466"/>
                                </a:lnTo>
                                <a:lnTo>
                                  <a:pt x="157987" y="56387"/>
                                </a:lnTo>
                                <a:lnTo>
                                  <a:pt x="155066" y="59309"/>
                                </a:lnTo>
                                <a:lnTo>
                                  <a:pt x="151637" y="60833"/>
                                </a:lnTo>
                                <a:lnTo>
                                  <a:pt x="170687" y="60833"/>
                                </a:lnTo>
                                <a:lnTo>
                                  <a:pt x="170687" y="18669"/>
                                </a:lnTo>
                                <a:close/>
                              </a:path>
                              <a:path w="450850" h="87630">
                                <a:moveTo>
                                  <a:pt x="193548" y="18669"/>
                                </a:moveTo>
                                <a:lnTo>
                                  <a:pt x="184403" y="18669"/>
                                </a:lnTo>
                                <a:lnTo>
                                  <a:pt x="184454" y="53086"/>
                                </a:lnTo>
                                <a:lnTo>
                                  <a:pt x="184607" y="54610"/>
                                </a:lnTo>
                                <a:lnTo>
                                  <a:pt x="184658" y="55117"/>
                                </a:lnTo>
                                <a:lnTo>
                                  <a:pt x="185038" y="56769"/>
                                </a:lnTo>
                                <a:lnTo>
                                  <a:pt x="185547" y="59182"/>
                                </a:lnTo>
                                <a:lnTo>
                                  <a:pt x="186331" y="61087"/>
                                </a:lnTo>
                                <a:lnTo>
                                  <a:pt x="186436" y="61340"/>
                                </a:lnTo>
                                <a:lnTo>
                                  <a:pt x="187833" y="62991"/>
                                </a:lnTo>
                                <a:lnTo>
                                  <a:pt x="199644" y="68834"/>
                                </a:lnTo>
                                <a:lnTo>
                                  <a:pt x="210058" y="68834"/>
                                </a:lnTo>
                                <a:lnTo>
                                  <a:pt x="215773" y="66039"/>
                                </a:lnTo>
                                <a:lnTo>
                                  <a:pt x="219106" y="61595"/>
                                </a:lnTo>
                                <a:lnTo>
                                  <a:pt x="201929" y="61595"/>
                                </a:lnTo>
                                <a:lnTo>
                                  <a:pt x="199644" y="61087"/>
                                </a:lnTo>
                                <a:lnTo>
                                  <a:pt x="193548" y="50164"/>
                                </a:lnTo>
                                <a:lnTo>
                                  <a:pt x="193548" y="18669"/>
                                </a:lnTo>
                                <a:close/>
                              </a:path>
                              <a:path w="450850" h="87630">
                                <a:moveTo>
                                  <a:pt x="228091" y="60451"/>
                                </a:moveTo>
                                <a:lnTo>
                                  <a:pt x="219963" y="60451"/>
                                </a:lnTo>
                                <a:lnTo>
                                  <a:pt x="219963" y="67690"/>
                                </a:lnTo>
                                <a:lnTo>
                                  <a:pt x="228091" y="67690"/>
                                </a:lnTo>
                                <a:lnTo>
                                  <a:pt x="228091" y="60451"/>
                                </a:lnTo>
                                <a:close/>
                              </a:path>
                              <a:path w="450850" h="87630">
                                <a:moveTo>
                                  <a:pt x="228091" y="18669"/>
                                </a:moveTo>
                                <a:lnTo>
                                  <a:pt x="218948" y="18669"/>
                                </a:lnTo>
                                <a:lnTo>
                                  <a:pt x="218826" y="50164"/>
                                </a:lnTo>
                                <a:lnTo>
                                  <a:pt x="218566" y="52324"/>
                                </a:lnTo>
                                <a:lnTo>
                                  <a:pt x="217494" y="54610"/>
                                </a:lnTo>
                                <a:lnTo>
                                  <a:pt x="216535" y="56769"/>
                                </a:lnTo>
                                <a:lnTo>
                                  <a:pt x="214528" y="58547"/>
                                </a:lnTo>
                                <a:lnTo>
                                  <a:pt x="212229" y="59816"/>
                                </a:lnTo>
                                <a:lnTo>
                                  <a:pt x="209816" y="61087"/>
                                </a:lnTo>
                                <a:lnTo>
                                  <a:pt x="209524" y="61087"/>
                                </a:lnTo>
                                <a:lnTo>
                                  <a:pt x="207390" y="61595"/>
                                </a:lnTo>
                                <a:lnTo>
                                  <a:pt x="219106" y="61595"/>
                                </a:lnTo>
                                <a:lnTo>
                                  <a:pt x="219963" y="60451"/>
                                </a:lnTo>
                                <a:lnTo>
                                  <a:pt x="228091" y="60451"/>
                                </a:lnTo>
                                <a:lnTo>
                                  <a:pt x="228091" y="18669"/>
                                </a:lnTo>
                                <a:close/>
                              </a:path>
                              <a:path w="450850" h="87630">
                                <a:moveTo>
                                  <a:pt x="248412" y="0"/>
                                </a:moveTo>
                                <a:lnTo>
                                  <a:pt x="239267" y="0"/>
                                </a:lnTo>
                                <a:lnTo>
                                  <a:pt x="239267" y="67690"/>
                                </a:lnTo>
                                <a:lnTo>
                                  <a:pt x="248412" y="67690"/>
                                </a:lnTo>
                                <a:lnTo>
                                  <a:pt x="248412" y="0"/>
                                </a:lnTo>
                                <a:close/>
                              </a:path>
                              <a:path w="450850" h="87630">
                                <a:moveTo>
                                  <a:pt x="302649" y="24511"/>
                                </a:moveTo>
                                <a:lnTo>
                                  <a:pt x="286892" y="24511"/>
                                </a:lnTo>
                                <a:lnTo>
                                  <a:pt x="290449" y="25400"/>
                                </a:lnTo>
                                <a:lnTo>
                                  <a:pt x="294386" y="28701"/>
                                </a:lnTo>
                                <a:lnTo>
                                  <a:pt x="295275" y="30987"/>
                                </a:lnTo>
                                <a:lnTo>
                                  <a:pt x="295275" y="36575"/>
                                </a:lnTo>
                                <a:lnTo>
                                  <a:pt x="291719" y="37719"/>
                                </a:lnTo>
                                <a:lnTo>
                                  <a:pt x="286385" y="38608"/>
                                </a:lnTo>
                                <a:lnTo>
                                  <a:pt x="279019" y="39497"/>
                                </a:lnTo>
                                <a:lnTo>
                                  <a:pt x="275336" y="39877"/>
                                </a:lnTo>
                                <a:lnTo>
                                  <a:pt x="272669" y="40259"/>
                                </a:lnTo>
                                <a:lnTo>
                                  <a:pt x="270890" y="40639"/>
                                </a:lnTo>
                                <a:lnTo>
                                  <a:pt x="268350" y="41275"/>
                                </a:lnTo>
                                <a:lnTo>
                                  <a:pt x="266191" y="42163"/>
                                </a:lnTo>
                                <a:lnTo>
                                  <a:pt x="264287" y="43434"/>
                                </a:lnTo>
                                <a:lnTo>
                                  <a:pt x="262382" y="44576"/>
                                </a:lnTo>
                                <a:lnTo>
                                  <a:pt x="260731" y="46227"/>
                                </a:lnTo>
                                <a:lnTo>
                                  <a:pt x="259587" y="48260"/>
                                </a:lnTo>
                                <a:lnTo>
                                  <a:pt x="258317" y="50164"/>
                                </a:lnTo>
                                <a:lnTo>
                                  <a:pt x="257929" y="51815"/>
                                </a:lnTo>
                                <a:lnTo>
                                  <a:pt x="257810" y="58800"/>
                                </a:lnTo>
                                <a:lnTo>
                                  <a:pt x="259334" y="62229"/>
                                </a:lnTo>
                                <a:lnTo>
                                  <a:pt x="262509" y="64897"/>
                                </a:lnTo>
                                <a:lnTo>
                                  <a:pt x="265684" y="67437"/>
                                </a:lnTo>
                                <a:lnTo>
                                  <a:pt x="270256" y="68834"/>
                                </a:lnTo>
                                <a:lnTo>
                                  <a:pt x="279781" y="68834"/>
                                </a:lnTo>
                                <a:lnTo>
                                  <a:pt x="283083" y="68199"/>
                                </a:lnTo>
                                <a:lnTo>
                                  <a:pt x="289433" y="66166"/>
                                </a:lnTo>
                                <a:lnTo>
                                  <a:pt x="292608" y="64262"/>
                                </a:lnTo>
                                <a:lnTo>
                                  <a:pt x="295220" y="62229"/>
                                </a:lnTo>
                                <a:lnTo>
                                  <a:pt x="274827" y="62229"/>
                                </a:lnTo>
                                <a:lnTo>
                                  <a:pt x="272161" y="61595"/>
                                </a:lnTo>
                                <a:lnTo>
                                  <a:pt x="269959" y="59816"/>
                                </a:lnTo>
                                <a:lnTo>
                                  <a:pt x="268477" y="58547"/>
                                </a:lnTo>
                                <a:lnTo>
                                  <a:pt x="267534" y="56896"/>
                                </a:lnTo>
                                <a:lnTo>
                                  <a:pt x="267462" y="53086"/>
                                </a:lnTo>
                                <a:lnTo>
                                  <a:pt x="267970" y="51815"/>
                                </a:lnTo>
                                <a:lnTo>
                                  <a:pt x="268732" y="50546"/>
                                </a:lnTo>
                                <a:lnTo>
                                  <a:pt x="269621" y="49402"/>
                                </a:lnTo>
                                <a:lnTo>
                                  <a:pt x="270763" y="48513"/>
                                </a:lnTo>
                                <a:lnTo>
                                  <a:pt x="272414" y="47878"/>
                                </a:lnTo>
                                <a:lnTo>
                                  <a:pt x="273938" y="47244"/>
                                </a:lnTo>
                                <a:lnTo>
                                  <a:pt x="276606" y="46736"/>
                                </a:lnTo>
                                <a:lnTo>
                                  <a:pt x="287020" y="45338"/>
                                </a:lnTo>
                                <a:lnTo>
                                  <a:pt x="291973" y="44323"/>
                                </a:lnTo>
                                <a:lnTo>
                                  <a:pt x="295275" y="43052"/>
                                </a:lnTo>
                                <a:lnTo>
                                  <a:pt x="304595" y="43052"/>
                                </a:lnTo>
                                <a:lnTo>
                                  <a:pt x="304546" y="32385"/>
                                </a:lnTo>
                                <a:lnTo>
                                  <a:pt x="304406" y="30987"/>
                                </a:lnTo>
                                <a:lnTo>
                                  <a:pt x="304291" y="29845"/>
                                </a:lnTo>
                                <a:lnTo>
                                  <a:pt x="304176" y="29210"/>
                                </a:lnTo>
                                <a:lnTo>
                                  <a:pt x="304084" y="28701"/>
                                </a:lnTo>
                                <a:lnTo>
                                  <a:pt x="303586" y="26415"/>
                                </a:lnTo>
                                <a:lnTo>
                                  <a:pt x="303529" y="26162"/>
                                </a:lnTo>
                                <a:lnTo>
                                  <a:pt x="302649" y="24511"/>
                                </a:lnTo>
                                <a:close/>
                              </a:path>
                              <a:path w="450850" h="87630">
                                <a:moveTo>
                                  <a:pt x="305006" y="61595"/>
                                </a:moveTo>
                                <a:lnTo>
                                  <a:pt x="296037" y="61595"/>
                                </a:lnTo>
                                <a:lnTo>
                                  <a:pt x="296277" y="63880"/>
                                </a:lnTo>
                                <a:lnTo>
                                  <a:pt x="296375" y="64262"/>
                                </a:lnTo>
                                <a:lnTo>
                                  <a:pt x="296925" y="65912"/>
                                </a:lnTo>
                                <a:lnTo>
                                  <a:pt x="297688" y="67437"/>
                                </a:lnTo>
                                <a:lnTo>
                                  <a:pt x="297814" y="67690"/>
                                </a:lnTo>
                                <a:lnTo>
                                  <a:pt x="307339" y="67690"/>
                                </a:lnTo>
                                <a:lnTo>
                                  <a:pt x="306273" y="65912"/>
                                </a:lnTo>
                                <a:lnTo>
                                  <a:pt x="305587" y="64262"/>
                                </a:lnTo>
                                <a:lnTo>
                                  <a:pt x="305485" y="64008"/>
                                </a:lnTo>
                                <a:lnTo>
                                  <a:pt x="305435" y="63880"/>
                                </a:lnTo>
                                <a:lnTo>
                                  <a:pt x="305125" y="62229"/>
                                </a:lnTo>
                                <a:lnTo>
                                  <a:pt x="305006" y="61595"/>
                                </a:lnTo>
                                <a:close/>
                              </a:path>
                              <a:path w="450850" h="87630">
                                <a:moveTo>
                                  <a:pt x="304595" y="43052"/>
                                </a:moveTo>
                                <a:lnTo>
                                  <a:pt x="295275" y="43052"/>
                                </a:lnTo>
                                <a:lnTo>
                                  <a:pt x="295205" y="50164"/>
                                </a:lnTo>
                                <a:lnTo>
                                  <a:pt x="294905" y="51815"/>
                                </a:lnTo>
                                <a:lnTo>
                                  <a:pt x="281939" y="62229"/>
                                </a:lnTo>
                                <a:lnTo>
                                  <a:pt x="295220" y="62229"/>
                                </a:lnTo>
                                <a:lnTo>
                                  <a:pt x="296037" y="61595"/>
                                </a:lnTo>
                                <a:lnTo>
                                  <a:pt x="305006" y="61595"/>
                                </a:lnTo>
                                <a:lnTo>
                                  <a:pt x="304744" y="60198"/>
                                </a:lnTo>
                                <a:lnTo>
                                  <a:pt x="304617" y="47878"/>
                                </a:lnTo>
                                <a:lnTo>
                                  <a:pt x="304595" y="43052"/>
                                </a:lnTo>
                                <a:close/>
                              </a:path>
                              <a:path w="450850" h="87630">
                                <a:moveTo>
                                  <a:pt x="288289" y="17525"/>
                                </a:moveTo>
                                <a:lnTo>
                                  <a:pt x="279019" y="17525"/>
                                </a:lnTo>
                                <a:lnTo>
                                  <a:pt x="274954" y="18161"/>
                                </a:lnTo>
                                <a:lnTo>
                                  <a:pt x="267842" y="20447"/>
                                </a:lnTo>
                                <a:lnTo>
                                  <a:pt x="265175" y="22098"/>
                                </a:lnTo>
                                <a:lnTo>
                                  <a:pt x="263398" y="24257"/>
                                </a:lnTo>
                                <a:lnTo>
                                  <a:pt x="261492" y="26415"/>
                                </a:lnTo>
                                <a:lnTo>
                                  <a:pt x="260096" y="29210"/>
                                </a:lnTo>
                                <a:lnTo>
                                  <a:pt x="259390" y="32385"/>
                                </a:lnTo>
                                <a:lnTo>
                                  <a:pt x="259334" y="32638"/>
                                </a:lnTo>
                                <a:lnTo>
                                  <a:pt x="268224" y="33782"/>
                                </a:lnTo>
                                <a:lnTo>
                                  <a:pt x="269239" y="30352"/>
                                </a:lnTo>
                                <a:lnTo>
                                  <a:pt x="270763" y="27939"/>
                                </a:lnTo>
                                <a:lnTo>
                                  <a:pt x="274827" y="25146"/>
                                </a:lnTo>
                                <a:lnTo>
                                  <a:pt x="278002" y="24511"/>
                                </a:lnTo>
                                <a:lnTo>
                                  <a:pt x="302649" y="24511"/>
                                </a:lnTo>
                                <a:lnTo>
                                  <a:pt x="302513" y="24257"/>
                                </a:lnTo>
                                <a:lnTo>
                                  <a:pt x="292338" y="18161"/>
                                </a:lnTo>
                                <a:lnTo>
                                  <a:pt x="292893" y="18161"/>
                                </a:lnTo>
                                <a:lnTo>
                                  <a:pt x="288289" y="17525"/>
                                </a:lnTo>
                                <a:close/>
                              </a:path>
                              <a:path w="450850" h="87630">
                                <a:moveTo>
                                  <a:pt x="326898" y="18669"/>
                                </a:moveTo>
                                <a:lnTo>
                                  <a:pt x="318770" y="18669"/>
                                </a:lnTo>
                                <a:lnTo>
                                  <a:pt x="318770" y="67690"/>
                                </a:lnTo>
                                <a:lnTo>
                                  <a:pt x="327913" y="67690"/>
                                </a:lnTo>
                                <a:lnTo>
                                  <a:pt x="327913" y="37846"/>
                                </a:lnTo>
                                <a:lnTo>
                                  <a:pt x="328422" y="34416"/>
                                </a:lnTo>
                                <a:lnTo>
                                  <a:pt x="329264" y="32130"/>
                                </a:lnTo>
                                <a:lnTo>
                                  <a:pt x="330326" y="29717"/>
                                </a:lnTo>
                                <a:lnTo>
                                  <a:pt x="331977" y="27812"/>
                                </a:lnTo>
                                <a:lnTo>
                                  <a:pt x="334137" y="26670"/>
                                </a:lnTo>
                                <a:lnTo>
                                  <a:pt x="335864" y="25653"/>
                                </a:lnTo>
                                <a:lnTo>
                                  <a:pt x="326898" y="25653"/>
                                </a:lnTo>
                                <a:lnTo>
                                  <a:pt x="326898" y="18669"/>
                                </a:lnTo>
                                <a:close/>
                              </a:path>
                              <a:path w="450850" h="87630">
                                <a:moveTo>
                                  <a:pt x="357988" y="24764"/>
                                </a:moveTo>
                                <a:lnTo>
                                  <a:pt x="344677" y="24764"/>
                                </a:lnTo>
                                <a:lnTo>
                                  <a:pt x="347090" y="25653"/>
                                </a:lnTo>
                                <a:lnTo>
                                  <a:pt x="350012" y="29337"/>
                                </a:lnTo>
                                <a:lnTo>
                                  <a:pt x="350774" y="32130"/>
                                </a:lnTo>
                                <a:lnTo>
                                  <a:pt x="350774" y="67690"/>
                                </a:lnTo>
                                <a:lnTo>
                                  <a:pt x="359917" y="67690"/>
                                </a:lnTo>
                                <a:lnTo>
                                  <a:pt x="359917" y="34162"/>
                                </a:lnTo>
                                <a:lnTo>
                                  <a:pt x="361188" y="30479"/>
                                </a:lnTo>
                                <a:lnTo>
                                  <a:pt x="363727" y="28194"/>
                                </a:lnTo>
                                <a:lnTo>
                                  <a:pt x="365872" y="26162"/>
                                </a:lnTo>
                                <a:lnTo>
                                  <a:pt x="358521" y="26162"/>
                                </a:lnTo>
                                <a:lnTo>
                                  <a:pt x="357988" y="24764"/>
                                </a:lnTo>
                                <a:close/>
                              </a:path>
                              <a:path w="450850" h="87630">
                                <a:moveTo>
                                  <a:pt x="390567" y="24764"/>
                                </a:moveTo>
                                <a:lnTo>
                                  <a:pt x="375158" y="24764"/>
                                </a:lnTo>
                                <a:lnTo>
                                  <a:pt x="378491" y="25653"/>
                                </a:lnTo>
                                <a:lnTo>
                                  <a:pt x="377716" y="25653"/>
                                </a:lnTo>
                                <a:lnTo>
                                  <a:pt x="380111" y="27050"/>
                                </a:lnTo>
                                <a:lnTo>
                                  <a:pt x="381253" y="28194"/>
                                </a:lnTo>
                                <a:lnTo>
                                  <a:pt x="381814" y="29717"/>
                                </a:lnTo>
                                <a:lnTo>
                                  <a:pt x="382397" y="31114"/>
                                </a:lnTo>
                                <a:lnTo>
                                  <a:pt x="382650" y="33527"/>
                                </a:lnTo>
                                <a:lnTo>
                                  <a:pt x="382650" y="67690"/>
                                </a:lnTo>
                                <a:lnTo>
                                  <a:pt x="391795" y="67690"/>
                                </a:lnTo>
                                <a:lnTo>
                                  <a:pt x="391710" y="28194"/>
                                </a:lnTo>
                                <a:lnTo>
                                  <a:pt x="390567" y="24764"/>
                                </a:lnTo>
                                <a:close/>
                              </a:path>
                              <a:path w="450850" h="87630">
                                <a:moveTo>
                                  <a:pt x="380491" y="17525"/>
                                </a:moveTo>
                                <a:lnTo>
                                  <a:pt x="368300" y="17525"/>
                                </a:lnTo>
                                <a:lnTo>
                                  <a:pt x="362712" y="20447"/>
                                </a:lnTo>
                                <a:lnTo>
                                  <a:pt x="358521" y="26162"/>
                                </a:lnTo>
                                <a:lnTo>
                                  <a:pt x="365872" y="26162"/>
                                </a:lnTo>
                                <a:lnTo>
                                  <a:pt x="366140" y="25908"/>
                                </a:lnTo>
                                <a:lnTo>
                                  <a:pt x="369315" y="24764"/>
                                </a:lnTo>
                                <a:lnTo>
                                  <a:pt x="390567" y="24764"/>
                                </a:lnTo>
                                <a:lnTo>
                                  <a:pt x="390398" y="24257"/>
                                </a:lnTo>
                                <a:lnTo>
                                  <a:pt x="384556" y="18923"/>
                                </a:lnTo>
                                <a:lnTo>
                                  <a:pt x="380491" y="17525"/>
                                </a:lnTo>
                                <a:close/>
                              </a:path>
                              <a:path w="450850" h="87630">
                                <a:moveTo>
                                  <a:pt x="347217" y="17525"/>
                                </a:moveTo>
                                <a:lnTo>
                                  <a:pt x="339725" y="17525"/>
                                </a:lnTo>
                                <a:lnTo>
                                  <a:pt x="336550" y="18287"/>
                                </a:lnTo>
                                <a:lnTo>
                                  <a:pt x="333628" y="19812"/>
                                </a:lnTo>
                                <a:lnTo>
                                  <a:pt x="332358" y="20447"/>
                                </a:lnTo>
                                <a:lnTo>
                                  <a:pt x="330691" y="21336"/>
                                </a:lnTo>
                                <a:lnTo>
                                  <a:pt x="328675" y="23113"/>
                                </a:lnTo>
                                <a:lnTo>
                                  <a:pt x="326804" y="25653"/>
                                </a:lnTo>
                                <a:lnTo>
                                  <a:pt x="335330" y="25653"/>
                                </a:lnTo>
                                <a:lnTo>
                                  <a:pt x="338709" y="24764"/>
                                </a:lnTo>
                                <a:lnTo>
                                  <a:pt x="357988" y="24764"/>
                                </a:lnTo>
                                <a:lnTo>
                                  <a:pt x="357504" y="23495"/>
                                </a:lnTo>
                                <a:lnTo>
                                  <a:pt x="355600" y="21336"/>
                                </a:lnTo>
                                <a:lnTo>
                                  <a:pt x="350520" y="18287"/>
                                </a:lnTo>
                                <a:lnTo>
                                  <a:pt x="347217" y="17525"/>
                                </a:lnTo>
                                <a:close/>
                              </a:path>
                              <a:path w="450850" h="87630">
                                <a:moveTo>
                                  <a:pt x="445905" y="24511"/>
                                </a:moveTo>
                                <a:lnTo>
                                  <a:pt x="430149" y="24511"/>
                                </a:lnTo>
                                <a:lnTo>
                                  <a:pt x="433704" y="25400"/>
                                </a:lnTo>
                                <a:lnTo>
                                  <a:pt x="437641" y="28701"/>
                                </a:lnTo>
                                <a:lnTo>
                                  <a:pt x="438531" y="30987"/>
                                </a:lnTo>
                                <a:lnTo>
                                  <a:pt x="438531" y="36575"/>
                                </a:lnTo>
                                <a:lnTo>
                                  <a:pt x="434975" y="37719"/>
                                </a:lnTo>
                                <a:lnTo>
                                  <a:pt x="429640" y="38608"/>
                                </a:lnTo>
                                <a:lnTo>
                                  <a:pt x="422275" y="39497"/>
                                </a:lnTo>
                                <a:lnTo>
                                  <a:pt x="418591" y="39877"/>
                                </a:lnTo>
                                <a:lnTo>
                                  <a:pt x="415925" y="40259"/>
                                </a:lnTo>
                                <a:lnTo>
                                  <a:pt x="414147" y="40639"/>
                                </a:lnTo>
                                <a:lnTo>
                                  <a:pt x="411607" y="41275"/>
                                </a:lnTo>
                                <a:lnTo>
                                  <a:pt x="409448" y="42163"/>
                                </a:lnTo>
                                <a:lnTo>
                                  <a:pt x="407542" y="43434"/>
                                </a:lnTo>
                                <a:lnTo>
                                  <a:pt x="405638" y="44576"/>
                                </a:lnTo>
                                <a:lnTo>
                                  <a:pt x="403987" y="46227"/>
                                </a:lnTo>
                                <a:lnTo>
                                  <a:pt x="402844" y="48260"/>
                                </a:lnTo>
                                <a:lnTo>
                                  <a:pt x="401574" y="50164"/>
                                </a:lnTo>
                                <a:lnTo>
                                  <a:pt x="401185" y="51815"/>
                                </a:lnTo>
                                <a:lnTo>
                                  <a:pt x="401065" y="58800"/>
                                </a:lnTo>
                                <a:lnTo>
                                  <a:pt x="402589" y="62229"/>
                                </a:lnTo>
                                <a:lnTo>
                                  <a:pt x="405764" y="64897"/>
                                </a:lnTo>
                                <a:lnTo>
                                  <a:pt x="408939" y="67437"/>
                                </a:lnTo>
                                <a:lnTo>
                                  <a:pt x="413512" y="68834"/>
                                </a:lnTo>
                                <a:lnTo>
                                  <a:pt x="423037" y="68834"/>
                                </a:lnTo>
                                <a:lnTo>
                                  <a:pt x="426338" y="68199"/>
                                </a:lnTo>
                                <a:lnTo>
                                  <a:pt x="432688" y="66166"/>
                                </a:lnTo>
                                <a:lnTo>
                                  <a:pt x="435863" y="64262"/>
                                </a:lnTo>
                                <a:lnTo>
                                  <a:pt x="438476" y="62229"/>
                                </a:lnTo>
                                <a:lnTo>
                                  <a:pt x="418084" y="62229"/>
                                </a:lnTo>
                                <a:lnTo>
                                  <a:pt x="415416" y="61595"/>
                                </a:lnTo>
                                <a:lnTo>
                                  <a:pt x="413215" y="59816"/>
                                </a:lnTo>
                                <a:lnTo>
                                  <a:pt x="411734" y="58547"/>
                                </a:lnTo>
                                <a:lnTo>
                                  <a:pt x="410790" y="56896"/>
                                </a:lnTo>
                                <a:lnTo>
                                  <a:pt x="410717" y="53086"/>
                                </a:lnTo>
                                <a:lnTo>
                                  <a:pt x="411225" y="51815"/>
                                </a:lnTo>
                                <a:lnTo>
                                  <a:pt x="411988" y="50546"/>
                                </a:lnTo>
                                <a:lnTo>
                                  <a:pt x="412876" y="49402"/>
                                </a:lnTo>
                                <a:lnTo>
                                  <a:pt x="414020" y="48513"/>
                                </a:lnTo>
                                <a:lnTo>
                                  <a:pt x="415671" y="47878"/>
                                </a:lnTo>
                                <a:lnTo>
                                  <a:pt x="417195" y="47244"/>
                                </a:lnTo>
                                <a:lnTo>
                                  <a:pt x="419862" y="46736"/>
                                </a:lnTo>
                                <a:lnTo>
                                  <a:pt x="430275" y="45338"/>
                                </a:lnTo>
                                <a:lnTo>
                                  <a:pt x="435228" y="44323"/>
                                </a:lnTo>
                                <a:lnTo>
                                  <a:pt x="438531" y="43052"/>
                                </a:lnTo>
                                <a:lnTo>
                                  <a:pt x="447851" y="43052"/>
                                </a:lnTo>
                                <a:lnTo>
                                  <a:pt x="447801" y="32385"/>
                                </a:lnTo>
                                <a:lnTo>
                                  <a:pt x="447662" y="30987"/>
                                </a:lnTo>
                                <a:lnTo>
                                  <a:pt x="447548" y="29845"/>
                                </a:lnTo>
                                <a:lnTo>
                                  <a:pt x="447432" y="29210"/>
                                </a:lnTo>
                                <a:lnTo>
                                  <a:pt x="447340" y="28701"/>
                                </a:lnTo>
                                <a:lnTo>
                                  <a:pt x="446842" y="26415"/>
                                </a:lnTo>
                                <a:lnTo>
                                  <a:pt x="446786" y="26162"/>
                                </a:lnTo>
                                <a:lnTo>
                                  <a:pt x="445905" y="24511"/>
                                </a:lnTo>
                                <a:close/>
                              </a:path>
                              <a:path w="450850" h="87630">
                                <a:moveTo>
                                  <a:pt x="448262" y="61595"/>
                                </a:moveTo>
                                <a:lnTo>
                                  <a:pt x="439292" y="61595"/>
                                </a:lnTo>
                                <a:lnTo>
                                  <a:pt x="439533" y="63880"/>
                                </a:lnTo>
                                <a:lnTo>
                                  <a:pt x="439631" y="64262"/>
                                </a:lnTo>
                                <a:lnTo>
                                  <a:pt x="440182" y="65912"/>
                                </a:lnTo>
                                <a:lnTo>
                                  <a:pt x="440944" y="67437"/>
                                </a:lnTo>
                                <a:lnTo>
                                  <a:pt x="441071" y="67690"/>
                                </a:lnTo>
                                <a:lnTo>
                                  <a:pt x="450596" y="67690"/>
                                </a:lnTo>
                                <a:lnTo>
                                  <a:pt x="449529" y="65912"/>
                                </a:lnTo>
                                <a:lnTo>
                                  <a:pt x="448843" y="64262"/>
                                </a:lnTo>
                                <a:lnTo>
                                  <a:pt x="448741" y="64008"/>
                                </a:lnTo>
                                <a:lnTo>
                                  <a:pt x="448690" y="63880"/>
                                </a:lnTo>
                                <a:lnTo>
                                  <a:pt x="448381" y="62229"/>
                                </a:lnTo>
                                <a:lnTo>
                                  <a:pt x="448262" y="61595"/>
                                </a:lnTo>
                                <a:close/>
                              </a:path>
                              <a:path w="450850" h="87630">
                                <a:moveTo>
                                  <a:pt x="447851" y="43052"/>
                                </a:moveTo>
                                <a:lnTo>
                                  <a:pt x="438531" y="43052"/>
                                </a:lnTo>
                                <a:lnTo>
                                  <a:pt x="438461" y="50164"/>
                                </a:lnTo>
                                <a:lnTo>
                                  <a:pt x="438161" y="51815"/>
                                </a:lnTo>
                                <a:lnTo>
                                  <a:pt x="425196" y="62229"/>
                                </a:lnTo>
                                <a:lnTo>
                                  <a:pt x="438476" y="62229"/>
                                </a:lnTo>
                                <a:lnTo>
                                  <a:pt x="439292" y="61595"/>
                                </a:lnTo>
                                <a:lnTo>
                                  <a:pt x="448262" y="61595"/>
                                </a:lnTo>
                                <a:lnTo>
                                  <a:pt x="448000" y="60198"/>
                                </a:lnTo>
                                <a:lnTo>
                                  <a:pt x="447873" y="47878"/>
                                </a:lnTo>
                                <a:lnTo>
                                  <a:pt x="447851" y="43052"/>
                                </a:lnTo>
                                <a:close/>
                              </a:path>
                              <a:path w="450850" h="87630">
                                <a:moveTo>
                                  <a:pt x="431546" y="17525"/>
                                </a:moveTo>
                                <a:lnTo>
                                  <a:pt x="422275" y="17525"/>
                                </a:lnTo>
                                <a:lnTo>
                                  <a:pt x="418211" y="18161"/>
                                </a:lnTo>
                                <a:lnTo>
                                  <a:pt x="411099" y="20447"/>
                                </a:lnTo>
                                <a:lnTo>
                                  <a:pt x="408432" y="22098"/>
                                </a:lnTo>
                                <a:lnTo>
                                  <a:pt x="406653" y="24257"/>
                                </a:lnTo>
                                <a:lnTo>
                                  <a:pt x="404749" y="26415"/>
                                </a:lnTo>
                                <a:lnTo>
                                  <a:pt x="403351" y="29210"/>
                                </a:lnTo>
                                <a:lnTo>
                                  <a:pt x="402646" y="32385"/>
                                </a:lnTo>
                                <a:lnTo>
                                  <a:pt x="402589" y="32638"/>
                                </a:lnTo>
                                <a:lnTo>
                                  <a:pt x="411479" y="33782"/>
                                </a:lnTo>
                                <a:lnTo>
                                  <a:pt x="412496" y="30352"/>
                                </a:lnTo>
                                <a:lnTo>
                                  <a:pt x="414020" y="27939"/>
                                </a:lnTo>
                                <a:lnTo>
                                  <a:pt x="418084" y="25146"/>
                                </a:lnTo>
                                <a:lnTo>
                                  <a:pt x="421259" y="24511"/>
                                </a:lnTo>
                                <a:lnTo>
                                  <a:pt x="445905" y="24511"/>
                                </a:lnTo>
                                <a:lnTo>
                                  <a:pt x="445770" y="24257"/>
                                </a:lnTo>
                                <a:lnTo>
                                  <a:pt x="435594" y="18161"/>
                                </a:lnTo>
                                <a:lnTo>
                                  <a:pt x="436149" y="18161"/>
                                </a:lnTo>
                                <a:lnTo>
                                  <a:pt x="431546" y="17525"/>
                                </a:lnTo>
                                <a:close/>
                              </a:path>
                            </a:pathLst>
                          </a:custGeom>
                          <a:solidFill>
                            <a:srgbClr val="FFFFFF"/>
                          </a:solidFill>
                        </wps:spPr>
                        <wps:bodyPr wrap="square" lIns="0" tIns="0" rIns="0" bIns="0" rtlCol="0">
                          <a:prstTxWarp prst="textNoShape">
                            <a:avLst/>
                          </a:prstTxWarp>
                          <a:noAutofit/>
                        </wps:bodyPr>
                      </wps:wsp>
                      <pic:pic>
                        <pic:nvPicPr>
                          <pic:cNvPr id="129" name="Image 129"/>
                          <pic:cNvPicPr/>
                        </pic:nvPicPr>
                        <pic:blipFill>
                          <a:blip r:embed="rId39" cstate="print"/>
                          <a:stretch>
                            <a:fillRect/>
                          </a:stretch>
                        </pic:blipFill>
                        <pic:spPr>
                          <a:xfrm>
                            <a:off x="4098518" y="984503"/>
                            <a:ext cx="581278" cy="88772"/>
                          </a:xfrm>
                          <a:prstGeom prst="rect">
                            <a:avLst/>
                          </a:prstGeom>
                        </pic:spPr>
                      </pic:pic>
                      <wps:wsp>
                        <wps:cNvPr id="130" name="Graphic 130"/>
                        <wps:cNvSpPr/>
                        <wps:spPr>
                          <a:xfrm>
                            <a:off x="681075" y="853973"/>
                            <a:ext cx="938530" cy="220345"/>
                          </a:xfrm>
                          <a:custGeom>
                            <a:avLst/>
                            <a:gdLst/>
                            <a:ahLst/>
                            <a:cxnLst/>
                            <a:rect l="l" t="t" r="r" b="b"/>
                            <a:pathLst>
                              <a:path w="938530" h="220345">
                                <a:moveTo>
                                  <a:pt x="938491" y="0"/>
                                </a:moveTo>
                                <a:lnTo>
                                  <a:pt x="0" y="0"/>
                                </a:lnTo>
                                <a:lnTo>
                                  <a:pt x="0" y="220319"/>
                                </a:lnTo>
                                <a:lnTo>
                                  <a:pt x="938491" y="220319"/>
                                </a:lnTo>
                                <a:lnTo>
                                  <a:pt x="938491" y="0"/>
                                </a:lnTo>
                                <a:close/>
                              </a:path>
                            </a:pathLst>
                          </a:custGeom>
                          <a:solidFill>
                            <a:srgbClr val="007DAF"/>
                          </a:solidFill>
                        </wps:spPr>
                        <wps:bodyPr wrap="square" lIns="0" tIns="0" rIns="0" bIns="0" rtlCol="0">
                          <a:prstTxWarp prst="textNoShape">
                            <a:avLst/>
                          </a:prstTxWarp>
                          <a:noAutofit/>
                        </wps:bodyPr>
                      </wps:wsp>
                      <wps:wsp>
                        <wps:cNvPr id="131" name="Graphic 131"/>
                        <wps:cNvSpPr/>
                        <wps:spPr>
                          <a:xfrm>
                            <a:off x="949680" y="985647"/>
                            <a:ext cx="396875" cy="69215"/>
                          </a:xfrm>
                          <a:custGeom>
                            <a:avLst/>
                            <a:gdLst/>
                            <a:ahLst/>
                            <a:cxnLst/>
                            <a:rect l="l" t="t" r="r" b="b"/>
                            <a:pathLst>
                              <a:path w="396875" h="69215">
                                <a:moveTo>
                                  <a:pt x="31495" y="0"/>
                                </a:moveTo>
                                <a:lnTo>
                                  <a:pt x="0" y="0"/>
                                </a:lnTo>
                                <a:lnTo>
                                  <a:pt x="0" y="67690"/>
                                </a:lnTo>
                                <a:lnTo>
                                  <a:pt x="9397" y="67690"/>
                                </a:lnTo>
                                <a:lnTo>
                                  <a:pt x="9397" y="40132"/>
                                </a:lnTo>
                                <a:lnTo>
                                  <a:pt x="37718" y="40132"/>
                                </a:lnTo>
                                <a:lnTo>
                                  <a:pt x="44576" y="38226"/>
                                </a:lnTo>
                                <a:lnTo>
                                  <a:pt x="50356" y="32258"/>
                                </a:lnTo>
                                <a:lnTo>
                                  <a:pt x="9397" y="32258"/>
                                </a:lnTo>
                                <a:lnTo>
                                  <a:pt x="9397" y="8000"/>
                                </a:lnTo>
                                <a:lnTo>
                                  <a:pt x="50863" y="8000"/>
                                </a:lnTo>
                                <a:lnTo>
                                  <a:pt x="50672" y="7620"/>
                                </a:lnTo>
                                <a:lnTo>
                                  <a:pt x="37591" y="762"/>
                                </a:lnTo>
                                <a:lnTo>
                                  <a:pt x="35178" y="253"/>
                                </a:lnTo>
                                <a:lnTo>
                                  <a:pt x="31495" y="0"/>
                                </a:lnTo>
                                <a:close/>
                              </a:path>
                              <a:path w="396875" h="69215">
                                <a:moveTo>
                                  <a:pt x="50863" y="8000"/>
                                </a:moveTo>
                                <a:lnTo>
                                  <a:pt x="31876" y="8000"/>
                                </a:lnTo>
                                <a:lnTo>
                                  <a:pt x="34797" y="8254"/>
                                </a:lnTo>
                                <a:lnTo>
                                  <a:pt x="38862" y="9271"/>
                                </a:lnTo>
                                <a:lnTo>
                                  <a:pt x="40766" y="10667"/>
                                </a:lnTo>
                                <a:lnTo>
                                  <a:pt x="42290" y="12573"/>
                                </a:lnTo>
                                <a:lnTo>
                                  <a:pt x="43814" y="14604"/>
                                </a:lnTo>
                                <a:lnTo>
                                  <a:pt x="44576" y="17017"/>
                                </a:lnTo>
                                <a:lnTo>
                                  <a:pt x="44576" y="23749"/>
                                </a:lnTo>
                                <a:lnTo>
                                  <a:pt x="43306" y="26797"/>
                                </a:lnTo>
                                <a:lnTo>
                                  <a:pt x="38226" y="31114"/>
                                </a:lnTo>
                                <a:lnTo>
                                  <a:pt x="33908" y="32258"/>
                                </a:lnTo>
                                <a:lnTo>
                                  <a:pt x="50356" y="32258"/>
                                </a:lnTo>
                                <a:lnTo>
                                  <a:pt x="52323" y="30225"/>
                                </a:lnTo>
                                <a:lnTo>
                                  <a:pt x="54228" y="25400"/>
                                </a:lnTo>
                                <a:lnTo>
                                  <a:pt x="54228" y="16255"/>
                                </a:lnTo>
                                <a:lnTo>
                                  <a:pt x="53466" y="13208"/>
                                </a:lnTo>
                                <a:lnTo>
                                  <a:pt x="50990" y="8254"/>
                                </a:lnTo>
                                <a:lnTo>
                                  <a:pt x="50863" y="8000"/>
                                </a:lnTo>
                                <a:close/>
                              </a:path>
                              <a:path w="396875" h="69215">
                                <a:moveTo>
                                  <a:pt x="71500" y="0"/>
                                </a:moveTo>
                                <a:lnTo>
                                  <a:pt x="62737" y="0"/>
                                </a:lnTo>
                                <a:lnTo>
                                  <a:pt x="62737" y="67690"/>
                                </a:lnTo>
                                <a:lnTo>
                                  <a:pt x="71500" y="67690"/>
                                </a:lnTo>
                                <a:lnTo>
                                  <a:pt x="71500" y="0"/>
                                </a:lnTo>
                                <a:close/>
                              </a:path>
                              <a:path w="396875" h="69215">
                                <a:moveTo>
                                  <a:pt x="127245" y="24511"/>
                                </a:moveTo>
                                <a:lnTo>
                                  <a:pt x="112140" y="24511"/>
                                </a:lnTo>
                                <a:lnTo>
                                  <a:pt x="115442" y="25400"/>
                                </a:lnTo>
                                <a:lnTo>
                                  <a:pt x="119379" y="28701"/>
                                </a:lnTo>
                                <a:lnTo>
                                  <a:pt x="120141" y="30987"/>
                                </a:lnTo>
                                <a:lnTo>
                                  <a:pt x="120141" y="36575"/>
                                </a:lnTo>
                                <a:lnTo>
                                  <a:pt x="116839" y="37719"/>
                                </a:lnTo>
                                <a:lnTo>
                                  <a:pt x="111632" y="38608"/>
                                </a:lnTo>
                                <a:lnTo>
                                  <a:pt x="104647" y="39497"/>
                                </a:lnTo>
                                <a:lnTo>
                                  <a:pt x="101091" y="39877"/>
                                </a:lnTo>
                                <a:lnTo>
                                  <a:pt x="98551" y="40259"/>
                                </a:lnTo>
                                <a:lnTo>
                                  <a:pt x="96900" y="40639"/>
                                </a:lnTo>
                                <a:lnTo>
                                  <a:pt x="94487" y="41275"/>
                                </a:lnTo>
                                <a:lnTo>
                                  <a:pt x="92456" y="42163"/>
                                </a:lnTo>
                                <a:lnTo>
                                  <a:pt x="90550" y="43434"/>
                                </a:lnTo>
                                <a:lnTo>
                                  <a:pt x="88772" y="44576"/>
                                </a:lnTo>
                                <a:lnTo>
                                  <a:pt x="87248" y="46227"/>
                                </a:lnTo>
                                <a:lnTo>
                                  <a:pt x="86106" y="48260"/>
                                </a:lnTo>
                                <a:lnTo>
                                  <a:pt x="84962" y="50164"/>
                                </a:lnTo>
                                <a:lnTo>
                                  <a:pt x="84327" y="52324"/>
                                </a:lnTo>
                                <a:lnTo>
                                  <a:pt x="84327" y="58800"/>
                                </a:lnTo>
                                <a:lnTo>
                                  <a:pt x="85851" y="62229"/>
                                </a:lnTo>
                                <a:lnTo>
                                  <a:pt x="88900" y="64897"/>
                                </a:lnTo>
                                <a:lnTo>
                                  <a:pt x="91947" y="67437"/>
                                </a:lnTo>
                                <a:lnTo>
                                  <a:pt x="96265" y="68834"/>
                                </a:lnTo>
                                <a:lnTo>
                                  <a:pt x="105409" y="68834"/>
                                </a:lnTo>
                                <a:lnTo>
                                  <a:pt x="108584" y="68199"/>
                                </a:lnTo>
                                <a:lnTo>
                                  <a:pt x="111506" y="67183"/>
                                </a:lnTo>
                                <a:lnTo>
                                  <a:pt x="114553" y="66166"/>
                                </a:lnTo>
                                <a:lnTo>
                                  <a:pt x="117601" y="64262"/>
                                </a:lnTo>
                                <a:lnTo>
                                  <a:pt x="120117" y="62229"/>
                                </a:lnTo>
                                <a:lnTo>
                                  <a:pt x="100583" y="62229"/>
                                </a:lnTo>
                                <a:lnTo>
                                  <a:pt x="98043" y="61595"/>
                                </a:lnTo>
                                <a:lnTo>
                                  <a:pt x="94487" y="58547"/>
                                </a:lnTo>
                                <a:lnTo>
                                  <a:pt x="93662" y="56896"/>
                                </a:lnTo>
                                <a:lnTo>
                                  <a:pt x="93598" y="53086"/>
                                </a:lnTo>
                                <a:lnTo>
                                  <a:pt x="94106" y="51815"/>
                                </a:lnTo>
                                <a:lnTo>
                                  <a:pt x="112267" y="45338"/>
                                </a:lnTo>
                                <a:lnTo>
                                  <a:pt x="116966" y="44323"/>
                                </a:lnTo>
                                <a:lnTo>
                                  <a:pt x="120141" y="43052"/>
                                </a:lnTo>
                                <a:lnTo>
                                  <a:pt x="129081" y="43052"/>
                                </a:lnTo>
                                <a:lnTo>
                                  <a:pt x="129031" y="32385"/>
                                </a:lnTo>
                                <a:lnTo>
                                  <a:pt x="128015" y="26162"/>
                                </a:lnTo>
                                <a:lnTo>
                                  <a:pt x="127245" y="24511"/>
                                </a:lnTo>
                                <a:close/>
                              </a:path>
                              <a:path w="396875" h="69215">
                                <a:moveTo>
                                  <a:pt x="129492" y="61595"/>
                                </a:moveTo>
                                <a:lnTo>
                                  <a:pt x="120903" y="61595"/>
                                </a:lnTo>
                                <a:lnTo>
                                  <a:pt x="121144" y="63880"/>
                                </a:lnTo>
                                <a:lnTo>
                                  <a:pt x="121225" y="64262"/>
                                </a:lnTo>
                                <a:lnTo>
                                  <a:pt x="121665" y="65912"/>
                                </a:lnTo>
                                <a:lnTo>
                                  <a:pt x="122681" y="67690"/>
                                </a:lnTo>
                                <a:lnTo>
                                  <a:pt x="131698" y="67690"/>
                                </a:lnTo>
                                <a:lnTo>
                                  <a:pt x="130750" y="65912"/>
                                </a:lnTo>
                                <a:lnTo>
                                  <a:pt x="130073" y="64262"/>
                                </a:lnTo>
                                <a:lnTo>
                                  <a:pt x="129971" y="64008"/>
                                </a:lnTo>
                                <a:lnTo>
                                  <a:pt x="129920" y="63880"/>
                                </a:lnTo>
                                <a:lnTo>
                                  <a:pt x="129611" y="62229"/>
                                </a:lnTo>
                                <a:lnTo>
                                  <a:pt x="129492" y="61595"/>
                                </a:lnTo>
                                <a:close/>
                              </a:path>
                              <a:path w="396875" h="69215">
                                <a:moveTo>
                                  <a:pt x="129081" y="43052"/>
                                </a:moveTo>
                                <a:lnTo>
                                  <a:pt x="120141" y="43052"/>
                                </a:lnTo>
                                <a:lnTo>
                                  <a:pt x="120072" y="50164"/>
                                </a:lnTo>
                                <a:lnTo>
                                  <a:pt x="119772" y="51815"/>
                                </a:lnTo>
                                <a:lnTo>
                                  <a:pt x="107441" y="62229"/>
                                </a:lnTo>
                                <a:lnTo>
                                  <a:pt x="120117" y="62229"/>
                                </a:lnTo>
                                <a:lnTo>
                                  <a:pt x="120903" y="61595"/>
                                </a:lnTo>
                                <a:lnTo>
                                  <a:pt x="129492" y="61595"/>
                                </a:lnTo>
                                <a:lnTo>
                                  <a:pt x="129230" y="60198"/>
                                </a:lnTo>
                                <a:lnTo>
                                  <a:pt x="129105" y="48260"/>
                                </a:lnTo>
                                <a:lnTo>
                                  <a:pt x="129081" y="43052"/>
                                </a:lnTo>
                                <a:close/>
                              </a:path>
                              <a:path w="396875" h="69215">
                                <a:moveTo>
                                  <a:pt x="113410" y="17525"/>
                                </a:moveTo>
                                <a:lnTo>
                                  <a:pt x="104647" y="17525"/>
                                </a:lnTo>
                                <a:lnTo>
                                  <a:pt x="100710" y="18161"/>
                                </a:lnTo>
                                <a:lnTo>
                                  <a:pt x="97408" y="19303"/>
                                </a:lnTo>
                                <a:lnTo>
                                  <a:pt x="93979" y="20447"/>
                                </a:lnTo>
                                <a:lnTo>
                                  <a:pt x="85851" y="32638"/>
                                </a:lnTo>
                                <a:lnTo>
                                  <a:pt x="94360" y="33782"/>
                                </a:lnTo>
                                <a:lnTo>
                                  <a:pt x="95376" y="30352"/>
                                </a:lnTo>
                                <a:lnTo>
                                  <a:pt x="96773" y="27939"/>
                                </a:lnTo>
                                <a:lnTo>
                                  <a:pt x="98678" y="26542"/>
                                </a:lnTo>
                                <a:lnTo>
                                  <a:pt x="100710" y="25146"/>
                                </a:lnTo>
                                <a:lnTo>
                                  <a:pt x="103758" y="24511"/>
                                </a:lnTo>
                                <a:lnTo>
                                  <a:pt x="127245" y="24511"/>
                                </a:lnTo>
                                <a:lnTo>
                                  <a:pt x="127126" y="24257"/>
                                </a:lnTo>
                                <a:lnTo>
                                  <a:pt x="125856" y="22733"/>
                                </a:lnTo>
                                <a:lnTo>
                                  <a:pt x="124587" y="21336"/>
                                </a:lnTo>
                                <a:lnTo>
                                  <a:pt x="122554" y="20065"/>
                                </a:lnTo>
                                <a:lnTo>
                                  <a:pt x="117316" y="18161"/>
                                </a:lnTo>
                                <a:lnTo>
                                  <a:pt x="117855" y="18161"/>
                                </a:lnTo>
                                <a:lnTo>
                                  <a:pt x="113410" y="17525"/>
                                </a:lnTo>
                                <a:close/>
                              </a:path>
                              <a:path w="396875" h="69215">
                                <a:moveTo>
                                  <a:pt x="146938" y="18669"/>
                                </a:moveTo>
                                <a:lnTo>
                                  <a:pt x="139064" y="18669"/>
                                </a:lnTo>
                                <a:lnTo>
                                  <a:pt x="139064" y="67690"/>
                                </a:lnTo>
                                <a:lnTo>
                                  <a:pt x="147827" y="67690"/>
                                </a:lnTo>
                                <a:lnTo>
                                  <a:pt x="147827" y="34671"/>
                                </a:lnTo>
                                <a:lnTo>
                                  <a:pt x="149225" y="30352"/>
                                </a:lnTo>
                                <a:lnTo>
                                  <a:pt x="151891" y="28194"/>
                                </a:lnTo>
                                <a:lnTo>
                                  <a:pt x="154558" y="25908"/>
                                </a:lnTo>
                                <a:lnTo>
                                  <a:pt x="155264" y="25653"/>
                                </a:lnTo>
                                <a:lnTo>
                                  <a:pt x="146938" y="25653"/>
                                </a:lnTo>
                                <a:lnTo>
                                  <a:pt x="146938" y="18669"/>
                                </a:lnTo>
                                <a:close/>
                              </a:path>
                              <a:path w="396875" h="69215">
                                <a:moveTo>
                                  <a:pt x="178872" y="24764"/>
                                </a:moveTo>
                                <a:lnTo>
                                  <a:pt x="163829" y="24764"/>
                                </a:lnTo>
                                <a:lnTo>
                                  <a:pt x="165862" y="25273"/>
                                </a:lnTo>
                                <a:lnTo>
                                  <a:pt x="167639" y="26288"/>
                                </a:lnTo>
                                <a:lnTo>
                                  <a:pt x="169290" y="27304"/>
                                </a:lnTo>
                                <a:lnTo>
                                  <a:pt x="170560" y="28575"/>
                                </a:lnTo>
                                <a:lnTo>
                                  <a:pt x="171195" y="30352"/>
                                </a:lnTo>
                                <a:lnTo>
                                  <a:pt x="171831" y="32003"/>
                                </a:lnTo>
                                <a:lnTo>
                                  <a:pt x="172097" y="33782"/>
                                </a:lnTo>
                                <a:lnTo>
                                  <a:pt x="172212" y="67690"/>
                                </a:lnTo>
                                <a:lnTo>
                                  <a:pt x="180975" y="67690"/>
                                </a:lnTo>
                                <a:lnTo>
                                  <a:pt x="180975" y="33782"/>
                                </a:lnTo>
                                <a:lnTo>
                                  <a:pt x="180813" y="32003"/>
                                </a:lnTo>
                                <a:lnTo>
                                  <a:pt x="180720" y="30987"/>
                                </a:lnTo>
                                <a:lnTo>
                                  <a:pt x="180466" y="29463"/>
                                </a:lnTo>
                                <a:lnTo>
                                  <a:pt x="179987" y="27304"/>
                                </a:lnTo>
                                <a:lnTo>
                                  <a:pt x="179174" y="25273"/>
                                </a:lnTo>
                                <a:lnTo>
                                  <a:pt x="179069" y="25019"/>
                                </a:lnTo>
                                <a:lnTo>
                                  <a:pt x="178872" y="24764"/>
                                </a:lnTo>
                                <a:close/>
                              </a:path>
                              <a:path w="396875" h="69215">
                                <a:moveTo>
                                  <a:pt x="166496" y="17525"/>
                                </a:moveTo>
                                <a:lnTo>
                                  <a:pt x="156209" y="17525"/>
                                </a:lnTo>
                                <a:lnTo>
                                  <a:pt x="150748" y="20320"/>
                                </a:lnTo>
                                <a:lnTo>
                                  <a:pt x="146938" y="25653"/>
                                </a:lnTo>
                                <a:lnTo>
                                  <a:pt x="155264" y="25653"/>
                                </a:lnTo>
                                <a:lnTo>
                                  <a:pt x="157733" y="24764"/>
                                </a:lnTo>
                                <a:lnTo>
                                  <a:pt x="178872" y="24764"/>
                                </a:lnTo>
                                <a:lnTo>
                                  <a:pt x="176402" y="21589"/>
                                </a:lnTo>
                                <a:lnTo>
                                  <a:pt x="174497" y="20192"/>
                                </a:lnTo>
                                <a:lnTo>
                                  <a:pt x="171957" y="19176"/>
                                </a:lnTo>
                                <a:lnTo>
                                  <a:pt x="169290" y="18161"/>
                                </a:lnTo>
                                <a:lnTo>
                                  <a:pt x="166496" y="17525"/>
                                </a:lnTo>
                                <a:close/>
                              </a:path>
                              <a:path w="396875" h="69215">
                                <a:moveTo>
                                  <a:pt x="199516" y="0"/>
                                </a:moveTo>
                                <a:lnTo>
                                  <a:pt x="190753" y="0"/>
                                </a:lnTo>
                                <a:lnTo>
                                  <a:pt x="190753" y="67690"/>
                                </a:lnTo>
                                <a:lnTo>
                                  <a:pt x="199516" y="67690"/>
                                </a:lnTo>
                                <a:lnTo>
                                  <a:pt x="199516" y="0"/>
                                </a:lnTo>
                                <a:close/>
                              </a:path>
                              <a:path w="396875" h="69215">
                                <a:moveTo>
                                  <a:pt x="255261" y="24511"/>
                                </a:moveTo>
                                <a:lnTo>
                                  <a:pt x="240156" y="24511"/>
                                </a:lnTo>
                                <a:lnTo>
                                  <a:pt x="243458" y="25400"/>
                                </a:lnTo>
                                <a:lnTo>
                                  <a:pt x="247395" y="28701"/>
                                </a:lnTo>
                                <a:lnTo>
                                  <a:pt x="248157" y="30987"/>
                                </a:lnTo>
                                <a:lnTo>
                                  <a:pt x="248157" y="36575"/>
                                </a:lnTo>
                                <a:lnTo>
                                  <a:pt x="244856" y="37719"/>
                                </a:lnTo>
                                <a:lnTo>
                                  <a:pt x="239648" y="38608"/>
                                </a:lnTo>
                                <a:lnTo>
                                  <a:pt x="232663" y="39497"/>
                                </a:lnTo>
                                <a:lnTo>
                                  <a:pt x="229107" y="39877"/>
                                </a:lnTo>
                                <a:lnTo>
                                  <a:pt x="226567" y="40259"/>
                                </a:lnTo>
                                <a:lnTo>
                                  <a:pt x="224916" y="40639"/>
                                </a:lnTo>
                                <a:lnTo>
                                  <a:pt x="222503" y="41275"/>
                                </a:lnTo>
                                <a:lnTo>
                                  <a:pt x="220471" y="42163"/>
                                </a:lnTo>
                                <a:lnTo>
                                  <a:pt x="218566" y="43434"/>
                                </a:lnTo>
                                <a:lnTo>
                                  <a:pt x="216788" y="44576"/>
                                </a:lnTo>
                                <a:lnTo>
                                  <a:pt x="215264" y="46227"/>
                                </a:lnTo>
                                <a:lnTo>
                                  <a:pt x="214121" y="48260"/>
                                </a:lnTo>
                                <a:lnTo>
                                  <a:pt x="212978" y="50164"/>
                                </a:lnTo>
                                <a:lnTo>
                                  <a:pt x="212344" y="52324"/>
                                </a:lnTo>
                                <a:lnTo>
                                  <a:pt x="212344" y="58800"/>
                                </a:lnTo>
                                <a:lnTo>
                                  <a:pt x="213867" y="62229"/>
                                </a:lnTo>
                                <a:lnTo>
                                  <a:pt x="216915" y="64897"/>
                                </a:lnTo>
                                <a:lnTo>
                                  <a:pt x="219963" y="67437"/>
                                </a:lnTo>
                                <a:lnTo>
                                  <a:pt x="224281" y="68834"/>
                                </a:lnTo>
                                <a:lnTo>
                                  <a:pt x="233425" y="68834"/>
                                </a:lnTo>
                                <a:lnTo>
                                  <a:pt x="236600" y="68199"/>
                                </a:lnTo>
                                <a:lnTo>
                                  <a:pt x="239521" y="67183"/>
                                </a:lnTo>
                                <a:lnTo>
                                  <a:pt x="242569" y="66166"/>
                                </a:lnTo>
                                <a:lnTo>
                                  <a:pt x="245617" y="64262"/>
                                </a:lnTo>
                                <a:lnTo>
                                  <a:pt x="248133" y="62229"/>
                                </a:lnTo>
                                <a:lnTo>
                                  <a:pt x="228600" y="62229"/>
                                </a:lnTo>
                                <a:lnTo>
                                  <a:pt x="226059" y="61595"/>
                                </a:lnTo>
                                <a:lnTo>
                                  <a:pt x="222503" y="58547"/>
                                </a:lnTo>
                                <a:lnTo>
                                  <a:pt x="221678" y="56896"/>
                                </a:lnTo>
                                <a:lnTo>
                                  <a:pt x="221614" y="53086"/>
                                </a:lnTo>
                                <a:lnTo>
                                  <a:pt x="222122" y="51815"/>
                                </a:lnTo>
                                <a:lnTo>
                                  <a:pt x="240283" y="45338"/>
                                </a:lnTo>
                                <a:lnTo>
                                  <a:pt x="244982" y="44323"/>
                                </a:lnTo>
                                <a:lnTo>
                                  <a:pt x="248157" y="43052"/>
                                </a:lnTo>
                                <a:lnTo>
                                  <a:pt x="257047" y="43052"/>
                                </a:lnTo>
                                <a:lnTo>
                                  <a:pt x="257047" y="32385"/>
                                </a:lnTo>
                                <a:lnTo>
                                  <a:pt x="256908" y="30987"/>
                                </a:lnTo>
                                <a:lnTo>
                                  <a:pt x="256794" y="29845"/>
                                </a:lnTo>
                                <a:lnTo>
                                  <a:pt x="256678" y="29210"/>
                                </a:lnTo>
                                <a:lnTo>
                                  <a:pt x="256586" y="28701"/>
                                </a:lnTo>
                                <a:lnTo>
                                  <a:pt x="256116" y="26542"/>
                                </a:lnTo>
                                <a:lnTo>
                                  <a:pt x="256031" y="26162"/>
                                </a:lnTo>
                                <a:lnTo>
                                  <a:pt x="255261" y="24511"/>
                                </a:lnTo>
                                <a:close/>
                              </a:path>
                              <a:path w="396875" h="69215">
                                <a:moveTo>
                                  <a:pt x="257508" y="61595"/>
                                </a:moveTo>
                                <a:lnTo>
                                  <a:pt x="248919" y="61595"/>
                                </a:lnTo>
                                <a:lnTo>
                                  <a:pt x="249160" y="63880"/>
                                </a:lnTo>
                                <a:lnTo>
                                  <a:pt x="249241" y="64262"/>
                                </a:lnTo>
                                <a:lnTo>
                                  <a:pt x="249681" y="65912"/>
                                </a:lnTo>
                                <a:lnTo>
                                  <a:pt x="250697" y="67690"/>
                                </a:lnTo>
                                <a:lnTo>
                                  <a:pt x="259714" y="67690"/>
                                </a:lnTo>
                                <a:lnTo>
                                  <a:pt x="258766" y="65912"/>
                                </a:lnTo>
                                <a:lnTo>
                                  <a:pt x="258089" y="64262"/>
                                </a:lnTo>
                                <a:lnTo>
                                  <a:pt x="257987" y="64008"/>
                                </a:lnTo>
                                <a:lnTo>
                                  <a:pt x="257937" y="63880"/>
                                </a:lnTo>
                                <a:lnTo>
                                  <a:pt x="257627" y="62229"/>
                                </a:lnTo>
                                <a:lnTo>
                                  <a:pt x="257508" y="61595"/>
                                </a:lnTo>
                                <a:close/>
                              </a:path>
                              <a:path w="396875" h="69215">
                                <a:moveTo>
                                  <a:pt x="257047" y="43052"/>
                                </a:moveTo>
                                <a:lnTo>
                                  <a:pt x="248157" y="43052"/>
                                </a:lnTo>
                                <a:lnTo>
                                  <a:pt x="248088" y="50164"/>
                                </a:lnTo>
                                <a:lnTo>
                                  <a:pt x="247788" y="51815"/>
                                </a:lnTo>
                                <a:lnTo>
                                  <a:pt x="235457" y="62229"/>
                                </a:lnTo>
                                <a:lnTo>
                                  <a:pt x="248133" y="62229"/>
                                </a:lnTo>
                                <a:lnTo>
                                  <a:pt x="248919" y="61595"/>
                                </a:lnTo>
                                <a:lnTo>
                                  <a:pt x="257508" y="61595"/>
                                </a:lnTo>
                                <a:lnTo>
                                  <a:pt x="257246" y="60198"/>
                                </a:lnTo>
                                <a:lnTo>
                                  <a:pt x="257142" y="58547"/>
                                </a:lnTo>
                                <a:lnTo>
                                  <a:pt x="257047" y="43052"/>
                                </a:lnTo>
                                <a:close/>
                              </a:path>
                              <a:path w="396875" h="69215">
                                <a:moveTo>
                                  <a:pt x="241426" y="17525"/>
                                </a:moveTo>
                                <a:lnTo>
                                  <a:pt x="232663" y="17525"/>
                                </a:lnTo>
                                <a:lnTo>
                                  <a:pt x="228726" y="18161"/>
                                </a:lnTo>
                                <a:lnTo>
                                  <a:pt x="225425" y="19303"/>
                                </a:lnTo>
                                <a:lnTo>
                                  <a:pt x="221995" y="20447"/>
                                </a:lnTo>
                                <a:lnTo>
                                  <a:pt x="213867" y="32638"/>
                                </a:lnTo>
                                <a:lnTo>
                                  <a:pt x="222376" y="33782"/>
                                </a:lnTo>
                                <a:lnTo>
                                  <a:pt x="223392" y="30352"/>
                                </a:lnTo>
                                <a:lnTo>
                                  <a:pt x="224789" y="27939"/>
                                </a:lnTo>
                                <a:lnTo>
                                  <a:pt x="226694" y="26542"/>
                                </a:lnTo>
                                <a:lnTo>
                                  <a:pt x="228726" y="25146"/>
                                </a:lnTo>
                                <a:lnTo>
                                  <a:pt x="231775" y="24511"/>
                                </a:lnTo>
                                <a:lnTo>
                                  <a:pt x="255261" y="24511"/>
                                </a:lnTo>
                                <a:lnTo>
                                  <a:pt x="255142" y="24257"/>
                                </a:lnTo>
                                <a:lnTo>
                                  <a:pt x="253872" y="22733"/>
                                </a:lnTo>
                                <a:lnTo>
                                  <a:pt x="252602" y="21336"/>
                                </a:lnTo>
                                <a:lnTo>
                                  <a:pt x="250570" y="20065"/>
                                </a:lnTo>
                                <a:lnTo>
                                  <a:pt x="245332" y="18161"/>
                                </a:lnTo>
                                <a:lnTo>
                                  <a:pt x="245871" y="18161"/>
                                </a:lnTo>
                                <a:lnTo>
                                  <a:pt x="241426" y="17525"/>
                                </a:lnTo>
                                <a:close/>
                              </a:path>
                              <a:path w="396875" h="69215">
                                <a:moveTo>
                                  <a:pt x="274954" y="18669"/>
                                </a:moveTo>
                                <a:lnTo>
                                  <a:pt x="267081" y="18669"/>
                                </a:lnTo>
                                <a:lnTo>
                                  <a:pt x="267081" y="67690"/>
                                </a:lnTo>
                                <a:lnTo>
                                  <a:pt x="275844" y="67690"/>
                                </a:lnTo>
                                <a:lnTo>
                                  <a:pt x="275844" y="37846"/>
                                </a:lnTo>
                                <a:lnTo>
                                  <a:pt x="276351" y="34416"/>
                                </a:lnTo>
                                <a:lnTo>
                                  <a:pt x="277194" y="32130"/>
                                </a:lnTo>
                                <a:lnTo>
                                  <a:pt x="278256" y="29717"/>
                                </a:lnTo>
                                <a:lnTo>
                                  <a:pt x="279653" y="27812"/>
                                </a:lnTo>
                                <a:lnTo>
                                  <a:pt x="281813" y="26670"/>
                                </a:lnTo>
                                <a:lnTo>
                                  <a:pt x="283438" y="25653"/>
                                </a:lnTo>
                                <a:lnTo>
                                  <a:pt x="274954" y="25653"/>
                                </a:lnTo>
                                <a:lnTo>
                                  <a:pt x="274954" y="18669"/>
                                </a:lnTo>
                                <a:close/>
                              </a:path>
                              <a:path w="396875" h="69215">
                                <a:moveTo>
                                  <a:pt x="304521" y="24764"/>
                                </a:moveTo>
                                <a:lnTo>
                                  <a:pt x="291845" y="24764"/>
                                </a:lnTo>
                                <a:lnTo>
                                  <a:pt x="294131" y="25653"/>
                                </a:lnTo>
                                <a:lnTo>
                                  <a:pt x="295528" y="27559"/>
                                </a:lnTo>
                                <a:lnTo>
                                  <a:pt x="297052" y="29337"/>
                                </a:lnTo>
                                <a:lnTo>
                                  <a:pt x="297688" y="32130"/>
                                </a:lnTo>
                                <a:lnTo>
                                  <a:pt x="297688" y="67690"/>
                                </a:lnTo>
                                <a:lnTo>
                                  <a:pt x="306450" y="67690"/>
                                </a:lnTo>
                                <a:lnTo>
                                  <a:pt x="306450" y="34162"/>
                                </a:lnTo>
                                <a:lnTo>
                                  <a:pt x="307594" y="30479"/>
                                </a:lnTo>
                                <a:lnTo>
                                  <a:pt x="312151" y="26162"/>
                                </a:lnTo>
                                <a:lnTo>
                                  <a:pt x="305053" y="26162"/>
                                </a:lnTo>
                                <a:lnTo>
                                  <a:pt x="304521" y="24764"/>
                                </a:lnTo>
                                <a:close/>
                              </a:path>
                              <a:path w="396875" h="69215">
                                <a:moveTo>
                                  <a:pt x="335687" y="24764"/>
                                </a:moveTo>
                                <a:lnTo>
                                  <a:pt x="321056" y="24764"/>
                                </a:lnTo>
                                <a:lnTo>
                                  <a:pt x="324167" y="25653"/>
                                </a:lnTo>
                                <a:lnTo>
                                  <a:pt x="323432" y="25653"/>
                                </a:lnTo>
                                <a:lnTo>
                                  <a:pt x="324231" y="26162"/>
                                </a:lnTo>
                                <a:lnTo>
                                  <a:pt x="325754" y="27050"/>
                                </a:lnTo>
                                <a:lnTo>
                                  <a:pt x="326770" y="28194"/>
                                </a:lnTo>
                                <a:lnTo>
                                  <a:pt x="327331" y="29717"/>
                                </a:lnTo>
                                <a:lnTo>
                                  <a:pt x="327913" y="31114"/>
                                </a:lnTo>
                                <a:lnTo>
                                  <a:pt x="328167" y="33527"/>
                                </a:lnTo>
                                <a:lnTo>
                                  <a:pt x="328167" y="67690"/>
                                </a:lnTo>
                                <a:lnTo>
                                  <a:pt x="336803" y="67690"/>
                                </a:lnTo>
                                <a:lnTo>
                                  <a:pt x="336727" y="28194"/>
                                </a:lnTo>
                                <a:lnTo>
                                  <a:pt x="335687" y="24764"/>
                                </a:lnTo>
                                <a:close/>
                              </a:path>
                              <a:path w="396875" h="69215">
                                <a:moveTo>
                                  <a:pt x="326008" y="17525"/>
                                </a:moveTo>
                                <a:lnTo>
                                  <a:pt x="314451" y="17525"/>
                                </a:lnTo>
                                <a:lnTo>
                                  <a:pt x="309117" y="20447"/>
                                </a:lnTo>
                                <a:lnTo>
                                  <a:pt x="305053" y="26162"/>
                                </a:lnTo>
                                <a:lnTo>
                                  <a:pt x="312151" y="26162"/>
                                </a:lnTo>
                                <a:lnTo>
                                  <a:pt x="312419" y="25908"/>
                                </a:lnTo>
                                <a:lnTo>
                                  <a:pt x="315467" y="24764"/>
                                </a:lnTo>
                                <a:lnTo>
                                  <a:pt x="335687" y="24764"/>
                                </a:lnTo>
                                <a:lnTo>
                                  <a:pt x="335533" y="24257"/>
                                </a:lnTo>
                                <a:lnTo>
                                  <a:pt x="329945" y="18923"/>
                                </a:lnTo>
                                <a:lnTo>
                                  <a:pt x="326008" y="17525"/>
                                </a:lnTo>
                                <a:close/>
                              </a:path>
                              <a:path w="396875" h="69215">
                                <a:moveTo>
                                  <a:pt x="294385" y="17525"/>
                                </a:moveTo>
                                <a:lnTo>
                                  <a:pt x="287146" y="17525"/>
                                </a:lnTo>
                                <a:lnTo>
                                  <a:pt x="284098" y="18287"/>
                                </a:lnTo>
                                <a:lnTo>
                                  <a:pt x="281431" y="19812"/>
                                </a:lnTo>
                                <a:lnTo>
                                  <a:pt x="280219" y="20447"/>
                                </a:lnTo>
                                <a:lnTo>
                                  <a:pt x="278621" y="21336"/>
                                </a:lnTo>
                                <a:lnTo>
                                  <a:pt x="276606" y="23113"/>
                                </a:lnTo>
                                <a:lnTo>
                                  <a:pt x="274868" y="25653"/>
                                </a:lnTo>
                                <a:lnTo>
                                  <a:pt x="282930" y="25653"/>
                                </a:lnTo>
                                <a:lnTo>
                                  <a:pt x="286131" y="24764"/>
                                </a:lnTo>
                                <a:lnTo>
                                  <a:pt x="304521" y="24764"/>
                                </a:lnTo>
                                <a:lnTo>
                                  <a:pt x="304038" y="23495"/>
                                </a:lnTo>
                                <a:lnTo>
                                  <a:pt x="302387" y="21336"/>
                                </a:lnTo>
                                <a:lnTo>
                                  <a:pt x="299973" y="19812"/>
                                </a:lnTo>
                                <a:lnTo>
                                  <a:pt x="297433" y="18287"/>
                                </a:lnTo>
                                <a:lnTo>
                                  <a:pt x="294385" y="17525"/>
                                </a:lnTo>
                                <a:close/>
                              </a:path>
                              <a:path w="396875" h="69215">
                                <a:moveTo>
                                  <a:pt x="392421" y="24511"/>
                                </a:moveTo>
                                <a:lnTo>
                                  <a:pt x="377316" y="24511"/>
                                </a:lnTo>
                                <a:lnTo>
                                  <a:pt x="380619" y="25400"/>
                                </a:lnTo>
                                <a:lnTo>
                                  <a:pt x="384556" y="28701"/>
                                </a:lnTo>
                                <a:lnTo>
                                  <a:pt x="385317" y="30987"/>
                                </a:lnTo>
                                <a:lnTo>
                                  <a:pt x="385317" y="36575"/>
                                </a:lnTo>
                                <a:lnTo>
                                  <a:pt x="382015" y="37719"/>
                                </a:lnTo>
                                <a:lnTo>
                                  <a:pt x="376808" y="38608"/>
                                </a:lnTo>
                                <a:lnTo>
                                  <a:pt x="369823" y="39497"/>
                                </a:lnTo>
                                <a:lnTo>
                                  <a:pt x="366267" y="39877"/>
                                </a:lnTo>
                                <a:lnTo>
                                  <a:pt x="363727" y="40259"/>
                                </a:lnTo>
                                <a:lnTo>
                                  <a:pt x="362076" y="40639"/>
                                </a:lnTo>
                                <a:lnTo>
                                  <a:pt x="359663" y="41275"/>
                                </a:lnTo>
                                <a:lnTo>
                                  <a:pt x="357631" y="42163"/>
                                </a:lnTo>
                                <a:lnTo>
                                  <a:pt x="355726" y="43434"/>
                                </a:lnTo>
                                <a:lnTo>
                                  <a:pt x="353948" y="44576"/>
                                </a:lnTo>
                                <a:lnTo>
                                  <a:pt x="352425" y="46227"/>
                                </a:lnTo>
                                <a:lnTo>
                                  <a:pt x="351281" y="48260"/>
                                </a:lnTo>
                                <a:lnTo>
                                  <a:pt x="350138" y="50164"/>
                                </a:lnTo>
                                <a:lnTo>
                                  <a:pt x="349503" y="52324"/>
                                </a:lnTo>
                                <a:lnTo>
                                  <a:pt x="349503" y="58800"/>
                                </a:lnTo>
                                <a:lnTo>
                                  <a:pt x="351027" y="62229"/>
                                </a:lnTo>
                                <a:lnTo>
                                  <a:pt x="354075" y="64897"/>
                                </a:lnTo>
                                <a:lnTo>
                                  <a:pt x="357123" y="67437"/>
                                </a:lnTo>
                                <a:lnTo>
                                  <a:pt x="361441" y="68834"/>
                                </a:lnTo>
                                <a:lnTo>
                                  <a:pt x="370585" y="68834"/>
                                </a:lnTo>
                                <a:lnTo>
                                  <a:pt x="373760" y="68199"/>
                                </a:lnTo>
                                <a:lnTo>
                                  <a:pt x="376681" y="67183"/>
                                </a:lnTo>
                                <a:lnTo>
                                  <a:pt x="379729" y="66166"/>
                                </a:lnTo>
                                <a:lnTo>
                                  <a:pt x="382777" y="64262"/>
                                </a:lnTo>
                                <a:lnTo>
                                  <a:pt x="385293" y="62229"/>
                                </a:lnTo>
                                <a:lnTo>
                                  <a:pt x="365759" y="62229"/>
                                </a:lnTo>
                                <a:lnTo>
                                  <a:pt x="363219" y="61595"/>
                                </a:lnTo>
                                <a:lnTo>
                                  <a:pt x="359663" y="58547"/>
                                </a:lnTo>
                                <a:lnTo>
                                  <a:pt x="358838" y="56896"/>
                                </a:lnTo>
                                <a:lnTo>
                                  <a:pt x="358775" y="53086"/>
                                </a:lnTo>
                                <a:lnTo>
                                  <a:pt x="359282" y="51815"/>
                                </a:lnTo>
                                <a:lnTo>
                                  <a:pt x="377444" y="45338"/>
                                </a:lnTo>
                                <a:lnTo>
                                  <a:pt x="382142" y="44323"/>
                                </a:lnTo>
                                <a:lnTo>
                                  <a:pt x="385317" y="43052"/>
                                </a:lnTo>
                                <a:lnTo>
                                  <a:pt x="394257" y="43052"/>
                                </a:lnTo>
                                <a:lnTo>
                                  <a:pt x="394207" y="32385"/>
                                </a:lnTo>
                                <a:lnTo>
                                  <a:pt x="394068" y="30987"/>
                                </a:lnTo>
                                <a:lnTo>
                                  <a:pt x="393953" y="29845"/>
                                </a:lnTo>
                                <a:lnTo>
                                  <a:pt x="393838" y="29210"/>
                                </a:lnTo>
                                <a:lnTo>
                                  <a:pt x="393746" y="28701"/>
                                </a:lnTo>
                                <a:lnTo>
                                  <a:pt x="393276" y="26542"/>
                                </a:lnTo>
                                <a:lnTo>
                                  <a:pt x="393191" y="26162"/>
                                </a:lnTo>
                                <a:lnTo>
                                  <a:pt x="392421" y="24511"/>
                                </a:lnTo>
                                <a:close/>
                              </a:path>
                              <a:path w="396875" h="69215">
                                <a:moveTo>
                                  <a:pt x="394668" y="61595"/>
                                </a:moveTo>
                                <a:lnTo>
                                  <a:pt x="386079" y="61595"/>
                                </a:lnTo>
                                <a:lnTo>
                                  <a:pt x="386320" y="63880"/>
                                </a:lnTo>
                                <a:lnTo>
                                  <a:pt x="386401" y="64262"/>
                                </a:lnTo>
                                <a:lnTo>
                                  <a:pt x="386841" y="65912"/>
                                </a:lnTo>
                                <a:lnTo>
                                  <a:pt x="387857" y="67690"/>
                                </a:lnTo>
                                <a:lnTo>
                                  <a:pt x="396875" y="67690"/>
                                </a:lnTo>
                                <a:lnTo>
                                  <a:pt x="395926" y="65912"/>
                                </a:lnTo>
                                <a:lnTo>
                                  <a:pt x="395249" y="64262"/>
                                </a:lnTo>
                                <a:lnTo>
                                  <a:pt x="395147" y="64008"/>
                                </a:lnTo>
                                <a:lnTo>
                                  <a:pt x="395096" y="63880"/>
                                </a:lnTo>
                                <a:lnTo>
                                  <a:pt x="394787" y="62229"/>
                                </a:lnTo>
                                <a:lnTo>
                                  <a:pt x="394668" y="61595"/>
                                </a:lnTo>
                                <a:close/>
                              </a:path>
                              <a:path w="396875" h="69215">
                                <a:moveTo>
                                  <a:pt x="394257" y="43052"/>
                                </a:moveTo>
                                <a:lnTo>
                                  <a:pt x="385317" y="43052"/>
                                </a:lnTo>
                                <a:lnTo>
                                  <a:pt x="385248" y="50164"/>
                                </a:lnTo>
                                <a:lnTo>
                                  <a:pt x="384948" y="51815"/>
                                </a:lnTo>
                                <a:lnTo>
                                  <a:pt x="372617" y="62229"/>
                                </a:lnTo>
                                <a:lnTo>
                                  <a:pt x="385293" y="62229"/>
                                </a:lnTo>
                                <a:lnTo>
                                  <a:pt x="386079" y="61595"/>
                                </a:lnTo>
                                <a:lnTo>
                                  <a:pt x="394668" y="61595"/>
                                </a:lnTo>
                                <a:lnTo>
                                  <a:pt x="394406" y="60198"/>
                                </a:lnTo>
                                <a:lnTo>
                                  <a:pt x="394281" y="48260"/>
                                </a:lnTo>
                                <a:lnTo>
                                  <a:pt x="394257" y="43052"/>
                                </a:lnTo>
                                <a:close/>
                              </a:path>
                              <a:path w="396875" h="69215">
                                <a:moveTo>
                                  <a:pt x="378587" y="17525"/>
                                </a:moveTo>
                                <a:lnTo>
                                  <a:pt x="369823" y="17525"/>
                                </a:lnTo>
                                <a:lnTo>
                                  <a:pt x="365887" y="18161"/>
                                </a:lnTo>
                                <a:lnTo>
                                  <a:pt x="362584" y="19303"/>
                                </a:lnTo>
                                <a:lnTo>
                                  <a:pt x="359156" y="20447"/>
                                </a:lnTo>
                                <a:lnTo>
                                  <a:pt x="351027" y="32638"/>
                                </a:lnTo>
                                <a:lnTo>
                                  <a:pt x="359537" y="33782"/>
                                </a:lnTo>
                                <a:lnTo>
                                  <a:pt x="360552" y="30352"/>
                                </a:lnTo>
                                <a:lnTo>
                                  <a:pt x="361950" y="27939"/>
                                </a:lnTo>
                                <a:lnTo>
                                  <a:pt x="363854" y="26542"/>
                                </a:lnTo>
                                <a:lnTo>
                                  <a:pt x="365887" y="25146"/>
                                </a:lnTo>
                                <a:lnTo>
                                  <a:pt x="368934" y="24511"/>
                                </a:lnTo>
                                <a:lnTo>
                                  <a:pt x="392421" y="24511"/>
                                </a:lnTo>
                                <a:lnTo>
                                  <a:pt x="392302" y="24257"/>
                                </a:lnTo>
                                <a:lnTo>
                                  <a:pt x="391032" y="22733"/>
                                </a:lnTo>
                                <a:lnTo>
                                  <a:pt x="389763" y="21336"/>
                                </a:lnTo>
                                <a:lnTo>
                                  <a:pt x="387731" y="20065"/>
                                </a:lnTo>
                                <a:lnTo>
                                  <a:pt x="382492" y="18161"/>
                                </a:lnTo>
                                <a:lnTo>
                                  <a:pt x="383031" y="18161"/>
                                </a:lnTo>
                                <a:lnTo>
                                  <a:pt x="378587" y="17525"/>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3387318" y="1533677"/>
                            <a:ext cx="932815" cy="209550"/>
                          </a:xfrm>
                          <a:custGeom>
                            <a:avLst/>
                            <a:gdLst/>
                            <a:ahLst/>
                            <a:cxnLst/>
                            <a:rect l="l" t="t" r="r" b="b"/>
                            <a:pathLst>
                              <a:path w="932815" h="209550">
                                <a:moveTo>
                                  <a:pt x="932776" y="0"/>
                                </a:moveTo>
                                <a:lnTo>
                                  <a:pt x="0" y="0"/>
                                </a:lnTo>
                                <a:lnTo>
                                  <a:pt x="0" y="209524"/>
                                </a:lnTo>
                                <a:lnTo>
                                  <a:pt x="932776" y="209524"/>
                                </a:lnTo>
                                <a:lnTo>
                                  <a:pt x="932776" y="0"/>
                                </a:lnTo>
                                <a:close/>
                              </a:path>
                            </a:pathLst>
                          </a:custGeom>
                          <a:solidFill>
                            <a:srgbClr val="004E8D"/>
                          </a:solidFill>
                        </wps:spPr>
                        <wps:bodyPr wrap="square" lIns="0" tIns="0" rIns="0" bIns="0" rtlCol="0">
                          <a:prstTxWarp prst="textNoShape">
                            <a:avLst/>
                          </a:prstTxWarp>
                          <a:noAutofit/>
                        </wps:bodyPr>
                      </wps:wsp>
                      <wps:wsp>
                        <wps:cNvPr id="133" name="Graphic 133"/>
                        <wps:cNvSpPr/>
                        <wps:spPr>
                          <a:xfrm>
                            <a:off x="4485360" y="1533677"/>
                            <a:ext cx="925830" cy="209550"/>
                          </a:xfrm>
                          <a:custGeom>
                            <a:avLst/>
                            <a:gdLst/>
                            <a:ahLst/>
                            <a:cxnLst/>
                            <a:rect l="l" t="t" r="r" b="b"/>
                            <a:pathLst>
                              <a:path w="925830" h="209550">
                                <a:moveTo>
                                  <a:pt x="925791" y="0"/>
                                </a:moveTo>
                                <a:lnTo>
                                  <a:pt x="0" y="0"/>
                                </a:lnTo>
                                <a:lnTo>
                                  <a:pt x="0" y="209524"/>
                                </a:lnTo>
                                <a:lnTo>
                                  <a:pt x="925791" y="209524"/>
                                </a:lnTo>
                                <a:lnTo>
                                  <a:pt x="925791" y="0"/>
                                </a:lnTo>
                                <a:close/>
                              </a:path>
                            </a:pathLst>
                          </a:custGeom>
                          <a:solidFill>
                            <a:srgbClr val="007DAF"/>
                          </a:solidFill>
                        </wps:spPr>
                        <wps:bodyPr wrap="square" lIns="0" tIns="0" rIns="0" bIns="0" rtlCol="0">
                          <a:prstTxWarp prst="textNoShape">
                            <a:avLst/>
                          </a:prstTxWarp>
                          <a:noAutofit/>
                        </wps:bodyPr>
                      </wps:wsp>
                      <pic:pic>
                        <pic:nvPicPr>
                          <pic:cNvPr id="134" name="Image 134"/>
                          <pic:cNvPicPr/>
                        </pic:nvPicPr>
                        <pic:blipFill>
                          <a:blip r:embed="rId40" cstate="print"/>
                          <a:stretch>
                            <a:fillRect/>
                          </a:stretch>
                        </pic:blipFill>
                        <pic:spPr>
                          <a:xfrm>
                            <a:off x="4787874" y="1653158"/>
                            <a:ext cx="179959" cy="68834"/>
                          </a:xfrm>
                          <a:prstGeom prst="rect">
                            <a:avLst/>
                          </a:prstGeom>
                        </pic:spPr>
                      </pic:pic>
                      <wps:wsp>
                        <wps:cNvPr id="135" name="Textbox 135"/>
                        <wps:cNvSpPr txBox="1"/>
                        <wps:spPr>
                          <a:xfrm>
                            <a:off x="5260187" y="966022"/>
                            <a:ext cx="271780" cy="106045"/>
                          </a:xfrm>
                          <a:prstGeom prst="rect">
                            <a:avLst/>
                          </a:prstGeom>
                        </wps:spPr>
                        <wps:txbx>
                          <w:txbxContent>
                            <w:p>
                              <w:pPr>
                                <w:spacing w:line="167" w:lineRule="exact" w:before="0"/>
                                <w:ind w:left="0" w:right="0" w:firstLine="0"/>
                                <w:jc w:val="left"/>
                                <w:rPr>
                                  <w:rFonts w:ascii="Microsoft Sans Serif" w:hAnsi="Microsoft Sans Serif"/>
                                  <w:sz w:val="15"/>
                                </w:rPr>
                              </w:pPr>
                              <w:r>
                                <w:rPr>
                                  <w:rFonts w:ascii="Microsoft Sans Serif" w:hAnsi="Microsoft Sans Serif"/>
                                  <w:color w:val="FFFFFF"/>
                                  <w:spacing w:val="-2"/>
                                  <w:sz w:val="15"/>
                                </w:rPr>
                                <w:t>E</w:t>
                              </w:r>
                              <w:r>
                                <w:rPr>
                                  <w:color w:val="FFFFFF"/>
                                  <w:spacing w:val="-2"/>
                                  <w:sz w:val="15"/>
                                </w:rPr>
                                <w:t>ğ</w:t>
                              </w:r>
                              <w:r>
                                <w:rPr>
                                  <w:rFonts w:ascii="Microsoft Sans Serif" w:hAnsi="Microsoft Sans Serif"/>
                                  <w:color w:val="FFFFFF"/>
                                  <w:spacing w:val="-2"/>
                                  <w:sz w:val="15"/>
                                </w:rPr>
                                <w:t>itim</w:t>
                              </w:r>
                            </w:p>
                          </w:txbxContent>
                        </wps:txbx>
                        <wps:bodyPr wrap="square" lIns="0" tIns="0" rIns="0" bIns="0" rtlCol="0">
                          <a:noAutofit/>
                        </wps:bodyPr>
                      </wps:wsp>
                      <wps:wsp>
                        <wps:cNvPr id="136" name="Textbox 136"/>
                        <wps:cNvSpPr txBox="1"/>
                        <wps:spPr>
                          <a:xfrm>
                            <a:off x="1397101" y="1636836"/>
                            <a:ext cx="469265" cy="106045"/>
                          </a:xfrm>
                          <a:prstGeom prst="rect">
                            <a:avLst/>
                          </a:prstGeom>
                        </wps:spPr>
                        <wps:txbx>
                          <w:txbxContent>
                            <w:p>
                              <w:pPr>
                                <w:spacing w:line="166" w:lineRule="exact" w:before="0"/>
                                <w:ind w:left="0" w:right="0" w:firstLine="0"/>
                                <w:jc w:val="left"/>
                                <w:rPr>
                                  <w:rFonts w:ascii="Microsoft Sans Serif"/>
                                  <w:sz w:val="15"/>
                                </w:rPr>
                              </w:pPr>
                              <w:r>
                                <w:rPr>
                                  <w:rFonts w:ascii="Microsoft Sans Serif"/>
                                  <w:color w:val="FFFFFF"/>
                                  <w:spacing w:val="-2"/>
                                  <w:sz w:val="15"/>
                                </w:rPr>
                                <w:t>Kavramsal</w:t>
                              </w:r>
                            </w:p>
                          </w:txbxContent>
                        </wps:txbx>
                        <wps:bodyPr wrap="square" lIns="0" tIns="0" rIns="0" bIns="0" rtlCol="0">
                          <a:noAutofit/>
                        </wps:bodyPr>
                      </wps:wsp>
                      <wps:wsp>
                        <wps:cNvPr id="137" name="Textbox 137"/>
                        <wps:cNvSpPr txBox="1"/>
                        <wps:spPr>
                          <a:xfrm>
                            <a:off x="2558770" y="1636836"/>
                            <a:ext cx="426720" cy="106045"/>
                          </a:xfrm>
                          <a:prstGeom prst="rect">
                            <a:avLst/>
                          </a:prstGeom>
                        </wps:spPr>
                        <wps:txbx>
                          <w:txbxContent>
                            <w:p>
                              <w:pPr>
                                <w:spacing w:line="167" w:lineRule="exact" w:before="0"/>
                                <w:ind w:left="0" w:right="0" w:firstLine="0"/>
                                <w:jc w:val="left"/>
                                <w:rPr>
                                  <w:rFonts w:ascii="Microsoft Sans Serif" w:hAnsi="Microsoft Sans Serif"/>
                                  <w:sz w:val="15"/>
                                </w:rPr>
                              </w:pPr>
                              <w:r>
                                <w:rPr>
                                  <w:rFonts w:ascii="Microsoft Sans Serif" w:hAnsi="Microsoft Sans Serif"/>
                                  <w:color w:val="FFFFFF"/>
                                  <w:spacing w:val="-2"/>
                                  <w:sz w:val="15"/>
                                </w:rPr>
                                <w:t>Mant</w:t>
                              </w:r>
                              <w:r>
                                <w:rPr>
                                  <w:color w:val="FFFFFF"/>
                                  <w:spacing w:val="-2"/>
                                  <w:sz w:val="15"/>
                                </w:rPr>
                                <w:t>ı</w:t>
                              </w:r>
                              <w:r>
                                <w:rPr>
                                  <w:rFonts w:ascii="Microsoft Sans Serif" w:hAnsi="Microsoft Sans Serif"/>
                                  <w:color w:val="FFFFFF"/>
                                  <w:spacing w:val="-2"/>
                                  <w:sz w:val="15"/>
                                </w:rPr>
                                <w:t>ksal</w:t>
                              </w:r>
                            </w:p>
                          </w:txbxContent>
                        </wps:txbx>
                        <wps:bodyPr wrap="square" lIns="0" tIns="0" rIns="0" bIns="0" rtlCol="0">
                          <a:noAutofit/>
                        </wps:bodyPr>
                      </wps:wsp>
                      <wps:wsp>
                        <wps:cNvPr id="138" name="Textbox 138"/>
                        <wps:cNvSpPr txBox="1"/>
                        <wps:spPr>
                          <a:xfrm>
                            <a:off x="3674846" y="1636836"/>
                            <a:ext cx="320675" cy="106045"/>
                          </a:xfrm>
                          <a:prstGeom prst="rect">
                            <a:avLst/>
                          </a:prstGeom>
                        </wps:spPr>
                        <wps:txbx>
                          <w:txbxContent>
                            <w:p>
                              <w:pPr>
                                <w:spacing w:line="166" w:lineRule="exact" w:before="0"/>
                                <w:ind w:left="0" w:right="0" w:firstLine="0"/>
                                <w:jc w:val="left"/>
                                <w:rPr>
                                  <w:rFonts w:ascii="Microsoft Sans Serif"/>
                                  <w:sz w:val="15"/>
                                </w:rPr>
                              </w:pPr>
                              <w:r>
                                <w:rPr>
                                  <w:rFonts w:ascii="Microsoft Sans Serif"/>
                                  <w:color w:val="FFFFFF"/>
                                  <w:spacing w:val="-2"/>
                                  <w:sz w:val="15"/>
                                </w:rPr>
                                <w:t>Fiziksel</w:t>
                              </w:r>
                            </w:p>
                          </w:txbxContent>
                        </wps:txbx>
                        <wps:bodyPr wrap="square" lIns="0" tIns="0" rIns="0" bIns="0" rtlCol="0">
                          <a:noAutofit/>
                        </wps:bodyPr>
                      </wps:wsp>
                    </wpg:wgp>
                  </a:graphicData>
                </a:graphic>
              </wp:anchor>
            </w:drawing>
          </mc:Choice>
          <mc:Fallback>
            <w:pict>
              <v:group style="position:absolute;margin-left:65.022003pt;margin-top:19.192795pt;width:524.5pt;height:254.15pt;mso-position-horizontal-relative:page;mso-position-vertical-relative:paragraph;z-index:-17369600" id="docshapegroup98" coordorigin="1300,384" coordsize="10490,5083">
                <v:line style="position:absolute" from="9313,4388" to="9313,5467" stroked="true" strokeweight=".34992pt" strokecolor="#929497">
                  <v:stroke dashstyle="solid"/>
                </v:line>
                <v:rect style="position:absolute;left:1300;top:383;width:10490;height:3946" id="docshape99" filled="true" fillcolor="#221f1f" stroked="false">
                  <v:fill opacity="16448f" type="solid"/>
                </v:rect>
                <v:shape style="position:absolute;left:1442;top:521;width:10080;height:3543" type="#_x0000_t75" id="docshape100" stroked="false">
                  <v:imagedata r:id="rId38" o:title=""/>
                </v:shape>
                <v:shape style="position:absolute;left:3099;top:1693;width:6719;height:278" id="docshape101" coordorigin="3099,1694" coordsize="6719,278" path="m9817,1971l9817,1694,3099,1694,3099,1969e" filled="false" stroked="true" strokeweight="3.9999pt" strokecolor="#c84835">
                  <v:path arrowok="t"/>
                  <v:stroke dashstyle="solid"/>
                </v:shape>
                <v:line style="position:absolute" from="6512,1322" to="6512,1729" stroked="true" strokeweight="4pt" strokecolor="#c84835">
                  <v:stroke dashstyle="solid"/>
                </v:line>
                <v:shape style="position:absolute;left:4711;top:1710;width:3440;height:2" id="docshape102" coordorigin="4712,1710" coordsize="3440,0" path="m4712,1710l4792,1710m8072,1710l8152,1710e" filled="false" stroked="true" strokeweight="1.8317pt" strokecolor="#c84835">
                  <v:path arrowok="t"/>
                  <v:stroke dashstyle="solid"/>
                </v:shape>
                <v:shape style="position:absolute;left:4751;top:2529;width:4259;height:733" id="docshape103" coordorigin="4752,2530" coordsize="4259,733" path="m4752,2530l4752,2919m7313,3129l7313,3262m6467,2530l6467,2918,9011,2918,9011,3262e" filled="false" stroked="true" strokeweight="4pt" strokecolor="#c84835">
                  <v:path arrowok="t"/>
                  <v:stroke dashstyle="solid"/>
                </v:shape>
                <v:shape style="position:absolute;left:3867;top:2934;width:1678;height:329" id="docshape104" coordorigin="3868,2934" coordsize="1678,329" path="m5546,3262l5546,2934,3868,2934,3868,3263e" filled="false" stroked="true" strokeweight="3.9999pt" strokecolor="#c84835">
                  <v:path arrowok="t"/>
                  <v:stroke dashstyle="solid"/>
                </v:shape>
                <v:line style="position:absolute" from="9482,4950" to="11522,4950" stroked="true" strokeweight="1.5pt" strokecolor="#dedced">
                  <v:stroke dashstyle="solid"/>
                </v:line>
                <v:rect style="position:absolute;left:4052;top:1728;width:1478;height:348" id="docshape105" filled="true" fillcolor="#004e8d" stroked="false">
                  <v:fill type="solid"/>
                </v:rect>
                <v:rect style="position:absolute;left:7432;top:1728;width:1461;height:347" id="docshape106" filled="true" fillcolor="#732e6b" stroked="false">
                  <v:fill type="solid"/>
                </v:rect>
                <v:rect style="position:absolute;left:9130;top:1728;width:1461;height:348" id="docshape107" filled="true" fillcolor="#6ea143" stroked="false">
                  <v:fill type="solid"/>
                </v:rect>
                <v:rect style="position:absolute;left:3198;top:2799;width:1461;height:330" id="docshape108" filled="true" fillcolor="#004e8d" stroked="false">
                  <v:fill type="solid"/>
                </v:rect>
                <v:rect style="position:absolute;left:4857;top:2799;width:1461;height:331" id="docshape109" filled="true" fillcolor="#732e6b" stroked="false">
                  <v:fill type="solid"/>
                </v:rect>
                <v:rect style="position:absolute;left:5758;top:1728;width:1493;height:347" id="docshape110" filled="true" fillcolor="#007daf" stroked="false">
                  <v:fill type="solid"/>
                </v:rect>
                <v:shape style="position:absolute;left:5868;top:1936;width:710;height:138" id="docshape111" coordorigin="5869,1936" coordsize="710,138" path="m5884,1936l5869,1936,5869,2009,5870,2017,5870,2018,5873,2025,5876,2031,5881,2036,5888,2039,5895,2043,5904,2044,5927,2044,5935,2043,5935,2043,5943,2038,5950,2035,5952,2032,5907,2032,5903,2031,5902,2031,5892,2026,5889,2022,5887,2018,5885,2014,5884,2007,5884,1936xm5961,1936l5946,1936,5946,2011,5943,2020,5938,2025,5933,2029,5925,2032,5952,2032,5954,2029,5957,2023,5960,2017,5961,2009,5961,1936xm5985,2060l5986,2072,5990,2073,5993,2074,6000,2074,6004,2073,6007,2071,6011,2069,6013,2066,6016,2061,5992,2061,5988,2061,5985,2060xm5994,1965l5979,1965,6011,2043,6010,2045,6010,2046,6008,2051,6006,2054,6004,2057,6002,2059,6000,2060,5999,2061,5995,2061,6016,2061,6018,2058,6021,2052,6024,2044,6031,2028,6018,2028,6016,2022,6014,2016,5994,1965xm6056,1965l6042,1965,6024,2010,6022,2016,6020,2022,6018,2028,6031,2028,6056,1965xm6066,2049l6066,2058,6069,2064,6075,2068,6081,2072,6089,2074,6108,2074,6115,2072,6121,2070,6127,2067,6131,2063,6093,2063,6088,2062,6085,2059,6082,2058,6080,2055,6080,2051,6066,2049xm6138,2033l6123,2033,6123,2047,6122,2049,6121,2054,6118,2057,6111,2062,6106,2063,6131,2063,6131,2063,6134,2058,6136,2053,6138,2044,6138,2033xm6110,1964l6092,1964,6086,1965,6074,1972,6070,1977,6067,1983,6064,1989,6063,1996,6063,2014,6066,2023,6072,2031,6079,2039,6088,2043,6109,2043,6117,2039,6123,2033,6138,2033,6138,2032,6094,2032,6089,2029,6084,2025,6080,2020,6078,2013,6078,1994,6079,1989,6080,1987,6083,1983,6084,1982,6089,1977,6088,1977,6094,1975,6124,1975,6118,1967,6110,1964xm6138,1965l6124,1965,6124,1975,6108,1975,6113,1977,6122,1987,6124,1994,6124,2013,6122,2020,6118,2025,6113,2029,6108,2032,6138,2032,6138,1965xm6174,1965l6159,1965,6159,2020,6160,2022,6160,2023,6160,2025,6161,2029,6162,2032,6162,2033,6165,2035,6167,2038,6170,2040,6174,2042,6179,2043,6183,2044,6200,2044,6209,2040,6214,2033,6187,2033,6183,2032,6180,2030,6177,2028,6175,2025,6174,2020,6174,2015,6174,1965xm6228,2031l6215,2031,6215,2043,6228,2043,6228,2031xm6228,1965l6214,1965,6213,2015,6213,2018,6211,2022,6210,2025,6207,2028,6203,2030,6199,2032,6199,2032,6195,2033,6214,2033,6215,2031,6228,2031,6228,1965xm6260,1936l6246,1936,6246,2043,6260,2043,6260,1936xm6345,1975l6321,1975,6326,1976,6332,1981,6334,1985,6334,1994,6328,1995,6320,1997,6308,1998,6302,1999,6298,1999,6295,2000,6291,2001,6288,2002,6285,2004,6282,2006,6279,2009,6278,2012,6276,2015,6275,2018,6275,2029,6277,2034,6282,2038,6287,2042,6294,2044,6309,2044,6315,2043,6325,2040,6330,2037,6334,2034,6302,2034,6297,2033,6294,2030,6292,2028,6290,2026,6290,2020,6291,2018,6292,2016,6293,2014,6295,2012,6298,2011,6300,2010,6304,2010,6321,2007,6329,2006,6334,2004,6348,2004,6348,1987,6348,1985,6348,1983,6348,1982,6348,1981,6347,1978,6347,1977,6345,1975xm6349,2033l6335,2033,6335,2037,6336,2037,6336,2040,6338,2042,6338,2043,6353,2043,6351,2040,6350,2037,6350,2037,6350,2037,6349,2034,6349,2033xm6348,2004l6334,2004,6334,2015,6333,2018,6333,2018,6333,2019,6329,2026,6326,2029,6322,2031,6318,2033,6313,2034,6334,2034,6335,2033,6349,2033,6349,2031,6349,2011,6348,2004xm6323,1964l6308,1964,6302,1965,6291,1968,6286,1971,6284,1974,6281,1978,6278,1982,6277,1987,6277,1987,6291,1989,6293,1984,6295,1980,6302,1976,6307,1975,6345,1975,6345,1974,6343,1972,6341,1970,6338,1968,6333,1966,6329,1965,6330,1965,6323,1964xm6384,1965l6371,1965,6371,2043,6385,2043,6385,1996,6386,1990,6387,1987,6389,1983,6392,1980,6395,1978,6398,1976,6384,1976,6384,1965xm6433,1975l6412,1975,6415,1976,6420,1982,6421,1987,6421,2043,6436,2043,6436,1990,6438,1984,6442,1980,6445,1977,6433,1977,6433,1975xm6484,1975l6460,1975,6465,1976,6464,1976,6467,1979,6469,1980,6470,1983,6471,1985,6471,1989,6471,2043,6486,2043,6486,1980,6484,1975xm6468,1964l6449,1964,6440,1968,6433,1977,6445,1977,6445,1977,6450,1975,6484,1975,6484,1974,6474,1966,6468,1964xm6416,1964l6404,1964,6399,1965,6394,1967,6392,1968,6390,1970,6386,1972,6383,1976,6397,1976,6402,1975,6433,1975,6432,1973,6429,1970,6421,1965,6416,1964xm6571,1975l6546,1975,6552,1976,6558,1981,6559,1985,6559,1994,6554,1995,6545,1997,6534,1998,6528,1999,6524,1999,6521,2000,6517,2001,6514,2002,6511,2004,6508,2006,6505,2009,6503,2012,6501,2015,6501,2018,6500,2029,6503,2034,6508,2038,6513,2042,6520,2044,6535,2044,6540,2043,6550,2040,6555,2037,6559,2034,6527,2034,6523,2033,6520,2030,6517,2028,6516,2026,6516,2020,6516,2018,6518,2016,6519,2014,6521,2012,6523,2011,6526,2010,6530,2010,6546,2007,6554,2006,6559,2004,6574,2004,6574,1987,6574,1985,6574,1983,6573,1982,6573,1981,6572,1978,6572,1977,6571,1975xm6575,2033l6561,2033,6561,2037,6561,2037,6562,2040,6563,2042,6563,2043,6578,2043,6577,2040,6576,2037,6575,2037,6575,2037,6575,2034,6575,2033xm6574,2004l6559,2004,6559,2015,6559,2018,6559,2018,6559,2019,6555,2026,6552,2029,6548,2031,6543,2033,6538,2034,6559,2034,6561,2033,6575,2033,6574,2031,6574,2011,6574,2004xm6548,1964l6534,1964,6527,1965,6516,1968,6512,1971,6509,1974,6506,1978,6504,1982,6503,1987,6503,1987,6517,1989,6518,1984,6521,1980,6527,1976,6532,1975,6571,1975,6571,1974,6569,1972,6567,1970,6563,1968,6559,1966,6555,1965,6556,1965,6548,1964xe" filled="true" fillcolor="#ffffff" stroked="false">
                  <v:path arrowok="t"/>
                  <v:fill type="solid"/>
                </v:shape>
                <v:shape style="position:absolute;left:7754;top:1934;width:916;height:140" type="#_x0000_t75" id="docshape112" stroked="false">
                  <v:imagedata r:id="rId39" o:title=""/>
                </v:shape>
                <v:rect style="position:absolute;left:2373;top:1728;width:1478;height:347" id="docshape113" filled="true" fillcolor="#007daf" stroked="false">
                  <v:fill type="solid"/>
                </v:rect>
                <v:shape style="position:absolute;left:2796;top:1936;width:625;height:109" id="docshape114" coordorigin="2796,1936" coordsize="625,109" path="m2846,1936l2796,1936,2796,2043,2811,2043,2811,1999,2855,1999,2866,1996,2875,1987,2811,1987,2811,1949,2876,1949,2876,1948,2873,1945,2869,1942,2865,1940,2861,1938,2855,1937,2851,1936,2846,1936xm2876,1949l2846,1949,2851,1949,2857,1951,2860,1953,2863,1956,2865,1959,2866,1963,2866,1973,2864,1978,2856,1985,2849,1987,2875,1987,2878,1984,2881,1976,2881,1962,2880,1957,2876,1949,2876,1949xm2909,1936l2895,1936,2895,2043,2909,2043,2909,1936xm2996,1975l2973,1975,2978,1976,2984,1981,2985,1985,2985,1994,2980,1995,2972,1997,2961,1998,2955,1999,2951,1999,2949,2000,2945,2001,2942,2002,2939,2004,2936,2006,2933,2009,2932,2012,2930,2015,2929,2018,2929,2029,2931,2034,2936,2038,2941,2042,2948,2044,2962,2044,2967,2043,2972,2042,2976,2040,2981,2037,2985,2034,2954,2034,2950,2033,2945,2028,2944,2026,2943,2020,2944,2018,2945,2016,2947,2014,2948,2012,2953,2010,2957,2010,2973,2007,2980,2006,2985,2004,2999,2004,2999,1987,2999,1985,2999,1983,2999,1982,2998,1981,2998,1978,2998,1977,2996,1975xm3000,2033l2986,2033,2987,2037,2987,2037,2988,2040,2989,2043,3003,2043,3002,2040,3001,2037,3001,2037,3001,2037,3000,2034,3000,2033xm2999,2004l2985,2004,2985,2015,2985,2018,2984,2018,2984,2019,2983,2022,2981,2026,2978,2029,2974,2031,2970,2033,2965,2034,2985,2034,2986,2033,3000,2033,3000,2031,2999,2012,2999,2004xm2975,1964l2961,1964,2955,1965,2949,1966,2944,1968,2940,1971,2935,1977,2934,1978,2932,1982,2931,1987,2931,1987,2945,1989,2946,1984,2948,1980,2951,1978,2955,1976,2959,1975,2996,1975,2996,1974,2994,1972,2992,1970,2989,1968,2981,1965,2982,1965,2975,1964xm3027,1965l3015,1965,3015,2043,3029,2043,3029,1991,3031,1984,3035,1980,3039,1977,3041,1976,3027,1976,3027,1965xm3078,1975l3054,1975,3057,1976,3060,1977,3063,1979,3065,1981,3066,1984,3067,1986,3067,1989,3067,2043,3081,2043,3081,1989,3081,1986,3081,1985,3080,1982,3079,1979,3078,1976,3078,1975,3078,1975xm3058,1964l3042,1964,3033,1968,3027,1976,3041,1976,3044,1975,3078,1975,3074,1970,3071,1968,3067,1966,3063,1965,3058,1964xm3110,1936l3096,1936,3096,2043,3110,2043,3110,1936xm3198,1975l3174,1975,3179,1976,3186,1981,3187,1985,3187,1994,3182,1995,3173,1997,3162,1998,3157,1999,3153,1999,3150,2000,3146,2001,3143,2002,3140,2004,3137,2006,3135,2009,3133,2012,3131,2015,3130,2018,3130,2029,3133,2034,3138,2038,3142,2042,3149,2044,3164,2044,3169,2043,3173,2042,3178,2040,3183,2037,3187,2034,3156,2034,3152,2033,3146,2028,3145,2026,3145,2020,3146,2018,3147,2016,3148,2014,3150,2012,3155,2010,3159,2010,3174,2007,3182,2006,3187,2004,3201,2004,3201,1987,3201,1985,3200,1983,3200,1982,3200,1981,3199,1978,3199,1977,3198,1975xm3202,2033l3188,2033,3188,2037,3189,2037,3189,2040,3191,2043,3205,2043,3204,2040,3202,2037,3202,2037,3202,2037,3202,2034,3202,2033xm3201,2004l3187,2004,3187,2015,3186,2018,3186,2018,3186,2019,3185,2022,3183,2026,3180,2029,3176,2031,3171,2033,3167,2034,3187,2034,3188,2033,3202,2033,3201,2031,3201,2028,3201,2004xm3176,1964l3162,1964,3156,1965,3151,1966,3146,1968,3142,1971,3136,1977,3136,1978,3134,1982,3133,1987,3133,1987,3146,1989,3148,1984,3150,1980,3153,1978,3156,1976,3161,1975,3198,1975,3198,1974,3196,1972,3194,1970,3191,1968,3182,1965,3183,1965,3176,1964xm3229,1965l3217,1965,3217,2043,3230,2043,3230,1996,3231,1990,3233,1987,3234,1983,3236,1980,3240,1978,3242,1976,3229,1976,3229,1965xm3276,1975l3256,1975,3259,1976,3261,1979,3264,1982,3265,1987,3265,2043,3279,2043,3279,1990,3280,1984,3288,1977,3276,1977,3276,1975xm3325,1975l3302,1975,3307,1976,3305,1976,3307,1977,3309,1979,3311,1980,3311,1983,3312,1985,3313,1989,3313,2043,3326,2043,3326,1980,3325,1975xm3309,1964l3291,1964,3283,1968,3276,1977,3288,1977,3288,1977,3293,1975,3325,1975,3324,1974,3316,1966,3309,1964xm3260,1964l3248,1964,3243,1965,3239,1967,3237,1968,3235,1970,3232,1972,3229,1976,3242,1976,3247,1975,3276,1975,3275,1973,3272,1970,3268,1967,3264,1965,3260,1964xm3414,1975l3390,1975,3395,1976,3402,1981,3403,1985,3403,1994,3398,1995,3389,1997,3378,1998,3373,1999,3369,1999,3366,2000,3362,2001,3359,2002,3356,2004,3353,2006,3351,2009,3349,2012,3347,2015,3346,2018,3346,2029,3349,2034,3354,2038,3358,2042,3365,2044,3380,2044,3385,2043,3389,2042,3394,2040,3399,2037,3403,2034,3372,2034,3368,2033,3362,2028,3361,2026,3361,2020,3362,2018,3363,2016,3364,2014,3366,2012,3371,2010,3375,2010,3390,2007,3398,2006,3403,2004,3417,2004,3417,1987,3417,1985,3416,1983,3416,1982,3416,1981,3415,1978,3415,1977,3414,1975xm3418,2033l3404,2033,3404,2037,3405,2037,3405,2040,3407,2043,3421,2043,3420,2040,3418,2037,3418,2037,3418,2037,3418,2034,3418,2033xm3417,2004l3403,2004,3403,2015,3402,2018,3402,2018,3402,2019,3401,2022,3399,2026,3396,2029,3392,2031,3387,2033,3383,2034,3403,2034,3404,2033,3418,2033,3417,2031,3417,2012,3417,2004xm3392,1964l3378,1964,3372,1965,3367,1966,3362,1968,3358,1971,3352,1977,3352,1978,3350,1982,3349,1987,3349,1987,3362,1989,3364,1984,3366,1980,3369,1978,3372,1976,3377,1975,3414,1975,3414,1974,3412,1972,3410,1970,3407,1968,3398,1965,3399,1965,3392,1964xe" filled="true" fillcolor="#ffffff" stroked="false">
                  <v:path arrowok="t"/>
                  <v:fill type="solid"/>
                </v:shape>
                <v:rect style="position:absolute;left:6634;top:2799;width:1469;height:330" id="docshape115" filled="true" fillcolor="#004e8d" stroked="false">
                  <v:fill type="solid"/>
                </v:rect>
                <v:rect style="position:absolute;left:8364;top:2799;width:1458;height:330" id="docshape116" filled="true" fillcolor="#007daf" stroked="false">
                  <v:fill type="solid"/>
                </v:rect>
                <v:shape style="position:absolute;left:8840;top:2987;width:284;height:109" type="#_x0000_t75" id="docshape117" stroked="false">
                  <v:imagedata r:id="rId40" o:title=""/>
                </v:shape>
                <v:shape style="position:absolute;left:9584;top:1905;width:428;height:167" type="#_x0000_t202" id="docshape118" filled="false" stroked="false">
                  <v:textbox inset="0,0,0,0">
                    <w:txbxContent>
                      <w:p>
                        <w:pPr>
                          <w:spacing w:line="167" w:lineRule="exact" w:before="0"/>
                          <w:ind w:left="0" w:right="0" w:firstLine="0"/>
                          <w:jc w:val="left"/>
                          <w:rPr>
                            <w:rFonts w:ascii="Microsoft Sans Serif" w:hAnsi="Microsoft Sans Serif"/>
                            <w:sz w:val="15"/>
                          </w:rPr>
                        </w:pPr>
                        <w:r>
                          <w:rPr>
                            <w:rFonts w:ascii="Microsoft Sans Serif" w:hAnsi="Microsoft Sans Serif"/>
                            <w:color w:val="FFFFFF"/>
                            <w:spacing w:val="-2"/>
                            <w:sz w:val="15"/>
                          </w:rPr>
                          <w:t>E</w:t>
                        </w:r>
                        <w:r>
                          <w:rPr>
                            <w:color w:val="FFFFFF"/>
                            <w:spacing w:val="-2"/>
                            <w:sz w:val="15"/>
                          </w:rPr>
                          <w:t>ğ</w:t>
                        </w:r>
                        <w:r>
                          <w:rPr>
                            <w:rFonts w:ascii="Microsoft Sans Serif" w:hAnsi="Microsoft Sans Serif"/>
                            <w:color w:val="FFFFFF"/>
                            <w:spacing w:val="-2"/>
                            <w:sz w:val="15"/>
                          </w:rPr>
                          <w:t>itim</w:t>
                        </w:r>
                      </w:p>
                    </w:txbxContent>
                  </v:textbox>
                  <w10:wrap type="none"/>
                </v:shape>
                <v:shape style="position:absolute;left:3500;top:2961;width:739;height:167" type="#_x0000_t202" id="docshape119" filled="false" stroked="false">
                  <v:textbox inset="0,0,0,0">
                    <w:txbxContent>
                      <w:p>
                        <w:pPr>
                          <w:spacing w:line="166" w:lineRule="exact" w:before="0"/>
                          <w:ind w:left="0" w:right="0" w:firstLine="0"/>
                          <w:jc w:val="left"/>
                          <w:rPr>
                            <w:rFonts w:ascii="Microsoft Sans Serif"/>
                            <w:sz w:val="15"/>
                          </w:rPr>
                        </w:pPr>
                        <w:r>
                          <w:rPr>
                            <w:rFonts w:ascii="Microsoft Sans Serif"/>
                            <w:color w:val="FFFFFF"/>
                            <w:spacing w:val="-2"/>
                            <w:sz w:val="15"/>
                          </w:rPr>
                          <w:t>Kavramsal</w:t>
                        </w:r>
                      </w:p>
                    </w:txbxContent>
                  </v:textbox>
                  <w10:wrap type="none"/>
                </v:shape>
                <v:shape style="position:absolute;left:5330;top:2961;width:672;height:167" type="#_x0000_t202" id="docshape120" filled="false" stroked="false">
                  <v:textbox inset="0,0,0,0">
                    <w:txbxContent>
                      <w:p>
                        <w:pPr>
                          <w:spacing w:line="167" w:lineRule="exact" w:before="0"/>
                          <w:ind w:left="0" w:right="0" w:firstLine="0"/>
                          <w:jc w:val="left"/>
                          <w:rPr>
                            <w:rFonts w:ascii="Microsoft Sans Serif" w:hAnsi="Microsoft Sans Serif"/>
                            <w:sz w:val="15"/>
                          </w:rPr>
                        </w:pPr>
                        <w:r>
                          <w:rPr>
                            <w:rFonts w:ascii="Microsoft Sans Serif" w:hAnsi="Microsoft Sans Serif"/>
                            <w:color w:val="FFFFFF"/>
                            <w:spacing w:val="-2"/>
                            <w:sz w:val="15"/>
                          </w:rPr>
                          <w:t>Mant</w:t>
                        </w:r>
                        <w:r>
                          <w:rPr>
                            <w:color w:val="FFFFFF"/>
                            <w:spacing w:val="-2"/>
                            <w:sz w:val="15"/>
                          </w:rPr>
                          <w:t>ı</w:t>
                        </w:r>
                        <w:r>
                          <w:rPr>
                            <w:rFonts w:ascii="Microsoft Sans Serif" w:hAnsi="Microsoft Sans Serif"/>
                            <w:color w:val="FFFFFF"/>
                            <w:spacing w:val="-2"/>
                            <w:sz w:val="15"/>
                          </w:rPr>
                          <w:t>ksal</w:t>
                        </w:r>
                      </w:p>
                    </w:txbxContent>
                  </v:textbox>
                  <w10:wrap type="none"/>
                </v:shape>
                <v:shape style="position:absolute;left:7087;top:2961;width:505;height:167" type="#_x0000_t202" id="docshape121" filled="false" stroked="false">
                  <v:textbox inset="0,0,0,0">
                    <w:txbxContent>
                      <w:p>
                        <w:pPr>
                          <w:spacing w:line="166" w:lineRule="exact" w:before="0"/>
                          <w:ind w:left="0" w:right="0" w:firstLine="0"/>
                          <w:jc w:val="left"/>
                          <w:rPr>
                            <w:rFonts w:ascii="Microsoft Sans Serif"/>
                            <w:sz w:val="15"/>
                          </w:rPr>
                        </w:pPr>
                        <w:r>
                          <w:rPr>
                            <w:rFonts w:ascii="Microsoft Sans Serif"/>
                            <w:color w:val="FFFFFF"/>
                            <w:spacing w:val="-2"/>
                            <w:sz w:val="15"/>
                          </w:rPr>
                          <w:t>Fiziksel</w:t>
                        </w:r>
                      </w:p>
                    </w:txbxContent>
                  </v:textbox>
                  <w10:wrap type="none"/>
                </v:shape>
                <w10:wrap type="none"/>
              </v:group>
            </w:pict>
          </mc:Fallback>
        </mc:AlternateContent>
      </w:r>
      <w:r>
        <w:rPr>
          <w:color w:val="FFFFFF"/>
          <w:spacing w:val="36"/>
          <w:sz w:val="27"/>
          <w:shd w:fill="007DAF" w:color="auto" w:val="clear"/>
        </w:rPr>
        <w:t> </w:t>
      </w:r>
      <w:r>
        <w:rPr>
          <w:rFonts w:ascii="Arial" w:hAnsi="Arial"/>
          <w:b/>
          <w:color w:val="FFFFFF"/>
          <w:w w:val="65"/>
          <w:sz w:val="27"/>
          <w:shd w:fill="007DAF" w:color="auto" w:val="clear"/>
        </w:rPr>
        <w:t>Şekil</w:t>
      </w:r>
      <w:r>
        <w:rPr>
          <w:rFonts w:ascii="Arial" w:hAnsi="Arial"/>
          <w:b/>
          <w:color w:val="FFFFFF"/>
          <w:spacing w:val="-13"/>
          <w:w w:val="90"/>
          <w:sz w:val="27"/>
          <w:shd w:fill="007DAF" w:color="auto" w:val="clear"/>
        </w:rPr>
        <w:t> </w:t>
      </w:r>
      <w:r>
        <w:rPr>
          <w:rFonts w:ascii="Arial" w:hAnsi="Arial"/>
          <w:b/>
          <w:color w:val="FFFFFF"/>
          <w:spacing w:val="-4"/>
          <w:w w:val="90"/>
          <w:sz w:val="27"/>
          <w:shd w:fill="007DAF" w:color="auto" w:val="clear"/>
        </w:rPr>
        <w:t>16.4</w:t>
      </w:r>
      <w:r>
        <w:rPr>
          <w:rFonts w:ascii="Arial" w:hAnsi="Arial"/>
          <w:b/>
          <w:color w:val="FFFFFF"/>
          <w:sz w:val="27"/>
          <w:shd w:fill="007DAF" w:color="auto" w:val="clear"/>
        </w:rPr>
        <w:tab/>
      </w:r>
      <w:r>
        <w:rPr>
          <w:rFonts w:ascii="Trebuchet MS" w:hAnsi="Trebuchet MS"/>
          <w:b/>
          <w:color w:val="FFFFFF"/>
          <w:spacing w:val="40"/>
          <w:sz w:val="25"/>
          <w:shd w:fill="007DAF" w:color="auto" w:val="clear"/>
        </w:rPr>
        <w:t> </w:t>
      </w:r>
      <w:r>
        <w:rPr>
          <w:rFonts w:ascii="Trebuchet MS" w:hAnsi="Trebuchet MS"/>
          <w:b/>
          <w:color w:val="FFFFFF"/>
          <w:w w:val="80"/>
          <w:sz w:val="25"/>
          <w:shd w:fill="007DAF" w:color="auto" w:val="clear"/>
        </w:rPr>
        <w:t>Bir</w:t>
      </w:r>
      <w:r>
        <w:rPr>
          <w:rFonts w:ascii="Trebuchet MS" w:hAnsi="Trebuchet MS"/>
          <w:b/>
          <w:color w:val="FFFFFF"/>
          <w:sz w:val="25"/>
          <w:shd w:fill="007DAF" w:color="auto" w:val="clear"/>
        </w:rPr>
        <w:t> </w:t>
      </w:r>
      <w:r>
        <w:rPr>
          <w:rFonts w:ascii="Trebuchet MS" w:hAnsi="Trebuchet MS"/>
          <w:b/>
          <w:color w:val="FFFFFF"/>
          <w:w w:val="80"/>
          <w:sz w:val="25"/>
          <w:shd w:fill="007DAF" w:color="auto" w:val="clear"/>
        </w:rPr>
        <w:t>DBA</w:t>
      </w:r>
      <w:r>
        <w:rPr>
          <w:rFonts w:ascii="Trebuchet MS" w:hAnsi="Trebuchet MS"/>
          <w:b/>
          <w:color w:val="FFFFFF"/>
          <w:sz w:val="25"/>
          <w:shd w:fill="007DAF" w:color="auto" w:val="clear"/>
        </w:rPr>
        <w:t> </w:t>
      </w:r>
      <w:r>
        <w:rPr>
          <w:rFonts w:ascii="Trebuchet MS" w:hAnsi="Trebuchet MS"/>
          <w:b/>
          <w:color w:val="FFFFFF"/>
          <w:w w:val="80"/>
          <w:sz w:val="25"/>
          <w:shd w:fill="007DAF" w:color="auto" w:val="clear"/>
        </w:rPr>
        <w:t>Fonksiyonel</w:t>
      </w:r>
      <w:r>
        <w:rPr>
          <w:rFonts w:ascii="Trebuchet MS" w:hAnsi="Trebuchet MS"/>
          <w:b/>
          <w:color w:val="FFFFFF"/>
          <w:sz w:val="25"/>
          <w:shd w:fill="007DAF" w:color="auto" w:val="clear"/>
        </w:rPr>
        <w:t> </w:t>
      </w:r>
      <w:r>
        <w:rPr>
          <w:rFonts w:ascii="Trebuchet MS" w:hAnsi="Trebuchet MS"/>
          <w:b/>
          <w:color w:val="FFFFFF"/>
          <w:w w:val="80"/>
          <w:sz w:val="25"/>
          <w:shd w:fill="007DAF" w:color="auto" w:val="clear"/>
        </w:rPr>
        <w:t>Organizasyonu</w:t>
      </w:r>
      <w:r>
        <w:rPr>
          <w:rFonts w:ascii="Trebuchet MS" w:hAnsi="Trebuchet MS"/>
          <w:b/>
          <w:color w:val="FFFFFF"/>
          <w:sz w:val="25"/>
          <w:shd w:fill="007DAF" w:color="auto" w:val="clear"/>
        </w:rPr>
        <w:tab/>
      </w:r>
    </w:p>
    <w:p>
      <w:pPr>
        <w:pStyle w:val="BodyText"/>
        <w:spacing w:before="181"/>
        <w:rPr>
          <w:rFonts w:ascii="Trebuchet MS"/>
          <w:b/>
          <w:sz w:val="20"/>
        </w:rPr>
      </w:pPr>
      <w:r>
        <w:rPr>
          <w:rFonts w:ascii="Trebuchet MS"/>
          <w:b/>
          <w:sz w:val="20"/>
        </w:rPr>
        <mc:AlternateContent>
          <mc:Choice Requires="wps">
            <w:drawing>
              <wp:anchor distT="0" distB="0" distL="0" distR="0" allowOverlap="1" layoutInCell="1" locked="0" behindDoc="1" simplePos="0" relativeHeight="487602688">
                <wp:simplePos x="0" y="0"/>
                <wp:positionH relativeFrom="page">
                  <wp:posOffset>3656457</wp:posOffset>
                </wp:positionH>
                <wp:positionV relativeFrom="paragraph">
                  <wp:posOffset>278144</wp:posOffset>
                </wp:positionV>
                <wp:extent cx="948055" cy="219075"/>
                <wp:effectExtent l="0" t="0" r="0" b="0"/>
                <wp:wrapTopAndBottom/>
                <wp:docPr id="139" name="Textbox 139"/>
                <wp:cNvGraphicFramePr>
                  <a:graphicFrameLocks/>
                </wp:cNvGraphicFramePr>
                <a:graphic>
                  <a:graphicData uri="http://schemas.microsoft.com/office/word/2010/wordprocessingShape">
                    <wps:wsp>
                      <wps:cNvPr id="139" name="Textbox 139"/>
                      <wps:cNvSpPr txBox="1"/>
                      <wps:spPr>
                        <a:xfrm>
                          <a:off x="0" y="0"/>
                          <a:ext cx="948055" cy="219075"/>
                        </a:xfrm>
                        <a:prstGeom prst="rect">
                          <a:avLst/>
                        </a:prstGeom>
                        <a:solidFill>
                          <a:srgbClr val="6EA143"/>
                        </a:solidFill>
                      </wps:spPr>
                      <wps:txbx>
                        <w:txbxContent>
                          <w:p>
                            <w:pPr>
                              <w:spacing w:before="174"/>
                              <w:ind w:left="30" w:right="0" w:firstLine="0"/>
                              <w:jc w:val="center"/>
                              <w:rPr>
                                <w:rFonts w:ascii="Microsoft Sans Serif"/>
                                <w:color w:val="000000"/>
                                <w:sz w:val="15"/>
                              </w:rPr>
                            </w:pPr>
                            <w:r>
                              <w:rPr>
                                <w:rFonts w:ascii="Microsoft Sans Serif"/>
                                <w:color w:val="FFFFFF"/>
                                <w:spacing w:val="-5"/>
                                <w:sz w:val="15"/>
                              </w:rPr>
                              <w:t>DBA</w:t>
                            </w:r>
                          </w:p>
                        </w:txbxContent>
                      </wps:txbx>
                      <wps:bodyPr wrap="square" lIns="0" tIns="0" rIns="0" bIns="0" rtlCol="0">
                        <a:noAutofit/>
                      </wps:bodyPr>
                    </wps:wsp>
                  </a:graphicData>
                </a:graphic>
              </wp:anchor>
            </w:drawing>
          </mc:Choice>
          <mc:Fallback>
            <w:pict>
              <v:shape style="position:absolute;margin-left:287.910004pt;margin-top:21.901114pt;width:74.650pt;height:17.25pt;mso-position-horizontal-relative:page;mso-position-vertical-relative:paragraph;z-index:-15713792;mso-wrap-distance-left:0;mso-wrap-distance-right:0" type="#_x0000_t202" id="docshape122" filled="true" fillcolor="#6ea143" stroked="false">
                <v:textbox inset="0,0,0,0">
                  <w:txbxContent>
                    <w:p>
                      <w:pPr>
                        <w:spacing w:before="174"/>
                        <w:ind w:left="30" w:right="0" w:firstLine="0"/>
                        <w:jc w:val="center"/>
                        <w:rPr>
                          <w:rFonts w:ascii="Microsoft Sans Serif"/>
                          <w:color w:val="000000"/>
                          <w:sz w:val="15"/>
                        </w:rPr>
                      </w:pPr>
                      <w:r>
                        <w:rPr>
                          <w:rFonts w:ascii="Microsoft Sans Serif"/>
                          <w:color w:val="FFFFFF"/>
                          <w:spacing w:val="-5"/>
                          <w:sz w:val="15"/>
                        </w:rPr>
                        <w:t>DBA</w:t>
                      </w:r>
                    </w:p>
                  </w:txbxContent>
                </v:textbox>
                <v:fill type="solid"/>
                <w10:wrap type="topAndBottom"/>
              </v:shape>
            </w:pict>
          </mc:Fallback>
        </mc:AlternateContent>
      </w:r>
    </w:p>
    <w:p>
      <w:pPr>
        <w:pStyle w:val="BodyText"/>
        <w:rPr>
          <w:rFonts w:ascii="Trebuchet MS"/>
          <w:b/>
          <w:sz w:val="20"/>
        </w:rPr>
      </w:pPr>
    </w:p>
    <w:p>
      <w:pPr>
        <w:pStyle w:val="BodyText"/>
        <w:spacing w:before="146"/>
        <w:rPr>
          <w:rFonts w:ascii="Trebuchet MS"/>
          <w:b/>
          <w:sz w:val="20"/>
        </w:rPr>
      </w:pPr>
      <w:r>
        <w:rPr>
          <w:rFonts w:ascii="Trebuchet MS"/>
          <w:b/>
          <w:sz w:val="20"/>
        </w:rPr>
        <mc:AlternateContent>
          <mc:Choice Requires="wps">
            <w:drawing>
              <wp:anchor distT="0" distB="0" distL="0" distR="0" allowOverlap="1" layoutInCell="1" locked="0" behindDoc="1" simplePos="0" relativeHeight="487603200">
                <wp:simplePos x="0" y="0"/>
                <wp:positionH relativeFrom="page">
                  <wp:posOffset>2573147</wp:posOffset>
                </wp:positionH>
                <wp:positionV relativeFrom="paragraph">
                  <wp:posOffset>255951</wp:posOffset>
                </wp:positionV>
                <wp:extent cx="938530" cy="220979"/>
                <wp:effectExtent l="0" t="0" r="0" b="0"/>
                <wp:wrapTopAndBottom/>
                <wp:docPr id="140" name="Textbox 140"/>
                <wp:cNvGraphicFramePr>
                  <a:graphicFrameLocks/>
                </wp:cNvGraphicFramePr>
                <a:graphic>
                  <a:graphicData uri="http://schemas.microsoft.com/office/word/2010/wordprocessingShape">
                    <wps:wsp>
                      <wps:cNvPr id="140" name="Textbox 140"/>
                      <wps:cNvSpPr txBox="1"/>
                      <wps:spPr>
                        <a:xfrm>
                          <a:off x="0" y="0"/>
                          <a:ext cx="938530" cy="220979"/>
                        </a:xfrm>
                        <a:prstGeom prst="rect">
                          <a:avLst/>
                        </a:prstGeom>
                      </wps:spPr>
                      <wps:txbx>
                        <w:txbxContent>
                          <w:p>
                            <w:pPr>
                              <w:pStyle w:val="BodyText"/>
                              <w:spacing w:before="1"/>
                              <w:rPr>
                                <w:rFonts w:ascii="Trebuchet MS"/>
                                <w:b/>
                                <w:sz w:val="15"/>
                              </w:rPr>
                            </w:pPr>
                          </w:p>
                          <w:p>
                            <w:pPr>
                              <w:spacing w:line="171" w:lineRule="exact" w:before="0"/>
                              <w:ind w:left="485" w:right="0" w:firstLine="0"/>
                              <w:jc w:val="left"/>
                              <w:rPr>
                                <w:rFonts w:ascii="Microsoft Sans Serif" w:hAnsi="Microsoft Sans Serif"/>
                                <w:sz w:val="15"/>
                              </w:rPr>
                            </w:pPr>
                            <w:r>
                              <w:rPr>
                                <w:rFonts w:ascii="Microsoft Sans Serif" w:hAnsi="Microsoft Sans Serif"/>
                                <w:color w:val="FFFFFF"/>
                                <w:spacing w:val="-2"/>
                                <w:sz w:val="15"/>
                              </w:rPr>
                              <w:t>Tasar</w:t>
                            </w:r>
                            <w:r>
                              <w:rPr>
                                <w:color w:val="FFFFFF"/>
                                <w:spacing w:val="-2"/>
                                <w:sz w:val="15"/>
                              </w:rPr>
                              <w:t>ı</w:t>
                            </w:r>
                            <w:r>
                              <w:rPr>
                                <w:rFonts w:ascii="Microsoft Sans Serif" w:hAnsi="Microsoft Sans Serif"/>
                                <w:color w:val="FFFFFF"/>
                                <w:spacing w:val="-2"/>
                                <w:sz w:val="15"/>
                              </w:rPr>
                              <w:t>m</w:t>
                            </w:r>
                          </w:p>
                        </w:txbxContent>
                      </wps:txbx>
                      <wps:bodyPr wrap="square" lIns="0" tIns="0" rIns="0" bIns="0" rtlCol="0">
                        <a:noAutofit/>
                      </wps:bodyPr>
                    </wps:wsp>
                  </a:graphicData>
                </a:graphic>
              </wp:anchor>
            </w:drawing>
          </mc:Choice>
          <mc:Fallback>
            <w:pict>
              <v:shape style="position:absolute;margin-left:202.610001pt;margin-top:20.153671pt;width:73.9pt;height:17.4pt;mso-position-horizontal-relative:page;mso-position-vertical-relative:paragraph;z-index:-15713280;mso-wrap-distance-left:0;mso-wrap-distance-right:0" type="#_x0000_t202" id="docshape123" filled="false" stroked="false">
                <v:textbox inset="0,0,0,0">
                  <w:txbxContent>
                    <w:p>
                      <w:pPr>
                        <w:pStyle w:val="BodyText"/>
                        <w:spacing w:before="1"/>
                        <w:rPr>
                          <w:rFonts w:ascii="Trebuchet MS"/>
                          <w:b/>
                          <w:sz w:val="15"/>
                        </w:rPr>
                      </w:pPr>
                    </w:p>
                    <w:p>
                      <w:pPr>
                        <w:spacing w:line="171" w:lineRule="exact" w:before="0"/>
                        <w:ind w:left="485" w:right="0" w:firstLine="0"/>
                        <w:jc w:val="left"/>
                        <w:rPr>
                          <w:rFonts w:ascii="Microsoft Sans Serif" w:hAnsi="Microsoft Sans Serif"/>
                          <w:sz w:val="15"/>
                        </w:rPr>
                      </w:pPr>
                      <w:r>
                        <w:rPr>
                          <w:rFonts w:ascii="Microsoft Sans Serif" w:hAnsi="Microsoft Sans Serif"/>
                          <w:color w:val="FFFFFF"/>
                          <w:spacing w:val="-2"/>
                          <w:sz w:val="15"/>
                        </w:rPr>
                        <w:t>Tasar</w:t>
                      </w:r>
                      <w:r>
                        <w:rPr>
                          <w:color w:val="FFFFFF"/>
                          <w:spacing w:val="-2"/>
                          <w:sz w:val="15"/>
                        </w:rPr>
                        <w:t>ı</w:t>
                      </w:r>
                      <w:r>
                        <w:rPr>
                          <w:rFonts w:ascii="Microsoft Sans Serif" w:hAnsi="Microsoft Sans Serif"/>
                          <w:color w:val="FFFFFF"/>
                          <w:spacing w:val="-2"/>
                          <w:sz w:val="15"/>
                        </w:rPr>
                        <w:t>m</w:t>
                      </w:r>
                    </w:p>
                  </w:txbxContent>
                </v:textbox>
                <w10:wrap type="topAndBottom"/>
              </v:shape>
            </w:pict>
          </mc:Fallback>
        </mc:AlternateConten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4"/>
        <w:rPr>
          <w:rFonts w:ascii="Trebuchet MS"/>
          <w:b/>
          <w:sz w:val="20"/>
        </w:rPr>
      </w:pPr>
    </w:p>
    <w:p>
      <w:pPr>
        <w:pStyle w:val="BodyText"/>
        <w:spacing w:after="0"/>
        <w:rPr>
          <w:rFonts w:ascii="Trebuchet MS"/>
          <w:b/>
          <w:sz w:val="20"/>
        </w:rPr>
        <w:sectPr>
          <w:footerReference w:type="default" r:id="rId37"/>
          <w:pgSz w:w="12240" w:h="15670"/>
          <w:pgMar w:header="0" w:footer="0" w:top="420" w:bottom="280" w:left="0" w:right="0"/>
        </w:sectPr>
      </w:pPr>
    </w:p>
    <w:p>
      <w:pPr>
        <w:pStyle w:val="BodyText"/>
        <w:spacing w:line="271" w:lineRule="auto" w:before="141"/>
        <w:ind w:left="1440" w:firstLine="360"/>
        <w:jc w:val="both"/>
      </w:pPr>
      <w:r>
        <w:rPr>
          <w:color w:val="221F1F"/>
        </w:rPr>
        <w:t>Bir şirketin farklı operasyonları desteklemek için kurulmuş birkaç uyumsuz VTYS'ye sahip olabileceğini unutmayın. Örneğin, bazı şirketler operasyonel düzeyde günlük işlemleri desteklemek için hiyerarşik bir DBMS'ye ve orta ve üst yönetimin geçici bilgi ihtiyaçlarını desteklemek için ilişkisel bir veritabanına sahiptir. Farklı departmanlarda çeşitli kişisel bilgisayar VTYS'leri kurulu olabilir. Böyle bir ortamda, şirketin her bir DBMS için atanmış bir DBA'sı olabilir. Tüm DBA'ların genel koordinatörü bazen </w:t>
      </w:r>
      <w:r>
        <w:rPr>
          <w:rFonts w:ascii="Arial" w:hAnsi="Arial"/>
          <w:b/>
          <w:color w:val="007DAF"/>
        </w:rPr>
        <w:t>sistem</w:t>
      </w:r>
      <w:r>
        <w:rPr>
          <w:rFonts w:ascii="Arial" w:hAnsi="Arial"/>
          <w:b/>
          <w:color w:val="007DAF"/>
          <w:spacing w:val="-12"/>
        </w:rPr>
        <w:t> </w:t>
      </w:r>
      <w:r>
        <w:rPr>
          <w:rFonts w:ascii="Arial" w:hAnsi="Arial"/>
          <w:b/>
          <w:color w:val="007DAF"/>
        </w:rPr>
        <w:t>yöneticisi</w:t>
      </w:r>
      <w:r>
        <w:rPr>
          <w:rFonts w:ascii="Arial" w:hAnsi="Arial"/>
          <w:b/>
          <w:color w:val="007DAF"/>
          <w:spacing w:val="-9"/>
        </w:rPr>
        <w:t> </w:t>
      </w:r>
      <w:r>
        <w:rPr>
          <w:color w:val="221F1F"/>
        </w:rPr>
        <w:t>olarak bilinir; bu</w:t>
      </w:r>
      <w:r>
        <w:rPr>
          <w:color w:val="221F1F"/>
          <w:spacing w:val="-9"/>
        </w:rPr>
        <w:t> </w:t>
      </w:r>
      <w:r>
        <w:rPr>
          <w:color w:val="221F1F"/>
        </w:rPr>
        <w:t>pozisyon Şekil 16.5'te</w:t>
      </w:r>
      <w:r>
        <w:rPr>
          <w:color w:val="221F1F"/>
          <w:spacing w:val="-3"/>
        </w:rPr>
        <w:t> </w:t>
      </w:r>
      <w:r>
        <w:rPr>
          <w:color w:val="221F1F"/>
        </w:rPr>
        <w:t>gösterilmiştir.</w:t>
      </w:r>
    </w:p>
    <w:p>
      <w:pPr>
        <w:spacing w:line="235" w:lineRule="auto" w:before="105"/>
        <w:ind w:left="310" w:right="780" w:firstLine="0"/>
        <w:jc w:val="left"/>
        <w:rPr>
          <w:rFonts w:ascii="Tahoma" w:hAnsi="Tahoma"/>
          <w:sz w:val="17"/>
        </w:rPr>
      </w:pPr>
      <w:r>
        <w:rPr/>
        <w:br w:type="column"/>
      </w:r>
      <w:r>
        <w:rPr>
          <w:rFonts w:ascii="Trebuchet MS" w:hAnsi="Trebuchet MS"/>
          <w:b/>
          <w:color w:val="007DAF"/>
          <w:w w:val="85"/>
          <w:sz w:val="19"/>
        </w:rPr>
        <w:t>sistem y</w:t>
      </w:r>
      <w:r>
        <w:rPr>
          <w:b/>
          <w:color w:val="007DAF"/>
          <w:w w:val="85"/>
          <w:sz w:val="19"/>
        </w:rPr>
        <w:t>ö</w:t>
      </w:r>
      <w:r>
        <w:rPr>
          <w:rFonts w:ascii="Trebuchet MS" w:hAnsi="Trebuchet MS"/>
          <w:b/>
          <w:color w:val="007DAF"/>
          <w:w w:val="85"/>
          <w:sz w:val="19"/>
        </w:rPr>
        <w:t>neticisi </w:t>
      </w:r>
      <w:r>
        <w:rPr>
          <w:rFonts w:ascii="Tahoma" w:hAnsi="Tahoma"/>
          <w:color w:val="221F1F"/>
          <w:w w:val="85"/>
          <w:sz w:val="17"/>
        </w:rPr>
        <w:t>G</w:t>
      </w:r>
      <w:r>
        <w:rPr>
          <w:color w:val="221F1F"/>
          <w:w w:val="85"/>
          <w:sz w:val="17"/>
        </w:rPr>
        <w:t>ü</w:t>
      </w:r>
      <w:r>
        <w:rPr>
          <w:rFonts w:ascii="Tahoma" w:hAnsi="Tahoma"/>
          <w:color w:val="221F1F"/>
          <w:w w:val="85"/>
          <w:sz w:val="17"/>
        </w:rPr>
        <w:t>nl</w:t>
      </w:r>
      <w:r>
        <w:rPr>
          <w:color w:val="221F1F"/>
          <w:w w:val="85"/>
          <w:sz w:val="17"/>
        </w:rPr>
        <w:t>ü</w:t>
      </w:r>
      <w:r>
        <w:rPr>
          <w:rFonts w:ascii="Tahoma" w:hAnsi="Tahoma"/>
          <w:color w:val="221F1F"/>
          <w:w w:val="85"/>
          <w:sz w:val="17"/>
        </w:rPr>
        <w:t>k </w:t>
      </w:r>
      <w:r>
        <w:rPr>
          <w:rFonts w:ascii="Tahoma" w:hAnsi="Tahoma"/>
          <w:color w:val="221F1F"/>
          <w:sz w:val="17"/>
        </w:rPr>
        <w:t>veri i</w:t>
      </w:r>
      <w:r>
        <w:rPr>
          <w:color w:val="221F1F"/>
          <w:sz w:val="17"/>
        </w:rPr>
        <w:t>ş</w:t>
      </w:r>
      <w:r>
        <w:rPr>
          <w:rFonts w:ascii="Tahoma" w:hAnsi="Tahoma"/>
          <w:color w:val="221F1F"/>
          <w:sz w:val="17"/>
        </w:rPr>
        <w:t>leme</w:t>
      </w:r>
      <w:r>
        <w:rPr>
          <w:rFonts w:ascii="Tahoma" w:hAnsi="Tahoma"/>
          <w:color w:val="221F1F"/>
          <w:spacing w:val="-1"/>
          <w:sz w:val="17"/>
        </w:rPr>
        <w:t> </w:t>
      </w:r>
      <w:r>
        <w:rPr>
          <w:rFonts w:ascii="Tahoma" w:hAnsi="Tahoma"/>
          <w:color w:val="221F1F"/>
          <w:sz w:val="17"/>
        </w:rPr>
        <w:t>faaliyetlerini koordine</w:t>
      </w:r>
      <w:r>
        <w:rPr>
          <w:rFonts w:ascii="Tahoma" w:hAnsi="Tahoma"/>
          <w:color w:val="221F1F"/>
          <w:spacing w:val="-8"/>
          <w:sz w:val="17"/>
        </w:rPr>
        <w:t> </w:t>
      </w:r>
      <w:r>
        <w:rPr>
          <w:rFonts w:ascii="Tahoma" w:hAnsi="Tahoma"/>
          <w:color w:val="221F1F"/>
          <w:sz w:val="17"/>
        </w:rPr>
        <w:t>etmekten</w:t>
      </w:r>
      <w:r>
        <w:rPr>
          <w:rFonts w:ascii="Tahoma" w:hAnsi="Tahoma"/>
          <w:color w:val="221F1F"/>
          <w:spacing w:val="-3"/>
          <w:sz w:val="17"/>
        </w:rPr>
        <w:t> </w:t>
      </w:r>
      <w:r>
        <w:rPr>
          <w:rFonts w:ascii="Tahoma" w:hAnsi="Tahoma"/>
          <w:color w:val="221F1F"/>
          <w:sz w:val="17"/>
        </w:rPr>
        <w:t>ve </w:t>
      </w:r>
      <w:r>
        <w:rPr>
          <w:rFonts w:ascii="Tahoma" w:hAnsi="Tahoma"/>
          <w:color w:val="221F1F"/>
          <w:w w:val="85"/>
          <w:sz w:val="17"/>
        </w:rPr>
        <w:t>ger</w:t>
      </w:r>
      <w:r>
        <w:rPr>
          <w:color w:val="221F1F"/>
          <w:w w:val="85"/>
          <w:sz w:val="17"/>
        </w:rPr>
        <w:t>ç</w:t>
      </w:r>
      <w:r>
        <w:rPr>
          <w:rFonts w:ascii="Tahoma" w:hAnsi="Tahoma"/>
          <w:color w:val="221F1F"/>
          <w:w w:val="85"/>
          <w:sz w:val="17"/>
        </w:rPr>
        <w:t>ekle</w:t>
      </w:r>
      <w:r>
        <w:rPr>
          <w:color w:val="221F1F"/>
          <w:w w:val="85"/>
          <w:sz w:val="17"/>
        </w:rPr>
        <w:t>ş</w:t>
      </w:r>
      <w:r>
        <w:rPr>
          <w:rFonts w:ascii="Tahoma" w:hAnsi="Tahoma"/>
          <w:color w:val="221F1F"/>
          <w:w w:val="85"/>
          <w:sz w:val="17"/>
        </w:rPr>
        <w:t>tirmekten</w:t>
      </w:r>
      <w:r>
        <w:rPr>
          <w:rFonts w:ascii="Tahoma" w:hAnsi="Tahoma"/>
          <w:color w:val="221F1F"/>
          <w:spacing w:val="-13"/>
          <w:w w:val="85"/>
          <w:sz w:val="17"/>
        </w:rPr>
        <w:t> </w:t>
      </w:r>
      <w:r>
        <w:rPr>
          <w:rFonts w:ascii="Tahoma" w:hAnsi="Tahoma"/>
          <w:color w:val="221F1F"/>
          <w:w w:val="85"/>
          <w:sz w:val="17"/>
        </w:rPr>
        <w:t>sorumlu </w:t>
      </w:r>
      <w:r>
        <w:rPr>
          <w:rFonts w:ascii="Tahoma" w:hAnsi="Tahoma"/>
          <w:color w:val="221F1F"/>
          <w:spacing w:val="-2"/>
          <w:sz w:val="17"/>
        </w:rPr>
        <w:t>ki</w:t>
      </w:r>
      <w:r>
        <w:rPr>
          <w:color w:val="221F1F"/>
          <w:spacing w:val="-2"/>
          <w:sz w:val="17"/>
        </w:rPr>
        <w:t>ş</w:t>
      </w:r>
      <w:r>
        <w:rPr>
          <w:rFonts w:ascii="Tahoma" w:hAnsi="Tahoma"/>
          <w:color w:val="221F1F"/>
          <w:spacing w:val="-2"/>
          <w:sz w:val="17"/>
        </w:rPr>
        <w:t>i.</w:t>
      </w:r>
    </w:p>
    <w:p>
      <w:pPr>
        <w:spacing w:after="0" w:line="235" w:lineRule="auto"/>
        <w:jc w:val="left"/>
        <w:rPr>
          <w:rFonts w:ascii="Tahoma" w:hAnsi="Tahoma"/>
          <w:sz w:val="17"/>
        </w:rPr>
        <w:sectPr>
          <w:type w:val="continuous"/>
          <w:pgSz w:w="12240" w:h="15670"/>
          <w:pgMar w:header="0" w:footer="0" w:top="0" w:bottom="280" w:left="0" w:right="0"/>
          <w:cols w:num="2" w:equalWidth="0">
            <w:col w:w="9133" w:space="40"/>
            <w:col w:w="3067"/>
          </w:cols>
        </w:sectPr>
      </w:pPr>
    </w:p>
    <w:p>
      <w:pPr>
        <w:pStyle w:val="BodyText"/>
        <w:ind w:left="1300"/>
        <w:rPr>
          <w:rFonts w:ascii="Tahoma"/>
          <w:sz w:val="20"/>
        </w:rPr>
      </w:pPr>
      <w:r>
        <w:rPr>
          <w:rFonts w:ascii="Tahoma"/>
          <w:sz w:val="20"/>
        </w:rPr>
        <mc:AlternateContent>
          <mc:Choice Requires="wps">
            <w:drawing>
              <wp:inline distT="0" distB="0" distL="0" distR="0">
                <wp:extent cx="6661150" cy="2287270"/>
                <wp:effectExtent l="0" t="0" r="0" b="8255"/>
                <wp:docPr id="141" name="Group 141"/>
                <wp:cNvGraphicFramePr>
                  <a:graphicFrameLocks/>
                </wp:cNvGraphicFramePr>
                <a:graphic>
                  <a:graphicData uri="http://schemas.microsoft.com/office/word/2010/wordprocessingGroup">
                    <wpg:wgp>
                      <wpg:cNvPr id="141" name="Group 141"/>
                      <wpg:cNvGrpSpPr/>
                      <wpg:grpSpPr>
                        <a:xfrm>
                          <a:off x="0" y="0"/>
                          <a:ext cx="6661150" cy="2287270"/>
                          <a:chExt cx="6661150" cy="2287270"/>
                        </a:xfrm>
                      </wpg:grpSpPr>
                      <wps:wsp>
                        <wps:cNvPr id="142" name="Graphic 142"/>
                        <wps:cNvSpPr/>
                        <wps:spPr>
                          <a:xfrm>
                            <a:off x="5088128" y="0"/>
                            <a:ext cx="1270" cy="188595"/>
                          </a:xfrm>
                          <a:custGeom>
                            <a:avLst/>
                            <a:gdLst/>
                            <a:ahLst/>
                            <a:cxnLst/>
                            <a:rect l="l" t="t" r="r" b="b"/>
                            <a:pathLst>
                              <a:path w="0" h="188595">
                                <a:moveTo>
                                  <a:pt x="0" y="0"/>
                                </a:moveTo>
                                <a:lnTo>
                                  <a:pt x="0" y="188594"/>
                                </a:lnTo>
                              </a:path>
                            </a:pathLst>
                          </a:custGeom>
                          <a:ln w="4443">
                            <a:solidFill>
                              <a:srgbClr val="929497"/>
                            </a:solidFill>
                            <a:prstDash val="solid"/>
                          </a:ln>
                        </wps:spPr>
                        <wps:bodyPr wrap="square" lIns="0" tIns="0" rIns="0" bIns="0" rtlCol="0">
                          <a:prstTxWarp prst="textNoShape">
                            <a:avLst/>
                          </a:prstTxWarp>
                          <a:noAutofit/>
                        </wps:bodyPr>
                      </wps:wsp>
                      <wps:wsp>
                        <wps:cNvPr id="143" name="Graphic 143"/>
                        <wps:cNvSpPr/>
                        <wps:spPr>
                          <a:xfrm>
                            <a:off x="0" y="32918"/>
                            <a:ext cx="6661150" cy="2254250"/>
                          </a:xfrm>
                          <a:custGeom>
                            <a:avLst/>
                            <a:gdLst/>
                            <a:ahLst/>
                            <a:cxnLst/>
                            <a:rect l="l" t="t" r="r" b="b"/>
                            <a:pathLst>
                              <a:path w="6661150" h="2254250">
                                <a:moveTo>
                                  <a:pt x="6661150" y="0"/>
                                </a:moveTo>
                                <a:lnTo>
                                  <a:pt x="0" y="0"/>
                                </a:lnTo>
                                <a:lnTo>
                                  <a:pt x="0" y="2253742"/>
                                </a:lnTo>
                                <a:lnTo>
                                  <a:pt x="6661150" y="2253742"/>
                                </a:lnTo>
                                <a:lnTo>
                                  <a:pt x="6661150" y="0"/>
                                </a:lnTo>
                                <a:close/>
                              </a:path>
                            </a:pathLst>
                          </a:custGeom>
                          <a:solidFill>
                            <a:srgbClr val="221F1F">
                              <a:alpha val="25097"/>
                            </a:srgbClr>
                          </a:solidFill>
                        </wps:spPr>
                        <wps:bodyPr wrap="square" lIns="0" tIns="0" rIns="0" bIns="0" rtlCol="0">
                          <a:prstTxWarp prst="textNoShape">
                            <a:avLst/>
                          </a:prstTxWarp>
                          <a:noAutofit/>
                        </wps:bodyPr>
                      </wps:wsp>
                      <pic:pic>
                        <pic:nvPicPr>
                          <pic:cNvPr id="144" name="Image 144"/>
                          <pic:cNvPicPr/>
                        </pic:nvPicPr>
                        <pic:blipFill>
                          <a:blip r:embed="rId41" cstate="print"/>
                          <a:stretch>
                            <a:fillRect/>
                          </a:stretch>
                        </pic:blipFill>
                        <pic:spPr>
                          <a:xfrm>
                            <a:off x="89890" y="120218"/>
                            <a:ext cx="6400546" cy="1997455"/>
                          </a:xfrm>
                          <a:prstGeom prst="rect">
                            <a:avLst/>
                          </a:prstGeom>
                        </pic:spPr>
                      </pic:pic>
                      <wps:wsp>
                        <wps:cNvPr id="145" name="Graphic 145"/>
                        <wps:cNvSpPr/>
                        <wps:spPr>
                          <a:xfrm>
                            <a:off x="1122299" y="748283"/>
                            <a:ext cx="4301490" cy="407034"/>
                          </a:xfrm>
                          <a:custGeom>
                            <a:avLst/>
                            <a:gdLst/>
                            <a:ahLst/>
                            <a:cxnLst/>
                            <a:rect l="l" t="t" r="r" b="b"/>
                            <a:pathLst>
                              <a:path w="4301490" h="407034">
                                <a:moveTo>
                                  <a:pt x="4301363" y="406907"/>
                                </a:moveTo>
                                <a:lnTo>
                                  <a:pt x="4301363" y="253110"/>
                                </a:lnTo>
                                <a:lnTo>
                                  <a:pt x="0" y="253110"/>
                                </a:lnTo>
                                <a:lnTo>
                                  <a:pt x="0" y="406526"/>
                                </a:lnTo>
                              </a:path>
                              <a:path w="4301490" h="407034">
                                <a:moveTo>
                                  <a:pt x="2243709" y="0"/>
                                </a:moveTo>
                                <a:lnTo>
                                  <a:pt x="2243709" y="406907"/>
                                </a:lnTo>
                              </a:path>
                              <a:path w="4301490" h="407034">
                                <a:moveTo>
                                  <a:pt x="1076959" y="255777"/>
                                </a:moveTo>
                                <a:lnTo>
                                  <a:pt x="1076959" y="403097"/>
                                </a:lnTo>
                              </a:path>
                              <a:path w="4301490" h="407034">
                                <a:moveTo>
                                  <a:pt x="3225291" y="255396"/>
                                </a:moveTo>
                                <a:lnTo>
                                  <a:pt x="3225291" y="403097"/>
                                </a:lnTo>
                              </a:path>
                            </a:pathLst>
                          </a:custGeom>
                          <a:ln w="50800">
                            <a:solidFill>
                              <a:srgbClr val="C84835"/>
                            </a:solidFill>
                            <a:prstDash val="solid"/>
                          </a:ln>
                        </wps:spPr>
                        <wps:bodyPr wrap="square" lIns="0" tIns="0" rIns="0" bIns="0" rtlCol="0">
                          <a:prstTxWarp prst="textNoShape">
                            <a:avLst/>
                          </a:prstTxWarp>
                          <a:noAutofit/>
                        </wps:bodyPr>
                      </wps:wsp>
                      <pic:pic>
                        <pic:nvPicPr>
                          <pic:cNvPr id="146" name="Image 146"/>
                          <pic:cNvPicPr/>
                        </pic:nvPicPr>
                        <pic:blipFill>
                          <a:blip r:embed="rId42" cstate="print"/>
                          <a:stretch>
                            <a:fillRect/>
                          </a:stretch>
                        </pic:blipFill>
                        <pic:spPr>
                          <a:xfrm>
                            <a:off x="2897758" y="273342"/>
                            <a:ext cx="927061" cy="345401"/>
                          </a:xfrm>
                          <a:prstGeom prst="rect">
                            <a:avLst/>
                          </a:prstGeom>
                        </pic:spPr>
                      </pic:pic>
                      <wps:wsp>
                        <wps:cNvPr id="147" name="Graphic 147"/>
                        <wps:cNvSpPr/>
                        <wps:spPr>
                          <a:xfrm>
                            <a:off x="2077973" y="1687702"/>
                            <a:ext cx="274955" cy="70485"/>
                          </a:xfrm>
                          <a:custGeom>
                            <a:avLst/>
                            <a:gdLst/>
                            <a:ahLst/>
                            <a:cxnLst/>
                            <a:rect l="l" t="t" r="r" b="b"/>
                            <a:pathLst>
                              <a:path w="274955" h="70485">
                                <a:moveTo>
                                  <a:pt x="40512" y="0"/>
                                </a:moveTo>
                                <a:lnTo>
                                  <a:pt x="34036" y="0"/>
                                </a:lnTo>
                                <a:lnTo>
                                  <a:pt x="26848" y="595"/>
                                </a:lnTo>
                                <a:lnTo>
                                  <a:pt x="0" y="36068"/>
                                </a:lnTo>
                                <a:lnTo>
                                  <a:pt x="28" y="41910"/>
                                </a:lnTo>
                                <a:lnTo>
                                  <a:pt x="1269" y="47498"/>
                                </a:lnTo>
                                <a:lnTo>
                                  <a:pt x="4063" y="52832"/>
                                </a:lnTo>
                                <a:lnTo>
                                  <a:pt x="6731" y="58039"/>
                                </a:lnTo>
                                <a:lnTo>
                                  <a:pt x="10794" y="62357"/>
                                </a:lnTo>
                                <a:lnTo>
                                  <a:pt x="21208" y="68453"/>
                                </a:lnTo>
                                <a:lnTo>
                                  <a:pt x="27305" y="69977"/>
                                </a:lnTo>
                                <a:lnTo>
                                  <a:pt x="40131" y="69977"/>
                                </a:lnTo>
                                <a:lnTo>
                                  <a:pt x="45846" y="68580"/>
                                </a:lnTo>
                                <a:lnTo>
                                  <a:pt x="56514" y="62992"/>
                                </a:lnTo>
                                <a:lnTo>
                                  <a:pt x="57149" y="62357"/>
                                </a:lnTo>
                                <a:lnTo>
                                  <a:pt x="26924" y="62357"/>
                                </a:lnTo>
                                <a:lnTo>
                                  <a:pt x="21208" y="59944"/>
                                </a:lnTo>
                                <a:lnTo>
                                  <a:pt x="16509" y="55245"/>
                                </a:lnTo>
                                <a:lnTo>
                                  <a:pt x="11937" y="50546"/>
                                </a:lnTo>
                                <a:lnTo>
                                  <a:pt x="9651" y="44196"/>
                                </a:lnTo>
                                <a:lnTo>
                                  <a:pt x="9651" y="25908"/>
                                </a:lnTo>
                                <a:lnTo>
                                  <a:pt x="12064" y="18542"/>
                                </a:lnTo>
                                <a:lnTo>
                                  <a:pt x="16890" y="14224"/>
                                </a:lnTo>
                                <a:lnTo>
                                  <a:pt x="21589" y="9906"/>
                                </a:lnTo>
                                <a:lnTo>
                                  <a:pt x="27431" y="7747"/>
                                </a:lnTo>
                                <a:lnTo>
                                  <a:pt x="57269" y="7747"/>
                                </a:lnTo>
                                <a:lnTo>
                                  <a:pt x="57023" y="7493"/>
                                </a:lnTo>
                                <a:lnTo>
                                  <a:pt x="51688" y="4445"/>
                                </a:lnTo>
                                <a:lnTo>
                                  <a:pt x="46481" y="1524"/>
                                </a:lnTo>
                                <a:lnTo>
                                  <a:pt x="40512" y="0"/>
                                </a:lnTo>
                                <a:close/>
                              </a:path>
                              <a:path w="274955" h="70485">
                                <a:moveTo>
                                  <a:pt x="57269" y="7747"/>
                                </a:moveTo>
                                <a:lnTo>
                                  <a:pt x="38734" y="7747"/>
                                </a:lnTo>
                                <a:lnTo>
                                  <a:pt x="42925" y="8890"/>
                                </a:lnTo>
                                <a:lnTo>
                                  <a:pt x="46736" y="11049"/>
                                </a:lnTo>
                                <a:lnTo>
                                  <a:pt x="50418" y="13335"/>
                                </a:lnTo>
                                <a:lnTo>
                                  <a:pt x="53339" y="16510"/>
                                </a:lnTo>
                                <a:lnTo>
                                  <a:pt x="55244" y="20701"/>
                                </a:lnTo>
                                <a:lnTo>
                                  <a:pt x="57276" y="24765"/>
                                </a:lnTo>
                                <a:lnTo>
                                  <a:pt x="58165" y="29591"/>
                                </a:lnTo>
                                <a:lnTo>
                                  <a:pt x="58165" y="43815"/>
                                </a:lnTo>
                                <a:lnTo>
                                  <a:pt x="55880" y="50546"/>
                                </a:lnTo>
                                <a:lnTo>
                                  <a:pt x="46736" y="59944"/>
                                </a:lnTo>
                                <a:lnTo>
                                  <a:pt x="40893" y="62357"/>
                                </a:lnTo>
                                <a:lnTo>
                                  <a:pt x="57149" y="62357"/>
                                </a:lnTo>
                                <a:lnTo>
                                  <a:pt x="60578" y="58928"/>
                                </a:lnTo>
                                <a:lnTo>
                                  <a:pt x="63500" y="53467"/>
                                </a:lnTo>
                                <a:lnTo>
                                  <a:pt x="66420" y="48133"/>
                                </a:lnTo>
                                <a:lnTo>
                                  <a:pt x="67944" y="41910"/>
                                </a:lnTo>
                                <a:lnTo>
                                  <a:pt x="67855" y="27938"/>
                                </a:lnTo>
                                <a:lnTo>
                                  <a:pt x="66548" y="22352"/>
                                </a:lnTo>
                                <a:lnTo>
                                  <a:pt x="63753" y="16891"/>
                                </a:lnTo>
                                <a:lnTo>
                                  <a:pt x="60959" y="11557"/>
                                </a:lnTo>
                                <a:lnTo>
                                  <a:pt x="57269" y="7747"/>
                                </a:lnTo>
                                <a:close/>
                              </a:path>
                              <a:path w="274955" h="70485">
                                <a:moveTo>
                                  <a:pt x="82676" y="19812"/>
                                </a:moveTo>
                                <a:lnTo>
                                  <a:pt x="74802" y="19812"/>
                                </a:lnTo>
                                <a:lnTo>
                                  <a:pt x="74802" y="68834"/>
                                </a:lnTo>
                                <a:lnTo>
                                  <a:pt x="83438" y="68834"/>
                                </a:lnTo>
                                <a:lnTo>
                                  <a:pt x="83438" y="39624"/>
                                </a:lnTo>
                                <a:lnTo>
                                  <a:pt x="83946" y="36449"/>
                                </a:lnTo>
                                <a:lnTo>
                                  <a:pt x="84962" y="33528"/>
                                </a:lnTo>
                                <a:lnTo>
                                  <a:pt x="85598" y="31496"/>
                                </a:lnTo>
                                <a:lnTo>
                                  <a:pt x="86613" y="30099"/>
                                </a:lnTo>
                                <a:lnTo>
                                  <a:pt x="89492" y="27940"/>
                                </a:lnTo>
                                <a:lnTo>
                                  <a:pt x="89217" y="27940"/>
                                </a:lnTo>
                                <a:lnTo>
                                  <a:pt x="91439" y="27305"/>
                                </a:lnTo>
                                <a:lnTo>
                                  <a:pt x="82676" y="27305"/>
                                </a:lnTo>
                                <a:lnTo>
                                  <a:pt x="82676" y="19812"/>
                                </a:lnTo>
                                <a:close/>
                              </a:path>
                              <a:path w="274955" h="70485">
                                <a:moveTo>
                                  <a:pt x="96646" y="18669"/>
                                </a:moveTo>
                                <a:lnTo>
                                  <a:pt x="91693" y="18669"/>
                                </a:lnTo>
                                <a:lnTo>
                                  <a:pt x="89915" y="19304"/>
                                </a:lnTo>
                                <a:lnTo>
                                  <a:pt x="88137" y="20447"/>
                                </a:lnTo>
                                <a:lnTo>
                                  <a:pt x="86487" y="21463"/>
                                </a:lnTo>
                                <a:lnTo>
                                  <a:pt x="84581" y="23749"/>
                                </a:lnTo>
                                <a:lnTo>
                                  <a:pt x="82676" y="27305"/>
                                </a:lnTo>
                                <a:lnTo>
                                  <a:pt x="95503" y="27305"/>
                                </a:lnTo>
                                <a:lnTo>
                                  <a:pt x="97536" y="27940"/>
                                </a:lnTo>
                                <a:lnTo>
                                  <a:pt x="99694" y="29083"/>
                                </a:lnTo>
                                <a:lnTo>
                                  <a:pt x="102743" y="21463"/>
                                </a:lnTo>
                                <a:lnTo>
                                  <a:pt x="99694" y="19558"/>
                                </a:lnTo>
                                <a:lnTo>
                                  <a:pt x="96646" y="18669"/>
                                </a:lnTo>
                                <a:close/>
                              </a:path>
                              <a:path w="274955" h="70485">
                                <a:moveTo>
                                  <a:pt x="148327" y="25654"/>
                                </a:moveTo>
                                <a:lnTo>
                                  <a:pt x="133223" y="25654"/>
                                </a:lnTo>
                                <a:lnTo>
                                  <a:pt x="136525" y="26543"/>
                                </a:lnTo>
                                <a:lnTo>
                                  <a:pt x="140462" y="29845"/>
                                </a:lnTo>
                                <a:lnTo>
                                  <a:pt x="141224" y="32131"/>
                                </a:lnTo>
                                <a:lnTo>
                                  <a:pt x="141224" y="37719"/>
                                </a:lnTo>
                                <a:lnTo>
                                  <a:pt x="137921" y="38862"/>
                                </a:lnTo>
                                <a:lnTo>
                                  <a:pt x="132714" y="39751"/>
                                </a:lnTo>
                                <a:lnTo>
                                  <a:pt x="125730" y="40640"/>
                                </a:lnTo>
                                <a:lnTo>
                                  <a:pt x="122174" y="41021"/>
                                </a:lnTo>
                                <a:lnTo>
                                  <a:pt x="119633" y="41402"/>
                                </a:lnTo>
                                <a:lnTo>
                                  <a:pt x="117982" y="41783"/>
                                </a:lnTo>
                                <a:lnTo>
                                  <a:pt x="115569" y="42418"/>
                                </a:lnTo>
                                <a:lnTo>
                                  <a:pt x="113537" y="43307"/>
                                </a:lnTo>
                                <a:lnTo>
                                  <a:pt x="111632" y="44577"/>
                                </a:lnTo>
                                <a:lnTo>
                                  <a:pt x="109855" y="45720"/>
                                </a:lnTo>
                                <a:lnTo>
                                  <a:pt x="108331" y="47371"/>
                                </a:lnTo>
                                <a:lnTo>
                                  <a:pt x="107187" y="49403"/>
                                </a:lnTo>
                                <a:lnTo>
                                  <a:pt x="106044" y="51308"/>
                                </a:lnTo>
                                <a:lnTo>
                                  <a:pt x="105409" y="53467"/>
                                </a:lnTo>
                                <a:lnTo>
                                  <a:pt x="105409" y="59944"/>
                                </a:lnTo>
                                <a:lnTo>
                                  <a:pt x="106933" y="63373"/>
                                </a:lnTo>
                                <a:lnTo>
                                  <a:pt x="109981" y="66040"/>
                                </a:lnTo>
                                <a:lnTo>
                                  <a:pt x="113030" y="68580"/>
                                </a:lnTo>
                                <a:lnTo>
                                  <a:pt x="117348" y="69977"/>
                                </a:lnTo>
                                <a:lnTo>
                                  <a:pt x="126492" y="69977"/>
                                </a:lnTo>
                                <a:lnTo>
                                  <a:pt x="129667" y="69342"/>
                                </a:lnTo>
                                <a:lnTo>
                                  <a:pt x="132587" y="68326"/>
                                </a:lnTo>
                                <a:lnTo>
                                  <a:pt x="135636" y="67310"/>
                                </a:lnTo>
                                <a:lnTo>
                                  <a:pt x="138683" y="65405"/>
                                </a:lnTo>
                                <a:lnTo>
                                  <a:pt x="141199" y="63373"/>
                                </a:lnTo>
                                <a:lnTo>
                                  <a:pt x="121665" y="63373"/>
                                </a:lnTo>
                                <a:lnTo>
                                  <a:pt x="119125" y="62738"/>
                                </a:lnTo>
                                <a:lnTo>
                                  <a:pt x="115569" y="59690"/>
                                </a:lnTo>
                                <a:lnTo>
                                  <a:pt x="114744" y="58039"/>
                                </a:lnTo>
                                <a:lnTo>
                                  <a:pt x="114681" y="54229"/>
                                </a:lnTo>
                                <a:lnTo>
                                  <a:pt x="115188" y="52959"/>
                                </a:lnTo>
                                <a:lnTo>
                                  <a:pt x="133350" y="46482"/>
                                </a:lnTo>
                                <a:lnTo>
                                  <a:pt x="138049" y="45466"/>
                                </a:lnTo>
                                <a:lnTo>
                                  <a:pt x="141224" y="44196"/>
                                </a:lnTo>
                                <a:lnTo>
                                  <a:pt x="150163" y="44196"/>
                                </a:lnTo>
                                <a:lnTo>
                                  <a:pt x="150113" y="33528"/>
                                </a:lnTo>
                                <a:lnTo>
                                  <a:pt x="149098" y="27305"/>
                                </a:lnTo>
                                <a:lnTo>
                                  <a:pt x="148327" y="25654"/>
                                </a:lnTo>
                                <a:close/>
                              </a:path>
                              <a:path w="274955" h="70485">
                                <a:moveTo>
                                  <a:pt x="150574" y="62738"/>
                                </a:moveTo>
                                <a:lnTo>
                                  <a:pt x="141986" y="62738"/>
                                </a:lnTo>
                                <a:lnTo>
                                  <a:pt x="142226" y="65024"/>
                                </a:lnTo>
                                <a:lnTo>
                                  <a:pt x="142307" y="65405"/>
                                </a:lnTo>
                                <a:lnTo>
                                  <a:pt x="142748" y="67056"/>
                                </a:lnTo>
                                <a:lnTo>
                                  <a:pt x="143763" y="68834"/>
                                </a:lnTo>
                                <a:lnTo>
                                  <a:pt x="152781" y="68834"/>
                                </a:lnTo>
                                <a:lnTo>
                                  <a:pt x="151832" y="67056"/>
                                </a:lnTo>
                                <a:lnTo>
                                  <a:pt x="151155" y="65405"/>
                                </a:lnTo>
                                <a:lnTo>
                                  <a:pt x="151053" y="65151"/>
                                </a:lnTo>
                                <a:lnTo>
                                  <a:pt x="151002" y="65024"/>
                                </a:lnTo>
                                <a:lnTo>
                                  <a:pt x="150693" y="63373"/>
                                </a:lnTo>
                                <a:lnTo>
                                  <a:pt x="150574" y="62738"/>
                                </a:lnTo>
                                <a:close/>
                              </a:path>
                              <a:path w="274955" h="70485">
                                <a:moveTo>
                                  <a:pt x="150163" y="44196"/>
                                </a:moveTo>
                                <a:lnTo>
                                  <a:pt x="141224" y="44196"/>
                                </a:lnTo>
                                <a:lnTo>
                                  <a:pt x="141154" y="51308"/>
                                </a:lnTo>
                                <a:lnTo>
                                  <a:pt x="140854" y="52959"/>
                                </a:lnTo>
                                <a:lnTo>
                                  <a:pt x="140762" y="53467"/>
                                </a:lnTo>
                                <a:lnTo>
                                  <a:pt x="140715" y="53721"/>
                                </a:lnTo>
                                <a:lnTo>
                                  <a:pt x="139826" y="55626"/>
                                </a:lnTo>
                                <a:lnTo>
                                  <a:pt x="128524" y="63373"/>
                                </a:lnTo>
                                <a:lnTo>
                                  <a:pt x="141199" y="63373"/>
                                </a:lnTo>
                                <a:lnTo>
                                  <a:pt x="141986" y="62738"/>
                                </a:lnTo>
                                <a:lnTo>
                                  <a:pt x="150574" y="62738"/>
                                </a:lnTo>
                                <a:lnTo>
                                  <a:pt x="150312" y="61341"/>
                                </a:lnTo>
                                <a:lnTo>
                                  <a:pt x="150187" y="49403"/>
                                </a:lnTo>
                                <a:lnTo>
                                  <a:pt x="150163" y="44196"/>
                                </a:lnTo>
                                <a:close/>
                              </a:path>
                              <a:path w="274955" h="70485">
                                <a:moveTo>
                                  <a:pt x="134493" y="18669"/>
                                </a:moveTo>
                                <a:lnTo>
                                  <a:pt x="125730" y="18669"/>
                                </a:lnTo>
                                <a:lnTo>
                                  <a:pt x="121793" y="19304"/>
                                </a:lnTo>
                                <a:lnTo>
                                  <a:pt x="118490" y="20447"/>
                                </a:lnTo>
                                <a:lnTo>
                                  <a:pt x="115062" y="21590"/>
                                </a:lnTo>
                                <a:lnTo>
                                  <a:pt x="112521" y="23241"/>
                                </a:lnTo>
                                <a:lnTo>
                                  <a:pt x="108965" y="27559"/>
                                </a:lnTo>
                                <a:lnTo>
                                  <a:pt x="107695" y="30353"/>
                                </a:lnTo>
                                <a:lnTo>
                                  <a:pt x="106990" y="33528"/>
                                </a:lnTo>
                                <a:lnTo>
                                  <a:pt x="106933" y="33782"/>
                                </a:lnTo>
                                <a:lnTo>
                                  <a:pt x="115443" y="34925"/>
                                </a:lnTo>
                                <a:lnTo>
                                  <a:pt x="116458" y="31496"/>
                                </a:lnTo>
                                <a:lnTo>
                                  <a:pt x="117856" y="29083"/>
                                </a:lnTo>
                                <a:lnTo>
                                  <a:pt x="119761" y="27686"/>
                                </a:lnTo>
                                <a:lnTo>
                                  <a:pt x="121793" y="26289"/>
                                </a:lnTo>
                                <a:lnTo>
                                  <a:pt x="124840" y="25654"/>
                                </a:lnTo>
                                <a:lnTo>
                                  <a:pt x="148327" y="25654"/>
                                </a:lnTo>
                                <a:lnTo>
                                  <a:pt x="148208" y="25400"/>
                                </a:lnTo>
                                <a:lnTo>
                                  <a:pt x="146938" y="23876"/>
                                </a:lnTo>
                                <a:lnTo>
                                  <a:pt x="145669" y="22479"/>
                                </a:lnTo>
                                <a:lnTo>
                                  <a:pt x="143637" y="21209"/>
                                </a:lnTo>
                                <a:lnTo>
                                  <a:pt x="138049" y="19177"/>
                                </a:lnTo>
                                <a:lnTo>
                                  <a:pt x="134493" y="18669"/>
                                </a:lnTo>
                                <a:close/>
                              </a:path>
                              <a:path w="274955" h="70485">
                                <a:moveTo>
                                  <a:pt x="183514" y="18669"/>
                                </a:moveTo>
                                <a:lnTo>
                                  <a:pt x="173481" y="18669"/>
                                </a:lnTo>
                                <a:lnTo>
                                  <a:pt x="169418" y="19685"/>
                                </a:lnTo>
                                <a:lnTo>
                                  <a:pt x="154558" y="39243"/>
                                </a:lnTo>
                                <a:lnTo>
                                  <a:pt x="154558" y="52705"/>
                                </a:lnTo>
                                <a:lnTo>
                                  <a:pt x="156508" y="58674"/>
                                </a:lnTo>
                                <a:lnTo>
                                  <a:pt x="156590" y="58928"/>
                                </a:lnTo>
                                <a:lnTo>
                                  <a:pt x="160908" y="63373"/>
                                </a:lnTo>
                                <a:lnTo>
                                  <a:pt x="165226" y="67691"/>
                                </a:lnTo>
                                <a:lnTo>
                                  <a:pt x="170814" y="69977"/>
                                </a:lnTo>
                                <a:lnTo>
                                  <a:pt x="183514" y="69977"/>
                                </a:lnTo>
                                <a:lnTo>
                                  <a:pt x="188213" y="68326"/>
                                </a:lnTo>
                                <a:lnTo>
                                  <a:pt x="192150" y="65151"/>
                                </a:lnTo>
                                <a:lnTo>
                                  <a:pt x="194589" y="63119"/>
                                </a:lnTo>
                                <a:lnTo>
                                  <a:pt x="173481" y="63119"/>
                                </a:lnTo>
                                <a:lnTo>
                                  <a:pt x="170052" y="61595"/>
                                </a:lnTo>
                                <a:lnTo>
                                  <a:pt x="167386" y="58674"/>
                                </a:lnTo>
                                <a:lnTo>
                                  <a:pt x="164845" y="55626"/>
                                </a:lnTo>
                                <a:lnTo>
                                  <a:pt x="163449" y="50927"/>
                                </a:lnTo>
                                <a:lnTo>
                                  <a:pt x="163449" y="37846"/>
                                </a:lnTo>
                                <a:lnTo>
                                  <a:pt x="164845" y="33020"/>
                                </a:lnTo>
                                <a:lnTo>
                                  <a:pt x="167639" y="30099"/>
                                </a:lnTo>
                                <a:lnTo>
                                  <a:pt x="170306" y="27051"/>
                                </a:lnTo>
                                <a:lnTo>
                                  <a:pt x="173862" y="25527"/>
                                </a:lnTo>
                                <a:lnTo>
                                  <a:pt x="195272" y="25527"/>
                                </a:lnTo>
                                <a:lnTo>
                                  <a:pt x="195199" y="25400"/>
                                </a:lnTo>
                                <a:lnTo>
                                  <a:pt x="188087" y="20066"/>
                                </a:lnTo>
                                <a:lnTo>
                                  <a:pt x="183514" y="18669"/>
                                </a:lnTo>
                                <a:close/>
                              </a:path>
                              <a:path w="274955" h="70485">
                                <a:moveTo>
                                  <a:pt x="190753" y="50927"/>
                                </a:moveTo>
                                <a:lnTo>
                                  <a:pt x="190119" y="54991"/>
                                </a:lnTo>
                                <a:lnTo>
                                  <a:pt x="188721" y="58166"/>
                                </a:lnTo>
                                <a:lnTo>
                                  <a:pt x="184023" y="62103"/>
                                </a:lnTo>
                                <a:lnTo>
                                  <a:pt x="181228" y="63119"/>
                                </a:lnTo>
                                <a:lnTo>
                                  <a:pt x="194589" y="63119"/>
                                </a:lnTo>
                                <a:lnTo>
                                  <a:pt x="199262" y="51943"/>
                                </a:lnTo>
                                <a:lnTo>
                                  <a:pt x="190753" y="50927"/>
                                </a:lnTo>
                                <a:close/>
                              </a:path>
                              <a:path w="274955" h="70485">
                                <a:moveTo>
                                  <a:pt x="195272" y="25527"/>
                                </a:moveTo>
                                <a:lnTo>
                                  <a:pt x="181228" y="25527"/>
                                </a:lnTo>
                                <a:lnTo>
                                  <a:pt x="183642" y="26416"/>
                                </a:lnTo>
                                <a:lnTo>
                                  <a:pt x="185674" y="28067"/>
                                </a:lnTo>
                                <a:lnTo>
                                  <a:pt x="187832" y="29718"/>
                                </a:lnTo>
                                <a:lnTo>
                                  <a:pt x="189230" y="32131"/>
                                </a:lnTo>
                                <a:lnTo>
                                  <a:pt x="189992" y="35433"/>
                                </a:lnTo>
                                <a:lnTo>
                                  <a:pt x="198500" y="34290"/>
                                </a:lnTo>
                                <a:lnTo>
                                  <a:pt x="197745" y="30607"/>
                                </a:lnTo>
                                <a:lnTo>
                                  <a:pt x="197641" y="30099"/>
                                </a:lnTo>
                                <a:lnTo>
                                  <a:pt x="197563" y="29718"/>
                                </a:lnTo>
                                <a:lnTo>
                                  <a:pt x="197484" y="29337"/>
                                </a:lnTo>
                                <a:lnTo>
                                  <a:pt x="195272" y="25527"/>
                                </a:lnTo>
                                <a:close/>
                              </a:path>
                              <a:path w="274955" h="70485">
                                <a:moveTo>
                                  <a:pt x="214502" y="1143"/>
                                </a:moveTo>
                                <a:lnTo>
                                  <a:pt x="205739" y="1143"/>
                                </a:lnTo>
                                <a:lnTo>
                                  <a:pt x="205739" y="68834"/>
                                </a:lnTo>
                                <a:lnTo>
                                  <a:pt x="214502" y="68834"/>
                                </a:lnTo>
                                <a:lnTo>
                                  <a:pt x="214502" y="1143"/>
                                </a:lnTo>
                                <a:close/>
                              </a:path>
                              <a:path w="274955" h="70485">
                                <a:moveTo>
                                  <a:pt x="258318" y="18669"/>
                                </a:moveTo>
                                <a:lnTo>
                                  <a:pt x="244348" y="18669"/>
                                </a:lnTo>
                                <a:lnTo>
                                  <a:pt x="238506" y="20955"/>
                                </a:lnTo>
                                <a:lnTo>
                                  <a:pt x="229615" y="30099"/>
                                </a:lnTo>
                                <a:lnTo>
                                  <a:pt x="227543" y="36195"/>
                                </a:lnTo>
                                <a:lnTo>
                                  <a:pt x="227456" y="52705"/>
                                </a:lnTo>
                                <a:lnTo>
                                  <a:pt x="229615" y="58928"/>
                                </a:lnTo>
                                <a:lnTo>
                                  <a:pt x="238378" y="67691"/>
                                </a:lnTo>
                                <a:lnTo>
                                  <a:pt x="244348" y="69977"/>
                                </a:lnTo>
                                <a:lnTo>
                                  <a:pt x="257937" y="69977"/>
                                </a:lnTo>
                                <a:lnTo>
                                  <a:pt x="262763" y="68580"/>
                                </a:lnTo>
                                <a:lnTo>
                                  <a:pt x="266700" y="65786"/>
                                </a:lnTo>
                                <a:lnTo>
                                  <a:pt x="270336" y="63119"/>
                                </a:lnTo>
                                <a:lnTo>
                                  <a:pt x="247650" y="63119"/>
                                </a:lnTo>
                                <a:lnTo>
                                  <a:pt x="244094" y="61722"/>
                                </a:lnTo>
                                <a:lnTo>
                                  <a:pt x="238378" y="56007"/>
                                </a:lnTo>
                                <a:lnTo>
                                  <a:pt x="236727" y="51816"/>
                                </a:lnTo>
                                <a:lnTo>
                                  <a:pt x="236474" y="46482"/>
                                </a:lnTo>
                                <a:lnTo>
                                  <a:pt x="274827" y="46482"/>
                                </a:lnTo>
                                <a:lnTo>
                                  <a:pt x="274827" y="39624"/>
                                </a:lnTo>
                                <a:lnTo>
                                  <a:pt x="236855" y="39624"/>
                                </a:lnTo>
                                <a:lnTo>
                                  <a:pt x="237135" y="36449"/>
                                </a:lnTo>
                                <a:lnTo>
                                  <a:pt x="237236" y="35306"/>
                                </a:lnTo>
                                <a:lnTo>
                                  <a:pt x="238759" y="31877"/>
                                </a:lnTo>
                                <a:lnTo>
                                  <a:pt x="241426" y="29337"/>
                                </a:lnTo>
                                <a:lnTo>
                                  <a:pt x="244220" y="26797"/>
                                </a:lnTo>
                                <a:lnTo>
                                  <a:pt x="247523" y="25527"/>
                                </a:lnTo>
                                <a:lnTo>
                                  <a:pt x="268474" y="25527"/>
                                </a:lnTo>
                                <a:lnTo>
                                  <a:pt x="263906" y="20955"/>
                                </a:lnTo>
                                <a:lnTo>
                                  <a:pt x="258318" y="18669"/>
                                </a:lnTo>
                                <a:close/>
                              </a:path>
                              <a:path w="274955" h="70485">
                                <a:moveTo>
                                  <a:pt x="265556" y="53086"/>
                                </a:moveTo>
                                <a:lnTo>
                                  <a:pt x="264159" y="56515"/>
                                </a:lnTo>
                                <a:lnTo>
                                  <a:pt x="262470" y="58928"/>
                                </a:lnTo>
                                <a:lnTo>
                                  <a:pt x="262381" y="59055"/>
                                </a:lnTo>
                                <a:lnTo>
                                  <a:pt x="260095" y="60706"/>
                                </a:lnTo>
                                <a:lnTo>
                                  <a:pt x="257937" y="62357"/>
                                </a:lnTo>
                                <a:lnTo>
                                  <a:pt x="255143" y="63119"/>
                                </a:lnTo>
                                <a:lnTo>
                                  <a:pt x="270336" y="63119"/>
                                </a:lnTo>
                                <a:lnTo>
                                  <a:pt x="270509" y="62992"/>
                                </a:lnTo>
                                <a:lnTo>
                                  <a:pt x="273176" y="59182"/>
                                </a:lnTo>
                                <a:lnTo>
                                  <a:pt x="274574" y="54102"/>
                                </a:lnTo>
                                <a:lnTo>
                                  <a:pt x="265556" y="53086"/>
                                </a:lnTo>
                                <a:close/>
                              </a:path>
                              <a:path w="274955" h="70485">
                                <a:moveTo>
                                  <a:pt x="268474" y="25527"/>
                                </a:moveTo>
                                <a:lnTo>
                                  <a:pt x="255905" y="25527"/>
                                </a:lnTo>
                                <a:lnTo>
                                  <a:pt x="259587" y="27178"/>
                                </a:lnTo>
                                <a:lnTo>
                                  <a:pt x="264159" y="32385"/>
                                </a:lnTo>
                                <a:lnTo>
                                  <a:pt x="265211" y="35306"/>
                                </a:lnTo>
                                <a:lnTo>
                                  <a:pt x="265302" y="35560"/>
                                </a:lnTo>
                                <a:lnTo>
                                  <a:pt x="265683" y="39624"/>
                                </a:lnTo>
                                <a:lnTo>
                                  <a:pt x="274827" y="39624"/>
                                </a:lnTo>
                                <a:lnTo>
                                  <a:pt x="274827" y="36195"/>
                                </a:lnTo>
                                <a:lnTo>
                                  <a:pt x="272755" y="30099"/>
                                </a:lnTo>
                                <a:lnTo>
                                  <a:pt x="272669" y="29845"/>
                                </a:lnTo>
                                <a:lnTo>
                                  <a:pt x="268474" y="25527"/>
                                </a:lnTo>
                                <a:close/>
                              </a:path>
                            </a:pathLst>
                          </a:custGeom>
                          <a:solidFill>
                            <a:srgbClr val="211E1F"/>
                          </a:solidFill>
                        </wps:spPr>
                        <wps:bodyPr wrap="square" lIns="0" tIns="0" rIns="0" bIns="0" rtlCol="0">
                          <a:prstTxWarp prst="textNoShape">
                            <a:avLst/>
                          </a:prstTxWarp>
                          <a:noAutofit/>
                        </wps:bodyPr>
                      </wps:wsp>
                      <pic:pic>
                        <pic:nvPicPr>
                          <pic:cNvPr id="148" name="Image 148"/>
                          <pic:cNvPicPr/>
                        </pic:nvPicPr>
                        <pic:blipFill>
                          <a:blip r:embed="rId43" cstate="print"/>
                          <a:stretch>
                            <a:fillRect/>
                          </a:stretch>
                        </pic:blipFill>
                        <pic:spPr>
                          <a:xfrm>
                            <a:off x="2009648" y="1807717"/>
                            <a:ext cx="279781" cy="85725"/>
                          </a:xfrm>
                          <a:prstGeom prst="rect">
                            <a:avLst/>
                          </a:prstGeom>
                        </pic:spPr>
                      </pic:pic>
                      <wps:wsp>
                        <wps:cNvPr id="149" name="Textbox 149"/>
                        <wps:cNvSpPr txBox="1"/>
                        <wps:spPr>
                          <a:xfrm>
                            <a:off x="89204" y="3976"/>
                            <a:ext cx="817880" cy="191770"/>
                          </a:xfrm>
                          <a:prstGeom prst="rect">
                            <a:avLst/>
                          </a:prstGeom>
                        </wps:spPr>
                        <wps:txbx>
                          <w:txbxContent>
                            <w:p>
                              <w:pPr>
                                <w:spacing w:line="301" w:lineRule="exact" w:before="0"/>
                                <w:ind w:left="0" w:right="0" w:firstLine="0"/>
                                <w:jc w:val="left"/>
                                <w:rPr>
                                  <w:rFonts w:ascii="Arial" w:hAnsi="Arial"/>
                                  <w:b/>
                                  <w:sz w:val="27"/>
                                </w:rPr>
                              </w:pPr>
                              <w:bookmarkStart w:name="Şekil 16.5" w:id="13"/>
                              <w:bookmarkEnd w:id="13"/>
                              <w:r>
                                <w:rPr/>
                              </w:r>
                              <w:r>
                                <w:rPr>
                                  <w:color w:val="FFFFFF"/>
                                  <w:spacing w:val="39"/>
                                  <w:sz w:val="27"/>
                                  <w:shd w:fill="007DAF" w:color="auto" w:val="clear"/>
                                </w:rPr>
                                <w:t> </w:t>
                              </w:r>
                              <w:r>
                                <w:rPr>
                                  <w:b/>
                                  <w:color w:val="FFFFFF"/>
                                  <w:w w:val="75"/>
                                  <w:sz w:val="27"/>
                                  <w:shd w:fill="007DAF" w:color="auto" w:val="clear"/>
                                </w:rPr>
                                <w:t>Ş</w:t>
                              </w:r>
                              <w:r>
                                <w:rPr>
                                  <w:rFonts w:ascii="Arial" w:hAnsi="Arial"/>
                                  <w:b/>
                                  <w:color w:val="FFFFFF"/>
                                  <w:w w:val="75"/>
                                  <w:sz w:val="27"/>
                                  <w:shd w:fill="007DAF" w:color="auto" w:val="clear"/>
                                </w:rPr>
                                <w:t>ekil</w:t>
                              </w:r>
                              <w:r>
                                <w:rPr>
                                  <w:rFonts w:ascii="Arial" w:hAnsi="Arial"/>
                                  <w:b/>
                                  <w:color w:val="FFFFFF"/>
                                  <w:spacing w:val="-2"/>
                                  <w:w w:val="75"/>
                                  <w:sz w:val="27"/>
                                  <w:shd w:fill="007DAF" w:color="auto" w:val="clear"/>
                                </w:rPr>
                                <w:t> </w:t>
                              </w:r>
                              <w:r>
                                <w:rPr>
                                  <w:rFonts w:ascii="Arial" w:hAnsi="Arial"/>
                                  <w:b/>
                                  <w:color w:val="FFFFFF"/>
                                  <w:spacing w:val="-4"/>
                                  <w:w w:val="95"/>
                                  <w:sz w:val="27"/>
                                  <w:shd w:fill="007DAF" w:color="auto" w:val="clear"/>
                                </w:rPr>
                                <w:t>16.5</w:t>
                              </w:r>
                              <w:r>
                                <w:rPr>
                                  <w:rFonts w:ascii="Arial" w:hAnsi="Arial"/>
                                  <w:b/>
                                  <w:color w:val="FFFFFF"/>
                                  <w:spacing w:val="40"/>
                                  <w:sz w:val="27"/>
                                  <w:shd w:fill="007DAF" w:color="auto" w:val="clear"/>
                                </w:rPr>
                                <w:t> </w:t>
                              </w:r>
                            </w:p>
                          </w:txbxContent>
                        </wps:txbx>
                        <wps:bodyPr wrap="square" lIns="0" tIns="0" rIns="0" bIns="0" rtlCol="0">
                          <a:noAutofit/>
                        </wps:bodyPr>
                      </wps:wsp>
                      <wps:wsp>
                        <wps:cNvPr id="150" name="Textbox 150"/>
                        <wps:cNvSpPr txBox="1"/>
                        <wps:spPr>
                          <a:xfrm>
                            <a:off x="1016127" y="1673412"/>
                            <a:ext cx="292735" cy="225425"/>
                          </a:xfrm>
                          <a:prstGeom prst="rect">
                            <a:avLst/>
                          </a:prstGeom>
                        </wps:spPr>
                        <wps:txbx>
                          <w:txbxContent>
                            <w:p>
                              <w:pPr>
                                <w:spacing w:line="166" w:lineRule="exact" w:before="0"/>
                                <w:ind w:left="81" w:right="0" w:firstLine="0"/>
                                <w:jc w:val="left"/>
                                <w:rPr>
                                  <w:rFonts w:ascii="Microsoft Sans Serif"/>
                                  <w:sz w:val="15"/>
                                </w:rPr>
                              </w:pPr>
                              <w:r>
                                <w:rPr>
                                  <w:rFonts w:ascii="Microsoft Sans Serif"/>
                                  <w:color w:val="221F1F"/>
                                  <w:spacing w:val="-5"/>
                                  <w:sz w:val="15"/>
                                </w:rPr>
                                <w:t>DB2</w:t>
                              </w:r>
                            </w:p>
                            <w:p>
                              <w:pPr>
                                <w:spacing w:line="172" w:lineRule="exact" w:before="15"/>
                                <w:ind w:left="0" w:right="0" w:firstLine="0"/>
                                <w:jc w:val="left"/>
                                <w:rPr>
                                  <w:rFonts w:ascii="Microsoft Sans Serif" w:hAnsi="Microsoft Sans Serif"/>
                                  <w:sz w:val="15"/>
                                </w:rPr>
                              </w:pPr>
                              <w:r>
                                <w:rPr>
                                  <w:rFonts w:ascii="Microsoft Sans Serif" w:hAnsi="Microsoft Sans Serif"/>
                                  <w:color w:val="221F1F"/>
                                  <w:spacing w:val="-2"/>
                                  <w:sz w:val="15"/>
                                </w:rPr>
                                <w:t>ili</w:t>
                              </w:r>
                              <w:r>
                                <w:rPr>
                                  <w:color w:val="221F1F"/>
                                  <w:spacing w:val="-2"/>
                                  <w:sz w:val="15"/>
                                </w:rPr>
                                <w:t>ş</w:t>
                              </w:r>
                              <w:r>
                                <w:rPr>
                                  <w:rFonts w:ascii="Microsoft Sans Serif" w:hAnsi="Microsoft Sans Serif"/>
                                  <w:color w:val="221F1F"/>
                                  <w:spacing w:val="-2"/>
                                  <w:sz w:val="15"/>
                                </w:rPr>
                                <w:t>kisel</w:t>
                              </w:r>
                            </w:p>
                          </w:txbxContent>
                        </wps:txbx>
                        <wps:bodyPr wrap="square" lIns="0" tIns="0" rIns="0" bIns="0" rtlCol="0">
                          <a:noAutofit/>
                        </wps:bodyPr>
                      </wps:wsp>
                      <wps:wsp>
                        <wps:cNvPr id="151" name="Textbox 151"/>
                        <wps:cNvSpPr txBox="1"/>
                        <wps:spPr>
                          <a:xfrm>
                            <a:off x="3132327" y="1673412"/>
                            <a:ext cx="417195" cy="224790"/>
                          </a:xfrm>
                          <a:prstGeom prst="rect">
                            <a:avLst/>
                          </a:prstGeom>
                        </wps:spPr>
                        <wps:txbx>
                          <w:txbxContent>
                            <w:p>
                              <w:pPr>
                                <w:spacing w:line="264" w:lineRule="auto" w:before="0"/>
                                <w:ind w:left="115" w:right="12" w:hanging="116"/>
                                <w:jc w:val="left"/>
                                <w:rPr>
                                  <w:rFonts w:ascii="Microsoft Sans Serif"/>
                                  <w:sz w:val="15"/>
                                </w:rPr>
                              </w:pPr>
                              <w:r>
                                <w:rPr>
                                  <w:rFonts w:ascii="Microsoft Sans Serif"/>
                                  <w:color w:val="221F1F"/>
                                  <w:spacing w:val="-6"/>
                                  <w:sz w:val="15"/>
                                </w:rPr>
                                <w:t>MongoDB</w:t>
                              </w:r>
                              <w:r>
                                <w:rPr>
                                  <w:rFonts w:ascii="Microsoft Sans Serif"/>
                                  <w:color w:val="221F1F"/>
                                  <w:spacing w:val="40"/>
                                  <w:sz w:val="15"/>
                                </w:rPr>
                                <w:t> </w:t>
                              </w:r>
                              <w:r>
                                <w:rPr>
                                  <w:rFonts w:ascii="Microsoft Sans Serif"/>
                                  <w:color w:val="221F1F"/>
                                  <w:spacing w:val="-2"/>
                                  <w:sz w:val="15"/>
                                </w:rPr>
                                <w:t>NoSQL</w:t>
                              </w:r>
                            </w:p>
                          </w:txbxContent>
                        </wps:txbx>
                        <wps:bodyPr wrap="square" lIns="0" tIns="0" rIns="0" bIns="0" rtlCol="0">
                          <a:noAutofit/>
                        </wps:bodyPr>
                      </wps:wsp>
                      <wps:wsp>
                        <wps:cNvPr id="152" name="Textbox 152"/>
                        <wps:cNvSpPr txBox="1"/>
                        <wps:spPr>
                          <a:xfrm>
                            <a:off x="4156709" y="1673412"/>
                            <a:ext cx="483234" cy="225425"/>
                          </a:xfrm>
                          <a:prstGeom prst="rect">
                            <a:avLst/>
                          </a:prstGeom>
                        </wps:spPr>
                        <wps:txbx>
                          <w:txbxContent>
                            <w:p>
                              <w:pPr>
                                <w:spacing w:line="261" w:lineRule="auto" w:before="0"/>
                                <w:ind w:left="52" w:right="9" w:hanging="53"/>
                                <w:jc w:val="left"/>
                                <w:rPr>
                                  <w:rFonts w:ascii="Microsoft Sans Serif" w:hAnsi="Microsoft Sans Serif"/>
                                  <w:sz w:val="15"/>
                                </w:rPr>
                              </w:pPr>
                              <w:r>
                                <w:rPr>
                                  <w:rFonts w:ascii="Microsoft Sans Serif" w:hAnsi="Microsoft Sans Serif"/>
                                  <w:color w:val="221F1F"/>
                                  <w:spacing w:val="-4"/>
                                  <w:sz w:val="15"/>
                                </w:rPr>
                                <w:t>SQL</w:t>
                              </w:r>
                              <w:r>
                                <w:rPr>
                                  <w:rFonts w:ascii="Microsoft Sans Serif" w:hAnsi="Microsoft Sans Serif"/>
                                  <w:color w:val="221F1F"/>
                                  <w:spacing w:val="-13"/>
                                  <w:sz w:val="15"/>
                                </w:rPr>
                                <w:t> </w:t>
                              </w:r>
                              <w:r>
                                <w:rPr>
                                  <w:rFonts w:ascii="Microsoft Sans Serif" w:hAnsi="Microsoft Sans Serif"/>
                                  <w:color w:val="221F1F"/>
                                  <w:spacing w:val="-4"/>
                                  <w:sz w:val="15"/>
                                </w:rPr>
                                <w:t>Server</w:t>
                              </w:r>
                              <w:r>
                                <w:rPr>
                                  <w:rFonts w:ascii="Microsoft Sans Serif" w:hAnsi="Microsoft Sans Serif"/>
                                  <w:color w:val="221F1F"/>
                                  <w:spacing w:val="40"/>
                                  <w:sz w:val="15"/>
                                </w:rPr>
                                <w:t> </w:t>
                              </w:r>
                              <w:r>
                                <w:rPr>
                                  <w:rFonts w:ascii="Microsoft Sans Serif" w:hAnsi="Microsoft Sans Serif"/>
                                  <w:color w:val="221F1F"/>
                                  <w:spacing w:val="-2"/>
                                  <w:sz w:val="15"/>
                                </w:rPr>
                                <w:t>ili</w:t>
                              </w:r>
                              <w:r>
                                <w:rPr>
                                  <w:color w:val="221F1F"/>
                                  <w:spacing w:val="-2"/>
                                  <w:sz w:val="15"/>
                                </w:rPr>
                                <w:t>ş</w:t>
                              </w:r>
                              <w:r>
                                <w:rPr>
                                  <w:rFonts w:ascii="Microsoft Sans Serif" w:hAnsi="Microsoft Sans Serif"/>
                                  <w:color w:val="221F1F"/>
                                  <w:spacing w:val="-2"/>
                                  <w:sz w:val="15"/>
                                </w:rPr>
                                <w:t>kisel</w:t>
                              </w:r>
                            </w:p>
                          </w:txbxContent>
                        </wps:txbx>
                        <wps:bodyPr wrap="square" lIns="0" tIns="0" rIns="0" bIns="0" rtlCol="0">
                          <a:noAutofit/>
                        </wps:bodyPr>
                      </wps:wsp>
                      <wps:wsp>
                        <wps:cNvPr id="153" name="Textbox 153"/>
                        <wps:cNvSpPr txBox="1"/>
                        <wps:spPr>
                          <a:xfrm>
                            <a:off x="4966589" y="1151413"/>
                            <a:ext cx="927100" cy="345440"/>
                          </a:xfrm>
                          <a:prstGeom prst="rect">
                            <a:avLst/>
                          </a:prstGeom>
                          <a:solidFill>
                            <a:srgbClr val="007DAF"/>
                          </a:solidFill>
                        </wps:spPr>
                        <wps:txbx>
                          <w:txbxContent>
                            <w:p>
                              <w:pPr>
                                <w:spacing w:line="254" w:lineRule="auto" w:before="170"/>
                                <w:ind w:left="150" w:right="75" w:firstLine="4"/>
                                <w:jc w:val="left"/>
                                <w:rPr>
                                  <w:rFonts w:ascii="Microsoft Sans Serif" w:hAnsi="Microsoft Sans Serif"/>
                                  <w:color w:val="000000"/>
                                  <w:sz w:val="15"/>
                                </w:rPr>
                              </w:pPr>
                              <w:r>
                                <w:rPr>
                                  <w:rFonts w:ascii="Microsoft Sans Serif" w:hAnsi="Microsoft Sans Serif"/>
                                  <w:color w:val="FFFFFF"/>
                                  <w:spacing w:val="-2"/>
                                  <w:sz w:val="15"/>
                                </w:rPr>
                                <w:t>Mikrobilgisayar</w:t>
                              </w:r>
                              <w:r>
                                <w:rPr>
                                  <w:rFonts w:ascii="Microsoft Sans Serif" w:hAnsi="Microsoft Sans Serif"/>
                                  <w:color w:val="FFFFFF"/>
                                  <w:spacing w:val="40"/>
                                  <w:sz w:val="15"/>
                                </w:rPr>
                                <w:t> </w:t>
                              </w:r>
                              <w:r>
                                <w:rPr>
                                  <w:rFonts w:ascii="Microsoft Sans Serif" w:hAnsi="Microsoft Sans Serif"/>
                                  <w:color w:val="FFFFFF"/>
                                  <w:spacing w:val="-4"/>
                                  <w:sz w:val="15"/>
                                </w:rPr>
                                <w:t>DBMS</w:t>
                              </w:r>
                              <w:r>
                                <w:rPr>
                                  <w:rFonts w:ascii="Microsoft Sans Serif" w:hAnsi="Microsoft Sans Serif"/>
                                  <w:color w:val="FFFFFF"/>
                                  <w:spacing w:val="-6"/>
                                  <w:sz w:val="15"/>
                                </w:rPr>
                                <w:t> </w:t>
                              </w:r>
                              <w:r>
                                <w:rPr>
                                  <w:rFonts w:ascii="Microsoft Sans Serif" w:hAnsi="Microsoft Sans Serif"/>
                                  <w:color w:val="FFFFFF"/>
                                  <w:spacing w:val="-4"/>
                                  <w:sz w:val="15"/>
                                </w:rPr>
                                <w:t>y</w:t>
                              </w:r>
                              <w:r>
                                <w:rPr>
                                  <w:color w:val="FFFFFF"/>
                                  <w:spacing w:val="-4"/>
                                  <w:sz w:val="15"/>
                                </w:rPr>
                                <w:t>ö</w:t>
                              </w:r>
                              <w:r>
                                <w:rPr>
                                  <w:rFonts w:ascii="Microsoft Sans Serif" w:hAnsi="Microsoft Sans Serif"/>
                                  <w:color w:val="FFFFFF"/>
                                  <w:spacing w:val="-4"/>
                                  <w:sz w:val="15"/>
                                </w:rPr>
                                <w:t>neticisi</w:t>
                              </w:r>
                            </w:p>
                          </w:txbxContent>
                        </wps:txbx>
                        <wps:bodyPr wrap="square" lIns="0" tIns="0" rIns="0" bIns="0" rtlCol="0">
                          <a:noAutofit/>
                        </wps:bodyPr>
                      </wps:wsp>
                      <wps:wsp>
                        <wps:cNvPr id="154" name="Textbox 154"/>
                        <wps:cNvSpPr txBox="1"/>
                        <wps:spPr>
                          <a:xfrm>
                            <a:off x="3922521" y="1151413"/>
                            <a:ext cx="927100" cy="272415"/>
                          </a:xfrm>
                          <a:prstGeom prst="rect">
                            <a:avLst/>
                          </a:prstGeom>
                          <a:solidFill>
                            <a:srgbClr val="6EA143"/>
                          </a:solidFill>
                        </wps:spPr>
                        <wps:txbx>
                          <w:txbxContent>
                            <w:p>
                              <w:pPr>
                                <w:spacing w:line="240" w:lineRule="auto" w:before="80"/>
                                <w:rPr>
                                  <w:rFonts w:ascii="Tahoma"/>
                                  <w:color w:val="000000"/>
                                  <w:sz w:val="15"/>
                                </w:rPr>
                              </w:pPr>
                            </w:p>
                            <w:p>
                              <w:pPr>
                                <w:spacing w:line="167" w:lineRule="exact" w:before="0"/>
                                <w:ind w:left="16" w:right="1" w:firstLine="0"/>
                                <w:jc w:val="center"/>
                                <w:rPr>
                                  <w:rFonts w:ascii="Microsoft Sans Serif"/>
                                  <w:color w:val="000000"/>
                                  <w:sz w:val="15"/>
                                </w:rPr>
                              </w:pPr>
                              <w:r>
                                <w:rPr>
                                  <w:rFonts w:ascii="Microsoft Sans Serif"/>
                                  <w:color w:val="FFFFFF"/>
                                  <w:spacing w:val="-5"/>
                                  <w:sz w:val="15"/>
                                </w:rPr>
                                <w:t>DBA</w:t>
                              </w:r>
                            </w:p>
                          </w:txbxContent>
                        </wps:txbx>
                        <wps:bodyPr wrap="square" lIns="0" tIns="0" rIns="0" bIns="0" rtlCol="0">
                          <a:noAutofit/>
                        </wps:bodyPr>
                      </wps:wsp>
                      <wps:wsp>
                        <wps:cNvPr id="155" name="Textbox 155"/>
                        <wps:cNvSpPr txBox="1"/>
                        <wps:spPr>
                          <a:xfrm>
                            <a:off x="2843022" y="1151413"/>
                            <a:ext cx="927100" cy="272415"/>
                          </a:xfrm>
                          <a:prstGeom prst="rect">
                            <a:avLst/>
                          </a:prstGeom>
                          <a:solidFill>
                            <a:srgbClr val="732E6B"/>
                          </a:solidFill>
                        </wps:spPr>
                        <wps:txbx>
                          <w:txbxContent>
                            <w:p>
                              <w:pPr>
                                <w:spacing w:line="240" w:lineRule="auto" w:before="80"/>
                                <w:rPr>
                                  <w:rFonts w:ascii="Tahoma"/>
                                  <w:color w:val="000000"/>
                                  <w:sz w:val="15"/>
                                </w:rPr>
                              </w:pPr>
                            </w:p>
                            <w:p>
                              <w:pPr>
                                <w:spacing w:line="167" w:lineRule="exact" w:before="0"/>
                                <w:ind w:left="16" w:right="0" w:firstLine="0"/>
                                <w:jc w:val="center"/>
                                <w:rPr>
                                  <w:rFonts w:ascii="Microsoft Sans Serif"/>
                                  <w:color w:val="000000"/>
                                  <w:sz w:val="15"/>
                                </w:rPr>
                              </w:pPr>
                              <w:r>
                                <w:rPr>
                                  <w:rFonts w:ascii="Microsoft Sans Serif"/>
                                  <w:color w:val="FFFFFF"/>
                                  <w:spacing w:val="-5"/>
                                  <w:sz w:val="15"/>
                                </w:rPr>
                                <w:t>DBA</w:t>
                              </w:r>
                            </w:p>
                          </w:txbxContent>
                        </wps:txbx>
                        <wps:bodyPr wrap="square" lIns="0" tIns="0" rIns="0" bIns="0" rtlCol="0">
                          <a:noAutofit/>
                        </wps:bodyPr>
                      </wps:wsp>
                      <wps:wsp>
                        <wps:cNvPr id="156" name="Textbox 156"/>
                        <wps:cNvSpPr txBox="1"/>
                        <wps:spPr>
                          <a:xfrm>
                            <a:off x="1774063" y="1151413"/>
                            <a:ext cx="927100" cy="272415"/>
                          </a:xfrm>
                          <a:prstGeom prst="rect">
                            <a:avLst/>
                          </a:prstGeom>
                          <a:solidFill>
                            <a:srgbClr val="6EA143"/>
                          </a:solidFill>
                        </wps:spPr>
                        <wps:txbx>
                          <w:txbxContent>
                            <w:p>
                              <w:pPr>
                                <w:spacing w:line="240" w:lineRule="auto" w:before="80"/>
                                <w:rPr>
                                  <w:rFonts w:ascii="Tahoma"/>
                                  <w:color w:val="000000"/>
                                  <w:sz w:val="15"/>
                                </w:rPr>
                              </w:pPr>
                            </w:p>
                            <w:p>
                              <w:pPr>
                                <w:spacing w:line="167" w:lineRule="exact" w:before="0"/>
                                <w:ind w:left="16" w:right="4" w:firstLine="0"/>
                                <w:jc w:val="center"/>
                                <w:rPr>
                                  <w:rFonts w:ascii="Microsoft Sans Serif"/>
                                  <w:color w:val="000000"/>
                                  <w:sz w:val="15"/>
                                </w:rPr>
                              </w:pPr>
                              <w:r>
                                <w:rPr>
                                  <w:rFonts w:ascii="Microsoft Sans Serif"/>
                                  <w:color w:val="FFFFFF"/>
                                  <w:spacing w:val="-5"/>
                                  <w:sz w:val="15"/>
                                </w:rPr>
                                <w:t>DBA</w:t>
                              </w:r>
                            </w:p>
                          </w:txbxContent>
                        </wps:txbx>
                        <wps:bodyPr wrap="square" lIns="0" tIns="0" rIns="0" bIns="0" rtlCol="0">
                          <a:noAutofit/>
                        </wps:bodyPr>
                      </wps:wsp>
                      <wps:wsp>
                        <wps:cNvPr id="157" name="Textbox 157"/>
                        <wps:cNvSpPr txBox="1"/>
                        <wps:spPr>
                          <a:xfrm>
                            <a:off x="686688" y="1151413"/>
                            <a:ext cx="927100" cy="272415"/>
                          </a:xfrm>
                          <a:prstGeom prst="rect">
                            <a:avLst/>
                          </a:prstGeom>
                          <a:solidFill>
                            <a:srgbClr val="007DAF"/>
                          </a:solidFill>
                        </wps:spPr>
                        <wps:txbx>
                          <w:txbxContent>
                            <w:p>
                              <w:pPr>
                                <w:spacing w:line="240" w:lineRule="auto" w:before="80"/>
                                <w:rPr>
                                  <w:rFonts w:ascii="Tahoma"/>
                                  <w:color w:val="000000"/>
                                  <w:sz w:val="15"/>
                                </w:rPr>
                              </w:pPr>
                            </w:p>
                            <w:p>
                              <w:pPr>
                                <w:spacing w:line="167" w:lineRule="exact" w:before="0"/>
                                <w:ind w:left="16" w:right="8" w:firstLine="0"/>
                                <w:jc w:val="center"/>
                                <w:rPr>
                                  <w:rFonts w:ascii="Microsoft Sans Serif"/>
                                  <w:color w:val="000000"/>
                                  <w:sz w:val="15"/>
                                </w:rPr>
                              </w:pPr>
                              <w:r>
                                <w:rPr>
                                  <w:rFonts w:ascii="Microsoft Sans Serif"/>
                                  <w:color w:val="FFFFFF"/>
                                  <w:spacing w:val="-5"/>
                                  <w:sz w:val="15"/>
                                </w:rPr>
                                <w:t>DBA</w:t>
                              </w:r>
                            </w:p>
                          </w:txbxContent>
                        </wps:txbx>
                        <wps:bodyPr wrap="square" lIns="0" tIns="0" rIns="0" bIns="0" rtlCol="0">
                          <a:noAutofit/>
                        </wps:bodyPr>
                      </wps:wsp>
                    </wpg:wgp>
                  </a:graphicData>
                </a:graphic>
              </wp:inline>
            </w:drawing>
          </mc:Choice>
          <mc:Fallback>
            <w:pict>
              <v:group style="width:524.5pt;height:180.1pt;mso-position-horizontal-relative:char;mso-position-vertical-relative:line" id="docshapegroup124" coordorigin="0,0" coordsize="10490,3602">
                <v:line style="position:absolute" from="8013,0" to="8013,297" stroked="true" strokeweight=".34992pt" strokecolor="#929497">
                  <v:stroke dashstyle="solid"/>
                </v:line>
                <v:rect style="position:absolute;left:0;top:51;width:10490;height:3550" id="docshape125" filled="true" fillcolor="#221f1f" stroked="false">
                  <v:fill opacity="16448f" type="solid"/>
                </v:rect>
                <v:shape style="position:absolute;left:141;top:189;width:10080;height:3146" type="#_x0000_t75" id="docshape126" stroked="false">
                  <v:imagedata r:id="rId41" o:title=""/>
                </v:shape>
                <v:shape style="position:absolute;left:1767;top:1178;width:6774;height:641" id="docshape127" coordorigin="1767,1178" coordsize="6774,641" path="m8541,1819l8541,1577,1767,1577,1767,1819m5301,1178l5301,1819m3463,1581l3463,1813m6847,1581l6847,1813e" filled="false" stroked="true" strokeweight="4pt" strokecolor="#c84835">
                  <v:path arrowok="t"/>
                  <v:stroke dashstyle="solid"/>
                </v:shape>
                <v:shape style="position:absolute;left:4563;top:430;width:1460;height:544" type="#_x0000_t75" id="docshape128" stroked="false">
                  <v:imagedata r:id="rId42" o:title=""/>
                </v:shape>
                <v:shape style="position:absolute;left:3272;top:2657;width:433;height:111" id="docshape129" coordorigin="3272,2658" coordsize="433,111" path="m3336,2658l3326,2658,3315,2659,3304,2662,3295,2666,3287,2673,3281,2681,3276,2690,3276,2691,3273,2702,3272,2715,3272,2724,3274,2733,3279,2741,3283,2749,3289,2756,3306,2766,3315,2768,3336,2768,3345,2766,3361,2757,3362,2756,3315,2756,3306,2752,3298,2745,3291,2737,3288,2727,3288,2699,3291,2687,3299,2680,3306,2673,3316,2670,3363,2670,3362,2670,3354,2665,3346,2660,3336,2658xm3363,2670l3333,2670,3340,2672,3346,2675,3352,2679,3356,2684,3359,2690,3363,2697,3364,2704,3364,2727,3360,2737,3346,2752,3337,2756,3362,2756,3368,2751,3372,2742,3377,2734,3379,2724,3379,2702,3377,2693,3373,2684,3368,2676,3363,2670xm3403,2689l3390,2689,3390,2766,3404,2766,3404,2720,3405,2715,3406,2711,3407,2707,3409,2705,3413,2702,3413,2702,3416,2701,3403,2701,3403,2689xm3425,2687l3417,2687,3414,2688,3411,2690,3409,2692,3406,2695,3403,2701,3423,2701,3426,2702,3429,2704,3434,2692,3429,2689,3425,2687xm3506,2698l3482,2698,3487,2700,3494,2705,3495,2708,3495,2717,3490,2719,3481,2720,3470,2722,3465,2722,3461,2723,3458,2724,3454,2725,3451,2726,3448,2728,3445,2730,3443,2732,3441,2736,3439,2739,3438,2742,3438,2752,3441,2758,3446,2762,3450,2766,3457,2768,3472,2768,3477,2767,3481,2765,3486,2764,3491,2761,3495,2758,3464,2758,3460,2757,3454,2752,3453,2749,3453,2743,3454,2741,3455,2739,3456,2737,3458,2736,3463,2734,3467,2733,3482,2731,3490,2729,3495,2727,3509,2727,3509,2711,3509,2708,3508,2707,3508,2706,3508,2705,3507,2701,3507,2701,3506,2698xm3510,2757l3496,2757,3496,2760,3497,2761,3497,2763,3499,2766,3513,2766,3512,2763,3510,2761,3510,2760,3510,2760,3510,2758,3510,2757xm3509,2727l3495,2727,3495,2739,3494,2741,3494,2742,3494,2742,3493,2745,3491,2749,3491,2749,3488,2752,3484,2754,3479,2757,3475,2758,3495,2758,3496,2757,3510,2757,3509,2754,3509,2736,3509,2727xm3484,2687l3470,2687,3464,2688,3459,2690,3454,2692,3450,2694,3444,2701,3442,2706,3441,2711,3441,2711,3454,2713,3456,2707,3458,2704,3461,2701,3464,2699,3469,2698,3506,2698,3506,2698,3504,2695,3502,2693,3499,2691,3490,2688,3484,2687xm3561,2687l3546,2687,3539,2689,3533,2692,3527,2695,3523,2700,3520,2706,3517,2712,3517,2712,3516,2720,3516,2741,3519,2750,3519,2751,3526,2758,3533,2764,3541,2768,3561,2768,3569,2765,3575,2760,3579,2757,3546,2757,3540,2755,3536,2750,3532,2745,3530,2738,3530,2717,3532,2710,3536,2705,3541,2700,3546,2698,3580,2698,3580,2698,3569,2689,3561,2687xm3573,2738l3572,2744,3570,2749,3562,2756,3558,2757,3579,2757,3581,2756,3581,2755,3585,2748,3586,2741,3586,2740,3573,2738xm3580,2698l3558,2698,3562,2699,3565,2702,3568,2705,3570,2708,3572,2714,3585,2712,3584,2706,3584,2705,3584,2705,3583,2704,3580,2698xm3610,2660l3596,2660,3596,2766,3610,2766,3610,2660xm3679,2687l3657,2687,3648,2691,3634,2705,3631,2715,3631,2741,3634,2751,3648,2764,3657,2768,3679,2768,3686,2766,3692,2761,3698,2757,3662,2757,3657,2755,3648,2746,3645,2739,3645,2731,3705,2731,3705,2720,3645,2720,3646,2715,3646,2713,3648,2708,3653,2704,3657,2700,3662,2698,3695,2698,3688,2691,3679,2687xm3691,2741l3688,2747,3686,2751,3686,2751,3682,2753,3679,2756,3674,2757,3698,2757,3698,2757,3703,2751,3705,2743,3691,2741xm3695,2698l3675,2698,3681,2701,3688,2709,3690,2713,3690,2714,3691,2720,3705,2720,3705,2715,3702,2705,3702,2705,3695,2698xe" filled="true" fillcolor="#211e1f" stroked="false">
                  <v:path arrowok="t"/>
                  <v:fill type="solid"/>
                </v:shape>
                <v:shape style="position:absolute;left:3164;top:2846;width:441;height:135" type="#_x0000_t75" id="docshape130" stroked="false">
                  <v:imagedata r:id="rId43" o:title=""/>
                </v:shape>
                <v:shape style="position:absolute;left:140;top:6;width:1288;height:302" type="#_x0000_t202" id="docshape131" filled="false" stroked="false">
                  <v:textbox inset="0,0,0,0">
                    <w:txbxContent>
                      <w:p>
                        <w:pPr>
                          <w:spacing w:line="301" w:lineRule="exact" w:before="0"/>
                          <w:ind w:left="0" w:right="0" w:firstLine="0"/>
                          <w:jc w:val="left"/>
                          <w:rPr>
                            <w:rFonts w:ascii="Arial" w:hAnsi="Arial"/>
                            <w:b/>
                            <w:sz w:val="27"/>
                          </w:rPr>
                        </w:pPr>
                        <w:bookmarkStart w:name="Şekil 16.5" w:id="14"/>
                        <w:bookmarkEnd w:id="14"/>
                        <w:r>
                          <w:rPr/>
                        </w:r>
                        <w:r>
                          <w:rPr>
                            <w:color w:val="FFFFFF"/>
                            <w:spacing w:val="39"/>
                            <w:sz w:val="27"/>
                            <w:shd w:fill="007DAF" w:color="auto" w:val="clear"/>
                          </w:rPr>
                          <w:t> </w:t>
                        </w:r>
                        <w:r>
                          <w:rPr>
                            <w:b/>
                            <w:color w:val="FFFFFF"/>
                            <w:w w:val="75"/>
                            <w:sz w:val="27"/>
                            <w:shd w:fill="007DAF" w:color="auto" w:val="clear"/>
                          </w:rPr>
                          <w:t>Ş</w:t>
                        </w:r>
                        <w:r>
                          <w:rPr>
                            <w:rFonts w:ascii="Arial" w:hAnsi="Arial"/>
                            <w:b/>
                            <w:color w:val="FFFFFF"/>
                            <w:w w:val="75"/>
                            <w:sz w:val="27"/>
                            <w:shd w:fill="007DAF" w:color="auto" w:val="clear"/>
                          </w:rPr>
                          <w:t>ekil</w:t>
                        </w:r>
                        <w:r>
                          <w:rPr>
                            <w:rFonts w:ascii="Arial" w:hAnsi="Arial"/>
                            <w:b/>
                            <w:color w:val="FFFFFF"/>
                            <w:spacing w:val="-2"/>
                            <w:w w:val="75"/>
                            <w:sz w:val="27"/>
                            <w:shd w:fill="007DAF" w:color="auto" w:val="clear"/>
                          </w:rPr>
                          <w:t> </w:t>
                        </w:r>
                        <w:r>
                          <w:rPr>
                            <w:rFonts w:ascii="Arial" w:hAnsi="Arial"/>
                            <w:b/>
                            <w:color w:val="FFFFFF"/>
                            <w:spacing w:val="-4"/>
                            <w:w w:val="95"/>
                            <w:sz w:val="27"/>
                            <w:shd w:fill="007DAF" w:color="auto" w:val="clear"/>
                          </w:rPr>
                          <w:t>16.5</w:t>
                        </w:r>
                        <w:r>
                          <w:rPr>
                            <w:rFonts w:ascii="Arial" w:hAnsi="Arial"/>
                            <w:b/>
                            <w:color w:val="FFFFFF"/>
                            <w:spacing w:val="40"/>
                            <w:sz w:val="27"/>
                            <w:shd w:fill="007DAF" w:color="auto" w:val="clear"/>
                          </w:rPr>
                          <w:t> </w:t>
                        </w:r>
                      </w:p>
                    </w:txbxContent>
                  </v:textbox>
                  <w10:wrap type="none"/>
                </v:shape>
                <v:shape style="position:absolute;left:1600;top:2635;width:461;height:355" type="#_x0000_t202" id="docshape132" filled="false" stroked="false">
                  <v:textbox inset="0,0,0,0">
                    <w:txbxContent>
                      <w:p>
                        <w:pPr>
                          <w:spacing w:line="166" w:lineRule="exact" w:before="0"/>
                          <w:ind w:left="81" w:right="0" w:firstLine="0"/>
                          <w:jc w:val="left"/>
                          <w:rPr>
                            <w:rFonts w:ascii="Microsoft Sans Serif"/>
                            <w:sz w:val="15"/>
                          </w:rPr>
                        </w:pPr>
                        <w:r>
                          <w:rPr>
                            <w:rFonts w:ascii="Microsoft Sans Serif"/>
                            <w:color w:val="221F1F"/>
                            <w:spacing w:val="-5"/>
                            <w:sz w:val="15"/>
                          </w:rPr>
                          <w:t>DB2</w:t>
                        </w:r>
                      </w:p>
                      <w:p>
                        <w:pPr>
                          <w:spacing w:line="172" w:lineRule="exact" w:before="15"/>
                          <w:ind w:left="0" w:right="0" w:firstLine="0"/>
                          <w:jc w:val="left"/>
                          <w:rPr>
                            <w:rFonts w:ascii="Microsoft Sans Serif" w:hAnsi="Microsoft Sans Serif"/>
                            <w:sz w:val="15"/>
                          </w:rPr>
                        </w:pPr>
                        <w:r>
                          <w:rPr>
                            <w:rFonts w:ascii="Microsoft Sans Serif" w:hAnsi="Microsoft Sans Serif"/>
                            <w:color w:val="221F1F"/>
                            <w:spacing w:val="-2"/>
                            <w:sz w:val="15"/>
                          </w:rPr>
                          <w:t>ili</w:t>
                        </w:r>
                        <w:r>
                          <w:rPr>
                            <w:color w:val="221F1F"/>
                            <w:spacing w:val="-2"/>
                            <w:sz w:val="15"/>
                          </w:rPr>
                          <w:t>ş</w:t>
                        </w:r>
                        <w:r>
                          <w:rPr>
                            <w:rFonts w:ascii="Microsoft Sans Serif" w:hAnsi="Microsoft Sans Serif"/>
                            <w:color w:val="221F1F"/>
                            <w:spacing w:val="-2"/>
                            <w:sz w:val="15"/>
                          </w:rPr>
                          <w:t>kisel</w:t>
                        </w:r>
                      </w:p>
                    </w:txbxContent>
                  </v:textbox>
                  <w10:wrap type="none"/>
                </v:shape>
                <v:shape style="position:absolute;left:4932;top:2635;width:657;height:354" type="#_x0000_t202" id="docshape133" filled="false" stroked="false">
                  <v:textbox inset="0,0,0,0">
                    <w:txbxContent>
                      <w:p>
                        <w:pPr>
                          <w:spacing w:line="264" w:lineRule="auto" w:before="0"/>
                          <w:ind w:left="115" w:right="12" w:hanging="116"/>
                          <w:jc w:val="left"/>
                          <w:rPr>
                            <w:rFonts w:ascii="Microsoft Sans Serif"/>
                            <w:sz w:val="15"/>
                          </w:rPr>
                        </w:pPr>
                        <w:r>
                          <w:rPr>
                            <w:rFonts w:ascii="Microsoft Sans Serif"/>
                            <w:color w:val="221F1F"/>
                            <w:spacing w:val="-6"/>
                            <w:sz w:val="15"/>
                          </w:rPr>
                          <w:t>MongoDB</w:t>
                        </w:r>
                        <w:r>
                          <w:rPr>
                            <w:rFonts w:ascii="Microsoft Sans Serif"/>
                            <w:color w:val="221F1F"/>
                            <w:spacing w:val="40"/>
                            <w:sz w:val="15"/>
                          </w:rPr>
                          <w:t> </w:t>
                        </w:r>
                        <w:r>
                          <w:rPr>
                            <w:rFonts w:ascii="Microsoft Sans Serif"/>
                            <w:color w:val="221F1F"/>
                            <w:spacing w:val="-2"/>
                            <w:sz w:val="15"/>
                          </w:rPr>
                          <w:t>NoSQL</w:t>
                        </w:r>
                      </w:p>
                    </w:txbxContent>
                  </v:textbox>
                  <w10:wrap type="none"/>
                </v:shape>
                <v:shape style="position:absolute;left:6546;top:2635;width:761;height:355" type="#_x0000_t202" id="docshape134" filled="false" stroked="false">
                  <v:textbox inset="0,0,0,0">
                    <w:txbxContent>
                      <w:p>
                        <w:pPr>
                          <w:spacing w:line="261" w:lineRule="auto" w:before="0"/>
                          <w:ind w:left="52" w:right="9" w:hanging="53"/>
                          <w:jc w:val="left"/>
                          <w:rPr>
                            <w:rFonts w:ascii="Microsoft Sans Serif" w:hAnsi="Microsoft Sans Serif"/>
                            <w:sz w:val="15"/>
                          </w:rPr>
                        </w:pPr>
                        <w:r>
                          <w:rPr>
                            <w:rFonts w:ascii="Microsoft Sans Serif" w:hAnsi="Microsoft Sans Serif"/>
                            <w:color w:val="221F1F"/>
                            <w:spacing w:val="-4"/>
                            <w:sz w:val="15"/>
                          </w:rPr>
                          <w:t>SQL</w:t>
                        </w:r>
                        <w:r>
                          <w:rPr>
                            <w:rFonts w:ascii="Microsoft Sans Serif" w:hAnsi="Microsoft Sans Serif"/>
                            <w:color w:val="221F1F"/>
                            <w:spacing w:val="-13"/>
                            <w:sz w:val="15"/>
                          </w:rPr>
                          <w:t> </w:t>
                        </w:r>
                        <w:r>
                          <w:rPr>
                            <w:rFonts w:ascii="Microsoft Sans Serif" w:hAnsi="Microsoft Sans Serif"/>
                            <w:color w:val="221F1F"/>
                            <w:spacing w:val="-4"/>
                            <w:sz w:val="15"/>
                          </w:rPr>
                          <w:t>Server</w:t>
                        </w:r>
                        <w:r>
                          <w:rPr>
                            <w:rFonts w:ascii="Microsoft Sans Serif" w:hAnsi="Microsoft Sans Serif"/>
                            <w:color w:val="221F1F"/>
                            <w:spacing w:val="40"/>
                            <w:sz w:val="15"/>
                          </w:rPr>
                          <w:t> </w:t>
                        </w:r>
                        <w:r>
                          <w:rPr>
                            <w:rFonts w:ascii="Microsoft Sans Serif" w:hAnsi="Microsoft Sans Serif"/>
                            <w:color w:val="221F1F"/>
                            <w:spacing w:val="-2"/>
                            <w:sz w:val="15"/>
                          </w:rPr>
                          <w:t>ili</w:t>
                        </w:r>
                        <w:r>
                          <w:rPr>
                            <w:color w:val="221F1F"/>
                            <w:spacing w:val="-2"/>
                            <w:sz w:val="15"/>
                          </w:rPr>
                          <w:t>ş</w:t>
                        </w:r>
                        <w:r>
                          <w:rPr>
                            <w:rFonts w:ascii="Microsoft Sans Serif" w:hAnsi="Microsoft Sans Serif"/>
                            <w:color w:val="221F1F"/>
                            <w:spacing w:val="-2"/>
                            <w:sz w:val="15"/>
                          </w:rPr>
                          <w:t>kisel</w:t>
                        </w:r>
                      </w:p>
                    </w:txbxContent>
                  </v:textbox>
                  <w10:wrap type="none"/>
                </v:shape>
                <v:shape style="position:absolute;left:7821;top:1813;width:1460;height:544" type="#_x0000_t202" id="docshape135" filled="true" fillcolor="#007daf" stroked="false">
                  <v:textbox inset="0,0,0,0">
                    <w:txbxContent>
                      <w:p>
                        <w:pPr>
                          <w:spacing w:line="254" w:lineRule="auto" w:before="170"/>
                          <w:ind w:left="150" w:right="75" w:firstLine="4"/>
                          <w:jc w:val="left"/>
                          <w:rPr>
                            <w:rFonts w:ascii="Microsoft Sans Serif" w:hAnsi="Microsoft Sans Serif"/>
                            <w:color w:val="000000"/>
                            <w:sz w:val="15"/>
                          </w:rPr>
                        </w:pPr>
                        <w:r>
                          <w:rPr>
                            <w:rFonts w:ascii="Microsoft Sans Serif" w:hAnsi="Microsoft Sans Serif"/>
                            <w:color w:val="FFFFFF"/>
                            <w:spacing w:val="-2"/>
                            <w:sz w:val="15"/>
                          </w:rPr>
                          <w:t>Mikrobilgisayar</w:t>
                        </w:r>
                        <w:r>
                          <w:rPr>
                            <w:rFonts w:ascii="Microsoft Sans Serif" w:hAnsi="Microsoft Sans Serif"/>
                            <w:color w:val="FFFFFF"/>
                            <w:spacing w:val="40"/>
                            <w:sz w:val="15"/>
                          </w:rPr>
                          <w:t> </w:t>
                        </w:r>
                        <w:r>
                          <w:rPr>
                            <w:rFonts w:ascii="Microsoft Sans Serif" w:hAnsi="Microsoft Sans Serif"/>
                            <w:color w:val="FFFFFF"/>
                            <w:spacing w:val="-4"/>
                            <w:sz w:val="15"/>
                          </w:rPr>
                          <w:t>DBMS</w:t>
                        </w:r>
                        <w:r>
                          <w:rPr>
                            <w:rFonts w:ascii="Microsoft Sans Serif" w:hAnsi="Microsoft Sans Serif"/>
                            <w:color w:val="FFFFFF"/>
                            <w:spacing w:val="-6"/>
                            <w:sz w:val="15"/>
                          </w:rPr>
                          <w:t> </w:t>
                        </w:r>
                        <w:r>
                          <w:rPr>
                            <w:rFonts w:ascii="Microsoft Sans Serif" w:hAnsi="Microsoft Sans Serif"/>
                            <w:color w:val="FFFFFF"/>
                            <w:spacing w:val="-4"/>
                            <w:sz w:val="15"/>
                          </w:rPr>
                          <w:t>y</w:t>
                        </w:r>
                        <w:r>
                          <w:rPr>
                            <w:color w:val="FFFFFF"/>
                            <w:spacing w:val="-4"/>
                            <w:sz w:val="15"/>
                          </w:rPr>
                          <w:t>ö</w:t>
                        </w:r>
                        <w:r>
                          <w:rPr>
                            <w:rFonts w:ascii="Microsoft Sans Serif" w:hAnsi="Microsoft Sans Serif"/>
                            <w:color w:val="FFFFFF"/>
                            <w:spacing w:val="-4"/>
                            <w:sz w:val="15"/>
                          </w:rPr>
                          <w:t>neticisi</w:t>
                        </w:r>
                      </w:p>
                    </w:txbxContent>
                  </v:textbox>
                  <v:fill type="solid"/>
                  <w10:wrap type="none"/>
                </v:shape>
                <v:shape style="position:absolute;left:6177;top:1813;width:1460;height:429" type="#_x0000_t202" id="docshape136" filled="true" fillcolor="#6ea143" stroked="false">
                  <v:textbox inset="0,0,0,0">
                    <w:txbxContent>
                      <w:p>
                        <w:pPr>
                          <w:spacing w:line="240" w:lineRule="auto" w:before="80"/>
                          <w:rPr>
                            <w:rFonts w:ascii="Tahoma"/>
                            <w:color w:val="000000"/>
                            <w:sz w:val="15"/>
                          </w:rPr>
                        </w:pPr>
                      </w:p>
                      <w:p>
                        <w:pPr>
                          <w:spacing w:line="167" w:lineRule="exact" w:before="0"/>
                          <w:ind w:left="16" w:right="1" w:firstLine="0"/>
                          <w:jc w:val="center"/>
                          <w:rPr>
                            <w:rFonts w:ascii="Microsoft Sans Serif"/>
                            <w:color w:val="000000"/>
                            <w:sz w:val="15"/>
                          </w:rPr>
                        </w:pPr>
                        <w:r>
                          <w:rPr>
                            <w:rFonts w:ascii="Microsoft Sans Serif"/>
                            <w:color w:val="FFFFFF"/>
                            <w:spacing w:val="-5"/>
                            <w:sz w:val="15"/>
                          </w:rPr>
                          <w:t>DBA</w:t>
                        </w:r>
                      </w:p>
                    </w:txbxContent>
                  </v:textbox>
                  <v:fill type="solid"/>
                  <w10:wrap type="none"/>
                </v:shape>
                <v:shape style="position:absolute;left:4477;top:1813;width:1460;height:429" type="#_x0000_t202" id="docshape137" filled="true" fillcolor="#732e6b" stroked="false">
                  <v:textbox inset="0,0,0,0">
                    <w:txbxContent>
                      <w:p>
                        <w:pPr>
                          <w:spacing w:line="240" w:lineRule="auto" w:before="80"/>
                          <w:rPr>
                            <w:rFonts w:ascii="Tahoma"/>
                            <w:color w:val="000000"/>
                            <w:sz w:val="15"/>
                          </w:rPr>
                        </w:pPr>
                      </w:p>
                      <w:p>
                        <w:pPr>
                          <w:spacing w:line="167" w:lineRule="exact" w:before="0"/>
                          <w:ind w:left="16" w:right="0" w:firstLine="0"/>
                          <w:jc w:val="center"/>
                          <w:rPr>
                            <w:rFonts w:ascii="Microsoft Sans Serif"/>
                            <w:color w:val="000000"/>
                            <w:sz w:val="15"/>
                          </w:rPr>
                        </w:pPr>
                        <w:r>
                          <w:rPr>
                            <w:rFonts w:ascii="Microsoft Sans Serif"/>
                            <w:color w:val="FFFFFF"/>
                            <w:spacing w:val="-5"/>
                            <w:sz w:val="15"/>
                          </w:rPr>
                          <w:t>DBA</w:t>
                        </w:r>
                      </w:p>
                    </w:txbxContent>
                  </v:textbox>
                  <v:fill type="solid"/>
                  <w10:wrap type="none"/>
                </v:shape>
                <v:shape style="position:absolute;left:2793;top:1813;width:1460;height:429" type="#_x0000_t202" id="docshape138" filled="true" fillcolor="#6ea143" stroked="false">
                  <v:textbox inset="0,0,0,0">
                    <w:txbxContent>
                      <w:p>
                        <w:pPr>
                          <w:spacing w:line="240" w:lineRule="auto" w:before="80"/>
                          <w:rPr>
                            <w:rFonts w:ascii="Tahoma"/>
                            <w:color w:val="000000"/>
                            <w:sz w:val="15"/>
                          </w:rPr>
                        </w:pPr>
                      </w:p>
                      <w:p>
                        <w:pPr>
                          <w:spacing w:line="167" w:lineRule="exact" w:before="0"/>
                          <w:ind w:left="16" w:right="4" w:firstLine="0"/>
                          <w:jc w:val="center"/>
                          <w:rPr>
                            <w:rFonts w:ascii="Microsoft Sans Serif"/>
                            <w:color w:val="000000"/>
                            <w:sz w:val="15"/>
                          </w:rPr>
                        </w:pPr>
                        <w:r>
                          <w:rPr>
                            <w:rFonts w:ascii="Microsoft Sans Serif"/>
                            <w:color w:val="FFFFFF"/>
                            <w:spacing w:val="-5"/>
                            <w:sz w:val="15"/>
                          </w:rPr>
                          <w:t>DBA</w:t>
                        </w:r>
                      </w:p>
                    </w:txbxContent>
                  </v:textbox>
                  <v:fill type="solid"/>
                  <w10:wrap type="none"/>
                </v:shape>
                <v:shape style="position:absolute;left:1081;top:1813;width:1460;height:429" type="#_x0000_t202" id="docshape139" filled="true" fillcolor="#007daf" stroked="false">
                  <v:textbox inset="0,0,0,0">
                    <w:txbxContent>
                      <w:p>
                        <w:pPr>
                          <w:spacing w:line="240" w:lineRule="auto" w:before="80"/>
                          <w:rPr>
                            <w:rFonts w:ascii="Tahoma"/>
                            <w:color w:val="000000"/>
                            <w:sz w:val="15"/>
                          </w:rPr>
                        </w:pPr>
                      </w:p>
                      <w:p>
                        <w:pPr>
                          <w:spacing w:line="167" w:lineRule="exact" w:before="0"/>
                          <w:ind w:left="16" w:right="8" w:firstLine="0"/>
                          <w:jc w:val="center"/>
                          <w:rPr>
                            <w:rFonts w:ascii="Microsoft Sans Serif"/>
                            <w:color w:val="000000"/>
                            <w:sz w:val="15"/>
                          </w:rPr>
                        </w:pPr>
                        <w:r>
                          <w:rPr>
                            <w:rFonts w:ascii="Microsoft Sans Serif"/>
                            <w:color w:val="FFFFFF"/>
                            <w:spacing w:val="-5"/>
                            <w:sz w:val="15"/>
                          </w:rPr>
                          <w:t>DBA</w:t>
                        </w:r>
                      </w:p>
                    </w:txbxContent>
                  </v:textbox>
                  <v:fill type="solid"/>
                  <w10:wrap type="none"/>
                </v:shape>
              </v:group>
            </w:pict>
          </mc:Fallback>
        </mc:AlternateContent>
      </w:r>
      <w:r>
        <w:rPr>
          <w:rFonts w:ascii="Tahoma"/>
          <w:sz w:val="20"/>
        </w:rPr>
      </w:r>
    </w:p>
    <w:p>
      <w:pPr>
        <w:pStyle w:val="BodyText"/>
        <w:spacing w:after="0"/>
        <w:rPr>
          <w:rFonts w:ascii="Tahoma"/>
          <w:sz w:val="20"/>
        </w:rPr>
        <w:sectPr>
          <w:type w:val="continuous"/>
          <w:pgSz w:w="12240" w:h="15670"/>
          <w:pgMar w:header="0" w:footer="0" w:top="0" w:bottom="280" w:left="0" w:right="0"/>
        </w:sectPr>
      </w:pPr>
    </w:p>
    <w:p>
      <w:pPr>
        <w:pStyle w:val="Heading9"/>
        <w:spacing w:before="72"/>
        <w:ind w:left="725"/>
      </w:pPr>
      <w:r>
        <w:rPr>
          <w:rFonts w:ascii="Arial" w:hAnsi="Arial"/>
          <w:color w:val="004E8D"/>
          <w:w w:val="90"/>
          <w:sz w:val="23"/>
        </w:rPr>
        <w:t>724</w:t>
      </w:r>
      <w:r>
        <w:rPr>
          <w:rFonts w:ascii="Arial" w:hAnsi="Arial"/>
          <w:color w:val="004E8D"/>
          <w:spacing w:val="-5"/>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2"/>
        </w:rPr>
        <w:t> </w:t>
      </w:r>
      <w:r>
        <w:rPr>
          <w:color w:val="221F1F"/>
          <w:w w:val="90"/>
        </w:rPr>
        <w:t>6:</w:t>
      </w:r>
      <w:r>
        <w:rPr>
          <w:color w:val="221F1F"/>
          <w:spacing w:val="-4"/>
        </w:rPr>
        <w:t> </w:t>
      </w:r>
      <w:r>
        <w:rPr>
          <w:color w:val="221F1F"/>
          <w:w w:val="90"/>
        </w:rPr>
        <w:t>Veritaban</w:t>
      </w:r>
      <w:r>
        <w:rPr>
          <w:rFonts w:ascii="Times New Roman" w:hAnsi="Times New Roman"/>
          <w:color w:val="221F1F"/>
          <w:w w:val="90"/>
        </w:rPr>
        <w:t>ı</w:t>
      </w:r>
      <w:r>
        <w:rPr>
          <w:rFonts w:ascii="Times New Roman" w:hAnsi="Times New Roman"/>
          <w:color w:val="221F1F"/>
          <w:spacing w:val="1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BodyText"/>
        <w:spacing w:before="53"/>
        <w:ind w:left="3481"/>
      </w:pPr>
      <w:r>
        <w:rPr/>
        <mc:AlternateContent>
          <mc:Choice Requires="wps">
            <w:drawing>
              <wp:anchor distT="0" distB="0" distL="0" distR="0" allowOverlap="1" layoutInCell="1" locked="0" behindDoc="0" simplePos="0" relativeHeight="15746048">
                <wp:simplePos x="0" y="0"/>
                <wp:positionH relativeFrom="page">
                  <wp:posOffset>476250</wp:posOffset>
                </wp:positionH>
                <wp:positionV relativeFrom="paragraph">
                  <wp:posOffset>133300</wp:posOffset>
                </wp:positionV>
                <wp:extent cx="1295400" cy="127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37.5pt,10.496123pt" to="139.5pt,10.496123pt" stroked="true" strokeweight="1.5pt" strokecolor="#dedced">
                <v:stroke dashstyle="solid"/>
                <w10:wrap type="none"/>
              </v:line>
            </w:pict>
          </mc:Fallback>
        </mc:AlternateContent>
      </w:r>
      <w:r>
        <w:rPr>
          <w:color w:val="221F1F"/>
        </w:rPr>
        <w:t>Veri</w:t>
      </w:r>
      <w:r>
        <w:rPr>
          <w:color w:val="221F1F"/>
          <w:spacing w:val="26"/>
        </w:rPr>
        <w:t> </w:t>
      </w:r>
      <w:r>
        <w:rPr>
          <w:color w:val="221F1F"/>
        </w:rPr>
        <w:t>yönetiminde</w:t>
      </w:r>
      <w:r>
        <w:rPr>
          <w:color w:val="221F1F"/>
          <w:spacing w:val="18"/>
        </w:rPr>
        <w:t> </w:t>
      </w:r>
      <w:r>
        <w:rPr>
          <w:color w:val="221F1F"/>
        </w:rPr>
        <w:t>uzmanlaşmaya</w:t>
      </w:r>
      <w:r>
        <w:rPr>
          <w:color w:val="221F1F"/>
          <w:spacing w:val="23"/>
        </w:rPr>
        <w:t> </w:t>
      </w:r>
      <w:r>
        <w:rPr>
          <w:color w:val="221F1F"/>
        </w:rPr>
        <w:t>doğru</w:t>
      </w:r>
      <w:r>
        <w:rPr>
          <w:color w:val="221F1F"/>
          <w:spacing w:val="21"/>
        </w:rPr>
        <w:t> </w:t>
      </w:r>
      <w:r>
        <w:rPr>
          <w:color w:val="221F1F"/>
        </w:rPr>
        <w:t>artan</w:t>
      </w:r>
      <w:r>
        <w:rPr>
          <w:color w:val="221F1F"/>
          <w:spacing w:val="22"/>
        </w:rPr>
        <w:t> </w:t>
      </w:r>
      <w:r>
        <w:rPr>
          <w:color w:val="221F1F"/>
        </w:rPr>
        <w:t>bir</w:t>
      </w:r>
      <w:r>
        <w:rPr>
          <w:color w:val="221F1F"/>
          <w:spacing w:val="20"/>
        </w:rPr>
        <w:t> </w:t>
      </w:r>
      <w:r>
        <w:rPr>
          <w:color w:val="221F1F"/>
        </w:rPr>
        <w:t>eğilim</w:t>
      </w:r>
      <w:r>
        <w:rPr>
          <w:color w:val="221F1F"/>
          <w:spacing w:val="22"/>
        </w:rPr>
        <w:t> </w:t>
      </w:r>
      <w:r>
        <w:rPr>
          <w:color w:val="221F1F"/>
        </w:rPr>
        <w:t>vardır.</w:t>
      </w:r>
      <w:r>
        <w:rPr>
          <w:color w:val="221F1F"/>
          <w:spacing w:val="21"/>
        </w:rPr>
        <w:t> </w:t>
      </w:r>
      <w:r>
        <w:rPr>
          <w:color w:val="221F1F"/>
        </w:rPr>
        <w:t>Örneğin,</w:t>
      </w:r>
      <w:r>
        <w:rPr>
          <w:color w:val="221F1F"/>
          <w:spacing w:val="22"/>
        </w:rPr>
        <w:t> </w:t>
      </w:r>
      <w:r>
        <w:rPr>
          <w:color w:val="221F1F"/>
        </w:rPr>
        <w:t>bazı</w:t>
      </w:r>
      <w:r>
        <w:rPr>
          <w:color w:val="221F1F"/>
          <w:spacing w:val="21"/>
        </w:rPr>
        <w:t> </w:t>
      </w:r>
      <w:r>
        <w:rPr>
          <w:color w:val="221F1F"/>
        </w:rPr>
        <w:t>büyük</w:t>
      </w:r>
      <w:r>
        <w:rPr>
          <w:color w:val="221F1F"/>
          <w:spacing w:val="21"/>
        </w:rPr>
        <w:t> </w:t>
      </w:r>
      <w:r>
        <w:rPr>
          <w:color w:val="221F1F"/>
          <w:spacing w:val="-2"/>
        </w:rPr>
        <w:t>şirketler</w:t>
      </w:r>
    </w:p>
    <w:p>
      <w:pPr>
        <w:pStyle w:val="BodyText"/>
        <w:spacing w:after="0"/>
        <w:sectPr>
          <w:footerReference w:type="default" r:id="rId44"/>
          <w:pgSz w:w="12240" w:h="15670"/>
          <w:pgMar w:header="0" w:footer="0" w:top="420" w:bottom="280" w:left="0" w:right="0"/>
        </w:sectPr>
      </w:pPr>
    </w:p>
    <w:p>
      <w:pPr>
        <w:spacing w:before="11"/>
        <w:ind w:left="720" w:right="474" w:firstLine="0"/>
        <w:jc w:val="left"/>
        <w:rPr>
          <w:rFonts w:ascii="Tahoma" w:hAnsi="Tahoma"/>
          <w:sz w:val="17"/>
        </w:rPr>
      </w:pPr>
      <w:r>
        <w:rPr>
          <w:rFonts w:ascii="Tahoma" w:hAnsi="Tahoma"/>
          <w:sz w:val="17"/>
        </w:rPr>
        <mc:AlternateContent>
          <mc:Choice Requires="wps">
            <w:drawing>
              <wp:anchor distT="0" distB="0" distL="0" distR="0" allowOverlap="1" layoutInCell="1" locked="0" behindDoc="0" simplePos="0" relativeHeight="15747072">
                <wp:simplePos x="0" y="0"/>
                <wp:positionH relativeFrom="page">
                  <wp:posOffset>1864360</wp:posOffset>
                </wp:positionH>
                <wp:positionV relativeFrom="page">
                  <wp:posOffset>628649</wp:posOffset>
                </wp:positionV>
                <wp:extent cx="1270" cy="874395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270" cy="8743950"/>
                        </a:xfrm>
                        <a:custGeom>
                          <a:avLst/>
                          <a:gdLst/>
                          <a:ahLst/>
                          <a:cxnLst/>
                          <a:rect l="l" t="t" r="r" b="b"/>
                          <a:pathLst>
                            <a:path w="0" h="8743950">
                              <a:moveTo>
                                <a:pt x="0" y="0"/>
                              </a:moveTo>
                              <a:lnTo>
                                <a:pt x="0" y="8743950"/>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7072" from="146.800003pt,49.499996pt" to="146.800003pt,737.999996pt" stroked="true" strokeweight=".34992pt" strokecolor="#929497">
                <v:stroke dashstyle="solid"/>
                <w10:wrap type="none"/>
              </v:line>
            </w:pict>
          </mc:Fallback>
        </mc:AlternateContent>
      </w:r>
      <w:r>
        <w:rPr>
          <w:rFonts w:ascii="Trebuchet MS" w:hAnsi="Trebuchet MS"/>
          <w:b/>
          <w:color w:val="007DAF"/>
          <w:spacing w:val="-2"/>
          <w:w w:val="90"/>
          <w:sz w:val="19"/>
        </w:rPr>
        <w:t>veri</w:t>
      </w:r>
      <w:r>
        <w:rPr>
          <w:rFonts w:ascii="Trebuchet MS" w:hAnsi="Trebuchet MS"/>
          <w:b/>
          <w:color w:val="007DAF"/>
          <w:spacing w:val="-17"/>
          <w:w w:val="90"/>
          <w:sz w:val="19"/>
        </w:rPr>
        <w:t> </w:t>
      </w:r>
      <w:r>
        <w:rPr>
          <w:rFonts w:ascii="Trebuchet MS" w:hAnsi="Trebuchet MS"/>
          <w:b/>
          <w:color w:val="007DAF"/>
          <w:spacing w:val="-2"/>
          <w:w w:val="90"/>
          <w:sz w:val="19"/>
        </w:rPr>
        <w:t>yöneticisi</w:t>
      </w:r>
      <w:r>
        <w:rPr>
          <w:rFonts w:ascii="Trebuchet MS" w:hAnsi="Trebuchet MS"/>
          <w:b/>
          <w:color w:val="007DAF"/>
          <w:spacing w:val="-17"/>
          <w:w w:val="90"/>
          <w:sz w:val="19"/>
        </w:rPr>
        <w:t> </w:t>
      </w:r>
      <w:r>
        <w:rPr>
          <w:rFonts w:ascii="Trebuchet MS" w:hAnsi="Trebuchet MS"/>
          <w:b/>
          <w:color w:val="007DAF"/>
          <w:spacing w:val="-2"/>
          <w:w w:val="90"/>
          <w:sz w:val="19"/>
        </w:rPr>
        <w:t>(DA) </w:t>
      </w:r>
      <w:r>
        <w:rPr>
          <w:rFonts w:ascii="Tahoma" w:hAnsi="Tahoma"/>
          <w:color w:val="221F1F"/>
          <w:sz w:val="17"/>
        </w:rPr>
        <w:t>T</w:t>
      </w:r>
      <w:r>
        <w:rPr>
          <w:color w:val="221F1F"/>
          <w:sz w:val="17"/>
        </w:rPr>
        <w:t>ü</w:t>
      </w:r>
      <w:r>
        <w:rPr>
          <w:rFonts w:ascii="Tahoma" w:hAnsi="Tahoma"/>
          <w:color w:val="221F1F"/>
          <w:sz w:val="17"/>
        </w:rPr>
        <w:t>m</w:t>
      </w:r>
      <w:r>
        <w:rPr>
          <w:rFonts w:ascii="Tahoma" w:hAnsi="Tahoma"/>
          <w:color w:val="221F1F"/>
          <w:spacing w:val="-27"/>
          <w:sz w:val="17"/>
        </w:rPr>
        <w:t> </w:t>
      </w:r>
      <w:r>
        <w:rPr>
          <w:rFonts w:ascii="Tahoma" w:hAnsi="Tahoma"/>
          <w:color w:val="221F1F"/>
          <w:sz w:val="17"/>
        </w:rPr>
        <w:t>s</w:t>
      </w:r>
      <w:r>
        <w:rPr>
          <w:color w:val="221F1F"/>
          <w:sz w:val="17"/>
        </w:rPr>
        <w:t>ü</w:t>
      </w:r>
      <w:r>
        <w:rPr>
          <w:rFonts w:ascii="Tahoma" w:hAnsi="Tahoma"/>
          <w:color w:val="221F1F"/>
          <w:sz w:val="17"/>
        </w:rPr>
        <w:t>re</w:t>
      </w:r>
      <w:r>
        <w:rPr>
          <w:color w:val="221F1F"/>
          <w:sz w:val="17"/>
        </w:rPr>
        <w:t>ç</w:t>
      </w:r>
      <w:r>
        <w:rPr>
          <w:rFonts w:ascii="Tahoma" w:hAnsi="Tahoma"/>
          <w:color w:val="221F1F"/>
          <w:sz w:val="17"/>
        </w:rPr>
        <w:t>lerin </w:t>
      </w:r>
      <w:r>
        <w:rPr>
          <w:rFonts w:ascii="Tahoma" w:hAnsi="Tahoma"/>
          <w:color w:val="221F1F"/>
          <w:w w:val="85"/>
          <w:sz w:val="17"/>
        </w:rPr>
        <w:t>y</w:t>
      </w:r>
      <w:r>
        <w:rPr>
          <w:color w:val="221F1F"/>
          <w:w w:val="85"/>
          <w:sz w:val="17"/>
        </w:rPr>
        <w:t>ö</w:t>
      </w:r>
      <w:r>
        <w:rPr>
          <w:rFonts w:ascii="Tahoma" w:hAnsi="Tahoma"/>
          <w:color w:val="221F1F"/>
          <w:w w:val="85"/>
          <w:sz w:val="17"/>
        </w:rPr>
        <w:t>netiminden</w:t>
      </w:r>
      <w:r>
        <w:rPr>
          <w:rFonts w:ascii="Tahoma" w:hAnsi="Tahoma"/>
          <w:color w:val="221F1F"/>
          <w:spacing w:val="-8"/>
          <w:w w:val="85"/>
          <w:sz w:val="17"/>
        </w:rPr>
        <w:t> </w:t>
      </w:r>
      <w:r>
        <w:rPr>
          <w:rFonts w:ascii="Tahoma" w:hAnsi="Tahoma"/>
          <w:color w:val="221F1F"/>
          <w:w w:val="85"/>
          <w:sz w:val="17"/>
        </w:rPr>
        <w:t>sorumlu </w:t>
      </w:r>
      <w:r>
        <w:rPr>
          <w:rFonts w:ascii="Tahoma" w:hAnsi="Tahoma"/>
          <w:color w:val="221F1F"/>
          <w:spacing w:val="-4"/>
          <w:sz w:val="17"/>
        </w:rPr>
        <w:t>ki</w:t>
      </w:r>
      <w:r>
        <w:rPr>
          <w:color w:val="221F1F"/>
          <w:spacing w:val="-4"/>
          <w:sz w:val="17"/>
        </w:rPr>
        <w:t>ş</w:t>
      </w:r>
      <w:r>
        <w:rPr>
          <w:rFonts w:ascii="Tahoma" w:hAnsi="Tahoma"/>
          <w:color w:val="221F1F"/>
          <w:spacing w:val="-4"/>
          <w:sz w:val="17"/>
        </w:rPr>
        <w:t>i</w:t>
      </w:r>
    </w:p>
    <w:p>
      <w:pPr>
        <w:spacing w:line="237" w:lineRule="auto" w:before="0"/>
        <w:ind w:left="720" w:right="130" w:firstLine="0"/>
        <w:jc w:val="both"/>
        <w:rPr>
          <w:rFonts w:ascii="Tahoma" w:hAnsi="Tahoma"/>
          <w:sz w:val="17"/>
        </w:rPr>
      </w:pPr>
      <w:r>
        <w:rPr>
          <w:rFonts w:ascii="Tahoma" w:hAnsi="Tahoma"/>
          <w:color w:val="221F1F"/>
          <w:sz w:val="17"/>
        </w:rPr>
        <w:t>veri</w:t>
      </w:r>
      <w:r>
        <w:rPr>
          <w:rFonts w:ascii="Tahoma" w:hAnsi="Tahoma"/>
          <w:color w:val="221F1F"/>
          <w:spacing w:val="-9"/>
          <w:sz w:val="17"/>
        </w:rPr>
        <w:t> </w:t>
      </w:r>
      <w:r>
        <w:rPr>
          <w:rFonts w:ascii="Tahoma" w:hAnsi="Tahoma"/>
          <w:color w:val="221F1F"/>
          <w:sz w:val="17"/>
        </w:rPr>
        <w:t>kayna</w:t>
      </w:r>
      <w:r>
        <w:rPr>
          <w:color w:val="221F1F"/>
          <w:sz w:val="17"/>
        </w:rPr>
        <w:t>ğı</w:t>
      </w:r>
      <w:r>
        <w:rPr>
          <w:rFonts w:ascii="Tahoma" w:hAnsi="Tahoma"/>
          <w:color w:val="221F1F"/>
          <w:sz w:val="17"/>
        </w:rPr>
        <w:t>,</w:t>
      </w:r>
      <w:r>
        <w:rPr>
          <w:rFonts w:ascii="Tahoma" w:hAnsi="Tahoma"/>
          <w:color w:val="221F1F"/>
          <w:spacing w:val="-7"/>
          <w:sz w:val="17"/>
        </w:rPr>
        <w:t> </w:t>
      </w:r>
      <w:r>
        <w:rPr>
          <w:rFonts w:ascii="Tahoma" w:hAnsi="Tahoma"/>
          <w:color w:val="221F1F"/>
          <w:sz w:val="17"/>
        </w:rPr>
        <w:t>bilgisayarl</w:t>
      </w:r>
      <w:r>
        <w:rPr>
          <w:color w:val="221F1F"/>
          <w:sz w:val="17"/>
        </w:rPr>
        <w:t>ı </w:t>
      </w:r>
      <w:r>
        <w:rPr>
          <w:rFonts w:ascii="Tahoma" w:hAnsi="Tahoma"/>
          <w:color w:val="221F1F"/>
          <w:spacing w:val="-2"/>
          <w:sz w:val="17"/>
        </w:rPr>
        <w:t>olsun</w:t>
      </w:r>
      <w:r>
        <w:rPr>
          <w:rFonts w:ascii="Tahoma" w:hAnsi="Tahoma"/>
          <w:color w:val="221F1F"/>
          <w:spacing w:val="-12"/>
          <w:sz w:val="17"/>
        </w:rPr>
        <w:t> </w:t>
      </w:r>
      <w:r>
        <w:rPr>
          <w:rFonts w:ascii="Tahoma" w:hAnsi="Tahoma"/>
          <w:color w:val="221F1F"/>
          <w:spacing w:val="-2"/>
          <w:sz w:val="17"/>
        </w:rPr>
        <w:t>ya</w:t>
      </w:r>
      <w:r>
        <w:rPr>
          <w:rFonts w:ascii="Tahoma" w:hAnsi="Tahoma"/>
          <w:color w:val="221F1F"/>
          <w:spacing w:val="-11"/>
          <w:sz w:val="17"/>
        </w:rPr>
        <w:t> </w:t>
      </w:r>
      <w:r>
        <w:rPr>
          <w:rFonts w:ascii="Tahoma" w:hAnsi="Tahoma"/>
          <w:color w:val="221F1F"/>
          <w:spacing w:val="-2"/>
          <w:sz w:val="17"/>
        </w:rPr>
        <w:t>da</w:t>
      </w:r>
      <w:r>
        <w:rPr>
          <w:rFonts w:ascii="Tahoma" w:hAnsi="Tahoma"/>
          <w:color w:val="221F1F"/>
          <w:spacing w:val="-11"/>
          <w:sz w:val="17"/>
        </w:rPr>
        <w:t> </w:t>
      </w:r>
      <w:r>
        <w:rPr>
          <w:rFonts w:ascii="Tahoma" w:hAnsi="Tahoma"/>
          <w:color w:val="221F1F"/>
          <w:spacing w:val="-2"/>
          <w:sz w:val="17"/>
        </w:rPr>
        <w:t>olmas</w:t>
      </w:r>
      <w:r>
        <w:rPr>
          <w:color w:val="221F1F"/>
          <w:spacing w:val="-2"/>
          <w:sz w:val="17"/>
        </w:rPr>
        <w:t>ı</w:t>
      </w:r>
      <w:r>
        <w:rPr>
          <w:rFonts w:ascii="Tahoma" w:hAnsi="Tahoma"/>
          <w:color w:val="221F1F"/>
          <w:spacing w:val="-2"/>
          <w:sz w:val="17"/>
        </w:rPr>
        <w:t>n.</w:t>
      </w:r>
      <w:r>
        <w:rPr>
          <w:rFonts w:ascii="Tahoma" w:hAnsi="Tahoma"/>
          <w:color w:val="221F1F"/>
          <w:spacing w:val="-11"/>
          <w:sz w:val="17"/>
        </w:rPr>
        <w:t> </w:t>
      </w:r>
      <w:r>
        <w:rPr>
          <w:rFonts w:ascii="Tahoma" w:hAnsi="Tahoma"/>
          <w:color w:val="221F1F"/>
          <w:spacing w:val="-2"/>
          <w:sz w:val="17"/>
        </w:rPr>
        <w:t>DA, veritaban</w:t>
      </w:r>
      <w:r>
        <w:rPr>
          <w:color w:val="221F1F"/>
          <w:spacing w:val="-2"/>
          <w:sz w:val="17"/>
        </w:rPr>
        <w:t>ı</w:t>
      </w:r>
      <w:r>
        <w:rPr>
          <w:color w:val="221F1F"/>
          <w:spacing w:val="-9"/>
          <w:sz w:val="17"/>
        </w:rPr>
        <w:t> </w:t>
      </w:r>
      <w:r>
        <w:rPr>
          <w:rFonts w:ascii="Tahoma" w:hAnsi="Tahoma"/>
          <w:color w:val="221F1F"/>
          <w:spacing w:val="-2"/>
          <w:sz w:val="17"/>
        </w:rPr>
        <w:t>y</w:t>
      </w:r>
      <w:r>
        <w:rPr>
          <w:color w:val="221F1F"/>
          <w:spacing w:val="-2"/>
          <w:sz w:val="17"/>
        </w:rPr>
        <w:t>ö</w:t>
      </w:r>
      <w:r>
        <w:rPr>
          <w:rFonts w:ascii="Tahoma" w:hAnsi="Tahoma"/>
          <w:color w:val="221F1F"/>
          <w:spacing w:val="-2"/>
          <w:sz w:val="17"/>
        </w:rPr>
        <w:t>neticisinden </w:t>
      </w:r>
      <w:r>
        <w:rPr>
          <w:rFonts w:ascii="Tahoma" w:hAnsi="Tahoma"/>
          <w:color w:val="221F1F"/>
          <w:spacing w:val="-4"/>
          <w:sz w:val="17"/>
        </w:rPr>
        <w:t>(DBA)</w:t>
      </w:r>
      <w:r>
        <w:rPr>
          <w:rFonts w:ascii="Tahoma" w:hAnsi="Tahoma"/>
          <w:color w:val="221F1F"/>
          <w:spacing w:val="-10"/>
          <w:sz w:val="17"/>
        </w:rPr>
        <w:t> </w:t>
      </w:r>
      <w:r>
        <w:rPr>
          <w:rFonts w:ascii="Tahoma" w:hAnsi="Tahoma"/>
          <w:color w:val="221F1F"/>
          <w:spacing w:val="-4"/>
          <w:sz w:val="17"/>
        </w:rPr>
        <w:t>daha</w:t>
      </w:r>
      <w:r>
        <w:rPr>
          <w:rFonts w:ascii="Tahoma" w:hAnsi="Tahoma"/>
          <w:color w:val="221F1F"/>
          <w:spacing w:val="-9"/>
          <w:sz w:val="17"/>
        </w:rPr>
        <w:t> </w:t>
      </w:r>
      <w:r>
        <w:rPr>
          <w:rFonts w:ascii="Tahoma" w:hAnsi="Tahoma"/>
          <w:color w:val="221F1F"/>
          <w:spacing w:val="-4"/>
          <w:sz w:val="17"/>
        </w:rPr>
        <w:t>geni</w:t>
      </w:r>
      <w:r>
        <w:rPr>
          <w:color w:val="221F1F"/>
          <w:spacing w:val="-4"/>
          <w:sz w:val="17"/>
        </w:rPr>
        <w:t>ş</w:t>
      </w:r>
      <w:r>
        <w:rPr>
          <w:color w:val="221F1F"/>
          <w:spacing w:val="-7"/>
          <w:sz w:val="17"/>
        </w:rPr>
        <w:t> </w:t>
      </w:r>
      <w:r>
        <w:rPr>
          <w:rFonts w:ascii="Tahoma" w:hAnsi="Tahoma"/>
          <w:color w:val="221F1F"/>
          <w:spacing w:val="-4"/>
          <w:sz w:val="17"/>
        </w:rPr>
        <w:t>yetki</w:t>
      </w:r>
      <w:r>
        <w:rPr>
          <w:rFonts w:ascii="Tahoma" w:hAnsi="Tahoma"/>
          <w:color w:val="221F1F"/>
          <w:spacing w:val="-9"/>
          <w:sz w:val="17"/>
        </w:rPr>
        <w:t> </w:t>
      </w:r>
      <w:r>
        <w:rPr>
          <w:rFonts w:ascii="Tahoma" w:hAnsi="Tahoma"/>
          <w:color w:val="221F1F"/>
          <w:spacing w:val="-4"/>
          <w:sz w:val="17"/>
        </w:rPr>
        <w:t>ve </w:t>
      </w:r>
      <w:r>
        <w:rPr>
          <w:rFonts w:ascii="Tahoma" w:hAnsi="Tahoma"/>
          <w:color w:val="221F1F"/>
          <w:w w:val="85"/>
          <w:sz w:val="17"/>
        </w:rPr>
        <w:t>sorumlulu</w:t>
      </w:r>
      <w:r>
        <w:rPr>
          <w:color w:val="221F1F"/>
          <w:w w:val="85"/>
          <w:sz w:val="17"/>
        </w:rPr>
        <w:t>ğ</w:t>
      </w:r>
      <w:r>
        <w:rPr>
          <w:rFonts w:ascii="Tahoma" w:hAnsi="Tahoma"/>
          <w:color w:val="221F1F"/>
          <w:w w:val="85"/>
          <w:sz w:val="17"/>
        </w:rPr>
        <w:t>a sahiptir. Ayr</w:t>
      </w:r>
      <w:r>
        <w:rPr>
          <w:color w:val="221F1F"/>
          <w:w w:val="85"/>
          <w:sz w:val="17"/>
        </w:rPr>
        <w:t>ı</w:t>
      </w:r>
      <w:r>
        <w:rPr>
          <w:rFonts w:ascii="Tahoma" w:hAnsi="Tahoma"/>
          <w:color w:val="221F1F"/>
          <w:w w:val="85"/>
          <w:sz w:val="17"/>
        </w:rPr>
        <w:t>ca </w:t>
      </w:r>
      <w:r>
        <w:rPr>
          <w:color w:val="221F1F"/>
          <w:sz w:val="17"/>
        </w:rPr>
        <w:t>ş</w:t>
      </w:r>
      <w:r>
        <w:rPr>
          <w:rFonts w:ascii="Tahoma" w:hAnsi="Tahoma"/>
          <w:color w:val="221F1F"/>
          <w:sz w:val="17"/>
        </w:rPr>
        <w:t>u </w:t>
      </w:r>
      <w:r>
        <w:rPr>
          <w:color w:val="221F1F"/>
          <w:sz w:val="17"/>
        </w:rPr>
        <w:t>ş</w:t>
      </w:r>
      <w:r>
        <w:rPr>
          <w:rFonts w:ascii="Tahoma" w:hAnsi="Tahoma"/>
          <w:color w:val="221F1F"/>
          <w:sz w:val="17"/>
        </w:rPr>
        <w:t>ekilde de bilinir</w:t>
      </w:r>
    </w:p>
    <w:p>
      <w:pPr>
        <w:spacing w:line="202" w:lineRule="exact" w:before="0"/>
        <w:ind w:left="720" w:right="0" w:firstLine="0"/>
        <w:jc w:val="left"/>
        <w:rPr>
          <w:rFonts w:ascii="Tahoma" w:hAnsi="Tahoma"/>
          <w:sz w:val="17"/>
        </w:rPr>
      </w:pPr>
      <w:r>
        <w:rPr>
          <w:rFonts w:ascii="Trebuchet MS" w:hAnsi="Trebuchet MS"/>
          <w:i/>
          <w:color w:val="221F1F"/>
          <w:w w:val="75"/>
          <w:sz w:val="17"/>
        </w:rPr>
        <w:t>bilgi</w:t>
      </w:r>
      <w:r>
        <w:rPr>
          <w:rFonts w:ascii="Trebuchet MS" w:hAnsi="Trebuchet MS"/>
          <w:i/>
          <w:color w:val="221F1F"/>
          <w:spacing w:val="19"/>
          <w:sz w:val="17"/>
        </w:rPr>
        <w:t> </w:t>
      </w:r>
      <w:r>
        <w:rPr>
          <w:rFonts w:ascii="Trebuchet MS" w:hAnsi="Trebuchet MS"/>
          <w:i/>
          <w:color w:val="221F1F"/>
          <w:w w:val="75"/>
          <w:sz w:val="17"/>
        </w:rPr>
        <w:t>kayna</w:t>
      </w:r>
      <w:r>
        <w:rPr>
          <w:i/>
          <w:color w:val="221F1F"/>
          <w:w w:val="75"/>
          <w:sz w:val="17"/>
        </w:rPr>
        <w:t>ğı</w:t>
      </w:r>
      <w:r>
        <w:rPr>
          <w:i/>
          <w:color w:val="221F1F"/>
          <w:spacing w:val="31"/>
          <w:sz w:val="17"/>
        </w:rPr>
        <w:t> </w:t>
      </w:r>
      <w:r>
        <w:rPr>
          <w:rFonts w:ascii="Trebuchet MS" w:hAnsi="Trebuchet MS"/>
          <w:i/>
          <w:color w:val="221F1F"/>
          <w:w w:val="75"/>
          <w:sz w:val="17"/>
        </w:rPr>
        <w:t>y</w:t>
      </w:r>
      <w:r>
        <w:rPr>
          <w:i/>
          <w:color w:val="221F1F"/>
          <w:w w:val="75"/>
          <w:sz w:val="17"/>
        </w:rPr>
        <w:t>ö</w:t>
      </w:r>
      <w:r>
        <w:rPr>
          <w:rFonts w:ascii="Trebuchet MS" w:hAnsi="Trebuchet MS"/>
          <w:i/>
          <w:color w:val="221F1F"/>
          <w:w w:val="75"/>
          <w:sz w:val="17"/>
        </w:rPr>
        <w:t>neticisi</w:t>
      </w:r>
      <w:r>
        <w:rPr>
          <w:rFonts w:ascii="Trebuchet MS" w:hAnsi="Trebuchet MS"/>
          <w:i/>
          <w:color w:val="221F1F"/>
          <w:spacing w:val="16"/>
          <w:sz w:val="17"/>
        </w:rPr>
        <w:t> </w:t>
      </w:r>
      <w:r>
        <w:rPr>
          <w:rFonts w:ascii="Trebuchet MS" w:hAnsi="Trebuchet MS"/>
          <w:i/>
          <w:color w:val="221F1F"/>
          <w:spacing w:val="-2"/>
          <w:w w:val="75"/>
          <w:sz w:val="17"/>
        </w:rPr>
        <w:t>(IRM)</w:t>
      </w:r>
      <w:r>
        <w:rPr>
          <w:rFonts w:ascii="Tahoma" w:hAnsi="Tahoma"/>
          <w:color w:val="221F1F"/>
          <w:spacing w:val="-2"/>
          <w:w w:val="75"/>
          <w:sz w:val="17"/>
        </w:rPr>
        <w:t>.</w:t>
      </w:r>
    </w:p>
    <w:p>
      <w:pPr>
        <w:pStyle w:val="Heading9"/>
        <w:spacing w:line="244" w:lineRule="auto" w:before="191"/>
        <w:ind w:left="720"/>
      </w:pPr>
      <w:r>
        <w:rPr/>
        <mc:AlternateContent>
          <mc:Choice Requires="wps">
            <w:drawing>
              <wp:anchor distT="0" distB="0" distL="0" distR="0" allowOverlap="1" layoutInCell="1" locked="0" behindDoc="0" simplePos="0" relativeHeight="15746560">
                <wp:simplePos x="0" y="0"/>
                <wp:positionH relativeFrom="page">
                  <wp:posOffset>476250</wp:posOffset>
                </wp:positionH>
                <wp:positionV relativeFrom="paragraph">
                  <wp:posOffset>79814</wp:posOffset>
                </wp:positionV>
                <wp:extent cx="1295400" cy="127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37.5pt,6.284622pt" to="139.5pt,6.284622pt" stroked="true" strokeweight="1.5pt" strokecolor="#dedced">
                <v:stroke dashstyle="solid"/>
                <w10:wrap type="none"/>
              </v:line>
            </w:pict>
          </mc:Fallback>
        </mc:AlternateContent>
      </w:r>
      <w:bookmarkStart w:name="bilgi kaynakları yöneticisi (IRM)" w:id="15"/>
      <w:bookmarkEnd w:id="15"/>
      <w:r>
        <w:rPr>
          <w:b w:val="0"/>
        </w:rPr>
      </w:r>
      <w:r>
        <w:rPr>
          <w:color w:val="007DAF"/>
          <w:spacing w:val="-4"/>
          <w:w w:val="90"/>
        </w:rPr>
        <w:t>bilgi</w:t>
      </w:r>
      <w:r>
        <w:rPr>
          <w:color w:val="007DAF"/>
          <w:spacing w:val="-13"/>
          <w:w w:val="90"/>
        </w:rPr>
        <w:t> </w:t>
      </w:r>
      <w:r>
        <w:rPr>
          <w:color w:val="007DAF"/>
          <w:spacing w:val="-4"/>
          <w:w w:val="90"/>
        </w:rPr>
        <w:t>kaynakları</w:t>
      </w:r>
      <w:r>
        <w:rPr>
          <w:color w:val="007DAF"/>
          <w:spacing w:val="-13"/>
          <w:w w:val="90"/>
        </w:rPr>
        <w:t> </w:t>
      </w:r>
      <w:r>
        <w:rPr>
          <w:color w:val="007DAF"/>
          <w:spacing w:val="-4"/>
          <w:w w:val="90"/>
        </w:rPr>
        <w:t>yöneticisi </w:t>
      </w:r>
      <w:r>
        <w:rPr>
          <w:color w:val="007DAF"/>
          <w:spacing w:val="-2"/>
        </w:rPr>
        <w:t>(IRM)</w:t>
      </w:r>
    </w:p>
    <w:p>
      <w:pPr>
        <w:spacing w:before="5"/>
        <w:ind w:left="720" w:right="0" w:firstLine="0"/>
        <w:jc w:val="left"/>
        <w:rPr>
          <w:rFonts w:ascii="Tahoma" w:hAnsi="Tahoma"/>
          <w:sz w:val="17"/>
        </w:rPr>
      </w:pPr>
      <w:r>
        <w:rPr>
          <w:rFonts w:ascii="Tahoma" w:hAnsi="Tahoma"/>
          <w:color w:val="221F1F"/>
          <w:spacing w:val="2"/>
          <w:w w:val="70"/>
          <w:sz w:val="17"/>
        </w:rPr>
        <w:t>Bkz.</w:t>
      </w:r>
      <w:r>
        <w:rPr>
          <w:rFonts w:ascii="Tahoma" w:hAnsi="Tahoma"/>
          <w:color w:val="221F1F"/>
          <w:spacing w:val="16"/>
          <w:sz w:val="17"/>
        </w:rPr>
        <w:t> </w:t>
      </w:r>
      <w:r>
        <w:rPr>
          <w:rFonts w:ascii="Trebuchet MS" w:hAnsi="Trebuchet MS"/>
          <w:i/>
          <w:color w:val="221F1F"/>
          <w:spacing w:val="2"/>
          <w:w w:val="70"/>
          <w:sz w:val="17"/>
        </w:rPr>
        <w:t>veri</w:t>
      </w:r>
      <w:r>
        <w:rPr>
          <w:rFonts w:ascii="Trebuchet MS" w:hAnsi="Trebuchet MS"/>
          <w:i/>
          <w:color w:val="221F1F"/>
          <w:sz w:val="17"/>
        </w:rPr>
        <w:t> </w:t>
      </w:r>
      <w:r>
        <w:rPr>
          <w:rFonts w:ascii="Trebuchet MS" w:hAnsi="Trebuchet MS"/>
          <w:i/>
          <w:color w:val="221F1F"/>
          <w:spacing w:val="2"/>
          <w:w w:val="70"/>
          <w:sz w:val="17"/>
        </w:rPr>
        <w:t>y</w:t>
      </w:r>
      <w:r>
        <w:rPr>
          <w:i/>
          <w:color w:val="221F1F"/>
          <w:spacing w:val="2"/>
          <w:w w:val="70"/>
          <w:sz w:val="17"/>
        </w:rPr>
        <w:t>ö</w:t>
      </w:r>
      <w:r>
        <w:rPr>
          <w:rFonts w:ascii="Trebuchet MS" w:hAnsi="Trebuchet MS"/>
          <w:i/>
          <w:color w:val="221F1F"/>
          <w:spacing w:val="2"/>
          <w:w w:val="70"/>
          <w:sz w:val="17"/>
        </w:rPr>
        <w:t>neticisi</w:t>
      </w:r>
      <w:r>
        <w:rPr>
          <w:rFonts w:ascii="Trebuchet MS" w:hAnsi="Trebuchet MS"/>
          <w:i/>
          <w:color w:val="221F1F"/>
          <w:spacing w:val="2"/>
          <w:sz w:val="17"/>
        </w:rPr>
        <w:t> </w:t>
      </w:r>
      <w:r>
        <w:rPr>
          <w:rFonts w:ascii="Trebuchet MS" w:hAnsi="Trebuchet MS"/>
          <w:i/>
          <w:color w:val="221F1F"/>
          <w:spacing w:val="-2"/>
          <w:w w:val="70"/>
          <w:sz w:val="17"/>
        </w:rPr>
        <w:t>(DA)</w:t>
      </w:r>
      <w:r>
        <w:rPr>
          <w:rFonts w:ascii="Tahoma" w:hAnsi="Tahoma"/>
          <w:color w:val="221F1F"/>
          <w:spacing w:val="-2"/>
          <w:w w:val="70"/>
          <w:sz w:val="17"/>
        </w:rPr>
        <w:t>.</w:t>
      </w:r>
    </w:p>
    <w:p>
      <w:pPr>
        <w:pStyle w:val="BodyText"/>
        <w:spacing w:line="271" w:lineRule="auto" w:before="30"/>
        <w:ind w:left="408" w:right="1425"/>
        <w:jc w:val="both"/>
      </w:pPr>
      <w:r>
        <w:rPr/>
        <w:br w:type="column"/>
      </w:r>
      <w:r>
        <w:rPr>
          <w:color w:val="221F1F"/>
        </w:rPr>
        <w:t>tarafından kullanılan organizasyon şemaları DBA ile </w:t>
      </w:r>
      <w:r>
        <w:rPr>
          <w:rFonts w:ascii="Arial" w:hAnsi="Arial"/>
          <w:b/>
          <w:color w:val="007DAF"/>
        </w:rPr>
        <w:t>veri y</w:t>
      </w:r>
      <w:r>
        <w:rPr>
          <w:b/>
          <w:color w:val="007DAF"/>
        </w:rPr>
        <w:t>ö</w:t>
      </w:r>
      <w:r>
        <w:rPr>
          <w:rFonts w:ascii="Arial" w:hAnsi="Arial"/>
          <w:b/>
          <w:color w:val="007DAF"/>
        </w:rPr>
        <w:t>neticisi (DA) </w:t>
      </w:r>
      <w:r>
        <w:rPr>
          <w:color w:val="221F1F"/>
        </w:rPr>
        <w:t>arasında bir ayrım yapmaktadır. </w:t>
      </w:r>
      <w:r>
        <w:rPr>
          <w:rFonts w:ascii="Arial" w:hAnsi="Arial"/>
          <w:b/>
          <w:color w:val="007DAF"/>
        </w:rPr>
        <w:t>Bilgi kaynaklar</w:t>
      </w:r>
      <w:r>
        <w:rPr>
          <w:b/>
          <w:color w:val="007DAF"/>
        </w:rPr>
        <w:t>ı </w:t>
      </w:r>
      <w:r>
        <w:rPr>
          <w:rFonts w:ascii="Arial" w:hAnsi="Arial"/>
          <w:b/>
          <w:color w:val="007DAF"/>
        </w:rPr>
        <w:t>y</w:t>
      </w:r>
      <w:r>
        <w:rPr>
          <w:b/>
          <w:color w:val="007DAF"/>
        </w:rPr>
        <w:t>ö</w:t>
      </w:r>
      <w:r>
        <w:rPr>
          <w:rFonts w:ascii="Arial" w:hAnsi="Arial"/>
          <w:b/>
          <w:color w:val="007DAF"/>
        </w:rPr>
        <w:t>neticisi (IRM) </w:t>
      </w:r>
      <w:r>
        <w:rPr>
          <w:color w:val="221F1F"/>
        </w:rPr>
        <w:t>olarak da bilinen DA, genellikle doğrudan üst yönetime rapor verir ve iki rol çakışabilse de DBA'dan daha yüksek derecede sorumluluk ve yetki </w:t>
      </w:r>
      <w:r>
        <w:rPr>
          <w:color w:val="221F1F"/>
          <w:spacing w:val="-2"/>
        </w:rPr>
        <w:t>verilir.</w:t>
      </w:r>
    </w:p>
    <w:p>
      <w:pPr>
        <w:pStyle w:val="BodyText"/>
        <w:spacing w:line="271" w:lineRule="auto"/>
        <w:ind w:left="408" w:right="1439" w:firstLine="360"/>
        <w:jc w:val="both"/>
      </w:pPr>
      <w:r>
        <w:rPr>
          <w:color w:val="221F1F"/>
        </w:rPr>
        <w:t>DA, hem bilgisayarlı hem de manuel olmak üzere tüm kurumsal veri kaynaklarının kontrolünden sorumludur. Bu nedenle, DA'nın işi DBA'nınkinden daha fazla işlemi kapsar çünkü</w:t>
      </w:r>
      <w:r>
        <w:rPr>
          <w:color w:val="221F1F"/>
          <w:spacing w:val="40"/>
        </w:rPr>
        <w:t> </w:t>
      </w:r>
      <w:r>
        <w:rPr>
          <w:color w:val="221F1F"/>
        </w:rPr>
        <w:t>DA bilgisayarlı verilere ek olarak VTYS kapsamı dışındaki verileri de kontrol eder. Bir kurumun yapısına</w:t>
      </w:r>
      <w:r>
        <w:rPr>
          <w:color w:val="221F1F"/>
          <w:spacing w:val="40"/>
        </w:rPr>
        <w:t> </w:t>
      </w:r>
      <w:r>
        <w:rPr>
          <w:color w:val="221F1F"/>
        </w:rPr>
        <w:t>bağlı</w:t>
      </w:r>
      <w:r>
        <w:rPr>
          <w:color w:val="221F1F"/>
          <w:spacing w:val="40"/>
        </w:rPr>
        <w:t> </w:t>
      </w:r>
      <w:r>
        <w:rPr>
          <w:color w:val="221F1F"/>
        </w:rPr>
        <w:t>olarak</w:t>
      </w:r>
      <w:r>
        <w:rPr>
          <w:color w:val="221F1F"/>
          <w:spacing w:val="40"/>
        </w:rPr>
        <w:t> </w:t>
      </w:r>
      <w:r>
        <w:rPr>
          <w:color w:val="221F1F"/>
        </w:rPr>
        <w:t>DBA,</w:t>
      </w:r>
      <w:r>
        <w:rPr>
          <w:color w:val="221F1F"/>
          <w:spacing w:val="40"/>
        </w:rPr>
        <w:t> </w:t>
      </w:r>
      <w:r>
        <w:rPr>
          <w:color w:val="221F1F"/>
        </w:rPr>
        <w:t>DA'ya,</w:t>
      </w:r>
      <w:r>
        <w:rPr>
          <w:color w:val="221F1F"/>
          <w:spacing w:val="40"/>
        </w:rPr>
        <w:t> </w:t>
      </w:r>
      <w:r>
        <w:rPr>
          <w:color w:val="221F1F"/>
        </w:rPr>
        <w:t>IRM'ye,</w:t>
      </w:r>
      <w:r>
        <w:rPr>
          <w:color w:val="221F1F"/>
          <w:spacing w:val="40"/>
        </w:rPr>
        <w:t> </w:t>
      </w:r>
      <w:r>
        <w:rPr>
          <w:color w:val="221F1F"/>
        </w:rPr>
        <w:t>IS</w:t>
      </w:r>
      <w:r>
        <w:rPr>
          <w:color w:val="221F1F"/>
          <w:spacing w:val="40"/>
        </w:rPr>
        <w:t> </w:t>
      </w:r>
      <w:r>
        <w:rPr>
          <w:color w:val="221F1F"/>
        </w:rPr>
        <w:t>yöneticisine</w:t>
      </w:r>
      <w:r>
        <w:rPr>
          <w:color w:val="221F1F"/>
          <w:spacing w:val="40"/>
        </w:rPr>
        <w:t> </w:t>
      </w:r>
      <w:r>
        <w:rPr>
          <w:color w:val="221F1F"/>
        </w:rPr>
        <w:t>veya</w:t>
      </w:r>
      <w:r>
        <w:rPr>
          <w:color w:val="221F1F"/>
          <w:spacing w:val="40"/>
        </w:rPr>
        <w:t> </w:t>
      </w:r>
      <w:r>
        <w:rPr>
          <w:color w:val="221F1F"/>
        </w:rPr>
        <w:t>doğrudan</w:t>
      </w:r>
      <w:r>
        <w:rPr>
          <w:color w:val="221F1F"/>
          <w:spacing w:val="40"/>
        </w:rPr>
        <w:t> </w:t>
      </w:r>
      <w:r>
        <w:rPr>
          <w:color w:val="221F1F"/>
        </w:rPr>
        <w:t>şirketin</w:t>
      </w:r>
      <w:r>
        <w:rPr>
          <w:color w:val="221F1F"/>
          <w:spacing w:val="40"/>
        </w:rPr>
        <w:t> </w:t>
      </w:r>
      <w:r>
        <w:rPr>
          <w:color w:val="221F1F"/>
        </w:rPr>
        <w:t>CEO'suna rapor verebilir.</w:t>
      </w:r>
    </w:p>
    <w:p>
      <w:pPr>
        <w:pStyle w:val="BodyText"/>
        <w:spacing w:after="0" w:line="271" w:lineRule="auto"/>
        <w:jc w:val="both"/>
        <w:sectPr>
          <w:type w:val="continuous"/>
          <w:pgSz w:w="12240" w:h="15670"/>
          <w:pgMar w:header="0" w:footer="0" w:top="0" w:bottom="280" w:left="0" w:right="0"/>
          <w:cols w:num="2" w:equalWidth="0">
            <w:col w:w="2673" w:space="40"/>
            <w:col w:w="9527"/>
          </w:cols>
        </w:sectPr>
      </w:pPr>
    </w:p>
    <w:p>
      <w:pPr>
        <w:pStyle w:val="Heading9"/>
        <w:ind w:left="720"/>
      </w:pPr>
      <w:r>
        <w:rPr>
          <w:color w:val="004E8D"/>
          <w:w w:val="90"/>
          <w:sz w:val="23"/>
        </w:rPr>
        <w:t>724</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BodyText"/>
        <w:spacing w:line="154" w:lineRule="exact" w:before="186"/>
        <w:ind w:left="3479"/>
      </w:pPr>
      <w:r>
        <w:rPr/>
        <mc:AlternateContent>
          <mc:Choice Requires="wps">
            <w:drawing>
              <wp:anchor distT="0" distB="0" distL="0" distR="0" allowOverlap="1" layoutInCell="1" locked="0" behindDoc="0" simplePos="0" relativeHeight="15748096">
                <wp:simplePos x="0" y="0"/>
                <wp:positionH relativeFrom="page">
                  <wp:posOffset>466725</wp:posOffset>
                </wp:positionH>
                <wp:positionV relativeFrom="paragraph">
                  <wp:posOffset>142226</wp:posOffset>
                </wp:positionV>
                <wp:extent cx="1295400" cy="127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36.75pt,11.198975pt" to="138.75pt,11.198975pt" stroked="true" strokeweight="1.5pt" strokecolor="#dedcee">
                <v:stroke dashstyle="solid"/>
                <w10:wrap type="none"/>
              </v:line>
            </w:pict>
          </mc:Fallback>
        </mc:AlternateContent>
      </w:r>
      <w:r>
        <w:rPr>
          <w:color w:val="231F20"/>
        </w:rPr>
        <w:t>Veri</w:t>
      </w:r>
      <w:r>
        <w:rPr>
          <w:color w:val="231F20"/>
          <w:spacing w:val="24"/>
        </w:rPr>
        <w:t> </w:t>
      </w:r>
      <w:r>
        <w:rPr>
          <w:color w:val="231F20"/>
        </w:rPr>
        <w:t>yönetiminde</w:t>
      </w:r>
      <w:r>
        <w:rPr>
          <w:color w:val="231F20"/>
          <w:spacing w:val="24"/>
        </w:rPr>
        <w:t> </w:t>
      </w:r>
      <w:r>
        <w:rPr>
          <w:color w:val="231F20"/>
        </w:rPr>
        <w:t>uzmanlaşmaya</w:t>
      </w:r>
      <w:r>
        <w:rPr>
          <w:color w:val="231F20"/>
          <w:spacing w:val="24"/>
        </w:rPr>
        <w:t> </w:t>
      </w:r>
      <w:r>
        <w:rPr>
          <w:color w:val="231F20"/>
        </w:rPr>
        <w:t>doğru</w:t>
      </w:r>
      <w:r>
        <w:rPr>
          <w:color w:val="231F20"/>
          <w:spacing w:val="23"/>
        </w:rPr>
        <w:t> </w:t>
      </w:r>
      <w:r>
        <w:rPr>
          <w:color w:val="231F20"/>
        </w:rPr>
        <w:t>artan</w:t>
      </w:r>
      <w:r>
        <w:rPr>
          <w:color w:val="231F20"/>
          <w:spacing w:val="24"/>
        </w:rPr>
        <w:t> </w:t>
      </w:r>
      <w:r>
        <w:rPr>
          <w:color w:val="231F20"/>
        </w:rPr>
        <w:t>bir</w:t>
      </w:r>
      <w:r>
        <w:rPr>
          <w:color w:val="231F20"/>
          <w:spacing w:val="24"/>
        </w:rPr>
        <w:t> </w:t>
      </w:r>
      <w:r>
        <w:rPr>
          <w:color w:val="231F20"/>
        </w:rPr>
        <w:t>eğilim</w:t>
      </w:r>
      <w:r>
        <w:rPr>
          <w:color w:val="231F20"/>
          <w:spacing w:val="25"/>
        </w:rPr>
        <w:t> </w:t>
      </w:r>
      <w:r>
        <w:rPr>
          <w:color w:val="231F20"/>
        </w:rPr>
        <w:t>vardır.</w:t>
      </w:r>
      <w:r>
        <w:rPr>
          <w:color w:val="231F20"/>
          <w:spacing w:val="23"/>
        </w:rPr>
        <w:t> </w:t>
      </w:r>
      <w:r>
        <w:rPr>
          <w:color w:val="231F20"/>
        </w:rPr>
        <w:t>Örneğin,</w:t>
      </w:r>
      <w:r>
        <w:rPr>
          <w:color w:val="231F20"/>
          <w:spacing w:val="24"/>
        </w:rPr>
        <w:t> </w:t>
      </w:r>
      <w:r>
        <w:rPr>
          <w:color w:val="231F20"/>
        </w:rPr>
        <w:t>bazı</w:t>
      </w:r>
      <w:r>
        <w:rPr>
          <w:color w:val="231F20"/>
          <w:spacing w:val="25"/>
        </w:rPr>
        <w:t> </w:t>
      </w:r>
      <w:r>
        <w:rPr>
          <w:color w:val="231F20"/>
        </w:rPr>
        <w:t>büyük</w:t>
      </w:r>
      <w:r>
        <w:rPr>
          <w:color w:val="231F20"/>
          <w:spacing w:val="24"/>
        </w:rPr>
        <w:t> </w:t>
      </w:r>
      <w:r>
        <w:rPr>
          <w:color w:val="231F20"/>
          <w:spacing w:val="-2"/>
        </w:rPr>
        <w:t>şirketler</w:t>
      </w:r>
    </w:p>
    <w:p>
      <w:pPr>
        <w:pStyle w:val="BodyText"/>
        <w:spacing w:after="0" w:line="154" w:lineRule="exact"/>
        <w:sectPr>
          <w:footerReference w:type="default" r:id="rId45"/>
          <w:pgSz w:w="12240" w:h="15660"/>
          <w:pgMar w:header="0" w:footer="107" w:top="460" w:bottom="300" w:left="0" w:right="0"/>
        </w:sectPr>
      </w:pPr>
    </w:p>
    <w:p>
      <w:pPr>
        <w:pStyle w:val="Heading9"/>
        <w:spacing w:line="183" w:lineRule="exact" w:before="0"/>
        <w:ind w:left="720"/>
      </w:pPr>
      <w:r>
        <w:rPr/>
        <mc:AlternateContent>
          <mc:Choice Requires="wps">
            <w:drawing>
              <wp:anchor distT="0" distB="0" distL="0" distR="0" allowOverlap="1" layoutInCell="1" locked="0" behindDoc="0" simplePos="0" relativeHeight="15749120">
                <wp:simplePos x="0" y="0"/>
                <wp:positionH relativeFrom="page">
                  <wp:posOffset>1864677</wp:posOffset>
                </wp:positionH>
                <wp:positionV relativeFrom="page">
                  <wp:posOffset>628650</wp:posOffset>
                </wp:positionV>
                <wp:extent cx="1270" cy="874395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9120" from="146.824997pt,49.500011pt" to="146.824997pt,738.000011pt" stroked="true" strokeweight=".35pt" strokecolor="#939598">
                <v:stroke dashstyle="solid"/>
                <w10:wrap type="none"/>
              </v:line>
            </w:pict>
          </mc:Fallback>
        </mc:AlternateContent>
      </w:r>
      <w:r>
        <w:rPr>
          <w:color w:val="007EB0"/>
          <w:w w:val="85"/>
        </w:rPr>
        <w:t>veri</w:t>
      </w:r>
      <w:r>
        <w:rPr>
          <w:color w:val="007EB0"/>
          <w:spacing w:val="-7"/>
        </w:rPr>
        <w:t> </w:t>
      </w:r>
      <w:r>
        <w:rPr>
          <w:color w:val="007EB0"/>
          <w:w w:val="85"/>
        </w:rPr>
        <w:t>yöneticisi</w:t>
      </w:r>
      <w:r>
        <w:rPr>
          <w:color w:val="007EB0"/>
          <w:spacing w:val="-6"/>
        </w:rPr>
        <w:t> </w:t>
      </w:r>
      <w:r>
        <w:rPr>
          <w:color w:val="007EB0"/>
          <w:spacing w:val="-4"/>
          <w:w w:val="85"/>
        </w:rPr>
        <w:t>(DA)</w:t>
      </w:r>
    </w:p>
    <w:p>
      <w:pPr>
        <w:spacing w:line="237" w:lineRule="auto" w:before="0"/>
        <w:ind w:left="720" w:right="490" w:firstLine="0"/>
        <w:jc w:val="left"/>
        <w:rPr>
          <w:rFonts w:ascii="Tahoma" w:hAnsi="Tahoma"/>
          <w:sz w:val="17"/>
        </w:rPr>
      </w:pPr>
      <w:r>
        <w:rPr>
          <w:rFonts w:ascii="Tahoma" w:hAnsi="Tahoma"/>
          <w:color w:val="231F20"/>
          <w:sz w:val="17"/>
        </w:rPr>
        <w:t>T</w:t>
      </w:r>
      <w:r>
        <w:rPr>
          <w:color w:val="231F20"/>
          <w:sz w:val="17"/>
        </w:rPr>
        <w:t>ü</w:t>
      </w:r>
      <w:r>
        <w:rPr>
          <w:rFonts w:ascii="Tahoma" w:hAnsi="Tahoma"/>
          <w:color w:val="231F20"/>
          <w:sz w:val="17"/>
        </w:rPr>
        <w:t>m</w:t>
      </w:r>
      <w:r>
        <w:rPr>
          <w:rFonts w:ascii="Tahoma" w:hAnsi="Tahoma"/>
          <w:color w:val="231F20"/>
          <w:spacing w:val="-24"/>
          <w:sz w:val="17"/>
        </w:rPr>
        <w:t> </w:t>
      </w:r>
      <w:r>
        <w:rPr>
          <w:rFonts w:ascii="Tahoma" w:hAnsi="Tahoma"/>
          <w:color w:val="231F20"/>
          <w:sz w:val="17"/>
        </w:rPr>
        <w:t>s</w:t>
      </w:r>
      <w:r>
        <w:rPr>
          <w:color w:val="231F20"/>
          <w:sz w:val="17"/>
        </w:rPr>
        <w:t>ü</w:t>
      </w:r>
      <w:r>
        <w:rPr>
          <w:rFonts w:ascii="Tahoma" w:hAnsi="Tahoma"/>
          <w:color w:val="231F20"/>
          <w:sz w:val="17"/>
        </w:rPr>
        <w:t>re</w:t>
      </w:r>
      <w:r>
        <w:rPr>
          <w:color w:val="231F20"/>
          <w:sz w:val="17"/>
        </w:rPr>
        <w:t>ç</w:t>
      </w:r>
      <w:r>
        <w:rPr>
          <w:rFonts w:ascii="Tahoma" w:hAnsi="Tahoma"/>
          <w:color w:val="231F20"/>
          <w:sz w:val="17"/>
        </w:rPr>
        <w:t>lerin </w:t>
      </w:r>
      <w:r>
        <w:rPr>
          <w:rFonts w:ascii="Tahoma" w:hAnsi="Tahoma"/>
          <w:color w:val="231F20"/>
          <w:w w:val="90"/>
          <w:sz w:val="17"/>
        </w:rPr>
        <w:t>y</w:t>
      </w:r>
      <w:r>
        <w:rPr>
          <w:color w:val="231F20"/>
          <w:w w:val="90"/>
          <w:sz w:val="17"/>
        </w:rPr>
        <w:t>ö</w:t>
      </w:r>
      <w:r>
        <w:rPr>
          <w:rFonts w:ascii="Tahoma" w:hAnsi="Tahoma"/>
          <w:color w:val="231F20"/>
          <w:w w:val="90"/>
          <w:sz w:val="17"/>
        </w:rPr>
        <w:t>netiminden</w:t>
      </w:r>
      <w:r>
        <w:rPr>
          <w:rFonts w:ascii="Tahoma" w:hAnsi="Tahoma"/>
          <w:color w:val="231F20"/>
          <w:spacing w:val="-15"/>
          <w:w w:val="90"/>
          <w:sz w:val="17"/>
        </w:rPr>
        <w:t> </w:t>
      </w:r>
      <w:r>
        <w:rPr>
          <w:rFonts w:ascii="Tahoma" w:hAnsi="Tahoma"/>
          <w:color w:val="231F20"/>
          <w:w w:val="90"/>
          <w:sz w:val="17"/>
        </w:rPr>
        <w:t>sorumlu </w:t>
      </w:r>
      <w:r>
        <w:rPr>
          <w:rFonts w:ascii="Tahoma" w:hAnsi="Tahoma"/>
          <w:color w:val="231F20"/>
          <w:spacing w:val="-4"/>
          <w:sz w:val="17"/>
        </w:rPr>
        <w:t>ki</w:t>
      </w:r>
      <w:r>
        <w:rPr>
          <w:color w:val="231F20"/>
          <w:spacing w:val="-4"/>
          <w:sz w:val="17"/>
        </w:rPr>
        <w:t>ş</w:t>
      </w:r>
      <w:r>
        <w:rPr>
          <w:rFonts w:ascii="Tahoma" w:hAnsi="Tahoma"/>
          <w:color w:val="231F20"/>
          <w:spacing w:val="-4"/>
          <w:sz w:val="17"/>
        </w:rPr>
        <w:t>i</w:t>
      </w:r>
    </w:p>
    <w:p>
      <w:pPr>
        <w:spacing w:line="237" w:lineRule="auto" w:before="0"/>
        <w:ind w:left="720" w:right="151" w:firstLine="0"/>
        <w:jc w:val="left"/>
        <w:rPr>
          <w:rFonts w:ascii="Tahoma" w:hAnsi="Tahoma"/>
          <w:sz w:val="17"/>
        </w:rPr>
      </w:pPr>
      <w:r>
        <w:rPr>
          <w:rFonts w:ascii="Tahoma" w:hAnsi="Tahoma"/>
          <w:color w:val="231F20"/>
          <w:spacing w:val="-2"/>
          <w:sz w:val="17"/>
        </w:rPr>
        <w:t>veri</w:t>
      </w:r>
      <w:r>
        <w:rPr>
          <w:rFonts w:ascii="Tahoma" w:hAnsi="Tahoma"/>
          <w:color w:val="231F20"/>
          <w:spacing w:val="-12"/>
          <w:sz w:val="17"/>
        </w:rPr>
        <w:t> </w:t>
      </w:r>
      <w:r>
        <w:rPr>
          <w:rFonts w:ascii="Tahoma" w:hAnsi="Tahoma"/>
          <w:color w:val="231F20"/>
          <w:spacing w:val="-2"/>
          <w:sz w:val="17"/>
        </w:rPr>
        <w:t>kayna</w:t>
      </w:r>
      <w:r>
        <w:rPr>
          <w:color w:val="231F20"/>
          <w:spacing w:val="-2"/>
          <w:sz w:val="17"/>
        </w:rPr>
        <w:t>ğı</w:t>
      </w:r>
      <w:r>
        <w:rPr>
          <w:rFonts w:ascii="Tahoma" w:hAnsi="Tahoma"/>
          <w:color w:val="231F20"/>
          <w:spacing w:val="-2"/>
          <w:sz w:val="17"/>
        </w:rPr>
        <w:t>,</w:t>
      </w:r>
      <w:r>
        <w:rPr>
          <w:rFonts w:ascii="Tahoma" w:hAnsi="Tahoma"/>
          <w:color w:val="231F20"/>
          <w:spacing w:val="-12"/>
          <w:sz w:val="17"/>
        </w:rPr>
        <w:t> </w:t>
      </w:r>
      <w:r>
        <w:rPr>
          <w:rFonts w:ascii="Tahoma" w:hAnsi="Tahoma"/>
          <w:color w:val="231F20"/>
          <w:spacing w:val="-2"/>
          <w:sz w:val="17"/>
        </w:rPr>
        <w:t>bilgisayarl</w:t>
      </w:r>
      <w:r>
        <w:rPr>
          <w:color w:val="231F20"/>
          <w:spacing w:val="-2"/>
          <w:sz w:val="17"/>
        </w:rPr>
        <w:t>ı </w:t>
      </w:r>
      <w:r>
        <w:rPr>
          <w:rFonts w:ascii="Tahoma" w:hAnsi="Tahoma"/>
          <w:color w:val="231F20"/>
          <w:spacing w:val="-2"/>
          <w:sz w:val="17"/>
        </w:rPr>
        <w:t>olsun</w:t>
      </w:r>
      <w:r>
        <w:rPr>
          <w:rFonts w:ascii="Tahoma" w:hAnsi="Tahoma"/>
          <w:color w:val="231F20"/>
          <w:spacing w:val="-20"/>
          <w:sz w:val="17"/>
        </w:rPr>
        <w:t> </w:t>
      </w:r>
      <w:r>
        <w:rPr>
          <w:rFonts w:ascii="Tahoma" w:hAnsi="Tahoma"/>
          <w:color w:val="231F20"/>
          <w:spacing w:val="-2"/>
          <w:sz w:val="17"/>
        </w:rPr>
        <w:t>ya</w:t>
      </w:r>
      <w:r>
        <w:rPr>
          <w:rFonts w:ascii="Tahoma" w:hAnsi="Tahoma"/>
          <w:color w:val="231F20"/>
          <w:spacing w:val="-20"/>
          <w:sz w:val="17"/>
        </w:rPr>
        <w:t> </w:t>
      </w:r>
      <w:r>
        <w:rPr>
          <w:rFonts w:ascii="Tahoma" w:hAnsi="Tahoma"/>
          <w:color w:val="231F20"/>
          <w:spacing w:val="-2"/>
          <w:sz w:val="17"/>
        </w:rPr>
        <w:t>da</w:t>
      </w:r>
      <w:r>
        <w:rPr>
          <w:rFonts w:ascii="Tahoma" w:hAnsi="Tahoma"/>
          <w:color w:val="231F20"/>
          <w:spacing w:val="-20"/>
          <w:sz w:val="17"/>
        </w:rPr>
        <w:t> </w:t>
      </w:r>
      <w:r>
        <w:rPr>
          <w:rFonts w:ascii="Tahoma" w:hAnsi="Tahoma"/>
          <w:color w:val="231F20"/>
          <w:spacing w:val="-2"/>
          <w:sz w:val="17"/>
        </w:rPr>
        <w:t>olmas</w:t>
      </w:r>
      <w:r>
        <w:rPr>
          <w:color w:val="231F20"/>
          <w:spacing w:val="-2"/>
          <w:sz w:val="17"/>
        </w:rPr>
        <w:t>ı</w:t>
      </w:r>
      <w:r>
        <w:rPr>
          <w:rFonts w:ascii="Tahoma" w:hAnsi="Tahoma"/>
          <w:color w:val="231F20"/>
          <w:spacing w:val="-2"/>
          <w:sz w:val="17"/>
        </w:rPr>
        <w:t>n.</w:t>
      </w:r>
      <w:r>
        <w:rPr>
          <w:rFonts w:ascii="Tahoma" w:hAnsi="Tahoma"/>
          <w:color w:val="231F20"/>
          <w:spacing w:val="-20"/>
          <w:sz w:val="17"/>
        </w:rPr>
        <w:t> </w:t>
      </w:r>
      <w:r>
        <w:rPr>
          <w:rFonts w:ascii="Tahoma" w:hAnsi="Tahoma"/>
          <w:color w:val="231F20"/>
          <w:spacing w:val="-2"/>
          <w:sz w:val="17"/>
        </w:rPr>
        <w:t>DA, veritaban</w:t>
      </w:r>
      <w:r>
        <w:rPr>
          <w:color w:val="231F20"/>
          <w:spacing w:val="-2"/>
          <w:sz w:val="17"/>
        </w:rPr>
        <w:t>ı</w:t>
      </w:r>
      <w:r>
        <w:rPr>
          <w:color w:val="231F20"/>
          <w:spacing w:val="-10"/>
          <w:sz w:val="17"/>
        </w:rPr>
        <w:t> </w:t>
      </w:r>
      <w:r>
        <w:rPr>
          <w:rFonts w:ascii="Tahoma" w:hAnsi="Tahoma"/>
          <w:color w:val="231F20"/>
          <w:spacing w:val="-2"/>
          <w:sz w:val="17"/>
        </w:rPr>
        <w:t>y</w:t>
      </w:r>
      <w:r>
        <w:rPr>
          <w:color w:val="231F20"/>
          <w:spacing w:val="-2"/>
          <w:sz w:val="17"/>
        </w:rPr>
        <w:t>ö</w:t>
      </w:r>
      <w:r>
        <w:rPr>
          <w:rFonts w:ascii="Tahoma" w:hAnsi="Tahoma"/>
          <w:color w:val="231F20"/>
          <w:spacing w:val="-2"/>
          <w:sz w:val="17"/>
        </w:rPr>
        <w:t>neticisinden (DBA)</w:t>
      </w:r>
      <w:r>
        <w:rPr>
          <w:rFonts w:ascii="Tahoma" w:hAnsi="Tahoma"/>
          <w:color w:val="231F20"/>
          <w:spacing w:val="-20"/>
          <w:sz w:val="17"/>
        </w:rPr>
        <w:t> </w:t>
      </w:r>
      <w:r>
        <w:rPr>
          <w:rFonts w:ascii="Tahoma" w:hAnsi="Tahoma"/>
          <w:color w:val="231F20"/>
          <w:spacing w:val="-2"/>
          <w:sz w:val="17"/>
        </w:rPr>
        <w:t>daha</w:t>
      </w:r>
      <w:r>
        <w:rPr>
          <w:rFonts w:ascii="Tahoma" w:hAnsi="Tahoma"/>
          <w:color w:val="231F20"/>
          <w:spacing w:val="-20"/>
          <w:sz w:val="17"/>
        </w:rPr>
        <w:t> </w:t>
      </w:r>
      <w:r>
        <w:rPr>
          <w:rFonts w:ascii="Tahoma" w:hAnsi="Tahoma"/>
          <w:color w:val="231F20"/>
          <w:spacing w:val="-2"/>
          <w:sz w:val="17"/>
        </w:rPr>
        <w:t>geni</w:t>
      </w:r>
      <w:r>
        <w:rPr>
          <w:color w:val="231F20"/>
          <w:spacing w:val="-2"/>
          <w:sz w:val="17"/>
        </w:rPr>
        <w:t>ş</w:t>
      </w:r>
      <w:r>
        <w:rPr>
          <w:color w:val="231F20"/>
          <w:spacing w:val="-10"/>
          <w:sz w:val="17"/>
        </w:rPr>
        <w:t> </w:t>
      </w:r>
      <w:r>
        <w:rPr>
          <w:rFonts w:ascii="Tahoma" w:hAnsi="Tahoma"/>
          <w:color w:val="231F20"/>
          <w:spacing w:val="-2"/>
          <w:sz w:val="17"/>
        </w:rPr>
        <w:t>yetki</w:t>
      </w:r>
      <w:r>
        <w:rPr>
          <w:rFonts w:ascii="Tahoma" w:hAnsi="Tahoma"/>
          <w:color w:val="231F20"/>
          <w:spacing w:val="-20"/>
          <w:sz w:val="17"/>
        </w:rPr>
        <w:t> </w:t>
      </w:r>
      <w:r>
        <w:rPr>
          <w:rFonts w:ascii="Tahoma" w:hAnsi="Tahoma"/>
          <w:color w:val="231F20"/>
          <w:spacing w:val="-2"/>
          <w:sz w:val="17"/>
        </w:rPr>
        <w:t>ve </w:t>
      </w:r>
      <w:r>
        <w:rPr>
          <w:rFonts w:ascii="Tahoma" w:hAnsi="Tahoma"/>
          <w:color w:val="231F20"/>
          <w:spacing w:val="-2"/>
          <w:w w:val="90"/>
          <w:sz w:val="17"/>
        </w:rPr>
        <w:t>sorumlulu</w:t>
      </w:r>
      <w:r>
        <w:rPr>
          <w:color w:val="231F20"/>
          <w:spacing w:val="-2"/>
          <w:w w:val="90"/>
          <w:sz w:val="17"/>
        </w:rPr>
        <w:t>ğ</w:t>
      </w:r>
      <w:r>
        <w:rPr>
          <w:rFonts w:ascii="Tahoma" w:hAnsi="Tahoma"/>
          <w:color w:val="231F20"/>
          <w:spacing w:val="-2"/>
          <w:w w:val="90"/>
          <w:sz w:val="17"/>
        </w:rPr>
        <w:t>a</w:t>
      </w:r>
      <w:r>
        <w:rPr>
          <w:rFonts w:ascii="Tahoma" w:hAnsi="Tahoma"/>
          <w:color w:val="231F20"/>
          <w:spacing w:val="-15"/>
          <w:w w:val="90"/>
          <w:sz w:val="17"/>
        </w:rPr>
        <w:t> </w:t>
      </w:r>
      <w:r>
        <w:rPr>
          <w:rFonts w:ascii="Tahoma" w:hAnsi="Tahoma"/>
          <w:color w:val="231F20"/>
          <w:spacing w:val="-2"/>
          <w:w w:val="90"/>
          <w:sz w:val="17"/>
        </w:rPr>
        <w:t>sahiptir.</w:t>
      </w:r>
      <w:r>
        <w:rPr>
          <w:rFonts w:ascii="Tahoma" w:hAnsi="Tahoma"/>
          <w:color w:val="231F20"/>
          <w:spacing w:val="-15"/>
          <w:w w:val="90"/>
          <w:sz w:val="17"/>
        </w:rPr>
        <w:t> </w:t>
      </w:r>
      <w:r>
        <w:rPr>
          <w:rFonts w:ascii="Tahoma" w:hAnsi="Tahoma"/>
          <w:color w:val="231F20"/>
          <w:spacing w:val="-2"/>
          <w:w w:val="90"/>
          <w:sz w:val="17"/>
        </w:rPr>
        <w:t>Ayr</w:t>
      </w:r>
      <w:r>
        <w:rPr>
          <w:color w:val="231F20"/>
          <w:spacing w:val="-2"/>
          <w:w w:val="90"/>
          <w:sz w:val="17"/>
        </w:rPr>
        <w:t>ı</w:t>
      </w:r>
      <w:r>
        <w:rPr>
          <w:rFonts w:ascii="Tahoma" w:hAnsi="Tahoma"/>
          <w:color w:val="231F20"/>
          <w:spacing w:val="-2"/>
          <w:w w:val="90"/>
          <w:sz w:val="17"/>
        </w:rPr>
        <w:t>ca </w:t>
      </w:r>
      <w:r>
        <w:rPr>
          <w:color w:val="231F20"/>
          <w:sz w:val="17"/>
        </w:rPr>
        <w:t>ş</w:t>
      </w:r>
      <w:r>
        <w:rPr>
          <w:rFonts w:ascii="Tahoma" w:hAnsi="Tahoma"/>
          <w:color w:val="231F20"/>
          <w:sz w:val="17"/>
        </w:rPr>
        <w:t>u</w:t>
      </w:r>
      <w:r>
        <w:rPr>
          <w:rFonts w:ascii="Tahoma" w:hAnsi="Tahoma"/>
          <w:color w:val="231F20"/>
          <w:spacing w:val="-2"/>
          <w:sz w:val="17"/>
        </w:rPr>
        <w:t> </w:t>
      </w:r>
      <w:r>
        <w:rPr>
          <w:color w:val="231F20"/>
          <w:sz w:val="17"/>
        </w:rPr>
        <w:t>ş</w:t>
      </w:r>
      <w:r>
        <w:rPr>
          <w:rFonts w:ascii="Tahoma" w:hAnsi="Tahoma"/>
          <w:color w:val="231F20"/>
          <w:sz w:val="17"/>
        </w:rPr>
        <w:t>ekilde</w:t>
      </w:r>
      <w:r>
        <w:rPr>
          <w:rFonts w:ascii="Tahoma" w:hAnsi="Tahoma"/>
          <w:color w:val="231F20"/>
          <w:spacing w:val="-2"/>
          <w:sz w:val="17"/>
        </w:rPr>
        <w:t> </w:t>
      </w:r>
      <w:r>
        <w:rPr>
          <w:rFonts w:ascii="Tahoma" w:hAnsi="Tahoma"/>
          <w:color w:val="231F20"/>
          <w:sz w:val="17"/>
        </w:rPr>
        <w:t>de</w:t>
      </w:r>
      <w:r>
        <w:rPr>
          <w:rFonts w:ascii="Tahoma" w:hAnsi="Tahoma"/>
          <w:color w:val="231F20"/>
          <w:spacing w:val="-2"/>
          <w:sz w:val="17"/>
        </w:rPr>
        <w:t> </w:t>
      </w:r>
      <w:r>
        <w:rPr>
          <w:rFonts w:ascii="Tahoma" w:hAnsi="Tahoma"/>
          <w:color w:val="231F20"/>
          <w:sz w:val="17"/>
        </w:rPr>
        <w:t>bilinir</w:t>
      </w:r>
    </w:p>
    <w:p>
      <w:pPr>
        <w:spacing w:line="202" w:lineRule="exact" w:before="0"/>
        <w:ind w:left="720" w:right="0" w:firstLine="0"/>
        <w:jc w:val="left"/>
        <w:rPr>
          <w:rFonts w:ascii="Tahoma" w:hAnsi="Tahoma"/>
          <w:sz w:val="17"/>
        </w:rPr>
      </w:pPr>
      <w:r>
        <w:rPr>
          <w:rFonts w:ascii="Trebuchet MS" w:hAnsi="Trebuchet MS"/>
          <w:i/>
          <w:color w:val="231F20"/>
          <w:w w:val="80"/>
          <w:sz w:val="17"/>
        </w:rPr>
        <w:t>bilgi</w:t>
      </w:r>
      <w:r>
        <w:rPr>
          <w:rFonts w:ascii="Trebuchet MS" w:hAnsi="Trebuchet MS"/>
          <w:i/>
          <w:color w:val="231F20"/>
          <w:spacing w:val="-3"/>
          <w:sz w:val="17"/>
        </w:rPr>
        <w:t> </w:t>
      </w:r>
      <w:r>
        <w:rPr>
          <w:rFonts w:ascii="Trebuchet MS" w:hAnsi="Trebuchet MS"/>
          <w:i/>
          <w:color w:val="231F20"/>
          <w:w w:val="80"/>
          <w:sz w:val="17"/>
        </w:rPr>
        <w:t>kayna</w:t>
      </w:r>
      <w:r>
        <w:rPr>
          <w:i/>
          <w:color w:val="231F20"/>
          <w:w w:val="80"/>
          <w:sz w:val="17"/>
        </w:rPr>
        <w:t>ğı</w:t>
      </w:r>
      <w:r>
        <w:rPr>
          <w:i/>
          <w:color w:val="231F20"/>
          <w:spacing w:val="7"/>
          <w:sz w:val="17"/>
        </w:rPr>
        <w:t> </w:t>
      </w:r>
      <w:r>
        <w:rPr>
          <w:rFonts w:ascii="Trebuchet MS" w:hAnsi="Trebuchet MS"/>
          <w:i/>
          <w:color w:val="231F20"/>
          <w:w w:val="80"/>
          <w:sz w:val="17"/>
        </w:rPr>
        <w:t>y</w:t>
      </w:r>
      <w:r>
        <w:rPr>
          <w:i/>
          <w:color w:val="231F20"/>
          <w:w w:val="80"/>
          <w:sz w:val="17"/>
        </w:rPr>
        <w:t>ö</w:t>
      </w:r>
      <w:r>
        <w:rPr>
          <w:rFonts w:ascii="Trebuchet MS" w:hAnsi="Trebuchet MS"/>
          <w:i/>
          <w:color w:val="231F20"/>
          <w:w w:val="80"/>
          <w:sz w:val="17"/>
        </w:rPr>
        <w:t>neticisi</w:t>
      </w:r>
      <w:r>
        <w:rPr>
          <w:rFonts w:ascii="Trebuchet MS" w:hAnsi="Trebuchet MS"/>
          <w:i/>
          <w:color w:val="231F20"/>
          <w:spacing w:val="-3"/>
          <w:sz w:val="17"/>
        </w:rPr>
        <w:t> </w:t>
      </w:r>
      <w:r>
        <w:rPr>
          <w:rFonts w:ascii="Trebuchet MS" w:hAnsi="Trebuchet MS"/>
          <w:i/>
          <w:color w:val="231F20"/>
          <w:spacing w:val="-2"/>
          <w:w w:val="80"/>
          <w:sz w:val="17"/>
        </w:rPr>
        <w:t>(IRM)</w:t>
      </w:r>
      <w:r>
        <w:rPr>
          <w:rFonts w:ascii="Tahoma" w:hAnsi="Tahoma"/>
          <w:color w:val="231F20"/>
          <w:spacing w:val="-2"/>
          <w:w w:val="80"/>
          <w:sz w:val="17"/>
        </w:rPr>
        <w:t>.</w:t>
      </w:r>
    </w:p>
    <w:p>
      <w:pPr>
        <w:pStyle w:val="Heading9"/>
        <w:spacing w:line="247" w:lineRule="auto" w:before="201"/>
        <w:ind w:left="720"/>
      </w:pPr>
      <w:r>
        <w:rPr/>
        <mc:AlternateContent>
          <mc:Choice Requires="wps">
            <w:drawing>
              <wp:anchor distT="0" distB="0" distL="0" distR="0" allowOverlap="1" layoutInCell="1" locked="0" behindDoc="0" simplePos="0" relativeHeight="15748608">
                <wp:simplePos x="0" y="0"/>
                <wp:positionH relativeFrom="page">
                  <wp:posOffset>466725</wp:posOffset>
                </wp:positionH>
                <wp:positionV relativeFrom="paragraph">
                  <wp:posOffset>83545</wp:posOffset>
                </wp:positionV>
                <wp:extent cx="129540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36.75pt,6.578418pt" to="138.75pt,6.578418pt" stroked="true" strokeweight="1.5pt" strokecolor="#dedcee">
                <v:stroke dashstyle="solid"/>
                <w10:wrap type="none"/>
              </v:line>
            </w:pict>
          </mc:Fallback>
        </mc:AlternateContent>
      </w:r>
      <w:r>
        <w:rPr>
          <w:color w:val="007EB0"/>
          <w:spacing w:val="-2"/>
          <w:w w:val="90"/>
        </w:rPr>
        <w:t>bilgi</w:t>
      </w:r>
      <w:r>
        <w:rPr>
          <w:color w:val="007EB0"/>
          <w:spacing w:val="-20"/>
          <w:w w:val="90"/>
        </w:rPr>
        <w:t> </w:t>
      </w:r>
      <w:r>
        <w:rPr>
          <w:color w:val="007EB0"/>
          <w:spacing w:val="-2"/>
          <w:w w:val="90"/>
        </w:rPr>
        <w:t>kaynakları</w:t>
      </w:r>
      <w:r>
        <w:rPr>
          <w:color w:val="007EB0"/>
          <w:spacing w:val="-20"/>
          <w:w w:val="90"/>
        </w:rPr>
        <w:t> </w:t>
      </w:r>
      <w:r>
        <w:rPr>
          <w:color w:val="007EB0"/>
          <w:spacing w:val="-2"/>
          <w:w w:val="90"/>
        </w:rPr>
        <w:t>yöneticisi </w:t>
      </w:r>
      <w:r>
        <w:rPr>
          <w:color w:val="007EB0"/>
          <w:spacing w:val="-2"/>
        </w:rPr>
        <w:t>(IRM)</w:t>
      </w:r>
    </w:p>
    <w:p>
      <w:pPr>
        <w:spacing w:line="206" w:lineRule="exact" w:before="0"/>
        <w:ind w:left="720" w:right="0" w:firstLine="0"/>
        <w:jc w:val="left"/>
        <w:rPr>
          <w:rFonts w:ascii="Tahoma" w:hAnsi="Tahoma"/>
          <w:sz w:val="17"/>
        </w:rPr>
      </w:pPr>
      <w:r>
        <w:rPr>
          <w:rFonts w:ascii="Tahoma" w:hAnsi="Tahoma"/>
          <w:color w:val="231F20"/>
          <w:w w:val="80"/>
          <w:sz w:val="17"/>
        </w:rPr>
        <w:t>Bkz.</w:t>
      </w:r>
      <w:r>
        <w:rPr>
          <w:rFonts w:ascii="Tahoma" w:hAnsi="Tahoma"/>
          <w:color w:val="231F20"/>
          <w:spacing w:val="-9"/>
          <w:w w:val="80"/>
          <w:sz w:val="17"/>
        </w:rPr>
        <w:t> </w:t>
      </w:r>
      <w:r>
        <w:rPr>
          <w:rFonts w:ascii="Trebuchet MS" w:hAnsi="Trebuchet MS"/>
          <w:i/>
          <w:color w:val="231F20"/>
          <w:w w:val="80"/>
          <w:sz w:val="17"/>
        </w:rPr>
        <w:t>veri</w:t>
      </w:r>
      <w:r>
        <w:rPr>
          <w:rFonts w:ascii="Trebuchet MS" w:hAnsi="Trebuchet MS"/>
          <w:i/>
          <w:color w:val="231F20"/>
          <w:spacing w:val="-13"/>
          <w:w w:val="80"/>
          <w:sz w:val="17"/>
        </w:rPr>
        <w:t> </w:t>
      </w:r>
      <w:r>
        <w:rPr>
          <w:rFonts w:ascii="Trebuchet MS" w:hAnsi="Trebuchet MS"/>
          <w:i/>
          <w:color w:val="231F20"/>
          <w:w w:val="80"/>
          <w:sz w:val="17"/>
        </w:rPr>
        <w:t>y</w:t>
      </w:r>
      <w:r>
        <w:rPr>
          <w:i/>
          <w:color w:val="231F20"/>
          <w:w w:val="80"/>
          <w:sz w:val="17"/>
        </w:rPr>
        <w:t>ö</w:t>
      </w:r>
      <w:r>
        <w:rPr>
          <w:rFonts w:ascii="Trebuchet MS" w:hAnsi="Trebuchet MS"/>
          <w:i/>
          <w:color w:val="231F20"/>
          <w:w w:val="80"/>
          <w:sz w:val="17"/>
        </w:rPr>
        <w:t>neticisi</w:t>
      </w:r>
      <w:r>
        <w:rPr>
          <w:rFonts w:ascii="Trebuchet MS" w:hAnsi="Trebuchet MS"/>
          <w:i/>
          <w:color w:val="231F20"/>
          <w:spacing w:val="-12"/>
          <w:w w:val="80"/>
          <w:sz w:val="17"/>
        </w:rPr>
        <w:t> </w:t>
      </w:r>
      <w:r>
        <w:rPr>
          <w:rFonts w:ascii="Trebuchet MS" w:hAnsi="Trebuchet MS"/>
          <w:i/>
          <w:color w:val="231F20"/>
          <w:spacing w:val="-4"/>
          <w:w w:val="80"/>
          <w:sz w:val="17"/>
        </w:rPr>
        <w:t>(DA)</w:t>
      </w:r>
      <w:r>
        <w:rPr>
          <w:rFonts w:ascii="Tahoma" w:hAnsi="Tahoma"/>
          <w:color w:val="231F20"/>
          <w:spacing w:val="-4"/>
          <w:w w:val="80"/>
          <w:sz w:val="17"/>
        </w:rPr>
        <w:t>.</w:t>
      </w:r>
    </w:p>
    <w:p>
      <w:pPr>
        <w:pStyle w:val="BodyText"/>
        <w:spacing w:line="271" w:lineRule="auto" w:before="90"/>
        <w:ind w:left="372" w:right="1433"/>
        <w:jc w:val="both"/>
      </w:pPr>
      <w:r>
        <w:rPr/>
        <w:br w:type="column"/>
      </w:r>
      <w:r>
        <w:rPr>
          <w:color w:val="231F20"/>
        </w:rPr>
        <w:t>tarafından kullanılan organizasyon şemaları DBA ile </w:t>
      </w:r>
      <w:r>
        <w:rPr>
          <w:rFonts w:ascii="Trebuchet MS" w:hAnsi="Trebuchet MS"/>
          <w:b/>
          <w:color w:val="007EB0"/>
        </w:rPr>
        <w:t>veri y</w:t>
      </w:r>
      <w:r>
        <w:rPr>
          <w:b/>
          <w:color w:val="007EB0"/>
        </w:rPr>
        <w:t>ö</w:t>
      </w:r>
      <w:r>
        <w:rPr>
          <w:rFonts w:ascii="Trebuchet MS" w:hAnsi="Trebuchet MS"/>
          <w:b/>
          <w:color w:val="007EB0"/>
        </w:rPr>
        <w:t>neticisi (DA) </w:t>
      </w:r>
      <w:r>
        <w:rPr>
          <w:color w:val="231F20"/>
        </w:rPr>
        <w:t>arasında bir ayrım yapmaktadır. </w:t>
      </w:r>
      <w:r>
        <w:rPr>
          <w:rFonts w:ascii="Trebuchet MS" w:hAnsi="Trebuchet MS"/>
          <w:b/>
          <w:color w:val="007EB0"/>
        </w:rPr>
        <w:t>Bilgi kaynaklar</w:t>
      </w:r>
      <w:r>
        <w:rPr>
          <w:b/>
          <w:color w:val="007EB0"/>
        </w:rPr>
        <w:t>ı </w:t>
      </w:r>
      <w:r>
        <w:rPr>
          <w:rFonts w:ascii="Trebuchet MS" w:hAnsi="Trebuchet MS"/>
          <w:b/>
          <w:color w:val="007EB0"/>
        </w:rPr>
        <w:t>y</w:t>
      </w:r>
      <w:r>
        <w:rPr>
          <w:b/>
          <w:color w:val="007EB0"/>
        </w:rPr>
        <w:t>ö</w:t>
      </w:r>
      <w:r>
        <w:rPr>
          <w:rFonts w:ascii="Trebuchet MS" w:hAnsi="Trebuchet MS"/>
          <w:b/>
          <w:color w:val="007EB0"/>
        </w:rPr>
        <w:t>neticisi (IRM) </w:t>
      </w:r>
      <w:r>
        <w:rPr>
          <w:color w:val="231F20"/>
        </w:rPr>
        <w:t>olarak da bilinen DA, genellikle doğrudan üst yönetime rapor verir ve iki rol çakışabilse de DBA'dan daha yüksek derecede sorumluluk ve yetki </w:t>
      </w:r>
      <w:r>
        <w:rPr>
          <w:color w:val="231F20"/>
          <w:spacing w:val="-2"/>
        </w:rPr>
        <w:t>verilir.</w:t>
      </w:r>
    </w:p>
    <w:p>
      <w:pPr>
        <w:pStyle w:val="BodyText"/>
        <w:spacing w:line="271" w:lineRule="auto"/>
        <w:ind w:left="372" w:right="1435" w:firstLine="360"/>
        <w:jc w:val="both"/>
      </w:pPr>
      <w:r>
        <w:rPr>
          <w:color w:val="231F20"/>
          <w:w w:val="105"/>
        </w:rPr>
        <w:t>DA,</w:t>
      </w:r>
      <w:r>
        <w:rPr>
          <w:color w:val="231F20"/>
          <w:w w:val="105"/>
        </w:rPr>
        <w:t> hem</w:t>
      </w:r>
      <w:r>
        <w:rPr>
          <w:color w:val="231F20"/>
          <w:w w:val="105"/>
        </w:rPr>
        <w:t> bilgisayarlı</w:t>
      </w:r>
      <w:r>
        <w:rPr>
          <w:color w:val="231F20"/>
          <w:w w:val="105"/>
        </w:rPr>
        <w:t> hem</w:t>
      </w:r>
      <w:r>
        <w:rPr>
          <w:color w:val="231F20"/>
          <w:w w:val="105"/>
        </w:rPr>
        <w:t> de</w:t>
      </w:r>
      <w:r>
        <w:rPr>
          <w:color w:val="231F20"/>
          <w:w w:val="105"/>
        </w:rPr>
        <w:t> manuel</w:t>
      </w:r>
      <w:r>
        <w:rPr>
          <w:color w:val="231F20"/>
          <w:w w:val="105"/>
        </w:rPr>
        <w:t> olmak</w:t>
      </w:r>
      <w:r>
        <w:rPr>
          <w:color w:val="231F20"/>
          <w:w w:val="105"/>
        </w:rPr>
        <w:t> üzere</w:t>
      </w:r>
      <w:r>
        <w:rPr>
          <w:color w:val="231F20"/>
          <w:w w:val="105"/>
        </w:rPr>
        <w:t> tüm</w:t>
      </w:r>
      <w:r>
        <w:rPr>
          <w:color w:val="231F20"/>
          <w:w w:val="105"/>
        </w:rPr>
        <w:t> kurumsal</w:t>
      </w:r>
      <w:r>
        <w:rPr>
          <w:color w:val="231F20"/>
          <w:w w:val="105"/>
        </w:rPr>
        <w:t> veri</w:t>
      </w:r>
      <w:r>
        <w:rPr>
          <w:color w:val="231F20"/>
          <w:w w:val="105"/>
        </w:rPr>
        <w:t> kaynaklarının kontrolünden</w:t>
      </w:r>
      <w:r>
        <w:rPr>
          <w:color w:val="231F20"/>
          <w:spacing w:val="-10"/>
          <w:w w:val="105"/>
        </w:rPr>
        <w:t> </w:t>
      </w:r>
      <w:r>
        <w:rPr>
          <w:color w:val="231F20"/>
          <w:w w:val="105"/>
        </w:rPr>
        <w:t>sorumludur.</w:t>
      </w:r>
      <w:r>
        <w:rPr>
          <w:color w:val="231F20"/>
          <w:spacing w:val="-12"/>
          <w:w w:val="105"/>
        </w:rPr>
        <w:t> </w:t>
      </w:r>
      <w:r>
        <w:rPr>
          <w:color w:val="231F20"/>
          <w:w w:val="105"/>
        </w:rPr>
        <w:t>Bu</w:t>
      </w:r>
      <w:r>
        <w:rPr>
          <w:color w:val="231F20"/>
          <w:spacing w:val="-12"/>
          <w:w w:val="105"/>
        </w:rPr>
        <w:t> </w:t>
      </w:r>
      <w:r>
        <w:rPr>
          <w:color w:val="231F20"/>
          <w:w w:val="105"/>
        </w:rPr>
        <w:t>nedenle,</w:t>
      </w:r>
      <w:r>
        <w:rPr>
          <w:color w:val="231F20"/>
          <w:spacing w:val="-12"/>
          <w:w w:val="105"/>
        </w:rPr>
        <w:t> </w:t>
      </w:r>
      <w:r>
        <w:rPr>
          <w:color w:val="231F20"/>
          <w:w w:val="105"/>
        </w:rPr>
        <w:t>DA'nın</w:t>
      </w:r>
      <w:r>
        <w:rPr>
          <w:color w:val="231F20"/>
          <w:spacing w:val="-12"/>
          <w:w w:val="105"/>
        </w:rPr>
        <w:t> </w:t>
      </w:r>
      <w:r>
        <w:rPr>
          <w:color w:val="231F20"/>
          <w:w w:val="105"/>
        </w:rPr>
        <w:t>işi</w:t>
      </w:r>
      <w:r>
        <w:rPr>
          <w:color w:val="231F20"/>
          <w:spacing w:val="-12"/>
          <w:w w:val="105"/>
        </w:rPr>
        <w:t> </w:t>
      </w:r>
      <w:r>
        <w:rPr>
          <w:color w:val="231F20"/>
          <w:w w:val="105"/>
        </w:rPr>
        <w:t>DBA'nınkinden</w:t>
      </w:r>
      <w:r>
        <w:rPr>
          <w:color w:val="231F20"/>
          <w:spacing w:val="-12"/>
          <w:w w:val="105"/>
        </w:rPr>
        <w:t> </w:t>
      </w:r>
      <w:r>
        <w:rPr>
          <w:color w:val="231F20"/>
          <w:w w:val="105"/>
        </w:rPr>
        <w:t>daha</w:t>
      </w:r>
      <w:r>
        <w:rPr>
          <w:color w:val="231F20"/>
          <w:spacing w:val="-12"/>
          <w:w w:val="105"/>
        </w:rPr>
        <w:t> </w:t>
      </w:r>
      <w:r>
        <w:rPr>
          <w:color w:val="231F20"/>
          <w:w w:val="105"/>
        </w:rPr>
        <w:t>fazla</w:t>
      </w:r>
      <w:r>
        <w:rPr>
          <w:color w:val="231F20"/>
          <w:spacing w:val="-12"/>
          <w:w w:val="105"/>
        </w:rPr>
        <w:t> </w:t>
      </w:r>
      <w:r>
        <w:rPr>
          <w:color w:val="231F20"/>
          <w:w w:val="105"/>
        </w:rPr>
        <w:t>işlemi</w:t>
      </w:r>
      <w:r>
        <w:rPr>
          <w:color w:val="231F20"/>
          <w:spacing w:val="-12"/>
          <w:w w:val="105"/>
        </w:rPr>
        <w:t> </w:t>
      </w:r>
      <w:r>
        <w:rPr>
          <w:color w:val="231F20"/>
          <w:w w:val="105"/>
        </w:rPr>
        <w:t>kapsar</w:t>
      </w:r>
      <w:r>
        <w:rPr>
          <w:color w:val="231F20"/>
          <w:spacing w:val="-12"/>
          <w:w w:val="105"/>
        </w:rPr>
        <w:t> </w:t>
      </w:r>
      <w:r>
        <w:rPr>
          <w:color w:val="231F20"/>
          <w:w w:val="105"/>
        </w:rPr>
        <w:t>çünkü DA</w:t>
      </w:r>
      <w:r>
        <w:rPr>
          <w:color w:val="231F20"/>
          <w:w w:val="105"/>
        </w:rPr>
        <w:t> bilgisayarlı</w:t>
      </w:r>
      <w:r>
        <w:rPr>
          <w:color w:val="231F20"/>
          <w:w w:val="105"/>
        </w:rPr>
        <w:t> verilere</w:t>
      </w:r>
      <w:r>
        <w:rPr>
          <w:color w:val="231F20"/>
          <w:w w:val="105"/>
        </w:rPr>
        <w:t> ek</w:t>
      </w:r>
      <w:r>
        <w:rPr>
          <w:color w:val="231F20"/>
          <w:w w:val="105"/>
        </w:rPr>
        <w:t> olarak</w:t>
      </w:r>
      <w:r>
        <w:rPr>
          <w:color w:val="231F20"/>
          <w:w w:val="105"/>
        </w:rPr>
        <w:t> VTYS</w:t>
      </w:r>
      <w:r>
        <w:rPr>
          <w:color w:val="231F20"/>
          <w:w w:val="105"/>
        </w:rPr>
        <w:t> kapsamı</w:t>
      </w:r>
      <w:r>
        <w:rPr>
          <w:color w:val="231F20"/>
          <w:w w:val="105"/>
        </w:rPr>
        <w:t> dışındaki</w:t>
      </w:r>
      <w:r>
        <w:rPr>
          <w:color w:val="231F20"/>
          <w:w w:val="105"/>
        </w:rPr>
        <w:t> verileri</w:t>
      </w:r>
      <w:r>
        <w:rPr>
          <w:color w:val="231F20"/>
          <w:w w:val="105"/>
        </w:rPr>
        <w:t> de</w:t>
      </w:r>
      <w:r>
        <w:rPr>
          <w:color w:val="231F20"/>
          <w:w w:val="105"/>
        </w:rPr>
        <w:t> kontrol</w:t>
      </w:r>
      <w:r>
        <w:rPr>
          <w:color w:val="231F20"/>
          <w:w w:val="105"/>
        </w:rPr>
        <w:t> eder.</w:t>
      </w:r>
      <w:r>
        <w:rPr>
          <w:color w:val="231F20"/>
          <w:w w:val="105"/>
        </w:rPr>
        <w:t> Bir kurumun</w:t>
      </w:r>
      <w:r>
        <w:rPr>
          <w:color w:val="231F20"/>
          <w:w w:val="105"/>
        </w:rPr>
        <w:t> yapısına</w:t>
      </w:r>
      <w:r>
        <w:rPr>
          <w:color w:val="231F20"/>
          <w:w w:val="105"/>
        </w:rPr>
        <w:t> bağlı</w:t>
      </w:r>
      <w:r>
        <w:rPr>
          <w:color w:val="231F20"/>
          <w:w w:val="105"/>
        </w:rPr>
        <w:t> olarak</w:t>
      </w:r>
      <w:r>
        <w:rPr>
          <w:color w:val="231F20"/>
          <w:w w:val="105"/>
        </w:rPr>
        <w:t> DBA,</w:t>
      </w:r>
      <w:r>
        <w:rPr>
          <w:color w:val="231F20"/>
          <w:w w:val="105"/>
        </w:rPr>
        <w:t> DA'ya,</w:t>
      </w:r>
      <w:r>
        <w:rPr>
          <w:color w:val="231F20"/>
          <w:w w:val="105"/>
        </w:rPr>
        <w:t> IRM'ye,</w:t>
      </w:r>
      <w:r>
        <w:rPr>
          <w:color w:val="231F20"/>
          <w:w w:val="105"/>
        </w:rPr>
        <w:t> IS</w:t>
      </w:r>
      <w:r>
        <w:rPr>
          <w:color w:val="231F20"/>
          <w:w w:val="105"/>
        </w:rPr>
        <w:t> yöneticisine</w:t>
      </w:r>
      <w:r>
        <w:rPr>
          <w:color w:val="231F20"/>
          <w:w w:val="105"/>
        </w:rPr>
        <w:t> veya</w:t>
      </w:r>
      <w:r>
        <w:rPr>
          <w:color w:val="231F20"/>
          <w:w w:val="105"/>
        </w:rPr>
        <w:t> doğrudan</w:t>
      </w:r>
      <w:r>
        <w:rPr>
          <w:color w:val="231F20"/>
          <w:w w:val="105"/>
        </w:rPr>
        <w:t> şirketin CEO'suna rapor verebilir.</w:t>
      </w:r>
    </w:p>
    <w:p>
      <w:pPr>
        <w:pStyle w:val="BodyText"/>
        <w:spacing w:before="199"/>
      </w:pPr>
    </w:p>
    <w:p>
      <w:pPr>
        <w:pStyle w:val="Heading1"/>
        <w:numPr>
          <w:ilvl w:val="1"/>
          <w:numId w:val="6"/>
        </w:numPr>
        <w:tabs>
          <w:tab w:pos="1244" w:val="left" w:leader="none"/>
        </w:tabs>
        <w:spacing w:line="240" w:lineRule="auto" w:before="0" w:after="0"/>
        <w:ind w:left="1244" w:right="0" w:hanging="872"/>
        <w:jc w:val="both"/>
        <w:rPr>
          <w:rFonts w:ascii="Arial" w:hAnsi="Arial"/>
          <w:color w:val="231F20"/>
        </w:rPr>
      </w:pPr>
      <w:r>
        <w:rPr>
          <w:color w:val="231F20"/>
          <w:w w:val="70"/>
        </w:rPr>
        <w:t>Veritabanı</w:t>
      </w:r>
      <w:r>
        <w:rPr>
          <w:color w:val="231F20"/>
          <w:spacing w:val="-2"/>
          <w:w w:val="70"/>
        </w:rPr>
        <w:t> </w:t>
      </w:r>
      <w:r>
        <w:rPr>
          <w:color w:val="231F20"/>
          <w:w w:val="70"/>
        </w:rPr>
        <w:t>Ortamının</w:t>
      </w:r>
      <w:r>
        <w:rPr>
          <w:color w:val="231F20"/>
          <w:spacing w:val="-2"/>
          <w:w w:val="70"/>
        </w:rPr>
        <w:t> </w:t>
      </w:r>
      <w:r>
        <w:rPr>
          <w:color w:val="231F20"/>
          <w:w w:val="70"/>
        </w:rPr>
        <w:t>İnsan</w:t>
      </w:r>
      <w:r>
        <w:rPr>
          <w:color w:val="231F20"/>
          <w:spacing w:val="-2"/>
          <w:w w:val="70"/>
        </w:rPr>
        <w:t> Bileşeni</w:t>
      </w:r>
    </w:p>
    <w:p>
      <w:pPr>
        <w:pStyle w:val="BodyText"/>
        <w:spacing w:before="5"/>
        <w:rPr>
          <w:rFonts w:ascii="Trebuchet MS"/>
          <w:b/>
          <w:sz w:val="9"/>
        </w:rPr>
      </w:pPr>
      <w:r>
        <w:rPr>
          <w:rFonts w:ascii="Trebuchet MS"/>
          <w:b/>
          <w:sz w:val="9"/>
        </w:rPr>
        <mc:AlternateContent>
          <mc:Choice Requires="wps">
            <w:drawing>
              <wp:anchor distT="0" distB="0" distL="0" distR="0" allowOverlap="1" layoutInCell="1" locked="0" behindDoc="1" simplePos="0" relativeHeight="487606784">
                <wp:simplePos x="0" y="0"/>
                <wp:positionH relativeFrom="page">
                  <wp:posOffset>1990725</wp:posOffset>
                </wp:positionH>
                <wp:positionV relativeFrom="paragraph">
                  <wp:posOffset>85256</wp:posOffset>
                </wp:positionV>
                <wp:extent cx="4876800" cy="1270"/>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713133pt;width:384pt;height:.1pt;mso-position-horizontal-relative:page;mso-position-vertical-relative:paragraph;z-index:-15709696;mso-wrap-distance-left:0;mso-wrap-distance-right:0" id="docshape141" coordorigin="3135,134" coordsize="7680,0" path="m3135,134l10815,134e" filled="false" stroked="true" strokeweight="1.5pt" strokecolor="#d5e04d">
                <v:path arrowok="t"/>
                <v:stroke dashstyle="solid"/>
                <w10:wrap type="topAndBottom"/>
              </v:shape>
            </w:pict>
          </mc:Fallback>
        </mc:AlternateContent>
      </w:r>
    </w:p>
    <w:p>
      <w:pPr>
        <w:pStyle w:val="BodyText"/>
        <w:spacing w:line="271" w:lineRule="auto" w:before="142"/>
        <w:ind w:left="372" w:right="1436"/>
        <w:jc w:val="both"/>
      </w:pPr>
      <w:r>
        <w:rPr>
          <w:color w:val="231F20"/>
        </w:rPr>
        <w:t>Bu kitabın önemli bir bölümü ilişkisel veritabanı tasarımı ve uygulaması ile VTYS özellikleri ve karakteristiklerine ayrılmıştır. Şimdiye kadar kitap, veritabanının önemli teknik yönlerine odaklanmıştır. Ancak, en dikkatli şekilde hazırlanmış veritabanı sistemi bile insan yardımı olmadan çalışamaz. Bu bölümde, iyi bir veritabanı tasarımını faydalı kılan veri yönetimi faaliyetlerini insanların nasıl gerçekleştirdiğini keşfedeceksiniz.</w:t>
      </w:r>
    </w:p>
    <w:p>
      <w:pPr>
        <w:pStyle w:val="BodyText"/>
        <w:spacing w:line="271" w:lineRule="auto"/>
        <w:ind w:left="372" w:right="1429" w:firstLine="360"/>
        <w:jc w:val="both"/>
      </w:pPr>
      <w:r>
        <w:rPr>
          <w:color w:val="231F20"/>
          <w:w w:val="105"/>
        </w:rPr>
        <w:t>Etkili veri yönetimi hem teknik hem de yönetimsel beceriler gerektirir. Örneğin, DA'nın işi tipik</w:t>
      </w:r>
      <w:r>
        <w:rPr>
          <w:color w:val="231F20"/>
          <w:w w:val="105"/>
        </w:rPr>
        <w:t> olarak</w:t>
      </w:r>
      <w:r>
        <w:rPr>
          <w:color w:val="231F20"/>
          <w:w w:val="105"/>
        </w:rPr>
        <w:t> daha</w:t>
      </w:r>
      <w:r>
        <w:rPr>
          <w:color w:val="231F20"/>
          <w:w w:val="105"/>
        </w:rPr>
        <w:t> dar,</w:t>
      </w:r>
      <w:r>
        <w:rPr>
          <w:color w:val="231F20"/>
          <w:w w:val="105"/>
        </w:rPr>
        <w:t> DBMS'ye</w:t>
      </w:r>
      <w:r>
        <w:rPr>
          <w:color w:val="231F20"/>
          <w:w w:val="105"/>
        </w:rPr>
        <w:t> özgü</w:t>
      </w:r>
      <w:r>
        <w:rPr>
          <w:color w:val="231F20"/>
          <w:w w:val="105"/>
        </w:rPr>
        <w:t> bir</w:t>
      </w:r>
      <w:r>
        <w:rPr>
          <w:color w:val="231F20"/>
          <w:w w:val="105"/>
        </w:rPr>
        <w:t> kapsama</w:t>
      </w:r>
      <w:r>
        <w:rPr>
          <w:color w:val="231F20"/>
          <w:w w:val="105"/>
        </w:rPr>
        <w:t> sahip</w:t>
      </w:r>
      <w:r>
        <w:rPr>
          <w:color w:val="231F20"/>
          <w:w w:val="105"/>
        </w:rPr>
        <w:t> teknik</w:t>
      </w:r>
      <w:r>
        <w:rPr>
          <w:color w:val="231F20"/>
          <w:w w:val="105"/>
        </w:rPr>
        <w:t> bir</w:t>
      </w:r>
      <w:r>
        <w:rPr>
          <w:color w:val="231F20"/>
          <w:w w:val="105"/>
        </w:rPr>
        <w:t> yönelimin</w:t>
      </w:r>
      <w:r>
        <w:rPr>
          <w:color w:val="231F20"/>
          <w:w w:val="105"/>
        </w:rPr>
        <w:t> yanı</w:t>
      </w:r>
      <w:r>
        <w:rPr>
          <w:color w:val="231F20"/>
          <w:w w:val="105"/>
        </w:rPr>
        <w:t> sıra</w:t>
      </w:r>
      <w:r>
        <w:rPr>
          <w:color w:val="231F20"/>
          <w:w w:val="105"/>
        </w:rPr>
        <w:t> şirket çapında</w:t>
      </w:r>
      <w:r>
        <w:rPr>
          <w:color w:val="231F20"/>
          <w:w w:val="105"/>
        </w:rPr>
        <w:t> bir</w:t>
      </w:r>
      <w:r>
        <w:rPr>
          <w:color w:val="231F20"/>
          <w:w w:val="105"/>
        </w:rPr>
        <w:t> kapsama</w:t>
      </w:r>
      <w:r>
        <w:rPr>
          <w:color w:val="231F20"/>
          <w:w w:val="105"/>
        </w:rPr>
        <w:t> sahip</w:t>
      </w:r>
      <w:r>
        <w:rPr>
          <w:color w:val="231F20"/>
          <w:w w:val="105"/>
        </w:rPr>
        <w:t> güçlü</w:t>
      </w:r>
      <w:r>
        <w:rPr>
          <w:color w:val="231F20"/>
          <w:w w:val="105"/>
        </w:rPr>
        <w:t> bir</w:t>
      </w:r>
      <w:r>
        <w:rPr>
          <w:color w:val="231F20"/>
          <w:w w:val="105"/>
        </w:rPr>
        <w:t> yönetsel</w:t>
      </w:r>
      <w:r>
        <w:rPr>
          <w:color w:val="231F20"/>
          <w:w w:val="105"/>
        </w:rPr>
        <w:t> yönelime</w:t>
      </w:r>
      <w:r>
        <w:rPr>
          <w:color w:val="231F20"/>
          <w:w w:val="105"/>
        </w:rPr>
        <w:t> sahiptir.</w:t>
      </w:r>
      <w:r>
        <w:rPr>
          <w:color w:val="231F20"/>
          <w:w w:val="105"/>
        </w:rPr>
        <w:t> Ancak,</w:t>
      </w:r>
      <w:r>
        <w:rPr>
          <w:color w:val="231F20"/>
          <w:w w:val="105"/>
        </w:rPr>
        <w:t> DBA</w:t>
      </w:r>
      <w:r>
        <w:rPr>
          <w:color w:val="231F20"/>
          <w:w w:val="105"/>
        </w:rPr>
        <w:t> aynı</w:t>
      </w:r>
      <w:r>
        <w:rPr>
          <w:color w:val="231F20"/>
          <w:w w:val="105"/>
        </w:rPr>
        <w:t> zamanda önemli</w:t>
      </w:r>
      <w:r>
        <w:rPr>
          <w:color w:val="231F20"/>
          <w:w w:val="105"/>
        </w:rPr>
        <w:t> insani</w:t>
      </w:r>
      <w:r>
        <w:rPr>
          <w:color w:val="231F20"/>
          <w:w w:val="105"/>
        </w:rPr>
        <w:t> becerilere</w:t>
      </w:r>
      <w:r>
        <w:rPr>
          <w:color w:val="231F20"/>
          <w:w w:val="105"/>
        </w:rPr>
        <w:t> de</w:t>
      </w:r>
      <w:r>
        <w:rPr>
          <w:color w:val="231F20"/>
          <w:w w:val="105"/>
        </w:rPr>
        <w:t> sahip</w:t>
      </w:r>
      <w:r>
        <w:rPr>
          <w:color w:val="231F20"/>
          <w:w w:val="105"/>
        </w:rPr>
        <w:t> olmalıdır.</w:t>
      </w:r>
      <w:r>
        <w:rPr>
          <w:color w:val="231F20"/>
          <w:w w:val="105"/>
        </w:rPr>
        <w:t> Örneğin,</w:t>
      </w:r>
      <w:r>
        <w:rPr>
          <w:color w:val="231F20"/>
          <w:w w:val="105"/>
        </w:rPr>
        <w:t> hem</w:t>
      </w:r>
      <w:r>
        <w:rPr>
          <w:color w:val="231F20"/>
          <w:w w:val="105"/>
        </w:rPr>
        <w:t> DA</w:t>
      </w:r>
      <w:r>
        <w:rPr>
          <w:color w:val="231F20"/>
          <w:w w:val="105"/>
        </w:rPr>
        <w:t> hem</w:t>
      </w:r>
      <w:r>
        <w:rPr>
          <w:color w:val="231F20"/>
          <w:w w:val="105"/>
        </w:rPr>
        <w:t> de</w:t>
      </w:r>
      <w:r>
        <w:rPr>
          <w:color w:val="231F20"/>
          <w:w w:val="105"/>
        </w:rPr>
        <w:t> DBA</w:t>
      </w:r>
      <w:r>
        <w:rPr>
          <w:color w:val="231F20"/>
          <w:w w:val="105"/>
        </w:rPr>
        <w:t> kendi departmanlarında personel istihdamını ve eğitimini yönlendirir ve kontrol eder.</w:t>
      </w:r>
    </w:p>
    <w:p>
      <w:pPr>
        <w:pStyle w:val="BodyText"/>
        <w:spacing w:line="271" w:lineRule="auto"/>
        <w:ind w:left="372" w:right="1428" w:firstLine="360"/>
        <w:jc w:val="both"/>
      </w:pPr>
      <w:r>
        <w:rPr>
          <w:color w:val="231F20"/>
        </w:rPr>
        <w:t>Tablo 16.1 tipik DA ve DBA faaliyetlerini özetleyerek her iki pozisyonun özelliklerini karşılaştırmaktadır.</w:t>
      </w:r>
      <w:r>
        <w:rPr>
          <w:color w:val="231F20"/>
          <w:spacing w:val="-3"/>
        </w:rPr>
        <w:t> </w:t>
      </w:r>
      <w:r>
        <w:rPr>
          <w:color w:val="231F20"/>
        </w:rPr>
        <w:t>Kuruluş</w:t>
      </w:r>
      <w:r>
        <w:rPr>
          <w:color w:val="231F20"/>
          <w:spacing w:val="-3"/>
        </w:rPr>
        <w:t> </w:t>
      </w:r>
      <w:r>
        <w:rPr>
          <w:color w:val="231F20"/>
        </w:rPr>
        <w:t>hem</w:t>
      </w:r>
      <w:r>
        <w:rPr>
          <w:color w:val="231F20"/>
          <w:spacing w:val="-3"/>
        </w:rPr>
        <w:t> </w:t>
      </w:r>
      <w:r>
        <w:rPr>
          <w:color w:val="231F20"/>
        </w:rPr>
        <w:t>DA</w:t>
      </w:r>
      <w:r>
        <w:rPr>
          <w:color w:val="231F20"/>
          <w:spacing w:val="-3"/>
        </w:rPr>
        <w:t> </w:t>
      </w:r>
      <w:r>
        <w:rPr>
          <w:color w:val="231F20"/>
        </w:rPr>
        <w:t>hem</w:t>
      </w:r>
      <w:r>
        <w:rPr>
          <w:color w:val="231F20"/>
          <w:spacing w:val="-3"/>
        </w:rPr>
        <w:t> </w:t>
      </w:r>
      <w:r>
        <w:rPr>
          <w:color w:val="231F20"/>
        </w:rPr>
        <w:t>de</w:t>
      </w:r>
      <w:r>
        <w:rPr>
          <w:color w:val="231F20"/>
          <w:spacing w:val="-3"/>
        </w:rPr>
        <w:t> </w:t>
      </w:r>
      <w:r>
        <w:rPr>
          <w:color w:val="231F20"/>
        </w:rPr>
        <w:t>DBA</w:t>
      </w:r>
      <w:r>
        <w:rPr>
          <w:color w:val="231F20"/>
          <w:spacing w:val="-3"/>
        </w:rPr>
        <w:t> </w:t>
      </w:r>
      <w:r>
        <w:rPr>
          <w:color w:val="231F20"/>
        </w:rPr>
        <w:t>istihdam</w:t>
      </w:r>
      <w:r>
        <w:rPr>
          <w:color w:val="231F20"/>
          <w:spacing w:val="-3"/>
        </w:rPr>
        <w:t> </w:t>
      </w:r>
      <w:r>
        <w:rPr>
          <w:color w:val="231F20"/>
        </w:rPr>
        <w:t>etmiyorsa</w:t>
      </w:r>
      <w:r>
        <w:rPr>
          <w:color w:val="231F20"/>
          <w:spacing w:val="-3"/>
        </w:rPr>
        <w:t> </w:t>
      </w:r>
      <w:r>
        <w:rPr>
          <w:color w:val="231F20"/>
        </w:rPr>
        <w:t>bu</w:t>
      </w:r>
      <w:r>
        <w:rPr>
          <w:color w:val="231F20"/>
          <w:spacing w:val="-3"/>
        </w:rPr>
        <w:t> </w:t>
      </w:r>
      <w:r>
        <w:rPr>
          <w:color w:val="231F20"/>
        </w:rPr>
        <w:t>faaliyetlerin</w:t>
      </w:r>
      <w:r>
        <w:rPr>
          <w:color w:val="231F20"/>
          <w:spacing w:val="-3"/>
        </w:rPr>
        <w:t> </w:t>
      </w:r>
      <w:r>
        <w:rPr>
          <w:color w:val="231F20"/>
        </w:rPr>
        <w:t>tümü</w:t>
      </w:r>
      <w:r>
        <w:rPr>
          <w:color w:val="231F20"/>
          <w:spacing w:val="-3"/>
        </w:rPr>
        <w:t> </w:t>
      </w:r>
      <w:r>
        <w:rPr>
          <w:color w:val="231F20"/>
        </w:rPr>
        <w:t>DBA'ya </w:t>
      </w:r>
      <w:r>
        <w:rPr>
          <w:color w:val="231F20"/>
          <w:spacing w:val="-2"/>
        </w:rPr>
        <w:t>atanır.</w:t>
      </w:r>
    </w:p>
    <w:p>
      <w:pPr>
        <w:pStyle w:val="BodyText"/>
        <w:spacing w:before="116"/>
        <w:rPr>
          <w:sz w:val="20"/>
        </w:rPr>
      </w:pPr>
    </w:p>
    <w:tbl>
      <w:tblPr>
        <w:tblW w:w="0" w:type="auto"/>
        <w:jc w:val="left"/>
        <w:tblInd w:w="386"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159"/>
        <w:gridCol w:w="2441"/>
        <w:gridCol w:w="4080"/>
      </w:tblGrid>
      <w:tr>
        <w:trPr>
          <w:trHeight w:val="333" w:hRule="atLeast"/>
        </w:trPr>
        <w:tc>
          <w:tcPr>
            <w:tcW w:w="1159" w:type="dxa"/>
            <w:tcBorders>
              <w:top w:val="nil"/>
              <w:left w:val="nil"/>
              <w:right w:val="nil"/>
            </w:tcBorders>
            <w:shd w:val="clear" w:color="auto" w:fill="D5E04D"/>
          </w:tcPr>
          <w:p>
            <w:pPr>
              <w:pStyle w:val="TableParagraph"/>
              <w:spacing w:line="296" w:lineRule="exact" w:before="17"/>
              <w:ind w:left="77"/>
              <w:rPr>
                <w:rFonts w:ascii="Trebuchet MS"/>
                <w:b/>
                <w:sz w:val="27"/>
              </w:rPr>
            </w:pPr>
            <w:r>
              <w:rPr>
                <w:rFonts w:ascii="Trebuchet MS"/>
                <w:b/>
                <w:color w:val="231F20"/>
                <w:w w:val="70"/>
                <w:sz w:val="27"/>
              </w:rPr>
              <w:t>Tablo</w:t>
            </w:r>
            <w:r>
              <w:rPr>
                <w:rFonts w:ascii="Trebuchet MS"/>
                <w:b/>
                <w:color w:val="231F20"/>
                <w:spacing w:val="-14"/>
                <w:sz w:val="27"/>
              </w:rPr>
              <w:t> </w:t>
            </w:r>
            <w:r>
              <w:rPr>
                <w:rFonts w:ascii="Trebuchet MS"/>
                <w:b/>
                <w:color w:val="231F20"/>
                <w:spacing w:val="-4"/>
                <w:w w:val="80"/>
                <w:sz w:val="27"/>
              </w:rPr>
              <w:t>16.1</w:t>
            </w:r>
          </w:p>
        </w:tc>
        <w:tc>
          <w:tcPr>
            <w:tcW w:w="6521" w:type="dxa"/>
            <w:gridSpan w:val="2"/>
            <w:tcBorders>
              <w:top w:val="nil"/>
              <w:left w:val="nil"/>
              <w:right w:val="nil"/>
            </w:tcBorders>
            <w:shd w:val="clear" w:color="auto" w:fill="414042"/>
          </w:tcPr>
          <w:p>
            <w:pPr>
              <w:pStyle w:val="TableParagraph"/>
              <w:spacing w:line="277" w:lineRule="exact" w:before="35"/>
              <w:ind w:left="98"/>
              <w:rPr>
                <w:b/>
                <w:sz w:val="25"/>
              </w:rPr>
            </w:pPr>
            <w:r>
              <w:rPr>
                <w:rFonts w:ascii="Trebuchet MS" w:hAnsi="Trebuchet MS"/>
                <w:b/>
                <w:color w:val="FFFFFF"/>
                <w:w w:val="85"/>
                <w:sz w:val="25"/>
              </w:rPr>
              <w:t>DA</w:t>
            </w:r>
            <w:r>
              <w:rPr>
                <w:rFonts w:ascii="Trebuchet MS" w:hAnsi="Trebuchet MS"/>
                <w:b/>
                <w:color w:val="FFFFFF"/>
                <w:spacing w:val="-17"/>
                <w:w w:val="85"/>
                <w:sz w:val="25"/>
              </w:rPr>
              <w:t> </w:t>
            </w:r>
            <w:r>
              <w:rPr>
                <w:rFonts w:ascii="Trebuchet MS" w:hAnsi="Trebuchet MS"/>
                <w:b/>
                <w:color w:val="FFFFFF"/>
                <w:w w:val="85"/>
                <w:sz w:val="25"/>
              </w:rPr>
              <w:t>ve</w:t>
            </w:r>
            <w:r>
              <w:rPr>
                <w:rFonts w:ascii="Trebuchet MS" w:hAnsi="Trebuchet MS"/>
                <w:b/>
                <w:color w:val="FFFFFF"/>
                <w:spacing w:val="-16"/>
                <w:w w:val="85"/>
                <w:sz w:val="25"/>
              </w:rPr>
              <w:t> </w:t>
            </w:r>
            <w:r>
              <w:rPr>
                <w:rFonts w:ascii="Trebuchet MS" w:hAnsi="Trebuchet MS"/>
                <w:b/>
                <w:color w:val="FFFFFF"/>
                <w:w w:val="85"/>
                <w:sz w:val="25"/>
              </w:rPr>
              <w:t>DBA</w:t>
            </w:r>
            <w:r>
              <w:rPr>
                <w:rFonts w:ascii="Trebuchet MS" w:hAnsi="Trebuchet MS"/>
                <w:b/>
                <w:color w:val="FFFFFF"/>
                <w:spacing w:val="-16"/>
                <w:w w:val="85"/>
                <w:sz w:val="25"/>
              </w:rPr>
              <w:t> </w:t>
            </w:r>
            <w:r>
              <w:rPr>
                <w:rFonts w:ascii="Trebuchet MS" w:hAnsi="Trebuchet MS"/>
                <w:b/>
                <w:color w:val="FFFFFF"/>
                <w:w w:val="85"/>
                <w:sz w:val="25"/>
              </w:rPr>
              <w:t>Faaliyetlerinin</w:t>
            </w:r>
            <w:r>
              <w:rPr>
                <w:rFonts w:ascii="Trebuchet MS" w:hAnsi="Trebuchet MS"/>
                <w:b/>
                <w:color w:val="FFFFFF"/>
                <w:spacing w:val="-17"/>
                <w:w w:val="85"/>
                <w:sz w:val="25"/>
              </w:rPr>
              <w:t> </w:t>
            </w:r>
            <w:r>
              <w:rPr>
                <w:rFonts w:ascii="Trebuchet MS" w:hAnsi="Trebuchet MS"/>
                <w:b/>
                <w:color w:val="FFFFFF"/>
                <w:w w:val="85"/>
                <w:sz w:val="25"/>
              </w:rPr>
              <w:t>ve</w:t>
            </w:r>
            <w:r>
              <w:rPr>
                <w:rFonts w:ascii="Trebuchet MS" w:hAnsi="Trebuchet MS"/>
                <w:b/>
                <w:color w:val="FFFFFF"/>
                <w:spacing w:val="-16"/>
                <w:w w:val="85"/>
                <w:sz w:val="25"/>
              </w:rPr>
              <w:t> </w:t>
            </w:r>
            <w:r>
              <w:rPr>
                <w:b/>
                <w:color w:val="FFFFFF"/>
                <w:w w:val="85"/>
                <w:sz w:val="25"/>
              </w:rPr>
              <w:t>Ö</w:t>
            </w:r>
            <w:r>
              <w:rPr>
                <w:rFonts w:ascii="Trebuchet MS" w:hAnsi="Trebuchet MS"/>
                <w:b/>
                <w:color w:val="FFFFFF"/>
                <w:w w:val="85"/>
                <w:sz w:val="25"/>
              </w:rPr>
              <w:t>zelliklerinin</w:t>
            </w:r>
            <w:r>
              <w:rPr>
                <w:rFonts w:ascii="Trebuchet MS" w:hAnsi="Trebuchet MS"/>
                <w:b/>
                <w:color w:val="FFFFFF"/>
                <w:spacing w:val="-20"/>
                <w:w w:val="85"/>
                <w:sz w:val="25"/>
              </w:rPr>
              <w:t> </w:t>
            </w:r>
            <w:r>
              <w:rPr>
                <w:rFonts w:ascii="Trebuchet MS" w:hAnsi="Trebuchet MS"/>
                <w:b/>
                <w:color w:val="FFFFFF"/>
                <w:spacing w:val="-2"/>
                <w:w w:val="85"/>
                <w:sz w:val="25"/>
              </w:rPr>
              <w:t>Kar</w:t>
            </w:r>
            <w:r>
              <w:rPr>
                <w:b/>
                <w:color w:val="FFFFFF"/>
                <w:spacing w:val="-2"/>
                <w:w w:val="85"/>
                <w:sz w:val="25"/>
              </w:rPr>
              <w:t>şı</w:t>
            </w:r>
            <w:r>
              <w:rPr>
                <w:rFonts w:ascii="Trebuchet MS" w:hAnsi="Trebuchet MS"/>
                <w:b/>
                <w:color w:val="FFFFFF"/>
                <w:spacing w:val="-2"/>
                <w:w w:val="85"/>
                <w:sz w:val="25"/>
              </w:rPr>
              <w:t>la</w:t>
            </w:r>
            <w:r>
              <w:rPr>
                <w:b/>
                <w:color w:val="FFFFFF"/>
                <w:spacing w:val="-2"/>
                <w:w w:val="85"/>
                <w:sz w:val="25"/>
              </w:rPr>
              <w:t>ş</w:t>
            </w:r>
            <w:r>
              <w:rPr>
                <w:rFonts w:ascii="Trebuchet MS" w:hAnsi="Trebuchet MS"/>
                <w:b/>
                <w:color w:val="FFFFFF"/>
                <w:spacing w:val="-2"/>
                <w:w w:val="85"/>
                <w:sz w:val="25"/>
              </w:rPr>
              <w:t>t</w:t>
            </w:r>
            <w:r>
              <w:rPr>
                <w:b/>
                <w:color w:val="FFFFFF"/>
                <w:spacing w:val="-2"/>
                <w:w w:val="85"/>
                <w:sz w:val="25"/>
              </w:rPr>
              <w:t>ı</w:t>
            </w:r>
            <w:r>
              <w:rPr>
                <w:rFonts w:ascii="Trebuchet MS" w:hAnsi="Trebuchet MS"/>
                <w:b/>
                <w:color w:val="FFFFFF"/>
                <w:spacing w:val="-2"/>
                <w:w w:val="85"/>
                <w:sz w:val="25"/>
              </w:rPr>
              <w:t>r</w:t>
            </w:r>
            <w:r>
              <w:rPr>
                <w:b/>
                <w:color w:val="FFFFFF"/>
                <w:spacing w:val="-2"/>
                <w:w w:val="85"/>
                <w:sz w:val="25"/>
              </w:rPr>
              <w:t>ı</w:t>
            </w:r>
            <w:r>
              <w:rPr>
                <w:rFonts w:ascii="Trebuchet MS" w:hAnsi="Trebuchet MS"/>
                <w:b/>
                <w:color w:val="FFFFFF"/>
                <w:spacing w:val="-2"/>
                <w:w w:val="85"/>
                <w:sz w:val="25"/>
              </w:rPr>
              <w:t>lmas</w:t>
            </w:r>
            <w:r>
              <w:rPr>
                <w:b/>
                <w:color w:val="FFFFFF"/>
                <w:spacing w:val="-2"/>
                <w:w w:val="85"/>
                <w:sz w:val="25"/>
              </w:rPr>
              <w:t>ı</w:t>
            </w:r>
          </w:p>
        </w:tc>
      </w:tr>
      <w:tr>
        <w:trPr>
          <w:trHeight w:val="335" w:hRule="atLeast"/>
        </w:trPr>
        <w:tc>
          <w:tcPr>
            <w:tcW w:w="3600" w:type="dxa"/>
            <w:gridSpan w:val="2"/>
            <w:tcBorders>
              <w:left w:val="nil"/>
              <w:bottom w:val="single" w:sz="8" w:space="0" w:color="231F20"/>
              <w:right w:val="single" w:sz="8" w:space="0" w:color="231F20"/>
            </w:tcBorders>
            <w:shd w:val="clear" w:color="auto" w:fill="B1B3B6"/>
          </w:tcPr>
          <w:p>
            <w:pPr>
              <w:pStyle w:val="TableParagraph"/>
              <w:spacing w:before="56"/>
              <w:ind w:left="90"/>
              <w:rPr>
                <w:rFonts w:ascii="Trebuchet MS" w:hAnsi="Trebuchet MS"/>
                <w:b/>
                <w:sz w:val="17"/>
              </w:rPr>
            </w:pPr>
            <w:r>
              <w:rPr>
                <w:rFonts w:ascii="Trebuchet MS" w:hAnsi="Trebuchet MS"/>
                <w:b/>
                <w:color w:val="231F20"/>
                <w:w w:val="90"/>
                <w:sz w:val="17"/>
              </w:rPr>
              <w:t>Veri</w:t>
            </w:r>
            <w:r>
              <w:rPr>
                <w:rFonts w:ascii="Trebuchet MS" w:hAnsi="Trebuchet MS"/>
                <w:b/>
                <w:color w:val="231F20"/>
                <w:spacing w:val="3"/>
                <w:sz w:val="17"/>
              </w:rPr>
              <w:t> </w:t>
            </w:r>
            <w:r>
              <w:rPr>
                <w:rFonts w:ascii="Trebuchet MS" w:hAnsi="Trebuchet MS"/>
                <w:b/>
                <w:color w:val="231F20"/>
                <w:w w:val="90"/>
                <w:sz w:val="17"/>
              </w:rPr>
              <w:t>Yöneticisi</w:t>
            </w:r>
            <w:r>
              <w:rPr>
                <w:rFonts w:ascii="Trebuchet MS" w:hAnsi="Trebuchet MS"/>
                <w:b/>
                <w:color w:val="231F20"/>
                <w:spacing w:val="2"/>
                <w:sz w:val="17"/>
              </w:rPr>
              <w:t> </w:t>
            </w:r>
            <w:r>
              <w:rPr>
                <w:rFonts w:ascii="Trebuchet MS" w:hAnsi="Trebuchet MS"/>
                <w:b/>
                <w:color w:val="231F20"/>
                <w:spacing w:val="-4"/>
                <w:w w:val="90"/>
                <w:sz w:val="17"/>
              </w:rPr>
              <w:t>(DA)</w:t>
            </w:r>
          </w:p>
        </w:tc>
        <w:tc>
          <w:tcPr>
            <w:tcW w:w="4080" w:type="dxa"/>
            <w:tcBorders>
              <w:left w:val="single" w:sz="8" w:space="0" w:color="231F20"/>
              <w:bottom w:val="single" w:sz="8" w:space="0" w:color="231F20"/>
              <w:right w:val="nil"/>
            </w:tcBorders>
            <w:shd w:val="clear" w:color="auto" w:fill="B1B3B6"/>
          </w:tcPr>
          <w:p>
            <w:pPr>
              <w:pStyle w:val="TableParagraph"/>
              <w:spacing w:before="56"/>
              <w:ind w:left="79"/>
              <w:rPr>
                <w:rFonts w:ascii="Trebuchet MS" w:hAnsi="Trebuchet MS"/>
                <w:b/>
                <w:sz w:val="17"/>
              </w:rPr>
            </w:pPr>
            <w:r>
              <w:rPr>
                <w:rFonts w:ascii="Trebuchet MS" w:hAnsi="Trebuchet MS"/>
                <w:b/>
                <w:color w:val="231F20"/>
                <w:spacing w:val="-6"/>
                <w:sz w:val="17"/>
              </w:rPr>
              <w:t>Veritabanı</w:t>
            </w:r>
            <w:r>
              <w:rPr>
                <w:rFonts w:ascii="Trebuchet MS" w:hAnsi="Trebuchet MS"/>
                <w:b/>
                <w:color w:val="231F20"/>
                <w:spacing w:val="1"/>
                <w:sz w:val="17"/>
              </w:rPr>
              <w:t> </w:t>
            </w:r>
            <w:r>
              <w:rPr>
                <w:rFonts w:ascii="Trebuchet MS" w:hAnsi="Trebuchet MS"/>
                <w:b/>
                <w:color w:val="231F20"/>
                <w:spacing w:val="-6"/>
                <w:sz w:val="17"/>
              </w:rPr>
              <w:t>Yöneticisi</w:t>
            </w:r>
            <w:r>
              <w:rPr>
                <w:rFonts w:ascii="Trebuchet MS" w:hAnsi="Trebuchet MS"/>
                <w:b/>
                <w:color w:val="231F20"/>
                <w:spacing w:val="1"/>
                <w:sz w:val="17"/>
              </w:rPr>
              <w:t> </w:t>
            </w:r>
            <w:r>
              <w:rPr>
                <w:rFonts w:ascii="Trebuchet MS" w:hAnsi="Trebuchet MS"/>
                <w:b/>
                <w:color w:val="231F20"/>
                <w:spacing w:val="-6"/>
                <w:sz w:val="17"/>
              </w:rPr>
              <w:t>(DBA)</w:t>
            </w:r>
          </w:p>
        </w:tc>
      </w:tr>
      <w:tr>
        <w:trPr>
          <w:trHeight w:val="286" w:hRule="atLeast"/>
        </w:trPr>
        <w:tc>
          <w:tcPr>
            <w:tcW w:w="3600" w:type="dxa"/>
            <w:gridSpan w:val="2"/>
            <w:tcBorders>
              <w:top w:val="single" w:sz="8" w:space="0" w:color="231F20"/>
              <w:left w:val="nil"/>
              <w:bottom w:val="single" w:sz="8" w:space="0" w:color="231F20"/>
              <w:right w:val="single" w:sz="8" w:space="0" w:color="231F20"/>
            </w:tcBorders>
          </w:tcPr>
          <w:p>
            <w:pPr>
              <w:pStyle w:val="TableParagraph"/>
              <w:spacing w:before="38"/>
              <w:ind w:left="90"/>
              <w:rPr>
                <w:rFonts w:ascii="Tahoma"/>
                <w:sz w:val="16"/>
              </w:rPr>
            </w:pPr>
            <w:r>
              <w:rPr>
                <w:rFonts w:ascii="Tahoma"/>
                <w:color w:val="231F20"/>
                <w:w w:val="85"/>
                <w:sz w:val="16"/>
              </w:rPr>
              <w:t>Stratejik</w:t>
            </w:r>
            <w:r>
              <w:rPr>
                <w:rFonts w:ascii="Tahoma"/>
                <w:color w:val="231F20"/>
                <w:spacing w:val="-4"/>
                <w:w w:val="85"/>
                <w:sz w:val="16"/>
              </w:rPr>
              <w:t> </w:t>
            </w:r>
            <w:r>
              <w:rPr>
                <w:rFonts w:ascii="Tahoma"/>
                <w:color w:val="231F20"/>
                <w:w w:val="85"/>
                <w:sz w:val="16"/>
              </w:rPr>
              <w:t>planlama</w:t>
            </w:r>
            <w:r>
              <w:rPr>
                <w:rFonts w:ascii="Tahoma"/>
                <w:color w:val="231F20"/>
                <w:spacing w:val="-8"/>
                <w:w w:val="85"/>
                <w:sz w:val="16"/>
              </w:rPr>
              <w:t> </w:t>
            </w:r>
            <w:r>
              <w:rPr>
                <w:rFonts w:ascii="Tahoma"/>
                <w:color w:val="231F20"/>
                <w:spacing w:val="-2"/>
                <w:w w:val="85"/>
                <w:sz w:val="16"/>
              </w:rPr>
              <w:t>yapar</w:t>
            </w:r>
          </w:p>
        </w:tc>
        <w:tc>
          <w:tcPr>
            <w:tcW w:w="4080" w:type="dxa"/>
            <w:tcBorders>
              <w:top w:val="single" w:sz="8" w:space="0" w:color="231F20"/>
              <w:left w:val="single" w:sz="8" w:space="0" w:color="231F20"/>
              <w:bottom w:val="single" w:sz="8" w:space="0" w:color="231F20"/>
              <w:right w:val="nil"/>
            </w:tcBorders>
          </w:tcPr>
          <w:p>
            <w:pPr>
              <w:pStyle w:val="TableParagraph"/>
              <w:spacing w:before="38"/>
              <w:ind w:left="78"/>
              <w:rPr>
                <w:rFonts w:ascii="Tahoma"/>
                <w:sz w:val="16"/>
              </w:rPr>
            </w:pPr>
            <w:r>
              <w:rPr>
                <w:rFonts w:ascii="Tahoma"/>
                <w:color w:val="231F20"/>
                <w:w w:val="85"/>
                <w:sz w:val="16"/>
              </w:rPr>
              <w:t>Kontrol</w:t>
            </w:r>
            <w:r>
              <w:rPr>
                <w:rFonts w:ascii="Tahoma"/>
                <w:color w:val="231F20"/>
                <w:spacing w:val="-1"/>
                <w:w w:val="85"/>
                <w:sz w:val="16"/>
              </w:rPr>
              <w:t> </w:t>
            </w:r>
            <w:r>
              <w:rPr>
                <w:rFonts w:ascii="Tahoma"/>
                <w:color w:val="231F20"/>
                <w:w w:val="85"/>
                <w:sz w:val="16"/>
              </w:rPr>
              <w:t>eder</w:t>
            </w:r>
            <w:r>
              <w:rPr>
                <w:rFonts w:ascii="Tahoma"/>
                <w:color w:val="231F20"/>
                <w:spacing w:val="-8"/>
                <w:sz w:val="16"/>
              </w:rPr>
              <w:t> </w:t>
            </w:r>
            <w:r>
              <w:rPr>
                <w:rFonts w:ascii="Tahoma"/>
                <w:color w:val="231F20"/>
                <w:w w:val="85"/>
                <w:sz w:val="16"/>
              </w:rPr>
              <w:t>ve</w:t>
            </w:r>
            <w:r>
              <w:rPr>
                <w:rFonts w:ascii="Tahoma"/>
                <w:color w:val="231F20"/>
                <w:spacing w:val="-8"/>
                <w:sz w:val="16"/>
              </w:rPr>
              <w:t> </w:t>
            </w:r>
            <w:r>
              <w:rPr>
                <w:rFonts w:ascii="Tahoma"/>
                <w:color w:val="231F20"/>
                <w:spacing w:val="-2"/>
                <w:w w:val="85"/>
                <w:sz w:val="16"/>
              </w:rPr>
              <w:t>denetler</w:t>
            </w:r>
          </w:p>
        </w:tc>
      </w:tr>
      <w:tr>
        <w:trPr>
          <w:trHeight w:val="286" w:hRule="atLeast"/>
        </w:trPr>
        <w:tc>
          <w:tcPr>
            <w:tcW w:w="360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38"/>
              <w:ind w:left="90"/>
              <w:rPr>
                <w:rFonts w:ascii="Tahoma"/>
                <w:sz w:val="16"/>
              </w:rPr>
            </w:pPr>
            <w:r>
              <w:rPr>
                <w:rFonts w:ascii="Tahoma"/>
                <w:color w:val="231F20"/>
                <w:w w:val="85"/>
                <w:sz w:val="16"/>
              </w:rPr>
              <w:t>Uzun</w:t>
            </w:r>
            <w:r>
              <w:rPr>
                <w:rFonts w:ascii="Tahoma"/>
                <w:color w:val="231F20"/>
                <w:spacing w:val="-8"/>
                <w:sz w:val="16"/>
              </w:rPr>
              <w:t> </w:t>
            </w:r>
            <w:r>
              <w:rPr>
                <w:rFonts w:ascii="Tahoma"/>
                <w:color w:val="231F20"/>
                <w:w w:val="85"/>
                <w:sz w:val="16"/>
              </w:rPr>
              <w:t>vadeli</w:t>
            </w:r>
            <w:r>
              <w:rPr>
                <w:rFonts w:ascii="Tahoma"/>
                <w:color w:val="231F20"/>
                <w:spacing w:val="-7"/>
                <w:sz w:val="16"/>
              </w:rPr>
              <w:t> </w:t>
            </w:r>
            <w:r>
              <w:rPr>
                <w:rFonts w:ascii="Tahoma"/>
                <w:color w:val="231F20"/>
                <w:w w:val="85"/>
                <w:sz w:val="16"/>
              </w:rPr>
              <w:t>hedefler</w:t>
            </w:r>
            <w:r>
              <w:rPr>
                <w:rFonts w:ascii="Tahoma"/>
                <w:color w:val="231F20"/>
                <w:spacing w:val="-6"/>
                <w:w w:val="85"/>
                <w:sz w:val="16"/>
              </w:rPr>
              <w:t> </w:t>
            </w:r>
            <w:r>
              <w:rPr>
                <w:rFonts w:ascii="Tahoma"/>
                <w:color w:val="231F20"/>
                <w:spacing w:val="-2"/>
                <w:w w:val="85"/>
                <w:sz w:val="16"/>
              </w:rPr>
              <w:t>belirler</w:t>
            </w:r>
          </w:p>
        </w:tc>
        <w:tc>
          <w:tcPr>
            <w:tcW w:w="4080" w:type="dxa"/>
            <w:tcBorders>
              <w:top w:val="single" w:sz="8" w:space="0" w:color="231F20"/>
              <w:left w:val="single" w:sz="8" w:space="0" w:color="231F20"/>
              <w:bottom w:val="single" w:sz="8" w:space="0" w:color="231F20"/>
              <w:right w:val="nil"/>
            </w:tcBorders>
            <w:shd w:val="clear" w:color="auto" w:fill="F4F5C8"/>
          </w:tcPr>
          <w:p>
            <w:pPr>
              <w:pStyle w:val="TableParagraph"/>
              <w:spacing w:before="38"/>
              <w:ind w:left="78"/>
              <w:rPr>
                <w:rFonts w:ascii="Tahoma" w:hAnsi="Tahoma"/>
                <w:sz w:val="16"/>
              </w:rPr>
            </w:pPr>
            <w:r>
              <w:rPr>
                <w:rFonts w:ascii="Tahoma" w:hAnsi="Tahoma"/>
                <w:color w:val="231F20"/>
                <w:w w:val="85"/>
                <w:sz w:val="16"/>
              </w:rPr>
              <w:t>Hedeflere</w:t>
            </w:r>
            <w:r>
              <w:rPr>
                <w:rFonts w:ascii="Tahoma" w:hAnsi="Tahoma"/>
                <w:color w:val="231F20"/>
                <w:spacing w:val="-6"/>
                <w:w w:val="85"/>
                <w:sz w:val="16"/>
              </w:rPr>
              <w:t> </w:t>
            </w:r>
            <w:r>
              <w:rPr>
                <w:rFonts w:ascii="Tahoma" w:hAnsi="Tahoma"/>
                <w:color w:val="231F20"/>
                <w:w w:val="85"/>
                <w:sz w:val="16"/>
              </w:rPr>
              <w:t>ulaşmak</w:t>
            </w:r>
            <w:r>
              <w:rPr>
                <w:rFonts w:ascii="Tahoma" w:hAnsi="Tahoma"/>
                <w:color w:val="231F20"/>
                <w:spacing w:val="-7"/>
                <w:sz w:val="16"/>
              </w:rPr>
              <w:t> </w:t>
            </w:r>
            <w:r>
              <w:rPr>
                <w:rFonts w:ascii="Tahoma" w:hAnsi="Tahoma"/>
                <w:color w:val="231F20"/>
                <w:w w:val="85"/>
                <w:sz w:val="16"/>
              </w:rPr>
              <w:t>için</w:t>
            </w:r>
            <w:r>
              <w:rPr>
                <w:rFonts w:ascii="Tahoma" w:hAnsi="Tahoma"/>
                <w:color w:val="231F20"/>
                <w:spacing w:val="-8"/>
                <w:sz w:val="16"/>
              </w:rPr>
              <w:t> </w:t>
            </w:r>
            <w:r>
              <w:rPr>
                <w:rFonts w:ascii="Tahoma" w:hAnsi="Tahoma"/>
                <w:color w:val="231F20"/>
                <w:w w:val="85"/>
                <w:sz w:val="16"/>
              </w:rPr>
              <w:t>planları</w:t>
            </w:r>
            <w:r>
              <w:rPr>
                <w:rFonts w:ascii="Tahoma" w:hAnsi="Tahoma"/>
                <w:color w:val="231F20"/>
                <w:spacing w:val="-7"/>
                <w:sz w:val="16"/>
              </w:rPr>
              <w:t> </w:t>
            </w:r>
            <w:r>
              <w:rPr>
                <w:rFonts w:ascii="Tahoma" w:hAnsi="Tahoma"/>
                <w:color w:val="231F20"/>
                <w:spacing w:val="-2"/>
                <w:w w:val="85"/>
                <w:sz w:val="16"/>
              </w:rPr>
              <w:t>uygular</w:t>
            </w:r>
          </w:p>
        </w:tc>
      </w:tr>
      <w:tr>
        <w:trPr>
          <w:trHeight w:val="486" w:hRule="atLeast"/>
        </w:trPr>
        <w:tc>
          <w:tcPr>
            <w:tcW w:w="3600" w:type="dxa"/>
            <w:gridSpan w:val="2"/>
            <w:tcBorders>
              <w:top w:val="single" w:sz="8" w:space="0" w:color="231F20"/>
              <w:left w:val="nil"/>
              <w:bottom w:val="single" w:sz="8" w:space="0" w:color="231F20"/>
              <w:right w:val="single" w:sz="8" w:space="0" w:color="231F20"/>
            </w:tcBorders>
          </w:tcPr>
          <w:p>
            <w:pPr>
              <w:pStyle w:val="TableParagraph"/>
              <w:spacing w:before="38"/>
              <w:ind w:left="90"/>
              <w:rPr>
                <w:rFonts w:ascii="Tahoma" w:hAnsi="Tahoma"/>
                <w:sz w:val="16"/>
              </w:rPr>
            </w:pPr>
            <w:r>
              <w:rPr>
                <w:rFonts w:ascii="Tahoma" w:hAnsi="Tahoma"/>
                <w:color w:val="231F20"/>
                <w:w w:val="85"/>
                <w:sz w:val="16"/>
              </w:rPr>
              <w:t>Politika</w:t>
            </w:r>
            <w:r>
              <w:rPr>
                <w:rFonts w:ascii="Tahoma" w:hAnsi="Tahoma"/>
                <w:color w:val="231F20"/>
                <w:spacing w:val="-6"/>
                <w:w w:val="85"/>
                <w:sz w:val="16"/>
              </w:rPr>
              <w:t> </w:t>
            </w:r>
            <w:r>
              <w:rPr>
                <w:rFonts w:ascii="Tahoma" w:hAnsi="Tahoma"/>
                <w:color w:val="231F20"/>
                <w:w w:val="85"/>
                <w:sz w:val="16"/>
              </w:rPr>
              <w:t>ve</w:t>
            </w:r>
            <w:r>
              <w:rPr>
                <w:rFonts w:ascii="Tahoma" w:hAnsi="Tahoma"/>
                <w:color w:val="231F20"/>
                <w:spacing w:val="-6"/>
                <w:w w:val="85"/>
                <w:sz w:val="16"/>
              </w:rPr>
              <w:t> </w:t>
            </w:r>
            <w:r>
              <w:rPr>
                <w:rFonts w:ascii="Tahoma" w:hAnsi="Tahoma"/>
                <w:color w:val="231F20"/>
                <w:w w:val="85"/>
                <w:sz w:val="16"/>
              </w:rPr>
              <w:t>standartları</w:t>
            </w:r>
            <w:r>
              <w:rPr>
                <w:rFonts w:ascii="Tahoma" w:hAnsi="Tahoma"/>
                <w:color w:val="231F20"/>
                <w:spacing w:val="-11"/>
                <w:w w:val="85"/>
                <w:sz w:val="16"/>
              </w:rPr>
              <w:t> </w:t>
            </w:r>
            <w:r>
              <w:rPr>
                <w:rFonts w:ascii="Tahoma" w:hAnsi="Tahoma"/>
                <w:color w:val="231F20"/>
                <w:spacing w:val="-2"/>
                <w:w w:val="85"/>
                <w:sz w:val="16"/>
              </w:rPr>
              <w:t>belirler</w:t>
            </w:r>
          </w:p>
        </w:tc>
        <w:tc>
          <w:tcPr>
            <w:tcW w:w="4080" w:type="dxa"/>
            <w:tcBorders>
              <w:top w:val="single" w:sz="8" w:space="0" w:color="231F20"/>
              <w:left w:val="single" w:sz="8" w:space="0" w:color="231F20"/>
              <w:bottom w:val="single" w:sz="8" w:space="0" w:color="231F20"/>
              <w:right w:val="nil"/>
            </w:tcBorders>
          </w:tcPr>
          <w:p>
            <w:pPr>
              <w:pStyle w:val="TableParagraph"/>
              <w:spacing w:line="232" w:lineRule="auto" w:before="42"/>
              <w:ind w:left="78" w:right="1151"/>
              <w:rPr>
                <w:rFonts w:ascii="Tahoma" w:hAnsi="Tahoma"/>
                <w:sz w:val="16"/>
              </w:rPr>
            </w:pPr>
            <w:r>
              <w:rPr>
                <w:rFonts w:ascii="Tahoma" w:hAnsi="Tahoma"/>
                <w:color w:val="231F20"/>
                <w:spacing w:val="-2"/>
                <w:sz w:val="16"/>
              </w:rPr>
              <w:t>Politika</w:t>
            </w:r>
            <w:r>
              <w:rPr>
                <w:rFonts w:ascii="Tahoma" w:hAnsi="Tahoma"/>
                <w:color w:val="231F20"/>
                <w:spacing w:val="-19"/>
                <w:sz w:val="16"/>
              </w:rPr>
              <w:t> </w:t>
            </w:r>
            <w:r>
              <w:rPr>
                <w:rFonts w:ascii="Tahoma" w:hAnsi="Tahoma"/>
                <w:color w:val="231F20"/>
                <w:spacing w:val="-2"/>
                <w:sz w:val="16"/>
              </w:rPr>
              <w:t>ve</w:t>
            </w:r>
            <w:r>
              <w:rPr>
                <w:rFonts w:ascii="Tahoma" w:hAnsi="Tahoma"/>
                <w:color w:val="231F20"/>
                <w:spacing w:val="-19"/>
                <w:sz w:val="16"/>
              </w:rPr>
              <w:t> </w:t>
            </w:r>
            <w:r>
              <w:rPr>
                <w:rFonts w:ascii="Tahoma" w:hAnsi="Tahoma"/>
                <w:color w:val="231F20"/>
                <w:spacing w:val="-2"/>
                <w:sz w:val="16"/>
              </w:rPr>
              <w:t>prosedürleri</w:t>
            </w:r>
            <w:r>
              <w:rPr>
                <w:rFonts w:ascii="Tahoma" w:hAnsi="Tahoma"/>
                <w:color w:val="231F20"/>
                <w:spacing w:val="-19"/>
                <w:sz w:val="16"/>
              </w:rPr>
              <w:t> </w:t>
            </w:r>
            <w:r>
              <w:rPr>
                <w:rFonts w:ascii="Tahoma" w:hAnsi="Tahoma"/>
                <w:color w:val="231F20"/>
                <w:spacing w:val="-2"/>
                <w:sz w:val="16"/>
              </w:rPr>
              <w:t>uygular </w:t>
            </w:r>
            <w:r>
              <w:rPr>
                <w:rFonts w:ascii="Tahoma" w:hAnsi="Tahoma"/>
                <w:color w:val="231F20"/>
                <w:w w:val="85"/>
                <w:sz w:val="16"/>
              </w:rPr>
              <w:t>Programlama</w:t>
            </w:r>
            <w:r>
              <w:rPr>
                <w:rFonts w:ascii="Tahoma" w:hAnsi="Tahoma"/>
                <w:color w:val="231F20"/>
                <w:spacing w:val="-2"/>
                <w:w w:val="85"/>
                <w:sz w:val="16"/>
              </w:rPr>
              <w:t> </w:t>
            </w:r>
            <w:r>
              <w:rPr>
                <w:rFonts w:ascii="Tahoma" w:hAnsi="Tahoma"/>
                <w:color w:val="231F20"/>
                <w:w w:val="85"/>
                <w:sz w:val="16"/>
              </w:rPr>
              <w:t>standartlarını</w:t>
            </w:r>
            <w:r>
              <w:rPr>
                <w:rFonts w:ascii="Tahoma" w:hAnsi="Tahoma"/>
                <w:color w:val="231F20"/>
                <w:spacing w:val="-8"/>
                <w:w w:val="85"/>
                <w:sz w:val="16"/>
              </w:rPr>
              <w:t> </w:t>
            </w:r>
            <w:r>
              <w:rPr>
                <w:rFonts w:ascii="Tahoma" w:hAnsi="Tahoma"/>
                <w:color w:val="231F20"/>
                <w:w w:val="85"/>
                <w:sz w:val="16"/>
              </w:rPr>
              <w:t>uygular</w:t>
            </w:r>
          </w:p>
        </w:tc>
      </w:tr>
      <w:tr>
        <w:trPr>
          <w:trHeight w:val="286" w:hRule="atLeast"/>
        </w:trPr>
        <w:tc>
          <w:tcPr>
            <w:tcW w:w="360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38"/>
              <w:ind w:left="90"/>
              <w:rPr>
                <w:rFonts w:ascii="Tahoma" w:hAnsi="Tahoma"/>
                <w:sz w:val="16"/>
              </w:rPr>
            </w:pPr>
            <w:r>
              <w:rPr>
                <w:rFonts w:ascii="Tahoma" w:hAnsi="Tahoma"/>
                <w:color w:val="231F20"/>
                <w:spacing w:val="-2"/>
                <w:w w:val="85"/>
                <w:sz w:val="16"/>
              </w:rPr>
              <w:t>İşin</w:t>
            </w:r>
            <w:r>
              <w:rPr>
                <w:rFonts w:ascii="Tahoma" w:hAnsi="Tahoma"/>
                <w:color w:val="231F20"/>
                <w:spacing w:val="-4"/>
                <w:w w:val="85"/>
                <w:sz w:val="16"/>
              </w:rPr>
              <w:t> </w:t>
            </w:r>
            <w:r>
              <w:rPr>
                <w:rFonts w:ascii="Tahoma" w:hAnsi="Tahoma"/>
                <w:color w:val="231F20"/>
                <w:spacing w:val="-2"/>
                <w:w w:val="85"/>
                <w:sz w:val="16"/>
              </w:rPr>
              <w:t>kapsamı</w:t>
            </w:r>
            <w:r>
              <w:rPr>
                <w:rFonts w:ascii="Tahoma" w:hAnsi="Tahoma"/>
                <w:color w:val="231F20"/>
                <w:spacing w:val="-9"/>
                <w:w w:val="85"/>
                <w:sz w:val="16"/>
              </w:rPr>
              <w:t> </w:t>
            </w:r>
            <w:r>
              <w:rPr>
                <w:rFonts w:ascii="Tahoma" w:hAnsi="Tahoma"/>
                <w:color w:val="231F20"/>
                <w:spacing w:val="-2"/>
                <w:w w:val="85"/>
                <w:sz w:val="16"/>
              </w:rPr>
              <w:t>geniştir</w:t>
            </w:r>
          </w:p>
        </w:tc>
        <w:tc>
          <w:tcPr>
            <w:tcW w:w="4080" w:type="dxa"/>
            <w:tcBorders>
              <w:top w:val="single" w:sz="8" w:space="0" w:color="231F20"/>
              <w:left w:val="single" w:sz="8" w:space="0" w:color="231F20"/>
              <w:bottom w:val="single" w:sz="8" w:space="0" w:color="231F20"/>
              <w:right w:val="nil"/>
            </w:tcBorders>
            <w:shd w:val="clear" w:color="auto" w:fill="F4F5C8"/>
          </w:tcPr>
          <w:p>
            <w:pPr>
              <w:pStyle w:val="TableParagraph"/>
              <w:spacing w:before="38"/>
              <w:ind w:left="78"/>
              <w:rPr>
                <w:rFonts w:ascii="Tahoma" w:hAnsi="Tahoma"/>
                <w:sz w:val="16"/>
              </w:rPr>
            </w:pPr>
            <w:r>
              <w:rPr>
                <w:rFonts w:ascii="Tahoma" w:hAnsi="Tahoma"/>
                <w:color w:val="231F20"/>
                <w:spacing w:val="-2"/>
                <w:w w:val="85"/>
                <w:sz w:val="16"/>
              </w:rPr>
              <w:t>İşin</w:t>
            </w:r>
            <w:r>
              <w:rPr>
                <w:rFonts w:ascii="Tahoma" w:hAnsi="Tahoma"/>
                <w:color w:val="231F20"/>
                <w:spacing w:val="-4"/>
                <w:w w:val="85"/>
                <w:sz w:val="16"/>
              </w:rPr>
              <w:t> </w:t>
            </w:r>
            <w:r>
              <w:rPr>
                <w:rFonts w:ascii="Tahoma" w:hAnsi="Tahoma"/>
                <w:color w:val="231F20"/>
                <w:spacing w:val="-2"/>
                <w:w w:val="85"/>
                <w:sz w:val="16"/>
              </w:rPr>
              <w:t>kapsamı</w:t>
            </w:r>
            <w:r>
              <w:rPr>
                <w:rFonts w:ascii="Tahoma" w:hAnsi="Tahoma"/>
                <w:color w:val="231F20"/>
                <w:spacing w:val="-9"/>
                <w:w w:val="85"/>
                <w:sz w:val="16"/>
              </w:rPr>
              <w:t> </w:t>
            </w:r>
            <w:r>
              <w:rPr>
                <w:rFonts w:ascii="Tahoma" w:hAnsi="Tahoma"/>
                <w:color w:val="231F20"/>
                <w:spacing w:val="-5"/>
                <w:w w:val="85"/>
                <w:sz w:val="16"/>
              </w:rPr>
              <w:t>dar</w:t>
            </w:r>
          </w:p>
        </w:tc>
      </w:tr>
      <w:tr>
        <w:trPr>
          <w:trHeight w:val="286" w:hRule="atLeast"/>
        </w:trPr>
        <w:tc>
          <w:tcPr>
            <w:tcW w:w="3600" w:type="dxa"/>
            <w:gridSpan w:val="2"/>
            <w:tcBorders>
              <w:top w:val="single" w:sz="8" w:space="0" w:color="231F20"/>
              <w:left w:val="nil"/>
              <w:bottom w:val="single" w:sz="8" w:space="0" w:color="231F20"/>
              <w:right w:val="single" w:sz="8" w:space="0" w:color="231F20"/>
            </w:tcBorders>
          </w:tcPr>
          <w:p>
            <w:pPr>
              <w:pStyle w:val="TableParagraph"/>
              <w:spacing w:before="38"/>
              <w:ind w:left="90"/>
              <w:rPr>
                <w:rFonts w:ascii="Tahoma" w:hAnsi="Tahoma"/>
                <w:sz w:val="16"/>
              </w:rPr>
            </w:pPr>
            <w:r>
              <w:rPr>
                <w:rFonts w:ascii="Tahoma" w:hAnsi="Tahoma"/>
                <w:color w:val="231F20"/>
                <w:w w:val="85"/>
                <w:sz w:val="16"/>
              </w:rPr>
              <w:t>Uzun</w:t>
            </w:r>
            <w:r>
              <w:rPr>
                <w:rFonts w:ascii="Tahoma" w:hAnsi="Tahoma"/>
                <w:color w:val="231F20"/>
                <w:spacing w:val="-8"/>
                <w:w w:val="85"/>
                <w:sz w:val="16"/>
              </w:rPr>
              <w:t> </w:t>
            </w:r>
            <w:r>
              <w:rPr>
                <w:rFonts w:ascii="Tahoma" w:hAnsi="Tahoma"/>
                <w:color w:val="231F20"/>
                <w:w w:val="85"/>
                <w:sz w:val="16"/>
              </w:rPr>
              <w:t>vadeye</w:t>
            </w:r>
            <w:r>
              <w:rPr>
                <w:rFonts w:ascii="Tahoma" w:hAnsi="Tahoma"/>
                <w:color w:val="231F20"/>
                <w:spacing w:val="-16"/>
                <w:w w:val="85"/>
                <w:sz w:val="16"/>
              </w:rPr>
              <w:t> </w:t>
            </w:r>
            <w:r>
              <w:rPr>
                <w:rFonts w:ascii="Tahoma" w:hAnsi="Tahoma"/>
                <w:color w:val="231F20"/>
                <w:spacing w:val="-2"/>
                <w:w w:val="85"/>
                <w:sz w:val="16"/>
              </w:rPr>
              <w:t>odaklanır</w:t>
            </w:r>
          </w:p>
        </w:tc>
        <w:tc>
          <w:tcPr>
            <w:tcW w:w="4080" w:type="dxa"/>
            <w:tcBorders>
              <w:top w:val="single" w:sz="8" w:space="0" w:color="231F20"/>
              <w:left w:val="single" w:sz="8" w:space="0" w:color="231F20"/>
              <w:bottom w:val="single" w:sz="8" w:space="0" w:color="231F20"/>
              <w:right w:val="nil"/>
            </w:tcBorders>
          </w:tcPr>
          <w:p>
            <w:pPr>
              <w:pStyle w:val="TableParagraph"/>
              <w:spacing w:before="38"/>
              <w:ind w:left="78"/>
              <w:rPr>
                <w:rFonts w:ascii="Tahoma" w:hAnsi="Tahoma"/>
                <w:sz w:val="16"/>
              </w:rPr>
            </w:pPr>
            <w:r>
              <w:rPr>
                <w:rFonts w:ascii="Tahoma" w:hAnsi="Tahoma"/>
                <w:color w:val="231F20"/>
                <w:w w:val="85"/>
                <w:sz w:val="16"/>
              </w:rPr>
              <w:t>Kısa</w:t>
            </w:r>
            <w:r>
              <w:rPr>
                <w:rFonts w:ascii="Tahoma" w:hAnsi="Tahoma"/>
                <w:color w:val="231F20"/>
                <w:spacing w:val="-8"/>
                <w:sz w:val="16"/>
              </w:rPr>
              <w:t> </w:t>
            </w:r>
            <w:r>
              <w:rPr>
                <w:rFonts w:ascii="Tahoma" w:hAnsi="Tahoma"/>
                <w:color w:val="231F20"/>
                <w:w w:val="85"/>
                <w:sz w:val="16"/>
              </w:rPr>
              <w:t>vadeye</w:t>
            </w:r>
            <w:r>
              <w:rPr>
                <w:rFonts w:ascii="Tahoma" w:hAnsi="Tahoma"/>
                <w:color w:val="231F20"/>
                <w:spacing w:val="-7"/>
                <w:sz w:val="16"/>
              </w:rPr>
              <w:t> </w:t>
            </w:r>
            <w:r>
              <w:rPr>
                <w:rFonts w:ascii="Tahoma" w:hAnsi="Tahoma"/>
                <w:color w:val="231F20"/>
                <w:w w:val="85"/>
                <w:sz w:val="16"/>
              </w:rPr>
              <w:t>odaklanır</w:t>
            </w:r>
            <w:r>
              <w:rPr>
                <w:rFonts w:ascii="Tahoma" w:hAnsi="Tahoma"/>
                <w:color w:val="231F20"/>
                <w:spacing w:val="-8"/>
                <w:sz w:val="16"/>
              </w:rPr>
              <w:t> </w:t>
            </w:r>
            <w:r>
              <w:rPr>
                <w:rFonts w:ascii="Tahoma" w:hAnsi="Tahoma"/>
                <w:color w:val="231F20"/>
                <w:w w:val="85"/>
                <w:sz w:val="16"/>
              </w:rPr>
              <w:t>(günlük</w:t>
            </w:r>
            <w:r>
              <w:rPr>
                <w:rFonts w:ascii="Tahoma" w:hAnsi="Tahoma"/>
                <w:color w:val="231F20"/>
                <w:spacing w:val="-7"/>
                <w:sz w:val="16"/>
              </w:rPr>
              <w:t> </w:t>
            </w:r>
            <w:r>
              <w:rPr>
                <w:rFonts w:ascii="Tahoma" w:hAnsi="Tahoma"/>
                <w:color w:val="231F20"/>
                <w:spacing w:val="-2"/>
                <w:w w:val="85"/>
                <w:sz w:val="16"/>
              </w:rPr>
              <w:t>operasyonlar)</w:t>
            </w:r>
          </w:p>
        </w:tc>
      </w:tr>
      <w:tr>
        <w:trPr>
          <w:trHeight w:val="286" w:hRule="atLeast"/>
        </w:trPr>
        <w:tc>
          <w:tcPr>
            <w:tcW w:w="360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38"/>
              <w:ind w:left="90"/>
              <w:rPr>
                <w:rFonts w:ascii="Tahoma" w:hAnsi="Tahoma"/>
                <w:sz w:val="16"/>
              </w:rPr>
            </w:pPr>
            <w:r>
              <w:rPr>
                <w:rFonts w:ascii="Tahoma" w:hAnsi="Tahoma"/>
                <w:color w:val="231F20"/>
                <w:w w:val="85"/>
                <w:sz w:val="16"/>
              </w:rPr>
              <w:t>Yönetsel</w:t>
            </w:r>
            <w:r>
              <w:rPr>
                <w:rFonts w:ascii="Tahoma" w:hAnsi="Tahoma"/>
                <w:color w:val="231F20"/>
                <w:spacing w:val="-5"/>
                <w:sz w:val="16"/>
              </w:rPr>
              <w:t> </w:t>
            </w:r>
            <w:r>
              <w:rPr>
                <w:rFonts w:ascii="Tahoma" w:hAnsi="Tahoma"/>
                <w:color w:val="231F20"/>
                <w:w w:val="85"/>
                <w:sz w:val="16"/>
              </w:rPr>
              <w:t>bir</w:t>
            </w:r>
            <w:r>
              <w:rPr>
                <w:rFonts w:ascii="Tahoma" w:hAnsi="Tahoma"/>
                <w:color w:val="231F20"/>
                <w:spacing w:val="-5"/>
                <w:sz w:val="16"/>
              </w:rPr>
              <w:t> </w:t>
            </w:r>
            <w:r>
              <w:rPr>
                <w:rFonts w:ascii="Tahoma" w:hAnsi="Tahoma"/>
                <w:color w:val="231F20"/>
                <w:w w:val="85"/>
                <w:sz w:val="16"/>
              </w:rPr>
              <w:t>yönelime</w:t>
            </w:r>
            <w:r>
              <w:rPr>
                <w:rFonts w:ascii="Tahoma" w:hAnsi="Tahoma"/>
                <w:color w:val="231F20"/>
                <w:spacing w:val="-3"/>
                <w:w w:val="85"/>
                <w:sz w:val="16"/>
              </w:rPr>
              <w:t> </w:t>
            </w:r>
            <w:r>
              <w:rPr>
                <w:rFonts w:ascii="Tahoma" w:hAnsi="Tahoma"/>
                <w:color w:val="231F20"/>
                <w:spacing w:val="-2"/>
                <w:w w:val="85"/>
                <w:sz w:val="16"/>
              </w:rPr>
              <w:t>sahiptir</w:t>
            </w:r>
          </w:p>
        </w:tc>
        <w:tc>
          <w:tcPr>
            <w:tcW w:w="4080" w:type="dxa"/>
            <w:tcBorders>
              <w:top w:val="single" w:sz="8" w:space="0" w:color="231F20"/>
              <w:left w:val="single" w:sz="8" w:space="0" w:color="231F20"/>
              <w:bottom w:val="single" w:sz="8" w:space="0" w:color="231F20"/>
              <w:right w:val="nil"/>
            </w:tcBorders>
            <w:shd w:val="clear" w:color="auto" w:fill="F4F5C8"/>
          </w:tcPr>
          <w:p>
            <w:pPr>
              <w:pStyle w:val="TableParagraph"/>
              <w:spacing w:before="38"/>
              <w:ind w:left="78"/>
              <w:rPr>
                <w:rFonts w:ascii="Tahoma" w:hAnsi="Tahoma"/>
                <w:sz w:val="16"/>
              </w:rPr>
            </w:pPr>
            <w:r>
              <w:rPr>
                <w:rFonts w:ascii="Tahoma" w:hAnsi="Tahoma"/>
                <w:color w:val="231F20"/>
                <w:w w:val="85"/>
                <w:sz w:val="16"/>
              </w:rPr>
              <w:t>Teknik</w:t>
            </w:r>
            <w:r>
              <w:rPr>
                <w:rFonts w:ascii="Tahoma" w:hAnsi="Tahoma"/>
                <w:color w:val="231F20"/>
                <w:spacing w:val="-2"/>
                <w:w w:val="85"/>
                <w:sz w:val="16"/>
              </w:rPr>
              <w:t> </w:t>
            </w:r>
            <w:r>
              <w:rPr>
                <w:rFonts w:ascii="Tahoma" w:hAnsi="Tahoma"/>
                <w:color w:val="231F20"/>
                <w:w w:val="85"/>
                <w:sz w:val="16"/>
              </w:rPr>
              <w:t>bir</w:t>
            </w:r>
            <w:r>
              <w:rPr>
                <w:rFonts w:ascii="Tahoma" w:hAnsi="Tahoma"/>
                <w:color w:val="231F20"/>
                <w:spacing w:val="-2"/>
                <w:w w:val="85"/>
                <w:sz w:val="16"/>
              </w:rPr>
              <w:t> </w:t>
            </w:r>
            <w:r>
              <w:rPr>
                <w:rFonts w:ascii="Tahoma" w:hAnsi="Tahoma"/>
                <w:color w:val="231F20"/>
                <w:w w:val="85"/>
                <w:sz w:val="16"/>
              </w:rPr>
              <w:t>yönelime</w:t>
            </w:r>
            <w:r>
              <w:rPr>
                <w:rFonts w:ascii="Tahoma" w:hAnsi="Tahoma"/>
                <w:color w:val="231F20"/>
                <w:spacing w:val="-8"/>
                <w:w w:val="85"/>
                <w:sz w:val="16"/>
              </w:rPr>
              <w:t> </w:t>
            </w:r>
            <w:r>
              <w:rPr>
                <w:rFonts w:ascii="Tahoma" w:hAnsi="Tahoma"/>
                <w:color w:val="231F20"/>
                <w:spacing w:val="-2"/>
                <w:w w:val="85"/>
                <w:sz w:val="16"/>
              </w:rPr>
              <w:t>sahiptir</w:t>
            </w:r>
          </w:p>
        </w:tc>
      </w:tr>
      <w:tr>
        <w:trPr>
          <w:trHeight w:val="297" w:hRule="atLeast"/>
        </w:trPr>
        <w:tc>
          <w:tcPr>
            <w:tcW w:w="3600" w:type="dxa"/>
            <w:gridSpan w:val="2"/>
            <w:tcBorders>
              <w:top w:val="single" w:sz="8" w:space="0" w:color="231F20"/>
              <w:left w:val="nil"/>
              <w:bottom w:val="nil"/>
              <w:right w:val="single" w:sz="8" w:space="0" w:color="231F20"/>
            </w:tcBorders>
          </w:tcPr>
          <w:p>
            <w:pPr>
              <w:pStyle w:val="TableParagraph"/>
              <w:spacing w:before="38"/>
              <w:ind w:left="90"/>
              <w:rPr>
                <w:rFonts w:ascii="Tahoma" w:hAnsi="Tahoma"/>
                <w:sz w:val="16"/>
              </w:rPr>
            </w:pPr>
            <w:r>
              <w:rPr>
                <w:rFonts w:ascii="Tahoma" w:hAnsi="Tahoma"/>
                <w:color w:val="231F20"/>
                <w:w w:val="85"/>
                <w:sz w:val="16"/>
              </w:rPr>
              <w:t>DBMS'den</w:t>
            </w:r>
            <w:r>
              <w:rPr>
                <w:rFonts w:ascii="Tahoma" w:hAnsi="Tahoma"/>
                <w:color w:val="231F20"/>
                <w:spacing w:val="-5"/>
                <w:sz w:val="16"/>
              </w:rPr>
              <w:t> </w:t>
            </w:r>
            <w:r>
              <w:rPr>
                <w:rFonts w:ascii="Tahoma" w:hAnsi="Tahoma"/>
                <w:color w:val="231F20"/>
                <w:spacing w:val="-2"/>
                <w:sz w:val="16"/>
              </w:rPr>
              <w:t>bağımsızdır</w:t>
            </w:r>
          </w:p>
        </w:tc>
        <w:tc>
          <w:tcPr>
            <w:tcW w:w="4080" w:type="dxa"/>
            <w:tcBorders>
              <w:top w:val="single" w:sz="8" w:space="0" w:color="231F20"/>
              <w:left w:val="single" w:sz="8" w:space="0" w:color="231F20"/>
              <w:bottom w:val="nil"/>
              <w:right w:val="nil"/>
            </w:tcBorders>
          </w:tcPr>
          <w:p>
            <w:pPr>
              <w:pStyle w:val="TableParagraph"/>
              <w:spacing w:before="38"/>
              <w:ind w:left="78"/>
              <w:rPr>
                <w:rFonts w:ascii="Tahoma" w:hAnsi="Tahoma"/>
                <w:sz w:val="16"/>
              </w:rPr>
            </w:pPr>
            <w:r>
              <w:rPr>
                <w:rFonts w:ascii="Tahoma" w:hAnsi="Tahoma"/>
                <w:color w:val="231F20"/>
                <w:w w:val="85"/>
                <w:sz w:val="16"/>
              </w:rPr>
              <w:t>DBMS'ye</w:t>
            </w:r>
            <w:r>
              <w:rPr>
                <w:rFonts w:ascii="Tahoma" w:hAnsi="Tahoma"/>
                <w:color w:val="231F20"/>
                <w:spacing w:val="-7"/>
                <w:w w:val="85"/>
                <w:sz w:val="16"/>
              </w:rPr>
              <w:t> </w:t>
            </w:r>
            <w:r>
              <w:rPr>
                <w:rFonts w:ascii="Tahoma" w:hAnsi="Tahoma"/>
                <w:color w:val="231F20"/>
                <w:spacing w:val="-2"/>
                <w:sz w:val="16"/>
              </w:rPr>
              <w:t>özgüdür</w:t>
            </w:r>
          </w:p>
        </w:tc>
      </w:tr>
    </w:tbl>
    <w:p>
      <w:pPr>
        <w:pStyle w:val="BodyText"/>
        <w:spacing w:before="138"/>
      </w:pPr>
    </w:p>
    <w:p>
      <w:pPr>
        <w:pStyle w:val="BodyText"/>
        <w:spacing w:line="271" w:lineRule="auto"/>
        <w:ind w:left="594" w:right="1436" w:firstLine="168"/>
        <w:jc w:val="right"/>
      </w:pPr>
      <w:r>
        <w:rPr>
          <w:color w:val="231F20"/>
        </w:rPr>
        <w:t>DA'nın</w:t>
      </w:r>
      <w:r>
        <w:rPr>
          <w:color w:val="231F20"/>
          <w:spacing w:val="-3"/>
        </w:rPr>
        <w:t> </w:t>
      </w:r>
      <w:r>
        <w:rPr>
          <w:color w:val="231F20"/>
        </w:rPr>
        <w:t>kurumun</w:t>
      </w:r>
      <w:r>
        <w:rPr>
          <w:color w:val="231F20"/>
          <w:spacing w:val="-3"/>
        </w:rPr>
        <w:t> </w:t>
      </w:r>
      <w:r>
        <w:rPr>
          <w:color w:val="231F20"/>
        </w:rPr>
        <w:t>verileri</w:t>
      </w:r>
      <w:r>
        <w:rPr>
          <w:color w:val="231F20"/>
          <w:spacing w:val="-4"/>
        </w:rPr>
        <w:t> </w:t>
      </w:r>
      <w:r>
        <w:rPr>
          <w:color w:val="231F20"/>
        </w:rPr>
        <w:t>için</w:t>
      </w:r>
      <w:r>
        <w:rPr>
          <w:color w:val="231F20"/>
          <w:spacing w:val="-3"/>
        </w:rPr>
        <w:t> </w:t>
      </w:r>
      <w:r>
        <w:rPr>
          <w:color w:val="231F20"/>
        </w:rPr>
        <w:t>küresel</w:t>
      </w:r>
      <w:r>
        <w:rPr>
          <w:color w:val="231F20"/>
          <w:spacing w:val="-4"/>
        </w:rPr>
        <w:t> </w:t>
      </w:r>
      <w:r>
        <w:rPr>
          <w:color w:val="231F20"/>
        </w:rPr>
        <w:t>ve</w:t>
      </w:r>
      <w:r>
        <w:rPr>
          <w:color w:val="231F20"/>
          <w:spacing w:val="-3"/>
        </w:rPr>
        <w:t> </w:t>
      </w:r>
      <w:r>
        <w:rPr>
          <w:color w:val="231F20"/>
        </w:rPr>
        <w:t>kapsamlı</w:t>
      </w:r>
      <w:r>
        <w:rPr>
          <w:color w:val="231F20"/>
          <w:spacing w:val="-3"/>
        </w:rPr>
        <w:t> </w:t>
      </w:r>
      <w:r>
        <w:rPr>
          <w:color w:val="231F20"/>
        </w:rPr>
        <w:t>bir</w:t>
      </w:r>
      <w:r>
        <w:rPr>
          <w:color w:val="231F20"/>
          <w:spacing w:val="-3"/>
        </w:rPr>
        <w:t> </w:t>
      </w:r>
      <w:r>
        <w:rPr>
          <w:color w:val="231F20"/>
        </w:rPr>
        <w:t>idari</w:t>
      </w:r>
      <w:r>
        <w:rPr>
          <w:color w:val="231F20"/>
          <w:spacing w:val="-3"/>
        </w:rPr>
        <w:t> </w:t>
      </w:r>
      <w:r>
        <w:rPr>
          <w:color w:val="231F20"/>
        </w:rPr>
        <w:t>strateji</w:t>
      </w:r>
      <w:r>
        <w:rPr>
          <w:color w:val="231F20"/>
          <w:spacing w:val="-3"/>
        </w:rPr>
        <w:t> </w:t>
      </w:r>
      <w:r>
        <w:rPr>
          <w:color w:val="231F20"/>
        </w:rPr>
        <w:t>sağladığını</w:t>
      </w:r>
      <w:r>
        <w:rPr>
          <w:color w:val="231F20"/>
          <w:spacing w:val="-4"/>
        </w:rPr>
        <w:t> </w:t>
      </w:r>
      <w:r>
        <w:rPr>
          <w:color w:val="231F20"/>
        </w:rPr>
        <w:t>unutmayın.</w:t>
      </w:r>
      <w:r>
        <w:rPr>
          <w:color w:val="231F20"/>
          <w:spacing w:val="-3"/>
        </w:rPr>
        <w:t> </w:t>
      </w:r>
      <w:r>
        <w:rPr>
          <w:color w:val="231F20"/>
        </w:rPr>
        <w:t>Başka bir</w:t>
      </w:r>
      <w:r>
        <w:rPr>
          <w:color w:val="231F20"/>
          <w:spacing w:val="-3"/>
        </w:rPr>
        <w:t> </w:t>
      </w:r>
      <w:r>
        <w:rPr>
          <w:color w:val="231F20"/>
        </w:rPr>
        <w:t>deyişle,</w:t>
      </w:r>
      <w:r>
        <w:rPr>
          <w:color w:val="231F20"/>
          <w:spacing w:val="-3"/>
        </w:rPr>
        <w:t> </w:t>
      </w:r>
      <w:r>
        <w:rPr>
          <w:color w:val="231F20"/>
        </w:rPr>
        <w:t>DA'nın</w:t>
      </w:r>
      <w:r>
        <w:rPr>
          <w:color w:val="231F20"/>
          <w:spacing w:val="-3"/>
        </w:rPr>
        <w:t> </w:t>
      </w:r>
      <w:r>
        <w:rPr>
          <w:color w:val="231F20"/>
        </w:rPr>
        <w:t>planları</w:t>
      </w:r>
      <w:r>
        <w:rPr>
          <w:color w:val="231F20"/>
          <w:spacing w:val="-3"/>
        </w:rPr>
        <w:t> </w:t>
      </w:r>
      <w:r>
        <w:rPr>
          <w:color w:val="231F20"/>
        </w:rPr>
        <w:t>tüm</w:t>
      </w:r>
      <w:r>
        <w:rPr>
          <w:color w:val="231F20"/>
          <w:spacing w:val="-3"/>
        </w:rPr>
        <w:t> </w:t>
      </w:r>
      <w:r>
        <w:rPr>
          <w:color w:val="231F20"/>
        </w:rPr>
        <w:t>veri</w:t>
      </w:r>
      <w:r>
        <w:rPr>
          <w:color w:val="231F20"/>
          <w:spacing w:val="-3"/>
        </w:rPr>
        <w:t> </w:t>
      </w:r>
      <w:r>
        <w:rPr>
          <w:color w:val="231F20"/>
        </w:rPr>
        <w:t>spektrumunu</w:t>
      </w:r>
      <w:r>
        <w:rPr>
          <w:color w:val="231F20"/>
          <w:spacing w:val="-3"/>
        </w:rPr>
        <w:t> </w:t>
      </w:r>
      <w:r>
        <w:rPr>
          <w:color w:val="231F20"/>
        </w:rPr>
        <w:t>dikkate</w:t>
      </w:r>
      <w:r>
        <w:rPr>
          <w:color w:val="231F20"/>
          <w:spacing w:val="-4"/>
        </w:rPr>
        <w:t> </w:t>
      </w:r>
      <w:r>
        <w:rPr>
          <w:color w:val="231F20"/>
        </w:rPr>
        <w:t>almalıdır.</w:t>
      </w:r>
      <w:r>
        <w:rPr>
          <w:color w:val="231F20"/>
          <w:spacing w:val="-3"/>
        </w:rPr>
        <w:t> </w:t>
      </w:r>
      <w:r>
        <w:rPr>
          <w:color w:val="231F20"/>
        </w:rPr>
        <w:t>Dolayısıyla,</w:t>
      </w:r>
      <w:r>
        <w:rPr>
          <w:color w:val="231F20"/>
          <w:spacing w:val="-3"/>
        </w:rPr>
        <w:t> </w:t>
      </w:r>
      <w:r>
        <w:rPr>
          <w:color w:val="231F20"/>
        </w:rPr>
        <w:t>DA</w:t>
      </w:r>
      <w:r>
        <w:rPr>
          <w:color w:val="231F20"/>
          <w:spacing w:val="-4"/>
        </w:rPr>
        <w:t> </w:t>
      </w:r>
      <w:r>
        <w:rPr>
          <w:color w:val="231F20"/>
        </w:rPr>
        <w:t>hem</w:t>
      </w:r>
      <w:r>
        <w:rPr>
          <w:color w:val="231F20"/>
          <w:spacing w:val="-3"/>
        </w:rPr>
        <w:t> </w:t>
      </w:r>
      <w:r>
        <w:rPr>
          <w:color w:val="231F20"/>
        </w:rPr>
        <w:t>manuel hem de bilgisayar ortamındaki verilerin birleştirilmesinden ve tutarlılığından sorumludur. Savcı ayrıca</w:t>
      </w:r>
      <w:r>
        <w:rPr>
          <w:color w:val="231F20"/>
          <w:spacing w:val="40"/>
        </w:rPr>
        <w:t> </w:t>
      </w:r>
      <w:r>
        <w:rPr>
          <w:color w:val="231F20"/>
        </w:rPr>
        <w:t>veri</w:t>
      </w:r>
      <w:r>
        <w:rPr>
          <w:color w:val="231F20"/>
          <w:spacing w:val="40"/>
        </w:rPr>
        <w:t> </w:t>
      </w:r>
      <w:r>
        <w:rPr>
          <w:color w:val="231F20"/>
        </w:rPr>
        <w:t>yönetimi</w:t>
      </w:r>
      <w:r>
        <w:rPr>
          <w:color w:val="231F20"/>
          <w:spacing w:val="40"/>
        </w:rPr>
        <w:t> </w:t>
      </w:r>
      <w:r>
        <w:rPr>
          <w:color w:val="231F20"/>
        </w:rPr>
        <w:t>hedefleri</w:t>
      </w:r>
      <w:r>
        <w:rPr>
          <w:color w:val="231F20"/>
          <w:spacing w:val="40"/>
        </w:rPr>
        <w:t> </w:t>
      </w:r>
      <w:r>
        <w:rPr>
          <w:color w:val="231F20"/>
        </w:rPr>
        <w:t>de</w:t>
      </w:r>
      <w:r>
        <w:rPr>
          <w:color w:val="231F20"/>
          <w:spacing w:val="40"/>
        </w:rPr>
        <w:t> </w:t>
      </w:r>
      <w:r>
        <w:rPr>
          <w:color w:val="231F20"/>
        </w:rPr>
        <w:t>belirlemelidir.</w:t>
      </w:r>
      <w:r>
        <w:rPr>
          <w:color w:val="231F20"/>
          <w:spacing w:val="40"/>
        </w:rPr>
        <w:t> </w:t>
      </w:r>
      <w:r>
        <w:rPr>
          <w:color w:val="231F20"/>
        </w:rPr>
        <w:t>Bu</w:t>
      </w:r>
      <w:r>
        <w:rPr>
          <w:color w:val="231F20"/>
          <w:spacing w:val="40"/>
        </w:rPr>
        <w:t> </w:t>
      </w:r>
      <w:r>
        <w:rPr>
          <w:color w:val="231F20"/>
        </w:rPr>
        <w:t>hedefler</w:t>
      </w:r>
      <w:r>
        <w:rPr>
          <w:color w:val="231F20"/>
          <w:spacing w:val="40"/>
        </w:rPr>
        <w:t> </w:t>
      </w:r>
      <w:r>
        <w:rPr>
          <w:color w:val="231F20"/>
        </w:rPr>
        <w:t>aşağıdaki</w:t>
      </w:r>
      <w:r>
        <w:rPr>
          <w:color w:val="231F20"/>
          <w:spacing w:val="40"/>
        </w:rPr>
        <w:t> </w:t>
      </w:r>
      <w:r>
        <w:rPr>
          <w:color w:val="231F20"/>
        </w:rPr>
        <w:t>konularla</w:t>
      </w:r>
      <w:r>
        <w:rPr>
          <w:color w:val="231F20"/>
          <w:spacing w:val="40"/>
        </w:rPr>
        <w:t> </w:t>
      </w:r>
      <w:r>
        <w:rPr>
          <w:color w:val="231F20"/>
        </w:rPr>
        <w:t>tanımlanır:</w:t>
      </w:r>
    </w:p>
    <w:p>
      <w:pPr>
        <w:pStyle w:val="ListParagraph"/>
        <w:numPr>
          <w:ilvl w:val="0"/>
          <w:numId w:val="11"/>
        </w:numPr>
        <w:tabs>
          <w:tab w:pos="730" w:val="left" w:leader="none"/>
        </w:tabs>
        <w:spacing w:line="240" w:lineRule="auto" w:before="120" w:after="0"/>
        <w:ind w:left="730" w:right="0" w:hanging="358"/>
        <w:jc w:val="left"/>
        <w:rPr>
          <w:sz w:val="19"/>
        </w:rPr>
      </w:pPr>
      <w:r>
        <w:rPr>
          <w:color w:val="231F20"/>
          <w:sz w:val="19"/>
        </w:rPr>
        <w:t>Veri</w:t>
      </w:r>
      <w:r>
        <w:rPr>
          <w:color w:val="231F20"/>
          <w:spacing w:val="-1"/>
          <w:sz w:val="19"/>
        </w:rPr>
        <w:t> </w:t>
      </w:r>
      <w:r>
        <w:rPr>
          <w:color w:val="231F20"/>
          <w:sz w:val="19"/>
        </w:rPr>
        <w:t>"paylaşılabilirliği"</w:t>
      </w:r>
      <w:r>
        <w:rPr>
          <w:color w:val="231F20"/>
          <w:spacing w:val="-2"/>
          <w:sz w:val="19"/>
        </w:rPr>
        <w:t> </w:t>
      </w:r>
      <w:r>
        <w:rPr>
          <w:color w:val="231F20"/>
          <w:sz w:val="19"/>
        </w:rPr>
        <w:t>ve</w:t>
      </w:r>
      <w:r>
        <w:rPr>
          <w:color w:val="231F20"/>
          <w:spacing w:val="-1"/>
          <w:sz w:val="19"/>
        </w:rPr>
        <w:t> </w:t>
      </w:r>
      <w:r>
        <w:rPr>
          <w:color w:val="231F20"/>
          <w:sz w:val="19"/>
        </w:rPr>
        <w:t>zaman</w:t>
      </w:r>
      <w:r>
        <w:rPr>
          <w:color w:val="231F20"/>
          <w:spacing w:val="-1"/>
          <w:sz w:val="19"/>
        </w:rPr>
        <w:t> </w:t>
      </w:r>
      <w:r>
        <w:rPr>
          <w:color w:val="231F20"/>
          <w:spacing w:val="-2"/>
          <w:sz w:val="19"/>
        </w:rPr>
        <w:t>uygunluğu</w:t>
      </w:r>
    </w:p>
    <w:p>
      <w:pPr>
        <w:pStyle w:val="ListParagraph"/>
        <w:numPr>
          <w:ilvl w:val="0"/>
          <w:numId w:val="11"/>
        </w:numPr>
        <w:tabs>
          <w:tab w:pos="730" w:val="left" w:leader="none"/>
        </w:tabs>
        <w:spacing w:line="240" w:lineRule="auto" w:before="120" w:after="0"/>
        <w:ind w:left="730" w:right="0" w:hanging="358"/>
        <w:jc w:val="left"/>
        <w:rPr>
          <w:sz w:val="19"/>
        </w:rPr>
      </w:pPr>
      <w:r>
        <w:rPr>
          <w:color w:val="231F20"/>
          <w:sz w:val="19"/>
        </w:rPr>
        <w:t>Veri</w:t>
      </w:r>
      <w:r>
        <w:rPr>
          <w:color w:val="231F20"/>
          <w:spacing w:val="-1"/>
          <w:sz w:val="19"/>
        </w:rPr>
        <w:t> </w:t>
      </w:r>
      <w:r>
        <w:rPr>
          <w:color w:val="231F20"/>
          <w:sz w:val="19"/>
        </w:rPr>
        <w:t>tutarlılığı ve</w:t>
      </w:r>
      <w:r>
        <w:rPr>
          <w:color w:val="231F20"/>
          <w:spacing w:val="-1"/>
          <w:sz w:val="19"/>
        </w:rPr>
        <w:t> </w:t>
      </w:r>
      <w:r>
        <w:rPr>
          <w:color w:val="231F20"/>
          <w:spacing w:val="-2"/>
          <w:sz w:val="19"/>
        </w:rPr>
        <w:t>bütünlüğü</w:t>
      </w:r>
    </w:p>
    <w:p>
      <w:pPr>
        <w:pStyle w:val="ListParagraph"/>
        <w:numPr>
          <w:ilvl w:val="0"/>
          <w:numId w:val="11"/>
        </w:numPr>
        <w:tabs>
          <w:tab w:pos="730" w:val="left" w:leader="none"/>
        </w:tabs>
        <w:spacing w:line="240" w:lineRule="auto" w:before="120" w:after="0"/>
        <w:ind w:left="730" w:right="0" w:hanging="358"/>
        <w:jc w:val="left"/>
        <w:rPr>
          <w:sz w:val="19"/>
        </w:rPr>
      </w:pPr>
      <w:r>
        <w:rPr>
          <w:color w:val="231F20"/>
          <w:sz w:val="19"/>
        </w:rPr>
        <w:t>Veri</w:t>
      </w:r>
      <w:r>
        <w:rPr>
          <w:color w:val="231F20"/>
          <w:spacing w:val="-1"/>
          <w:sz w:val="19"/>
        </w:rPr>
        <w:t> </w:t>
      </w:r>
      <w:r>
        <w:rPr>
          <w:color w:val="231F20"/>
          <w:sz w:val="19"/>
        </w:rPr>
        <w:t>güvenliği ve </w:t>
      </w:r>
      <w:r>
        <w:rPr>
          <w:color w:val="231F20"/>
          <w:spacing w:val="-2"/>
          <w:sz w:val="19"/>
        </w:rPr>
        <w:t>gizliliği</w:t>
      </w:r>
    </w:p>
    <w:p>
      <w:pPr>
        <w:pStyle w:val="ListParagraph"/>
        <w:numPr>
          <w:ilvl w:val="0"/>
          <w:numId w:val="11"/>
        </w:numPr>
        <w:tabs>
          <w:tab w:pos="730" w:val="left" w:leader="none"/>
        </w:tabs>
        <w:spacing w:line="240" w:lineRule="auto" w:before="120" w:after="0"/>
        <w:ind w:left="730" w:right="0" w:hanging="358"/>
        <w:jc w:val="left"/>
        <w:rPr>
          <w:sz w:val="19"/>
        </w:rPr>
      </w:pPr>
      <w:r>
        <w:rPr>
          <w:color w:val="231F20"/>
          <w:sz w:val="19"/>
        </w:rPr>
        <w:t>Veri</w:t>
      </w:r>
      <w:r>
        <w:rPr>
          <w:color w:val="231F20"/>
          <w:spacing w:val="-1"/>
          <w:sz w:val="19"/>
        </w:rPr>
        <w:t> </w:t>
      </w:r>
      <w:r>
        <w:rPr>
          <w:color w:val="231F20"/>
          <w:sz w:val="19"/>
        </w:rPr>
        <w:t>kalitesi </w:t>
      </w:r>
      <w:r>
        <w:rPr>
          <w:color w:val="231F20"/>
          <w:spacing w:val="-2"/>
          <w:sz w:val="19"/>
        </w:rPr>
        <w:t>standartları</w:t>
      </w:r>
    </w:p>
    <w:p>
      <w:pPr>
        <w:pStyle w:val="ListParagraph"/>
        <w:numPr>
          <w:ilvl w:val="0"/>
          <w:numId w:val="11"/>
        </w:numPr>
        <w:tabs>
          <w:tab w:pos="730" w:val="left" w:leader="none"/>
        </w:tabs>
        <w:spacing w:line="240" w:lineRule="auto" w:before="120" w:after="0"/>
        <w:ind w:left="730" w:right="0" w:hanging="358"/>
        <w:jc w:val="left"/>
        <w:rPr>
          <w:sz w:val="19"/>
        </w:rPr>
      </w:pPr>
      <w:r>
        <w:rPr>
          <w:color w:val="231F20"/>
          <w:spacing w:val="-2"/>
          <w:w w:val="105"/>
          <w:sz w:val="19"/>
        </w:rPr>
        <w:t>Veri</w:t>
      </w:r>
      <w:r>
        <w:rPr>
          <w:color w:val="231F20"/>
          <w:spacing w:val="-3"/>
          <w:w w:val="105"/>
          <w:sz w:val="19"/>
        </w:rPr>
        <w:t> </w:t>
      </w:r>
      <w:r>
        <w:rPr>
          <w:color w:val="231F20"/>
          <w:spacing w:val="-2"/>
          <w:w w:val="105"/>
          <w:sz w:val="19"/>
        </w:rPr>
        <w:t>kullanımının</w:t>
      </w:r>
      <w:r>
        <w:rPr>
          <w:color w:val="231F20"/>
          <w:spacing w:val="-11"/>
          <w:w w:val="105"/>
          <w:sz w:val="19"/>
        </w:rPr>
        <w:t> </w:t>
      </w:r>
      <w:r>
        <w:rPr>
          <w:color w:val="231F20"/>
          <w:spacing w:val="-2"/>
          <w:w w:val="105"/>
          <w:sz w:val="19"/>
        </w:rPr>
        <w:t>kapsamı</w:t>
      </w:r>
      <w:r>
        <w:rPr>
          <w:color w:val="231F20"/>
          <w:spacing w:val="-1"/>
          <w:w w:val="105"/>
          <w:sz w:val="19"/>
        </w:rPr>
        <w:t> </w:t>
      </w:r>
      <w:r>
        <w:rPr>
          <w:color w:val="231F20"/>
          <w:spacing w:val="-2"/>
          <w:w w:val="105"/>
          <w:sz w:val="19"/>
        </w:rPr>
        <w:t>ve </w:t>
      </w:r>
      <w:r>
        <w:rPr>
          <w:color w:val="231F20"/>
          <w:spacing w:val="-4"/>
          <w:w w:val="105"/>
          <w:sz w:val="19"/>
        </w:rPr>
        <w:t>türü</w:t>
      </w:r>
    </w:p>
    <w:p>
      <w:pPr>
        <w:pStyle w:val="ListParagraph"/>
        <w:spacing w:after="0" w:line="240" w:lineRule="auto"/>
        <w:jc w:val="left"/>
        <w:rPr>
          <w:sz w:val="19"/>
        </w:rPr>
        <w:sectPr>
          <w:type w:val="continuous"/>
          <w:pgSz w:w="12240" w:h="15660"/>
          <w:pgMar w:header="0" w:footer="107" w:top="0" w:bottom="280" w:left="0" w:right="0"/>
          <w:cols w:num="2" w:equalWidth="0">
            <w:col w:w="2708" w:space="40"/>
            <w:col w:w="9492"/>
          </w:cols>
        </w:sectPr>
      </w:pPr>
    </w:p>
    <w:p>
      <w:pPr>
        <w:pStyle w:val="Heading9"/>
        <w:ind w:left="6451"/>
        <w:rPr>
          <w:sz w:val="23"/>
        </w:rPr>
      </w:pPr>
      <w:r>
        <w:rPr>
          <w:color w:val="221F1F"/>
          <w:spacing w:val="-6"/>
        </w:rPr>
        <w:t>B</w:t>
      </w:r>
      <w:r>
        <w:rPr>
          <w:rFonts w:ascii="Times New Roman" w:hAnsi="Times New Roman"/>
          <w:color w:val="221F1F"/>
          <w:spacing w:val="-6"/>
        </w:rPr>
        <w:t>ö</w:t>
      </w:r>
      <w:r>
        <w:rPr>
          <w:color w:val="221F1F"/>
          <w:spacing w:val="-6"/>
        </w:rPr>
        <w:t>l</w:t>
      </w:r>
      <w:r>
        <w:rPr>
          <w:rFonts w:ascii="Times New Roman" w:hAnsi="Times New Roman"/>
          <w:color w:val="221F1F"/>
          <w:spacing w:val="-6"/>
        </w:rPr>
        <w:t>ü</w:t>
      </w:r>
      <w:r>
        <w:rPr>
          <w:color w:val="221F1F"/>
          <w:spacing w:val="-6"/>
        </w:rPr>
        <w:t>m</w:t>
      </w:r>
      <w:r>
        <w:rPr>
          <w:color w:val="221F1F"/>
          <w:spacing w:val="-19"/>
        </w:rPr>
        <w:t> </w:t>
      </w:r>
      <w:r>
        <w:rPr>
          <w:color w:val="221F1F"/>
          <w:spacing w:val="-6"/>
        </w:rPr>
        <w:t>16:</w:t>
      </w:r>
      <w:r>
        <w:rPr>
          <w:color w:val="221F1F"/>
          <w:spacing w:val="-18"/>
        </w:rPr>
        <w:t> </w:t>
      </w:r>
      <w:r>
        <w:rPr>
          <w:color w:val="221F1F"/>
          <w:spacing w:val="-6"/>
        </w:rPr>
        <w:t>Veritaban</w:t>
      </w:r>
      <w:r>
        <w:rPr>
          <w:rFonts w:ascii="Times New Roman" w:hAnsi="Times New Roman"/>
          <w:color w:val="221F1F"/>
          <w:spacing w:val="-6"/>
        </w:rPr>
        <w:t>ı</w:t>
      </w:r>
      <w:r>
        <w:rPr>
          <w:rFonts w:ascii="Times New Roman" w:hAnsi="Times New Roman"/>
          <w:color w:val="221F1F"/>
          <w:spacing w:val="-9"/>
        </w:rPr>
        <w:t> </w:t>
      </w:r>
      <w:r>
        <w:rPr>
          <w:color w:val="221F1F"/>
          <w:spacing w:val="-6"/>
        </w:rPr>
        <w:t>Y</w:t>
      </w:r>
      <w:r>
        <w:rPr>
          <w:rFonts w:ascii="Times New Roman" w:hAnsi="Times New Roman"/>
          <w:color w:val="221F1F"/>
          <w:spacing w:val="-6"/>
        </w:rPr>
        <w:t>ö</w:t>
      </w:r>
      <w:r>
        <w:rPr>
          <w:color w:val="221F1F"/>
          <w:spacing w:val="-6"/>
        </w:rPr>
        <w:t>netimi</w:t>
      </w:r>
      <w:r>
        <w:rPr>
          <w:color w:val="221F1F"/>
          <w:spacing w:val="-19"/>
        </w:rPr>
        <w:t> </w:t>
      </w:r>
      <w:r>
        <w:rPr>
          <w:color w:val="221F1F"/>
          <w:spacing w:val="-6"/>
        </w:rPr>
        <w:t>ve</w:t>
      </w:r>
      <w:r>
        <w:rPr>
          <w:color w:val="221F1F"/>
          <w:spacing w:val="-19"/>
        </w:rPr>
        <w:t> </w:t>
      </w:r>
      <w:r>
        <w:rPr>
          <w:color w:val="221F1F"/>
          <w:spacing w:val="-6"/>
        </w:rPr>
        <w:t>G</w:t>
      </w:r>
      <w:r>
        <w:rPr>
          <w:rFonts w:ascii="Times New Roman" w:hAnsi="Times New Roman"/>
          <w:color w:val="221F1F"/>
          <w:spacing w:val="-6"/>
        </w:rPr>
        <w:t>ü</w:t>
      </w:r>
      <w:r>
        <w:rPr>
          <w:color w:val="221F1F"/>
          <w:spacing w:val="-6"/>
        </w:rPr>
        <w:t>venli</w:t>
      </w:r>
      <w:r>
        <w:rPr>
          <w:rFonts w:ascii="Times New Roman" w:hAnsi="Times New Roman"/>
          <w:color w:val="221F1F"/>
          <w:spacing w:val="-6"/>
        </w:rPr>
        <w:t>ğ</w:t>
      </w:r>
      <w:r>
        <w:rPr>
          <w:color w:val="221F1F"/>
          <w:spacing w:val="-6"/>
        </w:rPr>
        <w:t>i</w:t>
      </w:r>
      <w:r>
        <w:rPr>
          <w:color w:val="221F1F"/>
          <w:spacing w:val="61"/>
          <w:w w:val="150"/>
        </w:rPr>
        <w:t> </w:t>
      </w:r>
      <w:r>
        <w:rPr>
          <w:color w:val="004E8D"/>
          <w:spacing w:val="-6"/>
          <w:sz w:val="23"/>
        </w:rPr>
        <w:t>725</w:t>
      </w:r>
    </w:p>
    <w:p>
      <w:pPr>
        <w:pStyle w:val="BodyText"/>
        <w:tabs>
          <w:tab w:pos="8993" w:val="left" w:leader="none"/>
        </w:tabs>
        <w:spacing w:line="271" w:lineRule="auto" w:before="158"/>
        <w:ind w:left="1547" w:right="3111" w:firstLine="470"/>
        <w:jc w:val="right"/>
      </w:pPr>
      <w:r>
        <w:rPr/>
        <mc:AlternateContent>
          <mc:Choice Requires="wps">
            <w:drawing>
              <wp:anchor distT="0" distB="0" distL="0" distR="0" allowOverlap="1" layoutInCell="1" locked="0" behindDoc="1" simplePos="0" relativeHeight="485951488">
                <wp:simplePos x="0" y="0"/>
                <wp:positionH relativeFrom="page">
                  <wp:posOffset>1718398</wp:posOffset>
                </wp:positionH>
                <wp:positionV relativeFrom="paragraph">
                  <wp:posOffset>142836</wp:posOffset>
                </wp:positionV>
                <wp:extent cx="5596890" cy="210756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5596890" cy="2107565"/>
                          <a:chExt cx="5596890" cy="2107565"/>
                        </a:xfrm>
                      </wpg:grpSpPr>
                      <wps:wsp>
                        <wps:cNvPr id="167" name="Graphic 167"/>
                        <wps:cNvSpPr/>
                        <wps:spPr>
                          <a:xfrm>
                            <a:off x="4189705" y="0"/>
                            <a:ext cx="1270" cy="1896110"/>
                          </a:xfrm>
                          <a:custGeom>
                            <a:avLst/>
                            <a:gdLst/>
                            <a:ahLst/>
                            <a:cxnLst/>
                            <a:rect l="l" t="t" r="r" b="b"/>
                            <a:pathLst>
                              <a:path w="0" h="1896110">
                                <a:moveTo>
                                  <a:pt x="0" y="0"/>
                                </a:moveTo>
                                <a:lnTo>
                                  <a:pt x="0" y="1895703"/>
                                </a:lnTo>
                              </a:path>
                            </a:pathLst>
                          </a:custGeom>
                          <a:ln w="4444">
                            <a:solidFill>
                              <a:srgbClr val="929497"/>
                            </a:solidFill>
                            <a:prstDash val="solid"/>
                          </a:ln>
                        </wps:spPr>
                        <wps:bodyPr wrap="square" lIns="0" tIns="0" rIns="0" bIns="0" rtlCol="0">
                          <a:prstTxWarp prst="textNoShape">
                            <a:avLst/>
                          </a:prstTxWarp>
                          <a:noAutofit/>
                        </wps:bodyPr>
                      </wps:wsp>
                      <wps:wsp>
                        <wps:cNvPr id="168" name="Textbox 168"/>
                        <wps:cNvSpPr txBox="1"/>
                        <wps:spPr>
                          <a:xfrm>
                            <a:off x="0" y="1895703"/>
                            <a:ext cx="5596890" cy="212090"/>
                          </a:xfrm>
                          <a:prstGeom prst="rect">
                            <a:avLst/>
                          </a:prstGeom>
                          <a:solidFill>
                            <a:srgbClr val="414042"/>
                          </a:solidFill>
                        </wps:spPr>
                        <wps:txbx>
                          <w:txbxContent>
                            <w:p>
                              <w:pPr>
                                <w:spacing w:before="35"/>
                                <w:ind w:left="99" w:right="0" w:firstLine="0"/>
                                <w:jc w:val="left"/>
                                <w:rPr>
                                  <w:rFonts w:ascii="Trebuchet MS" w:hAnsi="Trebuchet MS"/>
                                  <w:b/>
                                  <w:color w:val="000000"/>
                                  <w:sz w:val="25"/>
                                </w:rPr>
                              </w:pPr>
                              <w:r>
                                <w:rPr>
                                  <w:rFonts w:ascii="Trebuchet MS" w:hAnsi="Trebuchet MS"/>
                                  <w:b/>
                                  <w:color w:val="FFFFFF"/>
                                  <w:spacing w:val="-2"/>
                                  <w:w w:val="85"/>
                                  <w:sz w:val="25"/>
                                </w:rPr>
                                <w:t>DBA</w:t>
                              </w:r>
                              <w:r>
                                <w:rPr>
                                  <w:rFonts w:ascii="Trebuchet MS" w:hAnsi="Trebuchet MS"/>
                                  <w:b/>
                                  <w:color w:val="FFFFFF"/>
                                  <w:spacing w:val="-8"/>
                                  <w:w w:val="85"/>
                                  <w:sz w:val="25"/>
                                </w:rPr>
                                <w:t> </w:t>
                              </w:r>
                              <w:r>
                                <w:rPr>
                                  <w:rFonts w:ascii="Trebuchet MS" w:hAnsi="Trebuchet MS"/>
                                  <w:b/>
                                  <w:color w:val="FFFFFF"/>
                                  <w:spacing w:val="-2"/>
                                  <w:w w:val="85"/>
                                  <w:sz w:val="25"/>
                                </w:rPr>
                                <w:t>Faaliyetlerinin</w:t>
                              </w:r>
                              <w:r>
                                <w:rPr>
                                  <w:rFonts w:ascii="Trebuchet MS" w:hAnsi="Trebuchet MS"/>
                                  <w:b/>
                                  <w:color w:val="FFFFFF"/>
                                  <w:spacing w:val="-12"/>
                                  <w:w w:val="85"/>
                                  <w:sz w:val="25"/>
                                </w:rPr>
                                <w:t> </w:t>
                              </w:r>
                              <w:r>
                                <w:rPr>
                                  <w:b/>
                                  <w:color w:val="FFFFFF"/>
                                  <w:spacing w:val="-4"/>
                                  <w:w w:val="85"/>
                                  <w:sz w:val="25"/>
                                </w:rPr>
                                <w:t>Ö</w:t>
                              </w:r>
                              <w:r>
                                <w:rPr>
                                  <w:rFonts w:ascii="Trebuchet MS" w:hAnsi="Trebuchet MS"/>
                                  <w:b/>
                                  <w:color w:val="FFFFFF"/>
                                  <w:spacing w:val="-4"/>
                                  <w:w w:val="85"/>
                                  <w:sz w:val="25"/>
                                </w:rPr>
                                <w:t>zeti</w:t>
                              </w:r>
                            </w:p>
                          </w:txbxContent>
                        </wps:txbx>
                        <wps:bodyPr wrap="square" lIns="0" tIns="0" rIns="0" bIns="0" rtlCol="0">
                          <a:noAutofit/>
                        </wps:bodyPr>
                      </wps:wsp>
                    </wpg:wgp>
                  </a:graphicData>
                </a:graphic>
              </wp:anchor>
            </w:drawing>
          </mc:Choice>
          <mc:Fallback>
            <w:pict>
              <v:group style="position:absolute;margin-left:135.306976pt;margin-top:11.246937pt;width:440.7pt;height:165.95pt;mso-position-horizontal-relative:page;mso-position-vertical-relative:paragraph;z-index:-17364992" id="docshapegroup142" coordorigin="2706,225" coordsize="8814,3319">
                <v:line style="position:absolute" from="9304,225" to="9304,3210" stroked="true" strokeweight=".35pt" strokecolor="#929497">
                  <v:stroke dashstyle="solid"/>
                </v:line>
                <v:shape style="position:absolute;left:2706;top:3210;width:8814;height:334" type="#_x0000_t202" id="docshape143" filled="true" fillcolor="#414042" stroked="false">
                  <v:textbox inset="0,0,0,0">
                    <w:txbxContent>
                      <w:p>
                        <w:pPr>
                          <w:spacing w:before="35"/>
                          <w:ind w:left="99" w:right="0" w:firstLine="0"/>
                          <w:jc w:val="left"/>
                          <w:rPr>
                            <w:rFonts w:ascii="Trebuchet MS" w:hAnsi="Trebuchet MS"/>
                            <w:b/>
                            <w:color w:val="000000"/>
                            <w:sz w:val="25"/>
                          </w:rPr>
                        </w:pPr>
                        <w:r>
                          <w:rPr>
                            <w:rFonts w:ascii="Trebuchet MS" w:hAnsi="Trebuchet MS"/>
                            <w:b/>
                            <w:color w:val="FFFFFF"/>
                            <w:spacing w:val="-2"/>
                            <w:w w:val="85"/>
                            <w:sz w:val="25"/>
                          </w:rPr>
                          <w:t>DBA</w:t>
                        </w:r>
                        <w:r>
                          <w:rPr>
                            <w:rFonts w:ascii="Trebuchet MS" w:hAnsi="Trebuchet MS"/>
                            <w:b/>
                            <w:color w:val="FFFFFF"/>
                            <w:spacing w:val="-8"/>
                            <w:w w:val="85"/>
                            <w:sz w:val="25"/>
                          </w:rPr>
                          <w:t> </w:t>
                        </w:r>
                        <w:r>
                          <w:rPr>
                            <w:rFonts w:ascii="Trebuchet MS" w:hAnsi="Trebuchet MS"/>
                            <w:b/>
                            <w:color w:val="FFFFFF"/>
                            <w:spacing w:val="-2"/>
                            <w:w w:val="85"/>
                            <w:sz w:val="25"/>
                          </w:rPr>
                          <w:t>Faaliyetlerinin</w:t>
                        </w:r>
                        <w:r>
                          <w:rPr>
                            <w:rFonts w:ascii="Trebuchet MS" w:hAnsi="Trebuchet MS"/>
                            <w:b/>
                            <w:color w:val="FFFFFF"/>
                            <w:spacing w:val="-12"/>
                            <w:w w:val="85"/>
                            <w:sz w:val="25"/>
                          </w:rPr>
                          <w:t> </w:t>
                        </w:r>
                        <w:r>
                          <w:rPr>
                            <w:b/>
                            <w:color w:val="FFFFFF"/>
                            <w:spacing w:val="-4"/>
                            <w:w w:val="85"/>
                            <w:sz w:val="25"/>
                          </w:rPr>
                          <w:t>Ö</w:t>
                        </w:r>
                        <w:r>
                          <w:rPr>
                            <w:rFonts w:ascii="Trebuchet MS" w:hAnsi="Trebuchet MS"/>
                            <w:b/>
                            <w:color w:val="FFFFFF"/>
                            <w:spacing w:val="-4"/>
                            <w:w w:val="85"/>
                            <w:sz w:val="25"/>
                          </w:rPr>
                          <w:t>zeti</w:t>
                        </w:r>
                      </w:p>
                    </w:txbxContent>
                  </v:textbox>
                  <v:fill type="solid"/>
                  <w10:wrap type="none"/>
                </v:shape>
                <w10:wrap type="none"/>
              </v:group>
            </w:pict>
          </mc:Fallback>
        </mc:AlternateContent>
      </w:r>
      <w:r>
        <w:rPr>
          <w:color w:val="221F1F"/>
        </w:rPr>
        <w:t>Doğal</w:t>
      </w:r>
      <w:r>
        <w:rPr>
          <w:color w:val="221F1F"/>
          <w:spacing w:val="-4"/>
        </w:rPr>
        <w:t> </w:t>
      </w:r>
      <w:r>
        <w:rPr>
          <w:color w:val="221F1F"/>
        </w:rPr>
        <w:t>olarak,</w:t>
      </w:r>
      <w:r>
        <w:rPr>
          <w:color w:val="221F1F"/>
          <w:spacing w:val="-4"/>
        </w:rPr>
        <w:t> </w:t>
      </w:r>
      <w:r>
        <w:rPr>
          <w:color w:val="221F1F"/>
        </w:rPr>
        <w:t>bu</w:t>
      </w:r>
      <w:r>
        <w:rPr>
          <w:color w:val="221F1F"/>
          <w:spacing w:val="-4"/>
        </w:rPr>
        <w:t> </w:t>
      </w:r>
      <w:r>
        <w:rPr>
          <w:color w:val="221F1F"/>
        </w:rPr>
        <w:t>liste</w:t>
      </w:r>
      <w:r>
        <w:rPr>
          <w:color w:val="221F1F"/>
          <w:spacing w:val="-4"/>
        </w:rPr>
        <w:t> </w:t>
      </w:r>
      <w:r>
        <w:rPr>
          <w:color w:val="221F1F"/>
        </w:rPr>
        <w:t>bir</w:t>
      </w:r>
      <w:r>
        <w:rPr>
          <w:color w:val="221F1F"/>
          <w:spacing w:val="-4"/>
        </w:rPr>
        <w:t> </w:t>
      </w:r>
      <w:r>
        <w:rPr>
          <w:color w:val="221F1F"/>
        </w:rPr>
        <w:t>kuruluşun</w:t>
      </w:r>
      <w:r>
        <w:rPr>
          <w:color w:val="221F1F"/>
          <w:spacing w:val="-4"/>
        </w:rPr>
        <w:t> </w:t>
      </w:r>
      <w:r>
        <w:rPr>
          <w:color w:val="221F1F"/>
        </w:rPr>
        <w:t>özel</w:t>
      </w:r>
      <w:r>
        <w:rPr>
          <w:color w:val="221F1F"/>
          <w:spacing w:val="-4"/>
        </w:rPr>
        <w:t> </w:t>
      </w:r>
      <w:r>
        <w:rPr>
          <w:color w:val="221F1F"/>
        </w:rPr>
        <w:t>veri</w:t>
      </w:r>
      <w:r>
        <w:rPr>
          <w:color w:val="221F1F"/>
          <w:spacing w:val="-4"/>
        </w:rPr>
        <w:t> </w:t>
      </w:r>
      <w:r>
        <w:rPr>
          <w:color w:val="221F1F"/>
        </w:rPr>
        <w:t>ihtiyaçlarına</w:t>
      </w:r>
      <w:r>
        <w:rPr>
          <w:color w:val="221F1F"/>
          <w:spacing w:val="-4"/>
        </w:rPr>
        <w:t> </w:t>
      </w:r>
      <w:r>
        <w:rPr>
          <w:color w:val="221F1F"/>
        </w:rPr>
        <w:t>uyacak</w:t>
      </w:r>
      <w:r>
        <w:rPr>
          <w:color w:val="221F1F"/>
          <w:spacing w:val="-4"/>
        </w:rPr>
        <w:t> </w:t>
      </w:r>
      <w:r>
        <w:rPr>
          <w:color w:val="221F1F"/>
        </w:rPr>
        <w:t>şekilde</w:t>
      </w:r>
      <w:r>
        <w:rPr>
          <w:color w:val="221F1F"/>
          <w:spacing w:val="-4"/>
        </w:rPr>
        <w:t> </w:t>
      </w:r>
      <w:r>
        <w:rPr>
          <w:color w:val="221F1F"/>
        </w:rPr>
        <w:t>genişletilebilir.Veri yönetiminin</w:t>
      </w:r>
      <w:r>
        <w:rPr>
          <w:color w:val="221F1F"/>
          <w:spacing w:val="-4"/>
        </w:rPr>
        <w:t> </w:t>
      </w:r>
      <w:r>
        <w:rPr>
          <w:color w:val="221F1F"/>
        </w:rPr>
        <w:t>nasıl</w:t>
      </w:r>
      <w:r>
        <w:rPr>
          <w:color w:val="221F1F"/>
          <w:spacing w:val="-4"/>
        </w:rPr>
        <w:t> </w:t>
      </w:r>
      <w:r>
        <w:rPr>
          <w:color w:val="221F1F"/>
        </w:rPr>
        <w:t>yürütüldüğüne</w:t>
      </w:r>
      <w:r>
        <w:rPr>
          <w:color w:val="221F1F"/>
          <w:spacing w:val="-4"/>
        </w:rPr>
        <w:t> </w:t>
      </w:r>
      <w:r>
        <w:rPr>
          <w:color w:val="221F1F"/>
        </w:rPr>
        <w:t>bakılmaksızın</w:t>
      </w:r>
      <w:r>
        <w:rPr>
          <w:color w:val="221F1F"/>
          <w:spacing w:val="-4"/>
        </w:rPr>
        <w:t> </w:t>
      </w:r>
      <w:r>
        <w:rPr>
          <w:color w:val="221F1F"/>
        </w:rPr>
        <w:t>ve</w:t>
      </w:r>
      <w:r>
        <w:rPr>
          <w:color w:val="221F1F"/>
          <w:spacing w:val="-4"/>
        </w:rPr>
        <w:t> </w:t>
      </w:r>
      <w:r>
        <w:rPr>
          <w:color w:val="221F1F"/>
        </w:rPr>
        <w:t>şirket</w:t>
      </w:r>
      <w:r>
        <w:rPr>
          <w:color w:val="221F1F"/>
          <w:spacing w:val="-4"/>
        </w:rPr>
        <w:t> </w:t>
      </w:r>
      <w:r>
        <w:rPr>
          <w:color w:val="221F1F"/>
        </w:rPr>
        <w:t>verilerinin</w:t>
      </w:r>
      <w:r>
        <w:rPr>
          <w:color w:val="221F1F"/>
          <w:spacing w:val="-4"/>
        </w:rPr>
        <w:t> </w:t>
      </w:r>
      <w:r>
        <w:rPr>
          <w:color w:val="221F1F"/>
        </w:rPr>
        <w:t>kullanım</w:t>
      </w:r>
      <w:r>
        <w:rPr>
          <w:color w:val="221F1F"/>
          <w:spacing w:val="-4"/>
        </w:rPr>
        <w:t> </w:t>
      </w:r>
      <w:r>
        <w:rPr>
          <w:color w:val="221F1F"/>
        </w:rPr>
        <w:t>şeklini</w:t>
      </w:r>
      <w:r>
        <w:rPr>
          <w:color w:val="221F1F"/>
          <w:spacing w:val="-4"/>
        </w:rPr>
        <w:t> </w:t>
      </w:r>
      <w:r>
        <w:rPr>
          <w:color w:val="221F1F"/>
        </w:rPr>
        <w:t>tanımlamak</w:t>
      </w:r>
      <w:r>
        <w:rPr>
          <w:color w:val="221F1F"/>
          <w:spacing w:val="-4"/>
        </w:rPr>
        <w:t> </w:t>
      </w:r>
      <w:r>
        <w:rPr>
          <w:color w:val="221F1F"/>
        </w:rPr>
        <w:t>ve kontrol etmek için DA veya DBA'ya büyük yetki verilmesine rağmen DA ve DBA verilerin sahibi değildir.</w:t>
      </w:r>
      <w:r>
        <w:rPr>
          <w:color w:val="221F1F"/>
          <w:spacing w:val="40"/>
        </w:rPr>
        <w:t> </w:t>
      </w:r>
      <w:r>
        <w:rPr>
          <w:color w:val="221F1F"/>
        </w:rPr>
        <w:t>Bunun yerine, işlevleri, verilerin paylaşılan bir şirket varlığı olduğunu vurgulamak için tanımlanmıştır. Yukarıdaki tartışma sizi, evrensel olarak kabul edilmiş birtakım kurallar olduğuna </w:t>
      </w:r>
      <w:r>
        <w:rPr>
          <w:color w:val="221F1F"/>
          <w:spacing w:val="-2"/>
        </w:rPr>
        <w:t>inandırmamalıdır.</w:t>
      </w:r>
      <w:r>
        <w:rPr>
          <w:color w:val="221F1F"/>
        </w:rPr>
        <w:tab/>
      </w:r>
      <w:r>
        <w:rPr>
          <w:color w:val="221F1F"/>
          <w:spacing w:val="-10"/>
        </w:rPr>
        <w:t>.</w:t>
      </w:r>
    </w:p>
    <w:p>
      <w:pPr>
        <w:pStyle w:val="BodyText"/>
        <w:spacing w:line="271" w:lineRule="auto" w:before="2"/>
        <w:ind w:left="1426" w:right="3111" w:firstLine="16"/>
        <w:jc w:val="both"/>
      </w:pPr>
      <w:r>
        <w:rPr>
          <w:color w:val="221F1F"/>
        </w:rPr>
        <w:t>DA ve DBA idari standartları. Her iki işlevin tarzı, görevleri, organizasyonel yerleşimi ve iç yapısı </w:t>
      </w:r>
      <w:r>
        <w:rPr>
          <w:color w:val="221F1F"/>
          <w:w w:val="105"/>
        </w:rPr>
        <w:t>şirketten şirkete değişir. Örneğin, birçok şirket DA görevlerini DBA ile bilgi sistemleri müdürü arasında</w:t>
      </w:r>
      <w:r>
        <w:rPr>
          <w:color w:val="221F1F"/>
          <w:w w:val="105"/>
        </w:rPr>
        <w:t> paylaştırır.</w:t>
      </w:r>
      <w:r>
        <w:rPr>
          <w:color w:val="221F1F"/>
          <w:w w:val="105"/>
        </w:rPr>
        <w:t> Basitlik</w:t>
      </w:r>
      <w:r>
        <w:rPr>
          <w:color w:val="221F1F"/>
          <w:w w:val="105"/>
        </w:rPr>
        <w:t> ve</w:t>
      </w:r>
      <w:r>
        <w:rPr>
          <w:color w:val="221F1F"/>
          <w:w w:val="105"/>
        </w:rPr>
        <w:t> karışıklığı</w:t>
      </w:r>
      <w:r>
        <w:rPr>
          <w:color w:val="221F1F"/>
          <w:w w:val="105"/>
        </w:rPr>
        <w:t> önlemek</w:t>
      </w:r>
      <w:r>
        <w:rPr>
          <w:color w:val="221F1F"/>
          <w:w w:val="105"/>
        </w:rPr>
        <w:t> için,</w:t>
      </w:r>
      <w:r>
        <w:rPr>
          <w:color w:val="221F1F"/>
          <w:w w:val="105"/>
        </w:rPr>
        <w:t> </w:t>
      </w:r>
      <w:r>
        <w:rPr>
          <w:i/>
          <w:color w:val="221F1F"/>
          <w:w w:val="105"/>
        </w:rPr>
        <w:t>DBA</w:t>
      </w:r>
      <w:r>
        <w:rPr>
          <w:i/>
          <w:color w:val="221F1F"/>
          <w:w w:val="105"/>
        </w:rPr>
        <w:t> </w:t>
      </w:r>
      <w:r>
        <w:rPr>
          <w:color w:val="221F1F"/>
          <w:w w:val="105"/>
        </w:rPr>
        <w:t>etiketi</w:t>
      </w:r>
      <w:r>
        <w:rPr>
          <w:color w:val="221F1F"/>
          <w:w w:val="105"/>
        </w:rPr>
        <w:t> burada</w:t>
      </w:r>
      <w:r>
        <w:rPr>
          <w:color w:val="221F1F"/>
          <w:w w:val="105"/>
        </w:rPr>
        <w:t> tüm</w:t>
      </w:r>
      <w:r>
        <w:rPr>
          <w:color w:val="221F1F"/>
          <w:w w:val="105"/>
        </w:rPr>
        <w:t> uygun</w:t>
      </w:r>
      <w:r>
        <w:rPr>
          <w:color w:val="221F1F"/>
          <w:w w:val="105"/>
        </w:rPr>
        <w:t> veri yönetimini kapsayan genel bir unvan olarak kullanılmaktadır.</w:t>
      </w:r>
    </w:p>
    <w:p>
      <w:pPr>
        <w:pStyle w:val="BodyText"/>
        <w:ind w:left="1799"/>
        <w:jc w:val="both"/>
      </w:pPr>
      <w:r>
        <w:rPr>
          <w:color w:val="221F1F"/>
        </w:rPr>
        <w:t>Herhangi</w:t>
      </w:r>
      <w:r>
        <w:rPr>
          <w:color w:val="221F1F"/>
          <w:spacing w:val="17"/>
        </w:rPr>
        <w:t> </w:t>
      </w:r>
      <w:r>
        <w:rPr>
          <w:color w:val="221F1F"/>
        </w:rPr>
        <w:t>bir</w:t>
      </w:r>
      <w:r>
        <w:rPr>
          <w:color w:val="221F1F"/>
          <w:spacing w:val="17"/>
        </w:rPr>
        <w:t> </w:t>
      </w:r>
      <w:r>
        <w:rPr>
          <w:color w:val="221F1F"/>
        </w:rPr>
        <w:t>kuruluşun</w:t>
      </w:r>
      <w:r>
        <w:rPr>
          <w:color w:val="221F1F"/>
          <w:spacing w:val="18"/>
        </w:rPr>
        <w:t> </w:t>
      </w:r>
      <w:r>
        <w:rPr>
          <w:color w:val="221F1F"/>
        </w:rPr>
        <w:t>en</w:t>
      </w:r>
      <w:r>
        <w:rPr>
          <w:color w:val="221F1F"/>
          <w:spacing w:val="17"/>
        </w:rPr>
        <w:t> </w:t>
      </w:r>
      <w:r>
        <w:rPr>
          <w:color w:val="221F1F"/>
        </w:rPr>
        <w:t>önemli</w:t>
      </w:r>
      <w:r>
        <w:rPr>
          <w:color w:val="221F1F"/>
          <w:spacing w:val="17"/>
        </w:rPr>
        <w:t> </w:t>
      </w:r>
      <w:r>
        <w:rPr>
          <w:color w:val="221F1F"/>
        </w:rPr>
        <w:t>iki</w:t>
      </w:r>
      <w:r>
        <w:rPr>
          <w:color w:val="221F1F"/>
          <w:spacing w:val="18"/>
        </w:rPr>
        <w:t> </w:t>
      </w:r>
      <w:r>
        <w:rPr>
          <w:color w:val="221F1F"/>
        </w:rPr>
        <w:t>varlığı</w:t>
      </w:r>
      <w:r>
        <w:rPr>
          <w:color w:val="221F1F"/>
          <w:spacing w:val="17"/>
        </w:rPr>
        <w:t> </w:t>
      </w:r>
      <w:r>
        <w:rPr>
          <w:color w:val="221F1F"/>
        </w:rPr>
        <w:t>olan</w:t>
      </w:r>
      <w:r>
        <w:rPr>
          <w:color w:val="221F1F"/>
          <w:spacing w:val="18"/>
        </w:rPr>
        <w:t> </w:t>
      </w:r>
      <w:r>
        <w:rPr>
          <w:color w:val="221F1F"/>
        </w:rPr>
        <w:t>insanlar</w:t>
      </w:r>
      <w:r>
        <w:rPr>
          <w:color w:val="221F1F"/>
          <w:spacing w:val="19"/>
        </w:rPr>
        <w:t> </w:t>
      </w:r>
      <w:r>
        <w:rPr>
          <w:color w:val="221F1F"/>
        </w:rPr>
        <w:t>ve</w:t>
      </w:r>
      <w:r>
        <w:rPr>
          <w:color w:val="221F1F"/>
          <w:spacing w:val="19"/>
        </w:rPr>
        <w:t> </w:t>
      </w:r>
      <w:r>
        <w:rPr>
          <w:color w:val="221F1F"/>
        </w:rPr>
        <w:t>veriler</w:t>
      </w:r>
      <w:r>
        <w:rPr>
          <w:color w:val="221F1F"/>
          <w:spacing w:val="20"/>
        </w:rPr>
        <w:t> </w:t>
      </w:r>
      <w:r>
        <w:rPr>
          <w:color w:val="221F1F"/>
        </w:rPr>
        <w:t>arasındaki</w:t>
      </w:r>
      <w:r>
        <w:rPr>
          <w:color w:val="221F1F"/>
          <w:spacing w:val="17"/>
        </w:rPr>
        <w:t> </w:t>
      </w:r>
      <w:r>
        <w:rPr>
          <w:color w:val="221F1F"/>
          <w:spacing w:val="-2"/>
        </w:rPr>
        <w:t>etkileşimlerin</w:t>
      </w:r>
    </w:p>
    <w:p>
      <w:pPr>
        <w:pStyle w:val="BodyText"/>
        <w:spacing w:before="28"/>
        <w:ind w:left="1426"/>
        <w:jc w:val="both"/>
      </w:pPr>
      <w:r>
        <w:rPr>
          <w:color w:val="221F1F"/>
          <w:w w:val="105"/>
        </w:rPr>
        <w:t>tahkimi,</w:t>
      </w:r>
      <w:r>
        <w:rPr>
          <w:color w:val="221F1F"/>
          <w:spacing w:val="-5"/>
          <w:w w:val="105"/>
        </w:rPr>
        <w:t> </w:t>
      </w:r>
      <w:r>
        <w:rPr>
          <w:color w:val="221F1F"/>
          <w:w w:val="105"/>
        </w:rPr>
        <w:t>DBA'yı</w:t>
      </w:r>
      <w:r>
        <w:rPr>
          <w:color w:val="221F1F"/>
          <w:spacing w:val="-4"/>
          <w:w w:val="105"/>
        </w:rPr>
        <w:t> </w:t>
      </w:r>
      <w:r>
        <w:rPr>
          <w:color w:val="221F1F"/>
          <w:w w:val="105"/>
        </w:rPr>
        <w:t>Şekil</w:t>
      </w:r>
      <w:r>
        <w:rPr>
          <w:color w:val="221F1F"/>
          <w:spacing w:val="-5"/>
          <w:w w:val="105"/>
        </w:rPr>
        <w:t> </w:t>
      </w:r>
      <w:r>
        <w:rPr>
          <w:color w:val="221F1F"/>
          <w:w w:val="105"/>
        </w:rPr>
        <w:t>16.6'da</w:t>
      </w:r>
      <w:r>
        <w:rPr>
          <w:color w:val="221F1F"/>
          <w:spacing w:val="-5"/>
          <w:w w:val="105"/>
        </w:rPr>
        <w:t> </w:t>
      </w:r>
      <w:r>
        <w:rPr>
          <w:color w:val="221F1F"/>
          <w:w w:val="105"/>
        </w:rPr>
        <w:t>tasvir</w:t>
      </w:r>
      <w:r>
        <w:rPr>
          <w:color w:val="221F1F"/>
          <w:spacing w:val="-4"/>
          <w:w w:val="105"/>
        </w:rPr>
        <w:t> </w:t>
      </w:r>
      <w:r>
        <w:rPr>
          <w:color w:val="221F1F"/>
          <w:w w:val="105"/>
        </w:rPr>
        <w:t>edilen</w:t>
      </w:r>
      <w:r>
        <w:rPr>
          <w:color w:val="221F1F"/>
          <w:spacing w:val="-5"/>
          <w:w w:val="105"/>
        </w:rPr>
        <w:t> </w:t>
      </w:r>
      <w:r>
        <w:rPr>
          <w:color w:val="221F1F"/>
          <w:w w:val="105"/>
        </w:rPr>
        <w:t>dinamik</w:t>
      </w:r>
      <w:r>
        <w:rPr>
          <w:color w:val="221F1F"/>
          <w:spacing w:val="-4"/>
          <w:w w:val="105"/>
        </w:rPr>
        <w:t> </w:t>
      </w:r>
      <w:r>
        <w:rPr>
          <w:color w:val="221F1F"/>
          <w:w w:val="105"/>
        </w:rPr>
        <w:t>ortama</w:t>
      </w:r>
      <w:r>
        <w:rPr>
          <w:color w:val="221F1F"/>
          <w:spacing w:val="-5"/>
          <w:w w:val="105"/>
        </w:rPr>
        <w:t> </w:t>
      </w:r>
      <w:r>
        <w:rPr>
          <w:color w:val="221F1F"/>
          <w:spacing w:val="-2"/>
          <w:w w:val="105"/>
        </w:rPr>
        <w:t>yerleştirir.</w:t>
      </w:r>
    </w:p>
    <w:p>
      <w:pPr>
        <w:pStyle w:val="Heading5"/>
        <w:spacing w:before="133"/>
        <w:ind w:left="1439"/>
        <w:jc w:val="both"/>
      </w:pPr>
      <w:r>
        <w:rPr/>
        <mc:AlternateContent>
          <mc:Choice Requires="wps">
            <w:drawing>
              <wp:anchor distT="0" distB="0" distL="0" distR="0" allowOverlap="1" layoutInCell="1" locked="0" behindDoc="0" simplePos="0" relativeHeight="15750656">
                <wp:simplePos x="0" y="0"/>
                <wp:positionH relativeFrom="page">
                  <wp:posOffset>824509</wp:posOffset>
                </wp:positionH>
                <wp:positionV relativeFrom="paragraph">
                  <wp:posOffset>318347</wp:posOffset>
                </wp:positionV>
                <wp:extent cx="6661784" cy="398272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6661784" cy="3982720"/>
                          <a:chExt cx="6661784" cy="3982720"/>
                        </a:xfrm>
                      </wpg:grpSpPr>
                      <wps:wsp>
                        <wps:cNvPr id="170" name="Graphic 170"/>
                        <wps:cNvSpPr/>
                        <wps:spPr>
                          <a:xfrm>
                            <a:off x="0" y="0"/>
                            <a:ext cx="6661784" cy="3982720"/>
                          </a:xfrm>
                          <a:custGeom>
                            <a:avLst/>
                            <a:gdLst/>
                            <a:ahLst/>
                            <a:cxnLst/>
                            <a:rect l="l" t="t" r="r" b="b"/>
                            <a:pathLst>
                              <a:path w="6661784" h="3982720">
                                <a:moveTo>
                                  <a:pt x="6661404" y="3982212"/>
                                </a:moveTo>
                                <a:lnTo>
                                  <a:pt x="0" y="3982212"/>
                                </a:lnTo>
                                <a:lnTo>
                                  <a:pt x="0" y="0"/>
                                </a:lnTo>
                                <a:lnTo>
                                  <a:pt x="6661404" y="0"/>
                                </a:lnTo>
                                <a:lnTo>
                                  <a:pt x="6661404" y="3982212"/>
                                </a:lnTo>
                                <a:close/>
                              </a:path>
                            </a:pathLst>
                          </a:custGeom>
                          <a:solidFill>
                            <a:srgbClr val="221F1F">
                              <a:alpha val="25097"/>
                            </a:srgbClr>
                          </a:solidFill>
                        </wps:spPr>
                        <wps:bodyPr wrap="square" lIns="0" tIns="0" rIns="0" bIns="0" rtlCol="0">
                          <a:prstTxWarp prst="textNoShape">
                            <a:avLst/>
                          </a:prstTxWarp>
                          <a:noAutofit/>
                        </wps:bodyPr>
                      </wps:wsp>
                      <pic:pic>
                        <pic:nvPicPr>
                          <pic:cNvPr id="171" name="Image 171"/>
                          <pic:cNvPicPr/>
                        </pic:nvPicPr>
                        <pic:blipFill>
                          <a:blip r:embed="rId46" cstate="print"/>
                          <a:stretch>
                            <a:fillRect/>
                          </a:stretch>
                        </pic:blipFill>
                        <pic:spPr>
                          <a:xfrm>
                            <a:off x="89889" y="87350"/>
                            <a:ext cx="6400801" cy="3723690"/>
                          </a:xfrm>
                          <a:prstGeom prst="rect">
                            <a:avLst/>
                          </a:prstGeom>
                        </pic:spPr>
                      </pic:pic>
                      <wps:wsp>
                        <wps:cNvPr id="172" name="Graphic 172"/>
                        <wps:cNvSpPr/>
                        <wps:spPr>
                          <a:xfrm>
                            <a:off x="5000397" y="3241942"/>
                            <a:ext cx="899160" cy="347980"/>
                          </a:xfrm>
                          <a:custGeom>
                            <a:avLst/>
                            <a:gdLst/>
                            <a:ahLst/>
                            <a:cxnLst/>
                            <a:rect l="l" t="t" r="r" b="b"/>
                            <a:pathLst>
                              <a:path w="899160" h="347980">
                                <a:moveTo>
                                  <a:pt x="898537" y="347713"/>
                                </a:moveTo>
                                <a:lnTo>
                                  <a:pt x="0" y="347713"/>
                                </a:lnTo>
                                <a:lnTo>
                                  <a:pt x="0" y="0"/>
                                </a:lnTo>
                                <a:lnTo>
                                  <a:pt x="898537" y="0"/>
                                </a:lnTo>
                                <a:lnTo>
                                  <a:pt x="898537" y="347713"/>
                                </a:lnTo>
                                <a:close/>
                              </a:path>
                            </a:pathLst>
                          </a:custGeom>
                          <a:solidFill>
                            <a:srgbClr val="AEC9DF"/>
                          </a:solidFill>
                        </wps:spPr>
                        <wps:bodyPr wrap="square" lIns="0" tIns="0" rIns="0" bIns="0" rtlCol="0">
                          <a:prstTxWarp prst="textNoShape">
                            <a:avLst/>
                          </a:prstTxWarp>
                          <a:noAutofit/>
                        </wps:bodyPr>
                      </wps:wsp>
                      <wps:wsp>
                        <wps:cNvPr id="173" name="Graphic 173"/>
                        <wps:cNvSpPr/>
                        <wps:spPr>
                          <a:xfrm>
                            <a:off x="1768462" y="2453081"/>
                            <a:ext cx="805815" cy="340995"/>
                          </a:xfrm>
                          <a:custGeom>
                            <a:avLst/>
                            <a:gdLst/>
                            <a:ahLst/>
                            <a:cxnLst/>
                            <a:rect l="l" t="t" r="r" b="b"/>
                            <a:pathLst>
                              <a:path w="805815" h="340995">
                                <a:moveTo>
                                  <a:pt x="0" y="340791"/>
                                </a:moveTo>
                                <a:lnTo>
                                  <a:pt x="805446" y="0"/>
                                </a:lnTo>
                              </a:path>
                            </a:pathLst>
                          </a:custGeom>
                          <a:ln w="50799">
                            <a:solidFill>
                              <a:srgbClr val="C84835"/>
                            </a:solidFill>
                            <a:prstDash val="solid"/>
                          </a:ln>
                        </wps:spPr>
                        <wps:bodyPr wrap="square" lIns="0" tIns="0" rIns="0" bIns="0" rtlCol="0">
                          <a:prstTxWarp prst="textNoShape">
                            <a:avLst/>
                          </a:prstTxWarp>
                          <a:noAutofit/>
                        </wps:bodyPr>
                      </wps:wsp>
                      <wps:wsp>
                        <wps:cNvPr id="174" name="Graphic 174"/>
                        <wps:cNvSpPr/>
                        <wps:spPr>
                          <a:xfrm>
                            <a:off x="1768462" y="2804319"/>
                            <a:ext cx="876935" cy="378460"/>
                          </a:xfrm>
                          <a:custGeom>
                            <a:avLst/>
                            <a:gdLst/>
                            <a:ahLst/>
                            <a:cxnLst/>
                            <a:rect l="l" t="t" r="r" b="b"/>
                            <a:pathLst>
                              <a:path w="876935" h="378460">
                                <a:moveTo>
                                  <a:pt x="0" y="0"/>
                                </a:moveTo>
                                <a:lnTo>
                                  <a:pt x="876554" y="378167"/>
                                </a:lnTo>
                              </a:path>
                            </a:pathLst>
                          </a:custGeom>
                          <a:ln w="50799">
                            <a:solidFill>
                              <a:srgbClr val="C84835"/>
                            </a:solidFill>
                            <a:prstDash val="solid"/>
                          </a:ln>
                        </wps:spPr>
                        <wps:bodyPr wrap="square" lIns="0" tIns="0" rIns="0" bIns="0" rtlCol="0">
                          <a:prstTxWarp prst="textNoShape">
                            <a:avLst/>
                          </a:prstTxWarp>
                          <a:noAutofit/>
                        </wps:bodyPr>
                      </wps:wsp>
                      <wps:wsp>
                        <wps:cNvPr id="175" name="Graphic 175"/>
                        <wps:cNvSpPr/>
                        <wps:spPr>
                          <a:xfrm>
                            <a:off x="3153117" y="2153700"/>
                            <a:ext cx="222250" cy="177800"/>
                          </a:xfrm>
                          <a:custGeom>
                            <a:avLst/>
                            <a:gdLst/>
                            <a:ahLst/>
                            <a:cxnLst/>
                            <a:rect l="l" t="t" r="r" b="b"/>
                            <a:pathLst>
                              <a:path w="222250" h="177800">
                                <a:moveTo>
                                  <a:pt x="0" y="177800"/>
                                </a:moveTo>
                                <a:lnTo>
                                  <a:pt x="0" y="0"/>
                                </a:lnTo>
                                <a:lnTo>
                                  <a:pt x="222250" y="88900"/>
                                </a:lnTo>
                                <a:lnTo>
                                  <a:pt x="0" y="177800"/>
                                </a:lnTo>
                                <a:close/>
                              </a:path>
                            </a:pathLst>
                          </a:custGeom>
                          <a:solidFill>
                            <a:srgbClr val="C84835"/>
                          </a:solidFill>
                        </wps:spPr>
                        <wps:bodyPr wrap="square" lIns="0" tIns="0" rIns="0" bIns="0" rtlCol="0">
                          <a:prstTxWarp prst="textNoShape">
                            <a:avLst/>
                          </a:prstTxWarp>
                          <a:noAutofit/>
                        </wps:bodyPr>
                      </wps:wsp>
                      <wps:wsp>
                        <wps:cNvPr id="176" name="Graphic 176"/>
                        <wps:cNvSpPr/>
                        <wps:spPr>
                          <a:xfrm>
                            <a:off x="3115729" y="2242600"/>
                            <a:ext cx="52705" cy="1270"/>
                          </a:xfrm>
                          <a:custGeom>
                            <a:avLst/>
                            <a:gdLst/>
                            <a:ahLst/>
                            <a:cxnLst/>
                            <a:rect l="l" t="t" r="r" b="b"/>
                            <a:pathLst>
                              <a:path w="52705" h="0">
                                <a:moveTo>
                                  <a:pt x="0" y="0"/>
                                </a:moveTo>
                                <a:lnTo>
                                  <a:pt x="52235" y="0"/>
                                </a:lnTo>
                              </a:path>
                            </a:pathLst>
                          </a:custGeom>
                          <a:ln w="50800">
                            <a:solidFill>
                              <a:srgbClr val="C84835"/>
                            </a:solidFill>
                            <a:prstDash val="solid"/>
                          </a:ln>
                        </wps:spPr>
                        <wps:bodyPr wrap="square" lIns="0" tIns="0" rIns="0" bIns="0" rtlCol="0">
                          <a:prstTxWarp prst="textNoShape">
                            <a:avLst/>
                          </a:prstTxWarp>
                          <a:noAutofit/>
                        </wps:bodyPr>
                      </wps:wsp>
                      <wps:wsp>
                        <wps:cNvPr id="177" name="Graphic 177"/>
                        <wps:cNvSpPr/>
                        <wps:spPr>
                          <a:xfrm>
                            <a:off x="3441344" y="2153704"/>
                            <a:ext cx="224154" cy="1398270"/>
                          </a:xfrm>
                          <a:custGeom>
                            <a:avLst/>
                            <a:gdLst/>
                            <a:ahLst/>
                            <a:cxnLst/>
                            <a:rect l="l" t="t" r="r" b="b"/>
                            <a:pathLst>
                              <a:path w="224154" h="1398270">
                                <a:moveTo>
                                  <a:pt x="222250" y="1309154"/>
                                </a:moveTo>
                                <a:lnTo>
                                  <a:pt x="0" y="1220254"/>
                                </a:lnTo>
                                <a:lnTo>
                                  <a:pt x="0" y="1398054"/>
                                </a:lnTo>
                                <a:lnTo>
                                  <a:pt x="222250" y="1309154"/>
                                </a:lnTo>
                                <a:close/>
                              </a:path>
                              <a:path w="224154" h="1398270">
                                <a:moveTo>
                                  <a:pt x="223596" y="88900"/>
                                </a:moveTo>
                                <a:lnTo>
                                  <a:pt x="1346" y="0"/>
                                </a:lnTo>
                                <a:lnTo>
                                  <a:pt x="1346" y="177800"/>
                                </a:lnTo>
                                <a:lnTo>
                                  <a:pt x="223596" y="88900"/>
                                </a:lnTo>
                                <a:close/>
                              </a:path>
                            </a:pathLst>
                          </a:custGeom>
                          <a:solidFill>
                            <a:srgbClr val="C84835"/>
                          </a:solidFill>
                        </wps:spPr>
                        <wps:bodyPr wrap="square" lIns="0" tIns="0" rIns="0" bIns="0" rtlCol="0">
                          <a:prstTxWarp prst="textNoShape">
                            <a:avLst/>
                          </a:prstTxWarp>
                          <a:noAutofit/>
                        </wps:bodyPr>
                      </wps:wsp>
                      <wps:wsp>
                        <wps:cNvPr id="178" name="Graphic 178"/>
                        <wps:cNvSpPr/>
                        <wps:spPr>
                          <a:xfrm>
                            <a:off x="3403379" y="2242600"/>
                            <a:ext cx="54610" cy="1220470"/>
                          </a:xfrm>
                          <a:custGeom>
                            <a:avLst/>
                            <a:gdLst/>
                            <a:ahLst/>
                            <a:cxnLst/>
                            <a:rect l="l" t="t" r="r" b="b"/>
                            <a:pathLst>
                              <a:path w="54610" h="1220470">
                                <a:moveTo>
                                  <a:pt x="52819" y="1220254"/>
                                </a:moveTo>
                                <a:lnTo>
                                  <a:pt x="0" y="1220254"/>
                                </a:lnTo>
                                <a:lnTo>
                                  <a:pt x="0" y="0"/>
                                </a:lnTo>
                                <a:lnTo>
                                  <a:pt x="54152" y="0"/>
                                </a:lnTo>
                              </a:path>
                            </a:pathLst>
                          </a:custGeom>
                          <a:ln w="50799">
                            <a:solidFill>
                              <a:srgbClr val="C84835"/>
                            </a:solidFill>
                            <a:prstDash val="solid"/>
                          </a:ln>
                        </wps:spPr>
                        <wps:bodyPr wrap="square" lIns="0" tIns="0" rIns="0" bIns="0" rtlCol="0">
                          <a:prstTxWarp prst="textNoShape">
                            <a:avLst/>
                          </a:prstTxWarp>
                          <a:noAutofit/>
                        </wps:bodyPr>
                      </wps:wsp>
                      <wps:wsp>
                        <wps:cNvPr id="179" name="Graphic 179"/>
                        <wps:cNvSpPr/>
                        <wps:spPr>
                          <a:xfrm>
                            <a:off x="2567187" y="641556"/>
                            <a:ext cx="177800" cy="222250"/>
                          </a:xfrm>
                          <a:custGeom>
                            <a:avLst/>
                            <a:gdLst/>
                            <a:ahLst/>
                            <a:cxnLst/>
                            <a:rect l="l" t="t" r="r" b="b"/>
                            <a:pathLst>
                              <a:path w="177800" h="222250">
                                <a:moveTo>
                                  <a:pt x="88900" y="222250"/>
                                </a:moveTo>
                                <a:lnTo>
                                  <a:pt x="0" y="0"/>
                                </a:lnTo>
                                <a:lnTo>
                                  <a:pt x="177800" y="0"/>
                                </a:lnTo>
                                <a:lnTo>
                                  <a:pt x="88900" y="222250"/>
                                </a:lnTo>
                                <a:close/>
                              </a:path>
                            </a:pathLst>
                          </a:custGeom>
                          <a:solidFill>
                            <a:srgbClr val="C84835"/>
                          </a:solidFill>
                        </wps:spPr>
                        <wps:bodyPr wrap="square" lIns="0" tIns="0" rIns="0" bIns="0" rtlCol="0">
                          <a:prstTxWarp prst="textNoShape">
                            <a:avLst/>
                          </a:prstTxWarp>
                          <a:noAutofit/>
                        </wps:bodyPr>
                      </wps:wsp>
                      <wps:wsp>
                        <wps:cNvPr id="180" name="Graphic 180"/>
                        <wps:cNvSpPr/>
                        <wps:spPr>
                          <a:xfrm>
                            <a:off x="2656085" y="593678"/>
                            <a:ext cx="1403350" cy="62865"/>
                          </a:xfrm>
                          <a:custGeom>
                            <a:avLst/>
                            <a:gdLst/>
                            <a:ahLst/>
                            <a:cxnLst/>
                            <a:rect l="l" t="t" r="r" b="b"/>
                            <a:pathLst>
                              <a:path w="1403350" h="62865">
                                <a:moveTo>
                                  <a:pt x="1402829" y="0"/>
                                </a:moveTo>
                                <a:lnTo>
                                  <a:pt x="0" y="0"/>
                                </a:lnTo>
                                <a:lnTo>
                                  <a:pt x="0" y="62725"/>
                                </a:lnTo>
                              </a:path>
                            </a:pathLst>
                          </a:custGeom>
                          <a:ln w="50799">
                            <a:solidFill>
                              <a:srgbClr val="C84835"/>
                            </a:solidFill>
                            <a:prstDash val="solid"/>
                          </a:ln>
                        </wps:spPr>
                        <wps:bodyPr wrap="square" lIns="0" tIns="0" rIns="0" bIns="0" rtlCol="0">
                          <a:prstTxWarp prst="textNoShape">
                            <a:avLst/>
                          </a:prstTxWarp>
                          <a:noAutofit/>
                        </wps:bodyPr>
                      </wps:wsp>
                      <wps:wsp>
                        <wps:cNvPr id="181" name="Graphic 181"/>
                        <wps:cNvSpPr/>
                        <wps:spPr>
                          <a:xfrm>
                            <a:off x="4077730" y="1834055"/>
                            <a:ext cx="177800" cy="222250"/>
                          </a:xfrm>
                          <a:custGeom>
                            <a:avLst/>
                            <a:gdLst/>
                            <a:ahLst/>
                            <a:cxnLst/>
                            <a:rect l="l" t="t" r="r" b="b"/>
                            <a:pathLst>
                              <a:path w="177800" h="222250">
                                <a:moveTo>
                                  <a:pt x="88900" y="222250"/>
                                </a:moveTo>
                                <a:lnTo>
                                  <a:pt x="0" y="0"/>
                                </a:lnTo>
                                <a:lnTo>
                                  <a:pt x="177800" y="0"/>
                                </a:lnTo>
                                <a:lnTo>
                                  <a:pt x="88900" y="222250"/>
                                </a:lnTo>
                                <a:close/>
                              </a:path>
                            </a:pathLst>
                          </a:custGeom>
                          <a:solidFill>
                            <a:srgbClr val="C84835"/>
                          </a:solidFill>
                        </wps:spPr>
                        <wps:bodyPr wrap="square" lIns="0" tIns="0" rIns="0" bIns="0" rtlCol="0">
                          <a:prstTxWarp prst="textNoShape">
                            <a:avLst/>
                          </a:prstTxWarp>
                          <a:noAutofit/>
                        </wps:bodyPr>
                      </wps:wsp>
                      <wps:wsp>
                        <wps:cNvPr id="182" name="Graphic 182"/>
                        <wps:cNvSpPr/>
                        <wps:spPr>
                          <a:xfrm>
                            <a:off x="4166630" y="1528709"/>
                            <a:ext cx="1270" cy="320675"/>
                          </a:xfrm>
                          <a:custGeom>
                            <a:avLst/>
                            <a:gdLst/>
                            <a:ahLst/>
                            <a:cxnLst/>
                            <a:rect l="l" t="t" r="r" b="b"/>
                            <a:pathLst>
                              <a:path w="0" h="320675">
                                <a:moveTo>
                                  <a:pt x="0" y="0"/>
                                </a:moveTo>
                                <a:lnTo>
                                  <a:pt x="0" y="320205"/>
                                </a:lnTo>
                              </a:path>
                            </a:pathLst>
                          </a:custGeom>
                          <a:ln w="50799">
                            <a:solidFill>
                              <a:srgbClr val="C84835"/>
                            </a:solidFill>
                            <a:prstDash val="solid"/>
                          </a:ln>
                        </wps:spPr>
                        <wps:bodyPr wrap="square" lIns="0" tIns="0" rIns="0" bIns="0" rtlCol="0">
                          <a:prstTxWarp prst="textNoShape">
                            <a:avLst/>
                          </a:prstTxWarp>
                          <a:noAutofit/>
                        </wps:bodyPr>
                      </wps:wsp>
                      <wps:wsp>
                        <wps:cNvPr id="183" name="Graphic 183"/>
                        <wps:cNvSpPr/>
                        <wps:spPr>
                          <a:xfrm>
                            <a:off x="4166630" y="914458"/>
                            <a:ext cx="1270" cy="480695"/>
                          </a:xfrm>
                          <a:custGeom>
                            <a:avLst/>
                            <a:gdLst/>
                            <a:ahLst/>
                            <a:cxnLst/>
                            <a:rect l="l" t="t" r="r" b="b"/>
                            <a:pathLst>
                              <a:path w="0" h="480695">
                                <a:moveTo>
                                  <a:pt x="0" y="0"/>
                                </a:moveTo>
                                <a:lnTo>
                                  <a:pt x="0" y="480479"/>
                                </a:lnTo>
                              </a:path>
                            </a:pathLst>
                          </a:custGeom>
                          <a:ln w="50799">
                            <a:solidFill>
                              <a:srgbClr val="C84835"/>
                            </a:solidFill>
                            <a:prstDash val="solid"/>
                          </a:ln>
                        </wps:spPr>
                        <wps:bodyPr wrap="square" lIns="0" tIns="0" rIns="0" bIns="0" rtlCol="0">
                          <a:prstTxWarp prst="textNoShape">
                            <a:avLst/>
                          </a:prstTxWarp>
                          <a:noAutofit/>
                        </wps:bodyPr>
                      </wps:wsp>
                      <pic:pic>
                        <pic:nvPicPr>
                          <pic:cNvPr id="184" name="Image 184"/>
                          <pic:cNvPicPr/>
                        </pic:nvPicPr>
                        <pic:blipFill>
                          <a:blip r:embed="rId47" cstate="print"/>
                          <a:stretch>
                            <a:fillRect/>
                          </a:stretch>
                        </pic:blipFill>
                        <pic:spPr>
                          <a:xfrm>
                            <a:off x="4623855" y="2055200"/>
                            <a:ext cx="357337" cy="360611"/>
                          </a:xfrm>
                          <a:prstGeom prst="rect">
                            <a:avLst/>
                          </a:prstGeom>
                        </pic:spPr>
                      </pic:pic>
                      <wps:wsp>
                        <wps:cNvPr id="185" name="Graphic 185"/>
                        <wps:cNvSpPr/>
                        <wps:spPr>
                          <a:xfrm>
                            <a:off x="4627997" y="2326928"/>
                            <a:ext cx="146050" cy="1082040"/>
                          </a:xfrm>
                          <a:custGeom>
                            <a:avLst/>
                            <a:gdLst/>
                            <a:ahLst/>
                            <a:cxnLst/>
                            <a:rect l="l" t="t" r="r" b="b"/>
                            <a:pathLst>
                              <a:path w="146050" h="1082040">
                                <a:moveTo>
                                  <a:pt x="0" y="1081443"/>
                                </a:moveTo>
                                <a:lnTo>
                                  <a:pt x="82296" y="1081443"/>
                                </a:lnTo>
                                <a:lnTo>
                                  <a:pt x="82296" y="0"/>
                                </a:lnTo>
                                <a:lnTo>
                                  <a:pt x="145783" y="0"/>
                                </a:lnTo>
                              </a:path>
                            </a:pathLst>
                          </a:custGeom>
                          <a:ln w="50799">
                            <a:solidFill>
                              <a:srgbClr val="C84835"/>
                            </a:solidFill>
                            <a:prstDash val="solid"/>
                          </a:ln>
                        </wps:spPr>
                        <wps:bodyPr wrap="square" lIns="0" tIns="0" rIns="0" bIns="0" rtlCol="0">
                          <a:prstTxWarp prst="textNoShape">
                            <a:avLst/>
                          </a:prstTxWarp>
                          <a:noAutofit/>
                        </wps:bodyPr>
                      </wps:wsp>
                      <wps:wsp>
                        <wps:cNvPr id="186" name="Graphic 186"/>
                        <wps:cNvSpPr/>
                        <wps:spPr>
                          <a:xfrm>
                            <a:off x="5370278" y="1064483"/>
                            <a:ext cx="177800" cy="222250"/>
                          </a:xfrm>
                          <a:custGeom>
                            <a:avLst/>
                            <a:gdLst/>
                            <a:ahLst/>
                            <a:cxnLst/>
                            <a:rect l="l" t="t" r="r" b="b"/>
                            <a:pathLst>
                              <a:path w="177800" h="222250">
                                <a:moveTo>
                                  <a:pt x="88900" y="222250"/>
                                </a:moveTo>
                                <a:lnTo>
                                  <a:pt x="0" y="0"/>
                                </a:lnTo>
                                <a:lnTo>
                                  <a:pt x="177800" y="0"/>
                                </a:lnTo>
                                <a:lnTo>
                                  <a:pt x="88900" y="222250"/>
                                </a:lnTo>
                                <a:close/>
                              </a:path>
                            </a:pathLst>
                          </a:custGeom>
                          <a:solidFill>
                            <a:srgbClr val="C84835"/>
                          </a:solidFill>
                        </wps:spPr>
                        <wps:bodyPr wrap="square" lIns="0" tIns="0" rIns="0" bIns="0" rtlCol="0">
                          <a:prstTxWarp prst="textNoShape">
                            <a:avLst/>
                          </a:prstTxWarp>
                          <a:noAutofit/>
                        </wps:bodyPr>
                      </wps:wsp>
                      <wps:wsp>
                        <wps:cNvPr id="187" name="Graphic 187"/>
                        <wps:cNvSpPr/>
                        <wps:spPr>
                          <a:xfrm>
                            <a:off x="5459178" y="994329"/>
                            <a:ext cx="1270" cy="85090"/>
                          </a:xfrm>
                          <a:custGeom>
                            <a:avLst/>
                            <a:gdLst/>
                            <a:ahLst/>
                            <a:cxnLst/>
                            <a:rect l="l" t="t" r="r" b="b"/>
                            <a:pathLst>
                              <a:path w="0" h="85090">
                                <a:moveTo>
                                  <a:pt x="0" y="0"/>
                                </a:moveTo>
                                <a:lnTo>
                                  <a:pt x="0" y="85001"/>
                                </a:lnTo>
                              </a:path>
                            </a:pathLst>
                          </a:custGeom>
                          <a:ln w="50799">
                            <a:solidFill>
                              <a:srgbClr val="C84835"/>
                            </a:solidFill>
                            <a:prstDash val="solid"/>
                          </a:ln>
                        </wps:spPr>
                        <wps:bodyPr wrap="square" lIns="0" tIns="0" rIns="0" bIns="0" rtlCol="0">
                          <a:prstTxWarp prst="textNoShape">
                            <a:avLst/>
                          </a:prstTxWarp>
                          <a:noAutofit/>
                        </wps:bodyPr>
                      </wps:wsp>
                      <wps:wsp>
                        <wps:cNvPr id="188" name="Graphic 188"/>
                        <wps:cNvSpPr/>
                        <wps:spPr>
                          <a:xfrm>
                            <a:off x="4279889" y="593621"/>
                            <a:ext cx="1181100" cy="167640"/>
                          </a:xfrm>
                          <a:custGeom>
                            <a:avLst/>
                            <a:gdLst/>
                            <a:ahLst/>
                            <a:cxnLst/>
                            <a:rect l="l" t="t" r="r" b="b"/>
                            <a:pathLst>
                              <a:path w="1181100" h="167640">
                                <a:moveTo>
                                  <a:pt x="0" y="0"/>
                                </a:moveTo>
                                <a:lnTo>
                                  <a:pt x="1180846" y="0"/>
                                </a:lnTo>
                                <a:lnTo>
                                  <a:pt x="1180846" y="167093"/>
                                </a:lnTo>
                              </a:path>
                            </a:pathLst>
                          </a:custGeom>
                          <a:ln w="50799">
                            <a:solidFill>
                              <a:srgbClr val="C84835"/>
                            </a:solidFill>
                            <a:prstDash val="solid"/>
                          </a:ln>
                        </wps:spPr>
                        <wps:bodyPr wrap="square" lIns="0" tIns="0" rIns="0" bIns="0" rtlCol="0">
                          <a:prstTxWarp prst="textNoShape">
                            <a:avLst/>
                          </a:prstTxWarp>
                          <a:noAutofit/>
                        </wps:bodyPr>
                      </wps:wsp>
                      <wps:wsp>
                        <wps:cNvPr id="189" name="Graphic 189"/>
                        <wps:cNvSpPr/>
                        <wps:spPr>
                          <a:xfrm>
                            <a:off x="1197982" y="1039914"/>
                            <a:ext cx="995680" cy="535940"/>
                          </a:xfrm>
                          <a:custGeom>
                            <a:avLst/>
                            <a:gdLst/>
                            <a:ahLst/>
                            <a:cxnLst/>
                            <a:rect l="l" t="t" r="r" b="b"/>
                            <a:pathLst>
                              <a:path w="995680" h="535940">
                                <a:moveTo>
                                  <a:pt x="995260" y="0"/>
                                </a:moveTo>
                                <a:lnTo>
                                  <a:pt x="0" y="0"/>
                                </a:lnTo>
                                <a:lnTo>
                                  <a:pt x="0" y="535825"/>
                                </a:lnTo>
                              </a:path>
                            </a:pathLst>
                          </a:custGeom>
                          <a:ln w="50799">
                            <a:solidFill>
                              <a:srgbClr val="C84835"/>
                            </a:solidFill>
                            <a:prstDash val="solid"/>
                          </a:ln>
                        </wps:spPr>
                        <wps:bodyPr wrap="square" lIns="0" tIns="0" rIns="0" bIns="0" rtlCol="0">
                          <a:prstTxWarp prst="textNoShape">
                            <a:avLst/>
                          </a:prstTxWarp>
                          <a:noAutofit/>
                        </wps:bodyPr>
                      </wps:wsp>
                      <wps:wsp>
                        <wps:cNvPr id="190" name="Graphic 190"/>
                        <wps:cNvSpPr/>
                        <wps:spPr>
                          <a:xfrm>
                            <a:off x="1108087" y="2149656"/>
                            <a:ext cx="177800" cy="222250"/>
                          </a:xfrm>
                          <a:custGeom>
                            <a:avLst/>
                            <a:gdLst/>
                            <a:ahLst/>
                            <a:cxnLst/>
                            <a:rect l="l" t="t" r="r" b="b"/>
                            <a:pathLst>
                              <a:path w="177800" h="222250">
                                <a:moveTo>
                                  <a:pt x="88900" y="222250"/>
                                </a:moveTo>
                                <a:lnTo>
                                  <a:pt x="0" y="0"/>
                                </a:lnTo>
                                <a:lnTo>
                                  <a:pt x="177800" y="0"/>
                                </a:lnTo>
                                <a:lnTo>
                                  <a:pt x="88900" y="222250"/>
                                </a:lnTo>
                                <a:close/>
                              </a:path>
                            </a:pathLst>
                          </a:custGeom>
                          <a:solidFill>
                            <a:srgbClr val="C84835"/>
                          </a:solidFill>
                        </wps:spPr>
                        <wps:bodyPr wrap="square" lIns="0" tIns="0" rIns="0" bIns="0" rtlCol="0">
                          <a:prstTxWarp prst="textNoShape">
                            <a:avLst/>
                          </a:prstTxWarp>
                          <a:noAutofit/>
                        </wps:bodyPr>
                      </wps:wsp>
                      <wps:wsp>
                        <wps:cNvPr id="191" name="Graphic 191"/>
                        <wps:cNvSpPr/>
                        <wps:spPr>
                          <a:xfrm>
                            <a:off x="1196988" y="1731561"/>
                            <a:ext cx="1270" cy="433070"/>
                          </a:xfrm>
                          <a:custGeom>
                            <a:avLst/>
                            <a:gdLst/>
                            <a:ahLst/>
                            <a:cxnLst/>
                            <a:rect l="l" t="t" r="r" b="b"/>
                            <a:pathLst>
                              <a:path w="1270" h="433070">
                                <a:moveTo>
                                  <a:pt x="990" y="0"/>
                                </a:moveTo>
                                <a:lnTo>
                                  <a:pt x="0" y="432943"/>
                                </a:lnTo>
                              </a:path>
                            </a:pathLst>
                          </a:custGeom>
                          <a:ln w="50799">
                            <a:solidFill>
                              <a:srgbClr val="C84835"/>
                            </a:solidFill>
                            <a:prstDash val="solid"/>
                          </a:ln>
                        </wps:spPr>
                        <wps:bodyPr wrap="square" lIns="0" tIns="0" rIns="0" bIns="0" rtlCol="0">
                          <a:prstTxWarp prst="textNoShape">
                            <a:avLst/>
                          </a:prstTxWarp>
                          <a:noAutofit/>
                        </wps:bodyPr>
                      </wps:wsp>
                      <wps:wsp>
                        <wps:cNvPr id="192" name="Graphic 192"/>
                        <wps:cNvSpPr/>
                        <wps:spPr>
                          <a:xfrm>
                            <a:off x="3251001" y="2701682"/>
                            <a:ext cx="154940" cy="242570"/>
                          </a:xfrm>
                          <a:custGeom>
                            <a:avLst/>
                            <a:gdLst/>
                            <a:ahLst/>
                            <a:cxnLst/>
                            <a:rect l="l" t="t" r="r" b="b"/>
                            <a:pathLst>
                              <a:path w="154940" h="242570">
                                <a:moveTo>
                                  <a:pt x="0" y="242493"/>
                                </a:moveTo>
                                <a:lnTo>
                                  <a:pt x="0" y="0"/>
                                </a:lnTo>
                                <a:lnTo>
                                  <a:pt x="154800" y="0"/>
                                </a:lnTo>
                              </a:path>
                            </a:pathLst>
                          </a:custGeom>
                          <a:ln w="50799">
                            <a:solidFill>
                              <a:srgbClr val="C84835"/>
                            </a:solidFill>
                            <a:prstDash val="solid"/>
                          </a:ln>
                        </wps:spPr>
                        <wps:bodyPr wrap="square" lIns="0" tIns="0" rIns="0" bIns="0" rtlCol="0">
                          <a:prstTxWarp prst="textNoShape">
                            <a:avLst/>
                          </a:prstTxWarp>
                          <a:noAutofit/>
                        </wps:bodyPr>
                      </wps:wsp>
                      <wps:wsp>
                        <wps:cNvPr id="193" name="Graphic 193"/>
                        <wps:cNvSpPr/>
                        <wps:spPr>
                          <a:xfrm>
                            <a:off x="3111810" y="3067108"/>
                            <a:ext cx="139700" cy="309880"/>
                          </a:xfrm>
                          <a:custGeom>
                            <a:avLst/>
                            <a:gdLst/>
                            <a:ahLst/>
                            <a:cxnLst/>
                            <a:rect l="l" t="t" r="r" b="b"/>
                            <a:pathLst>
                              <a:path w="139700" h="309880">
                                <a:moveTo>
                                  <a:pt x="139192" y="0"/>
                                </a:moveTo>
                                <a:lnTo>
                                  <a:pt x="139192" y="309435"/>
                                </a:lnTo>
                                <a:lnTo>
                                  <a:pt x="0" y="309435"/>
                                </a:lnTo>
                              </a:path>
                            </a:pathLst>
                          </a:custGeom>
                          <a:ln w="50799">
                            <a:solidFill>
                              <a:srgbClr val="C84835"/>
                            </a:solidFill>
                            <a:prstDash val="solid"/>
                          </a:ln>
                        </wps:spPr>
                        <wps:bodyPr wrap="square" lIns="0" tIns="0" rIns="0" bIns="0" rtlCol="0">
                          <a:prstTxWarp prst="textNoShape">
                            <a:avLst/>
                          </a:prstTxWarp>
                          <a:noAutofit/>
                        </wps:bodyPr>
                      </wps:wsp>
                      <wps:wsp>
                        <wps:cNvPr id="194" name="Graphic 194"/>
                        <wps:cNvSpPr/>
                        <wps:spPr>
                          <a:xfrm>
                            <a:off x="4141975" y="2472086"/>
                            <a:ext cx="1270" cy="285115"/>
                          </a:xfrm>
                          <a:custGeom>
                            <a:avLst/>
                            <a:gdLst/>
                            <a:ahLst/>
                            <a:cxnLst/>
                            <a:rect l="l" t="t" r="r" b="b"/>
                            <a:pathLst>
                              <a:path w="0" h="285115">
                                <a:moveTo>
                                  <a:pt x="0" y="284975"/>
                                </a:moveTo>
                                <a:lnTo>
                                  <a:pt x="0" y="0"/>
                                </a:lnTo>
                              </a:path>
                            </a:pathLst>
                          </a:custGeom>
                          <a:ln w="50799">
                            <a:solidFill>
                              <a:srgbClr val="C84835"/>
                            </a:solidFill>
                            <a:prstDash val="solid"/>
                          </a:ln>
                        </wps:spPr>
                        <wps:bodyPr wrap="square" lIns="0" tIns="0" rIns="0" bIns="0" rtlCol="0">
                          <a:prstTxWarp prst="textNoShape">
                            <a:avLst/>
                          </a:prstTxWarp>
                          <a:noAutofit/>
                        </wps:bodyPr>
                      </wps:wsp>
                      <wps:wsp>
                        <wps:cNvPr id="195" name="Graphic 195"/>
                        <wps:cNvSpPr/>
                        <wps:spPr>
                          <a:xfrm>
                            <a:off x="4141975" y="2891105"/>
                            <a:ext cx="1270" cy="302895"/>
                          </a:xfrm>
                          <a:custGeom>
                            <a:avLst/>
                            <a:gdLst/>
                            <a:ahLst/>
                            <a:cxnLst/>
                            <a:rect l="l" t="t" r="r" b="b"/>
                            <a:pathLst>
                              <a:path w="0" h="302895">
                                <a:moveTo>
                                  <a:pt x="0" y="0"/>
                                </a:moveTo>
                                <a:lnTo>
                                  <a:pt x="0" y="302755"/>
                                </a:lnTo>
                              </a:path>
                            </a:pathLst>
                          </a:custGeom>
                          <a:ln w="50799">
                            <a:solidFill>
                              <a:srgbClr val="C84835"/>
                            </a:solidFill>
                            <a:prstDash val="solid"/>
                          </a:ln>
                        </wps:spPr>
                        <wps:bodyPr wrap="square" lIns="0" tIns="0" rIns="0" bIns="0" rtlCol="0">
                          <a:prstTxWarp prst="textNoShape">
                            <a:avLst/>
                          </a:prstTxWarp>
                          <a:noAutofit/>
                        </wps:bodyPr>
                      </wps:wsp>
                      <wps:wsp>
                        <wps:cNvPr id="196" name="Graphic 196"/>
                        <wps:cNvSpPr/>
                        <wps:spPr>
                          <a:xfrm>
                            <a:off x="5450359" y="2453590"/>
                            <a:ext cx="1270" cy="300990"/>
                          </a:xfrm>
                          <a:custGeom>
                            <a:avLst/>
                            <a:gdLst/>
                            <a:ahLst/>
                            <a:cxnLst/>
                            <a:rect l="l" t="t" r="r" b="b"/>
                            <a:pathLst>
                              <a:path w="0" h="300990">
                                <a:moveTo>
                                  <a:pt x="0" y="300494"/>
                                </a:moveTo>
                                <a:lnTo>
                                  <a:pt x="0" y="0"/>
                                </a:lnTo>
                              </a:path>
                            </a:pathLst>
                          </a:custGeom>
                          <a:ln w="50799">
                            <a:solidFill>
                              <a:srgbClr val="C84835"/>
                            </a:solidFill>
                            <a:prstDash val="solid"/>
                          </a:ln>
                        </wps:spPr>
                        <wps:bodyPr wrap="square" lIns="0" tIns="0" rIns="0" bIns="0" rtlCol="0">
                          <a:prstTxWarp prst="textNoShape">
                            <a:avLst/>
                          </a:prstTxWarp>
                          <a:noAutofit/>
                        </wps:bodyPr>
                      </wps:wsp>
                      <wps:wsp>
                        <wps:cNvPr id="197" name="Graphic 197"/>
                        <wps:cNvSpPr/>
                        <wps:spPr>
                          <a:xfrm>
                            <a:off x="5450359" y="2854040"/>
                            <a:ext cx="1270" cy="320040"/>
                          </a:xfrm>
                          <a:custGeom>
                            <a:avLst/>
                            <a:gdLst/>
                            <a:ahLst/>
                            <a:cxnLst/>
                            <a:rect l="l" t="t" r="r" b="b"/>
                            <a:pathLst>
                              <a:path w="0" h="320040">
                                <a:moveTo>
                                  <a:pt x="0" y="319951"/>
                                </a:moveTo>
                                <a:lnTo>
                                  <a:pt x="0" y="0"/>
                                </a:lnTo>
                              </a:path>
                            </a:pathLst>
                          </a:custGeom>
                          <a:ln w="50799">
                            <a:solidFill>
                              <a:srgbClr val="C84835"/>
                            </a:solidFill>
                            <a:prstDash val="solid"/>
                          </a:ln>
                        </wps:spPr>
                        <wps:bodyPr wrap="square" lIns="0" tIns="0" rIns="0" bIns="0" rtlCol="0">
                          <a:prstTxWarp prst="textNoShape">
                            <a:avLst/>
                          </a:prstTxWarp>
                          <a:noAutofit/>
                        </wps:bodyPr>
                      </wps:wsp>
                      <wps:wsp>
                        <wps:cNvPr id="198" name="Graphic 198"/>
                        <wps:cNvSpPr/>
                        <wps:spPr>
                          <a:xfrm>
                            <a:off x="5450359" y="1689035"/>
                            <a:ext cx="1270" cy="360045"/>
                          </a:xfrm>
                          <a:custGeom>
                            <a:avLst/>
                            <a:gdLst/>
                            <a:ahLst/>
                            <a:cxnLst/>
                            <a:rect l="l" t="t" r="r" b="b"/>
                            <a:pathLst>
                              <a:path w="0" h="360045">
                                <a:moveTo>
                                  <a:pt x="0" y="359791"/>
                                </a:moveTo>
                                <a:lnTo>
                                  <a:pt x="0" y="0"/>
                                </a:lnTo>
                              </a:path>
                            </a:pathLst>
                          </a:custGeom>
                          <a:ln w="50799">
                            <a:solidFill>
                              <a:srgbClr val="C84835"/>
                            </a:solidFill>
                            <a:prstDash val="solid"/>
                          </a:ln>
                        </wps:spPr>
                        <wps:bodyPr wrap="square" lIns="0" tIns="0" rIns="0" bIns="0" rtlCol="0">
                          <a:prstTxWarp prst="textNoShape">
                            <a:avLst/>
                          </a:prstTxWarp>
                          <a:noAutofit/>
                        </wps:bodyPr>
                      </wps:wsp>
                      <wps:wsp>
                        <wps:cNvPr id="199" name="Graphic 199"/>
                        <wps:cNvSpPr/>
                        <wps:spPr>
                          <a:xfrm>
                            <a:off x="5000396" y="3171368"/>
                            <a:ext cx="901065" cy="488950"/>
                          </a:xfrm>
                          <a:custGeom>
                            <a:avLst/>
                            <a:gdLst/>
                            <a:ahLst/>
                            <a:cxnLst/>
                            <a:rect l="l" t="t" r="r" b="b"/>
                            <a:pathLst>
                              <a:path w="901065" h="488950">
                                <a:moveTo>
                                  <a:pt x="900569" y="418287"/>
                                </a:moveTo>
                                <a:lnTo>
                                  <a:pt x="850303" y="385851"/>
                                </a:lnTo>
                                <a:lnTo>
                                  <a:pt x="768680" y="368376"/>
                                </a:lnTo>
                                <a:lnTo>
                                  <a:pt x="716216" y="361327"/>
                                </a:lnTo>
                                <a:lnTo>
                                  <a:pt x="657212" y="355587"/>
                                </a:lnTo>
                                <a:lnTo>
                                  <a:pt x="592607" y="351307"/>
                                </a:lnTo>
                                <a:lnTo>
                                  <a:pt x="523316" y="348627"/>
                                </a:lnTo>
                                <a:lnTo>
                                  <a:pt x="450278" y="347713"/>
                                </a:lnTo>
                                <a:lnTo>
                                  <a:pt x="377240" y="348627"/>
                                </a:lnTo>
                                <a:lnTo>
                                  <a:pt x="307962" y="351307"/>
                                </a:lnTo>
                                <a:lnTo>
                                  <a:pt x="243344" y="355587"/>
                                </a:lnTo>
                                <a:lnTo>
                                  <a:pt x="184353" y="361327"/>
                                </a:lnTo>
                                <a:lnTo>
                                  <a:pt x="131889" y="368376"/>
                                </a:lnTo>
                                <a:lnTo>
                                  <a:pt x="86880" y="376605"/>
                                </a:lnTo>
                                <a:lnTo>
                                  <a:pt x="22961" y="395973"/>
                                </a:lnTo>
                                <a:lnTo>
                                  <a:pt x="0" y="418287"/>
                                </a:lnTo>
                                <a:lnTo>
                                  <a:pt x="5892" y="429729"/>
                                </a:lnTo>
                                <a:lnTo>
                                  <a:pt x="50253" y="450710"/>
                                </a:lnTo>
                                <a:lnTo>
                                  <a:pt x="131889" y="468185"/>
                                </a:lnTo>
                                <a:lnTo>
                                  <a:pt x="184353" y="475246"/>
                                </a:lnTo>
                                <a:lnTo>
                                  <a:pt x="243344" y="480974"/>
                                </a:lnTo>
                                <a:lnTo>
                                  <a:pt x="307962" y="485254"/>
                                </a:lnTo>
                                <a:lnTo>
                                  <a:pt x="377240" y="487934"/>
                                </a:lnTo>
                                <a:lnTo>
                                  <a:pt x="450278" y="488861"/>
                                </a:lnTo>
                                <a:lnTo>
                                  <a:pt x="523316" y="487934"/>
                                </a:lnTo>
                                <a:lnTo>
                                  <a:pt x="592607" y="485254"/>
                                </a:lnTo>
                                <a:lnTo>
                                  <a:pt x="657212" y="480974"/>
                                </a:lnTo>
                                <a:lnTo>
                                  <a:pt x="716216" y="475246"/>
                                </a:lnTo>
                                <a:lnTo>
                                  <a:pt x="768680" y="468185"/>
                                </a:lnTo>
                                <a:lnTo>
                                  <a:pt x="813689" y="459968"/>
                                </a:lnTo>
                                <a:lnTo>
                                  <a:pt x="877608" y="440588"/>
                                </a:lnTo>
                                <a:lnTo>
                                  <a:pt x="900569" y="418287"/>
                                </a:lnTo>
                                <a:close/>
                              </a:path>
                              <a:path w="901065" h="488950">
                                <a:moveTo>
                                  <a:pt x="900569" y="70573"/>
                                </a:moveTo>
                                <a:lnTo>
                                  <a:pt x="850303" y="38138"/>
                                </a:lnTo>
                                <a:lnTo>
                                  <a:pt x="768680" y="20675"/>
                                </a:lnTo>
                                <a:lnTo>
                                  <a:pt x="716216" y="13614"/>
                                </a:lnTo>
                                <a:lnTo>
                                  <a:pt x="657212" y="7874"/>
                                </a:lnTo>
                                <a:lnTo>
                                  <a:pt x="592607" y="3594"/>
                                </a:lnTo>
                                <a:lnTo>
                                  <a:pt x="523316" y="927"/>
                                </a:lnTo>
                                <a:lnTo>
                                  <a:pt x="450278" y="0"/>
                                </a:lnTo>
                                <a:lnTo>
                                  <a:pt x="377240" y="927"/>
                                </a:lnTo>
                                <a:lnTo>
                                  <a:pt x="307962" y="3594"/>
                                </a:lnTo>
                                <a:lnTo>
                                  <a:pt x="243344" y="7874"/>
                                </a:lnTo>
                                <a:lnTo>
                                  <a:pt x="184353" y="13614"/>
                                </a:lnTo>
                                <a:lnTo>
                                  <a:pt x="131889" y="20675"/>
                                </a:lnTo>
                                <a:lnTo>
                                  <a:pt x="86880" y="28892"/>
                                </a:lnTo>
                                <a:lnTo>
                                  <a:pt x="22961" y="48272"/>
                                </a:lnTo>
                                <a:lnTo>
                                  <a:pt x="0" y="70573"/>
                                </a:lnTo>
                                <a:lnTo>
                                  <a:pt x="5892" y="82016"/>
                                </a:lnTo>
                                <a:lnTo>
                                  <a:pt x="50253" y="103009"/>
                                </a:lnTo>
                                <a:lnTo>
                                  <a:pt x="131889" y="120472"/>
                                </a:lnTo>
                                <a:lnTo>
                                  <a:pt x="184353" y="127533"/>
                                </a:lnTo>
                                <a:lnTo>
                                  <a:pt x="243344" y="133273"/>
                                </a:lnTo>
                                <a:lnTo>
                                  <a:pt x="307962" y="137553"/>
                                </a:lnTo>
                                <a:lnTo>
                                  <a:pt x="377240" y="140220"/>
                                </a:lnTo>
                                <a:lnTo>
                                  <a:pt x="450278" y="141147"/>
                                </a:lnTo>
                                <a:lnTo>
                                  <a:pt x="523316" y="140220"/>
                                </a:lnTo>
                                <a:lnTo>
                                  <a:pt x="592607" y="137553"/>
                                </a:lnTo>
                                <a:lnTo>
                                  <a:pt x="657212" y="133273"/>
                                </a:lnTo>
                                <a:lnTo>
                                  <a:pt x="716216" y="127533"/>
                                </a:lnTo>
                                <a:lnTo>
                                  <a:pt x="768680" y="120472"/>
                                </a:lnTo>
                                <a:lnTo>
                                  <a:pt x="813689" y="112255"/>
                                </a:lnTo>
                                <a:lnTo>
                                  <a:pt x="877608" y="92875"/>
                                </a:lnTo>
                                <a:lnTo>
                                  <a:pt x="900569" y="70573"/>
                                </a:lnTo>
                                <a:close/>
                              </a:path>
                            </a:pathLst>
                          </a:custGeom>
                          <a:solidFill>
                            <a:srgbClr val="007DAF"/>
                          </a:solidFill>
                        </wps:spPr>
                        <wps:bodyPr wrap="square" lIns="0" tIns="0" rIns="0" bIns="0" rtlCol="0">
                          <a:prstTxWarp prst="textNoShape">
                            <a:avLst/>
                          </a:prstTxWarp>
                          <a:noAutofit/>
                        </wps:bodyPr>
                      </wps:wsp>
                      <wps:wsp>
                        <wps:cNvPr id="200" name="Graphic 200"/>
                        <wps:cNvSpPr/>
                        <wps:spPr>
                          <a:xfrm>
                            <a:off x="628878" y="2358491"/>
                            <a:ext cx="1139825" cy="1059815"/>
                          </a:xfrm>
                          <a:custGeom>
                            <a:avLst/>
                            <a:gdLst/>
                            <a:ahLst/>
                            <a:cxnLst/>
                            <a:rect l="l" t="t" r="r" b="b"/>
                            <a:pathLst>
                              <a:path w="1139825" h="1059815">
                                <a:moveTo>
                                  <a:pt x="1139583" y="1059624"/>
                                </a:moveTo>
                                <a:lnTo>
                                  <a:pt x="0" y="1059624"/>
                                </a:lnTo>
                                <a:lnTo>
                                  <a:pt x="0" y="0"/>
                                </a:lnTo>
                                <a:lnTo>
                                  <a:pt x="1139583" y="0"/>
                                </a:lnTo>
                                <a:lnTo>
                                  <a:pt x="1139583" y="1059624"/>
                                </a:lnTo>
                                <a:close/>
                              </a:path>
                            </a:pathLst>
                          </a:custGeom>
                          <a:solidFill>
                            <a:srgbClr val="742E6B"/>
                          </a:solidFill>
                        </wps:spPr>
                        <wps:bodyPr wrap="square" lIns="0" tIns="0" rIns="0" bIns="0" rtlCol="0">
                          <a:prstTxWarp prst="textNoShape">
                            <a:avLst/>
                          </a:prstTxWarp>
                          <a:noAutofit/>
                        </wps:bodyPr>
                      </wps:wsp>
                      <pic:pic>
                        <pic:nvPicPr>
                          <pic:cNvPr id="201" name="Image 201"/>
                          <pic:cNvPicPr/>
                        </pic:nvPicPr>
                        <pic:blipFill>
                          <a:blip r:embed="rId48" cstate="print"/>
                          <a:stretch>
                            <a:fillRect/>
                          </a:stretch>
                        </pic:blipFill>
                        <pic:spPr>
                          <a:xfrm>
                            <a:off x="748476" y="2449350"/>
                            <a:ext cx="914400" cy="685800"/>
                          </a:xfrm>
                          <a:prstGeom prst="rect">
                            <a:avLst/>
                          </a:prstGeom>
                        </pic:spPr>
                      </pic:pic>
                      <pic:pic>
                        <pic:nvPicPr>
                          <pic:cNvPr id="202" name="Image 202"/>
                          <pic:cNvPicPr/>
                        </pic:nvPicPr>
                        <pic:blipFill>
                          <a:blip r:embed="rId49" cstate="print"/>
                          <a:stretch>
                            <a:fillRect/>
                          </a:stretch>
                        </pic:blipFill>
                        <pic:spPr>
                          <a:xfrm>
                            <a:off x="4067570" y="234057"/>
                            <a:ext cx="198120" cy="646176"/>
                          </a:xfrm>
                          <a:prstGeom prst="rect">
                            <a:avLst/>
                          </a:prstGeom>
                        </pic:spPr>
                      </pic:pic>
                      <wps:wsp>
                        <wps:cNvPr id="203" name="Textbox 203"/>
                        <wps:cNvSpPr txBox="1"/>
                        <wps:spPr>
                          <a:xfrm>
                            <a:off x="4252533" y="238231"/>
                            <a:ext cx="202565" cy="106680"/>
                          </a:xfrm>
                          <a:prstGeom prst="rect">
                            <a:avLst/>
                          </a:prstGeom>
                        </wps:spPr>
                        <wps:txbx>
                          <w:txbxContent>
                            <w:p>
                              <w:pPr>
                                <w:spacing w:line="168" w:lineRule="exact" w:before="0"/>
                                <w:ind w:left="0" w:right="0" w:firstLine="0"/>
                                <w:jc w:val="left"/>
                                <w:rPr>
                                  <w:rFonts w:ascii="Arial MT"/>
                                  <w:sz w:val="15"/>
                                </w:rPr>
                              </w:pPr>
                              <w:r>
                                <w:rPr>
                                  <w:rFonts w:ascii="Arial MT"/>
                                  <w:color w:val="221F1F"/>
                                  <w:spacing w:val="-5"/>
                                  <w:sz w:val="15"/>
                                </w:rPr>
                                <w:t>DBA</w:t>
                              </w:r>
                            </w:p>
                          </w:txbxContent>
                        </wps:txbx>
                        <wps:bodyPr wrap="square" lIns="0" tIns="0" rIns="0" bIns="0" rtlCol="0">
                          <a:noAutofit/>
                        </wps:bodyPr>
                      </wps:wsp>
                      <wps:wsp>
                        <wps:cNvPr id="204" name="Textbox 204"/>
                        <wps:cNvSpPr txBox="1"/>
                        <wps:spPr>
                          <a:xfrm>
                            <a:off x="2892394" y="388886"/>
                            <a:ext cx="855980" cy="107314"/>
                          </a:xfrm>
                          <a:prstGeom prst="rect">
                            <a:avLst/>
                          </a:prstGeom>
                        </wps:spPr>
                        <wps:txbx>
                          <w:txbxContent>
                            <w:p>
                              <w:pPr>
                                <w:spacing w:line="168" w:lineRule="exact" w:before="0"/>
                                <w:ind w:left="0" w:right="0" w:firstLine="0"/>
                                <w:jc w:val="left"/>
                                <w:rPr>
                                  <w:rFonts w:ascii="Arial MT" w:hAnsi="Arial MT"/>
                                  <w:sz w:val="15"/>
                                </w:rPr>
                              </w:pPr>
                              <w:r>
                                <w:rPr>
                                  <w:rFonts w:ascii="Arial MT" w:hAnsi="Arial MT"/>
                                  <w:color w:val="221F1F"/>
                                  <w:w w:val="105"/>
                                  <w:sz w:val="15"/>
                                </w:rPr>
                                <w:t>tan</w:t>
                              </w:r>
                              <w:r>
                                <w:rPr>
                                  <w:color w:val="221F1F"/>
                                  <w:w w:val="105"/>
                                  <w:sz w:val="15"/>
                                </w:rPr>
                                <w:t>ı</w:t>
                              </w:r>
                              <w:r>
                                <w:rPr>
                                  <w:rFonts w:ascii="Arial MT" w:hAnsi="Arial MT"/>
                                  <w:color w:val="221F1F"/>
                                  <w:w w:val="105"/>
                                  <w:sz w:val="15"/>
                                </w:rPr>
                                <w:t>mlar</w:t>
                              </w:r>
                              <w:r>
                                <w:rPr>
                                  <w:rFonts w:ascii="Arial MT" w:hAnsi="Arial MT"/>
                                  <w:color w:val="221F1F"/>
                                  <w:spacing w:val="-2"/>
                                  <w:w w:val="105"/>
                                  <w:sz w:val="15"/>
                                </w:rPr>
                                <w:t> </w:t>
                              </w:r>
                              <w:r>
                                <w:rPr>
                                  <w:rFonts w:ascii="Arial MT" w:hAnsi="Arial MT"/>
                                  <w:color w:val="221F1F"/>
                                  <w:w w:val="105"/>
                                  <w:sz w:val="15"/>
                                </w:rPr>
                                <w:t>ve</w:t>
                              </w:r>
                              <w:r>
                                <w:rPr>
                                  <w:rFonts w:ascii="Arial MT" w:hAnsi="Arial MT"/>
                                  <w:color w:val="221F1F"/>
                                  <w:spacing w:val="-2"/>
                                  <w:w w:val="105"/>
                                  <w:sz w:val="15"/>
                                </w:rPr>
                                <w:t> uygular</w:t>
                              </w:r>
                            </w:p>
                          </w:txbxContent>
                        </wps:txbx>
                        <wps:bodyPr wrap="square" lIns="0" tIns="0" rIns="0" bIns="0" rtlCol="0">
                          <a:noAutofit/>
                        </wps:bodyPr>
                      </wps:wsp>
                      <wps:wsp>
                        <wps:cNvPr id="205" name="Textbox 205"/>
                        <wps:cNvSpPr txBox="1"/>
                        <wps:spPr>
                          <a:xfrm>
                            <a:off x="5138339" y="752716"/>
                            <a:ext cx="633095" cy="107314"/>
                          </a:xfrm>
                          <a:prstGeom prst="rect">
                            <a:avLst/>
                          </a:prstGeom>
                        </wps:spPr>
                        <wps:txbx>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y</w:t>
                              </w:r>
                              <w:r>
                                <w:rPr>
                                  <w:color w:val="221F1F"/>
                                  <w:spacing w:val="-2"/>
                                  <w:w w:val="105"/>
                                  <w:sz w:val="15"/>
                                </w:rPr>
                                <w:t>ö</w:t>
                              </w:r>
                              <w:r>
                                <w:rPr>
                                  <w:rFonts w:ascii="Arial MT" w:hAnsi="Arial MT"/>
                                  <w:color w:val="221F1F"/>
                                  <w:spacing w:val="-2"/>
                                  <w:w w:val="105"/>
                                  <w:sz w:val="15"/>
                                </w:rPr>
                                <w:t>netir</w:t>
                              </w:r>
                              <w:r>
                                <w:rPr>
                                  <w:rFonts w:ascii="Arial MT" w:hAnsi="Arial MT"/>
                                  <w:color w:val="221F1F"/>
                                  <w:spacing w:val="-3"/>
                                  <w:w w:val="105"/>
                                  <w:sz w:val="15"/>
                                </w:rPr>
                                <w:t> </w:t>
                              </w:r>
                              <w:r>
                                <w:rPr>
                                  <w:rFonts w:ascii="Arial MT" w:hAnsi="Arial MT"/>
                                  <w:color w:val="221F1F"/>
                                  <w:spacing w:val="-2"/>
                                  <w:w w:val="105"/>
                                  <w:sz w:val="15"/>
                                </w:rPr>
                                <w:t>ve</w:t>
                              </w:r>
                              <w:r>
                                <w:rPr>
                                  <w:rFonts w:ascii="Arial MT" w:hAnsi="Arial MT"/>
                                  <w:color w:val="221F1F"/>
                                  <w:spacing w:val="-3"/>
                                  <w:w w:val="105"/>
                                  <w:sz w:val="15"/>
                                </w:rPr>
                                <w:t> </w:t>
                              </w:r>
                              <w:r>
                                <w:rPr>
                                  <w:rFonts w:ascii="Arial MT" w:hAnsi="Arial MT"/>
                                  <w:color w:val="221F1F"/>
                                  <w:spacing w:val="-2"/>
                                  <w:w w:val="105"/>
                                  <w:sz w:val="15"/>
                                </w:rPr>
                                <w:t>izler</w:t>
                              </w:r>
                            </w:p>
                          </w:txbxContent>
                        </wps:txbx>
                        <wps:bodyPr wrap="square" lIns="0" tIns="0" rIns="0" bIns="0" rtlCol="0">
                          <a:noAutofit/>
                        </wps:bodyPr>
                      </wps:wsp>
                      <wps:wsp>
                        <wps:cNvPr id="206" name="Textbox 206"/>
                        <wps:cNvSpPr txBox="1"/>
                        <wps:spPr>
                          <a:xfrm>
                            <a:off x="3988659" y="1409255"/>
                            <a:ext cx="365125" cy="107314"/>
                          </a:xfrm>
                          <a:prstGeom prst="rect">
                            <a:avLst/>
                          </a:prstGeom>
                        </wps:spPr>
                        <wps:txbx>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do</w:t>
                              </w:r>
                              <w:r>
                                <w:rPr>
                                  <w:color w:val="221F1F"/>
                                  <w:spacing w:val="-2"/>
                                  <w:w w:val="105"/>
                                  <w:sz w:val="15"/>
                                </w:rPr>
                                <w:t>ğ</w:t>
                              </w:r>
                              <w:r>
                                <w:rPr>
                                  <w:rFonts w:ascii="Arial MT" w:hAnsi="Arial MT"/>
                                  <w:color w:val="221F1F"/>
                                  <w:spacing w:val="-2"/>
                                  <w:w w:val="105"/>
                                  <w:sz w:val="15"/>
                                </w:rPr>
                                <w:t>rular</w:t>
                              </w:r>
                            </w:p>
                          </w:txbxContent>
                        </wps:txbx>
                        <wps:bodyPr wrap="square" lIns="0" tIns="0" rIns="0" bIns="0" rtlCol="0">
                          <a:noAutofit/>
                        </wps:bodyPr>
                      </wps:wsp>
                      <wps:wsp>
                        <wps:cNvPr id="207" name="Textbox 207"/>
                        <wps:cNvSpPr txBox="1"/>
                        <wps:spPr>
                          <a:xfrm>
                            <a:off x="1019582" y="1549742"/>
                            <a:ext cx="435609" cy="217170"/>
                          </a:xfrm>
                          <a:prstGeom prst="rect">
                            <a:avLst/>
                          </a:prstGeom>
                        </wps:spPr>
                        <wps:txbx>
                          <w:txbxContent>
                            <w:p>
                              <w:pPr>
                                <w:spacing w:line="240" w:lineRule="auto" w:before="0"/>
                                <w:ind w:left="0" w:right="18" w:firstLine="0"/>
                                <w:jc w:val="left"/>
                                <w:rPr>
                                  <w:rFonts w:ascii="Arial MT" w:hAnsi="Arial MT"/>
                                  <w:sz w:val="15"/>
                                </w:rPr>
                              </w:pPr>
                              <w:r>
                                <w:rPr>
                                  <w:rFonts w:ascii="Arial MT" w:hAnsi="Arial MT"/>
                                  <w:color w:val="221F1F"/>
                                  <w:spacing w:val="-6"/>
                                  <w:w w:val="105"/>
                                  <w:sz w:val="15"/>
                                </w:rPr>
                                <w:t>taraf</w:t>
                              </w:r>
                              <w:r>
                                <w:rPr>
                                  <w:color w:val="221F1F"/>
                                  <w:spacing w:val="-6"/>
                                  <w:w w:val="105"/>
                                  <w:sz w:val="15"/>
                                </w:rPr>
                                <w:t>ı</w:t>
                              </w:r>
                              <w:r>
                                <w:rPr>
                                  <w:rFonts w:ascii="Arial MT" w:hAnsi="Arial MT"/>
                                  <w:color w:val="221F1F"/>
                                  <w:spacing w:val="-6"/>
                                  <w:w w:val="105"/>
                                  <w:sz w:val="15"/>
                                </w:rPr>
                                <w:t>ndan</w:t>
                              </w:r>
                              <w:r>
                                <w:rPr>
                                  <w:rFonts w:ascii="Arial MT" w:hAnsi="Arial MT"/>
                                  <w:color w:val="221F1F"/>
                                  <w:spacing w:val="-2"/>
                                  <w:w w:val="105"/>
                                  <w:sz w:val="15"/>
                                </w:rPr>
                                <w:t> kullan</w:t>
                              </w:r>
                              <w:r>
                                <w:rPr>
                                  <w:color w:val="221F1F"/>
                                  <w:spacing w:val="-2"/>
                                  <w:w w:val="105"/>
                                  <w:sz w:val="15"/>
                                </w:rPr>
                                <w:t>ı</w:t>
                              </w:r>
                              <w:r>
                                <w:rPr>
                                  <w:rFonts w:ascii="Arial MT" w:hAnsi="Arial MT"/>
                                  <w:color w:val="221F1F"/>
                                  <w:spacing w:val="-2"/>
                                  <w:w w:val="105"/>
                                  <w:sz w:val="15"/>
                                </w:rPr>
                                <w:t>lan</w:t>
                              </w:r>
                            </w:p>
                          </w:txbxContent>
                        </wps:txbx>
                        <wps:bodyPr wrap="square" lIns="0" tIns="0" rIns="0" bIns="0" rtlCol="0">
                          <a:noAutofit/>
                        </wps:bodyPr>
                      </wps:wsp>
                      <wps:wsp>
                        <wps:cNvPr id="208" name="Textbox 208"/>
                        <wps:cNvSpPr txBox="1"/>
                        <wps:spPr>
                          <a:xfrm>
                            <a:off x="3284062" y="1990508"/>
                            <a:ext cx="344170" cy="107314"/>
                          </a:xfrm>
                          <a:prstGeom prst="rect">
                            <a:avLst/>
                          </a:prstGeom>
                        </wps:spPr>
                        <wps:txbx>
                          <w:txbxContent>
                            <w:p>
                              <w:pPr>
                                <w:spacing w:line="168" w:lineRule="exact" w:before="0"/>
                                <w:ind w:left="0" w:right="0" w:firstLine="0"/>
                                <w:jc w:val="left"/>
                                <w:rPr>
                                  <w:rFonts w:ascii="Arial MT" w:hAnsi="Arial MT"/>
                                  <w:sz w:val="15"/>
                                </w:rPr>
                              </w:pPr>
                              <w:r>
                                <w:rPr>
                                  <w:rFonts w:ascii="Arial MT" w:hAnsi="Arial MT"/>
                                  <w:color w:val="221F1F"/>
                                  <w:spacing w:val="-2"/>
                                  <w:w w:val="110"/>
                                  <w:sz w:val="15"/>
                                </w:rPr>
                                <w:t>yaz</w:t>
                              </w:r>
                              <w:r>
                                <w:rPr>
                                  <w:color w:val="221F1F"/>
                                  <w:spacing w:val="-2"/>
                                  <w:w w:val="110"/>
                                  <w:sz w:val="15"/>
                                </w:rPr>
                                <w:t>ı</w:t>
                              </w:r>
                              <w:r>
                                <w:rPr>
                                  <w:rFonts w:ascii="Arial MT" w:hAnsi="Arial MT"/>
                                  <w:color w:val="221F1F"/>
                                  <w:spacing w:val="-2"/>
                                  <w:w w:val="110"/>
                                  <w:sz w:val="15"/>
                                </w:rPr>
                                <w:t>yor</w:t>
                              </w:r>
                            </w:p>
                          </w:txbxContent>
                        </wps:txbx>
                        <wps:bodyPr wrap="square" lIns="0" tIns="0" rIns="0" bIns="0" rtlCol="0">
                          <a:noAutofit/>
                        </wps:bodyPr>
                      </wps:wsp>
                      <wps:wsp>
                        <wps:cNvPr id="209" name="Textbox 209"/>
                        <wps:cNvSpPr txBox="1"/>
                        <wps:spPr>
                          <a:xfrm>
                            <a:off x="3978296" y="2765513"/>
                            <a:ext cx="367665" cy="106680"/>
                          </a:xfrm>
                          <a:prstGeom prst="rect">
                            <a:avLst/>
                          </a:prstGeom>
                        </wps:spPr>
                        <wps:txbx>
                          <w:txbxContent>
                            <w:p>
                              <w:pPr>
                                <w:spacing w:line="168" w:lineRule="exact" w:before="0"/>
                                <w:ind w:left="0" w:right="0" w:firstLine="0"/>
                                <w:jc w:val="left"/>
                                <w:rPr>
                                  <w:rFonts w:ascii="Arial MT"/>
                                  <w:sz w:val="15"/>
                                </w:rPr>
                              </w:pPr>
                              <w:r>
                                <w:rPr>
                                  <w:rFonts w:ascii="Arial MT"/>
                                  <w:color w:val="221F1F"/>
                                  <w:spacing w:val="-2"/>
                                  <w:w w:val="110"/>
                                  <w:sz w:val="15"/>
                                </w:rPr>
                                <w:t>ve/veya</w:t>
                              </w:r>
                            </w:p>
                          </w:txbxContent>
                        </wps:txbx>
                        <wps:bodyPr wrap="square" lIns="0" tIns="0" rIns="0" bIns="0" rtlCol="0">
                          <a:noAutofit/>
                        </wps:bodyPr>
                      </wps:wsp>
                      <wps:wsp>
                        <wps:cNvPr id="210" name="Textbox 210"/>
                        <wps:cNvSpPr txBox="1"/>
                        <wps:spPr>
                          <a:xfrm>
                            <a:off x="5295062" y="2742431"/>
                            <a:ext cx="298450" cy="107314"/>
                          </a:xfrm>
                          <a:prstGeom prst="rect">
                            <a:avLst/>
                          </a:prstGeom>
                        </wps:spPr>
                        <wps:txbx>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y</w:t>
                              </w:r>
                              <w:r>
                                <w:rPr>
                                  <w:color w:val="221F1F"/>
                                  <w:spacing w:val="-2"/>
                                  <w:w w:val="105"/>
                                  <w:sz w:val="15"/>
                                </w:rPr>
                                <w:t>ö</w:t>
                              </w:r>
                              <w:r>
                                <w:rPr>
                                  <w:rFonts w:ascii="Arial MT" w:hAnsi="Arial MT"/>
                                  <w:color w:val="221F1F"/>
                                  <w:spacing w:val="-2"/>
                                  <w:w w:val="105"/>
                                  <w:sz w:val="15"/>
                                </w:rPr>
                                <w:t>netir</w:t>
                              </w:r>
                            </w:p>
                          </w:txbxContent>
                        </wps:txbx>
                        <wps:bodyPr wrap="square" lIns="0" tIns="0" rIns="0" bIns="0" rtlCol="0">
                          <a:noAutofit/>
                        </wps:bodyPr>
                      </wps:wsp>
                      <wps:wsp>
                        <wps:cNvPr id="211" name="Textbox 211"/>
                        <wps:cNvSpPr txBox="1"/>
                        <wps:spPr>
                          <a:xfrm>
                            <a:off x="3149037" y="2948698"/>
                            <a:ext cx="196215" cy="216535"/>
                          </a:xfrm>
                          <a:prstGeom prst="rect">
                            <a:avLst/>
                          </a:prstGeom>
                        </wps:spPr>
                        <wps:txbx>
                          <w:txbxContent>
                            <w:p>
                              <w:pPr>
                                <w:spacing w:line="240" w:lineRule="auto" w:before="0"/>
                                <w:ind w:left="0" w:right="18" w:firstLine="0"/>
                                <w:jc w:val="left"/>
                                <w:rPr>
                                  <w:rFonts w:ascii="Arial MT" w:hAnsi="Arial MT"/>
                                  <w:sz w:val="15"/>
                                </w:rPr>
                              </w:pPr>
                              <w:r>
                                <w:rPr>
                                  <w:rFonts w:ascii="Arial MT" w:hAnsi="Arial MT"/>
                                  <w:color w:val="221F1F"/>
                                  <w:spacing w:val="-6"/>
                                  <w:sz w:val="15"/>
                                </w:rPr>
                                <w:t>kulla</w:t>
                              </w:r>
                              <w:r>
                                <w:rPr>
                                  <w:rFonts w:ascii="Arial MT" w:hAnsi="Arial MT"/>
                                  <w:color w:val="221F1F"/>
                                  <w:sz w:val="15"/>
                                </w:rPr>
                                <w:t> </w:t>
                              </w:r>
                              <w:r>
                                <w:rPr>
                                  <w:rFonts w:ascii="Arial MT" w:hAnsi="Arial MT"/>
                                  <w:color w:val="221F1F"/>
                                  <w:spacing w:val="-4"/>
                                  <w:sz w:val="15"/>
                                </w:rPr>
                                <w:t>n</w:t>
                              </w:r>
                              <w:r>
                                <w:rPr>
                                  <w:color w:val="221F1F"/>
                                  <w:spacing w:val="-4"/>
                                  <w:sz w:val="15"/>
                                </w:rPr>
                                <w:t>ı</w:t>
                              </w:r>
                              <w:r>
                                <w:rPr>
                                  <w:rFonts w:ascii="Arial MT" w:hAnsi="Arial MT"/>
                                  <w:color w:val="221F1F"/>
                                  <w:spacing w:val="-4"/>
                                  <w:sz w:val="15"/>
                                </w:rPr>
                                <w:t>m</w:t>
                              </w:r>
                            </w:p>
                          </w:txbxContent>
                        </wps:txbx>
                        <wps:bodyPr wrap="square" lIns="0" tIns="0" rIns="0" bIns="0" rtlCol="0">
                          <a:noAutofit/>
                        </wps:bodyPr>
                      </wps:wsp>
                      <wps:wsp>
                        <wps:cNvPr id="212" name="Textbox 212"/>
                        <wps:cNvSpPr txBox="1"/>
                        <wps:spPr>
                          <a:xfrm>
                            <a:off x="3667278" y="3193859"/>
                            <a:ext cx="965835" cy="311150"/>
                          </a:xfrm>
                          <a:prstGeom prst="rect">
                            <a:avLst/>
                          </a:prstGeom>
                          <a:solidFill>
                            <a:srgbClr val="005794"/>
                          </a:solidFill>
                        </wps:spPr>
                        <wps:txbx>
                          <w:txbxContent>
                            <w:p>
                              <w:pPr>
                                <w:spacing w:before="46"/>
                                <w:ind w:left="29" w:right="42" w:firstLine="0"/>
                                <w:jc w:val="center"/>
                                <w:rPr>
                                  <w:rFonts w:ascii="Arial MT"/>
                                  <w:color w:val="000000"/>
                                  <w:sz w:val="15"/>
                                </w:rPr>
                              </w:pPr>
                              <w:r>
                                <w:rPr>
                                  <w:rFonts w:ascii="Arial MT"/>
                                  <w:color w:val="FFFFFF"/>
                                  <w:spacing w:val="-4"/>
                                  <w:sz w:val="15"/>
                                </w:rPr>
                                <w:t>DBMS</w:t>
                              </w:r>
                            </w:p>
                            <w:p>
                              <w:pPr>
                                <w:spacing w:before="16"/>
                                <w:ind w:left="0" w:right="42" w:firstLine="0"/>
                                <w:jc w:val="center"/>
                                <w:rPr>
                                  <w:rFonts w:ascii="Arial MT" w:hAnsi="Arial MT"/>
                                  <w:color w:val="000000"/>
                                  <w:sz w:val="15"/>
                                </w:rPr>
                              </w:pPr>
                              <w:r>
                                <w:rPr>
                                  <w:rFonts w:ascii="Arial MT" w:hAnsi="Arial MT"/>
                                  <w:color w:val="FFFFFF"/>
                                  <w:spacing w:val="-2"/>
                                  <w:w w:val="105"/>
                                  <w:sz w:val="15"/>
                                </w:rPr>
                                <w:t>aray</w:t>
                              </w:r>
                              <w:r>
                                <w:rPr>
                                  <w:color w:val="FFFFFF"/>
                                  <w:spacing w:val="-2"/>
                                  <w:w w:val="105"/>
                                  <w:sz w:val="15"/>
                                </w:rPr>
                                <w:t>ü</w:t>
                              </w:r>
                              <w:r>
                                <w:rPr>
                                  <w:rFonts w:ascii="Arial MT" w:hAnsi="Arial MT"/>
                                  <w:color w:val="FFFFFF"/>
                                  <w:spacing w:val="-2"/>
                                  <w:w w:val="105"/>
                                  <w:sz w:val="15"/>
                                </w:rPr>
                                <w:t>z</w:t>
                              </w:r>
                            </w:p>
                          </w:txbxContent>
                        </wps:txbx>
                        <wps:bodyPr wrap="square" lIns="0" tIns="0" rIns="0" bIns="0" rtlCol="0">
                          <a:noAutofit/>
                        </wps:bodyPr>
                      </wps:wsp>
                      <wps:wsp>
                        <wps:cNvPr id="213" name="Textbox 213"/>
                        <wps:cNvSpPr txBox="1"/>
                        <wps:spPr>
                          <a:xfrm>
                            <a:off x="2150173" y="3178632"/>
                            <a:ext cx="965835" cy="438784"/>
                          </a:xfrm>
                          <a:prstGeom prst="rect">
                            <a:avLst/>
                          </a:prstGeom>
                          <a:solidFill>
                            <a:srgbClr val="007DAF"/>
                          </a:solidFill>
                        </wps:spPr>
                        <wps:txbx>
                          <w:txbxContent>
                            <w:p>
                              <w:pPr>
                                <w:spacing w:line="261" w:lineRule="auto" w:before="86"/>
                                <w:ind w:left="333" w:right="426" w:firstLine="9"/>
                                <w:jc w:val="left"/>
                                <w:rPr>
                                  <w:rFonts w:ascii="Arial MT" w:hAnsi="Arial MT"/>
                                  <w:color w:val="000000"/>
                                  <w:sz w:val="15"/>
                                </w:rPr>
                              </w:pPr>
                              <w:r>
                                <w:rPr>
                                  <w:rFonts w:ascii="Arial MT" w:hAnsi="Arial MT"/>
                                  <w:color w:val="FFFFFF"/>
                                  <w:spacing w:val="-4"/>
                                  <w:w w:val="105"/>
                                  <w:sz w:val="15"/>
                                </w:rPr>
                                <w:t>Y</w:t>
                              </w:r>
                              <w:r>
                                <w:rPr>
                                  <w:color w:val="FFFFFF"/>
                                  <w:spacing w:val="-4"/>
                                  <w:w w:val="105"/>
                                  <w:sz w:val="15"/>
                                </w:rPr>
                                <w:t>ö</w:t>
                              </w:r>
                              <w:r>
                                <w:rPr>
                                  <w:rFonts w:ascii="Arial MT" w:hAnsi="Arial MT"/>
                                  <w:color w:val="FFFFFF"/>
                                  <w:spacing w:val="-4"/>
                                  <w:w w:val="105"/>
                                  <w:sz w:val="15"/>
                                </w:rPr>
                                <w:t>neticiler</w:t>
                              </w:r>
                              <w:r>
                                <w:rPr>
                                  <w:rFonts w:ascii="Arial MT" w:hAnsi="Arial MT"/>
                                  <w:color w:val="FFFFFF"/>
                                  <w:sz w:val="15"/>
                                </w:rPr>
                                <w:t> </w:t>
                              </w:r>
                              <w:r>
                                <w:rPr>
                                  <w:rFonts w:ascii="Arial MT" w:hAnsi="Arial MT"/>
                                  <w:color w:val="FFFFFF"/>
                                  <w:spacing w:val="-6"/>
                                  <w:w w:val="105"/>
                                  <w:sz w:val="15"/>
                                </w:rPr>
                                <w:t>ve</w:t>
                              </w:r>
                              <w:r>
                                <w:rPr>
                                  <w:rFonts w:ascii="Arial MT" w:hAnsi="Arial MT"/>
                                  <w:color w:val="FFFFFF"/>
                                  <w:spacing w:val="-2"/>
                                  <w:w w:val="105"/>
                                  <w:sz w:val="15"/>
                                </w:rPr>
                                <w:t> memurlar</w:t>
                              </w:r>
                            </w:p>
                          </w:txbxContent>
                        </wps:txbx>
                        <wps:bodyPr wrap="square" lIns="0" tIns="0" rIns="0" bIns="0" rtlCol="0">
                          <a:noAutofit/>
                        </wps:bodyPr>
                      </wps:wsp>
                      <wps:wsp>
                        <wps:cNvPr id="214" name="Textbox 214"/>
                        <wps:cNvSpPr txBox="1"/>
                        <wps:spPr>
                          <a:xfrm>
                            <a:off x="2150236" y="2045995"/>
                            <a:ext cx="965835" cy="248285"/>
                          </a:xfrm>
                          <a:prstGeom prst="rect">
                            <a:avLst/>
                          </a:prstGeom>
                          <a:solidFill>
                            <a:srgbClr val="7CA94F"/>
                          </a:solidFill>
                        </wps:spPr>
                        <wps:txbx>
                          <w:txbxContent>
                            <w:p>
                              <w:pPr>
                                <w:spacing w:before="122"/>
                                <w:ind w:left="430" w:right="0" w:firstLine="0"/>
                                <w:jc w:val="left"/>
                                <w:rPr>
                                  <w:color w:val="000000"/>
                                  <w:sz w:val="15"/>
                                </w:rPr>
                              </w:pPr>
                              <w:r>
                                <w:rPr>
                                  <w:rFonts w:ascii="Arial MT" w:hAnsi="Arial MT"/>
                                  <w:color w:val="FFFFFF"/>
                                  <w:spacing w:val="-2"/>
                                  <w:w w:val="105"/>
                                  <w:sz w:val="15"/>
                                </w:rPr>
                                <w:t>Programc</w:t>
                              </w:r>
                              <w:r>
                                <w:rPr>
                                  <w:color w:val="FFFFFF"/>
                                  <w:spacing w:val="-2"/>
                                  <w:w w:val="105"/>
                                  <w:sz w:val="15"/>
                                </w:rPr>
                                <w:t>ı</w:t>
                              </w:r>
                            </w:p>
                          </w:txbxContent>
                        </wps:txbx>
                        <wps:bodyPr wrap="square" lIns="0" tIns="0" rIns="0" bIns="0" rtlCol="0">
                          <a:noAutofit/>
                        </wps:bodyPr>
                      </wps:wsp>
                      <wps:wsp>
                        <wps:cNvPr id="215" name="Textbox 215"/>
                        <wps:cNvSpPr txBox="1"/>
                        <wps:spPr>
                          <a:xfrm>
                            <a:off x="2193238" y="861390"/>
                            <a:ext cx="965835" cy="319405"/>
                          </a:xfrm>
                          <a:prstGeom prst="rect">
                            <a:avLst/>
                          </a:prstGeom>
                          <a:solidFill>
                            <a:srgbClr val="007DAF"/>
                          </a:solidFill>
                        </wps:spPr>
                        <wps:txbx>
                          <w:txbxContent>
                            <w:p>
                              <w:pPr>
                                <w:spacing w:line="261" w:lineRule="auto" w:before="126"/>
                                <w:ind w:left="231" w:right="179" w:firstLine="110"/>
                                <w:jc w:val="left"/>
                                <w:rPr>
                                  <w:rFonts w:ascii="Arial MT" w:hAnsi="Arial MT"/>
                                  <w:color w:val="000000"/>
                                  <w:sz w:val="15"/>
                                </w:rPr>
                              </w:pPr>
                              <w:r>
                                <w:rPr>
                                  <w:rFonts w:ascii="Arial MT" w:hAnsi="Arial MT"/>
                                  <w:color w:val="FFFFFF"/>
                                  <w:spacing w:val="-2"/>
                                  <w:w w:val="105"/>
                                  <w:sz w:val="15"/>
                                </w:rPr>
                                <w:t>Prosed</w:t>
                              </w:r>
                              <w:r>
                                <w:rPr>
                                  <w:color w:val="FFFFFF"/>
                                  <w:spacing w:val="-2"/>
                                  <w:w w:val="105"/>
                                  <w:sz w:val="15"/>
                                </w:rPr>
                                <w:t>ü</w:t>
                              </w:r>
                              <w:r>
                                <w:rPr>
                                  <w:rFonts w:ascii="Arial MT" w:hAnsi="Arial MT"/>
                                  <w:color w:val="FFFFFF"/>
                                  <w:spacing w:val="-2"/>
                                  <w:w w:val="105"/>
                                  <w:sz w:val="15"/>
                                </w:rPr>
                                <w:t>rler</w:t>
                              </w:r>
                              <w:r>
                                <w:rPr>
                                  <w:rFonts w:ascii="Arial MT" w:hAnsi="Arial MT"/>
                                  <w:color w:val="FFFFFF"/>
                                  <w:spacing w:val="-9"/>
                                  <w:w w:val="105"/>
                                  <w:sz w:val="15"/>
                                </w:rPr>
                                <w:t> </w:t>
                              </w:r>
                              <w:r>
                                <w:rPr>
                                  <w:rFonts w:ascii="Arial MT" w:hAnsi="Arial MT"/>
                                  <w:color w:val="FFFFFF"/>
                                  <w:spacing w:val="-2"/>
                                  <w:w w:val="105"/>
                                  <w:sz w:val="15"/>
                                </w:rPr>
                                <w:t>ve standartlar</w:t>
                              </w:r>
                            </w:p>
                          </w:txbxContent>
                        </wps:txbx>
                        <wps:bodyPr wrap="square" lIns="0" tIns="0" rIns="0" bIns="0" rtlCol="0">
                          <a:noAutofit/>
                        </wps:bodyPr>
                      </wps:wsp>
                      <wps:wsp>
                        <wps:cNvPr id="216" name="Textbox 216"/>
                        <wps:cNvSpPr txBox="1"/>
                        <wps:spPr>
                          <a:xfrm>
                            <a:off x="5000397" y="3241942"/>
                            <a:ext cx="899160" cy="347980"/>
                          </a:xfrm>
                          <a:prstGeom prst="rect">
                            <a:avLst/>
                          </a:prstGeom>
                        </wps:spPr>
                        <wps:txbx>
                          <w:txbxContent>
                            <w:p>
                              <w:pPr>
                                <w:spacing w:line="240" w:lineRule="auto" w:before="26"/>
                                <w:rPr>
                                  <w:sz w:val="15"/>
                                </w:rPr>
                              </w:pPr>
                            </w:p>
                            <w:p>
                              <w:pPr>
                                <w:spacing w:before="0"/>
                                <w:ind w:left="29" w:right="0" w:firstLine="0"/>
                                <w:jc w:val="center"/>
                                <w:rPr>
                                  <w:rFonts w:ascii="Arial MT"/>
                                  <w:position w:val="1"/>
                                  <w:sz w:val="15"/>
                                </w:rPr>
                              </w:pPr>
                              <w:r>
                                <w:rPr>
                                  <w:rFonts w:ascii="Arial MT"/>
                                  <w:color w:val="221F1F"/>
                                  <w:spacing w:val="-5"/>
                                  <w:w w:val="115"/>
                                  <w:sz w:val="15"/>
                                </w:rPr>
                                <w:t>a</w:t>
                              </w:r>
                              <w:r>
                                <w:rPr>
                                  <w:rFonts w:ascii="Arial MT"/>
                                  <w:color w:val="221F1F"/>
                                  <w:spacing w:val="-5"/>
                                  <w:w w:val="115"/>
                                  <w:position w:val="1"/>
                                  <w:sz w:val="15"/>
                                </w:rPr>
                                <w:t>t</w:t>
                              </w:r>
                            </w:p>
                          </w:txbxContent>
                        </wps:txbx>
                        <wps:bodyPr wrap="square" lIns="0" tIns="0" rIns="0" bIns="0" rtlCol="0">
                          <a:noAutofit/>
                        </wps:bodyPr>
                      </wps:wsp>
                      <wps:wsp>
                        <wps:cNvPr id="217" name="Textbox 217"/>
                        <wps:cNvSpPr txBox="1"/>
                        <wps:spPr>
                          <a:xfrm>
                            <a:off x="628878" y="2358491"/>
                            <a:ext cx="1139825" cy="1059815"/>
                          </a:xfrm>
                          <a:prstGeom prst="rect">
                            <a:avLst/>
                          </a:prstGeom>
                        </wps:spPr>
                        <wps:txbx>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87"/>
                                <w:rPr>
                                  <w:sz w:val="15"/>
                                </w:rPr>
                              </w:pPr>
                            </w:p>
                            <w:p>
                              <w:pPr>
                                <w:spacing w:before="0"/>
                                <w:ind w:left="418" w:right="0" w:firstLine="0"/>
                                <w:jc w:val="left"/>
                                <w:rPr>
                                  <w:rFonts w:ascii="Arial MT" w:hAnsi="Arial MT"/>
                                  <w:sz w:val="15"/>
                                </w:rPr>
                              </w:pPr>
                              <w:r>
                                <w:rPr>
                                  <w:rFonts w:ascii="Arial MT" w:hAnsi="Arial MT"/>
                                  <w:color w:val="FFFFFF"/>
                                  <w:sz w:val="15"/>
                                </w:rPr>
                                <w:t>Son</w:t>
                              </w:r>
                              <w:r>
                                <w:rPr>
                                  <w:rFonts w:ascii="Arial MT" w:hAnsi="Arial MT"/>
                                  <w:color w:val="FFFFFF"/>
                                  <w:spacing w:val="-4"/>
                                  <w:sz w:val="15"/>
                                </w:rPr>
                                <w:t> </w:t>
                              </w:r>
                              <w:r>
                                <w:rPr>
                                  <w:rFonts w:ascii="Arial MT" w:hAnsi="Arial MT"/>
                                  <w:color w:val="FFFFFF"/>
                                  <w:spacing w:val="-2"/>
                                  <w:sz w:val="15"/>
                                </w:rPr>
                                <w:t>kullan</w:t>
                              </w:r>
                              <w:r>
                                <w:rPr>
                                  <w:color w:val="FFFFFF"/>
                                  <w:spacing w:val="-2"/>
                                  <w:sz w:val="15"/>
                                </w:rPr>
                                <w:t>ı</w:t>
                              </w:r>
                              <w:r>
                                <w:rPr>
                                  <w:rFonts w:ascii="Arial MT" w:hAnsi="Arial MT"/>
                                  <w:color w:val="FFFFFF"/>
                                  <w:spacing w:val="-2"/>
                                  <w:sz w:val="15"/>
                                </w:rPr>
                                <w:t>c</w:t>
                              </w:r>
                              <w:r>
                                <w:rPr>
                                  <w:color w:val="FFFFFF"/>
                                  <w:spacing w:val="-2"/>
                                  <w:sz w:val="15"/>
                                </w:rPr>
                                <w:t>ı</w:t>
                              </w:r>
                              <w:r>
                                <w:rPr>
                                  <w:rFonts w:ascii="Arial MT" w:hAnsi="Arial MT"/>
                                  <w:color w:val="FFFFFF"/>
                                  <w:spacing w:val="-2"/>
                                  <w:sz w:val="15"/>
                                </w:rPr>
                                <w:t>lar</w:t>
                              </w:r>
                            </w:p>
                          </w:txbxContent>
                        </wps:txbx>
                        <wps:bodyPr wrap="square" lIns="0" tIns="0" rIns="0" bIns="0" rtlCol="0">
                          <a:noAutofit/>
                        </wps:bodyPr>
                      </wps:wsp>
                      <wps:wsp>
                        <wps:cNvPr id="218" name="Textbox 218"/>
                        <wps:cNvSpPr txBox="1"/>
                        <wps:spPr>
                          <a:xfrm>
                            <a:off x="3656153" y="2069744"/>
                            <a:ext cx="965835" cy="315595"/>
                          </a:xfrm>
                          <a:prstGeom prst="rect">
                            <a:avLst/>
                          </a:prstGeom>
                          <a:solidFill>
                            <a:srgbClr val="007DAF"/>
                          </a:solidFill>
                        </wps:spPr>
                        <wps:txbx>
                          <w:txbxContent>
                            <w:p>
                              <w:pPr>
                                <w:spacing w:line="261" w:lineRule="auto" w:before="94"/>
                                <w:ind w:left="411" w:right="322" w:hanging="55"/>
                                <w:jc w:val="left"/>
                                <w:rPr>
                                  <w:color w:val="000000"/>
                                  <w:sz w:val="15"/>
                                </w:rPr>
                              </w:pPr>
                              <w:r>
                                <w:rPr>
                                  <w:rFonts w:ascii="Arial MT" w:hAnsi="Arial MT"/>
                                  <w:color w:val="FFFFFF"/>
                                  <w:spacing w:val="-2"/>
                                  <w:w w:val="105"/>
                                  <w:sz w:val="15"/>
                                </w:rPr>
                                <w:t>Uygulama </w:t>
                              </w:r>
                              <w:r>
                                <w:rPr>
                                  <w:rFonts w:ascii="Arial MT" w:hAnsi="Arial MT"/>
                                  <w:color w:val="FFFFFF"/>
                                  <w:spacing w:val="-4"/>
                                  <w:w w:val="105"/>
                                  <w:sz w:val="15"/>
                                </w:rPr>
                                <w:t>programlar</w:t>
                              </w:r>
                              <w:r>
                                <w:rPr>
                                  <w:color w:val="FFFFFF"/>
                                  <w:spacing w:val="-4"/>
                                  <w:w w:val="105"/>
                                  <w:sz w:val="15"/>
                                </w:rPr>
                                <w:t>ı</w:t>
                              </w:r>
                            </w:p>
                          </w:txbxContent>
                        </wps:txbx>
                        <wps:bodyPr wrap="square" lIns="0" tIns="0" rIns="0" bIns="0" rtlCol="0">
                          <a:noAutofit/>
                        </wps:bodyPr>
                      </wps:wsp>
                      <wps:wsp>
                        <wps:cNvPr id="219" name="Textbox 219"/>
                        <wps:cNvSpPr txBox="1"/>
                        <wps:spPr>
                          <a:xfrm>
                            <a:off x="4984814" y="2045995"/>
                            <a:ext cx="965835" cy="247650"/>
                          </a:xfrm>
                          <a:prstGeom prst="rect">
                            <a:avLst/>
                          </a:prstGeom>
                          <a:solidFill>
                            <a:srgbClr val="7CA94F"/>
                          </a:solidFill>
                        </wps:spPr>
                        <wps:txbx>
                          <w:txbxContent>
                            <w:p>
                              <w:pPr>
                                <w:spacing w:before="109"/>
                                <w:ind w:left="25" w:right="42" w:firstLine="0"/>
                                <w:jc w:val="center"/>
                                <w:rPr>
                                  <w:rFonts w:ascii="Arial MT"/>
                                  <w:color w:val="000000"/>
                                  <w:sz w:val="15"/>
                                </w:rPr>
                              </w:pPr>
                              <w:r>
                                <w:rPr>
                                  <w:rFonts w:ascii="Arial MT"/>
                                  <w:color w:val="FFFFFF"/>
                                  <w:spacing w:val="-4"/>
                                  <w:sz w:val="15"/>
                                </w:rPr>
                                <w:t>DBMS</w:t>
                              </w:r>
                            </w:p>
                          </w:txbxContent>
                        </wps:txbx>
                        <wps:bodyPr wrap="square" lIns="0" tIns="0" rIns="0" bIns="0" rtlCol="0">
                          <a:noAutofit/>
                        </wps:bodyPr>
                      </wps:wsp>
                      <wps:wsp>
                        <wps:cNvPr id="220" name="Textbox 220"/>
                        <wps:cNvSpPr txBox="1"/>
                        <wps:spPr>
                          <a:xfrm>
                            <a:off x="4984814" y="1284008"/>
                            <a:ext cx="965835" cy="309880"/>
                          </a:xfrm>
                          <a:prstGeom prst="rect">
                            <a:avLst/>
                          </a:prstGeom>
                          <a:solidFill>
                            <a:srgbClr val="005794"/>
                          </a:solidFill>
                        </wps:spPr>
                        <wps:txbx>
                          <w:txbxContent>
                            <w:p>
                              <w:pPr>
                                <w:spacing w:before="44"/>
                                <w:ind w:left="37" w:right="42" w:firstLine="0"/>
                                <w:jc w:val="center"/>
                                <w:rPr>
                                  <w:rFonts w:ascii="Arial MT"/>
                                  <w:color w:val="000000"/>
                                  <w:sz w:val="15"/>
                                </w:rPr>
                              </w:pPr>
                              <w:r>
                                <w:rPr>
                                  <w:rFonts w:ascii="Arial MT"/>
                                  <w:color w:val="FFFFFF"/>
                                  <w:spacing w:val="-5"/>
                                  <w:sz w:val="15"/>
                                </w:rPr>
                                <w:t>DBA</w:t>
                              </w:r>
                            </w:p>
                            <w:p>
                              <w:pPr>
                                <w:spacing w:before="16"/>
                                <w:ind w:left="37" w:right="42" w:firstLine="0"/>
                                <w:jc w:val="center"/>
                                <w:rPr>
                                  <w:rFonts w:ascii="Arial MT" w:hAnsi="Arial MT"/>
                                  <w:color w:val="000000"/>
                                  <w:sz w:val="15"/>
                                </w:rPr>
                              </w:pPr>
                              <w:r>
                                <w:rPr>
                                  <w:rFonts w:ascii="Arial MT" w:hAnsi="Arial MT"/>
                                  <w:color w:val="FFFFFF"/>
                                  <w:spacing w:val="-2"/>
                                  <w:w w:val="105"/>
                                  <w:sz w:val="15"/>
                                </w:rPr>
                                <w:t>aray</w:t>
                              </w:r>
                              <w:r>
                                <w:rPr>
                                  <w:color w:val="FFFFFF"/>
                                  <w:spacing w:val="-2"/>
                                  <w:w w:val="105"/>
                                  <w:sz w:val="15"/>
                                </w:rPr>
                                <w:t>ü</w:t>
                              </w:r>
                              <w:r>
                                <w:rPr>
                                  <w:rFonts w:ascii="Arial MT" w:hAnsi="Arial MT"/>
                                  <w:color w:val="FFFFFF"/>
                                  <w:spacing w:val="-2"/>
                                  <w:w w:val="105"/>
                                  <w:sz w:val="15"/>
                                </w:rPr>
                                <w:t>z</w:t>
                              </w:r>
                            </w:p>
                          </w:txbxContent>
                        </wps:txbx>
                        <wps:bodyPr wrap="square" lIns="0" tIns="0" rIns="0" bIns="0" rtlCol="0">
                          <a:noAutofit/>
                        </wps:bodyPr>
                      </wps:wsp>
                      <wps:wsp>
                        <wps:cNvPr id="221" name="Textbox 221"/>
                        <wps:cNvSpPr txBox="1"/>
                        <wps:spPr>
                          <a:xfrm>
                            <a:off x="5493603" y="3370711"/>
                            <a:ext cx="80645" cy="132715"/>
                          </a:xfrm>
                          <a:prstGeom prst="rect">
                            <a:avLst/>
                          </a:prstGeom>
                        </wps:spPr>
                        <wps:txbx>
                          <w:txbxContent>
                            <w:p>
                              <w:pPr>
                                <w:spacing w:before="16"/>
                                <w:ind w:left="20" w:right="0" w:firstLine="0"/>
                                <w:jc w:val="left"/>
                                <w:rPr>
                                  <w:rFonts w:ascii="Arial MT"/>
                                  <w:sz w:val="15"/>
                                </w:rPr>
                              </w:pPr>
                              <w:r>
                                <w:rPr>
                                  <w:rFonts w:ascii="Arial MT"/>
                                  <w:color w:val="221F1F"/>
                                  <w:spacing w:val="-10"/>
                                  <w:sz w:val="15"/>
                                </w:rPr>
                                <w:t>a</w:t>
                              </w:r>
                            </w:p>
                          </w:txbxContent>
                        </wps:txbx>
                        <wps:bodyPr wrap="square" lIns="0" tIns="0" rIns="0" bIns="0" rtlCol="0">
                          <a:noAutofit/>
                        </wps:bodyPr>
                      </wps:wsp>
                    </wpg:wgp>
                  </a:graphicData>
                </a:graphic>
              </wp:anchor>
            </w:drawing>
          </mc:Choice>
          <mc:Fallback>
            <w:pict>
              <v:group style="position:absolute;margin-left:64.921997pt;margin-top:25.066725pt;width:524.550pt;height:313.6pt;mso-position-horizontal-relative:page;mso-position-vertical-relative:paragraph;z-index:15750656" id="docshapegroup144" coordorigin="1298,501" coordsize="10491,6272">
                <v:rect style="position:absolute;left:1298;top:501;width:10491;height:6272" id="docshape145" filled="true" fillcolor="#221f1f" stroked="false">
                  <v:fill opacity="16448f" type="solid"/>
                </v:rect>
                <v:shape style="position:absolute;left:1440;top:638;width:10080;height:5865" type="#_x0000_t75" id="docshape146" stroked="false">
                  <v:imagedata r:id="rId46" o:title=""/>
                </v:shape>
                <v:rect style="position:absolute;left:9173;top:5606;width:1416;height:548" id="docshape147" filled="true" fillcolor="#aec9df" stroked="false">
                  <v:fill type="solid"/>
                </v:rect>
                <v:line style="position:absolute" from="4083,4901" to="5352,4364" stroked="true" strokeweight="4.0pt" strokecolor="#c84835">
                  <v:stroke dashstyle="solid"/>
                </v:line>
                <v:line style="position:absolute" from="4083,4918" to="5464,5513" stroked="true" strokeweight="4.0pt" strokecolor="#c84835">
                  <v:stroke dashstyle="solid"/>
                </v:line>
                <v:shape style="position:absolute;left:6263;top:3892;width:350;height:280" id="docshape148" coordorigin="6264,3893" coordsize="350,280" path="m6264,4173l6264,3893,6614,4033,6264,4173xe" filled="true" fillcolor="#c84835" stroked="false">
                  <v:path arrowok="t"/>
                  <v:fill type="solid"/>
                </v:shape>
                <v:line style="position:absolute" from="6205,4033" to="6287,4033" stroked="true" strokeweight="4pt" strokecolor="#c84835">
                  <v:stroke dashstyle="solid"/>
                </v:line>
                <v:shape style="position:absolute;left:6717;top:3893;width:353;height:2202" id="docshape149" coordorigin="6718,3893" coordsize="353,2202" path="m7068,5955l6718,5815,6718,6095,7068,5955xm7070,4033l6720,3893,6720,4173,7070,4033xe" filled="true" fillcolor="#c84835" stroked="false">
                  <v:path arrowok="t"/>
                  <v:fill type="solid"/>
                </v:shape>
                <v:shape style="position:absolute;left:6658;top:4032;width:86;height:1922" id="docshape150" coordorigin="6658,4033" coordsize="86,1922" path="m6741,5955l6658,5955,6658,4033,6743,4033e" filled="false" stroked="true" strokeweight="4.0pt" strokecolor="#c84835">
                  <v:path arrowok="t"/>
                  <v:stroke dashstyle="solid"/>
                </v:shape>
                <v:shape style="position:absolute;left:5341;top:1511;width:280;height:350" id="docshape151" coordorigin="5341,1512" coordsize="280,350" path="m5481,1862l5341,1512,5621,1512,5481,1862xe" filled="true" fillcolor="#c84835" stroked="false">
                  <v:path arrowok="t"/>
                  <v:fill type="solid"/>
                </v:shape>
                <v:shape style="position:absolute;left:5481;top:1436;width:2210;height:99" id="docshape152" coordorigin="5481,1436" coordsize="2210,99" path="m7690,1436l5481,1436,5481,1535e" filled="false" stroked="true" strokeweight="4.0pt" strokecolor="#c84835">
                  <v:path arrowok="t"/>
                  <v:stroke dashstyle="solid"/>
                </v:shape>
                <v:shape style="position:absolute;left:7720;top:3389;width:280;height:350" id="docshape153" coordorigin="7720,3390" coordsize="280,350" path="m7860,3740l7720,3390,8000,3390,7860,3740xe" filled="true" fillcolor="#c84835" stroked="false">
                  <v:path arrowok="t"/>
                  <v:fill type="solid"/>
                </v:shape>
                <v:line style="position:absolute" from="7860,2909" to="7860,3413" stroked="true" strokeweight="4.0pt" strokecolor="#c84835">
                  <v:stroke dashstyle="solid"/>
                </v:line>
                <v:line style="position:absolute" from="7860,1941" to="7860,2698" stroked="true" strokeweight="4.0pt" strokecolor="#c84835">
                  <v:stroke dashstyle="solid"/>
                </v:line>
                <v:shape style="position:absolute;left:8580;top:3737;width:563;height:568" type="#_x0000_t75" id="docshape154" stroked="false">
                  <v:imagedata r:id="rId47" o:title=""/>
                </v:shape>
                <v:shape style="position:absolute;left:8586;top:4165;width:230;height:1704" id="docshape155" coordorigin="8587,4166" coordsize="230,1704" path="m8587,5869l8716,5869,8716,4166,8816,4166e" filled="false" stroked="true" strokeweight="4.0pt" strokecolor="#c84835">
                  <v:path arrowok="t"/>
                  <v:stroke dashstyle="solid"/>
                </v:shape>
                <v:shape style="position:absolute;left:9755;top:2177;width:280;height:350" id="docshape156" coordorigin="9756,2178" coordsize="280,350" path="m9896,2528l9756,2178,10036,2178,9896,2528xe" filled="true" fillcolor="#c84835" stroked="false">
                  <v:path arrowok="t"/>
                  <v:fill type="solid"/>
                </v:shape>
                <v:line style="position:absolute" from="9896,2067" to="9896,2201" stroked="true" strokeweight="4.0pt" strokecolor="#c84835">
                  <v:stroke dashstyle="solid"/>
                </v:line>
                <v:shape style="position:absolute;left:8038;top:1436;width:1860;height:264" id="docshape157" coordorigin="8038,1436" coordsize="1860,264" path="m8038,1436l9898,1436,9898,1699e" filled="false" stroked="true" strokeweight="4.0pt" strokecolor="#c84835">
                  <v:path arrowok="t"/>
                  <v:stroke dashstyle="solid"/>
                </v:shape>
                <v:shape style="position:absolute;left:3185;top:2139;width:1568;height:844" id="docshape158" coordorigin="3185,2139" coordsize="1568,844" path="m4752,2139l3185,2139,3185,2983e" filled="false" stroked="true" strokeweight="4.0pt" strokecolor="#c84835">
                  <v:path arrowok="t"/>
                  <v:stroke dashstyle="solid"/>
                </v:shape>
                <v:shape style="position:absolute;left:3043;top:3886;width:280;height:350" id="docshape159" coordorigin="3043,3887" coordsize="280,350" path="m3183,4237l3043,3887,3323,3887,3183,4237xe" filled="true" fillcolor="#c84835" stroked="false">
                  <v:path arrowok="t"/>
                  <v:fill type="solid"/>
                </v:shape>
                <v:line style="position:absolute" from="3185,3228" to="3183,3910" stroked="true" strokeweight="4.0pt" strokecolor="#c84835">
                  <v:stroke dashstyle="solid"/>
                </v:line>
                <v:shape style="position:absolute;left:6418;top:4755;width:244;height:382" id="docshape160" coordorigin="6418,4756" coordsize="244,382" path="m6418,5138l6418,4756,6662,4756e" filled="false" stroked="true" strokeweight="4.0pt" strokecolor="#c84835">
                  <v:path arrowok="t"/>
                  <v:stroke dashstyle="solid"/>
                </v:shape>
                <v:shape style="position:absolute;left:6198;top:5331;width:220;height:488" id="docshape161" coordorigin="6199,5331" coordsize="220,488" path="m6418,5331l6418,5819,6199,5819e" filled="false" stroked="true" strokeweight="4.0pt" strokecolor="#c84835">
                  <v:path arrowok="t"/>
                  <v:stroke dashstyle="solid"/>
                </v:shape>
                <v:line style="position:absolute" from="7821,4843" to="7821,4394" stroked="true" strokeweight="4.0pt" strokecolor="#c84835">
                  <v:stroke dashstyle="solid"/>
                </v:line>
                <v:line style="position:absolute" from="7821,5054" to="7821,5531" stroked="true" strokeweight="4.0pt" strokecolor="#c84835">
                  <v:stroke dashstyle="solid"/>
                </v:line>
                <v:line style="position:absolute" from="9882,4838" to="9882,4365" stroked="true" strokeweight="4.0pt" strokecolor="#c84835">
                  <v:stroke dashstyle="solid"/>
                </v:line>
                <v:line style="position:absolute" from="9882,5500" to="9882,4996" stroked="true" strokeweight="4.0pt" strokecolor="#c84835">
                  <v:stroke dashstyle="solid"/>
                </v:line>
                <v:line style="position:absolute" from="9882,3728" to="9882,3161" stroked="true" strokeweight="4.0pt" strokecolor="#c84835">
                  <v:stroke dashstyle="solid"/>
                </v:line>
                <v:shape style="position:absolute;left:9173;top:5495;width:1419;height:770" id="docshape162" coordorigin="9173,5496" coordsize="1419,770" path="m10591,6154l10512,6103,10384,6076,10301,6065,10208,6056,10106,6049,9997,6045,9882,6043,9767,6045,9658,6049,9556,6056,9463,6065,9381,6076,9310,6089,9209,6119,9173,6154,9182,6172,9252,6205,9381,6233,9463,6244,9556,6253,9658,6260,9767,6264,9882,6265,9997,6264,10106,6260,10208,6253,10301,6244,10384,6233,10454,6220,10555,6189,10591,6154xm10591,5607l10512,5556,10384,5528,10301,5517,10208,5508,10106,5501,9997,5497,9882,5496,9767,5497,9658,5501,9556,5508,9463,5517,9381,5528,9310,5541,9209,5572,9173,5607,9182,5625,9252,5658,9381,5685,9463,5696,9556,5705,9658,5712,9767,5716,9882,5718,9997,5716,10106,5712,10208,5705,10301,5696,10384,5685,10454,5672,10555,5642,10591,5607xe" filled="true" fillcolor="#007daf" stroked="false">
                  <v:path arrowok="t"/>
                  <v:fill type="solid"/>
                </v:shape>
                <v:rect style="position:absolute;left:2288;top:4215;width:1795;height:1669" id="docshape163" filled="true" fillcolor="#742e6b" stroked="false">
                  <v:fill type="solid"/>
                </v:rect>
                <v:shape style="position:absolute;left:2477;top:4358;width:1440;height:1080" type="#_x0000_t75" id="docshape164" stroked="false">
                  <v:imagedata r:id="rId48" o:title=""/>
                </v:shape>
                <v:shape style="position:absolute;left:7704;top:869;width:312;height:1018" type="#_x0000_t75" id="docshape165" stroked="false">
                  <v:imagedata r:id="rId49" o:title=""/>
                </v:shape>
                <v:shape style="position:absolute;left:7995;top:876;width:319;height:168" type="#_x0000_t202" id="docshape166" filled="false" stroked="false">
                  <v:textbox inset="0,0,0,0">
                    <w:txbxContent>
                      <w:p>
                        <w:pPr>
                          <w:spacing w:line="168" w:lineRule="exact" w:before="0"/>
                          <w:ind w:left="0" w:right="0" w:firstLine="0"/>
                          <w:jc w:val="left"/>
                          <w:rPr>
                            <w:rFonts w:ascii="Arial MT"/>
                            <w:sz w:val="15"/>
                          </w:rPr>
                        </w:pPr>
                        <w:r>
                          <w:rPr>
                            <w:rFonts w:ascii="Arial MT"/>
                            <w:color w:val="221F1F"/>
                            <w:spacing w:val="-5"/>
                            <w:sz w:val="15"/>
                          </w:rPr>
                          <w:t>DBA</w:t>
                        </w:r>
                      </w:p>
                    </w:txbxContent>
                  </v:textbox>
                  <w10:wrap type="none"/>
                </v:shape>
                <v:shape style="position:absolute;left:5853;top:1113;width:1348;height:169" type="#_x0000_t202" id="docshape167" filled="false" stroked="false">
                  <v:textbox inset="0,0,0,0">
                    <w:txbxContent>
                      <w:p>
                        <w:pPr>
                          <w:spacing w:line="168" w:lineRule="exact" w:before="0"/>
                          <w:ind w:left="0" w:right="0" w:firstLine="0"/>
                          <w:jc w:val="left"/>
                          <w:rPr>
                            <w:rFonts w:ascii="Arial MT" w:hAnsi="Arial MT"/>
                            <w:sz w:val="15"/>
                          </w:rPr>
                        </w:pPr>
                        <w:r>
                          <w:rPr>
                            <w:rFonts w:ascii="Arial MT" w:hAnsi="Arial MT"/>
                            <w:color w:val="221F1F"/>
                            <w:w w:val="105"/>
                            <w:sz w:val="15"/>
                          </w:rPr>
                          <w:t>tan</w:t>
                        </w:r>
                        <w:r>
                          <w:rPr>
                            <w:color w:val="221F1F"/>
                            <w:w w:val="105"/>
                            <w:sz w:val="15"/>
                          </w:rPr>
                          <w:t>ı</w:t>
                        </w:r>
                        <w:r>
                          <w:rPr>
                            <w:rFonts w:ascii="Arial MT" w:hAnsi="Arial MT"/>
                            <w:color w:val="221F1F"/>
                            <w:w w:val="105"/>
                            <w:sz w:val="15"/>
                          </w:rPr>
                          <w:t>mlar</w:t>
                        </w:r>
                        <w:r>
                          <w:rPr>
                            <w:rFonts w:ascii="Arial MT" w:hAnsi="Arial MT"/>
                            <w:color w:val="221F1F"/>
                            <w:spacing w:val="-2"/>
                            <w:w w:val="105"/>
                            <w:sz w:val="15"/>
                          </w:rPr>
                          <w:t> </w:t>
                        </w:r>
                        <w:r>
                          <w:rPr>
                            <w:rFonts w:ascii="Arial MT" w:hAnsi="Arial MT"/>
                            <w:color w:val="221F1F"/>
                            <w:w w:val="105"/>
                            <w:sz w:val="15"/>
                          </w:rPr>
                          <w:t>ve</w:t>
                        </w:r>
                        <w:r>
                          <w:rPr>
                            <w:rFonts w:ascii="Arial MT" w:hAnsi="Arial MT"/>
                            <w:color w:val="221F1F"/>
                            <w:spacing w:val="-2"/>
                            <w:w w:val="105"/>
                            <w:sz w:val="15"/>
                          </w:rPr>
                          <w:t> uygular</w:t>
                        </w:r>
                      </w:p>
                    </w:txbxContent>
                  </v:textbox>
                  <w10:wrap type="none"/>
                </v:shape>
                <v:shape style="position:absolute;left:9390;top:1686;width:997;height:169" type="#_x0000_t202" id="docshape168" filled="false" stroked="false">
                  <v:textbox inset="0,0,0,0">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y</w:t>
                        </w:r>
                        <w:r>
                          <w:rPr>
                            <w:color w:val="221F1F"/>
                            <w:spacing w:val="-2"/>
                            <w:w w:val="105"/>
                            <w:sz w:val="15"/>
                          </w:rPr>
                          <w:t>ö</w:t>
                        </w:r>
                        <w:r>
                          <w:rPr>
                            <w:rFonts w:ascii="Arial MT" w:hAnsi="Arial MT"/>
                            <w:color w:val="221F1F"/>
                            <w:spacing w:val="-2"/>
                            <w:w w:val="105"/>
                            <w:sz w:val="15"/>
                          </w:rPr>
                          <w:t>netir</w:t>
                        </w:r>
                        <w:r>
                          <w:rPr>
                            <w:rFonts w:ascii="Arial MT" w:hAnsi="Arial MT"/>
                            <w:color w:val="221F1F"/>
                            <w:spacing w:val="-3"/>
                            <w:w w:val="105"/>
                            <w:sz w:val="15"/>
                          </w:rPr>
                          <w:t> </w:t>
                        </w:r>
                        <w:r>
                          <w:rPr>
                            <w:rFonts w:ascii="Arial MT" w:hAnsi="Arial MT"/>
                            <w:color w:val="221F1F"/>
                            <w:spacing w:val="-2"/>
                            <w:w w:val="105"/>
                            <w:sz w:val="15"/>
                          </w:rPr>
                          <w:t>ve</w:t>
                        </w:r>
                        <w:r>
                          <w:rPr>
                            <w:rFonts w:ascii="Arial MT" w:hAnsi="Arial MT"/>
                            <w:color w:val="221F1F"/>
                            <w:spacing w:val="-3"/>
                            <w:w w:val="105"/>
                            <w:sz w:val="15"/>
                          </w:rPr>
                          <w:t> </w:t>
                        </w:r>
                        <w:r>
                          <w:rPr>
                            <w:rFonts w:ascii="Arial MT" w:hAnsi="Arial MT"/>
                            <w:color w:val="221F1F"/>
                            <w:spacing w:val="-2"/>
                            <w:w w:val="105"/>
                            <w:sz w:val="15"/>
                          </w:rPr>
                          <w:t>izler</w:t>
                        </w:r>
                      </w:p>
                    </w:txbxContent>
                  </v:textbox>
                  <w10:wrap type="none"/>
                </v:shape>
                <v:shape style="position:absolute;left:7579;top:2720;width:575;height:169" type="#_x0000_t202" id="docshape169" filled="false" stroked="false">
                  <v:textbox inset="0,0,0,0">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do</w:t>
                        </w:r>
                        <w:r>
                          <w:rPr>
                            <w:color w:val="221F1F"/>
                            <w:spacing w:val="-2"/>
                            <w:w w:val="105"/>
                            <w:sz w:val="15"/>
                          </w:rPr>
                          <w:t>ğ</w:t>
                        </w:r>
                        <w:r>
                          <w:rPr>
                            <w:rFonts w:ascii="Arial MT" w:hAnsi="Arial MT"/>
                            <w:color w:val="221F1F"/>
                            <w:spacing w:val="-2"/>
                            <w:w w:val="105"/>
                            <w:sz w:val="15"/>
                          </w:rPr>
                          <w:t>rular</w:t>
                        </w:r>
                      </w:p>
                    </w:txbxContent>
                  </v:textbox>
                  <w10:wrap type="none"/>
                </v:shape>
                <v:shape style="position:absolute;left:2904;top:2941;width:686;height:342" type="#_x0000_t202" id="docshape170" filled="false" stroked="false">
                  <v:textbox inset="0,0,0,0">
                    <w:txbxContent>
                      <w:p>
                        <w:pPr>
                          <w:spacing w:line="240" w:lineRule="auto" w:before="0"/>
                          <w:ind w:left="0" w:right="18" w:firstLine="0"/>
                          <w:jc w:val="left"/>
                          <w:rPr>
                            <w:rFonts w:ascii="Arial MT" w:hAnsi="Arial MT"/>
                            <w:sz w:val="15"/>
                          </w:rPr>
                        </w:pPr>
                        <w:r>
                          <w:rPr>
                            <w:rFonts w:ascii="Arial MT" w:hAnsi="Arial MT"/>
                            <w:color w:val="221F1F"/>
                            <w:spacing w:val="-6"/>
                            <w:w w:val="105"/>
                            <w:sz w:val="15"/>
                          </w:rPr>
                          <w:t>taraf</w:t>
                        </w:r>
                        <w:r>
                          <w:rPr>
                            <w:color w:val="221F1F"/>
                            <w:spacing w:val="-6"/>
                            <w:w w:val="105"/>
                            <w:sz w:val="15"/>
                          </w:rPr>
                          <w:t>ı</w:t>
                        </w:r>
                        <w:r>
                          <w:rPr>
                            <w:rFonts w:ascii="Arial MT" w:hAnsi="Arial MT"/>
                            <w:color w:val="221F1F"/>
                            <w:spacing w:val="-6"/>
                            <w:w w:val="105"/>
                            <w:sz w:val="15"/>
                          </w:rPr>
                          <w:t>ndan</w:t>
                        </w:r>
                        <w:r>
                          <w:rPr>
                            <w:rFonts w:ascii="Arial MT" w:hAnsi="Arial MT"/>
                            <w:color w:val="221F1F"/>
                            <w:spacing w:val="-2"/>
                            <w:w w:val="105"/>
                            <w:sz w:val="15"/>
                          </w:rPr>
                          <w:t> kullan</w:t>
                        </w:r>
                        <w:r>
                          <w:rPr>
                            <w:color w:val="221F1F"/>
                            <w:spacing w:val="-2"/>
                            <w:w w:val="105"/>
                            <w:sz w:val="15"/>
                          </w:rPr>
                          <w:t>ı</w:t>
                        </w:r>
                        <w:r>
                          <w:rPr>
                            <w:rFonts w:ascii="Arial MT" w:hAnsi="Arial MT"/>
                            <w:color w:val="221F1F"/>
                            <w:spacing w:val="-2"/>
                            <w:w w:val="105"/>
                            <w:sz w:val="15"/>
                          </w:rPr>
                          <w:t>lan</w:t>
                        </w:r>
                      </w:p>
                    </w:txbxContent>
                  </v:textbox>
                  <w10:wrap type="none"/>
                </v:shape>
                <v:shape style="position:absolute;left:6470;top:3636;width:542;height:169" type="#_x0000_t202" id="docshape171" filled="false" stroked="false">
                  <v:textbox inset="0,0,0,0">
                    <w:txbxContent>
                      <w:p>
                        <w:pPr>
                          <w:spacing w:line="168" w:lineRule="exact" w:before="0"/>
                          <w:ind w:left="0" w:right="0" w:firstLine="0"/>
                          <w:jc w:val="left"/>
                          <w:rPr>
                            <w:rFonts w:ascii="Arial MT" w:hAnsi="Arial MT"/>
                            <w:sz w:val="15"/>
                          </w:rPr>
                        </w:pPr>
                        <w:r>
                          <w:rPr>
                            <w:rFonts w:ascii="Arial MT" w:hAnsi="Arial MT"/>
                            <w:color w:val="221F1F"/>
                            <w:spacing w:val="-2"/>
                            <w:w w:val="110"/>
                            <w:sz w:val="15"/>
                          </w:rPr>
                          <w:t>yaz</w:t>
                        </w:r>
                        <w:r>
                          <w:rPr>
                            <w:color w:val="221F1F"/>
                            <w:spacing w:val="-2"/>
                            <w:w w:val="110"/>
                            <w:sz w:val="15"/>
                          </w:rPr>
                          <w:t>ı</w:t>
                        </w:r>
                        <w:r>
                          <w:rPr>
                            <w:rFonts w:ascii="Arial MT" w:hAnsi="Arial MT"/>
                            <w:color w:val="221F1F"/>
                            <w:spacing w:val="-2"/>
                            <w:w w:val="110"/>
                            <w:sz w:val="15"/>
                          </w:rPr>
                          <w:t>yor</w:t>
                        </w:r>
                      </w:p>
                    </w:txbxContent>
                  </v:textbox>
                  <w10:wrap type="none"/>
                </v:shape>
                <v:shape style="position:absolute;left:7563;top:4856;width:579;height:168" type="#_x0000_t202" id="docshape172" filled="false" stroked="false">
                  <v:textbox inset="0,0,0,0">
                    <w:txbxContent>
                      <w:p>
                        <w:pPr>
                          <w:spacing w:line="168" w:lineRule="exact" w:before="0"/>
                          <w:ind w:left="0" w:right="0" w:firstLine="0"/>
                          <w:jc w:val="left"/>
                          <w:rPr>
                            <w:rFonts w:ascii="Arial MT"/>
                            <w:sz w:val="15"/>
                          </w:rPr>
                        </w:pPr>
                        <w:r>
                          <w:rPr>
                            <w:rFonts w:ascii="Arial MT"/>
                            <w:color w:val="221F1F"/>
                            <w:spacing w:val="-2"/>
                            <w:w w:val="110"/>
                            <w:sz w:val="15"/>
                          </w:rPr>
                          <w:t>ve/veya</w:t>
                        </w:r>
                      </w:p>
                    </w:txbxContent>
                  </v:textbox>
                  <w10:wrap type="none"/>
                </v:shape>
                <v:shape style="position:absolute;left:9637;top:4820;width:470;height:169" type="#_x0000_t202" id="docshape173" filled="false" stroked="false">
                  <v:textbox inset="0,0,0,0">
                    <w:txbxContent>
                      <w:p>
                        <w:pPr>
                          <w:spacing w:line="168" w:lineRule="exact" w:before="0"/>
                          <w:ind w:left="0" w:right="0" w:firstLine="0"/>
                          <w:jc w:val="left"/>
                          <w:rPr>
                            <w:rFonts w:ascii="Arial MT" w:hAnsi="Arial MT"/>
                            <w:sz w:val="15"/>
                          </w:rPr>
                        </w:pPr>
                        <w:r>
                          <w:rPr>
                            <w:rFonts w:ascii="Arial MT" w:hAnsi="Arial MT"/>
                            <w:color w:val="221F1F"/>
                            <w:spacing w:val="-2"/>
                            <w:w w:val="105"/>
                            <w:sz w:val="15"/>
                          </w:rPr>
                          <w:t>y</w:t>
                        </w:r>
                        <w:r>
                          <w:rPr>
                            <w:color w:val="221F1F"/>
                            <w:spacing w:val="-2"/>
                            <w:w w:val="105"/>
                            <w:sz w:val="15"/>
                          </w:rPr>
                          <w:t>ö</w:t>
                        </w:r>
                        <w:r>
                          <w:rPr>
                            <w:rFonts w:ascii="Arial MT" w:hAnsi="Arial MT"/>
                            <w:color w:val="221F1F"/>
                            <w:spacing w:val="-2"/>
                            <w:w w:val="105"/>
                            <w:sz w:val="15"/>
                          </w:rPr>
                          <w:t>netir</w:t>
                        </w:r>
                      </w:p>
                    </w:txbxContent>
                  </v:textbox>
                  <w10:wrap type="none"/>
                </v:shape>
                <v:shape style="position:absolute;left:6257;top:5144;width:309;height:341" type="#_x0000_t202" id="docshape174" filled="false" stroked="false">
                  <v:textbox inset="0,0,0,0">
                    <w:txbxContent>
                      <w:p>
                        <w:pPr>
                          <w:spacing w:line="240" w:lineRule="auto" w:before="0"/>
                          <w:ind w:left="0" w:right="18" w:firstLine="0"/>
                          <w:jc w:val="left"/>
                          <w:rPr>
                            <w:rFonts w:ascii="Arial MT" w:hAnsi="Arial MT"/>
                            <w:sz w:val="15"/>
                          </w:rPr>
                        </w:pPr>
                        <w:r>
                          <w:rPr>
                            <w:rFonts w:ascii="Arial MT" w:hAnsi="Arial MT"/>
                            <w:color w:val="221F1F"/>
                            <w:spacing w:val="-6"/>
                            <w:sz w:val="15"/>
                          </w:rPr>
                          <w:t>kulla</w:t>
                        </w:r>
                        <w:r>
                          <w:rPr>
                            <w:rFonts w:ascii="Arial MT" w:hAnsi="Arial MT"/>
                            <w:color w:val="221F1F"/>
                            <w:sz w:val="15"/>
                          </w:rPr>
                          <w:t> </w:t>
                        </w:r>
                        <w:r>
                          <w:rPr>
                            <w:rFonts w:ascii="Arial MT" w:hAnsi="Arial MT"/>
                            <w:color w:val="221F1F"/>
                            <w:spacing w:val="-4"/>
                            <w:sz w:val="15"/>
                          </w:rPr>
                          <w:t>n</w:t>
                        </w:r>
                        <w:r>
                          <w:rPr>
                            <w:color w:val="221F1F"/>
                            <w:spacing w:val="-4"/>
                            <w:sz w:val="15"/>
                          </w:rPr>
                          <w:t>ı</w:t>
                        </w:r>
                        <w:r>
                          <w:rPr>
                            <w:rFonts w:ascii="Arial MT" w:hAnsi="Arial MT"/>
                            <w:color w:val="221F1F"/>
                            <w:spacing w:val="-4"/>
                            <w:sz w:val="15"/>
                          </w:rPr>
                          <w:t>m</w:t>
                        </w:r>
                      </w:p>
                    </w:txbxContent>
                  </v:textbox>
                  <w10:wrap type="none"/>
                </v:shape>
                <v:shape style="position:absolute;left:7073;top:5531;width:1521;height:490" type="#_x0000_t202" id="docshape175" filled="true" fillcolor="#005794" stroked="false">
                  <v:textbox inset="0,0,0,0">
                    <w:txbxContent>
                      <w:p>
                        <w:pPr>
                          <w:spacing w:before="46"/>
                          <w:ind w:left="29" w:right="42" w:firstLine="0"/>
                          <w:jc w:val="center"/>
                          <w:rPr>
                            <w:rFonts w:ascii="Arial MT"/>
                            <w:color w:val="000000"/>
                            <w:sz w:val="15"/>
                          </w:rPr>
                        </w:pPr>
                        <w:r>
                          <w:rPr>
                            <w:rFonts w:ascii="Arial MT"/>
                            <w:color w:val="FFFFFF"/>
                            <w:spacing w:val="-4"/>
                            <w:sz w:val="15"/>
                          </w:rPr>
                          <w:t>DBMS</w:t>
                        </w:r>
                      </w:p>
                      <w:p>
                        <w:pPr>
                          <w:spacing w:before="16"/>
                          <w:ind w:left="0" w:right="42" w:firstLine="0"/>
                          <w:jc w:val="center"/>
                          <w:rPr>
                            <w:rFonts w:ascii="Arial MT" w:hAnsi="Arial MT"/>
                            <w:color w:val="000000"/>
                            <w:sz w:val="15"/>
                          </w:rPr>
                        </w:pPr>
                        <w:r>
                          <w:rPr>
                            <w:rFonts w:ascii="Arial MT" w:hAnsi="Arial MT"/>
                            <w:color w:val="FFFFFF"/>
                            <w:spacing w:val="-2"/>
                            <w:w w:val="105"/>
                            <w:sz w:val="15"/>
                          </w:rPr>
                          <w:t>aray</w:t>
                        </w:r>
                        <w:r>
                          <w:rPr>
                            <w:color w:val="FFFFFF"/>
                            <w:spacing w:val="-2"/>
                            <w:w w:val="105"/>
                            <w:sz w:val="15"/>
                          </w:rPr>
                          <w:t>ü</w:t>
                        </w:r>
                        <w:r>
                          <w:rPr>
                            <w:rFonts w:ascii="Arial MT" w:hAnsi="Arial MT"/>
                            <w:color w:val="FFFFFF"/>
                            <w:spacing w:val="-2"/>
                            <w:w w:val="105"/>
                            <w:sz w:val="15"/>
                          </w:rPr>
                          <w:t>z</w:t>
                        </w:r>
                      </w:p>
                    </w:txbxContent>
                  </v:textbox>
                  <v:fill type="solid"/>
                  <w10:wrap type="none"/>
                </v:shape>
                <v:shape style="position:absolute;left:4684;top:5507;width:1521;height:691" type="#_x0000_t202" id="docshape176" filled="true" fillcolor="#007daf" stroked="false">
                  <v:textbox inset="0,0,0,0">
                    <w:txbxContent>
                      <w:p>
                        <w:pPr>
                          <w:spacing w:line="261" w:lineRule="auto" w:before="86"/>
                          <w:ind w:left="333" w:right="426" w:firstLine="9"/>
                          <w:jc w:val="left"/>
                          <w:rPr>
                            <w:rFonts w:ascii="Arial MT" w:hAnsi="Arial MT"/>
                            <w:color w:val="000000"/>
                            <w:sz w:val="15"/>
                          </w:rPr>
                        </w:pPr>
                        <w:r>
                          <w:rPr>
                            <w:rFonts w:ascii="Arial MT" w:hAnsi="Arial MT"/>
                            <w:color w:val="FFFFFF"/>
                            <w:spacing w:val="-4"/>
                            <w:w w:val="105"/>
                            <w:sz w:val="15"/>
                          </w:rPr>
                          <w:t>Y</w:t>
                        </w:r>
                        <w:r>
                          <w:rPr>
                            <w:color w:val="FFFFFF"/>
                            <w:spacing w:val="-4"/>
                            <w:w w:val="105"/>
                            <w:sz w:val="15"/>
                          </w:rPr>
                          <w:t>ö</w:t>
                        </w:r>
                        <w:r>
                          <w:rPr>
                            <w:rFonts w:ascii="Arial MT" w:hAnsi="Arial MT"/>
                            <w:color w:val="FFFFFF"/>
                            <w:spacing w:val="-4"/>
                            <w:w w:val="105"/>
                            <w:sz w:val="15"/>
                          </w:rPr>
                          <w:t>neticiler</w:t>
                        </w:r>
                        <w:r>
                          <w:rPr>
                            <w:rFonts w:ascii="Arial MT" w:hAnsi="Arial MT"/>
                            <w:color w:val="FFFFFF"/>
                            <w:sz w:val="15"/>
                          </w:rPr>
                          <w:t> </w:t>
                        </w:r>
                        <w:r>
                          <w:rPr>
                            <w:rFonts w:ascii="Arial MT" w:hAnsi="Arial MT"/>
                            <w:color w:val="FFFFFF"/>
                            <w:spacing w:val="-6"/>
                            <w:w w:val="105"/>
                            <w:sz w:val="15"/>
                          </w:rPr>
                          <w:t>ve</w:t>
                        </w:r>
                        <w:r>
                          <w:rPr>
                            <w:rFonts w:ascii="Arial MT" w:hAnsi="Arial MT"/>
                            <w:color w:val="FFFFFF"/>
                            <w:spacing w:val="-2"/>
                            <w:w w:val="105"/>
                            <w:sz w:val="15"/>
                          </w:rPr>
                          <w:t> memurlar</w:t>
                        </w:r>
                      </w:p>
                    </w:txbxContent>
                  </v:textbox>
                  <v:fill type="solid"/>
                  <w10:wrap type="none"/>
                </v:shape>
                <v:shape style="position:absolute;left:4684;top:3723;width:1521;height:391" type="#_x0000_t202" id="docshape177" filled="true" fillcolor="#7ca94f" stroked="false">
                  <v:textbox inset="0,0,0,0">
                    <w:txbxContent>
                      <w:p>
                        <w:pPr>
                          <w:spacing w:before="122"/>
                          <w:ind w:left="430" w:right="0" w:firstLine="0"/>
                          <w:jc w:val="left"/>
                          <w:rPr>
                            <w:color w:val="000000"/>
                            <w:sz w:val="15"/>
                          </w:rPr>
                        </w:pPr>
                        <w:r>
                          <w:rPr>
                            <w:rFonts w:ascii="Arial MT" w:hAnsi="Arial MT"/>
                            <w:color w:val="FFFFFF"/>
                            <w:spacing w:val="-2"/>
                            <w:w w:val="105"/>
                            <w:sz w:val="15"/>
                          </w:rPr>
                          <w:t>Programc</w:t>
                        </w:r>
                        <w:r>
                          <w:rPr>
                            <w:color w:val="FFFFFF"/>
                            <w:spacing w:val="-2"/>
                            <w:w w:val="105"/>
                            <w:sz w:val="15"/>
                          </w:rPr>
                          <w:t>ı</w:t>
                        </w:r>
                      </w:p>
                    </w:txbxContent>
                  </v:textbox>
                  <v:fill type="solid"/>
                  <w10:wrap type="none"/>
                </v:shape>
                <v:shape style="position:absolute;left:4752;top:1857;width:1521;height:503" type="#_x0000_t202" id="docshape178" filled="true" fillcolor="#007daf" stroked="false">
                  <v:textbox inset="0,0,0,0">
                    <w:txbxContent>
                      <w:p>
                        <w:pPr>
                          <w:spacing w:line="261" w:lineRule="auto" w:before="126"/>
                          <w:ind w:left="231" w:right="179" w:firstLine="110"/>
                          <w:jc w:val="left"/>
                          <w:rPr>
                            <w:rFonts w:ascii="Arial MT" w:hAnsi="Arial MT"/>
                            <w:color w:val="000000"/>
                            <w:sz w:val="15"/>
                          </w:rPr>
                        </w:pPr>
                        <w:r>
                          <w:rPr>
                            <w:rFonts w:ascii="Arial MT" w:hAnsi="Arial MT"/>
                            <w:color w:val="FFFFFF"/>
                            <w:spacing w:val="-2"/>
                            <w:w w:val="105"/>
                            <w:sz w:val="15"/>
                          </w:rPr>
                          <w:t>Prosed</w:t>
                        </w:r>
                        <w:r>
                          <w:rPr>
                            <w:color w:val="FFFFFF"/>
                            <w:spacing w:val="-2"/>
                            <w:w w:val="105"/>
                            <w:sz w:val="15"/>
                          </w:rPr>
                          <w:t>ü</w:t>
                        </w:r>
                        <w:r>
                          <w:rPr>
                            <w:rFonts w:ascii="Arial MT" w:hAnsi="Arial MT"/>
                            <w:color w:val="FFFFFF"/>
                            <w:spacing w:val="-2"/>
                            <w:w w:val="105"/>
                            <w:sz w:val="15"/>
                          </w:rPr>
                          <w:t>rler</w:t>
                        </w:r>
                        <w:r>
                          <w:rPr>
                            <w:rFonts w:ascii="Arial MT" w:hAnsi="Arial MT"/>
                            <w:color w:val="FFFFFF"/>
                            <w:spacing w:val="-9"/>
                            <w:w w:val="105"/>
                            <w:sz w:val="15"/>
                          </w:rPr>
                          <w:t> </w:t>
                        </w:r>
                        <w:r>
                          <w:rPr>
                            <w:rFonts w:ascii="Arial MT" w:hAnsi="Arial MT"/>
                            <w:color w:val="FFFFFF"/>
                            <w:spacing w:val="-2"/>
                            <w:w w:val="105"/>
                            <w:sz w:val="15"/>
                          </w:rPr>
                          <w:t>ve standartlar</w:t>
                        </w:r>
                      </w:p>
                    </w:txbxContent>
                  </v:textbox>
                  <v:fill type="solid"/>
                  <w10:wrap type="none"/>
                </v:shape>
                <v:shape style="position:absolute;left:9173;top:5606;width:1416;height:548" type="#_x0000_t202" id="docshape179" filled="false" stroked="false">
                  <v:textbox inset="0,0,0,0">
                    <w:txbxContent>
                      <w:p>
                        <w:pPr>
                          <w:spacing w:line="240" w:lineRule="auto" w:before="26"/>
                          <w:rPr>
                            <w:sz w:val="15"/>
                          </w:rPr>
                        </w:pPr>
                      </w:p>
                      <w:p>
                        <w:pPr>
                          <w:spacing w:before="0"/>
                          <w:ind w:left="29" w:right="0" w:firstLine="0"/>
                          <w:jc w:val="center"/>
                          <w:rPr>
                            <w:rFonts w:ascii="Arial MT"/>
                            <w:position w:val="1"/>
                            <w:sz w:val="15"/>
                          </w:rPr>
                        </w:pPr>
                        <w:r>
                          <w:rPr>
                            <w:rFonts w:ascii="Arial MT"/>
                            <w:color w:val="221F1F"/>
                            <w:spacing w:val="-5"/>
                            <w:w w:val="115"/>
                            <w:sz w:val="15"/>
                          </w:rPr>
                          <w:t>a</w:t>
                        </w:r>
                        <w:r>
                          <w:rPr>
                            <w:rFonts w:ascii="Arial MT"/>
                            <w:color w:val="221F1F"/>
                            <w:spacing w:val="-5"/>
                            <w:w w:val="115"/>
                            <w:position w:val="1"/>
                            <w:sz w:val="15"/>
                          </w:rPr>
                          <w:t>t</w:t>
                        </w:r>
                      </w:p>
                    </w:txbxContent>
                  </v:textbox>
                  <w10:wrap type="none"/>
                </v:shape>
                <v:shape style="position:absolute;left:2288;top:4215;width:1795;height:1669" type="#_x0000_t202" id="docshape180" filled="false" stroked="false">
                  <v:textbox inset="0,0,0,0">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87"/>
                          <w:rPr>
                            <w:sz w:val="15"/>
                          </w:rPr>
                        </w:pPr>
                      </w:p>
                      <w:p>
                        <w:pPr>
                          <w:spacing w:before="0"/>
                          <w:ind w:left="418" w:right="0" w:firstLine="0"/>
                          <w:jc w:val="left"/>
                          <w:rPr>
                            <w:rFonts w:ascii="Arial MT" w:hAnsi="Arial MT"/>
                            <w:sz w:val="15"/>
                          </w:rPr>
                        </w:pPr>
                        <w:r>
                          <w:rPr>
                            <w:rFonts w:ascii="Arial MT" w:hAnsi="Arial MT"/>
                            <w:color w:val="FFFFFF"/>
                            <w:sz w:val="15"/>
                          </w:rPr>
                          <w:t>Son</w:t>
                        </w:r>
                        <w:r>
                          <w:rPr>
                            <w:rFonts w:ascii="Arial MT" w:hAnsi="Arial MT"/>
                            <w:color w:val="FFFFFF"/>
                            <w:spacing w:val="-4"/>
                            <w:sz w:val="15"/>
                          </w:rPr>
                          <w:t> </w:t>
                        </w:r>
                        <w:r>
                          <w:rPr>
                            <w:rFonts w:ascii="Arial MT" w:hAnsi="Arial MT"/>
                            <w:color w:val="FFFFFF"/>
                            <w:spacing w:val="-2"/>
                            <w:sz w:val="15"/>
                          </w:rPr>
                          <w:t>kullan</w:t>
                        </w:r>
                        <w:r>
                          <w:rPr>
                            <w:color w:val="FFFFFF"/>
                            <w:spacing w:val="-2"/>
                            <w:sz w:val="15"/>
                          </w:rPr>
                          <w:t>ı</w:t>
                        </w:r>
                        <w:r>
                          <w:rPr>
                            <w:rFonts w:ascii="Arial MT" w:hAnsi="Arial MT"/>
                            <w:color w:val="FFFFFF"/>
                            <w:spacing w:val="-2"/>
                            <w:sz w:val="15"/>
                          </w:rPr>
                          <w:t>c</w:t>
                        </w:r>
                        <w:r>
                          <w:rPr>
                            <w:color w:val="FFFFFF"/>
                            <w:spacing w:val="-2"/>
                            <w:sz w:val="15"/>
                          </w:rPr>
                          <w:t>ı</w:t>
                        </w:r>
                        <w:r>
                          <w:rPr>
                            <w:rFonts w:ascii="Arial MT" w:hAnsi="Arial MT"/>
                            <w:color w:val="FFFFFF"/>
                            <w:spacing w:val="-2"/>
                            <w:sz w:val="15"/>
                          </w:rPr>
                          <w:t>lar</w:t>
                        </w:r>
                      </w:p>
                    </w:txbxContent>
                  </v:textbox>
                  <w10:wrap type="none"/>
                </v:shape>
                <v:shape style="position:absolute;left:7056;top:3760;width:1521;height:497" type="#_x0000_t202" id="docshape181" filled="true" fillcolor="#007daf" stroked="false">
                  <v:textbox inset="0,0,0,0">
                    <w:txbxContent>
                      <w:p>
                        <w:pPr>
                          <w:spacing w:line="261" w:lineRule="auto" w:before="94"/>
                          <w:ind w:left="411" w:right="322" w:hanging="55"/>
                          <w:jc w:val="left"/>
                          <w:rPr>
                            <w:color w:val="000000"/>
                            <w:sz w:val="15"/>
                          </w:rPr>
                        </w:pPr>
                        <w:r>
                          <w:rPr>
                            <w:rFonts w:ascii="Arial MT" w:hAnsi="Arial MT"/>
                            <w:color w:val="FFFFFF"/>
                            <w:spacing w:val="-2"/>
                            <w:w w:val="105"/>
                            <w:sz w:val="15"/>
                          </w:rPr>
                          <w:t>Uygulama </w:t>
                        </w:r>
                        <w:r>
                          <w:rPr>
                            <w:rFonts w:ascii="Arial MT" w:hAnsi="Arial MT"/>
                            <w:color w:val="FFFFFF"/>
                            <w:spacing w:val="-4"/>
                            <w:w w:val="105"/>
                            <w:sz w:val="15"/>
                          </w:rPr>
                          <w:t>programlar</w:t>
                        </w:r>
                        <w:r>
                          <w:rPr>
                            <w:color w:val="FFFFFF"/>
                            <w:spacing w:val="-4"/>
                            <w:w w:val="105"/>
                            <w:sz w:val="15"/>
                          </w:rPr>
                          <w:t>ı</w:t>
                        </w:r>
                      </w:p>
                    </w:txbxContent>
                  </v:textbox>
                  <v:fill type="solid"/>
                  <w10:wrap type="none"/>
                </v:shape>
                <v:shape style="position:absolute;left:9148;top:3723;width:1521;height:390" type="#_x0000_t202" id="docshape182" filled="true" fillcolor="#7ca94f" stroked="false">
                  <v:textbox inset="0,0,0,0">
                    <w:txbxContent>
                      <w:p>
                        <w:pPr>
                          <w:spacing w:before="109"/>
                          <w:ind w:left="25" w:right="42" w:firstLine="0"/>
                          <w:jc w:val="center"/>
                          <w:rPr>
                            <w:rFonts w:ascii="Arial MT"/>
                            <w:color w:val="000000"/>
                            <w:sz w:val="15"/>
                          </w:rPr>
                        </w:pPr>
                        <w:r>
                          <w:rPr>
                            <w:rFonts w:ascii="Arial MT"/>
                            <w:color w:val="FFFFFF"/>
                            <w:spacing w:val="-4"/>
                            <w:sz w:val="15"/>
                          </w:rPr>
                          <w:t>DBMS</w:t>
                        </w:r>
                      </w:p>
                    </w:txbxContent>
                  </v:textbox>
                  <v:fill type="solid"/>
                  <w10:wrap type="none"/>
                </v:shape>
                <v:shape style="position:absolute;left:9148;top:2523;width:1521;height:488" type="#_x0000_t202" id="docshape183" filled="true" fillcolor="#005794" stroked="false">
                  <v:textbox inset="0,0,0,0">
                    <w:txbxContent>
                      <w:p>
                        <w:pPr>
                          <w:spacing w:before="44"/>
                          <w:ind w:left="37" w:right="42" w:firstLine="0"/>
                          <w:jc w:val="center"/>
                          <w:rPr>
                            <w:rFonts w:ascii="Arial MT"/>
                            <w:color w:val="000000"/>
                            <w:sz w:val="15"/>
                          </w:rPr>
                        </w:pPr>
                        <w:r>
                          <w:rPr>
                            <w:rFonts w:ascii="Arial MT"/>
                            <w:color w:val="FFFFFF"/>
                            <w:spacing w:val="-5"/>
                            <w:sz w:val="15"/>
                          </w:rPr>
                          <w:t>DBA</w:t>
                        </w:r>
                      </w:p>
                      <w:p>
                        <w:pPr>
                          <w:spacing w:before="16"/>
                          <w:ind w:left="37" w:right="42" w:firstLine="0"/>
                          <w:jc w:val="center"/>
                          <w:rPr>
                            <w:rFonts w:ascii="Arial MT" w:hAnsi="Arial MT"/>
                            <w:color w:val="000000"/>
                            <w:sz w:val="15"/>
                          </w:rPr>
                        </w:pPr>
                        <w:r>
                          <w:rPr>
                            <w:rFonts w:ascii="Arial MT" w:hAnsi="Arial MT"/>
                            <w:color w:val="FFFFFF"/>
                            <w:spacing w:val="-2"/>
                            <w:w w:val="105"/>
                            <w:sz w:val="15"/>
                          </w:rPr>
                          <w:t>aray</w:t>
                        </w:r>
                        <w:r>
                          <w:rPr>
                            <w:color w:val="FFFFFF"/>
                            <w:spacing w:val="-2"/>
                            <w:w w:val="105"/>
                            <w:sz w:val="15"/>
                          </w:rPr>
                          <w:t>ü</w:t>
                        </w:r>
                        <w:r>
                          <w:rPr>
                            <w:rFonts w:ascii="Arial MT" w:hAnsi="Arial MT"/>
                            <w:color w:val="FFFFFF"/>
                            <w:spacing w:val="-2"/>
                            <w:w w:val="105"/>
                            <w:sz w:val="15"/>
                          </w:rPr>
                          <w:t>z</w:t>
                        </w:r>
                      </w:p>
                    </w:txbxContent>
                  </v:textbox>
                  <v:fill type="solid"/>
                  <w10:wrap type="none"/>
                </v:shape>
                <v:shape style="position:absolute;left:9949;top:5809;width:127;height:209" type="#_x0000_t202" id="docshape184" filled="false" stroked="false">
                  <v:textbox inset="0,0,0,0">
                    <w:txbxContent>
                      <w:p>
                        <w:pPr>
                          <w:spacing w:before="16"/>
                          <w:ind w:left="20" w:right="0" w:firstLine="0"/>
                          <w:jc w:val="left"/>
                          <w:rPr>
                            <w:rFonts w:ascii="Arial MT"/>
                            <w:sz w:val="15"/>
                          </w:rPr>
                        </w:pPr>
                        <w:r>
                          <w:rPr>
                            <w:rFonts w:ascii="Arial MT"/>
                            <w:color w:val="221F1F"/>
                            <w:spacing w:val="-10"/>
                            <w:sz w:val="15"/>
                          </w:rPr>
                          <w:t>a</w:t>
                        </w:r>
                      </w:p>
                    </w:txbxContent>
                  </v:textbox>
                  <w10:wrap type="none"/>
                </v:shape>
                <w10:wrap type="none"/>
              </v:group>
            </w:pict>
          </mc:Fallback>
        </mc:AlternateContent>
      </w:r>
      <w:r>
        <w:rPr>
          <w:rFonts w:ascii="Times New Roman" w:hAnsi="Times New Roman"/>
          <w:b w:val="0"/>
          <w:color w:val="FFFFFF"/>
          <w:spacing w:val="22"/>
          <w:shd w:fill="007DAF" w:color="auto" w:val="clear"/>
        </w:rPr>
        <w:t> </w:t>
      </w:r>
      <w:r>
        <w:rPr>
          <w:rFonts w:ascii="Times New Roman" w:hAnsi="Times New Roman"/>
          <w:color w:val="FFFFFF"/>
          <w:w w:val="80"/>
          <w:shd w:fill="007DAF" w:color="auto" w:val="clear"/>
        </w:rPr>
        <w:t>Ş</w:t>
      </w:r>
      <w:r>
        <w:rPr>
          <w:color w:val="FFFFFF"/>
          <w:w w:val="80"/>
          <w:shd w:fill="007DAF" w:color="auto" w:val="clear"/>
        </w:rPr>
        <w:t>ekil</w:t>
      </w:r>
      <w:r>
        <w:rPr>
          <w:color w:val="FFFFFF"/>
          <w:spacing w:val="-22"/>
          <w:w w:val="80"/>
          <w:shd w:fill="007DAF" w:color="auto" w:val="clear"/>
        </w:rPr>
        <w:t> </w:t>
      </w:r>
      <w:r>
        <w:rPr>
          <w:color w:val="FFFFFF"/>
          <w:spacing w:val="-4"/>
          <w:w w:val="85"/>
          <w:shd w:fill="007DAF" w:color="auto" w:val="clear"/>
        </w:rPr>
        <w:t>16.6</w:t>
      </w:r>
      <w:r>
        <w:rPr>
          <w:color w:val="FFFFFF"/>
          <w:spacing w:val="80"/>
          <w:w w:val="150"/>
          <w:shd w:fill="007DAF" w:color="auto" w:val="clear"/>
        </w:rPr>
        <w:t> </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03"/>
        <w:rPr>
          <w:rFonts w:ascii="Trebuchet MS"/>
          <w:b/>
        </w:rPr>
      </w:pPr>
    </w:p>
    <w:p>
      <w:pPr>
        <w:pStyle w:val="BodyText"/>
        <w:spacing w:line="271" w:lineRule="auto"/>
        <w:ind w:left="1438" w:right="3115" w:firstLine="360"/>
        <w:jc w:val="both"/>
      </w:pPr>
      <w:r>
        <w:rPr/>
        <mc:AlternateContent>
          <mc:Choice Requires="wps">
            <w:drawing>
              <wp:anchor distT="0" distB="0" distL="0" distR="0" allowOverlap="1" layoutInCell="1" locked="0" behindDoc="0" simplePos="0" relativeHeight="15750144">
                <wp:simplePos x="0" y="0"/>
                <wp:positionH relativeFrom="page">
                  <wp:posOffset>5912549</wp:posOffset>
                </wp:positionH>
                <wp:positionV relativeFrom="paragraph">
                  <wp:posOffset>24846</wp:posOffset>
                </wp:positionV>
                <wp:extent cx="1270" cy="217741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1270" cy="2177415"/>
                        </a:xfrm>
                        <a:custGeom>
                          <a:avLst/>
                          <a:gdLst/>
                          <a:ahLst/>
                          <a:cxnLst/>
                          <a:rect l="l" t="t" r="r" b="b"/>
                          <a:pathLst>
                            <a:path w="0" h="2177415">
                              <a:moveTo>
                                <a:pt x="0" y="0"/>
                              </a:moveTo>
                              <a:lnTo>
                                <a:pt x="0" y="2177034"/>
                              </a:lnTo>
                            </a:path>
                          </a:pathLst>
                        </a:custGeom>
                        <a:ln w="4444">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465.555115pt,1.956422pt" to="465.555115pt,173.376422pt" stroked="true" strokeweight=".35pt" strokecolor="#929497">
                <v:stroke dashstyle="solid"/>
                <w10:wrap type="none"/>
              </v:line>
            </w:pict>
          </mc:Fallback>
        </mc:AlternateContent>
      </w:r>
      <w:r>
        <w:rPr/>
        <mc:AlternateContent>
          <mc:Choice Requires="wps">
            <w:drawing>
              <wp:anchor distT="0" distB="0" distL="0" distR="0" allowOverlap="1" layoutInCell="1" locked="0" behindDoc="0" simplePos="0" relativeHeight="15751168">
                <wp:simplePos x="0" y="0"/>
                <wp:positionH relativeFrom="page">
                  <wp:posOffset>6158839</wp:posOffset>
                </wp:positionH>
                <wp:positionV relativeFrom="paragraph">
                  <wp:posOffset>-702341</wp:posOffset>
                </wp:positionV>
                <wp:extent cx="71120" cy="9525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rot="60000">
                          <a:off x="0" y="0"/>
                          <a:ext cx="71120" cy="95250"/>
                        </a:xfrm>
                        <a:prstGeom prst="rect">
                          <a:avLst/>
                        </a:prstGeom>
                      </wps:spPr>
                      <wps:txbx>
                        <w:txbxContent>
                          <w:p>
                            <w:pPr>
                              <w:spacing w:line="150" w:lineRule="exact" w:before="0"/>
                              <w:ind w:left="0" w:right="0" w:firstLine="0"/>
                              <w:jc w:val="left"/>
                              <w:rPr>
                                <w:rFonts w:ascii="Arial MT"/>
                                <w:sz w:val="15"/>
                              </w:rPr>
                            </w:pPr>
                            <w:r>
                              <w:rPr>
                                <w:rFonts w:ascii="Arial MT"/>
                                <w:color w:val="221F1F"/>
                                <w:spacing w:val="-10"/>
                                <w:sz w:val="15"/>
                              </w:rPr>
                              <w:t>D</w:t>
                            </w:r>
                          </w:p>
                        </w:txbxContent>
                      </wps:txbx>
                      <wps:bodyPr wrap="square" lIns="0" tIns="0" rIns="0" bIns="0" rtlCol="0">
                        <a:noAutofit/>
                      </wps:bodyPr>
                    </wps:wsp>
                  </a:graphicData>
                </a:graphic>
              </wp:anchor>
            </w:drawing>
          </mc:Choice>
          <mc:Fallback>
            <w:pict>
              <v:shape style="position:absolute;margin-left:484.947968pt;margin-top:-55.302464pt;width:5.6pt;height:7.5pt;mso-position-horizontal-relative:page;mso-position-vertical-relative:paragraph;z-index:15751168;rotation:1" type="#_x0000_t136" fillcolor="#221f1f" stroked="f">
                <o:extrusion v:ext="view" autorotationcenter="t"/>
                <v:textpath style="font-family:&quot;Arial MT&quot;;font-size:7pt;v-text-kern:t;mso-text-shadow:auto" string="D"/>
                <w10:wrap type="none"/>
              </v:shape>
            </w:pict>
          </mc:Fallback>
        </mc:AlternateContent>
      </w:r>
      <w:r>
        <w:rPr>
          <w:color w:val="221F1F"/>
        </w:rPr>
        <w:t>Şekil 16.6'yı incelerken, DBA'nın veri ve kullanıcı etkileşiminin odak noktası olduğuna dikkat </w:t>
      </w:r>
      <w:r>
        <w:rPr>
          <w:color w:val="221F1F"/>
          <w:w w:val="105"/>
        </w:rPr>
        <w:t>edin. DBA, programcıların ve son kullanıcıların VTYS ile çalışmaları sırasında kullanacakları prosedürleri</w:t>
      </w:r>
      <w:r>
        <w:rPr>
          <w:color w:val="221F1F"/>
          <w:w w:val="105"/>
        </w:rPr>
        <w:t> ve</w:t>
      </w:r>
      <w:r>
        <w:rPr>
          <w:color w:val="221F1F"/>
          <w:w w:val="105"/>
        </w:rPr>
        <w:t> standartları</w:t>
      </w:r>
      <w:r>
        <w:rPr>
          <w:color w:val="221F1F"/>
          <w:w w:val="105"/>
        </w:rPr>
        <w:t> tanımlar</w:t>
      </w:r>
      <w:r>
        <w:rPr>
          <w:color w:val="221F1F"/>
          <w:w w:val="105"/>
        </w:rPr>
        <w:t> ve</w:t>
      </w:r>
      <w:r>
        <w:rPr>
          <w:color w:val="221F1F"/>
          <w:w w:val="105"/>
        </w:rPr>
        <w:t> uygular.</w:t>
      </w:r>
      <w:r>
        <w:rPr>
          <w:color w:val="221F1F"/>
          <w:w w:val="105"/>
        </w:rPr>
        <w:t> DBA</w:t>
      </w:r>
      <w:r>
        <w:rPr>
          <w:color w:val="221F1F"/>
          <w:w w:val="105"/>
        </w:rPr>
        <w:t> ayrıca</w:t>
      </w:r>
      <w:r>
        <w:rPr>
          <w:color w:val="221F1F"/>
          <w:w w:val="105"/>
        </w:rPr>
        <w:t> programcı</w:t>
      </w:r>
      <w:r>
        <w:rPr>
          <w:color w:val="221F1F"/>
          <w:w w:val="105"/>
        </w:rPr>
        <w:t> ve</w:t>
      </w:r>
      <w:r>
        <w:rPr>
          <w:color w:val="221F1F"/>
          <w:w w:val="105"/>
        </w:rPr>
        <w:t> son</w:t>
      </w:r>
      <w:r>
        <w:rPr>
          <w:color w:val="221F1F"/>
          <w:w w:val="105"/>
        </w:rPr>
        <w:t> kullanıcı erişiminin gerekli kalite ve güvenlik standartlarını karşıladığını doğrular.</w:t>
      </w:r>
    </w:p>
    <w:p>
      <w:pPr>
        <w:pStyle w:val="BodyText"/>
        <w:ind w:left="1798"/>
        <w:jc w:val="both"/>
      </w:pPr>
      <w:r>
        <w:rPr>
          <w:color w:val="221F1F"/>
        </w:rPr>
        <w:t>Veritabanı</w:t>
      </w:r>
      <w:r>
        <w:rPr>
          <w:color w:val="221F1F"/>
          <w:spacing w:val="-7"/>
        </w:rPr>
        <w:t> </w:t>
      </w:r>
      <w:r>
        <w:rPr>
          <w:color w:val="221F1F"/>
        </w:rPr>
        <w:t>kullanıcıları</w:t>
      </w:r>
      <w:r>
        <w:rPr>
          <w:color w:val="221F1F"/>
          <w:spacing w:val="-6"/>
        </w:rPr>
        <w:t> </w:t>
      </w:r>
      <w:r>
        <w:rPr>
          <w:color w:val="221F1F"/>
        </w:rPr>
        <w:t>aşağıdaki</w:t>
      </w:r>
      <w:r>
        <w:rPr>
          <w:color w:val="221F1F"/>
          <w:spacing w:val="-6"/>
        </w:rPr>
        <w:t> </w:t>
      </w:r>
      <w:r>
        <w:rPr>
          <w:color w:val="221F1F"/>
        </w:rPr>
        <w:t>kriterlere</w:t>
      </w:r>
      <w:r>
        <w:rPr>
          <w:color w:val="221F1F"/>
          <w:spacing w:val="-10"/>
        </w:rPr>
        <w:t> </w:t>
      </w:r>
      <w:r>
        <w:rPr>
          <w:color w:val="221F1F"/>
        </w:rPr>
        <w:t>göre</w:t>
      </w:r>
      <w:r>
        <w:rPr>
          <w:color w:val="221F1F"/>
          <w:spacing w:val="-6"/>
        </w:rPr>
        <w:t> </w:t>
      </w:r>
      <w:r>
        <w:rPr>
          <w:color w:val="221F1F"/>
          <w:spacing w:val="-2"/>
        </w:rPr>
        <w:t>sınıflandırılabilir:</w:t>
      </w:r>
    </w:p>
    <w:p>
      <w:pPr>
        <w:pStyle w:val="ListParagraph"/>
        <w:numPr>
          <w:ilvl w:val="0"/>
          <w:numId w:val="12"/>
        </w:numPr>
        <w:tabs>
          <w:tab w:pos="1798" w:val="left" w:leader="none"/>
        </w:tabs>
        <w:spacing w:line="240" w:lineRule="auto" w:before="150" w:after="0"/>
        <w:ind w:left="1798" w:right="0" w:hanging="360"/>
        <w:jc w:val="left"/>
        <w:rPr>
          <w:sz w:val="19"/>
        </w:rPr>
      </w:pPr>
      <w:r>
        <w:rPr>
          <w:color w:val="221F1F"/>
          <w:sz w:val="19"/>
        </w:rPr>
        <w:t>Gerekli</w:t>
      </w:r>
      <w:r>
        <w:rPr>
          <w:color w:val="221F1F"/>
          <w:spacing w:val="-3"/>
          <w:sz w:val="19"/>
        </w:rPr>
        <w:t> </w:t>
      </w:r>
      <w:r>
        <w:rPr>
          <w:color w:val="221F1F"/>
          <w:sz w:val="19"/>
        </w:rPr>
        <w:t>karar verme</w:t>
      </w:r>
      <w:r>
        <w:rPr>
          <w:color w:val="221F1F"/>
          <w:spacing w:val="-2"/>
          <w:sz w:val="19"/>
        </w:rPr>
        <w:t> </w:t>
      </w:r>
      <w:r>
        <w:rPr>
          <w:color w:val="221F1F"/>
          <w:sz w:val="19"/>
        </w:rPr>
        <w:t>desteğinin</w:t>
      </w:r>
      <w:r>
        <w:rPr>
          <w:color w:val="221F1F"/>
          <w:spacing w:val="-1"/>
          <w:sz w:val="19"/>
        </w:rPr>
        <w:t> </w:t>
      </w:r>
      <w:r>
        <w:rPr>
          <w:color w:val="221F1F"/>
          <w:sz w:val="19"/>
        </w:rPr>
        <w:t>türü</w:t>
      </w:r>
      <w:r>
        <w:rPr>
          <w:color w:val="221F1F"/>
          <w:spacing w:val="-1"/>
          <w:sz w:val="19"/>
        </w:rPr>
        <w:t> </w:t>
      </w:r>
      <w:r>
        <w:rPr>
          <w:color w:val="221F1F"/>
          <w:sz w:val="19"/>
        </w:rPr>
        <w:t>(operasyonel, taktiksel</w:t>
      </w:r>
      <w:r>
        <w:rPr>
          <w:color w:val="221F1F"/>
          <w:spacing w:val="-1"/>
          <w:sz w:val="19"/>
        </w:rPr>
        <w:t> </w:t>
      </w:r>
      <w:r>
        <w:rPr>
          <w:color w:val="221F1F"/>
          <w:sz w:val="19"/>
        </w:rPr>
        <w:t>veya </w:t>
      </w:r>
      <w:r>
        <w:rPr>
          <w:color w:val="221F1F"/>
          <w:spacing w:val="-2"/>
          <w:sz w:val="19"/>
        </w:rPr>
        <w:t>stratejik)</w:t>
      </w:r>
    </w:p>
    <w:p>
      <w:pPr>
        <w:pStyle w:val="ListParagraph"/>
        <w:numPr>
          <w:ilvl w:val="0"/>
          <w:numId w:val="12"/>
        </w:numPr>
        <w:tabs>
          <w:tab w:pos="1798" w:val="left" w:leader="none"/>
        </w:tabs>
        <w:spacing w:line="240" w:lineRule="auto" w:before="120" w:after="0"/>
        <w:ind w:left="1798" w:right="0" w:hanging="358"/>
        <w:jc w:val="left"/>
        <w:rPr>
          <w:sz w:val="19"/>
        </w:rPr>
      </w:pPr>
      <w:r>
        <w:rPr>
          <w:color w:val="221F1F"/>
          <w:sz w:val="19"/>
        </w:rPr>
        <w:t>Bilgisayar</w:t>
      </w:r>
      <w:r>
        <w:rPr>
          <w:color w:val="221F1F"/>
          <w:spacing w:val="-1"/>
          <w:sz w:val="19"/>
        </w:rPr>
        <w:t> </w:t>
      </w:r>
      <w:r>
        <w:rPr>
          <w:color w:val="221F1F"/>
          <w:sz w:val="19"/>
        </w:rPr>
        <w:t>bilgisi</w:t>
      </w:r>
      <w:r>
        <w:rPr>
          <w:color w:val="221F1F"/>
          <w:spacing w:val="-1"/>
          <w:sz w:val="19"/>
        </w:rPr>
        <w:t> </w:t>
      </w:r>
      <w:r>
        <w:rPr>
          <w:color w:val="221F1F"/>
          <w:sz w:val="19"/>
        </w:rPr>
        <w:t>derecesi (acemi,</w:t>
      </w:r>
      <w:r>
        <w:rPr>
          <w:color w:val="221F1F"/>
          <w:spacing w:val="-1"/>
          <w:sz w:val="19"/>
        </w:rPr>
        <w:t> </w:t>
      </w:r>
      <w:r>
        <w:rPr>
          <w:color w:val="221F1F"/>
          <w:sz w:val="19"/>
        </w:rPr>
        <w:t>yetkin</w:t>
      </w:r>
      <w:r>
        <w:rPr>
          <w:color w:val="221F1F"/>
          <w:spacing w:val="-1"/>
          <w:sz w:val="19"/>
        </w:rPr>
        <w:t> </w:t>
      </w:r>
      <w:r>
        <w:rPr>
          <w:color w:val="221F1F"/>
          <w:sz w:val="19"/>
        </w:rPr>
        <w:t>veya </w:t>
      </w:r>
      <w:r>
        <w:rPr>
          <w:color w:val="221F1F"/>
          <w:spacing w:val="-2"/>
          <w:sz w:val="19"/>
        </w:rPr>
        <w:t>uzman)</w:t>
      </w:r>
    </w:p>
    <w:p>
      <w:pPr>
        <w:pStyle w:val="ListParagraph"/>
        <w:numPr>
          <w:ilvl w:val="0"/>
          <w:numId w:val="12"/>
        </w:numPr>
        <w:tabs>
          <w:tab w:pos="1798" w:val="left" w:leader="none"/>
        </w:tabs>
        <w:spacing w:line="240" w:lineRule="auto" w:before="120" w:after="0"/>
        <w:ind w:left="1798" w:right="0" w:hanging="358"/>
        <w:jc w:val="left"/>
        <w:rPr>
          <w:sz w:val="19"/>
        </w:rPr>
      </w:pPr>
      <w:r>
        <w:rPr>
          <w:color w:val="221F1F"/>
          <w:sz w:val="19"/>
        </w:rPr>
        <w:t>Erişim</w:t>
      </w:r>
      <w:r>
        <w:rPr>
          <w:color w:val="221F1F"/>
          <w:spacing w:val="-2"/>
          <w:sz w:val="19"/>
        </w:rPr>
        <w:t> </w:t>
      </w:r>
      <w:r>
        <w:rPr>
          <w:color w:val="221F1F"/>
          <w:sz w:val="19"/>
        </w:rPr>
        <w:t>sıklığı</w:t>
      </w:r>
      <w:r>
        <w:rPr>
          <w:color w:val="221F1F"/>
          <w:spacing w:val="-1"/>
          <w:sz w:val="19"/>
        </w:rPr>
        <w:t> </w:t>
      </w:r>
      <w:r>
        <w:rPr>
          <w:color w:val="221F1F"/>
          <w:sz w:val="19"/>
        </w:rPr>
        <w:t>(geçici,</w:t>
      </w:r>
      <w:r>
        <w:rPr>
          <w:color w:val="221F1F"/>
          <w:spacing w:val="-1"/>
          <w:sz w:val="19"/>
        </w:rPr>
        <w:t> </w:t>
      </w:r>
      <w:r>
        <w:rPr>
          <w:color w:val="221F1F"/>
          <w:sz w:val="19"/>
        </w:rPr>
        <w:t>periyodik veya</w:t>
      </w:r>
      <w:r>
        <w:rPr>
          <w:color w:val="221F1F"/>
          <w:spacing w:val="-1"/>
          <w:sz w:val="19"/>
        </w:rPr>
        <w:t> </w:t>
      </w:r>
      <w:r>
        <w:rPr>
          <w:color w:val="221F1F"/>
          <w:spacing w:val="-4"/>
          <w:sz w:val="19"/>
        </w:rPr>
        <w:t>sık)</w:t>
      </w:r>
    </w:p>
    <w:p>
      <w:pPr>
        <w:pStyle w:val="BodyText"/>
        <w:spacing w:line="271" w:lineRule="auto" w:before="150"/>
        <w:ind w:left="1440" w:right="3116"/>
        <w:jc w:val="both"/>
      </w:pPr>
      <w:r>
        <w:rPr>
          <w:color w:val="221F1F"/>
        </w:rPr>
        <w:t>Bu</w:t>
      </w:r>
      <w:r>
        <w:rPr>
          <w:color w:val="221F1F"/>
          <w:spacing w:val="40"/>
        </w:rPr>
        <w:t> </w:t>
      </w:r>
      <w:r>
        <w:rPr>
          <w:color w:val="221F1F"/>
        </w:rPr>
        <w:t>sınıflandırmalar</w:t>
      </w:r>
      <w:r>
        <w:rPr>
          <w:color w:val="221F1F"/>
          <w:spacing w:val="40"/>
        </w:rPr>
        <w:t> </w:t>
      </w:r>
      <w:r>
        <w:rPr>
          <w:color w:val="221F1F"/>
        </w:rPr>
        <w:t>özel</w:t>
      </w:r>
      <w:r>
        <w:rPr>
          <w:color w:val="221F1F"/>
          <w:spacing w:val="40"/>
        </w:rPr>
        <w:t> </w:t>
      </w:r>
      <w:r>
        <w:rPr>
          <w:color w:val="221F1F"/>
        </w:rPr>
        <w:t>değildir</w:t>
      </w:r>
      <w:r>
        <w:rPr>
          <w:color w:val="221F1F"/>
          <w:spacing w:val="40"/>
        </w:rPr>
        <w:t> </w:t>
      </w:r>
      <w:r>
        <w:rPr>
          <w:color w:val="221F1F"/>
        </w:rPr>
        <w:t>ve</w:t>
      </w:r>
      <w:r>
        <w:rPr>
          <w:color w:val="221F1F"/>
          <w:spacing w:val="40"/>
        </w:rPr>
        <w:t> </w:t>
      </w:r>
      <w:r>
        <w:rPr>
          <w:color w:val="221F1F"/>
        </w:rPr>
        <w:t>genellikle</w:t>
      </w:r>
      <w:r>
        <w:rPr>
          <w:color w:val="221F1F"/>
          <w:spacing w:val="40"/>
        </w:rPr>
        <w:t> </w:t>
      </w:r>
      <w:r>
        <w:rPr>
          <w:color w:val="221F1F"/>
        </w:rPr>
        <w:t>birbiriyle</w:t>
      </w:r>
      <w:r>
        <w:rPr>
          <w:color w:val="221F1F"/>
          <w:spacing w:val="40"/>
        </w:rPr>
        <w:t> </w:t>
      </w:r>
      <w:r>
        <w:rPr>
          <w:color w:val="221F1F"/>
        </w:rPr>
        <w:t>örtüşür.</w:t>
      </w:r>
      <w:r>
        <w:rPr>
          <w:color w:val="221F1F"/>
          <w:spacing w:val="40"/>
        </w:rPr>
        <w:t> </w:t>
      </w:r>
      <w:r>
        <w:rPr>
          <w:color w:val="221F1F"/>
        </w:rPr>
        <w:t>Örneğin,</w:t>
      </w:r>
      <w:r>
        <w:rPr>
          <w:color w:val="221F1F"/>
          <w:spacing w:val="40"/>
        </w:rPr>
        <w:t> </w:t>
      </w:r>
      <w:r>
        <w:rPr>
          <w:color w:val="221F1F"/>
        </w:rPr>
        <w:t>operasyonel</w:t>
      </w:r>
      <w:r>
        <w:rPr>
          <w:color w:val="221F1F"/>
          <w:spacing w:val="40"/>
        </w:rPr>
        <w:t> </w:t>
      </w:r>
      <w:r>
        <w:rPr>
          <w:color w:val="221F1F"/>
        </w:rPr>
        <w:t>bir kullanıcı sıradan veritabanı erişimi olan bir uzman olabilir veya üst düzey bir yönetici periyodik veritabanı erişimi olan stratejik bir acemi kullanıcı olabilir. Öte yandan, bir veritabanı uygulama programcısı operasyonel bir uzman ve sık sık veritabanı kullanıcısıdır. Bu nedenle, her kuruluş aşağıdaki özelliklere sahip kişileri istihdam eder</w:t>
      </w:r>
    </w:p>
    <w:p>
      <w:pPr>
        <w:pStyle w:val="BodyText"/>
        <w:spacing w:after="0" w:line="271" w:lineRule="auto"/>
        <w:jc w:val="both"/>
        <w:sectPr>
          <w:pgSz w:w="12240" w:h="15660"/>
          <w:pgMar w:header="0" w:footer="107" w:top="460" w:bottom="300" w:left="0" w:right="0"/>
        </w:sectPr>
      </w:pPr>
    </w:p>
    <w:p>
      <w:pPr>
        <w:spacing w:before="76"/>
        <w:ind w:left="720" w:right="0" w:firstLine="0"/>
        <w:jc w:val="left"/>
        <w:rPr>
          <w:rFonts w:ascii="Trebuchet MS" w:hAnsi="Trebuchet MS"/>
          <w:b/>
          <w:sz w:val="20"/>
        </w:rPr>
      </w:pPr>
      <w:r>
        <w:rPr>
          <w:rFonts w:ascii="Trebuchet MS" w:hAnsi="Trebuchet MS"/>
          <w:b/>
          <w:color w:val="004E8D"/>
          <w:w w:val="90"/>
          <w:sz w:val="24"/>
        </w:rPr>
        <w:t>726</w:t>
      </w:r>
      <w:r>
        <w:rPr>
          <w:rFonts w:ascii="Trebuchet MS" w:hAnsi="Trebuchet MS"/>
          <w:b/>
          <w:color w:val="004E8D"/>
          <w:spacing w:val="78"/>
          <w:sz w:val="24"/>
        </w:rPr>
        <w:t> </w:t>
      </w:r>
      <w:r>
        <w:rPr>
          <w:rFonts w:ascii="Trebuchet MS" w:hAnsi="Trebuchet MS"/>
          <w:b/>
          <w:color w:val="231F20"/>
          <w:w w:val="90"/>
          <w:sz w:val="20"/>
        </w:rPr>
        <w:t>Bölüm</w:t>
      </w:r>
      <w:r>
        <w:rPr>
          <w:rFonts w:ascii="Trebuchet MS" w:hAnsi="Trebuchet MS"/>
          <w:b/>
          <w:color w:val="231F20"/>
          <w:spacing w:val="-2"/>
          <w:w w:val="90"/>
          <w:sz w:val="20"/>
        </w:rPr>
        <w:t> </w:t>
      </w:r>
      <w:r>
        <w:rPr>
          <w:rFonts w:ascii="Trebuchet MS" w:hAnsi="Trebuchet MS"/>
          <w:b/>
          <w:color w:val="231F20"/>
          <w:w w:val="90"/>
          <w:sz w:val="20"/>
        </w:rPr>
        <w:t>6:</w:t>
      </w:r>
      <w:r>
        <w:rPr>
          <w:rFonts w:ascii="Trebuchet MS" w:hAnsi="Trebuchet MS"/>
          <w:b/>
          <w:color w:val="231F20"/>
          <w:spacing w:val="-2"/>
          <w:w w:val="90"/>
          <w:sz w:val="20"/>
        </w:rPr>
        <w:t> </w:t>
      </w:r>
      <w:r>
        <w:rPr>
          <w:rFonts w:ascii="Trebuchet MS" w:hAnsi="Trebuchet MS"/>
          <w:b/>
          <w:color w:val="231F20"/>
          <w:w w:val="90"/>
          <w:sz w:val="20"/>
        </w:rPr>
        <w:t>Veritaban</w:t>
      </w:r>
      <w:r>
        <w:rPr>
          <w:rFonts w:ascii="Arial" w:hAnsi="Arial"/>
          <w:b/>
          <w:color w:val="231F20"/>
          <w:w w:val="90"/>
          <w:sz w:val="20"/>
        </w:rPr>
        <w:t>ı</w:t>
      </w:r>
      <w:r>
        <w:rPr>
          <w:rFonts w:ascii="Arial" w:hAnsi="Arial"/>
          <w:b/>
          <w:color w:val="231F20"/>
          <w:spacing w:val="-4"/>
          <w:sz w:val="20"/>
        </w:rPr>
        <w:t> </w:t>
      </w:r>
      <w:r>
        <w:rPr>
          <w:rFonts w:ascii="Trebuchet MS" w:hAnsi="Trebuchet MS"/>
          <w:b/>
          <w:color w:val="231F20"/>
          <w:spacing w:val="-2"/>
          <w:w w:val="90"/>
          <w:sz w:val="20"/>
        </w:rPr>
        <w:t>Yönetimi</w:t>
      </w:r>
    </w:p>
    <w:p>
      <w:pPr>
        <w:pStyle w:val="BodyText"/>
        <w:spacing w:line="230" w:lineRule="auto" w:before="180"/>
        <w:ind w:left="3119" w:right="1654" w:firstLine="462"/>
        <w:jc w:val="both"/>
      </w:pPr>
      <w:r>
        <w:rPr/>
        <mc:AlternateContent>
          <mc:Choice Requires="wps">
            <w:drawing>
              <wp:anchor distT="0" distB="0" distL="0" distR="0" allowOverlap="1" layoutInCell="1" locked="0" behindDoc="0" simplePos="0" relativeHeight="15752192">
                <wp:simplePos x="0" y="0"/>
                <wp:positionH relativeFrom="page">
                  <wp:posOffset>1864677</wp:posOffset>
                </wp:positionH>
                <wp:positionV relativeFrom="paragraph">
                  <wp:posOffset>136733</wp:posOffset>
                </wp:positionV>
                <wp:extent cx="1270" cy="6965315"/>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1270" cy="6965315"/>
                        </a:xfrm>
                        <a:custGeom>
                          <a:avLst/>
                          <a:gdLst/>
                          <a:ahLst/>
                          <a:cxnLst/>
                          <a:rect l="l" t="t" r="r" b="b"/>
                          <a:pathLst>
                            <a:path w="0" h="6965315">
                              <a:moveTo>
                                <a:pt x="0" y="0"/>
                              </a:moveTo>
                              <a:lnTo>
                                <a:pt x="0" y="6964933"/>
                              </a:lnTo>
                            </a:path>
                          </a:pathLst>
                        </a:custGeom>
                        <a:ln w="4445">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146.824997pt,10.766406pt" to="146.824997pt,559.186406pt" stroked="true" strokeweight=".35pt" strokecolor="#939598">
                <v:stroke dashstyle="solid"/>
                <w10:wrap type="none"/>
              </v:line>
            </w:pict>
          </mc:Fallback>
        </mc:AlternateContent>
      </w:r>
      <w:r>
        <w:rPr/>
        <w:drawing>
          <wp:anchor distT="0" distB="0" distL="0" distR="0" allowOverlap="1" layoutInCell="1" locked="0" behindDoc="1" simplePos="0" relativeHeight="485955584">
            <wp:simplePos x="0" y="0"/>
            <wp:positionH relativeFrom="page">
              <wp:posOffset>3405249</wp:posOffset>
            </wp:positionH>
            <wp:positionV relativeFrom="paragraph">
              <wp:posOffset>387717</wp:posOffset>
            </wp:positionV>
            <wp:extent cx="358775" cy="501650"/>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51" cstate="print"/>
                    <a:stretch>
                      <a:fillRect/>
                    </a:stretch>
                  </pic:blipFill>
                  <pic:spPr>
                    <a:xfrm>
                      <a:off x="0" y="0"/>
                      <a:ext cx="358775" cy="501650"/>
                    </a:xfrm>
                    <a:prstGeom prst="rect">
                      <a:avLst/>
                    </a:prstGeom>
                  </pic:spPr>
                </pic:pic>
              </a:graphicData>
            </a:graphic>
          </wp:anchor>
        </w:drawing>
      </w:r>
      <w:r>
        <w:rPr>
          <w:color w:val="221F1F"/>
          <w:w w:val="105"/>
        </w:rPr>
        <w:t>Veritabanı</w:t>
      </w:r>
      <w:r>
        <w:rPr>
          <w:color w:val="221F1F"/>
          <w:w w:val="105"/>
        </w:rPr>
        <w:t> uzmanlık</w:t>
      </w:r>
      <w:r>
        <w:rPr>
          <w:color w:val="221F1F"/>
          <w:w w:val="105"/>
        </w:rPr>
        <w:t> seviyeleri</w:t>
      </w:r>
      <w:r>
        <w:rPr>
          <w:color w:val="221F1F"/>
          <w:w w:val="105"/>
        </w:rPr>
        <w:t> tüm</w:t>
      </w:r>
      <w:r>
        <w:rPr>
          <w:color w:val="221F1F"/>
          <w:w w:val="105"/>
        </w:rPr>
        <w:t> spektrumu</w:t>
      </w:r>
      <w:r>
        <w:rPr>
          <w:color w:val="221F1F"/>
          <w:w w:val="105"/>
        </w:rPr>
        <w:t> kapsar.</w:t>
      </w:r>
      <w:r>
        <w:rPr>
          <w:color w:val="221F1F"/>
          <w:w w:val="105"/>
        </w:rPr>
        <w:t> DBA,</w:t>
      </w:r>
      <w:r>
        <w:rPr>
          <w:color w:val="221F1F"/>
          <w:w w:val="105"/>
        </w:rPr>
        <w:t> bu</w:t>
      </w:r>
      <w:r>
        <w:rPr>
          <w:color w:val="221F1F"/>
          <w:w w:val="105"/>
        </w:rPr>
        <w:t> kişilerin</w:t>
      </w:r>
      <w:r>
        <w:rPr>
          <w:color w:val="221F1F"/>
          <w:w w:val="105"/>
        </w:rPr>
        <w:t> hepsiyle etkileşim</w:t>
      </w:r>
      <w:r>
        <w:rPr>
          <w:color w:val="221F1F"/>
          <w:w w:val="105"/>
        </w:rPr>
        <w:t> kurabilmeli,</w:t>
      </w:r>
      <w:r>
        <w:rPr>
          <w:color w:val="221F1F"/>
          <w:w w:val="105"/>
        </w:rPr>
        <w:t> ihtiyaçlarını</w:t>
      </w:r>
      <w:r>
        <w:rPr>
          <w:color w:val="221F1F"/>
          <w:w w:val="105"/>
        </w:rPr>
        <w:t> anlayabilmeli,</w:t>
      </w:r>
      <w:r>
        <w:rPr>
          <w:color w:val="221F1F"/>
          <w:w w:val="105"/>
        </w:rPr>
        <w:t> tüm</w:t>
      </w:r>
      <w:r>
        <w:rPr>
          <w:color w:val="221F1F"/>
          <w:w w:val="105"/>
        </w:rPr>
        <w:t> uzmanlık</w:t>
      </w:r>
      <w:r>
        <w:rPr>
          <w:color w:val="221F1F"/>
          <w:w w:val="105"/>
        </w:rPr>
        <w:t> seviyelerindeki</w:t>
      </w:r>
      <w:r>
        <w:rPr>
          <w:color w:val="221F1F"/>
          <w:w w:val="105"/>
        </w:rPr>
        <w:t> </w:t>
      </w:r>
      <w:r>
        <w:rPr>
          <w:color w:val="221F1F"/>
          <w:w w:val="105"/>
        </w:rPr>
        <w:t>soruları yanıtlayabilmeli ve etkili bir şekilde iletişim kurabilmelidir.</w:t>
      </w:r>
    </w:p>
    <w:p>
      <w:pPr>
        <w:pStyle w:val="BodyText"/>
        <w:spacing w:line="230" w:lineRule="auto"/>
        <w:ind w:left="3120" w:right="1654" w:firstLine="443"/>
        <w:jc w:val="both"/>
      </w:pPr>
      <w:r>
        <w:rPr>
          <w:color w:val="221F1F"/>
          <w:w w:val="105"/>
        </w:rPr>
        <w:t>Şekil</w:t>
      </w:r>
      <w:r>
        <w:rPr>
          <w:color w:val="221F1F"/>
          <w:w w:val="105"/>
        </w:rPr>
        <w:t> 16.6'da</w:t>
      </w:r>
      <w:r>
        <w:rPr>
          <w:color w:val="221F1F"/>
          <w:w w:val="105"/>
        </w:rPr>
        <w:t> tasvir</w:t>
      </w:r>
      <w:r>
        <w:rPr>
          <w:color w:val="221F1F"/>
          <w:w w:val="105"/>
        </w:rPr>
        <w:t> edilen</w:t>
      </w:r>
      <w:r>
        <w:rPr>
          <w:color w:val="221F1F"/>
          <w:w w:val="105"/>
        </w:rPr>
        <w:t> DBA</w:t>
      </w:r>
      <w:r>
        <w:rPr>
          <w:color w:val="221F1F"/>
          <w:w w:val="105"/>
        </w:rPr>
        <w:t> faaliyetleri,</w:t>
      </w:r>
      <w:r>
        <w:rPr>
          <w:color w:val="221F1F"/>
          <w:w w:val="105"/>
        </w:rPr>
        <w:t> çeşitli</w:t>
      </w:r>
      <w:r>
        <w:rPr>
          <w:color w:val="221F1F"/>
          <w:w w:val="105"/>
        </w:rPr>
        <w:t> becerilerin</w:t>
      </w:r>
      <w:r>
        <w:rPr>
          <w:color w:val="221F1F"/>
          <w:w w:val="105"/>
        </w:rPr>
        <w:t> bir</w:t>
      </w:r>
      <w:r>
        <w:rPr>
          <w:color w:val="221F1F"/>
          <w:w w:val="105"/>
        </w:rPr>
        <w:t> karışımına</w:t>
      </w:r>
      <w:r>
        <w:rPr>
          <w:color w:val="221F1F"/>
          <w:w w:val="105"/>
        </w:rPr>
        <w:t> ihtiyaç duyulduğunu</w:t>
      </w:r>
      <w:r>
        <w:rPr>
          <w:color w:val="221F1F"/>
          <w:w w:val="105"/>
        </w:rPr>
        <w:t> göstermektedir.</w:t>
      </w:r>
      <w:r>
        <w:rPr>
          <w:color w:val="221F1F"/>
          <w:w w:val="105"/>
        </w:rPr>
        <w:t> Büyük</w:t>
      </w:r>
      <w:r>
        <w:rPr>
          <w:color w:val="221F1F"/>
          <w:w w:val="105"/>
        </w:rPr>
        <w:t> şirketlerde</w:t>
      </w:r>
      <w:r>
        <w:rPr>
          <w:color w:val="221F1F"/>
          <w:w w:val="105"/>
        </w:rPr>
        <w:t> bu</w:t>
      </w:r>
      <w:r>
        <w:rPr>
          <w:color w:val="221F1F"/>
          <w:w w:val="105"/>
        </w:rPr>
        <w:t> becerilerin</w:t>
      </w:r>
      <w:r>
        <w:rPr>
          <w:color w:val="221F1F"/>
          <w:w w:val="105"/>
        </w:rPr>
        <w:t> birkaç</w:t>
      </w:r>
      <w:r>
        <w:rPr>
          <w:color w:val="221F1F"/>
          <w:w w:val="105"/>
        </w:rPr>
        <w:t> DBA</w:t>
      </w:r>
      <w:r>
        <w:rPr>
          <w:color w:val="221F1F"/>
          <w:w w:val="105"/>
        </w:rPr>
        <w:t> </w:t>
      </w:r>
      <w:r>
        <w:rPr>
          <w:color w:val="221F1F"/>
          <w:w w:val="105"/>
        </w:rPr>
        <w:t>arasında dağıtılması</w:t>
      </w:r>
      <w:r>
        <w:rPr>
          <w:color w:val="221F1F"/>
          <w:w w:val="105"/>
        </w:rPr>
        <w:t> muhtemeldir.</w:t>
      </w:r>
      <w:r>
        <w:rPr>
          <w:color w:val="221F1F"/>
          <w:w w:val="105"/>
        </w:rPr>
        <w:t> Küçük</w:t>
      </w:r>
      <w:r>
        <w:rPr>
          <w:color w:val="221F1F"/>
          <w:w w:val="105"/>
        </w:rPr>
        <w:t> şirketlerde</w:t>
      </w:r>
      <w:r>
        <w:rPr>
          <w:color w:val="221F1F"/>
          <w:w w:val="105"/>
        </w:rPr>
        <w:t> ise</w:t>
      </w:r>
      <w:r>
        <w:rPr>
          <w:color w:val="221F1F"/>
          <w:w w:val="105"/>
        </w:rPr>
        <w:t> bu</w:t>
      </w:r>
      <w:r>
        <w:rPr>
          <w:color w:val="221F1F"/>
          <w:w w:val="105"/>
        </w:rPr>
        <w:t> beceriler</w:t>
      </w:r>
      <w:r>
        <w:rPr>
          <w:color w:val="221F1F"/>
          <w:w w:val="105"/>
        </w:rPr>
        <w:t> sadece</w:t>
      </w:r>
      <w:r>
        <w:rPr>
          <w:color w:val="221F1F"/>
          <w:w w:val="105"/>
        </w:rPr>
        <w:t> bir</w:t>
      </w:r>
      <w:r>
        <w:rPr>
          <w:color w:val="221F1F"/>
          <w:w w:val="105"/>
        </w:rPr>
        <w:t> DBA'nın</w:t>
      </w:r>
      <w:r>
        <w:rPr>
          <w:color w:val="221F1F"/>
          <w:w w:val="105"/>
        </w:rPr>
        <w:t> alanı</w:t>
      </w:r>
      <w:r>
        <w:rPr>
          <w:color w:val="221F1F"/>
          <w:spacing w:val="40"/>
          <w:w w:val="105"/>
        </w:rPr>
        <w:t> </w:t>
      </w:r>
      <w:r>
        <w:rPr>
          <w:color w:val="221F1F"/>
          <w:w w:val="105"/>
        </w:rPr>
        <w:t>olabilir.</w:t>
      </w:r>
      <w:r>
        <w:rPr>
          <w:color w:val="221F1F"/>
          <w:w w:val="105"/>
        </w:rPr>
        <w:t> Beceriler,</w:t>
      </w:r>
      <w:r>
        <w:rPr>
          <w:color w:val="221F1F"/>
          <w:w w:val="105"/>
        </w:rPr>
        <w:t> Tablo</w:t>
      </w:r>
      <w:r>
        <w:rPr>
          <w:color w:val="221F1F"/>
          <w:w w:val="105"/>
        </w:rPr>
        <w:t> 16.2'de</w:t>
      </w:r>
      <w:r>
        <w:rPr>
          <w:color w:val="221F1F"/>
          <w:w w:val="105"/>
        </w:rPr>
        <w:t> özetlendiği</w:t>
      </w:r>
      <w:r>
        <w:rPr>
          <w:color w:val="221F1F"/>
          <w:w w:val="105"/>
        </w:rPr>
        <w:t> gibi</w:t>
      </w:r>
      <w:r>
        <w:rPr>
          <w:color w:val="221F1F"/>
          <w:w w:val="105"/>
        </w:rPr>
        <w:t> yönetsel</w:t>
      </w:r>
      <w:r>
        <w:rPr>
          <w:color w:val="221F1F"/>
          <w:w w:val="105"/>
        </w:rPr>
        <w:t> ve</w:t>
      </w:r>
      <w:r>
        <w:rPr>
          <w:color w:val="221F1F"/>
          <w:w w:val="105"/>
        </w:rPr>
        <w:t> teknik</w:t>
      </w:r>
      <w:r>
        <w:rPr>
          <w:color w:val="221F1F"/>
          <w:w w:val="105"/>
        </w:rPr>
        <w:t> olmak</w:t>
      </w:r>
      <w:r>
        <w:rPr>
          <w:color w:val="221F1F"/>
          <w:w w:val="105"/>
        </w:rPr>
        <w:t> üzere</w:t>
      </w:r>
      <w:r>
        <w:rPr>
          <w:color w:val="221F1F"/>
          <w:w w:val="105"/>
        </w:rPr>
        <w:t> iki kategoriye ayrılabilir.</w:t>
      </w:r>
    </w:p>
    <w:p>
      <w:pPr>
        <w:pStyle w:val="BodyText"/>
        <w:spacing w:before="190"/>
        <w:rPr>
          <w:sz w:val="20"/>
        </w:rPr>
      </w:pPr>
      <w:r>
        <w:rPr>
          <w:sz w:val="20"/>
        </w:rPr>
        <mc:AlternateContent>
          <mc:Choice Requires="wps">
            <w:drawing>
              <wp:anchor distT="0" distB="0" distL="0" distR="0" allowOverlap="1" layoutInCell="1" locked="0" behindDoc="1" simplePos="0" relativeHeight="487610880">
                <wp:simplePos x="0" y="0"/>
                <wp:positionH relativeFrom="page">
                  <wp:posOffset>1981200</wp:posOffset>
                </wp:positionH>
                <wp:positionV relativeFrom="paragraph">
                  <wp:posOffset>282505</wp:posOffset>
                </wp:positionV>
                <wp:extent cx="4876800" cy="244475"/>
                <wp:effectExtent l="0" t="0" r="0" b="0"/>
                <wp:wrapTopAndBottom/>
                <wp:docPr id="226" name="Group 226"/>
                <wp:cNvGraphicFramePr>
                  <a:graphicFrameLocks/>
                </wp:cNvGraphicFramePr>
                <a:graphic>
                  <a:graphicData uri="http://schemas.microsoft.com/office/word/2010/wordprocessingGroup">
                    <wpg:wgp>
                      <wpg:cNvPr id="226" name="Group 226"/>
                      <wpg:cNvGrpSpPr/>
                      <wpg:grpSpPr>
                        <a:xfrm>
                          <a:off x="0" y="0"/>
                          <a:ext cx="4876800" cy="244475"/>
                          <a:chExt cx="4876800" cy="244475"/>
                        </a:xfrm>
                      </wpg:grpSpPr>
                      <wps:wsp>
                        <wps:cNvPr id="227" name="Textbox 227"/>
                        <wps:cNvSpPr txBox="1"/>
                        <wps:spPr>
                          <a:xfrm>
                            <a:off x="740346" y="0"/>
                            <a:ext cx="4137025" cy="244475"/>
                          </a:xfrm>
                          <a:prstGeom prst="rect">
                            <a:avLst/>
                          </a:prstGeom>
                          <a:solidFill>
                            <a:srgbClr val="414042"/>
                          </a:solidFill>
                        </wps:spPr>
                        <wps:txbx>
                          <w:txbxContent>
                            <w:p>
                              <w:pPr>
                                <w:spacing w:before="36"/>
                                <w:ind w:left="103" w:right="0" w:firstLine="0"/>
                                <w:jc w:val="left"/>
                                <w:rPr>
                                  <w:rFonts w:ascii="Trebuchet MS" w:hAnsi="Trebuchet MS"/>
                                  <w:b/>
                                  <w:color w:val="000000"/>
                                  <w:sz w:val="26"/>
                                </w:rPr>
                              </w:pPr>
                              <w:r>
                                <w:rPr>
                                  <w:rFonts w:ascii="Arial" w:hAnsi="Arial"/>
                                  <w:b/>
                                  <w:color w:val="FFFFFF"/>
                                  <w:w w:val="85"/>
                                  <w:sz w:val="26"/>
                                </w:rPr>
                                <w:t>İ</w:t>
                              </w:r>
                              <w:r>
                                <w:rPr>
                                  <w:rFonts w:ascii="Trebuchet MS" w:hAnsi="Trebuchet MS"/>
                                  <w:b/>
                                  <w:color w:val="FFFFFF"/>
                                  <w:w w:val="85"/>
                                  <w:sz w:val="26"/>
                                </w:rPr>
                                <w:t>stenen</w:t>
                              </w:r>
                              <w:r>
                                <w:rPr>
                                  <w:rFonts w:ascii="Trebuchet MS" w:hAnsi="Trebuchet MS"/>
                                  <w:b/>
                                  <w:color w:val="FFFFFF"/>
                                  <w:spacing w:val="-3"/>
                                  <w:sz w:val="26"/>
                                </w:rPr>
                                <w:t> </w:t>
                              </w:r>
                              <w:r>
                                <w:rPr>
                                  <w:rFonts w:ascii="Trebuchet MS" w:hAnsi="Trebuchet MS"/>
                                  <w:b/>
                                  <w:color w:val="FFFFFF"/>
                                  <w:w w:val="85"/>
                                  <w:sz w:val="26"/>
                                </w:rPr>
                                <w:t>DBA</w:t>
                              </w:r>
                              <w:r>
                                <w:rPr>
                                  <w:rFonts w:ascii="Trebuchet MS" w:hAnsi="Trebuchet MS"/>
                                  <w:b/>
                                  <w:color w:val="FFFFFF"/>
                                  <w:spacing w:val="-2"/>
                                  <w:sz w:val="26"/>
                                </w:rPr>
                                <w:t> </w:t>
                              </w:r>
                              <w:r>
                                <w:rPr>
                                  <w:rFonts w:ascii="Trebuchet MS" w:hAnsi="Trebuchet MS"/>
                                  <w:b/>
                                  <w:color w:val="FFFFFF"/>
                                  <w:spacing w:val="-2"/>
                                  <w:w w:val="85"/>
                                  <w:sz w:val="26"/>
                                </w:rPr>
                                <w:t>Becerileri</w:t>
                              </w:r>
                            </w:p>
                          </w:txbxContent>
                        </wps:txbx>
                        <wps:bodyPr wrap="square" lIns="0" tIns="0" rIns="0" bIns="0" rtlCol="0">
                          <a:noAutofit/>
                        </wps:bodyPr>
                      </wps:wsp>
                      <wps:wsp>
                        <wps:cNvPr id="228" name="Textbox 228"/>
                        <wps:cNvSpPr txBox="1"/>
                        <wps:spPr>
                          <a:xfrm>
                            <a:off x="0" y="0"/>
                            <a:ext cx="740410" cy="244475"/>
                          </a:xfrm>
                          <a:prstGeom prst="rect">
                            <a:avLst/>
                          </a:prstGeom>
                          <a:solidFill>
                            <a:srgbClr val="D5E04D"/>
                          </a:solidFill>
                        </wps:spPr>
                        <wps:txbx>
                          <w:txbxContent>
                            <w:p>
                              <w:pPr>
                                <w:spacing w:before="17"/>
                                <w:ind w:left="86" w:right="0" w:firstLine="0"/>
                                <w:jc w:val="left"/>
                                <w:rPr>
                                  <w:rFonts w:ascii="Trebuchet MS"/>
                                  <w:b/>
                                  <w:color w:val="000000"/>
                                  <w:sz w:val="28"/>
                                </w:rPr>
                              </w:pPr>
                              <w:r>
                                <w:rPr>
                                  <w:rFonts w:ascii="Trebuchet MS"/>
                                  <w:b/>
                                  <w:color w:val="231F20"/>
                                  <w:w w:val="70"/>
                                  <w:sz w:val="28"/>
                                </w:rPr>
                                <w:t>Tablo</w:t>
                              </w:r>
                              <w:r>
                                <w:rPr>
                                  <w:rFonts w:ascii="Trebuchet MS"/>
                                  <w:b/>
                                  <w:color w:val="231F20"/>
                                  <w:spacing w:val="-8"/>
                                  <w:w w:val="80"/>
                                  <w:sz w:val="28"/>
                                </w:rPr>
                                <w:t> </w:t>
                              </w:r>
                              <w:r>
                                <w:rPr>
                                  <w:rFonts w:ascii="Trebuchet MS"/>
                                  <w:b/>
                                  <w:color w:val="231F20"/>
                                  <w:spacing w:val="-4"/>
                                  <w:w w:val="80"/>
                                  <w:sz w:val="28"/>
                                </w:rPr>
                                <w:t>16.2</w:t>
                              </w:r>
                            </w:p>
                          </w:txbxContent>
                        </wps:txbx>
                        <wps:bodyPr wrap="square" lIns="0" tIns="0" rIns="0" bIns="0" rtlCol="0">
                          <a:noAutofit/>
                        </wps:bodyPr>
                      </wps:wsp>
                    </wpg:wgp>
                  </a:graphicData>
                </a:graphic>
              </wp:anchor>
            </w:drawing>
          </mc:Choice>
          <mc:Fallback>
            <w:pict>
              <v:group style="position:absolute;margin-left:156pt;margin-top:22.244532pt;width:384pt;height:19.25pt;mso-position-horizontal-relative:page;mso-position-vertical-relative:paragraph;z-index:-15705600;mso-wrap-distance-left:0;mso-wrap-distance-right:0" id="docshapegroup185" coordorigin="3120,445" coordsize="7680,385">
                <v:shape style="position:absolute;left:4285;top:444;width:6515;height:385" type="#_x0000_t202" id="docshape186" filled="true" fillcolor="#414042" stroked="false">
                  <v:textbox inset="0,0,0,0">
                    <w:txbxContent>
                      <w:p>
                        <w:pPr>
                          <w:spacing w:before="36"/>
                          <w:ind w:left="103" w:right="0" w:firstLine="0"/>
                          <w:jc w:val="left"/>
                          <w:rPr>
                            <w:rFonts w:ascii="Trebuchet MS" w:hAnsi="Trebuchet MS"/>
                            <w:b/>
                            <w:color w:val="000000"/>
                            <w:sz w:val="26"/>
                          </w:rPr>
                        </w:pPr>
                        <w:r>
                          <w:rPr>
                            <w:rFonts w:ascii="Arial" w:hAnsi="Arial"/>
                            <w:b/>
                            <w:color w:val="FFFFFF"/>
                            <w:w w:val="85"/>
                            <w:sz w:val="26"/>
                          </w:rPr>
                          <w:t>İ</w:t>
                        </w:r>
                        <w:r>
                          <w:rPr>
                            <w:rFonts w:ascii="Trebuchet MS" w:hAnsi="Trebuchet MS"/>
                            <w:b/>
                            <w:color w:val="FFFFFF"/>
                            <w:w w:val="85"/>
                            <w:sz w:val="26"/>
                          </w:rPr>
                          <w:t>stenen</w:t>
                        </w:r>
                        <w:r>
                          <w:rPr>
                            <w:rFonts w:ascii="Trebuchet MS" w:hAnsi="Trebuchet MS"/>
                            <w:b/>
                            <w:color w:val="FFFFFF"/>
                            <w:spacing w:val="-3"/>
                            <w:sz w:val="26"/>
                          </w:rPr>
                          <w:t> </w:t>
                        </w:r>
                        <w:r>
                          <w:rPr>
                            <w:rFonts w:ascii="Trebuchet MS" w:hAnsi="Trebuchet MS"/>
                            <w:b/>
                            <w:color w:val="FFFFFF"/>
                            <w:w w:val="85"/>
                            <w:sz w:val="26"/>
                          </w:rPr>
                          <w:t>DBA</w:t>
                        </w:r>
                        <w:r>
                          <w:rPr>
                            <w:rFonts w:ascii="Trebuchet MS" w:hAnsi="Trebuchet MS"/>
                            <w:b/>
                            <w:color w:val="FFFFFF"/>
                            <w:spacing w:val="-2"/>
                            <w:sz w:val="26"/>
                          </w:rPr>
                          <w:t> </w:t>
                        </w:r>
                        <w:r>
                          <w:rPr>
                            <w:rFonts w:ascii="Trebuchet MS" w:hAnsi="Trebuchet MS"/>
                            <w:b/>
                            <w:color w:val="FFFFFF"/>
                            <w:spacing w:val="-2"/>
                            <w:w w:val="85"/>
                            <w:sz w:val="26"/>
                          </w:rPr>
                          <w:t>Becerileri</w:t>
                        </w:r>
                      </w:p>
                    </w:txbxContent>
                  </v:textbox>
                  <v:fill type="solid"/>
                  <w10:wrap type="none"/>
                </v:shape>
                <v:shape style="position:absolute;left:3120;top:444;width:1166;height:385" type="#_x0000_t202" id="docshape187" filled="true" fillcolor="#d5e04d" stroked="false">
                  <v:textbox inset="0,0,0,0">
                    <w:txbxContent>
                      <w:p>
                        <w:pPr>
                          <w:spacing w:before="17"/>
                          <w:ind w:left="86" w:right="0" w:firstLine="0"/>
                          <w:jc w:val="left"/>
                          <w:rPr>
                            <w:rFonts w:ascii="Trebuchet MS"/>
                            <w:b/>
                            <w:color w:val="000000"/>
                            <w:sz w:val="28"/>
                          </w:rPr>
                        </w:pPr>
                        <w:r>
                          <w:rPr>
                            <w:rFonts w:ascii="Trebuchet MS"/>
                            <w:b/>
                            <w:color w:val="231F20"/>
                            <w:w w:val="70"/>
                            <w:sz w:val="28"/>
                          </w:rPr>
                          <w:t>Tablo</w:t>
                        </w:r>
                        <w:r>
                          <w:rPr>
                            <w:rFonts w:ascii="Trebuchet MS"/>
                            <w:b/>
                            <w:color w:val="231F20"/>
                            <w:spacing w:val="-8"/>
                            <w:w w:val="80"/>
                            <w:sz w:val="28"/>
                          </w:rPr>
                          <w:t> </w:t>
                        </w:r>
                        <w:r>
                          <w:rPr>
                            <w:rFonts w:ascii="Trebuchet MS"/>
                            <w:b/>
                            <w:color w:val="231F20"/>
                            <w:spacing w:val="-4"/>
                            <w:w w:val="80"/>
                            <w:sz w:val="28"/>
                          </w:rPr>
                          <w:t>16.2</w:t>
                        </w:r>
                      </w:p>
                    </w:txbxContent>
                  </v:textbox>
                  <v:fill type="solid"/>
                  <w10:wrap type="none"/>
                </v:shape>
                <w10:wrap type="topAndBottom"/>
              </v:group>
            </w:pict>
          </mc:Fallback>
        </mc:AlternateContent>
      </w:r>
    </w:p>
    <w:p>
      <w:pPr>
        <w:pStyle w:val="BodyText"/>
        <w:spacing w:before="7"/>
        <w:rPr>
          <w:sz w:val="12"/>
        </w:rPr>
      </w:pPr>
    </w:p>
    <w:tbl>
      <w:tblPr>
        <w:tblW w:w="0" w:type="auto"/>
        <w:jc w:val="left"/>
        <w:tblInd w:w="3127"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3258"/>
        <w:gridCol w:w="4422"/>
      </w:tblGrid>
      <w:tr>
        <w:trPr>
          <w:trHeight w:val="335" w:hRule="atLeast"/>
        </w:trPr>
        <w:tc>
          <w:tcPr>
            <w:tcW w:w="3258" w:type="dxa"/>
            <w:tcBorders>
              <w:top w:val="nil"/>
              <w:left w:val="nil"/>
            </w:tcBorders>
            <w:shd w:val="clear" w:color="auto" w:fill="B1B3B6"/>
          </w:tcPr>
          <w:p>
            <w:pPr>
              <w:pStyle w:val="TableParagraph"/>
              <w:spacing w:before="12"/>
              <w:ind w:left="62"/>
              <w:rPr>
                <w:rFonts w:ascii="Trebuchet MS" w:hAnsi="Trebuchet MS"/>
                <w:b/>
                <w:sz w:val="18"/>
              </w:rPr>
            </w:pPr>
            <w:r>
              <w:rPr>
                <w:rFonts w:ascii="Trebuchet MS" w:hAnsi="Trebuchet MS"/>
                <w:b/>
                <w:color w:val="373535"/>
                <w:spacing w:val="-2"/>
                <w:sz w:val="18"/>
              </w:rPr>
              <w:t>Yönetimsel</w:t>
            </w:r>
          </w:p>
        </w:tc>
        <w:tc>
          <w:tcPr>
            <w:tcW w:w="4422" w:type="dxa"/>
            <w:tcBorders>
              <w:top w:val="nil"/>
              <w:right w:val="nil"/>
            </w:tcBorders>
            <w:shd w:val="clear" w:color="auto" w:fill="B1B3B6"/>
          </w:tcPr>
          <w:p>
            <w:pPr>
              <w:pStyle w:val="TableParagraph"/>
              <w:spacing w:before="12"/>
              <w:ind w:left="48"/>
              <w:rPr>
                <w:rFonts w:ascii="Trebuchet MS"/>
                <w:b/>
                <w:sz w:val="18"/>
              </w:rPr>
            </w:pPr>
            <w:r>
              <w:rPr>
                <w:rFonts w:ascii="Trebuchet MS"/>
                <w:b/>
                <w:color w:val="373535"/>
                <w:spacing w:val="-2"/>
                <w:sz w:val="18"/>
              </w:rPr>
              <w:t>Teknik</w:t>
            </w:r>
          </w:p>
        </w:tc>
      </w:tr>
      <w:tr>
        <w:trPr>
          <w:trHeight w:val="487" w:hRule="atLeast"/>
        </w:trPr>
        <w:tc>
          <w:tcPr>
            <w:tcW w:w="3258" w:type="dxa"/>
            <w:tcBorders>
              <w:left w:val="nil"/>
            </w:tcBorders>
          </w:tcPr>
          <w:p>
            <w:pPr>
              <w:pStyle w:val="TableParagraph"/>
              <w:spacing w:line="200" w:lineRule="exact" w:before="0"/>
              <w:ind w:left="62"/>
              <w:rPr>
                <w:rFonts w:ascii="Microsoft Sans Serif" w:hAnsi="Microsoft Sans Serif"/>
                <w:sz w:val="17"/>
              </w:rPr>
            </w:pPr>
            <w:r>
              <w:rPr>
                <w:rFonts w:ascii="Tahoma" w:hAnsi="Tahoma"/>
                <w:color w:val="373535"/>
                <w:w w:val="90"/>
                <w:sz w:val="17"/>
              </w:rPr>
              <w:t>Geni</w:t>
            </w:r>
            <w:r>
              <w:rPr>
                <w:rFonts w:ascii="Microsoft Sans Serif" w:hAnsi="Microsoft Sans Serif"/>
                <w:color w:val="373535"/>
                <w:w w:val="90"/>
                <w:sz w:val="17"/>
              </w:rPr>
              <w:t>ş</w:t>
            </w:r>
            <w:r>
              <w:rPr>
                <w:rFonts w:ascii="Microsoft Sans Serif" w:hAnsi="Microsoft Sans Serif"/>
                <w:color w:val="373535"/>
                <w:spacing w:val="-5"/>
                <w:sz w:val="17"/>
              </w:rPr>
              <w:t> </w:t>
            </w:r>
            <w:r>
              <w:rPr>
                <w:rFonts w:ascii="Tahoma" w:hAnsi="Tahoma"/>
                <w:color w:val="373535"/>
                <w:w w:val="90"/>
                <w:sz w:val="17"/>
              </w:rPr>
              <w:t>i</w:t>
            </w:r>
            <w:r>
              <w:rPr>
                <w:rFonts w:ascii="Microsoft Sans Serif" w:hAnsi="Microsoft Sans Serif"/>
                <w:color w:val="373535"/>
                <w:w w:val="90"/>
                <w:sz w:val="17"/>
              </w:rPr>
              <w:t>ş</w:t>
            </w:r>
            <w:r>
              <w:rPr>
                <w:rFonts w:ascii="Microsoft Sans Serif" w:hAnsi="Microsoft Sans Serif"/>
                <w:color w:val="373535"/>
                <w:spacing w:val="-4"/>
                <w:sz w:val="17"/>
              </w:rPr>
              <w:t> </w:t>
            </w:r>
            <w:r>
              <w:rPr>
                <w:rFonts w:ascii="Tahoma" w:hAnsi="Tahoma"/>
                <w:color w:val="373535"/>
                <w:spacing w:val="-2"/>
                <w:w w:val="90"/>
                <w:sz w:val="17"/>
              </w:rPr>
              <w:t>anlay</w:t>
            </w:r>
            <w:r>
              <w:rPr>
                <w:rFonts w:ascii="Microsoft Sans Serif" w:hAnsi="Microsoft Sans Serif"/>
                <w:color w:val="373535"/>
                <w:spacing w:val="-2"/>
                <w:w w:val="90"/>
                <w:sz w:val="17"/>
              </w:rPr>
              <w:t>ışı</w:t>
            </w:r>
          </w:p>
        </w:tc>
        <w:tc>
          <w:tcPr>
            <w:tcW w:w="4422" w:type="dxa"/>
            <w:tcBorders>
              <w:right w:val="nil"/>
            </w:tcBorders>
          </w:tcPr>
          <w:p>
            <w:pPr>
              <w:pStyle w:val="TableParagraph"/>
              <w:spacing w:line="200" w:lineRule="exact" w:before="0"/>
              <w:ind w:left="65"/>
              <w:rPr>
                <w:rFonts w:ascii="Tahoma" w:hAnsi="Tahoma"/>
                <w:sz w:val="17"/>
              </w:rPr>
            </w:pPr>
            <w:r>
              <w:rPr>
                <w:rFonts w:ascii="Tahoma" w:hAnsi="Tahoma"/>
                <w:color w:val="373535"/>
                <w:w w:val="90"/>
                <w:sz w:val="17"/>
              </w:rPr>
              <w:t>Geni</w:t>
            </w:r>
            <w:r>
              <w:rPr>
                <w:rFonts w:ascii="Microsoft Sans Serif" w:hAnsi="Microsoft Sans Serif"/>
                <w:color w:val="373535"/>
                <w:w w:val="90"/>
                <w:sz w:val="17"/>
              </w:rPr>
              <w:t>ş</w:t>
            </w:r>
            <w:r>
              <w:rPr>
                <w:rFonts w:ascii="Microsoft Sans Serif" w:hAnsi="Microsoft Sans Serif"/>
                <w:color w:val="373535"/>
                <w:spacing w:val="-6"/>
                <w:w w:val="90"/>
                <w:sz w:val="17"/>
              </w:rPr>
              <w:t> </w:t>
            </w:r>
            <w:r>
              <w:rPr>
                <w:rFonts w:ascii="Tahoma" w:hAnsi="Tahoma"/>
                <w:color w:val="373535"/>
                <w:w w:val="90"/>
                <w:sz w:val="17"/>
              </w:rPr>
              <w:t>veri</w:t>
            </w:r>
            <w:r>
              <w:rPr>
                <w:rFonts w:ascii="Tahoma" w:hAnsi="Tahoma"/>
                <w:color w:val="373535"/>
                <w:spacing w:val="-13"/>
                <w:w w:val="90"/>
                <w:sz w:val="17"/>
              </w:rPr>
              <w:t> </w:t>
            </w:r>
            <w:r>
              <w:rPr>
                <w:rFonts w:ascii="Tahoma" w:hAnsi="Tahoma"/>
                <w:color w:val="373535"/>
                <w:w w:val="90"/>
                <w:sz w:val="17"/>
              </w:rPr>
              <w:t>i</w:t>
            </w:r>
            <w:r>
              <w:rPr>
                <w:rFonts w:ascii="Microsoft Sans Serif" w:hAnsi="Microsoft Sans Serif"/>
                <w:color w:val="373535"/>
                <w:w w:val="90"/>
                <w:sz w:val="17"/>
              </w:rPr>
              <w:t>ş</w:t>
            </w:r>
            <w:r>
              <w:rPr>
                <w:rFonts w:ascii="Tahoma" w:hAnsi="Tahoma"/>
                <w:color w:val="373535"/>
                <w:w w:val="90"/>
                <w:sz w:val="17"/>
              </w:rPr>
              <w:t>leme</w:t>
            </w:r>
            <w:r>
              <w:rPr>
                <w:rFonts w:ascii="Tahoma" w:hAnsi="Tahoma"/>
                <w:color w:val="373535"/>
                <w:spacing w:val="-13"/>
                <w:w w:val="90"/>
                <w:sz w:val="17"/>
              </w:rPr>
              <w:t> </w:t>
            </w:r>
            <w:r>
              <w:rPr>
                <w:rFonts w:ascii="Tahoma" w:hAnsi="Tahoma"/>
                <w:color w:val="373535"/>
                <w:w w:val="90"/>
                <w:sz w:val="17"/>
              </w:rPr>
              <w:t>geçmi</w:t>
            </w:r>
            <w:r>
              <w:rPr>
                <w:rFonts w:ascii="Microsoft Sans Serif" w:hAnsi="Microsoft Sans Serif"/>
                <w:color w:val="373535"/>
                <w:w w:val="90"/>
                <w:sz w:val="17"/>
              </w:rPr>
              <w:t>ş</w:t>
            </w:r>
            <w:r>
              <w:rPr>
                <w:rFonts w:ascii="Tahoma" w:hAnsi="Tahoma"/>
                <w:color w:val="373535"/>
                <w:w w:val="90"/>
                <w:sz w:val="17"/>
              </w:rPr>
              <w:t>i</w:t>
            </w:r>
            <w:r>
              <w:rPr>
                <w:rFonts w:ascii="Tahoma" w:hAnsi="Tahoma"/>
                <w:color w:val="373535"/>
                <w:spacing w:val="-12"/>
                <w:w w:val="90"/>
                <w:sz w:val="17"/>
              </w:rPr>
              <w:t> </w:t>
            </w:r>
            <w:r>
              <w:rPr>
                <w:rFonts w:ascii="Tahoma" w:hAnsi="Tahoma"/>
                <w:color w:val="373535"/>
                <w:w w:val="90"/>
                <w:sz w:val="17"/>
              </w:rPr>
              <w:t>ve</w:t>
            </w:r>
            <w:r>
              <w:rPr>
                <w:rFonts w:ascii="Tahoma" w:hAnsi="Tahoma"/>
                <w:color w:val="373535"/>
                <w:spacing w:val="-13"/>
                <w:w w:val="90"/>
                <w:sz w:val="17"/>
              </w:rPr>
              <w:t> </w:t>
            </w:r>
            <w:r>
              <w:rPr>
                <w:rFonts w:ascii="Tahoma" w:hAnsi="Tahoma"/>
                <w:color w:val="373535"/>
                <w:w w:val="90"/>
                <w:sz w:val="17"/>
              </w:rPr>
              <w:t>veritaban</w:t>
            </w:r>
            <w:r>
              <w:rPr>
                <w:rFonts w:ascii="Microsoft Sans Serif" w:hAnsi="Microsoft Sans Serif"/>
                <w:color w:val="373535"/>
                <w:w w:val="90"/>
                <w:sz w:val="17"/>
              </w:rPr>
              <w:t>ı</w:t>
            </w:r>
            <w:r>
              <w:rPr>
                <w:rFonts w:ascii="Microsoft Sans Serif" w:hAnsi="Microsoft Sans Serif"/>
                <w:color w:val="373535"/>
                <w:spacing w:val="-6"/>
                <w:w w:val="90"/>
                <w:sz w:val="17"/>
              </w:rPr>
              <w:t> </w:t>
            </w:r>
            <w:r>
              <w:rPr>
                <w:rFonts w:ascii="Tahoma" w:hAnsi="Tahoma"/>
                <w:color w:val="373535"/>
                <w:w w:val="90"/>
                <w:sz w:val="17"/>
              </w:rPr>
              <w:t>teknolojileri</w:t>
            </w:r>
            <w:r>
              <w:rPr>
                <w:rFonts w:ascii="Tahoma" w:hAnsi="Tahoma"/>
                <w:color w:val="373535"/>
                <w:spacing w:val="-13"/>
                <w:w w:val="90"/>
                <w:sz w:val="17"/>
              </w:rPr>
              <w:t> </w:t>
            </w:r>
            <w:r>
              <w:rPr>
                <w:rFonts w:ascii="Tahoma" w:hAnsi="Tahoma"/>
                <w:color w:val="373535"/>
                <w:spacing w:val="-2"/>
                <w:w w:val="90"/>
                <w:sz w:val="17"/>
              </w:rPr>
              <w:t>hakk</w:t>
            </w:r>
            <w:r>
              <w:rPr>
                <w:rFonts w:ascii="Microsoft Sans Serif" w:hAnsi="Microsoft Sans Serif"/>
                <w:color w:val="373535"/>
                <w:spacing w:val="-2"/>
                <w:w w:val="90"/>
                <w:sz w:val="17"/>
              </w:rPr>
              <w:t>ı</w:t>
            </w:r>
            <w:r>
              <w:rPr>
                <w:rFonts w:ascii="Tahoma" w:hAnsi="Tahoma"/>
                <w:color w:val="373535"/>
                <w:spacing w:val="-2"/>
                <w:w w:val="90"/>
                <w:sz w:val="17"/>
              </w:rPr>
              <w:t>nda</w:t>
            </w:r>
          </w:p>
          <w:p>
            <w:pPr>
              <w:pStyle w:val="TableParagraph"/>
              <w:spacing w:line="175" w:lineRule="exact" w:before="93"/>
              <w:ind w:left="60"/>
              <w:rPr>
                <w:rFonts w:ascii="Tahoma" w:hAnsi="Tahoma"/>
                <w:sz w:val="17"/>
              </w:rPr>
            </w:pPr>
            <w:r>
              <w:rPr>
                <w:rFonts w:ascii="Tahoma" w:hAnsi="Tahoma"/>
                <w:color w:val="373535"/>
                <w:w w:val="90"/>
                <w:sz w:val="17"/>
              </w:rPr>
              <w:t>güncel</w:t>
            </w:r>
            <w:r>
              <w:rPr>
                <w:rFonts w:ascii="Tahoma" w:hAnsi="Tahoma"/>
                <w:color w:val="373535"/>
                <w:spacing w:val="-15"/>
                <w:w w:val="90"/>
                <w:sz w:val="17"/>
              </w:rPr>
              <w:t> </w:t>
            </w:r>
            <w:r>
              <w:rPr>
                <w:rFonts w:ascii="Tahoma" w:hAnsi="Tahoma"/>
                <w:color w:val="373535"/>
                <w:spacing w:val="-2"/>
                <w:sz w:val="17"/>
              </w:rPr>
              <w:t>bilgi</w:t>
            </w:r>
          </w:p>
        </w:tc>
      </w:tr>
      <w:tr>
        <w:trPr>
          <w:trHeight w:val="287" w:hRule="atLeast"/>
        </w:trPr>
        <w:tc>
          <w:tcPr>
            <w:tcW w:w="3258" w:type="dxa"/>
            <w:tcBorders>
              <w:left w:val="nil"/>
            </w:tcBorders>
            <w:shd w:val="clear" w:color="auto" w:fill="F4F5C8"/>
          </w:tcPr>
          <w:p>
            <w:pPr>
              <w:pStyle w:val="TableParagraph"/>
              <w:spacing w:before="59"/>
              <w:ind w:left="62"/>
              <w:rPr>
                <w:rFonts w:ascii="Tahoma"/>
                <w:sz w:val="17"/>
              </w:rPr>
            </w:pPr>
            <w:r>
              <w:rPr>
                <w:rFonts w:ascii="Tahoma"/>
                <w:color w:val="373535"/>
                <w:spacing w:val="2"/>
                <w:w w:val="85"/>
                <w:sz w:val="17"/>
              </w:rPr>
              <w:t>Koordinasyon</w:t>
            </w:r>
            <w:r>
              <w:rPr>
                <w:rFonts w:ascii="Tahoma"/>
                <w:color w:val="373535"/>
                <w:spacing w:val="-4"/>
                <w:sz w:val="17"/>
              </w:rPr>
              <w:t> </w:t>
            </w:r>
            <w:r>
              <w:rPr>
                <w:rFonts w:ascii="Tahoma"/>
                <w:color w:val="373535"/>
                <w:spacing w:val="-2"/>
                <w:sz w:val="17"/>
              </w:rPr>
              <w:t>becerileri</w:t>
            </w:r>
          </w:p>
        </w:tc>
        <w:tc>
          <w:tcPr>
            <w:tcW w:w="4422" w:type="dxa"/>
            <w:tcBorders>
              <w:right w:val="nil"/>
            </w:tcBorders>
            <w:shd w:val="clear" w:color="auto" w:fill="F4F5C8"/>
          </w:tcPr>
          <w:p>
            <w:pPr>
              <w:pStyle w:val="TableParagraph"/>
              <w:spacing w:before="59"/>
              <w:ind w:left="34"/>
              <w:rPr>
                <w:rFonts w:ascii="Microsoft Sans Serif" w:hAnsi="Microsoft Sans Serif"/>
                <w:sz w:val="17"/>
              </w:rPr>
            </w:pPr>
            <w:r>
              <w:rPr>
                <w:rFonts w:ascii="Tahoma" w:hAnsi="Tahoma"/>
                <w:color w:val="373535"/>
                <w:w w:val="85"/>
                <w:sz w:val="17"/>
              </w:rPr>
              <w:t>Sistem</w:t>
            </w:r>
            <w:r>
              <w:rPr>
                <w:rFonts w:ascii="Tahoma" w:hAnsi="Tahoma"/>
                <w:color w:val="373535"/>
                <w:spacing w:val="4"/>
                <w:sz w:val="17"/>
              </w:rPr>
              <w:t> </w:t>
            </w:r>
            <w:r>
              <w:rPr>
                <w:rFonts w:ascii="Tahoma" w:hAnsi="Tahoma"/>
                <w:color w:val="373535"/>
                <w:w w:val="85"/>
                <w:sz w:val="17"/>
              </w:rPr>
              <w:t>Geli</w:t>
            </w:r>
            <w:r>
              <w:rPr>
                <w:rFonts w:ascii="Microsoft Sans Serif" w:hAnsi="Microsoft Sans Serif"/>
                <w:color w:val="373535"/>
                <w:w w:val="85"/>
                <w:sz w:val="17"/>
              </w:rPr>
              <w:t>ş</w:t>
            </w:r>
            <w:r>
              <w:rPr>
                <w:rFonts w:ascii="Tahoma" w:hAnsi="Tahoma"/>
                <w:color w:val="373535"/>
                <w:w w:val="85"/>
                <w:sz w:val="17"/>
              </w:rPr>
              <w:t>tirme</w:t>
            </w:r>
            <w:r>
              <w:rPr>
                <w:rFonts w:ascii="Tahoma" w:hAnsi="Tahoma"/>
                <w:color w:val="373535"/>
                <w:spacing w:val="5"/>
                <w:sz w:val="17"/>
              </w:rPr>
              <w:t> </w:t>
            </w:r>
            <w:r>
              <w:rPr>
                <w:rFonts w:ascii="Tahoma" w:hAnsi="Tahoma"/>
                <w:color w:val="373535"/>
                <w:w w:val="85"/>
                <w:sz w:val="17"/>
              </w:rPr>
              <w:t>Ya</w:t>
            </w:r>
            <w:r>
              <w:rPr>
                <w:rFonts w:ascii="Microsoft Sans Serif" w:hAnsi="Microsoft Sans Serif"/>
                <w:color w:val="373535"/>
                <w:w w:val="85"/>
                <w:sz w:val="17"/>
              </w:rPr>
              <w:t>ş</w:t>
            </w:r>
            <w:r>
              <w:rPr>
                <w:rFonts w:ascii="Tahoma" w:hAnsi="Tahoma"/>
                <w:color w:val="373535"/>
                <w:w w:val="85"/>
                <w:sz w:val="17"/>
              </w:rPr>
              <w:t>am</w:t>
            </w:r>
            <w:r>
              <w:rPr>
                <w:rFonts w:ascii="Tahoma" w:hAnsi="Tahoma"/>
                <w:color w:val="373535"/>
                <w:spacing w:val="4"/>
                <w:sz w:val="17"/>
              </w:rPr>
              <w:t> </w:t>
            </w:r>
            <w:r>
              <w:rPr>
                <w:rFonts w:ascii="Tahoma" w:hAnsi="Tahoma"/>
                <w:color w:val="373535"/>
                <w:w w:val="85"/>
                <w:sz w:val="17"/>
              </w:rPr>
              <w:t>Döngüsü</w:t>
            </w:r>
            <w:r>
              <w:rPr>
                <w:rFonts w:ascii="Tahoma" w:hAnsi="Tahoma"/>
                <w:color w:val="373535"/>
                <w:spacing w:val="5"/>
                <w:sz w:val="17"/>
              </w:rPr>
              <w:t> </w:t>
            </w:r>
            <w:r>
              <w:rPr>
                <w:rFonts w:ascii="Tahoma" w:hAnsi="Tahoma"/>
                <w:color w:val="373535"/>
                <w:spacing w:val="-2"/>
                <w:w w:val="85"/>
                <w:sz w:val="17"/>
              </w:rPr>
              <w:t>Anlay</w:t>
            </w:r>
            <w:r>
              <w:rPr>
                <w:rFonts w:ascii="Microsoft Sans Serif" w:hAnsi="Microsoft Sans Serif"/>
                <w:color w:val="373535"/>
                <w:spacing w:val="-2"/>
                <w:w w:val="85"/>
                <w:sz w:val="17"/>
              </w:rPr>
              <w:t>ışı</w:t>
            </w:r>
          </w:p>
        </w:tc>
      </w:tr>
      <w:tr>
        <w:trPr>
          <w:trHeight w:val="887" w:hRule="atLeast"/>
        </w:trPr>
        <w:tc>
          <w:tcPr>
            <w:tcW w:w="3258" w:type="dxa"/>
            <w:tcBorders>
              <w:left w:val="nil"/>
            </w:tcBorders>
          </w:tcPr>
          <w:p>
            <w:pPr>
              <w:pStyle w:val="TableParagraph"/>
              <w:spacing w:before="59"/>
              <w:ind w:left="62"/>
              <w:rPr>
                <w:rFonts w:ascii="Tahoma"/>
                <w:sz w:val="17"/>
              </w:rPr>
            </w:pPr>
            <w:r>
              <w:rPr>
                <w:rFonts w:ascii="Tahoma"/>
                <w:color w:val="373535"/>
                <w:w w:val="90"/>
                <w:sz w:val="17"/>
              </w:rPr>
              <w:t>Analitik</w:t>
            </w:r>
            <w:r>
              <w:rPr>
                <w:rFonts w:ascii="Tahoma"/>
                <w:color w:val="373535"/>
                <w:spacing w:val="-10"/>
                <w:w w:val="90"/>
                <w:sz w:val="17"/>
              </w:rPr>
              <w:t> </w:t>
            </w:r>
            <w:r>
              <w:rPr>
                <w:rFonts w:ascii="Tahoma"/>
                <w:color w:val="373535"/>
                <w:spacing w:val="-2"/>
                <w:sz w:val="17"/>
              </w:rPr>
              <w:t>beceriler</w:t>
            </w:r>
          </w:p>
        </w:tc>
        <w:tc>
          <w:tcPr>
            <w:tcW w:w="4422" w:type="dxa"/>
            <w:tcBorders>
              <w:right w:val="nil"/>
            </w:tcBorders>
          </w:tcPr>
          <w:p>
            <w:pPr>
              <w:pStyle w:val="TableParagraph"/>
              <w:spacing w:line="274" w:lineRule="exact" w:before="9"/>
              <w:ind w:left="26" w:right="1468" w:firstLine="32"/>
              <w:rPr>
                <w:rFonts w:ascii="Tahoma" w:hAnsi="Tahoma"/>
                <w:sz w:val="17"/>
              </w:rPr>
            </w:pPr>
            <w:r>
              <w:rPr>
                <w:rFonts w:ascii="Tahoma" w:hAnsi="Tahoma"/>
                <w:color w:val="373535"/>
                <w:w w:val="90"/>
                <w:sz w:val="17"/>
              </w:rPr>
              <w:t>Yap</w:t>
            </w:r>
            <w:r>
              <w:rPr>
                <w:rFonts w:ascii="Microsoft Sans Serif" w:hAnsi="Microsoft Sans Serif"/>
                <w:color w:val="373535"/>
                <w:w w:val="90"/>
                <w:sz w:val="17"/>
              </w:rPr>
              <w:t>ı</w:t>
            </w:r>
            <w:r>
              <w:rPr>
                <w:rFonts w:ascii="Tahoma" w:hAnsi="Tahoma"/>
                <w:color w:val="373535"/>
                <w:w w:val="90"/>
                <w:sz w:val="17"/>
              </w:rPr>
              <w:t>land</w:t>
            </w:r>
            <w:r>
              <w:rPr>
                <w:rFonts w:ascii="Microsoft Sans Serif" w:hAnsi="Microsoft Sans Serif"/>
                <w:color w:val="373535"/>
                <w:w w:val="90"/>
                <w:sz w:val="17"/>
              </w:rPr>
              <w:t>ı</w:t>
            </w:r>
            <w:r>
              <w:rPr>
                <w:rFonts w:ascii="Tahoma" w:hAnsi="Tahoma"/>
                <w:color w:val="373535"/>
                <w:w w:val="90"/>
                <w:sz w:val="17"/>
              </w:rPr>
              <w:t>r</w:t>
            </w:r>
            <w:r>
              <w:rPr>
                <w:rFonts w:ascii="Microsoft Sans Serif" w:hAnsi="Microsoft Sans Serif"/>
                <w:color w:val="373535"/>
                <w:w w:val="90"/>
                <w:sz w:val="17"/>
              </w:rPr>
              <w:t>ı</w:t>
            </w:r>
            <w:r>
              <w:rPr>
                <w:rFonts w:ascii="Tahoma" w:hAnsi="Tahoma"/>
                <w:color w:val="373535"/>
                <w:w w:val="90"/>
                <w:sz w:val="17"/>
              </w:rPr>
              <w:t>lm</w:t>
            </w:r>
            <w:r>
              <w:rPr>
                <w:rFonts w:ascii="Microsoft Sans Serif" w:hAnsi="Microsoft Sans Serif"/>
                <w:color w:val="373535"/>
                <w:w w:val="90"/>
                <w:sz w:val="17"/>
              </w:rPr>
              <w:t>ış </w:t>
            </w:r>
            <w:r>
              <w:rPr>
                <w:rFonts w:ascii="Tahoma" w:hAnsi="Tahoma"/>
                <w:color w:val="373535"/>
                <w:w w:val="90"/>
                <w:sz w:val="17"/>
              </w:rPr>
              <w:t>metodolojiler</w:t>
            </w:r>
            <w:r>
              <w:rPr>
                <w:rFonts w:ascii="Tahoma" w:hAnsi="Tahoma"/>
                <w:color w:val="373535"/>
                <w:spacing w:val="-3"/>
                <w:w w:val="90"/>
                <w:sz w:val="17"/>
              </w:rPr>
              <w:t> </w:t>
            </w:r>
            <w:r>
              <w:rPr>
                <w:rFonts w:ascii="Tahoma" w:hAnsi="Tahoma"/>
                <w:color w:val="373535"/>
                <w:w w:val="90"/>
                <w:sz w:val="17"/>
              </w:rPr>
              <w:t>Veri</w:t>
            </w:r>
            <w:r>
              <w:rPr>
                <w:rFonts w:ascii="Tahoma" w:hAnsi="Tahoma"/>
                <w:color w:val="373535"/>
                <w:spacing w:val="-3"/>
                <w:w w:val="90"/>
                <w:sz w:val="17"/>
              </w:rPr>
              <w:t> </w:t>
            </w:r>
            <w:r>
              <w:rPr>
                <w:rFonts w:ascii="Tahoma" w:hAnsi="Tahoma"/>
                <w:color w:val="373535"/>
                <w:w w:val="90"/>
                <w:sz w:val="17"/>
              </w:rPr>
              <w:t>ak</w:t>
            </w:r>
            <w:r>
              <w:rPr>
                <w:rFonts w:ascii="Microsoft Sans Serif" w:hAnsi="Microsoft Sans Serif"/>
                <w:color w:val="373535"/>
                <w:w w:val="90"/>
                <w:sz w:val="17"/>
              </w:rPr>
              <w:t>ış </w:t>
            </w:r>
            <w:r>
              <w:rPr>
                <w:rFonts w:ascii="Tahoma" w:hAnsi="Tahoma"/>
                <w:color w:val="373535"/>
                <w:sz w:val="17"/>
              </w:rPr>
              <w:t>diyagramlar</w:t>
            </w:r>
            <w:r>
              <w:rPr>
                <w:rFonts w:ascii="Microsoft Sans Serif" w:hAnsi="Microsoft Sans Serif"/>
                <w:color w:val="373535"/>
                <w:sz w:val="17"/>
              </w:rPr>
              <w:t>ı</w:t>
            </w:r>
            <w:r>
              <w:rPr>
                <w:rFonts w:ascii="Microsoft Sans Serif" w:hAnsi="Microsoft Sans Serif"/>
                <w:color w:val="373535"/>
                <w:spacing w:val="-12"/>
                <w:sz w:val="17"/>
              </w:rPr>
              <w:t> </w:t>
            </w:r>
            <w:r>
              <w:rPr>
                <w:rFonts w:ascii="Tahoma" w:hAnsi="Tahoma"/>
                <w:color w:val="373535"/>
                <w:sz w:val="17"/>
              </w:rPr>
              <w:t>Yap</w:t>
            </w:r>
            <w:r>
              <w:rPr>
                <w:rFonts w:ascii="Microsoft Sans Serif" w:hAnsi="Microsoft Sans Serif"/>
                <w:color w:val="373535"/>
                <w:sz w:val="17"/>
              </w:rPr>
              <w:t>ı</w:t>
            </w:r>
            <w:r>
              <w:rPr>
                <w:rFonts w:ascii="Microsoft Sans Serif" w:hAnsi="Microsoft Sans Serif"/>
                <w:color w:val="373535"/>
                <w:spacing w:val="-12"/>
                <w:sz w:val="17"/>
              </w:rPr>
              <w:t> </w:t>
            </w:r>
            <w:r>
              <w:rPr>
                <w:rFonts w:ascii="Microsoft Sans Serif" w:hAnsi="Microsoft Sans Serif"/>
                <w:color w:val="373535"/>
                <w:sz w:val="17"/>
              </w:rPr>
              <w:t>ş</w:t>
            </w:r>
            <w:r>
              <w:rPr>
                <w:rFonts w:ascii="Tahoma" w:hAnsi="Tahoma"/>
                <w:color w:val="373535"/>
                <w:sz w:val="17"/>
              </w:rPr>
              <w:t>emalar</w:t>
            </w:r>
            <w:r>
              <w:rPr>
                <w:rFonts w:ascii="Microsoft Sans Serif" w:hAnsi="Microsoft Sans Serif"/>
                <w:color w:val="373535"/>
                <w:sz w:val="17"/>
              </w:rPr>
              <w:t>ı </w:t>
            </w:r>
            <w:r>
              <w:rPr>
                <w:rFonts w:ascii="Tahoma" w:hAnsi="Tahoma"/>
                <w:color w:val="373535"/>
                <w:sz w:val="17"/>
              </w:rPr>
              <w:t>Programlama</w:t>
            </w:r>
            <w:r>
              <w:rPr>
                <w:rFonts w:ascii="Tahoma" w:hAnsi="Tahoma"/>
                <w:color w:val="373535"/>
                <w:spacing w:val="-20"/>
                <w:sz w:val="17"/>
              </w:rPr>
              <w:t> </w:t>
            </w:r>
            <w:r>
              <w:rPr>
                <w:rFonts w:ascii="Tahoma" w:hAnsi="Tahoma"/>
                <w:color w:val="373535"/>
                <w:sz w:val="17"/>
              </w:rPr>
              <w:t>dilleri</w:t>
            </w:r>
          </w:p>
        </w:tc>
      </w:tr>
      <w:tr>
        <w:trPr>
          <w:trHeight w:val="287" w:hRule="atLeast"/>
        </w:trPr>
        <w:tc>
          <w:tcPr>
            <w:tcW w:w="3258" w:type="dxa"/>
            <w:tcBorders>
              <w:left w:val="nil"/>
            </w:tcBorders>
            <w:shd w:val="clear" w:color="auto" w:fill="F4F5C8"/>
          </w:tcPr>
          <w:p>
            <w:pPr>
              <w:pStyle w:val="TableParagraph"/>
              <w:spacing w:line="178" w:lineRule="exact" w:before="0"/>
              <w:ind w:left="62"/>
              <w:rPr>
                <w:rFonts w:ascii="Tahoma" w:hAnsi="Tahoma"/>
                <w:sz w:val="17"/>
              </w:rPr>
            </w:pPr>
            <w:r>
              <w:rPr>
                <w:rFonts w:ascii="Tahoma" w:hAnsi="Tahoma"/>
                <w:color w:val="373535"/>
                <w:w w:val="90"/>
                <w:sz w:val="17"/>
              </w:rPr>
              <w:t>Çat</w:t>
            </w:r>
            <w:r>
              <w:rPr>
                <w:rFonts w:ascii="Microsoft Sans Serif" w:hAnsi="Microsoft Sans Serif"/>
                <w:color w:val="373535"/>
                <w:w w:val="90"/>
                <w:sz w:val="17"/>
              </w:rPr>
              <w:t>ış</w:t>
            </w:r>
            <w:r>
              <w:rPr>
                <w:rFonts w:ascii="Tahoma" w:hAnsi="Tahoma"/>
                <w:color w:val="373535"/>
                <w:w w:val="90"/>
                <w:sz w:val="17"/>
              </w:rPr>
              <w:t>ma</w:t>
            </w:r>
            <w:r>
              <w:rPr>
                <w:rFonts w:ascii="Tahoma" w:hAnsi="Tahoma"/>
                <w:color w:val="373535"/>
                <w:spacing w:val="-13"/>
                <w:w w:val="90"/>
                <w:sz w:val="17"/>
              </w:rPr>
              <w:t> </w:t>
            </w:r>
            <w:r>
              <w:rPr>
                <w:rFonts w:ascii="Tahoma" w:hAnsi="Tahoma"/>
                <w:color w:val="373535"/>
                <w:w w:val="90"/>
                <w:sz w:val="17"/>
              </w:rPr>
              <w:t>çözme</w:t>
            </w:r>
            <w:r>
              <w:rPr>
                <w:rFonts w:ascii="Tahoma" w:hAnsi="Tahoma"/>
                <w:color w:val="373535"/>
                <w:spacing w:val="-12"/>
                <w:w w:val="90"/>
                <w:sz w:val="17"/>
              </w:rPr>
              <w:t> </w:t>
            </w:r>
            <w:r>
              <w:rPr>
                <w:rFonts w:ascii="Tahoma" w:hAnsi="Tahoma"/>
                <w:color w:val="373535"/>
                <w:spacing w:val="-2"/>
                <w:w w:val="90"/>
                <w:sz w:val="17"/>
              </w:rPr>
              <w:t>becerileri</w:t>
            </w:r>
          </w:p>
        </w:tc>
        <w:tc>
          <w:tcPr>
            <w:tcW w:w="4422" w:type="dxa"/>
            <w:tcBorders>
              <w:right w:val="nil"/>
            </w:tcBorders>
            <w:shd w:val="clear" w:color="auto" w:fill="F4F5C8"/>
          </w:tcPr>
          <w:p>
            <w:pPr>
              <w:pStyle w:val="TableParagraph"/>
              <w:spacing w:line="178" w:lineRule="exact" w:before="0"/>
              <w:ind w:left="19"/>
              <w:rPr>
                <w:rFonts w:ascii="Tahoma" w:hAnsi="Tahoma"/>
                <w:sz w:val="17"/>
              </w:rPr>
            </w:pPr>
            <w:r>
              <w:rPr>
                <w:rFonts w:ascii="Tahoma" w:hAnsi="Tahoma"/>
                <w:color w:val="373535"/>
                <w:w w:val="85"/>
                <w:sz w:val="17"/>
              </w:rPr>
              <w:t>Veritaban</w:t>
            </w:r>
            <w:r>
              <w:rPr>
                <w:rFonts w:ascii="Microsoft Sans Serif" w:hAnsi="Microsoft Sans Serif"/>
                <w:color w:val="373535"/>
                <w:w w:val="85"/>
                <w:sz w:val="17"/>
              </w:rPr>
              <w:t>ı</w:t>
            </w:r>
            <w:r>
              <w:rPr>
                <w:rFonts w:ascii="Microsoft Sans Serif" w:hAnsi="Microsoft Sans Serif"/>
                <w:color w:val="373535"/>
                <w:spacing w:val="15"/>
                <w:sz w:val="17"/>
              </w:rPr>
              <w:t> </w:t>
            </w:r>
            <w:r>
              <w:rPr>
                <w:rFonts w:ascii="Tahoma" w:hAnsi="Tahoma"/>
                <w:color w:val="373535"/>
                <w:w w:val="85"/>
                <w:sz w:val="17"/>
              </w:rPr>
              <w:t>Ya</w:t>
            </w:r>
            <w:r>
              <w:rPr>
                <w:rFonts w:ascii="Microsoft Sans Serif" w:hAnsi="Microsoft Sans Serif"/>
                <w:color w:val="373535"/>
                <w:w w:val="85"/>
                <w:sz w:val="17"/>
              </w:rPr>
              <w:t>ş</w:t>
            </w:r>
            <w:r>
              <w:rPr>
                <w:rFonts w:ascii="Tahoma" w:hAnsi="Tahoma"/>
                <w:color w:val="373535"/>
                <w:w w:val="85"/>
                <w:sz w:val="17"/>
              </w:rPr>
              <w:t>am</w:t>
            </w:r>
            <w:r>
              <w:rPr>
                <w:rFonts w:ascii="Tahoma" w:hAnsi="Tahoma"/>
                <w:color w:val="373535"/>
                <w:spacing w:val="8"/>
                <w:sz w:val="17"/>
              </w:rPr>
              <w:t> </w:t>
            </w:r>
            <w:r>
              <w:rPr>
                <w:rFonts w:ascii="Tahoma" w:hAnsi="Tahoma"/>
                <w:color w:val="373535"/>
                <w:w w:val="85"/>
                <w:sz w:val="17"/>
              </w:rPr>
              <w:t>Döngüsü</w:t>
            </w:r>
            <w:r>
              <w:rPr>
                <w:rFonts w:ascii="Tahoma" w:hAnsi="Tahoma"/>
                <w:color w:val="373535"/>
                <w:spacing w:val="8"/>
                <w:sz w:val="17"/>
              </w:rPr>
              <w:t> </w:t>
            </w:r>
            <w:r>
              <w:rPr>
                <w:rFonts w:ascii="Tahoma" w:hAnsi="Tahoma"/>
                <w:color w:val="373535"/>
                <w:spacing w:val="-2"/>
                <w:w w:val="85"/>
                <w:sz w:val="17"/>
              </w:rPr>
              <w:t>Bilgisi</w:t>
            </w:r>
          </w:p>
        </w:tc>
      </w:tr>
      <w:tr>
        <w:trPr>
          <w:trHeight w:val="1007" w:hRule="atLeast"/>
        </w:trPr>
        <w:tc>
          <w:tcPr>
            <w:tcW w:w="3258" w:type="dxa"/>
            <w:tcBorders>
              <w:left w:val="nil"/>
            </w:tcBorders>
          </w:tcPr>
          <w:p>
            <w:pPr>
              <w:pStyle w:val="TableParagraph"/>
              <w:spacing w:line="178" w:lineRule="exact" w:before="0"/>
              <w:ind w:left="62"/>
              <w:rPr>
                <w:rFonts w:ascii="Tahoma" w:hAnsi="Tahoma"/>
                <w:sz w:val="17"/>
              </w:rPr>
            </w:pPr>
            <w:r>
              <w:rPr>
                <w:rFonts w:ascii="Microsoft Sans Serif" w:hAnsi="Microsoft Sans Serif"/>
                <w:color w:val="373535"/>
                <w:w w:val="85"/>
                <w:sz w:val="17"/>
              </w:rPr>
              <w:t>İ</w:t>
            </w:r>
            <w:r>
              <w:rPr>
                <w:rFonts w:ascii="Tahoma" w:hAnsi="Tahoma"/>
                <w:color w:val="373535"/>
                <w:w w:val="85"/>
                <w:sz w:val="17"/>
              </w:rPr>
              <w:t>leti</w:t>
            </w:r>
            <w:r>
              <w:rPr>
                <w:rFonts w:ascii="Microsoft Sans Serif" w:hAnsi="Microsoft Sans Serif"/>
                <w:color w:val="373535"/>
                <w:w w:val="85"/>
                <w:sz w:val="17"/>
              </w:rPr>
              <w:t>ş</w:t>
            </w:r>
            <w:r>
              <w:rPr>
                <w:rFonts w:ascii="Tahoma" w:hAnsi="Tahoma"/>
                <w:color w:val="373535"/>
                <w:w w:val="85"/>
                <w:sz w:val="17"/>
              </w:rPr>
              <w:t>im</w:t>
            </w:r>
            <w:r>
              <w:rPr>
                <w:rFonts w:ascii="Tahoma" w:hAnsi="Tahoma"/>
                <w:color w:val="373535"/>
                <w:sz w:val="17"/>
              </w:rPr>
              <w:t> </w:t>
            </w:r>
            <w:r>
              <w:rPr>
                <w:rFonts w:ascii="Tahoma" w:hAnsi="Tahoma"/>
                <w:color w:val="373535"/>
                <w:w w:val="85"/>
                <w:sz w:val="17"/>
              </w:rPr>
              <w:t>becerileri</w:t>
            </w:r>
            <w:r>
              <w:rPr>
                <w:rFonts w:ascii="Tahoma" w:hAnsi="Tahoma"/>
                <w:color w:val="373535"/>
                <w:sz w:val="17"/>
              </w:rPr>
              <w:t> </w:t>
            </w:r>
            <w:r>
              <w:rPr>
                <w:rFonts w:ascii="Tahoma" w:hAnsi="Tahoma"/>
                <w:color w:val="373535"/>
                <w:w w:val="85"/>
                <w:sz w:val="17"/>
              </w:rPr>
              <w:t>(sözlü</w:t>
            </w:r>
            <w:r>
              <w:rPr>
                <w:rFonts w:ascii="Tahoma" w:hAnsi="Tahoma"/>
                <w:color w:val="373535"/>
                <w:sz w:val="17"/>
              </w:rPr>
              <w:t> </w:t>
            </w:r>
            <w:r>
              <w:rPr>
                <w:rFonts w:ascii="Tahoma" w:hAnsi="Tahoma"/>
                <w:color w:val="373535"/>
                <w:w w:val="85"/>
                <w:sz w:val="17"/>
              </w:rPr>
              <w:t>ve</w:t>
            </w:r>
            <w:r>
              <w:rPr>
                <w:rFonts w:ascii="Tahoma" w:hAnsi="Tahoma"/>
                <w:color w:val="373535"/>
                <w:spacing w:val="1"/>
                <w:sz w:val="17"/>
              </w:rPr>
              <w:t> </w:t>
            </w:r>
            <w:r>
              <w:rPr>
                <w:rFonts w:ascii="Tahoma" w:hAnsi="Tahoma"/>
                <w:color w:val="373535"/>
                <w:spacing w:val="-2"/>
                <w:w w:val="85"/>
                <w:sz w:val="17"/>
              </w:rPr>
              <w:t>yaz</w:t>
            </w:r>
            <w:r>
              <w:rPr>
                <w:rFonts w:ascii="Microsoft Sans Serif" w:hAnsi="Microsoft Sans Serif"/>
                <w:color w:val="373535"/>
                <w:spacing w:val="-2"/>
                <w:w w:val="85"/>
                <w:sz w:val="17"/>
              </w:rPr>
              <w:t>ı</w:t>
            </w:r>
            <w:r>
              <w:rPr>
                <w:rFonts w:ascii="Tahoma" w:hAnsi="Tahoma"/>
                <w:color w:val="373535"/>
                <w:spacing w:val="-2"/>
                <w:w w:val="85"/>
                <w:sz w:val="17"/>
              </w:rPr>
              <w:t>l</w:t>
            </w:r>
            <w:r>
              <w:rPr>
                <w:rFonts w:ascii="Microsoft Sans Serif" w:hAnsi="Microsoft Sans Serif"/>
                <w:color w:val="373535"/>
                <w:spacing w:val="-2"/>
                <w:w w:val="85"/>
                <w:sz w:val="17"/>
              </w:rPr>
              <w:t>ı</w:t>
            </w:r>
            <w:r>
              <w:rPr>
                <w:rFonts w:ascii="Tahoma" w:hAnsi="Tahoma"/>
                <w:color w:val="373535"/>
                <w:spacing w:val="-2"/>
                <w:w w:val="85"/>
                <w:sz w:val="17"/>
              </w:rPr>
              <w:t>)</w:t>
            </w:r>
          </w:p>
        </w:tc>
        <w:tc>
          <w:tcPr>
            <w:tcW w:w="4422" w:type="dxa"/>
            <w:tcBorders>
              <w:right w:val="nil"/>
            </w:tcBorders>
          </w:tcPr>
          <w:p>
            <w:pPr>
              <w:pStyle w:val="TableParagraph"/>
              <w:spacing w:line="160" w:lineRule="exact" w:before="0"/>
              <w:ind w:left="39"/>
              <w:rPr>
                <w:rFonts w:ascii="Tahoma" w:hAnsi="Tahoma"/>
                <w:sz w:val="17"/>
              </w:rPr>
            </w:pPr>
            <w:r>
              <w:rPr>
                <w:rFonts w:ascii="Tahoma" w:hAnsi="Tahoma"/>
                <w:color w:val="373535"/>
                <w:w w:val="85"/>
                <w:sz w:val="17"/>
              </w:rPr>
              <w:t>Veritaban</w:t>
            </w:r>
            <w:r>
              <w:rPr>
                <w:rFonts w:ascii="Microsoft Sans Serif" w:hAnsi="Microsoft Sans Serif"/>
                <w:color w:val="373535"/>
                <w:w w:val="85"/>
                <w:sz w:val="17"/>
              </w:rPr>
              <w:t>ı</w:t>
            </w:r>
            <w:r>
              <w:rPr>
                <w:rFonts w:ascii="Microsoft Sans Serif" w:hAnsi="Microsoft Sans Serif"/>
                <w:color w:val="373535"/>
                <w:spacing w:val="13"/>
                <w:sz w:val="17"/>
              </w:rPr>
              <w:t> </w:t>
            </w:r>
            <w:r>
              <w:rPr>
                <w:rFonts w:ascii="Tahoma" w:hAnsi="Tahoma"/>
                <w:color w:val="373535"/>
                <w:w w:val="85"/>
                <w:sz w:val="17"/>
              </w:rPr>
              <w:t>modelleme</w:t>
            </w:r>
            <w:r>
              <w:rPr>
                <w:rFonts w:ascii="Tahoma" w:hAnsi="Tahoma"/>
                <w:color w:val="373535"/>
                <w:spacing w:val="6"/>
                <w:sz w:val="17"/>
              </w:rPr>
              <w:t> </w:t>
            </w:r>
            <w:r>
              <w:rPr>
                <w:rFonts w:ascii="Tahoma" w:hAnsi="Tahoma"/>
                <w:color w:val="373535"/>
                <w:w w:val="85"/>
                <w:sz w:val="17"/>
              </w:rPr>
              <w:t>ve</w:t>
            </w:r>
            <w:r>
              <w:rPr>
                <w:rFonts w:ascii="Tahoma" w:hAnsi="Tahoma"/>
                <w:color w:val="373535"/>
                <w:spacing w:val="5"/>
                <w:sz w:val="17"/>
              </w:rPr>
              <w:t> </w:t>
            </w:r>
            <w:r>
              <w:rPr>
                <w:rFonts w:ascii="Tahoma" w:hAnsi="Tahoma"/>
                <w:color w:val="373535"/>
                <w:w w:val="85"/>
                <w:sz w:val="17"/>
              </w:rPr>
              <w:t>tasar</w:t>
            </w:r>
            <w:r>
              <w:rPr>
                <w:rFonts w:ascii="Microsoft Sans Serif" w:hAnsi="Microsoft Sans Serif"/>
                <w:color w:val="373535"/>
                <w:w w:val="85"/>
                <w:sz w:val="17"/>
              </w:rPr>
              <w:t>ı</w:t>
            </w:r>
            <w:r>
              <w:rPr>
                <w:rFonts w:ascii="Tahoma" w:hAnsi="Tahoma"/>
                <w:color w:val="373535"/>
                <w:w w:val="85"/>
                <w:sz w:val="17"/>
              </w:rPr>
              <w:t>m</w:t>
            </w:r>
            <w:r>
              <w:rPr>
                <w:rFonts w:ascii="Tahoma" w:hAnsi="Tahoma"/>
                <w:color w:val="373535"/>
                <w:spacing w:val="6"/>
                <w:sz w:val="17"/>
              </w:rPr>
              <w:t> </w:t>
            </w:r>
            <w:r>
              <w:rPr>
                <w:rFonts w:ascii="Tahoma" w:hAnsi="Tahoma"/>
                <w:color w:val="373535"/>
                <w:spacing w:val="-2"/>
                <w:w w:val="85"/>
                <w:sz w:val="17"/>
              </w:rPr>
              <w:t>becerileri</w:t>
            </w:r>
          </w:p>
          <w:p>
            <w:pPr>
              <w:pStyle w:val="TableParagraph"/>
              <w:numPr>
                <w:ilvl w:val="0"/>
                <w:numId w:val="13"/>
              </w:numPr>
              <w:tabs>
                <w:tab w:pos="271" w:val="left" w:leader="none"/>
              </w:tabs>
              <w:spacing w:line="224" w:lineRule="exact" w:before="0" w:after="0"/>
              <w:ind w:left="271" w:right="0" w:hanging="179"/>
              <w:jc w:val="left"/>
              <w:rPr>
                <w:rFonts w:ascii="Tahoma" w:hAnsi="Tahoma"/>
                <w:sz w:val="17"/>
              </w:rPr>
            </w:pPr>
            <w:r>
              <w:rPr>
                <w:rFonts w:ascii="Tahoma" w:hAnsi="Tahoma"/>
                <w:color w:val="373535"/>
                <w:spacing w:val="-2"/>
                <w:w w:val="95"/>
                <w:sz w:val="17"/>
              </w:rPr>
              <w:t>Kavramsal</w:t>
            </w:r>
          </w:p>
          <w:p>
            <w:pPr>
              <w:pStyle w:val="TableParagraph"/>
              <w:numPr>
                <w:ilvl w:val="0"/>
                <w:numId w:val="13"/>
              </w:numPr>
              <w:tabs>
                <w:tab w:pos="271" w:val="left" w:leader="none"/>
              </w:tabs>
              <w:spacing w:line="240" w:lineRule="auto" w:before="18" w:after="0"/>
              <w:ind w:left="271" w:right="0" w:hanging="179"/>
              <w:jc w:val="left"/>
              <w:rPr>
                <w:rFonts w:ascii="Tahoma" w:hAnsi="Tahoma"/>
                <w:sz w:val="17"/>
              </w:rPr>
            </w:pPr>
            <w:r>
              <w:rPr>
                <w:rFonts w:ascii="Tahoma" w:hAnsi="Tahoma"/>
                <w:color w:val="373535"/>
                <w:spacing w:val="-2"/>
                <w:sz w:val="17"/>
              </w:rPr>
              <w:t>Mant</w:t>
            </w:r>
            <w:r>
              <w:rPr>
                <w:rFonts w:ascii="Microsoft Sans Serif" w:hAnsi="Microsoft Sans Serif"/>
                <w:color w:val="373535"/>
                <w:spacing w:val="-2"/>
                <w:sz w:val="17"/>
              </w:rPr>
              <w:t>ı</w:t>
            </w:r>
            <w:r>
              <w:rPr>
                <w:rFonts w:ascii="Tahoma" w:hAnsi="Tahoma"/>
                <w:color w:val="373535"/>
                <w:spacing w:val="-2"/>
                <w:sz w:val="17"/>
              </w:rPr>
              <w:t>ksal</w:t>
            </w:r>
          </w:p>
          <w:p>
            <w:pPr>
              <w:pStyle w:val="TableParagraph"/>
              <w:numPr>
                <w:ilvl w:val="0"/>
                <w:numId w:val="13"/>
              </w:numPr>
              <w:tabs>
                <w:tab w:pos="271" w:val="left" w:leader="none"/>
              </w:tabs>
              <w:spacing w:line="240" w:lineRule="auto" w:before="19" w:after="0"/>
              <w:ind w:left="271" w:right="0" w:hanging="179"/>
              <w:jc w:val="left"/>
              <w:rPr>
                <w:rFonts w:ascii="Tahoma" w:hAnsi="Tahoma"/>
                <w:sz w:val="17"/>
              </w:rPr>
            </w:pPr>
            <w:r>
              <w:rPr>
                <w:rFonts w:ascii="Tahoma" w:hAnsi="Tahoma"/>
                <w:color w:val="373535"/>
                <w:spacing w:val="-2"/>
                <w:sz w:val="17"/>
              </w:rPr>
              <w:t>Fiziksel</w:t>
            </w:r>
          </w:p>
        </w:tc>
      </w:tr>
      <w:tr>
        <w:trPr>
          <w:trHeight w:val="487" w:hRule="atLeast"/>
        </w:trPr>
        <w:tc>
          <w:tcPr>
            <w:tcW w:w="3258" w:type="dxa"/>
            <w:tcBorders>
              <w:left w:val="nil"/>
            </w:tcBorders>
            <w:shd w:val="clear" w:color="auto" w:fill="F4F5C8"/>
          </w:tcPr>
          <w:p>
            <w:pPr>
              <w:pStyle w:val="TableParagraph"/>
              <w:spacing w:line="177" w:lineRule="exact" w:before="0"/>
              <w:ind w:left="62"/>
              <w:rPr>
                <w:rFonts w:ascii="Tahoma" w:hAnsi="Tahoma"/>
                <w:sz w:val="17"/>
              </w:rPr>
            </w:pPr>
            <w:r>
              <w:rPr>
                <w:rFonts w:ascii="Tahoma" w:hAnsi="Tahoma"/>
                <w:color w:val="373535"/>
                <w:w w:val="85"/>
                <w:sz w:val="17"/>
              </w:rPr>
              <w:t>Müzakere</w:t>
            </w:r>
            <w:r>
              <w:rPr>
                <w:rFonts w:ascii="Tahoma" w:hAnsi="Tahoma"/>
                <w:color w:val="373535"/>
                <w:spacing w:val="1"/>
                <w:sz w:val="17"/>
              </w:rPr>
              <w:t> </w:t>
            </w:r>
            <w:r>
              <w:rPr>
                <w:rFonts w:ascii="Tahoma" w:hAnsi="Tahoma"/>
                <w:color w:val="373535"/>
                <w:spacing w:val="-2"/>
                <w:sz w:val="17"/>
              </w:rPr>
              <w:t>becerileri</w:t>
            </w:r>
          </w:p>
        </w:tc>
        <w:tc>
          <w:tcPr>
            <w:tcW w:w="4422" w:type="dxa"/>
            <w:tcBorders>
              <w:right w:val="nil"/>
            </w:tcBorders>
            <w:shd w:val="clear" w:color="auto" w:fill="F4F5C8"/>
          </w:tcPr>
          <w:p>
            <w:pPr>
              <w:pStyle w:val="TableParagraph"/>
              <w:spacing w:line="178" w:lineRule="exact" w:before="0"/>
              <w:ind w:left="37"/>
              <w:rPr>
                <w:rFonts w:ascii="Tahoma" w:hAnsi="Tahoma"/>
                <w:sz w:val="17"/>
              </w:rPr>
            </w:pPr>
            <w:r>
              <w:rPr>
                <w:rFonts w:ascii="Tahoma" w:hAnsi="Tahoma"/>
                <w:color w:val="373535"/>
                <w:w w:val="85"/>
                <w:sz w:val="17"/>
              </w:rPr>
              <w:t>Operasyonel</w:t>
            </w:r>
            <w:r>
              <w:rPr>
                <w:rFonts w:ascii="Tahoma" w:hAnsi="Tahoma"/>
                <w:color w:val="373535"/>
                <w:spacing w:val="1"/>
                <w:sz w:val="17"/>
              </w:rPr>
              <w:t> </w:t>
            </w:r>
            <w:r>
              <w:rPr>
                <w:rFonts w:ascii="Tahoma" w:hAnsi="Tahoma"/>
                <w:color w:val="373535"/>
                <w:w w:val="85"/>
                <w:sz w:val="17"/>
              </w:rPr>
              <w:t>beceriler:</w:t>
            </w:r>
            <w:r>
              <w:rPr>
                <w:rFonts w:ascii="Tahoma" w:hAnsi="Tahoma"/>
                <w:color w:val="373535"/>
                <w:spacing w:val="1"/>
                <w:sz w:val="17"/>
              </w:rPr>
              <w:t> </w:t>
            </w:r>
            <w:r>
              <w:rPr>
                <w:rFonts w:ascii="Tahoma" w:hAnsi="Tahoma"/>
                <w:color w:val="373535"/>
                <w:w w:val="85"/>
                <w:sz w:val="17"/>
              </w:rPr>
              <w:t>Veritaban</w:t>
            </w:r>
            <w:r>
              <w:rPr>
                <w:rFonts w:ascii="Microsoft Sans Serif" w:hAnsi="Microsoft Sans Serif"/>
                <w:color w:val="373535"/>
                <w:w w:val="85"/>
                <w:sz w:val="17"/>
              </w:rPr>
              <w:t>ı</w:t>
            </w:r>
            <w:r>
              <w:rPr>
                <w:rFonts w:ascii="Microsoft Sans Serif" w:hAnsi="Microsoft Sans Serif"/>
                <w:color w:val="373535"/>
                <w:spacing w:val="10"/>
                <w:sz w:val="17"/>
              </w:rPr>
              <w:t> </w:t>
            </w:r>
            <w:r>
              <w:rPr>
                <w:rFonts w:ascii="Tahoma" w:hAnsi="Tahoma"/>
                <w:color w:val="373535"/>
                <w:w w:val="85"/>
                <w:sz w:val="17"/>
              </w:rPr>
              <w:t>uygulamas</w:t>
            </w:r>
            <w:r>
              <w:rPr>
                <w:rFonts w:ascii="Microsoft Sans Serif" w:hAnsi="Microsoft Sans Serif"/>
                <w:color w:val="373535"/>
                <w:w w:val="85"/>
                <w:sz w:val="17"/>
              </w:rPr>
              <w:t>ı</w:t>
            </w:r>
            <w:r>
              <w:rPr>
                <w:rFonts w:ascii="Tahoma" w:hAnsi="Tahoma"/>
                <w:color w:val="373535"/>
                <w:w w:val="85"/>
                <w:sz w:val="17"/>
              </w:rPr>
              <w:t>,</w:t>
            </w:r>
            <w:r>
              <w:rPr>
                <w:rFonts w:ascii="Tahoma" w:hAnsi="Tahoma"/>
                <w:color w:val="373535"/>
                <w:spacing w:val="1"/>
                <w:sz w:val="17"/>
              </w:rPr>
              <w:t> </w:t>
            </w:r>
            <w:r>
              <w:rPr>
                <w:rFonts w:ascii="Tahoma" w:hAnsi="Tahoma"/>
                <w:color w:val="373535"/>
                <w:w w:val="85"/>
                <w:sz w:val="17"/>
              </w:rPr>
              <w:t>veri</w:t>
            </w:r>
            <w:r>
              <w:rPr>
                <w:rFonts w:ascii="Tahoma" w:hAnsi="Tahoma"/>
                <w:color w:val="373535"/>
                <w:spacing w:val="2"/>
                <w:sz w:val="17"/>
              </w:rPr>
              <w:t> </w:t>
            </w:r>
            <w:r>
              <w:rPr>
                <w:rFonts w:ascii="Tahoma" w:hAnsi="Tahoma"/>
                <w:color w:val="373535"/>
                <w:spacing w:val="-2"/>
                <w:w w:val="85"/>
                <w:sz w:val="17"/>
              </w:rPr>
              <w:t>sözlü</w:t>
            </w:r>
            <w:r>
              <w:rPr>
                <w:rFonts w:ascii="Microsoft Sans Serif" w:hAnsi="Microsoft Sans Serif"/>
                <w:color w:val="373535"/>
                <w:spacing w:val="-2"/>
                <w:w w:val="85"/>
                <w:sz w:val="17"/>
              </w:rPr>
              <w:t>ğ</w:t>
            </w:r>
            <w:r>
              <w:rPr>
                <w:rFonts w:ascii="Tahoma" w:hAnsi="Tahoma"/>
                <w:color w:val="373535"/>
                <w:spacing w:val="-2"/>
                <w:w w:val="85"/>
                <w:sz w:val="17"/>
              </w:rPr>
              <w:t>ü</w:t>
            </w:r>
          </w:p>
          <w:p>
            <w:pPr>
              <w:pStyle w:val="TableParagraph"/>
              <w:spacing w:before="54"/>
              <w:ind w:left="26"/>
              <w:rPr>
                <w:rFonts w:ascii="Tahoma" w:hAnsi="Tahoma"/>
                <w:sz w:val="17"/>
              </w:rPr>
            </w:pPr>
            <w:r>
              <w:rPr>
                <w:rFonts w:ascii="Tahoma" w:hAnsi="Tahoma"/>
                <w:color w:val="373535"/>
                <w:w w:val="85"/>
                <w:sz w:val="17"/>
              </w:rPr>
              <w:t>yönetimi,</w:t>
            </w:r>
            <w:r>
              <w:rPr>
                <w:rFonts w:ascii="Tahoma" w:hAnsi="Tahoma"/>
                <w:color w:val="373535"/>
                <w:spacing w:val="9"/>
                <w:sz w:val="17"/>
              </w:rPr>
              <w:t> </w:t>
            </w:r>
            <w:r>
              <w:rPr>
                <w:rFonts w:ascii="Tahoma" w:hAnsi="Tahoma"/>
                <w:color w:val="373535"/>
                <w:w w:val="85"/>
                <w:sz w:val="17"/>
              </w:rPr>
              <w:t>güvenlik</w:t>
            </w:r>
            <w:r>
              <w:rPr>
                <w:rFonts w:ascii="Tahoma" w:hAnsi="Tahoma"/>
                <w:color w:val="373535"/>
                <w:spacing w:val="9"/>
                <w:sz w:val="17"/>
              </w:rPr>
              <w:t> </w:t>
            </w:r>
            <w:r>
              <w:rPr>
                <w:rFonts w:ascii="Tahoma" w:hAnsi="Tahoma"/>
                <w:color w:val="373535"/>
                <w:spacing w:val="-5"/>
                <w:w w:val="85"/>
                <w:sz w:val="17"/>
              </w:rPr>
              <w:t>vb.</w:t>
            </w:r>
          </w:p>
        </w:tc>
      </w:tr>
    </w:tbl>
    <w:p>
      <w:pPr>
        <w:spacing w:before="11"/>
        <w:ind w:left="5474" w:right="0" w:firstLine="0"/>
        <w:jc w:val="left"/>
        <w:rPr>
          <w:rFonts w:ascii="Tahoma" w:hAnsi="Tahoma"/>
          <w:sz w:val="17"/>
        </w:rPr>
      </w:pPr>
      <w:r>
        <w:rPr>
          <w:rFonts w:ascii="Tahoma" w:hAnsi="Tahoma"/>
          <w:color w:val="373535"/>
          <w:w w:val="85"/>
          <w:sz w:val="17"/>
        </w:rPr>
        <w:t>Deneyim:</w:t>
      </w:r>
      <w:r>
        <w:rPr>
          <w:rFonts w:ascii="Tahoma" w:hAnsi="Tahoma"/>
          <w:color w:val="373535"/>
          <w:spacing w:val="-4"/>
          <w:sz w:val="17"/>
        </w:rPr>
        <w:t> </w:t>
      </w:r>
      <w:r>
        <w:rPr>
          <w:rFonts w:ascii="Tahoma" w:hAnsi="Tahoma"/>
          <w:color w:val="373535"/>
          <w:w w:val="85"/>
          <w:sz w:val="17"/>
        </w:rPr>
        <w:t>Büyük</w:t>
      </w:r>
      <w:r>
        <w:rPr>
          <w:rFonts w:ascii="Tahoma" w:hAnsi="Tahoma"/>
          <w:color w:val="373535"/>
          <w:spacing w:val="-3"/>
          <w:sz w:val="17"/>
        </w:rPr>
        <w:t> </w:t>
      </w:r>
      <w:r>
        <w:rPr>
          <w:rFonts w:ascii="Tahoma" w:hAnsi="Tahoma"/>
          <w:color w:val="373535"/>
          <w:w w:val="85"/>
          <w:sz w:val="17"/>
        </w:rPr>
        <w:t>bir</w:t>
      </w:r>
      <w:r>
        <w:rPr>
          <w:rFonts w:ascii="Tahoma" w:hAnsi="Tahoma"/>
          <w:color w:val="373535"/>
          <w:spacing w:val="-3"/>
          <w:sz w:val="17"/>
        </w:rPr>
        <w:t> </w:t>
      </w:r>
      <w:r>
        <w:rPr>
          <w:rFonts w:ascii="Tahoma" w:hAnsi="Tahoma"/>
          <w:color w:val="373535"/>
          <w:w w:val="85"/>
          <w:sz w:val="17"/>
        </w:rPr>
        <w:t>DP</w:t>
      </w:r>
      <w:r>
        <w:rPr>
          <w:rFonts w:ascii="Tahoma" w:hAnsi="Tahoma"/>
          <w:color w:val="373535"/>
          <w:spacing w:val="-4"/>
          <w:sz w:val="17"/>
        </w:rPr>
        <w:t> </w:t>
      </w:r>
      <w:r>
        <w:rPr>
          <w:rFonts w:ascii="Tahoma" w:hAnsi="Tahoma"/>
          <w:color w:val="373535"/>
          <w:w w:val="85"/>
          <w:sz w:val="17"/>
        </w:rPr>
        <w:t>departman</w:t>
      </w:r>
      <w:r>
        <w:rPr>
          <w:rFonts w:ascii="Microsoft Sans Serif" w:hAnsi="Microsoft Sans Serif"/>
          <w:color w:val="373535"/>
          <w:w w:val="85"/>
          <w:sz w:val="17"/>
        </w:rPr>
        <w:t>ı</w:t>
      </w:r>
      <w:r>
        <w:rPr>
          <w:rFonts w:ascii="Tahoma" w:hAnsi="Tahoma"/>
          <w:color w:val="373535"/>
          <w:w w:val="85"/>
          <w:sz w:val="17"/>
        </w:rPr>
        <w:t>nda</w:t>
      </w:r>
      <w:r>
        <w:rPr>
          <w:rFonts w:ascii="Tahoma" w:hAnsi="Tahoma"/>
          <w:color w:val="373535"/>
          <w:spacing w:val="-3"/>
          <w:sz w:val="17"/>
        </w:rPr>
        <w:t> </w:t>
      </w:r>
      <w:r>
        <w:rPr>
          <w:rFonts w:ascii="Tahoma" w:hAnsi="Tahoma"/>
          <w:color w:val="373535"/>
          <w:w w:val="85"/>
          <w:sz w:val="17"/>
        </w:rPr>
        <w:t>10</w:t>
      </w:r>
      <w:r>
        <w:rPr>
          <w:rFonts w:ascii="Tahoma" w:hAnsi="Tahoma"/>
          <w:color w:val="373535"/>
          <w:spacing w:val="-3"/>
          <w:sz w:val="17"/>
        </w:rPr>
        <w:t> </w:t>
      </w:r>
      <w:r>
        <w:rPr>
          <w:rFonts w:ascii="Tahoma" w:hAnsi="Tahoma"/>
          <w:color w:val="373535"/>
          <w:spacing w:val="-5"/>
          <w:w w:val="85"/>
          <w:sz w:val="17"/>
        </w:rPr>
        <w:t>y</w:t>
      </w:r>
      <w:r>
        <w:rPr>
          <w:rFonts w:ascii="Microsoft Sans Serif" w:hAnsi="Microsoft Sans Serif"/>
          <w:color w:val="373535"/>
          <w:spacing w:val="-5"/>
          <w:w w:val="85"/>
          <w:sz w:val="17"/>
        </w:rPr>
        <w:t>ı</w:t>
      </w:r>
      <w:r>
        <w:rPr>
          <w:rFonts w:ascii="Tahoma" w:hAnsi="Tahoma"/>
          <w:color w:val="373535"/>
          <w:spacing w:val="-5"/>
          <w:w w:val="85"/>
          <w:sz w:val="17"/>
        </w:rPr>
        <w:t>l</w:t>
      </w:r>
    </w:p>
    <w:p>
      <w:pPr>
        <w:pStyle w:val="BodyText"/>
        <w:spacing w:before="180"/>
        <w:rPr>
          <w:rFonts w:ascii="Tahoma"/>
        </w:rPr>
      </w:pPr>
    </w:p>
    <w:p>
      <w:pPr>
        <w:pStyle w:val="BodyText"/>
        <w:spacing w:line="232" w:lineRule="auto"/>
        <w:ind w:left="3119" w:right="1434" w:firstLine="443"/>
        <w:jc w:val="both"/>
      </w:pPr>
      <w:r>
        <w:rPr>
          <w:color w:val="221F1F"/>
          <w:w w:val="105"/>
        </w:rPr>
        <w:t>Tablo 16.2'yi incelerken, DBA'nın iki farklı rolü yerine getirmesi gerektiğini </w:t>
      </w:r>
      <w:r>
        <w:rPr>
          <w:color w:val="221F1F"/>
          <w:w w:val="105"/>
        </w:rPr>
        <w:t>unutmayın. DBA'nın</w:t>
      </w:r>
      <w:r>
        <w:rPr>
          <w:color w:val="221F1F"/>
          <w:w w:val="105"/>
        </w:rPr>
        <w:t> yönetimsel</w:t>
      </w:r>
      <w:r>
        <w:rPr>
          <w:color w:val="221F1F"/>
          <w:w w:val="105"/>
        </w:rPr>
        <w:t> rolü</w:t>
      </w:r>
      <w:r>
        <w:rPr>
          <w:color w:val="221F1F"/>
          <w:w w:val="105"/>
        </w:rPr>
        <w:t> personel</w:t>
      </w:r>
      <w:r>
        <w:rPr>
          <w:color w:val="221F1F"/>
          <w:w w:val="105"/>
        </w:rPr>
        <w:t> yönetimine</w:t>
      </w:r>
      <w:r>
        <w:rPr>
          <w:color w:val="221F1F"/>
          <w:w w:val="105"/>
        </w:rPr>
        <w:t> ve</w:t>
      </w:r>
      <w:r>
        <w:rPr>
          <w:color w:val="221F1F"/>
          <w:w w:val="105"/>
        </w:rPr>
        <w:t> son</w:t>
      </w:r>
      <w:r>
        <w:rPr>
          <w:color w:val="221F1F"/>
          <w:w w:val="105"/>
        </w:rPr>
        <w:t> kullanıcılarla</w:t>
      </w:r>
      <w:r>
        <w:rPr>
          <w:color w:val="221F1F"/>
          <w:w w:val="105"/>
        </w:rPr>
        <w:t> etkileşimlere</w:t>
      </w:r>
      <w:r>
        <w:rPr>
          <w:color w:val="221F1F"/>
          <w:w w:val="105"/>
        </w:rPr>
        <w:t> odaklanır. DBA'nın</w:t>
      </w:r>
      <w:r>
        <w:rPr>
          <w:color w:val="221F1F"/>
          <w:w w:val="105"/>
        </w:rPr>
        <w:t> teknik</w:t>
      </w:r>
      <w:r>
        <w:rPr>
          <w:color w:val="221F1F"/>
          <w:w w:val="105"/>
        </w:rPr>
        <w:t> rolü</w:t>
      </w:r>
      <w:r>
        <w:rPr>
          <w:color w:val="221F1F"/>
          <w:w w:val="105"/>
        </w:rPr>
        <w:t> ise</w:t>
      </w:r>
      <w:r>
        <w:rPr>
          <w:color w:val="221F1F"/>
          <w:w w:val="105"/>
        </w:rPr>
        <w:t> VTYS'nin</w:t>
      </w:r>
      <w:r>
        <w:rPr>
          <w:color w:val="221F1F"/>
          <w:w w:val="105"/>
        </w:rPr>
        <w:t> kullanımını</w:t>
      </w:r>
      <w:r>
        <w:rPr>
          <w:color w:val="221F1F"/>
          <w:w w:val="105"/>
        </w:rPr>
        <w:t> ,veritabanı</w:t>
      </w:r>
      <w:r>
        <w:rPr>
          <w:color w:val="221F1F"/>
          <w:w w:val="105"/>
        </w:rPr>
        <w:t> tasarımı,</w:t>
      </w:r>
      <w:r>
        <w:rPr>
          <w:color w:val="221F1F"/>
          <w:w w:val="105"/>
        </w:rPr>
        <w:t> geliştirilmesi</w:t>
      </w:r>
      <w:r>
        <w:rPr>
          <w:color w:val="221F1F"/>
          <w:w w:val="105"/>
        </w:rPr>
        <w:t> ve uygulanması ,uygulama programlarının üretimi, geliştirilmesi ve kullanımını içerir. Her iki rol de aşağıdaki bölümlerde daha ayrıntılı olarak incelenmektedir.</w:t>
      </w:r>
    </w:p>
    <w:p>
      <w:pPr>
        <w:pStyle w:val="BodyText"/>
        <w:spacing w:before="17"/>
      </w:pPr>
    </w:p>
    <w:p>
      <w:pPr>
        <w:spacing w:before="0"/>
        <w:ind w:left="3119" w:right="0" w:firstLine="0"/>
        <w:jc w:val="left"/>
        <w:rPr>
          <w:rFonts w:ascii="Trebuchet MS" w:hAnsi="Trebuchet MS"/>
          <w:b/>
          <w:sz w:val="30"/>
        </w:rPr>
      </w:pPr>
      <w:r>
        <w:rPr>
          <w:rFonts w:ascii="Trebuchet MS" w:hAnsi="Trebuchet MS"/>
          <w:b/>
          <w:color w:val="373535"/>
          <w:spacing w:val="-2"/>
          <w:w w:val="75"/>
          <w:sz w:val="30"/>
        </w:rPr>
        <w:t>16-5a</w:t>
      </w:r>
      <w:r>
        <w:rPr>
          <w:rFonts w:ascii="Trebuchet MS" w:hAnsi="Trebuchet MS"/>
          <w:b/>
          <w:color w:val="373535"/>
          <w:spacing w:val="-12"/>
          <w:w w:val="75"/>
          <w:sz w:val="30"/>
        </w:rPr>
        <w:t> </w:t>
      </w:r>
      <w:r>
        <w:rPr>
          <w:rFonts w:ascii="Trebuchet MS" w:hAnsi="Trebuchet MS"/>
          <w:b/>
          <w:color w:val="0A5791"/>
          <w:spacing w:val="-2"/>
          <w:w w:val="75"/>
          <w:sz w:val="30"/>
        </w:rPr>
        <w:t>DBA'n</w:t>
      </w:r>
      <w:r>
        <w:rPr>
          <w:rFonts w:ascii="Arial" w:hAnsi="Arial"/>
          <w:b/>
          <w:color w:val="0A5791"/>
          <w:spacing w:val="-2"/>
          <w:w w:val="75"/>
          <w:sz w:val="30"/>
        </w:rPr>
        <w:t>ı</w:t>
      </w:r>
      <w:r>
        <w:rPr>
          <w:rFonts w:ascii="Trebuchet MS" w:hAnsi="Trebuchet MS"/>
          <w:b/>
          <w:color w:val="0A5791"/>
          <w:spacing w:val="-2"/>
          <w:w w:val="75"/>
          <w:sz w:val="30"/>
        </w:rPr>
        <w:t>n</w:t>
      </w:r>
      <w:r>
        <w:rPr>
          <w:rFonts w:ascii="Trebuchet MS" w:hAnsi="Trebuchet MS"/>
          <w:b/>
          <w:color w:val="0A5791"/>
          <w:spacing w:val="-12"/>
          <w:w w:val="75"/>
          <w:sz w:val="30"/>
        </w:rPr>
        <w:t> </w:t>
      </w:r>
      <w:r>
        <w:rPr>
          <w:rFonts w:ascii="Trebuchet MS" w:hAnsi="Trebuchet MS"/>
          <w:b/>
          <w:color w:val="0A5791"/>
          <w:spacing w:val="-2"/>
          <w:w w:val="75"/>
          <w:sz w:val="30"/>
        </w:rPr>
        <w:t>Yönetimsel</w:t>
      </w:r>
      <w:r>
        <w:rPr>
          <w:rFonts w:ascii="Trebuchet MS" w:hAnsi="Trebuchet MS"/>
          <w:b/>
          <w:color w:val="0A5791"/>
          <w:spacing w:val="-12"/>
          <w:w w:val="75"/>
          <w:sz w:val="30"/>
        </w:rPr>
        <w:t> </w:t>
      </w:r>
      <w:r>
        <w:rPr>
          <w:rFonts w:ascii="Trebuchet MS" w:hAnsi="Trebuchet MS"/>
          <w:b/>
          <w:color w:val="0A5791"/>
          <w:spacing w:val="-4"/>
          <w:w w:val="75"/>
          <w:sz w:val="30"/>
        </w:rPr>
        <w:t>Rolü</w:t>
      </w:r>
    </w:p>
    <w:p>
      <w:pPr>
        <w:pStyle w:val="BodyText"/>
        <w:spacing w:line="295" w:lineRule="auto" w:before="327"/>
        <w:ind w:left="3119" w:right="1453" w:firstLine="50"/>
      </w:pPr>
      <w:r>
        <w:rPr>
          <w:color w:val="221F1F"/>
          <w:w w:val="105"/>
        </w:rPr>
        <w:t>Bir</w:t>
      </w:r>
      <w:r>
        <w:rPr>
          <w:color w:val="221F1F"/>
          <w:spacing w:val="-4"/>
          <w:w w:val="105"/>
        </w:rPr>
        <w:t> </w:t>
      </w:r>
      <w:r>
        <w:rPr>
          <w:color w:val="221F1F"/>
          <w:w w:val="105"/>
        </w:rPr>
        <w:t>yönetici</w:t>
      </w:r>
      <w:r>
        <w:rPr>
          <w:color w:val="221F1F"/>
          <w:spacing w:val="-4"/>
          <w:w w:val="105"/>
        </w:rPr>
        <w:t> </w:t>
      </w:r>
      <w:r>
        <w:rPr>
          <w:color w:val="221F1F"/>
          <w:w w:val="105"/>
        </w:rPr>
        <w:t>olarak</w:t>
      </w:r>
      <w:r>
        <w:rPr>
          <w:color w:val="221F1F"/>
          <w:spacing w:val="-4"/>
          <w:w w:val="105"/>
        </w:rPr>
        <w:t> </w:t>
      </w:r>
      <w:r>
        <w:rPr>
          <w:color w:val="221F1F"/>
          <w:w w:val="105"/>
        </w:rPr>
        <w:t>DBA,</w:t>
      </w:r>
      <w:r>
        <w:rPr>
          <w:color w:val="221F1F"/>
          <w:spacing w:val="-4"/>
          <w:w w:val="105"/>
        </w:rPr>
        <w:t> </w:t>
      </w:r>
      <w:r>
        <w:rPr>
          <w:color w:val="221F1F"/>
          <w:w w:val="105"/>
        </w:rPr>
        <w:t>veritabanı</w:t>
      </w:r>
      <w:r>
        <w:rPr>
          <w:color w:val="221F1F"/>
          <w:spacing w:val="-4"/>
          <w:w w:val="105"/>
        </w:rPr>
        <w:t> </w:t>
      </w:r>
      <w:r>
        <w:rPr>
          <w:color w:val="221F1F"/>
          <w:w w:val="105"/>
        </w:rPr>
        <w:t>yönetiminin</w:t>
      </w:r>
      <w:r>
        <w:rPr>
          <w:color w:val="221F1F"/>
          <w:spacing w:val="-4"/>
          <w:w w:val="105"/>
        </w:rPr>
        <w:t> </w:t>
      </w:r>
      <w:r>
        <w:rPr>
          <w:color w:val="221F1F"/>
          <w:w w:val="105"/>
        </w:rPr>
        <w:t>kontrolüne</w:t>
      </w:r>
      <w:r>
        <w:rPr>
          <w:color w:val="221F1F"/>
          <w:spacing w:val="-4"/>
          <w:w w:val="105"/>
        </w:rPr>
        <w:t> </w:t>
      </w:r>
      <w:r>
        <w:rPr>
          <w:color w:val="221F1F"/>
          <w:w w:val="105"/>
        </w:rPr>
        <w:t>ve</w:t>
      </w:r>
      <w:r>
        <w:rPr>
          <w:color w:val="221F1F"/>
          <w:spacing w:val="-4"/>
          <w:w w:val="105"/>
        </w:rPr>
        <w:t> </w:t>
      </w:r>
      <w:r>
        <w:rPr>
          <w:color w:val="221F1F"/>
          <w:w w:val="105"/>
        </w:rPr>
        <w:t>planlamasına</w:t>
      </w:r>
      <w:r>
        <w:rPr>
          <w:color w:val="221F1F"/>
          <w:spacing w:val="-4"/>
          <w:w w:val="105"/>
        </w:rPr>
        <w:t> </w:t>
      </w:r>
      <w:r>
        <w:rPr>
          <w:color w:val="221F1F"/>
          <w:w w:val="105"/>
        </w:rPr>
        <w:t>odaklanmalıdır. Bu nedenle, DBA aşağıdakilerden sorumludur:</w:t>
      </w:r>
    </w:p>
    <w:p>
      <w:pPr>
        <w:pStyle w:val="ListParagraph"/>
        <w:numPr>
          <w:ilvl w:val="0"/>
          <w:numId w:val="14"/>
        </w:numPr>
        <w:tabs>
          <w:tab w:pos="3238" w:val="left" w:leader="none"/>
        </w:tabs>
        <w:spacing w:line="230" w:lineRule="auto" w:before="202" w:after="0"/>
        <w:ind w:left="3119" w:right="1513" w:firstLine="0"/>
        <w:jc w:val="left"/>
        <w:rPr>
          <w:color w:val="221F1F"/>
          <w:sz w:val="19"/>
        </w:rPr>
      </w:pPr>
      <w:r>
        <w:rPr>
          <w:color w:val="221F1F"/>
          <w:w w:val="105"/>
          <w:sz w:val="19"/>
        </w:rPr>
        <w:t>Veritabanı</w:t>
      </w:r>
      <w:r>
        <w:rPr>
          <w:color w:val="221F1F"/>
          <w:spacing w:val="-4"/>
          <w:w w:val="105"/>
          <w:sz w:val="19"/>
        </w:rPr>
        <w:t> </w:t>
      </w:r>
      <w:r>
        <w:rPr>
          <w:color w:val="221F1F"/>
          <w:w w:val="105"/>
          <w:sz w:val="19"/>
        </w:rPr>
        <w:t>yönetim</w:t>
      </w:r>
      <w:r>
        <w:rPr>
          <w:color w:val="221F1F"/>
          <w:spacing w:val="-4"/>
          <w:w w:val="105"/>
          <w:sz w:val="19"/>
        </w:rPr>
        <w:t> </w:t>
      </w:r>
      <w:r>
        <w:rPr>
          <w:color w:val="221F1F"/>
          <w:w w:val="105"/>
          <w:sz w:val="19"/>
        </w:rPr>
        <w:t>kaynaklarının</w:t>
      </w:r>
      <w:r>
        <w:rPr>
          <w:color w:val="221F1F"/>
          <w:spacing w:val="-4"/>
          <w:w w:val="105"/>
          <w:sz w:val="19"/>
        </w:rPr>
        <w:t> </w:t>
      </w:r>
      <w:r>
        <w:rPr>
          <w:color w:val="221F1F"/>
          <w:w w:val="105"/>
          <w:sz w:val="19"/>
        </w:rPr>
        <w:t>koordine</w:t>
      </w:r>
      <w:r>
        <w:rPr>
          <w:color w:val="221F1F"/>
          <w:spacing w:val="-4"/>
          <w:w w:val="105"/>
          <w:sz w:val="19"/>
        </w:rPr>
        <w:t> </w:t>
      </w:r>
      <w:r>
        <w:rPr>
          <w:color w:val="221F1F"/>
          <w:w w:val="105"/>
          <w:sz w:val="19"/>
        </w:rPr>
        <w:t>edilmesi,</w:t>
      </w:r>
      <w:r>
        <w:rPr>
          <w:color w:val="221F1F"/>
          <w:spacing w:val="-4"/>
          <w:w w:val="105"/>
          <w:sz w:val="19"/>
        </w:rPr>
        <w:t> </w:t>
      </w:r>
      <w:r>
        <w:rPr>
          <w:color w:val="221F1F"/>
          <w:w w:val="105"/>
          <w:sz w:val="19"/>
        </w:rPr>
        <w:t>izlenmesi</w:t>
      </w:r>
      <w:r>
        <w:rPr>
          <w:color w:val="221F1F"/>
          <w:spacing w:val="-4"/>
          <w:w w:val="105"/>
          <w:sz w:val="19"/>
        </w:rPr>
        <w:t> </w:t>
      </w:r>
      <w:r>
        <w:rPr>
          <w:color w:val="221F1F"/>
          <w:w w:val="105"/>
          <w:sz w:val="19"/>
        </w:rPr>
        <w:t>ve</w:t>
      </w:r>
      <w:r>
        <w:rPr>
          <w:color w:val="221F1F"/>
          <w:spacing w:val="-4"/>
          <w:w w:val="105"/>
          <w:sz w:val="19"/>
        </w:rPr>
        <w:t> </w:t>
      </w:r>
      <w:r>
        <w:rPr>
          <w:color w:val="221F1F"/>
          <w:w w:val="105"/>
          <w:sz w:val="19"/>
        </w:rPr>
        <w:t>tahsis</w:t>
      </w:r>
      <w:r>
        <w:rPr>
          <w:color w:val="221F1F"/>
          <w:spacing w:val="-4"/>
          <w:w w:val="105"/>
          <w:sz w:val="19"/>
        </w:rPr>
        <w:t> </w:t>
      </w:r>
      <w:r>
        <w:rPr>
          <w:color w:val="221F1F"/>
          <w:w w:val="105"/>
          <w:sz w:val="19"/>
        </w:rPr>
        <w:t>edilmesi:</w:t>
      </w:r>
      <w:r>
        <w:rPr>
          <w:color w:val="221F1F"/>
          <w:spacing w:val="-4"/>
          <w:w w:val="105"/>
          <w:sz w:val="19"/>
        </w:rPr>
        <w:t> </w:t>
      </w:r>
      <w:r>
        <w:rPr>
          <w:color w:val="221F1F"/>
          <w:w w:val="105"/>
          <w:sz w:val="19"/>
        </w:rPr>
        <w:t>insanlar</w:t>
      </w:r>
      <w:r>
        <w:rPr>
          <w:color w:val="221F1F"/>
          <w:spacing w:val="-4"/>
          <w:w w:val="105"/>
          <w:sz w:val="19"/>
        </w:rPr>
        <w:t> </w:t>
      </w:r>
      <w:r>
        <w:rPr>
          <w:color w:val="221F1F"/>
          <w:w w:val="105"/>
          <w:sz w:val="19"/>
        </w:rPr>
        <w:t>ve </w:t>
      </w:r>
      <w:r>
        <w:rPr>
          <w:color w:val="221F1F"/>
          <w:spacing w:val="-2"/>
          <w:w w:val="105"/>
          <w:sz w:val="19"/>
        </w:rPr>
        <w:t>veriler</w:t>
      </w:r>
    </w:p>
    <w:p>
      <w:pPr>
        <w:pStyle w:val="BodyText"/>
        <w:spacing w:before="30"/>
      </w:pPr>
    </w:p>
    <w:p>
      <w:pPr>
        <w:pStyle w:val="ListParagraph"/>
        <w:numPr>
          <w:ilvl w:val="0"/>
          <w:numId w:val="14"/>
        </w:numPr>
        <w:tabs>
          <w:tab w:pos="3287" w:val="left" w:leader="none"/>
        </w:tabs>
        <w:spacing w:line="217" w:lineRule="exact" w:before="0" w:after="0"/>
        <w:ind w:left="3287" w:right="0" w:hanging="168"/>
        <w:jc w:val="left"/>
        <w:rPr>
          <w:color w:val="221F1F"/>
          <w:sz w:val="19"/>
        </w:rPr>
      </w:pPr>
      <w:r>
        <w:rPr>
          <w:color w:val="221F1F"/>
          <w:w w:val="105"/>
          <w:sz w:val="19"/>
        </w:rPr>
        <w:t>Veritabanı</w:t>
      </w:r>
      <w:r>
        <w:rPr>
          <w:color w:val="221F1F"/>
          <w:spacing w:val="-1"/>
          <w:w w:val="105"/>
          <w:sz w:val="19"/>
        </w:rPr>
        <w:t> </w:t>
      </w:r>
      <w:r>
        <w:rPr>
          <w:color w:val="221F1F"/>
          <w:w w:val="105"/>
          <w:sz w:val="19"/>
        </w:rPr>
        <w:t>yönetimi için</w:t>
      </w:r>
      <w:r>
        <w:rPr>
          <w:color w:val="221F1F"/>
          <w:spacing w:val="-1"/>
          <w:w w:val="105"/>
          <w:sz w:val="19"/>
        </w:rPr>
        <w:t> </w:t>
      </w:r>
      <w:r>
        <w:rPr>
          <w:color w:val="221F1F"/>
          <w:w w:val="105"/>
          <w:sz w:val="19"/>
        </w:rPr>
        <w:t>hedeflerin tanımlanması</w:t>
      </w:r>
      <w:r>
        <w:rPr>
          <w:color w:val="221F1F"/>
          <w:spacing w:val="-1"/>
          <w:w w:val="105"/>
          <w:sz w:val="19"/>
        </w:rPr>
        <w:t> </w:t>
      </w:r>
      <w:r>
        <w:rPr>
          <w:color w:val="221F1F"/>
          <w:w w:val="105"/>
          <w:sz w:val="19"/>
        </w:rPr>
        <w:t>ve stratejik</w:t>
      </w:r>
      <w:r>
        <w:rPr>
          <w:color w:val="221F1F"/>
          <w:spacing w:val="-1"/>
          <w:w w:val="105"/>
          <w:sz w:val="19"/>
        </w:rPr>
        <w:t> </w:t>
      </w:r>
      <w:r>
        <w:rPr>
          <w:color w:val="221F1F"/>
          <w:w w:val="105"/>
          <w:sz w:val="19"/>
        </w:rPr>
        <w:t>planların </w:t>
      </w:r>
      <w:r>
        <w:rPr>
          <w:color w:val="221F1F"/>
          <w:spacing w:val="-2"/>
          <w:w w:val="105"/>
          <w:sz w:val="19"/>
        </w:rPr>
        <w:t>formüle</w:t>
      </w:r>
    </w:p>
    <w:p>
      <w:pPr>
        <w:pStyle w:val="BodyText"/>
        <w:spacing w:line="225" w:lineRule="exact"/>
        <w:ind w:left="3479"/>
        <w:rPr>
          <w:rFonts w:ascii="Microsoft Sans Serif" w:hAnsi="Microsoft Sans Serif"/>
          <w:sz w:val="20"/>
        </w:rPr>
      </w:pPr>
      <w:r>
        <w:rPr>
          <w:color w:val="221F1F"/>
          <w:w w:val="105"/>
        </w:rPr>
        <w:t>edilmesi</w:t>
      </w:r>
      <w:r>
        <w:rPr>
          <w:color w:val="221F1F"/>
          <w:spacing w:val="-1"/>
          <w:w w:val="105"/>
        </w:rPr>
        <w:t> </w:t>
      </w:r>
      <w:r>
        <w:rPr>
          <w:color w:val="221F1F"/>
          <w:w w:val="105"/>
        </w:rPr>
        <w:t>Daha spesifik</w:t>
      </w:r>
      <w:r>
        <w:rPr>
          <w:color w:val="221F1F"/>
          <w:spacing w:val="-1"/>
          <w:w w:val="105"/>
        </w:rPr>
        <w:t> </w:t>
      </w:r>
      <w:r>
        <w:rPr>
          <w:color w:val="221F1F"/>
          <w:w w:val="105"/>
        </w:rPr>
        <w:t>olarak, DBA'nın sorumlulukları</w:t>
      </w:r>
      <w:r>
        <w:rPr>
          <w:color w:val="221F1F"/>
          <w:spacing w:val="-1"/>
          <w:w w:val="105"/>
        </w:rPr>
        <w:t> </w:t>
      </w:r>
      <w:r>
        <w:rPr>
          <w:color w:val="221F1F"/>
          <w:w w:val="105"/>
        </w:rPr>
        <w:t>Tablo 16.3'te </w:t>
      </w:r>
      <w:r>
        <w:rPr>
          <w:color w:val="221F1F"/>
          <w:spacing w:val="-2"/>
          <w:w w:val="105"/>
        </w:rPr>
        <w:t>gösterilmektedir</w:t>
      </w:r>
      <w:r>
        <w:rPr>
          <w:rFonts w:ascii="Microsoft Sans Serif" w:hAnsi="Microsoft Sans Serif"/>
          <w:color w:val="373535"/>
          <w:spacing w:val="-2"/>
          <w:w w:val="105"/>
          <w:sz w:val="20"/>
        </w:rPr>
        <w:t>.</w:t>
      </w:r>
    </w:p>
    <w:p>
      <w:pPr>
        <w:pStyle w:val="BodyText"/>
        <w:spacing w:before="108"/>
        <w:rPr>
          <w:rFonts w:ascii="Microsoft Sans Serif"/>
          <w:sz w:val="20"/>
        </w:rPr>
      </w:pPr>
    </w:p>
    <w:tbl>
      <w:tblPr>
        <w:tblW w:w="0" w:type="auto"/>
        <w:jc w:val="left"/>
        <w:tblInd w:w="727" w:type="dxa"/>
        <w:tblBorders>
          <w:top w:val="single" w:sz="54" w:space="0" w:color="FFFFFF"/>
          <w:left w:val="single" w:sz="54" w:space="0" w:color="FFFFFF"/>
          <w:bottom w:val="single" w:sz="54" w:space="0" w:color="FFFFFF"/>
          <w:right w:val="single" w:sz="54" w:space="0" w:color="FFFFFF"/>
          <w:insideH w:val="single" w:sz="54" w:space="0" w:color="FFFFFF"/>
          <w:insideV w:val="single" w:sz="54" w:space="0" w:color="FFFFFF"/>
        </w:tblBorders>
        <w:tblLayout w:type="fixed"/>
        <w:tblCellMar>
          <w:top w:w="0" w:type="dxa"/>
          <w:left w:w="0" w:type="dxa"/>
          <w:bottom w:w="0" w:type="dxa"/>
          <w:right w:w="0" w:type="dxa"/>
        </w:tblCellMar>
        <w:tblLook w:val="01E0"/>
      </w:tblPr>
      <w:tblGrid>
        <w:gridCol w:w="1166"/>
        <w:gridCol w:w="1636"/>
        <w:gridCol w:w="3418"/>
        <w:gridCol w:w="3860"/>
      </w:tblGrid>
      <w:tr>
        <w:trPr>
          <w:trHeight w:val="384" w:hRule="atLeast"/>
        </w:trPr>
        <w:tc>
          <w:tcPr>
            <w:tcW w:w="1166" w:type="dxa"/>
            <w:tcBorders>
              <w:top w:val="nil"/>
              <w:left w:val="nil"/>
              <w:right w:val="nil"/>
            </w:tcBorders>
            <w:shd w:val="clear" w:color="auto" w:fill="D5E04D"/>
          </w:tcPr>
          <w:p>
            <w:pPr>
              <w:pStyle w:val="TableParagraph"/>
              <w:spacing w:before="17"/>
              <w:ind w:left="127"/>
              <w:rPr>
                <w:rFonts w:ascii="Trebuchet MS"/>
                <w:b/>
                <w:sz w:val="28"/>
              </w:rPr>
            </w:pPr>
            <w:r>
              <w:rPr>
                <w:rFonts w:ascii="Trebuchet MS"/>
                <w:b/>
                <w:color w:val="373535"/>
                <w:w w:val="70"/>
                <w:sz w:val="28"/>
              </w:rPr>
              <w:t>Tablo</w:t>
            </w:r>
            <w:r>
              <w:rPr>
                <w:rFonts w:ascii="Trebuchet MS"/>
                <w:b/>
                <w:color w:val="373535"/>
                <w:spacing w:val="-4"/>
                <w:w w:val="75"/>
                <w:sz w:val="28"/>
              </w:rPr>
              <w:t> 16.3</w:t>
            </w:r>
          </w:p>
        </w:tc>
        <w:tc>
          <w:tcPr>
            <w:tcW w:w="8914" w:type="dxa"/>
            <w:gridSpan w:val="3"/>
            <w:tcBorders>
              <w:top w:val="nil"/>
              <w:left w:val="nil"/>
              <w:right w:val="nil"/>
            </w:tcBorders>
            <w:shd w:val="clear" w:color="auto" w:fill="414042"/>
          </w:tcPr>
          <w:p>
            <w:pPr>
              <w:pStyle w:val="TableParagraph"/>
              <w:spacing w:before="36"/>
              <w:ind w:left="144"/>
              <w:rPr>
                <w:rFonts w:ascii="Trebuchet MS"/>
                <w:b/>
                <w:sz w:val="26"/>
              </w:rPr>
            </w:pPr>
            <w:r>
              <w:rPr>
                <w:rFonts w:ascii="Trebuchet MS"/>
                <w:b/>
                <w:color w:val="FFFFFF"/>
                <w:w w:val="85"/>
                <w:sz w:val="26"/>
              </w:rPr>
              <w:t>DBA</w:t>
            </w:r>
            <w:r>
              <w:rPr>
                <w:rFonts w:ascii="Trebuchet MS"/>
                <w:b/>
                <w:color w:val="FFFFFF"/>
                <w:spacing w:val="-16"/>
                <w:w w:val="85"/>
                <w:sz w:val="26"/>
              </w:rPr>
              <w:t> </w:t>
            </w:r>
            <w:r>
              <w:rPr>
                <w:rFonts w:ascii="Trebuchet MS"/>
                <w:b/>
                <w:color w:val="FFFFFF"/>
                <w:w w:val="85"/>
                <w:sz w:val="26"/>
              </w:rPr>
              <w:t>Faaliyetleri</w:t>
            </w:r>
            <w:r>
              <w:rPr>
                <w:rFonts w:ascii="Trebuchet MS"/>
                <w:b/>
                <w:color w:val="FFFFFF"/>
                <w:spacing w:val="-15"/>
                <w:w w:val="85"/>
                <w:sz w:val="26"/>
              </w:rPr>
              <w:t> </w:t>
            </w:r>
            <w:r>
              <w:rPr>
                <w:rFonts w:ascii="Trebuchet MS"/>
                <w:b/>
                <w:color w:val="FFFFFF"/>
                <w:w w:val="85"/>
                <w:sz w:val="26"/>
              </w:rPr>
              <w:t>ve</w:t>
            </w:r>
            <w:r>
              <w:rPr>
                <w:rFonts w:ascii="Trebuchet MS"/>
                <w:b/>
                <w:color w:val="FFFFFF"/>
                <w:spacing w:val="-15"/>
                <w:w w:val="85"/>
                <w:sz w:val="26"/>
              </w:rPr>
              <w:t> </w:t>
            </w:r>
            <w:r>
              <w:rPr>
                <w:rFonts w:ascii="Trebuchet MS"/>
                <w:b/>
                <w:color w:val="FFFFFF"/>
                <w:spacing w:val="-2"/>
                <w:w w:val="85"/>
                <w:sz w:val="26"/>
              </w:rPr>
              <w:t>Hizmetleri</w:t>
            </w:r>
          </w:p>
        </w:tc>
      </w:tr>
      <w:tr>
        <w:trPr>
          <w:trHeight w:val="395" w:hRule="atLeast"/>
        </w:trPr>
        <w:tc>
          <w:tcPr>
            <w:tcW w:w="2802" w:type="dxa"/>
            <w:gridSpan w:val="2"/>
            <w:tcBorders>
              <w:left w:val="nil"/>
              <w:bottom w:val="single" w:sz="8" w:space="0" w:color="231F20"/>
              <w:right w:val="single" w:sz="8" w:space="0" w:color="231F20"/>
            </w:tcBorders>
            <w:shd w:val="clear" w:color="auto" w:fill="B1B3B6"/>
          </w:tcPr>
          <w:p>
            <w:pPr>
              <w:pStyle w:val="TableParagraph"/>
              <w:spacing w:before="116"/>
              <w:ind w:left="90"/>
              <w:rPr>
                <w:rFonts w:ascii="Trebuchet MS" w:hAnsi="Trebuchet MS"/>
                <w:b/>
                <w:sz w:val="18"/>
              </w:rPr>
            </w:pPr>
            <w:r>
              <w:rPr>
                <w:rFonts w:ascii="Trebuchet MS" w:hAnsi="Trebuchet MS"/>
                <w:b/>
                <w:color w:val="373535"/>
                <w:sz w:val="18"/>
              </w:rPr>
              <w:t>DBA</w:t>
            </w:r>
            <w:r>
              <w:rPr>
                <w:rFonts w:ascii="Trebuchet MS" w:hAnsi="Trebuchet MS"/>
                <w:b/>
                <w:color w:val="373535"/>
                <w:spacing w:val="-7"/>
                <w:sz w:val="18"/>
              </w:rPr>
              <w:t> </w:t>
            </w:r>
            <w:r>
              <w:rPr>
                <w:rFonts w:ascii="Trebuchet MS" w:hAnsi="Trebuchet MS"/>
                <w:b/>
                <w:color w:val="373535"/>
                <w:spacing w:val="-2"/>
                <w:sz w:val="18"/>
              </w:rPr>
              <w:t>Etkinli</w:t>
            </w:r>
            <w:r>
              <w:rPr>
                <w:rFonts w:ascii="Arial" w:hAnsi="Arial"/>
                <w:b/>
                <w:color w:val="373535"/>
                <w:spacing w:val="-2"/>
                <w:sz w:val="18"/>
              </w:rPr>
              <w:t>ğ</w:t>
            </w:r>
            <w:r>
              <w:rPr>
                <w:rFonts w:ascii="Trebuchet MS" w:hAnsi="Trebuchet MS"/>
                <w:b/>
                <w:color w:val="373535"/>
                <w:spacing w:val="-2"/>
                <w:sz w:val="18"/>
              </w:rPr>
              <w:t>i</w:t>
            </w:r>
          </w:p>
        </w:tc>
        <w:tc>
          <w:tcPr>
            <w:tcW w:w="3418" w:type="dxa"/>
            <w:tcBorders>
              <w:left w:val="single" w:sz="8" w:space="0" w:color="231F20"/>
              <w:bottom w:val="single" w:sz="8" w:space="0" w:color="231F20"/>
              <w:right w:val="single" w:sz="8" w:space="0" w:color="231F20"/>
            </w:tcBorders>
            <w:shd w:val="clear" w:color="auto" w:fill="B1B3B6"/>
          </w:tcPr>
          <w:p>
            <w:pPr>
              <w:pStyle w:val="TableParagraph"/>
              <w:spacing w:before="0"/>
              <w:ind w:left="0"/>
              <w:rPr>
                <w:sz w:val="16"/>
              </w:rPr>
            </w:pPr>
          </w:p>
        </w:tc>
        <w:tc>
          <w:tcPr>
            <w:tcW w:w="3860" w:type="dxa"/>
            <w:tcBorders>
              <w:left w:val="single" w:sz="8" w:space="0" w:color="231F20"/>
              <w:bottom w:val="single" w:sz="8" w:space="0" w:color="231F20"/>
              <w:right w:val="nil"/>
            </w:tcBorders>
            <w:shd w:val="clear" w:color="auto" w:fill="B1B3B6"/>
          </w:tcPr>
          <w:p>
            <w:pPr>
              <w:pStyle w:val="TableParagraph"/>
              <w:spacing w:before="116"/>
              <w:ind w:left="41"/>
              <w:rPr>
                <w:rFonts w:ascii="Trebuchet MS"/>
                <w:b/>
                <w:sz w:val="18"/>
              </w:rPr>
            </w:pPr>
            <w:r>
              <w:rPr>
                <w:rFonts w:ascii="Trebuchet MS"/>
                <w:b/>
                <w:color w:val="373535"/>
                <w:sz w:val="18"/>
              </w:rPr>
              <w:t>DBA</w:t>
            </w:r>
            <w:r>
              <w:rPr>
                <w:rFonts w:ascii="Trebuchet MS"/>
                <w:b/>
                <w:color w:val="373535"/>
                <w:spacing w:val="-5"/>
                <w:sz w:val="18"/>
              </w:rPr>
              <w:t> </w:t>
            </w:r>
            <w:r>
              <w:rPr>
                <w:rFonts w:ascii="Trebuchet MS"/>
                <w:b/>
                <w:color w:val="373535"/>
                <w:spacing w:val="-2"/>
                <w:sz w:val="18"/>
              </w:rPr>
              <w:t>Hizmeti</w:t>
            </w:r>
          </w:p>
        </w:tc>
      </w:tr>
      <w:tr>
        <w:trPr>
          <w:trHeight w:val="287" w:hRule="atLeast"/>
        </w:trPr>
        <w:tc>
          <w:tcPr>
            <w:tcW w:w="2802" w:type="dxa"/>
            <w:gridSpan w:val="2"/>
            <w:tcBorders>
              <w:top w:val="single" w:sz="8" w:space="0" w:color="231F20"/>
              <w:left w:val="nil"/>
              <w:bottom w:val="single" w:sz="8" w:space="0" w:color="231F20"/>
              <w:right w:val="single" w:sz="8" w:space="0" w:color="231F20"/>
            </w:tcBorders>
          </w:tcPr>
          <w:p>
            <w:pPr>
              <w:pStyle w:val="TableParagraph"/>
              <w:spacing w:before="37"/>
              <w:ind w:left="90"/>
              <w:rPr>
                <w:rFonts w:ascii="Tahoma"/>
                <w:sz w:val="17"/>
              </w:rPr>
            </w:pPr>
            <w:r>
              <w:rPr>
                <w:rFonts w:ascii="Tahoma"/>
                <w:color w:val="373535"/>
                <w:spacing w:val="-2"/>
                <w:sz w:val="17"/>
              </w:rPr>
              <w:t>Planlama</w:t>
            </w:r>
          </w:p>
        </w:tc>
        <w:tc>
          <w:tcPr>
            <w:tcW w:w="3418" w:type="dxa"/>
            <w:vMerge w:val="restart"/>
            <w:tcBorders>
              <w:top w:val="single" w:sz="8" w:space="0" w:color="231F20"/>
              <w:left w:val="single" w:sz="8" w:space="0" w:color="231F20"/>
              <w:bottom w:val="nil"/>
              <w:right w:val="single" w:sz="8" w:space="0" w:color="231F20"/>
            </w:tcBorders>
          </w:tcPr>
          <w:p>
            <w:pPr>
              <w:pStyle w:val="TableParagraph"/>
              <w:spacing w:before="0"/>
              <w:ind w:left="0"/>
              <w:rPr>
                <w:rFonts w:ascii="Microsoft Sans Serif"/>
                <w:sz w:val="17"/>
              </w:rPr>
            </w:pPr>
          </w:p>
          <w:p>
            <w:pPr>
              <w:pStyle w:val="TableParagraph"/>
              <w:spacing w:before="0"/>
              <w:ind w:left="0"/>
              <w:rPr>
                <w:rFonts w:ascii="Microsoft Sans Serif"/>
                <w:sz w:val="17"/>
              </w:rPr>
            </w:pPr>
          </w:p>
          <w:p>
            <w:pPr>
              <w:pStyle w:val="TableParagraph"/>
              <w:spacing w:before="60"/>
              <w:ind w:left="0"/>
              <w:rPr>
                <w:rFonts w:ascii="Microsoft Sans Serif"/>
                <w:sz w:val="17"/>
              </w:rPr>
            </w:pPr>
          </w:p>
          <w:p>
            <w:pPr>
              <w:pStyle w:val="TableParagraph"/>
              <w:spacing w:before="0"/>
              <w:ind w:left="0"/>
              <w:jc w:val="center"/>
              <w:rPr>
                <w:rFonts w:ascii="Tahoma"/>
                <w:sz w:val="17"/>
              </w:rPr>
            </w:pPr>
            <w:r>
              <w:rPr>
                <w:rFonts w:ascii="Tahoma"/>
                <w:sz w:val="17"/>
              </w:rPr>
              <mc:AlternateContent>
                <mc:Choice Requires="wps">
                  <w:drawing>
                    <wp:anchor distT="0" distB="0" distL="0" distR="0" allowOverlap="1" layoutInCell="1" locked="0" behindDoc="1" simplePos="0" relativeHeight="485954560">
                      <wp:simplePos x="0" y="0"/>
                      <wp:positionH relativeFrom="column">
                        <wp:posOffset>35086</wp:posOffset>
                      </wp:positionH>
                      <wp:positionV relativeFrom="paragraph">
                        <wp:posOffset>-105517</wp:posOffset>
                      </wp:positionV>
                      <wp:extent cx="987425" cy="50165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987425" cy="501650"/>
                                <a:chExt cx="987425" cy="501650"/>
                              </a:xfrm>
                            </wpg:grpSpPr>
                            <wps:wsp>
                              <wps:cNvPr id="230" name="Graphic 230"/>
                              <wps:cNvSpPr/>
                              <wps:spPr>
                                <a:xfrm>
                                  <a:off x="312592" y="181112"/>
                                  <a:ext cx="675005" cy="1270"/>
                                </a:xfrm>
                                <a:custGeom>
                                  <a:avLst/>
                                  <a:gdLst/>
                                  <a:ahLst/>
                                  <a:cxnLst/>
                                  <a:rect l="l" t="t" r="r" b="b"/>
                                  <a:pathLst>
                                    <a:path w="675005" h="0">
                                      <a:moveTo>
                                        <a:pt x="674801"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231" name="Graphic 231"/>
                              <wps:cNvSpPr/>
                              <wps:spPr>
                                <a:xfrm>
                                  <a:off x="243227" y="148701"/>
                                  <a:ext cx="89535" cy="65405"/>
                                </a:xfrm>
                                <a:custGeom>
                                  <a:avLst/>
                                  <a:gdLst/>
                                  <a:ahLst/>
                                  <a:cxnLst/>
                                  <a:rect l="l" t="t" r="r" b="b"/>
                                  <a:pathLst>
                                    <a:path w="89535" h="65405">
                                      <a:moveTo>
                                        <a:pt x="89052" y="0"/>
                                      </a:moveTo>
                                      <a:lnTo>
                                        <a:pt x="0" y="32410"/>
                                      </a:lnTo>
                                      <a:lnTo>
                                        <a:pt x="89052" y="64820"/>
                                      </a:lnTo>
                                      <a:lnTo>
                                        <a:pt x="69367" y="32410"/>
                                      </a:lnTo>
                                      <a:lnTo>
                                        <a:pt x="89052" y="0"/>
                                      </a:lnTo>
                                      <a:close/>
                                    </a:path>
                                  </a:pathLst>
                                </a:custGeom>
                                <a:solidFill>
                                  <a:srgbClr val="231F20"/>
                                </a:solidFill>
                              </wps:spPr>
                              <wps:bodyPr wrap="square" lIns="0" tIns="0" rIns="0" bIns="0" rtlCol="0">
                                <a:prstTxWarp prst="textNoShape">
                                  <a:avLst/>
                                </a:prstTxWarp>
                                <a:noAutofit/>
                              </wps:bodyPr>
                            </wps:wsp>
                            <pic:pic>
                              <pic:nvPicPr>
                                <pic:cNvPr id="232" name="Image 232"/>
                                <pic:cNvPicPr/>
                              </pic:nvPicPr>
                              <pic:blipFill>
                                <a:blip r:embed="rId51" cstate="print"/>
                                <a:stretch>
                                  <a:fillRect/>
                                </a:stretch>
                              </pic:blipFill>
                              <pic:spPr>
                                <a:xfrm>
                                  <a:off x="0" y="0"/>
                                  <a:ext cx="358775" cy="501649"/>
                                </a:xfrm>
                                <a:prstGeom prst="rect">
                                  <a:avLst/>
                                </a:prstGeom>
                              </pic:spPr>
                            </pic:pic>
                          </wpg:wgp>
                        </a:graphicData>
                      </a:graphic>
                    </wp:anchor>
                  </w:drawing>
                </mc:Choice>
                <mc:Fallback>
                  <w:pict>
                    <v:group style="position:absolute;margin-left:2.762702pt;margin-top:-8.308449pt;width:77.75pt;height:39.5pt;mso-position-horizontal-relative:column;mso-position-vertical-relative:paragraph;z-index:-17361920" id="docshapegroup188" coordorigin="55,-166" coordsize="1555,790">
                      <v:line style="position:absolute" from="1610,119" to="548,119" stroked="true" strokeweight="1pt" strokecolor="#231f20">
                        <v:stroke dashstyle="solid"/>
                      </v:line>
                      <v:shape style="position:absolute;left:438;top:68;width:141;height:103" id="docshape189" coordorigin="438,68" coordsize="141,103" path="m579,68l438,119,579,170,548,119,579,68xe" filled="true" fillcolor="#231f20" stroked="false">
                        <v:path arrowok="t"/>
                        <v:fill type="solid"/>
                      </v:shape>
                      <v:shape style="position:absolute;left:55;top:-167;width:565;height:790" type="#_x0000_t75" id="docshape190" stroked="false">
                        <v:imagedata r:id="rId51" o:title=""/>
                      </v:shape>
                      <w10:wrap type="none"/>
                    </v:group>
                  </w:pict>
                </mc:Fallback>
              </mc:AlternateContent>
            </w:r>
            <w:r>
              <w:rPr>
                <w:rFonts w:ascii="Tahoma"/>
                <w:sz w:val="17"/>
              </w:rPr>
              <mc:AlternateContent>
                <mc:Choice Requires="wps">
                  <w:drawing>
                    <wp:anchor distT="0" distB="0" distL="0" distR="0" allowOverlap="1" layoutInCell="1" locked="0" behindDoc="1" simplePos="0" relativeHeight="485955072">
                      <wp:simplePos x="0" y="0"/>
                      <wp:positionH relativeFrom="column">
                        <wp:posOffset>1148132</wp:posOffset>
                      </wp:positionH>
                      <wp:positionV relativeFrom="paragraph">
                        <wp:posOffset>43184</wp:posOffset>
                      </wp:positionV>
                      <wp:extent cx="744220" cy="65405"/>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744220" cy="65405"/>
                                <a:chExt cx="744220" cy="65405"/>
                              </a:xfrm>
                            </wpg:grpSpPr>
                            <wps:wsp>
                              <wps:cNvPr id="234" name="Graphic 234"/>
                              <wps:cNvSpPr/>
                              <wps:spPr>
                                <a:xfrm>
                                  <a:off x="0" y="32410"/>
                                  <a:ext cx="675005" cy="1270"/>
                                </a:xfrm>
                                <a:custGeom>
                                  <a:avLst/>
                                  <a:gdLst/>
                                  <a:ahLst/>
                                  <a:cxnLst/>
                                  <a:rect l="l" t="t" r="r" b="b"/>
                                  <a:pathLst>
                                    <a:path w="675005" h="0">
                                      <a:moveTo>
                                        <a:pt x="0" y="0"/>
                                      </a:moveTo>
                                      <a:lnTo>
                                        <a:pt x="674801" y="0"/>
                                      </a:lnTo>
                                    </a:path>
                                  </a:pathLst>
                                </a:custGeom>
                                <a:ln w="12700">
                                  <a:solidFill>
                                    <a:srgbClr val="231F20"/>
                                  </a:solidFill>
                                  <a:prstDash val="solid"/>
                                </a:ln>
                              </wps:spPr>
                              <wps:bodyPr wrap="square" lIns="0" tIns="0" rIns="0" bIns="0" rtlCol="0">
                                <a:prstTxWarp prst="textNoShape">
                                  <a:avLst/>
                                </a:prstTxWarp>
                                <a:noAutofit/>
                              </wps:bodyPr>
                            </wps:wsp>
                            <wps:wsp>
                              <wps:cNvPr id="235" name="Graphic 235"/>
                              <wps:cNvSpPr/>
                              <wps:spPr>
                                <a:xfrm>
                                  <a:off x="655116" y="0"/>
                                  <a:ext cx="89535" cy="65405"/>
                                </a:xfrm>
                                <a:custGeom>
                                  <a:avLst/>
                                  <a:gdLst/>
                                  <a:ahLst/>
                                  <a:cxnLst/>
                                  <a:rect l="l" t="t" r="r" b="b"/>
                                  <a:pathLst>
                                    <a:path w="89535" h="65405">
                                      <a:moveTo>
                                        <a:pt x="0" y="0"/>
                                      </a:moveTo>
                                      <a:lnTo>
                                        <a:pt x="19685" y="32410"/>
                                      </a:lnTo>
                                      <a:lnTo>
                                        <a:pt x="0" y="64820"/>
                                      </a:lnTo>
                                      <a:lnTo>
                                        <a:pt x="89052" y="32410"/>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0.404152pt;margin-top:3.400346pt;width:58.6pt;height:5.15pt;mso-position-horizontal-relative:column;mso-position-vertical-relative:paragraph;z-index:-17361408" id="docshapegroup191" coordorigin="1808,68" coordsize="1172,103">
                      <v:line style="position:absolute" from="1808,119" to="2871,119" stroked="true" strokeweight="1pt" strokecolor="#231f20">
                        <v:stroke dashstyle="solid"/>
                      </v:line>
                      <v:shape style="position:absolute;left:2839;top:68;width:141;height:103" id="docshape192" coordorigin="2840,68" coordsize="141,103" path="m2840,68l2871,119,2840,170,2980,119,2840,68xe" filled="true" fillcolor="#231f20" stroked="false">
                        <v:path arrowok="t"/>
                        <v:fill type="solid"/>
                      </v:shape>
                      <w10:wrap type="none"/>
                    </v:group>
                  </w:pict>
                </mc:Fallback>
              </mc:AlternateContent>
            </w:r>
            <w:r>
              <w:rPr>
                <w:rFonts w:ascii="Tahoma"/>
                <w:color w:val="231F20"/>
                <w:spacing w:val="-5"/>
                <w:sz w:val="17"/>
              </w:rPr>
              <w:t>of</w:t>
            </w:r>
          </w:p>
        </w:tc>
        <w:tc>
          <w:tcPr>
            <w:tcW w:w="3860" w:type="dxa"/>
            <w:tcBorders>
              <w:top w:val="single" w:sz="8" w:space="0" w:color="231F20"/>
              <w:left w:val="single" w:sz="8" w:space="0" w:color="231F20"/>
              <w:bottom w:val="single" w:sz="8" w:space="0" w:color="231F20"/>
              <w:right w:val="nil"/>
            </w:tcBorders>
          </w:tcPr>
          <w:p>
            <w:pPr>
              <w:pStyle w:val="TableParagraph"/>
              <w:spacing w:before="37"/>
              <w:ind w:left="37"/>
              <w:rPr>
                <w:rFonts w:ascii="Tahoma" w:hAnsi="Tahoma"/>
                <w:sz w:val="17"/>
              </w:rPr>
            </w:pPr>
            <w:r>
              <w:rPr>
                <w:rFonts w:ascii="Tahoma" w:hAnsi="Tahoma"/>
                <w:color w:val="373535"/>
                <w:w w:val="90"/>
                <w:sz w:val="17"/>
              </w:rPr>
              <w:t>Son</w:t>
            </w:r>
            <w:r>
              <w:rPr>
                <w:rFonts w:ascii="Tahoma" w:hAnsi="Tahoma"/>
                <w:color w:val="373535"/>
                <w:spacing w:val="-7"/>
                <w:w w:val="90"/>
                <w:sz w:val="17"/>
              </w:rPr>
              <w:t> </w:t>
            </w:r>
            <w:r>
              <w:rPr>
                <w:rFonts w:ascii="Tahoma" w:hAnsi="Tahoma"/>
                <w:color w:val="373535"/>
                <w:w w:val="90"/>
                <w:sz w:val="17"/>
              </w:rPr>
              <w:t>kullan</w:t>
            </w:r>
            <w:r>
              <w:rPr>
                <w:rFonts w:ascii="Microsoft Sans Serif" w:hAnsi="Microsoft Sans Serif"/>
                <w:color w:val="373535"/>
                <w:w w:val="90"/>
                <w:sz w:val="17"/>
              </w:rPr>
              <w:t>ı</w:t>
            </w:r>
            <w:r>
              <w:rPr>
                <w:rFonts w:ascii="Tahoma" w:hAnsi="Tahoma"/>
                <w:color w:val="373535"/>
                <w:w w:val="90"/>
                <w:sz w:val="17"/>
              </w:rPr>
              <w:t>c</w:t>
            </w:r>
            <w:r>
              <w:rPr>
                <w:rFonts w:ascii="Microsoft Sans Serif" w:hAnsi="Microsoft Sans Serif"/>
                <w:color w:val="373535"/>
                <w:w w:val="90"/>
                <w:sz w:val="17"/>
              </w:rPr>
              <w:t>ı</w:t>
            </w:r>
            <w:r>
              <w:rPr>
                <w:rFonts w:ascii="Microsoft Sans Serif" w:hAnsi="Microsoft Sans Serif"/>
                <w:color w:val="373535"/>
                <w:spacing w:val="-4"/>
                <w:sz w:val="17"/>
              </w:rPr>
              <w:t> </w:t>
            </w:r>
            <w:r>
              <w:rPr>
                <w:rFonts w:ascii="Tahoma" w:hAnsi="Tahoma"/>
                <w:color w:val="373535"/>
                <w:spacing w:val="-2"/>
                <w:w w:val="90"/>
                <w:sz w:val="17"/>
              </w:rPr>
              <w:t>deste</w:t>
            </w:r>
            <w:r>
              <w:rPr>
                <w:rFonts w:ascii="Microsoft Sans Serif" w:hAnsi="Microsoft Sans Serif"/>
                <w:color w:val="373535"/>
                <w:spacing w:val="-2"/>
                <w:w w:val="90"/>
                <w:sz w:val="17"/>
              </w:rPr>
              <w:t>ğ</w:t>
            </w:r>
            <w:r>
              <w:rPr>
                <w:rFonts w:ascii="Tahoma" w:hAnsi="Tahoma"/>
                <w:color w:val="373535"/>
                <w:spacing w:val="-2"/>
                <w:w w:val="90"/>
                <w:sz w:val="17"/>
              </w:rPr>
              <w:t>i</w:t>
            </w:r>
          </w:p>
        </w:tc>
      </w:tr>
      <w:tr>
        <w:trPr>
          <w:trHeight w:val="287" w:hRule="atLeast"/>
        </w:trPr>
        <w:tc>
          <w:tcPr>
            <w:tcW w:w="2802"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37"/>
              <w:ind w:left="90"/>
              <w:rPr>
                <w:rFonts w:ascii="Tahoma"/>
                <w:sz w:val="17"/>
              </w:rPr>
            </w:pPr>
            <w:r>
              <w:rPr>
                <w:rFonts w:ascii="Tahoma"/>
                <w:color w:val="373535"/>
                <w:spacing w:val="-2"/>
                <w:sz w:val="17"/>
              </w:rPr>
              <w:t>Organizasyon</w:t>
            </w:r>
          </w:p>
        </w:tc>
        <w:tc>
          <w:tcPr>
            <w:tcW w:w="3418" w:type="dxa"/>
            <w:vMerge/>
            <w:tcBorders>
              <w:top w:val="nil"/>
              <w:left w:val="single" w:sz="8" w:space="0" w:color="231F20"/>
              <w:bottom w:val="nil"/>
              <w:right w:val="single" w:sz="8" w:space="0" w:color="231F20"/>
            </w:tcBorders>
          </w:tcPr>
          <w:p>
            <w:pPr>
              <w:rPr>
                <w:sz w:val="2"/>
                <w:szCs w:val="2"/>
              </w:rPr>
            </w:pPr>
          </w:p>
        </w:tc>
        <w:tc>
          <w:tcPr>
            <w:tcW w:w="3860" w:type="dxa"/>
            <w:tcBorders>
              <w:top w:val="single" w:sz="8" w:space="0" w:color="231F20"/>
              <w:left w:val="single" w:sz="8" w:space="0" w:color="231F20"/>
              <w:bottom w:val="single" w:sz="8" w:space="0" w:color="231F20"/>
              <w:right w:val="nil"/>
            </w:tcBorders>
            <w:shd w:val="clear" w:color="auto" w:fill="F4F5C8"/>
          </w:tcPr>
          <w:p>
            <w:pPr>
              <w:pStyle w:val="TableParagraph"/>
              <w:spacing w:before="37"/>
              <w:ind w:left="15"/>
              <w:rPr>
                <w:rFonts w:ascii="Tahoma" w:hAnsi="Tahoma"/>
                <w:sz w:val="17"/>
              </w:rPr>
            </w:pPr>
            <w:r>
              <w:rPr>
                <w:rFonts w:ascii="Tahoma" w:hAnsi="Tahoma"/>
                <w:color w:val="373535"/>
                <w:w w:val="85"/>
                <w:sz w:val="17"/>
              </w:rPr>
              <w:t>Politikalar,</w:t>
            </w:r>
            <w:r>
              <w:rPr>
                <w:rFonts w:ascii="Tahoma" w:hAnsi="Tahoma"/>
                <w:color w:val="373535"/>
                <w:spacing w:val="-3"/>
                <w:sz w:val="17"/>
              </w:rPr>
              <w:t> </w:t>
            </w:r>
            <w:r>
              <w:rPr>
                <w:rFonts w:ascii="Tahoma" w:hAnsi="Tahoma"/>
                <w:color w:val="373535"/>
                <w:w w:val="85"/>
                <w:sz w:val="17"/>
              </w:rPr>
              <w:t>prosedürler</w:t>
            </w:r>
            <w:r>
              <w:rPr>
                <w:rFonts w:ascii="Tahoma" w:hAnsi="Tahoma"/>
                <w:color w:val="373535"/>
                <w:spacing w:val="-3"/>
                <w:sz w:val="17"/>
              </w:rPr>
              <w:t> </w:t>
            </w:r>
            <w:r>
              <w:rPr>
                <w:rFonts w:ascii="Tahoma" w:hAnsi="Tahoma"/>
                <w:color w:val="373535"/>
                <w:w w:val="85"/>
                <w:sz w:val="17"/>
              </w:rPr>
              <w:t>ve</w:t>
            </w:r>
            <w:r>
              <w:rPr>
                <w:rFonts w:ascii="Tahoma" w:hAnsi="Tahoma"/>
                <w:color w:val="373535"/>
                <w:spacing w:val="-2"/>
                <w:sz w:val="17"/>
              </w:rPr>
              <w:t> </w:t>
            </w:r>
            <w:r>
              <w:rPr>
                <w:rFonts w:ascii="Tahoma" w:hAnsi="Tahoma"/>
                <w:color w:val="373535"/>
                <w:spacing w:val="-2"/>
                <w:w w:val="85"/>
                <w:sz w:val="17"/>
              </w:rPr>
              <w:t>standartlar</w:t>
            </w:r>
          </w:p>
        </w:tc>
      </w:tr>
      <w:tr>
        <w:trPr>
          <w:trHeight w:val="287" w:hRule="atLeast"/>
        </w:trPr>
        <w:tc>
          <w:tcPr>
            <w:tcW w:w="2802" w:type="dxa"/>
            <w:gridSpan w:val="2"/>
            <w:tcBorders>
              <w:top w:val="single" w:sz="8" w:space="0" w:color="231F20"/>
              <w:left w:val="nil"/>
              <w:bottom w:val="single" w:sz="8" w:space="0" w:color="231F20"/>
              <w:right w:val="single" w:sz="8" w:space="0" w:color="231F20"/>
            </w:tcBorders>
          </w:tcPr>
          <w:p>
            <w:pPr>
              <w:pStyle w:val="TableParagraph"/>
              <w:spacing w:before="37"/>
              <w:ind w:left="90"/>
              <w:rPr>
                <w:rFonts w:ascii="Tahoma"/>
                <w:sz w:val="17"/>
              </w:rPr>
            </w:pPr>
            <w:r>
              <w:rPr>
                <w:rFonts w:ascii="Tahoma"/>
                <w:color w:val="373535"/>
                <w:spacing w:val="-4"/>
                <w:w w:val="95"/>
                <w:sz w:val="17"/>
              </w:rPr>
              <w:t>Test</w:t>
            </w:r>
          </w:p>
        </w:tc>
        <w:tc>
          <w:tcPr>
            <w:tcW w:w="3418" w:type="dxa"/>
            <w:vMerge/>
            <w:tcBorders>
              <w:top w:val="nil"/>
              <w:left w:val="single" w:sz="8" w:space="0" w:color="231F20"/>
              <w:bottom w:val="nil"/>
              <w:right w:val="single" w:sz="8" w:space="0" w:color="231F20"/>
            </w:tcBorders>
          </w:tcPr>
          <w:p>
            <w:pPr>
              <w:rPr>
                <w:sz w:val="2"/>
                <w:szCs w:val="2"/>
              </w:rPr>
            </w:pPr>
          </w:p>
        </w:tc>
        <w:tc>
          <w:tcPr>
            <w:tcW w:w="3860" w:type="dxa"/>
            <w:tcBorders>
              <w:top w:val="single" w:sz="8" w:space="0" w:color="231F20"/>
              <w:left w:val="single" w:sz="8" w:space="0" w:color="231F20"/>
              <w:bottom w:val="single" w:sz="8" w:space="0" w:color="231F20"/>
              <w:right w:val="nil"/>
            </w:tcBorders>
          </w:tcPr>
          <w:p>
            <w:pPr>
              <w:pStyle w:val="TableParagraph"/>
              <w:spacing w:before="37"/>
              <w:ind w:left="47"/>
              <w:rPr>
                <w:rFonts w:ascii="Tahoma" w:hAnsi="Tahoma"/>
                <w:sz w:val="17"/>
              </w:rPr>
            </w:pPr>
            <w:r>
              <w:rPr>
                <w:rFonts w:ascii="Tahoma" w:hAnsi="Tahoma"/>
                <w:color w:val="373535"/>
                <w:w w:val="90"/>
                <w:sz w:val="17"/>
              </w:rPr>
              <w:t>Veri</w:t>
            </w:r>
            <w:r>
              <w:rPr>
                <w:rFonts w:ascii="Tahoma" w:hAnsi="Tahoma"/>
                <w:color w:val="373535"/>
                <w:spacing w:val="-12"/>
                <w:w w:val="90"/>
                <w:sz w:val="17"/>
              </w:rPr>
              <w:t> </w:t>
            </w:r>
            <w:r>
              <w:rPr>
                <w:rFonts w:ascii="Tahoma" w:hAnsi="Tahoma"/>
                <w:color w:val="373535"/>
                <w:w w:val="90"/>
                <w:sz w:val="17"/>
              </w:rPr>
              <w:t>güvenli</w:t>
            </w:r>
            <w:r>
              <w:rPr>
                <w:rFonts w:ascii="Microsoft Sans Serif" w:hAnsi="Microsoft Sans Serif"/>
                <w:color w:val="373535"/>
                <w:w w:val="90"/>
                <w:sz w:val="17"/>
              </w:rPr>
              <w:t>ğ</w:t>
            </w:r>
            <w:r>
              <w:rPr>
                <w:rFonts w:ascii="Tahoma" w:hAnsi="Tahoma"/>
                <w:color w:val="373535"/>
                <w:w w:val="90"/>
                <w:sz w:val="17"/>
              </w:rPr>
              <w:t>i,</w:t>
            </w:r>
            <w:r>
              <w:rPr>
                <w:rFonts w:ascii="Tahoma" w:hAnsi="Tahoma"/>
                <w:color w:val="373535"/>
                <w:spacing w:val="-12"/>
                <w:w w:val="90"/>
                <w:sz w:val="17"/>
              </w:rPr>
              <w:t> </w:t>
            </w:r>
            <w:r>
              <w:rPr>
                <w:rFonts w:ascii="Tahoma" w:hAnsi="Tahoma"/>
                <w:color w:val="373535"/>
                <w:w w:val="90"/>
                <w:sz w:val="17"/>
              </w:rPr>
              <w:t>gizlili</w:t>
            </w:r>
            <w:r>
              <w:rPr>
                <w:rFonts w:ascii="Microsoft Sans Serif" w:hAnsi="Microsoft Sans Serif"/>
                <w:color w:val="373535"/>
                <w:w w:val="90"/>
                <w:sz w:val="17"/>
              </w:rPr>
              <w:t>ğ</w:t>
            </w:r>
            <w:r>
              <w:rPr>
                <w:rFonts w:ascii="Tahoma" w:hAnsi="Tahoma"/>
                <w:color w:val="373535"/>
                <w:w w:val="90"/>
                <w:sz w:val="17"/>
              </w:rPr>
              <w:t>i</w:t>
            </w:r>
            <w:r>
              <w:rPr>
                <w:rFonts w:ascii="Tahoma" w:hAnsi="Tahoma"/>
                <w:color w:val="373535"/>
                <w:spacing w:val="-12"/>
                <w:w w:val="90"/>
                <w:sz w:val="17"/>
              </w:rPr>
              <w:t> </w:t>
            </w:r>
            <w:r>
              <w:rPr>
                <w:rFonts w:ascii="Tahoma" w:hAnsi="Tahoma"/>
                <w:color w:val="373535"/>
                <w:w w:val="90"/>
                <w:sz w:val="17"/>
              </w:rPr>
              <w:t>ve</w:t>
            </w:r>
            <w:r>
              <w:rPr>
                <w:rFonts w:ascii="Tahoma" w:hAnsi="Tahoma"/>
                <w:color w:val="373535"/>
                <w:spacing w:val="-12"/>
                <w:w w:val="90"/>
                <w:sz w:val="17"/>
              </w:rPr>
              <w:t> </w:t>
            </w:r>
            <w:r>
              <w:rPr>
                <w:rFonts w:ascii="Tahoma" w:hAnsi="Tahoma"/>
                <w:color w:val="373535"/>
                <w:spacing w:val="-2"/>
                <w:w w:val="90"/>
                <w:sz w:val="17"/>
              </w:rPr>
              <w:t>bütünlü</w:t>
            </w:r>
            <w:r>
              <w:rPr>
                <w:rFonts w:ascii="Microsoft Sans Serif" w:hAnsi="Microsoft Sans Serif"/>
                <w:color w:val="373535"/>
                <w:spacing w:val="-2"/>
                <w:w w:val="90"/>
                <w:sz w:val="17"/>
              </w:rPr>
              <w:t>ğ</w:t>
            </w:r>
            <w:r>
              <w:rPr>
                <w:rFonts w:ascii="Tahoma" w:hAnsi="Tahoma"/>
                <w:color w:val="373535"/>
                <w:spacing w:val="-2"/>
                <w:w w:val="90"/>
                <w:sz w:val="17"/>
              </w:rPr>
              <w:t>ü</w:t>
            </w:r>
          </w:p>
        </w:tc>
      </w:tr>
      <w:tr>
        <w:trPr>
          <w:trHeight w:val="287" w:hRule="atLeast"/>
        </w:trPr>
        <w:tc>
          <w:tcPr>
            <w:tcW w:w="2802"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37"/>
              <w:ind w:left="90"/>
              <w:rPr>
                <w:rFonts w:ascii="Tahoma" w:hAnsi="Tahoma"/>
                <w:sz w:val="17"/>
              </w:rPr>
            </w:pPr>
            <w:r>
              <w:rPr>
                <w:rFonts w:ascii="Microsoft Sans Serif" w:hAnsi="Microsoft Sans Serif"/>
                <w:color w:val="373535"/>
                <w:spacing w:val="-2"/>
                <w:sz w:val="17"/>
              </w:rPr>
              <w:t>İ</w:t>
            </w:r>
            <w:r>
              <w:rPr>
                <w:rFonts w:ascii="Tahoma" w:hAnsi="Tahoma"/>
                <w:color w:val="373535"/>
                <w:spacing w:val="-2"/>
                <w:sz w:val="17"/>
              </w:rPr>
              <w:t>zleme</w:t>
            </w:r>
          </w:p>
        </w:tc>
        <w:tc>
          <w:tcPr>
            <w:tcW w:w="3418" w:type="dxa"/>
            <w:vMerge/>
            <w:tcBorders>
              <w:top w:val="nil"/>
              <w:left w:val="single" w:sz="8" w:space="0" w:color="231F20"/>
              <w:bottom w:val="nil"/>
              <w:right w:val="single" w:sz="8" w:space="0" w:color="231F20"/>
            </w:tcBorders>
          </w:tcPr>
          <w:p>
            <w:pPr>
              <w:rPr>
                <w:sz w:val="2"/>
                <w:szCs w:val="2"/>
              </w:rPr>
            </w:pPr>
          </w:p>
        </w:tc>
        <w:tc>
          <w:tcPr>
            <w:tcW w:w="3860" w:type="dxa"/>
            <w:tcBorders>
              <w:top w:val="single" w:sz="8" w:space="0" w:color="231F20"/>
              <w:left w:val="single" w:sz="8" w:space="0" w:color="231F20"/>
              <w:bottom w:val="single" w:sz="8" w:space="0" w:color="231F20"/>
              <w:right w:val="nil"/>
            </w:tcBorders>
            <w:shd w:val="clear" w:color="auto" w:fill="F4F5C8"/>
          </w:tcPr>
          <w:p>
            <w:pPr>
              <w:pStyle w:val="TableParagraph"/>
              <w:spacing w:before="37"/>
              <w:ind w:left="18"/>
              <w:rPr>
                <w:rFonts w:ascii="Tahoma"/>
                <w:sz w:val="17"/>
              </w:rPr>
            </w:pPr>
            <w:r>
              <w:rPr>
                <w:rFonts w:ascii="Tahoma"/>
                <w:color w:val="373535"/>
                <w:w w:val="85"/>
                <w:sz w:val="17"/>
              </w:rPr>
              <w:t>Veri</w:t>
            </w:r>
            <w:r>
              <w:rPr>
                <w:rFonts w:ascii="Tahoma"/>
                <w:color w:val="373535"/>
                <w:spacing w:val="-7"/>
                <w:sz w:val="17"/>
              </w:rPr>
              <w:t> </w:t>
            </w:r>
            <w:r>
              <w:rPr>
                <w:rFonts w:ascii="Tahoma"/>
                <w:color w:val="373535"/>
                <w:w w:val="85"/>
                <w:sz w:val="17"/>
              </w:rPr>
              <w:t>yedekleme</w:t>
            </w:r>
            <w:r>
              <w:rPr>
                <w:rFonts w:ascii="Tahoma"/>
                <w:color w:val="373535"/>
                <w:spacing w:val="-6"/>
                <w:sz w:val="17"/>
              </w:rPr>
              <w:t> </w:t>
            </w:r>
            <w:r>
              <w:rPr>
                <w:rFonts w:ascii="Tahoma"/>
                <w:color w:val="373535"/>
                <w:w w:val="85"/>
                <w:sz w:val="17"/>
              </w:rPr>
              <w:t>ve</w:t>
            </w:r>
            <w:r>
              <w:rPr>
                <w:rFonts w:ascii="Tahoma"/>
                <w:color w:val="373535"/>
                <w:spacing w:val="-6"/>
                <w:sz w:val="17"/>
              </w:rPr>
              <w:t> </w:t>
            </w:r>
            <w:r>
              <w:rPr>
                <w:rFonts w:ascii="Tahoma"/>
                <w:color w:val="373535"/>
                <w:spacing w:val="-2"/>
                <w:w w:val="85"/>
                <w:sz w:val="17"/>
              </w:rPr>
              <w:t>kurtarma</w:t>
            </w:r>
          </w:p>
        </w:tc>
      </w:tr>
      <w:tr>
        <w:trPr>
          <w:trHeight w:val="297" w:hRule="atLeast"/>
        </w:trPr>
        <w:tc>
          <w:tcPr>
            <w:tcW w:w="2802" w:type="dxa"/>
            <w:gridSpan w:val="2"/>
            <w:tcBorders>
              <w:top w:val="single" w:sz="8" w:space="0" w:color="231F20"/>
              <w:left w:val="nil"/>
              <w:bottom w:val="nil"/>
              <w:right w:val="single" w:sz="8" w:space="0" w:color="231F20"/>
            </w:tcBorders>
          </w:tcPr>
          <w:p>
            <w:pPr>
              <w:pStyle w:val="TableParagraph"/>
              <w:spacing w:before="37"/>
              <w:ind w:left="90"/>
              <w:rPr>
                <w:rFonts w:ascii="Tahoma"/>
                <w:sz w:val="17"/>
              </w:rPr>
            </w:pPr>
            <w:r>
              <w:rPr>
                <w:rFonts w:ascii="Tahoma"/>
                <w:color w:val="373535"/>
                <w:spacing w:val="-2"/>
                <w:w w:val="95"/>
                <w:sz w:val="17"/>
              </w:rPr>
              <w:t>Teslimat</w:t>
            </w:r>
          </w:p>
        </w:tc>
        <w:tc>
          <w:tcPr>
            <w:tcW w:w="3418" w:type="dxa"/>
            <w:vMerge/>
            <w:tcBorders>
              <w:top w:val="nil"/>
              <w:left w:val="single" w:sz="8" w:space="0" w:color="231F20"/>
              <w:bottom w:val="nil"/>
              <w:right w:val="single" w:sz="8" w:space="0" w:color="231F20"/>
            </w:tcBorders>
          </w:tcPr>
          <w:p>
            <w:pPr>
              <w:rPr>
                <w:sz w:val="2"/>
                <w:szCs w:val="2"/>
              </w:rPr>
            </w:pPr>
          </w:p>
        </w:tc>
        <w:tc>
          <w:tcPr>
            <w:tcW w:w="3860" w:type="dxa"/>
            <w:tcBorders>
              <w:top w:val="single" w:sz="8" w:space="0" w:color="231F20"/>
              <w:left w:val="single" w:sz="8" w:space="0" w:color="231F20"/>
              <w:bottom w:val="nil"/>
              <w:right w:val="nil"/>
            </w:tcBorders>
          </w:tcPr>
          <w:p>
            <w:pPr>
              <w:pStyle w:val="TableParagraph"/>
              <w:spacing w:before="37"/>
              <w:ind w:left="28"/>
              <w:rPr>
                <w:rFonts w:ascii="Microsoft Sans Serif" w:hAnsi="Microsoft Sans Serif"/>
                <w:sz w:val="17"/>
              </w:rPr>
            </w:pPr>
            <w:r>
              <w:rPr>
                <w:rFonts w:ascii="Tahoma" w:hAnsi="Tahoma"/>
                <w:color w:val="373535"/>
                <w:w w:val="90"/>
                <w:sz w:val="17"/>
              </w:rPr>
              <w:t>Veri</w:t>
            </w:r>
            <w:r>
              <w:rPr>
                <w:rFonts w:ascii="Tahoma" w:hAnsi="Tahoma"/>
                <w:color w:val="373535"/>
                <w:spacing w:val="-5"/>
                <w:w w:val="90"/>
                <w:sz w:val="17"/>
              </w:rPr>
              <w:t> </w:t>
            </w:r>
            <w:r>
              <w:rPr>
                <w:rFonts w:ascii="Tahoma" w:hAnsi="Tahoma"/>
                <w:color w:val="373535"/>
                <w:w w:val="90"/>
                <w:sz w:val="17"/>
              </w:rPr>
              <w:t>da</w:t>
            </w:r>
            <w:r>
              <w:rPr>
                <w:rFonts w:ascii="Microsoft Sans Serif" w:hAnsi="Microsoft Sans Serif"/>
                <w:color w:val="373535"/>
                <w:w w:val="90"/>
                <w:sz w:val="17"/>
              </w:rPr>
              <w:t>ğı</w:t>
            </w:r>
            <w:r>
              <w:rPr>
                <w:rFonts w:ascii="Tahoma" w:hAnsi="Tahoma"/>
                <w:color w:val="373535"/>
                <w:w w:val="90"/>
                <w:sz w:val="17"/>
              </w:rPr>
              <w:t>t</w:t>
            </w:r>
            <w:r>
              <w:rPr>
                <w:rFonts w:ascii="Microsoft Sans Serif" w:hAnsi="Microsoft Sans Serif"/>
                <w:color w:val="373535"/>
                <w:w w:val="90"/>
                <w:sz w:val="17"/>
              </w:rPr>
              <w:t>ı</w:t>
            </w:r>
            <w:r>
              <w:rPr>
                <w:rFonts w:ascii="Tahoma" w:hAnsi="Tahoma"/>
                <w:color w:val="373535"/>
                <w:w w:val="90"/>
                <w:sz w:val="17"/>
              </w:rPr>
              <w:t>m</w:t>
            </w:r>
            <w:r>
              <w:rPr>
                <w:rFonts w:ascii="Microsoft Sans Serif" w:hAnsi="Microsoft Sans Serif"/>
                <w:color w:val="373535"/>
                <w:w w:val="90"/>
                <w:sz w:val="17"/>
              </w:rPr>
              <w:t>ı</w:t>
            </w:r>
            <w:r>
              <w:rPr>
                <w:rFonts w:ascii="Microsoft Sans Serif" w:hAnsi="Microsoft Sans Serif"/>
                <w:color w:val="373535"/>
                <w:spacing w:val="-1"/>
                <w:sz w:val="17"/>
              </w:rPr>
              <w:t> </w:t>
            </w:r>
            <w:r>
              <w:rPr>
                <w:rFonts w:ascii="Tahoma" w:hAnsi="Tahoma"/>
                <w:color w:val="373535"/>
                <w:w w:val="90"/>
                <w:sz w:val="17"/>
              </w:rPr>
              <w:t>ve</w:t>
            </w:r>
            <w:r>
              <w:rPr>
                <w:rFonts w:ascii="Tahoma" w:hAnsi="Tahoma"/>
                <w:color w:val="373535"/>
                <w:spacing w:val="-5"/>
                <w:w w:val="90"/>
                <w:sz w:val="17"/>
              </w:rPr>
              <w:t> </w:t>
            </w:r>
            <w:r>
              <w:rPr>
                <w:rFonts w:ascii="Tahoma" w:hAnsi="Tahoma"/>
                <w:color w:val="373535"/>
                <w:spacing w:val="-2"/>
                <w:w w:val="90"/>
                <w:sz w:val="17"/>
              </w:rPr>
              <w:t>kullan</w:t>
            </w:r>
            <w:r>
              <w:rPr>
                <w:rFonts w:ascii="Microsoft Sans Serif" w:hAnsi="Microsoft Sans Serif"/>
                <w:color w:val="373535"/>
                <w:spacing w:val="-2"/>
                <w:w w:val="90"/>
                <w:sz w:val="17"/>
              </w:rPr>
              <w:t>ı</w:t>
            </w:r>
            <w:r>
              <w:rPr>
                <w:rFonts w:ascii="Tahoma" w:hAnsi="Tahoma"/>
                <w:color w:val="373535"/>
                <w:spacing w:val="-2"/>
                <w:w w:val="90"/>
                <w:sz w:val="17"/>
              </w:rPr>
              <w:t>m</w:t>
            </w:r>
            <w:r>
              <w:rPr>
                <w:rFonts w:ascii="Microsoft Sans Serif" w:hAnsi="Microsoft Sans Serif"/>
                <w:color w:val="373535"/>
                <w:spacing w:val="-2"/>
                <w:w w:val="90"/>
                <w:sz w:val="17"/>
              </w:rPr>
              <w:t>ı</w:t>
            </w:r>
          </w:p>
        </w:tc>
      </w:tr>
    </w:tbl>
    <w:p>
      <w:pPr>
        <w:pStyle w:val="BodyText"/>
        <w:rPr>
          <w:rFonts w:ascii="Microsoft Sans Serif"/>
        </w:rPr>
      </w:pPr>
    </w:p>
    <w:p>
      <w:pPr>
        <w:pStyle w:val="BodyText"/>
        <w:spacing w:before="154"/>
        <w:rPr>
          <w:rFonts w:ascii="Microsoft Sans Serif"/>
        </w:rPr>
      </w:pPr>
    </w:p>
    <w:p>
      <w:pPr>
        <w:spacing w:line="273" w:lineRule="auto" w:before="0"/>
        <w:ind w:left="1419" w:right="1011" w:firstLine="25"/>
        <w:jc w:val="left"/>
        <w:rPr>
          <w:sz w:val="10"/>
        </w:rPr>
      </w:pPr>
      <w:r>
        <w:rPr>
          <w:sz w:val="10"/>
        </w:rPr>
        <w:t>Telif Hakkı 2023 Cengage Learning. Tüm hakları saklıdır. Tamamen veya kısmen kopyalanamaz, taranamaz veya ço</w:t>
      </w:r>
      <w:r>
        <w:rPr>
          <w:rFonts w:ascii="Microsoft Sans Serif" w:hAnsi="Microsoft Sans Serif"/>
          <w:sz w:val="10"/>
        </w:rPr>
        <w:t>ğ</w:t>
      </w:r>
      <w:r>
        <w:rPr>
          <w:sz w:val="10"/>
        </w:rPr>
        <w:t>altılamaz. Elektronik haklar nedeniyle, bazı üçüncü taraf içerikleri eKitap ve/veya eBölüm(ler)den çıkarılmı</w:t>
      </w:r>
      <w:r>
        <w:rPr>
          <w:rFonts w:ascii="Microsoft Sans Serif" w:hAnsi="Microsoft Sans Serif"/>
          <w:sz w:val="10"/>
        </w:rPr>
        <w:t>ş</w:t>
      </w:r>
      <w:r>
        <w:rPr>
          <w:rFonts w:ascii="Microsoft Sans Serif" w:hAnsi="Microsoft Sans Serif"/>
          <w:spacing w:val="40"/>
          <w:sz w:val="10"/>
        </w:rPr>
        <w:t> </w:t>
      </w:r>
      <w:r>
        <w:rPr>
          <w:sz w:val="10"/>
        </w:rPr>
        <w:t>olabilir.Editoryal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w:t>
      </w:r>
      <w:r>
        <w:rPr>
          <w:rFonts w:ascii="Microsoft Sans Serif" w:hAnsi="Microsoft Sans Serif"/>
          <w:sz w:val="10"/>
        </w:rPr>
        <w:t>ğ</w:t>
      </w:r>
      <w:r>
        <w:rPr>
          <w:sz w:val="10"/>
        </w:rPr>
        <w:t>in</w:t>
      </w:r>
      <w:r>
        <w:rPr>
          <w:spacing w:val="-2"/>
          <w:sz w:val="10"/>
        </w:rPr>
        <w:t> </w:t>
      </w:r>
      <w:r>
        <w:rPr>
          <w:sz w:val="10"/>
        </w:rPr>
        <w:t>genel</w:t>
      </w:r>
      <w:r>
        <w:rPr>
          <w:spacing w:val="-2"/>
          <w:sz w:val="10"/>
        </w:rPr>
        <w:t> </w:t>
      </w:r>
      <w:r>
        <w:rPr>
          <w:sz w:val="10"/>
        </w:rPr>
        <w:t>ö</w:t>
      </w:r>
      <w:r>
        <w:rPr>
          <w:rFonts w:ascii="Microsoft Sans Serif" w:hAnsi="Microsoft Sans Serif"/>
          <w:sz w:val="10"/>
        </w:rPr>
        <w:t>ğ</w:t>
      </w:r>
      <w:r>
        <w:rPr>
          <w:sz w:val="10"/>
        </w:rPr>
        <w:t>renme</w:t>
      </w:r>
      <w:r>
        <w:rPr>
          <w:spacing w:val="-2"/>
          <w:sz w:val="10"/>
        </w:rPr>
        <w:t> </w:t>
      </w:r>
      <w:r>
        <w:rPr>
          <w:sz w:val="10"/>
        </w:rPr>
        <w:t>deneyimini</w:t>
      </w:r>
      <w:r>
        <w:rPr>
          <w:spacing w:val="-2"/>
          <w:sz w:val="10"/>
        </w:rPr>
        <w:t> </w:t>
      </w:r>
      <w:r>
        <w:rPr>
          <w:sz w:val="10"/>
        </w:rPr>
        <w:t>önemli</w:t>
      </w:r>
      <w:r>
        <w:rPr>
          <w:spacing w:val="-2"/>
          <w:sz w:val="10"/>
        </w:rPr>
        <w:t> </w:t>
      </w:r>
      <w:r>
        <w:rPr>
          <w:sz w:val="10"/>
        </w:rPr>
        <w:t>ölçüde</w:t>
      </w:r>
      <w:r>
        <w:rPr>
          <w:spacing w:val="-2"/>
          <w:sz w:val="10"/>
        </w:rPr>
        <w:t> </w:t>
      </w:r>
      <w:r>
        <w:rPr>
          <w:sz w:val="10"/>
        </w:rPr>
        <w:t>etkilemedi</w:t>
      </w:r>
      <w:r>
        <w:rPr>
          <w:rFonts w:ascii="Microsoft Sans Serif" w:hAnsi="Microsoft Sans Serif"/>
          <w:sz w:val="10"/>
        </w:rPr>
        <w:t>ğ</w:t>
      </w:r>
      <w:r>
        <w:rPr>
          <w:sz w:val="10"/>
        </w:rPr>
        <w:t>ine</w:t>
      </w:r>
      <w:r>
        <w:rPr>
          <w:spacing w:val="-2"/>
          <w:sz w:val="10"/>
        </w:rPr>
        <w:t> </w:t>
      </w:r>
      <w:r>
        <w:rPr>
          <w:sz w:val="10"/>
        </w:rPr>
        <w:t>karar</w:t>
      </w:r>
      <w:r>
        <w:rPr>
          <w:spacing w:val="-3"/>
          <w:sz w:val="10"/>
        </w:rPr>
        <w:t> </w:t>
      </w:r>
      <w:r>
        <w:rPr>
          <w:sz w:val="10"/>
        </w:rPr>
        <w:t>vermi</w:t>
      </w:r>
      <w:r>
        <w:rPr>
          <w:rFonts w:ascii="Microsoft Sans Serif" w:hAnsi="Microsoft Sans Serif"/>
          <w:sz w:val="10"/>
        </w:rPr>
        <w:t>ş</w:t>
      </w:r>
      <w:r>
        <w:rPr>
          <w:sz w:val="10"/>
        </w:rPr>
        <w:t>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2"/>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w:t>
      </w:r>
      <w:r>
        <w:rPr>
          <w:rFonts w:ascii="Microsoft Sans Serif" w:hAnsi="Microsoft Sans Serif"/>
          <w:sz w:val="10"/>
        </w:rPr>
        <w:t>ğ</w:t>
      </w:r>
      <w:r>
        <w:rPr>
          <w:sz w:val="10"/>
        </w:rPr>
        <w:t>i</w:t>
      </w:r>
      <w:r>
        <w:rPr>
          <w:spacing w:val="-3"/>
          <w:sz w:val="10"/>
        </w:rPr>
        <w:t> </w:t>
      </w:r>
      <w:r>
        <w:rPr>
          <w:sz w:val="10"/>
        </w:rPr>
        <w:t>istedi</w:t>
      </w:r>
      <w:r>
        <w:rPr>
          <w:rFonts w:ascii="Microsoft Sans Serif" w:hAnsi="Microsoft Sans Serif"/>
          <w:sz w:val="10"/>
        </w:rPr>
        <w:t>ğ</w:t>
      </w:r>
      <w:r>
        <w:rPr>
          <w:sz w:val="10"/>
        </w:rPr>
        <w:t>i</w:t>
      </w:r>
      <w:r>
        <w:rPr>
          <w:spacing w:val="-3"/>
          <w:sz w:val="10"/>
        </w:rPr>
        <w:t> </w:t>
      </w:r>
      <w:r>
        <w:rPr>
          <w:sz w:val="10"/>
        </w:rPr>
        <w:t>zaman</w:t>
      </w:r>
      <w:r>
        <w:rPr>
          <w:spacing w:val="-2"/>
          <w:sz w:val="10"/>
        </w:rPr>
        <w:t> </w:t>
      </w:r>
      <w:r>
        <w:rPr>
          <w:sz w:val="10"/>
        </w:rPr>
        <w:t>kaldırma</w:t>
      </w:r>
    </w:p>
    <w:p>
      <w:pPr>
        <w:spacing w:after="0" w:line="273" w:lineRule="auto"/>
        <w:jc w:val="left"/>
        <w:rPr>
          <w:sz w:val="10"/>
        </w:rPr>
        <w:sectPr>
          <w:footerReference w:type="default" r:id="rId50"/>
          <w:pgSz w:w="12240" w:h="15660"/>
          <w:pgMar w:header="0" w:footer="0" w:top="420" w:bottom="0" w:left="0" w:right="0"/>
        </w:sectPr>
      </w:pPr>
    </w:p>
    <w:p>
      <w:pPr>
        <w:pStyle w:val="Heading9"/>
        <w:ind w:left="6451"/>
        <w:rPr>
          <w:sz w:val="23"/>
        </w:rPr>
      </w:pP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727</w:t>
      </w:r>
    </w:p>
    <w:p>
      <w:pPr>
        <w:pStyle w:val="BodyText"/>
        <w:spacing w:line="271" w:lineRule="auto" w:before="186"/>
        <w:ind w:left="1440" w:right="3114" w:firstLine="360"/>
        <w:jc w:val="both"/>
      </w:pPr>
      <w:r>
        <w:rPr>
          <w:color w:val="231F20"/>
          <w:w w:val="105"/>
        </w:rPr>
        <w:t>Tablo</w:t>
      </w:r>
      <w:r>
        <w:rPr>
          <w:color w:val="231F20"/>
          <w:w w:val="105"/>
        </w:rPr>
        <w:t> 16.3,</w:t>
      </w:r>
      <w:r>
        <w:rPr>
          <w:color w:val="231F20"/>
          <w:w w:val="105"/>
        </w:rPr>
        <w:t> DBA'nın</w:t>
      </w:r>
      <w:r>
        <w:rPr>
          <w:color w:val="231F20"/>
          <w:w w:val="105"/>
        </w:rPr>
        <w:t> planlama,</w:t>
      </w:r>
      <w:r>
        <w:rPr>
          <w:color w:val="231F20"/>
          <w:w w:val="105"/>
        </w:rPr>
        <w:t> organize</w:t>
      </w:r>
      <w:r>
        <w:rPr>
          <w:color w:val="231F20"/>
          <w:w w:val="105"/>
        </w:rPr>
        <w:t> etme,</w:t>
      </w:r>
      <w:r>
        <w:rPr>
          <w:color w:val="231F20"/>
          <w:w w:val="105"/>
        </w:rPr>
        <w:t> test</w:t>
      </w:r>
      <w:r>
        <w:rPr>
          <w:color w:val="231F20"/>
          <w:w w:val="105"/>
        </w:rPr>
        <w:t> etme,</w:t>
      </w:r>
      <w:r>
        <w:rPr>
          <w:color w:val="231F20"/>
          <w:w w:val="105"/>
        </w:rPr>
        <w:t> izleme</w:t>
      </w:r>
      <w:r>
        <w:rPr>
          <w:color w:val="231F20"/>
          <w:w w:val="105"/>
        </w:rPr>
        <w:t> ve</w:t>
      </w:r>
      <w:r>
        <w:rPr>
          <w:color w:val="231F20"/>
          <w:w w:val="105"/>
        </w:rPr>
        <w:t> pek</w:t>
      </w:r>
      <w:r>
        <w:rPr>
          <w:color w:val="231F20"/>
          <w:w w:val="105"/>
        </w:rPr>
        <w:t> çok</w:t>
      </w:r>
      <w:r>
        <w:rPr>
          <w:color w:val="231F20"/>
          <w:w w:val="105"/>
        </w:rPr>
        <w:t> hizmeti sunmaktan sorumlu olduğunu göstermektedir. Bu hizmetler DBA</w:t>
      </w:r>
      <w:r>
        <w:rPr>
          <w:color w:val="231F20"/>
          <w:spacing w:val="-2"/>
          <w:w w:val="105"/>
        </w:rPr>
        <w:t> </w:t>
      </w:r>
      <w:r>
        <w:rPr>
          <w:color w:val="231F20"/>
          <w:w w:val="105"/>
        </w:rPr>
        <w:t>tarafından gerçekleştirilebilir, ancak</w:t>
      </w:r>
      <w:r>
        <w:rPr>
          <w:color w:val="231F20"/>
          <w:spacing w:val="-2"/>
          <w:w w:val="105"/>
        </w:rPr>
        <w:t> </w:t>
      </w:r>
      <w:r>
        <w:rPr>
          <w:color w:val="231F20"/>
          <w:w w:val="105"/>
        </w:rPr>
        <w:t>DBA'nın</w:t>
      </w:r>
      <w:r>
        <w:rPr>
          <w:color w:val="231F20"/>
          <w:spacing w:val="-2"/>
          <w:w w:val="105"/>
        </w:rPr>
        <w:t> </w:t>
      </w:r>
      <w:r>
        <w:rPr>
          <w:color w:val="231F20"/>
          <w:w w:val="105"/>
        </w:rPr>
        <w:t>personeli</w:t>
      </w:r>
      <w:r>
        <w:rPr>
          <w:color w:val="231F20"/>
          <w:spacing w:val="-2"/>
          <w:w w:val="105"/>
        </w:rPr>
        <w:t> </w:t>
      </w:r>
      <w:r>
        <w:rPr>
          <w:color w:val="231F20"/>
          <w:w w:val="105"/>
        </w:rPr>
        <w:t>tarafından</w:t>
      </w:r>
      <w:r>
        <w:rPr>
          <w:color w:val="231F20"/>
          <w:spacing w:val="-2"/>
          <w:w w:val="105"/>
        </w:rPr>
        <w:t> </w:t>
      </w:r>
      <w:r>
        <w:rPr>
          <w:color w:val="231F20"/>
          <w:w w:val="105"/>
        </w:rPr>
        <w:t>gerçekleştirilmeleri</w:t>
      </w:r>
      <w:r>
        <w:rPr>
          <w:color w:val="231F20"/>
          <w:spacing w:val="-2"/>
          <w:w w:val="105"/>
        </w:rPr>
        <w:t> </w:t>
      </w:r>
      <w:r>
        <w:rPr>
          <w:color w:val="231F20"/>
          <w:w w:val="105"/>
        </w:rPr>
        <w:t>daha</w:t>
      </w:r>
      <w:r>
        <w:rPr>
          <w:color w:val="231F20"/>
          <w:spacing w:val="-2"/>
          <w:w w:val="105"/>
        </w:rPr>
        <w:t> </w:t>
      </w:r>
      <w:r>
        <w:rPr>
          <w:color w:val="231F20"/>
          <w:w w:val="105"/>
        </w:rPr>
        <w:t>olasıdır.</w:t>
      </w:r>
      <w:r>
        <w:rPr>
          <w:color w:val="231F20"/>
          <w:spacing w:val="-2"/>
          <w:w w:val="105"/>
        </w:rPr>
        <w:t> </w:t>
      </w:r>
      <w:r>
        <w:rPr>
          <w:color w:val="231F20"/>
          <w:w w:val="105"/>
        </w:rPr>
        <w:t>Aşağıdaki</w:t>
      </w:r>
      <w:r>
        <w:rPr>
          <w:color w:val="231F20"/>
          <w:spacing w:val="-2"/>
          <w:w w:val="105"/>
        </w:rPr>
        <w:t> </w:t>
      </w:r>
      <w:r>
        <w:rPr>
          <w:color w:val="231F20"/>
          <w:w w:val="105"/>
        </w:rPr>
        <w:t>bölümlerde</w:t>
      </w:r>
      <w:r>
        <w:rPr>
          <w:color w:val="231F20"/>
          <w:spacing w:val="-2"/>
          <w:w w:val="105"/>
        </w:rPr>
        <w:t> </w:t>
      </w:r>
      <w:r>
        <w:rPr>
          <w:color w:val="231F20"/>
          <w:w w:val="105"/>
        </w:rPr>
        <w:t>bu hizmetler daha ayrıntılı olarak incelenmektedir.</w:t>
      </w:r>
    </w:p>
    <w:p>
      <w:pPr>
        <w:pStyle w:val="BodyText"/>
        <w:spacing w:before="8"/>
        <w:rPr>
          <w:sz w:val="17"/>
        </w:rPr>
      </w:pPr>
    </w:p>
    <w:p>
      <w:pPr>
        <w:pStyle w:val="BodyText"/>
        <w:spacing w:after="0"/>
        <w:rPr>
          <w:sz w:val="17"/>
        </w:rPr>
        <w:sectPr>
          <w:footerReference w:type="default" r:id="rId52"/>
          <w:pgSz w:w="12240" w:h="15660"/>
          <w:pgMar w:header="0" w:footer="107" w:top="460" w:bottom="300" w:left="0" w:right="0"/>
        </w:sectPr>
      </w:pPr>
    </w:p>
    <w:p>
      <w:pPr>
        <w:pStyle w:val="Heading8"/>
        <w:spacing w:before="56"/>
      </w:pPr>
      <w:r>
        <w:rPr/>
        <mc:AlternateContent>
          <mc:Choice Requires="wps">
            <w:drawing>
              <wp:anchor distT="0" distB="0" distL="0" distR="0" allowOverlap="1" layoutInCell="1" locked="0" behindDoc="0" simplePos="0" relativeHeight="15755264">
                <wp:simplePos x="0" y="0"/>
                <wp:positionH relativeFrom="page">
                  <wp:posOffset>5908103</wp:posOffset>
                </wp:positionH>
                <wp:positionV relativeFrom="page">
                  <wp:posOffset>628650</wp:posOffset>
                </wp:positionV>
                <wp:extent cx="1270" cy="874395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5264" from="465.204987pt,49.500011pt" to="465.204987pt,738.000011pt" stroked="true" strokeweight=".35pt" strokecolor="#939598">
                <v:stroke dashstyle="solid"/>
                <w10:wrap type="none"/>
              </v:line>
            </w:pict>
          </mc:Fallback>
        </mc:AlternateContent>
      </w:r>
      <w:r>
        <w:rPr>
          <w:color w:val="C94935"/>
          <w:w w:val="85"/>
        </w:rPr>
        <w:t>Son</w:t>
      </w:r>
      <w:r>
        <w:rPr>
          <w:color w:val="C94935"/>
          <w:spacing w:val="-20"/>
          <w:w w:val="85"/>
        </w:rPr>
        <w:t> </w:t>
      </w:r>
      <w:r>
        <w:rPr>
          <w:color w:val="C94935"/>
          <w:w w:val="85"/>
        </w:rPr>
        <w:t>Kullanıcı</w:t>
      </w:r>
      <w:r>
        <w:rPr>
          <w:color w:val="C94935"/>
          <w:spacing w:val="-20"/>
          <w:w w:val="85"/>
        </w:rPr>
        <w:t> </w:t>
      </w:r>
      <w:r>
        <w:rPr>
          <w:color w:val="C94935"/>
          <w:spacing w:val="-2"/>
          <w:w w:val="85"/>
        </w:rPr>
        <w:t>Desteği</w:t>
      </w:r>
    </w:p>
    <w:p>
      <w:pPr>
        <w:pStyle w:val="BodyText"/>
        <w:spacing w:line="271" w:lineRule="auto" w:before="100"/>
        <w:ind w:left="1440"/>
        <w:jc w:val="both"/>
      </w:pPr>
      <w:r>
        <w:rPr>
          <w:color w:val="231F20"/>
        </w:rPr>
        <w:t>DBA, departmanlarına veri ve bilgi desteği sağlayarak son kullanıcılarla etkileşime girer. </w:t>
      </w:r>
      <w:r>
        <w:rPr>
          <w:color w:val="231F20"/>
        </w:rPr>
        <w:t>Son kullanıcılar genellikle farklı bilgisayar geçmişlerine sahip olduklarından, destek hizmetleri aşağıdakileri içerir:</w:t>
      </w:r>
    </w:p>
    <w:p>
      <w:pPr>
        <w:pStyle w:val="ListParagraph"/>
        <w:numPr>
          <w:ilvl w:val="0"/>
          <w:numId w:val="15"/>
        </w:numPr>
        <w:tabs>
          <w:tab w:pos="1800" w:val="left" w:leader="none"/>
        </w:tabs>
        <w:spacing w:line="271" w:lineRule="auto" w:before="119" w:after="0"/>
        <w:ind w:left="1800" w:right="0" w:hanging="360"/>
        <w:jc w:val="both"/>
        <w:rPr>
          <w:sz w:val="19"/>
        </w:rPr>
      </w:pPr>
      <w:r>
        <w:rPr>
          <w:i/>
          <w:color w:val="231F20"/>
          <w:sz w:val="19"/>
        </w:rPr>
        <w:t>Kullanıcı gereksinimlerinin toplanması</w:t>
      </w:r>
      <w:r>
        <w:rPr>
          <w:color w:val="231F20"/>
          <w:sz w:val="19"/>
        </w:rPr>
        <w:t>. DBA, mevcut ve gelecekteki bilgi ihtiyaçlarını belirlemek ve tanımlamak için gereken verilerin toplanmasına yardımcı olmak üzere son kullanıcılarla birlikte çalışmalıdır. DBA'nın iletişim becerileri, farklı bilgisayar geçmişlerine ve iletişim tarzlarına sahip kişilerle yakın bir şekilde çalışırken önemlidir.</w:t>
      </w:r>
    </w:p>
    <w:p>
      <w:pPr>
        <w:pStyle w:val="ListParagraph"/>
        <w:numPr>
          <w:ilvl w:val="0"/>
          <w:numId w:val="15"/>
        </w:numPr>
        <w:tabs>
          <w:tab w:pos="1799" w:val="left" w:leader="none"/>
        </w:tabs>
        <w:spacing w:line="271" w:lineRule="auto" w:before="91" w:after="0"/>
        <w:ind w:left="1799" w:right="0" w:hanging="360"/>
        <w:jc w:val="both"/>
        <w:rPr>
          <w:sz w:val="19"/>
        </w:rPr>
      </w:pPr>
      <w:r>
        <w:rPr>
          <w:i/>
          <w:color w:val="231F20"/>
          <w:w w:val="105"/>
          <w:sz w:val="19"/>
        </w:rPr>
        <w:t>Son</w:t>
      </w:r>
      <w:r>
        <w:rPr>
          <w:i/>
          <w:color w:val="231F20"/>
          <w:w w:val="105"/>
          <w:sz w:val="19"/>
        </w:rPr>
        <w:t> kullanıcı</w:t>
      </w:r>
      <w:r>
        <w:rPr>
          <w:i/>
          <w:color w:val="231F20"/>
          <w:w w:val="105"/>
          <w:sz w:val="19"/>
        </w:rPr>
        <w:t> güveni</w:t>
      </w:r>
      <w:r>
        <w:rPr>
          <w:i/>
          <w:color w:val="231F20"/>
          <w:w w:val="105"/>
          <w:sz w:val="19"/>
        </w:rPr>
        <w:t> oluşturmak</w:t>
      </w:r>
      <w:r>
        <w:rPr>
          <w:color w:val="231F20"/>
          <w:w w:val="105"/>
          <w:sz w:val="19"/>
        </w:rPr>
        <w:t>.</w:t>
      </w:r>
      <w:r>
        <w:rPr>
          <w:color w:val="231F20"/>
          <w:w w:val="105"/>
          <w:sz w:val="19"/>
        </w:rPr>
        <w:t> Son</w:t>
      </w:r>
      <w:r>
        <w:rPr>
          <w:color w:val="231F20"/>
          <w:w w:val="105"/>
          <w:sz w:val="19"/>
        </w:rPr>
        <w:t> kullanıcıların</w:t>
      </w:r>
      <w:r>
        <w:rPr>
          <w:color w:val="231F20"/>
          <w:w w:val="105"/>
          <w:sz w:val="19"/>
        </w:rPr>
        <w:t> sorunlarına</w:t>
      </w:r>
      <w:r>
        <w:rPr>
          <w:color w:val="231F20"/>
          <w:w w:val="105"/>
          <w:sz w:val="19"/>
        </w:rPr>
        <w:t> uygun</w:t>
      </w:r>
      <w:r>
        <w:rPr>
          <w:color w:val="231F20"/>
          <w:w w:val="105"/>
          <w:sz w:val="19"/>
        </w:rPr>
        <w:t> çözümler</w:t>
      </w:r>
      <w:r>
        <w:rPr>
          <w:color w:val="231F20"/>
          <w:w w:val="105"/>
          <w:sz w:val="19"/>
        </w:rPr>
        <w:t> bulmak, onların</w:t>
      </w:r>
      <w:r>
        <w:rPr>
          <w:color w:val="231F20"/>
          <w:w w:val="105"/>
          <w:sz w:val="19"/>
        </w:rPr>
        <w:t> DBA'ya</w:t>
      </w:r>
      <w:r>
        <w:rPr>
          <w:color w:val="231F20"/>
          <w:w w:val="105"/>
          <w:sz w:val="19"/>
        </w:rPr>
        <w:t> olan</w:t>
      </w:r>
      <w:r>
        <w:rPr>
          <w:color w:val="231F20"/>
          <w:w w:val="105"/>
          <w:sz w:val="19"/>
        </w:rPr>
        <w:t> güvenini</w:t>
      </w:r>
      <w:r>
        <w:rPr>
          <w:color w:val="231F20"/>
          <w:w w:val="105"/>
          <w:sz w:val="19"/>
        </w:rPr>
        <w:t> ve</w:t>
      </w:r>
      <w:r>
        <w:rPr>
          <w:color w:val="231F20"/>
          <w:w w:val="105"/>
          <w:sz w:val="19"/>
        </w:rPr>
        <w:t> itimadını</w:t>
      </w:r>
      <w:r>
        <w:rPr>
          <w:color w:val="231F20"/>
          <w:w w:val="105"/>
          <w:sz w:val="19"/>
        </w:rPr>
        <w:t> artırır.</w:t>
      </w:r>
      <w:r>
        <w:rPr>
          <w:color w:val="231F20"/>
          <w:w w:val="105"/>
          <w:sz w:val="19"/>
        </w:rPr>
        <w:t> DBA</w:t>
      </w:r>
      <w:r>
        <w:rPr>
          <w:color w:val="231F20"/>
          <w:w w:val="105"/>
          <w:sz w:val="19"/>
        </w:rPr>
        <w:t> ayrıca</w:t>
      </w:r>
      <w:r>
        <w:rPr>
          <w:color w:val="231F20"/>
          <w:w w:val="105"/>
          <w:sz w:val="19"/>
        </w:rPr>
        <w:t> son</w:t>
      </w:r>
      <w:r>
        <w:rPr>
          <w:color w:val="231F20"/>
          <w:w w:val="105"/>
          <w:sz w:val="19"/>
        </w:rPr>
        <w:t> kullanıcıları</w:t>
      </w:r>
      <w:r>
        <w:rPr>
          <w:color w:val="231F20"/>
          <w:w w:val="105"/>
          <w:sz w:val="19"/>
        </w:rPr>
        <w:t> sağlanan hizmetler</w:t>
      </w:r>
      <w:r>
        <w:rPr>
          <w:color w:val="231F20"/>
          <w:w w:val="105"/>
          <w:sz w:val="19"/>
        </w:rPr>
        <w:t> ve</w:t>
      </w:r>
      <w:r>
        <w:rPr>
          <w:color w:val="231F20"/>
          <w:w w:val="105"/>
          <w:sz w:val="19"/>
        </w:rPr>
        <w:t> bunların</w:t>
      </w:r>
      <w:r>
        <w:rPr>
          <w:color w:val="231F20"/>
          <w:w w:val="105"/>
          <w:sz w:val="19"/>
        </w:rPr>
        <w:t> veri</w:t>
      </w:r>
      <w:r>
        <w:rPr>
          <w:color w:val="231F20"/>
          <w:w w:val="105"/>
          <w:sz w:val="19"/>
        </w:rPr>
        <w:t> yönetimini</w:t>
      </w:r>
      <w:r>
        <w:rPr>
          <w:color w:val="231F20"/>
          <w:w w:val="105"/>
          <w:sz w:val="19"/>
        </w:rPr>
        <w:t> ve</w:t>
      </w:r>
      <w:r>
        <w:rPr>
          <w:color w:val="231F20"/>
          <w:w w:val="105"/>
          <w:sz w:val="19"/>
        </w:rPr>
        <w:t> veri</w:t>
      </w:r>
      <w:r>
        <w:rPr>
          <w:color w:val="231F20"/>
          <w:w w:val="105"/>
          <w:sz w:val="19"/>
        </w:rPr>
        <w:t> güvenliğini</w:t>
      </w:r>
      <w:r>
        <w:rPr>
          <w:color w:val="231F20"/>
          <w:w w:val="105"/>
          <w:sz w:val="19"/>
        </w:rPr>
        <w:t> nasıl</w:t>
      </w:r>
      <w:r>
        <w:rPr>
          <w:color w:val="231F20"/>
          <w:w w:val="105"/>
          <w:sz w:val="19"/>
        </w:rPr>
        <w:t> geliştirdiği</w:t>
      </w:r>
      <w:r>
        <w:rPr>
          <w:color w:val="231F20"/>
          <w:w w:val="105"/>
          <w:sz w:val="19"/>
        </w:rPr>
        <w:t> </w:t>
      </w:r>
      <w:r>
        <w:rPr>
          <w:color w:val="231F20"/>
          <w:w w:val="105"/>
          <w:sz w:val="19"/>
        </w:rPr>
        <w:t>konusunda </w:t>
      </w:r>
      <w:r>
        <w:rPr>
          <w:color w:val="231F20"/>
          <w:spacing w:val="-2"/>
          <w:w w:val="105"/>
          <w:sz w:val="19"/>
        </w:rPr>
        <w:t>eğitmelidir.</w:t>
      </w:r>
    </w:p>
    <w:p>
      <w:pPr>
        <w:pStyle w:val="ListParagraph"/>
        <w:numPr>
          <w:ilvl w:val="0"/>
          <w:numId w:val="15"/>
        </w:numPr>
        <w:tabs>
          <w:tab w:pos="1800" w:val="left" w:leader="none"/>
        </w:tabs>
        <w:spacing w:line="271" w:lineRule="auto" w:before="89" w:after="0"/>
        <w:ind w:left="1800" w:right="1" w:hanging="360"/>
        <w:jc w:val="both"/>
        <w:rPr>
          <w:sz w:val="19"/>
        </w:rPr>
      </w:pPr>
      <w:r>
        <w:rPr>
          <w:i/>
          <w:color w:val="231F20"/>
          <w:sz w:val="19"/>
        </w:rPr>
        <w:t>Çatışmaları ve sorunları çözme</w:t>
      </w:r>
      <w:r>
        <w:rPr>
          <w:color w:val="231F20"/>
          <w:sz w:val="19"/>
        </w:rPr>
        <w:t>. Bir departmandaki son kullanıcıların sorunlarına çözüm bulmak, diğer departmanlarla çatışmaları tetikleyebilir. Son kullanıcılar genellikle başkalarınınkinden ziyade kendi veri ihtiyaçlarıyla ve verilerinin kuruluş içindeki diğer departmanları nasıl etkileyebileceğini düşünmeyebilirler. Çatışmalar ortaya çıktığında, DBA bunları çözme yetki ve sorumluluğuna sahip olmalıdır.</w:t>
      </w:r>
    </w:p>
    <w:p>
      <w:pPr>
        <w:pStyle w:val="ListParagraph"/>
        <w:numPr>
          <w:ilvl w:val="0"/>
          <w:numId w:val="15"/>
        </w:numPr>
        <w:tabs>
          <w:tab w:pos="1799" w:val="left" w:leader="none"/>
        </w:tabs>
        <w:spacing w:line="271" w:lineRule="auto" w:before="90" w:after="0"/>
        <w:ind w:left="1799" w:right="1" w:hanging="360"/>
        <w:jc w:val="both"/>
        <w:rPr>
          <w:sz w:val="19"/>
        </w:rPr>
      </w:pPr>
      <w:r>
        <w:rPr>
          <w:i/>
          <w:color w:val="231F20"/>
          <w:w w:val="105"/>
          <w:sz w:val="19"/>
        </w:rPr>
        <w:t>Bilgi</w:t>
      </w:r>
      <w:r>
        <w:rPr>
          <w:i/>
          <w:color w:val="231F20"/>
          <w:spacing w:val="-13"/>
          <w:w w:val="105"/>
          <w:sz w:val="19"/>
        </w:rPr>
        <w:t> </w:t>
      </w:r>
      <w:r>
        <w:rPr>
          <w:i/>
          <w:color w:val="231F20"/>
          <w:w w:val="105"/>
          <w:sz w:val="19"/>
        </w:rPr>
        <w:t>ihtiyaçlarına</w:t>
      </w:r>
      <w:r>
        <w:rPr>
          <w:i/>
          <w:color w:val="231F20"/>
          <w:spacing w:val="-12"/>
          <w:w w:val="105"/>
          <w:sz w:val="19"/>
        </w:rPr>
        <w:t> </w:t>
      </w:r>
      <w:r>
        <w:rPr>
          <w:i/>
          <w:color w:val="231F20"/>
          <w:w w:val="105"/>
          <w:sz w:val="19"/>
        </w:rPr>
        <w:t>çözüm</w:t>
      </w:r>
      <w:r>
        <w:rPr>
          <w:i/>
          <w:color w:val="231F20"/>
          <w:spacing w:val="-13"/>
          <w:w w:val="105"/>
          <w:sz w:val="19"/>
        </w:rPr>
        <w:t> </w:t>
      </w:r>
      <w:r>
        <w:rPr>
          <w:i/>
          <w:color w:val="231F20"/>
          <w:w w:val="105"/>
          <w:sz w:val="19"/>
        </w:rPr>
        <w:t>bulma</w:t>
      </w:r>
      <w:r>
        <w:rPr>
          <w:color w:val="231F20"/>
          <w:w w:val="105"/>
          <w:sz w:val="19"/>
        </w:rPr>
        <w:t>.</w:t>
      </w:r>
      <w:r>
        <w:rPr>
          <w:color w:val="231F20"/>
          <w:spacing w:val="-12"/>
          <w:w w:val="105"/>
          <w:sz w:val="19"/>
        </w:rPr>
        <w:t> </w:t>
      </w:r>
      <w:r>
        <w:rPr>
          <w:color w:val="231F20"/>
          <w:w w:val="105"/>
          <w:sz w:val="19"/>
        </w:rPr>
        <w:t>Veri</w:t>
      </w:r>
      <w:r>
        <w:rPr>
          <w:color w:val="231F20"/>
          <w:spacing w:val="-13"/>
          <w:w w:val="105"/>
          <w:sz w:val="19"/>
        </w:rPr>
        <w:t> </w:t>
      </w:r>
      <w:r>
        <w:rPr>
          <w:color w:val="231F20"/>
          <w:w w:val="105"/>
          <w:sz w:val="19"/>
        </w:rPr>
        <w:t>çakışmalarını</w:t>
      </w:r>
      <w:r>
        <w:rPr>
          <w:color w:val="231F20"/>
          <w:spacing w:val="-12"/>
          <w:w w:val="105"/>
          <w:sz w:val="19"/>
        </w:rPr>
        <w:t> </w:t>
      </w:r>
      <w:r>
        <w:rPr>
          <w:color w:val="231F20"/>
          <w:w w:val="105"/>
          <w:sz w:val="19"/>
        </w:rPr>
        <w:t>çözme</w:t>
      </w:r>
      <w:r>
        <w:rPr>
          <w:color w:val="231F20"/>
          <w:spacing w:val="-13"/>
          <w:w w:val="105"/>
          <w:sz w:val="19"/>
        </w:rPr>
        <w:t> </w:t>
      </w:r>
      <w:r>
        <w:rPr>
          <w:color w:val="231F20"/>
          <w:w w:val="105"/>
          <w:sz w:val="19"/>
        </w:rPr>
        <w:t>yeteneği</w:t>
      </w:r>
      <w:r>
        <w:rPr>
          <w:color w:val="231F20"/>
          <w:spacing w:val="-12"/>
          <w:w w:val="105"/>
          <w:sz w:val="19"/>
        </w:rPr>
        <w:t> </w:t>
      </w:r>
      <w:r>
        <w:rPr>
          <w:color w:val="231F20"/>
          <w:w w:val="105"/>
          <w:sz w:val="19"/>
        </w:rPr>
        <w:t>ve</w:t>
      </w:r>
      <w:r>
        <w:rPr>
          <w:color w:val="231F20"/>
          <w:spacing w:val="-13"/>
          <w:w w:val="105"/>
          <w:sz w:val="19"/>
        </w:rPr>
        <w:t> </w:t>
      </w:r>
      <w:r>
        <w:rPr>
          <w:color w:val="231F20"/>
          <w:w w:val="105"/>
          <w:sz w:val="19"/>
        </w:rPr>
        <w:t>yetkisi,</w:t>
      </w:r>
      <w:r>
        <w:rPr>
          <w:color w:val="231F20"/>
          <w:spacing w:val="-12"/>
          <w:w w:val="105"/>
          <w:sz w:val="19"/>
        </w:rPr>
        <w:t> </w:t>
      </w:r>
      <w:r>
        <w:rPr>
          <w:color w:val="231F20"/>
          <w:w w:val="105"/>
          <w:sz w:val="19"/>
        </w:rPr>
        <w:t>DBA'nın</w:t>
      </w:r>
      <w:r>
        <w:rPr>
          <w:color w:val="231F20"/>
          <w:spacing w:val="-13"/>
          <w:w w:val="105"/>
          <w:sz w:val="19"/>
        </w:rPr>
        <w:t> </w:t>
      </w:r>
      <w:r>
        <w:rPr>
          <w:color w:val="231F20"/>
          <w:w w:val="105"/>
          <w:sz w:val="19"/>
        </w:rPr>
        <w:t>veri yönetimi</w:t>
      </w:r>
      <w:r>
        <w:rPr>
          <w:color w:val="231F20"/>
          <w:w w:val="105"/>
          <w:sz w:val="19"/>
        </w:rPr>
        <w:t> çerçevesine</w:t>
      </w:r>
      <w:r>
        <w:rPr>
          <w:color w:val="231F20"/>
          <w:w w:val="105"/>
          <w:sz w:val="19"/>
        </w:rPr>
        <w:t> uygun</w:t>
      </w:r>
      <w:r>
        <w:rPr>
          <w:color w:val="231F20"/>
          <w:w w:val="105"/>
          <w:sz w:val="19"/>
        </w:rPr>
        <w:t> ve</w:t>
      </w:r>
      <w:r>
        <w:rPr>
          <w:color w:val="231F20"/>
          <w:w w:val="105"/>
          <w:sz w:val="19"/>
        </w:rPr>
        <w:t> son</w:t>
      </w:r>
      <w:r>
        <w:rPr>
          <w:color w:val="231F20"/>
          <w:w w:val="105"/>
          <w:sz w:val="19"/>
        </w:rPr>
        <w:t> kullanıcıların</w:t>
      </w:r>
      <w:r>
        <w:rPr>
          <w:color w:val="231F20"/>
          <w:w w:val="105"/>
          <w:sz w:val="19"/>
        </w:rPr>
        <w:t> bilgi</w:t>
      </w:r>
      <w:r>
        <w:rPr>
          <w:color w:val="231F20"/>
          <w:w w:val="105"/>
          <w:sz w:val="19"/>
        </w:rPr>
        <w:t> ihtiyaçlarını</w:t>
      </w:r>
      <w:r>
        <w:rPr>
          <w:color w:val="231F20"/>
          <w:w w:val="105"/>
          <w:sz w:val="19"/>
        </w:rPr>
        <w:t> karşılayacak</w:t>
      </w:r>
      <w:r>
        <w:rPr>
          <w:color w:val="231F20"/>
          <w:w w:val="105"/>
          <w:sz w:val="19"/>
        </w:rPr>
        <w:t> çözümler geliştirmesini</w:t>
      </w:r>
      <w:r>
        <w:rPr>
          <w:color w:val="231F20"/>
          <w:w w:val="105"/>
          <w:sz w:val="19"/>
        </w:rPr>
        <w:t> sağlar.</w:t>
      </w:r>
      <w:r>
        <w:rPr>
          <w:color w:val="231F20"/>
          <w:w w:val="105"/>
          <w:sz w:val="19"/>
        </w:rPr>
        <w:t> İnternetin</w:t>
      </w:r>
      <w:r>
        <w:rPr>
          <w:color w:val="231F20"/>
          <w:w w:val="105"/>
          <w:sz w:val="19"/>
        </w:rPr>
        <w:t> artan</w:t>
      </w:r>
      <w:r>
        <w:rPr>
          <w:color w:val="231F20"/>
          <w:w w:val="105"/>
          <w:sz w:val="19"/>
        </w:rPr>
        <w:t> önemi</w:t>
      </w:r>
      <w:r>
        <w:rPr>
          <w:color w:val="231F20"/>
          <w:w w:val="105"/>
          <w:sz w:val="19"/>
        </w:rPr>
        <w:t> göz</w:t>
      </w:r>
      <w:r>
        <w:rPr>
          <w:color w:val="231F20"/>
          <w:w w:val="105"/>
          <w:sz w:val="19"/>
        </w:rPr>
        <w:t> önüne</w:t>
      </w:r>
      <w:r>
        <w:rPr>
          <w:color w:val="231F20"/>
          <w:w w:val="105"/>
          <w:sz w:val="19"/>
        </w:rPr>
        <w:t> alındığında,</w:t>
      </w:r>
      <w:r>
        <w:rPr>
          <w:color w:val="231F20"/>
          <w:w w:val="105"/>
          <w:sz w:val="19"/>
        </w:rPr>
        <w:t> bu</w:t>
      </w:r>
      <w:r>
        <w:rPr>
          <w:color w:val="231F20"/>
          <w:w w:val="105"/>
          <w:sz w:val="19"/>
        </w:rPr>
        <w:t> çözümlerin veritabanlarıyla</w:t>
      </w:r>
      <w:r>
        <w:rPr>
          <w:color w:val="231F20"/>
          <w:w w:val="105"/>
          <w:sz w:val="19"/>
        </w:rPr>
        <w:t> arayüz</w:t>
      </w:r>
      <w:r>
        <w:rPr>
          <w:color w:val="231F20"/>
          <w:w w:val="105"/>
          <w:sz w:val="19"/>
        </w:rPr>
        <w:t> oluşturmak</w:t>
      </w:r>
      <w:r>
        <w:rPr>
          <w:color w:val="231F20"/>
          <w:w w:val="105"/>
          <w:sz w:val="19"/>
        </w:rPr>
        <w:t> için</w:t>
      </w:r>
      <w:r>
        <w:rPr>
          <w:color w:val="231F20"/>
          <w:w w:val="105"/>
          <w:sz w:val="19"/>
        </w:rPr>
        <w:t> web</w:t>
      </w:r>
      <w:r>
        <w:rPr>
          <w:color w:val="231F20"/>
          <w:w w:val="105"/>
          <w:sz w:val="19"/>
        </w:rPr>
        <w:t> sunucularının</w:t>
      </w:r>
      <w:r>
        <w:rPr>
          <w:color w:val="231F20"/>
          <w:w w:val="105"/>
          <w:sz w:val="19"/>
        </w:rPr>
        <w:t> geliştirilmesini</w:t>
      </w:r>
      <w:r>
        <w:rPr>
          <w:color w:val="231F20"/>
          <w:w w:val="105"/>
          <w:sz w:val="19"/>
        </w:rPr>
        <w:t> ve</w:t>
      </w:r>
      <w:r>
        <w:rPr>
          <w:color w:val="231F20"/>
          <w:w w:val="105"/>
          <w:sz w:val="19"/>
        </w:rPr>
        <w:t> </w:t>
      </w:r>
      <w:r>
        <w:rPr>
          <w:color w:val="231F20"/>
          <w:w w:val="105"/>
          <w:sz w:val="19"/>
        </w:rPr>
        <w:t>yönetilmesini gerektirmesi</w:t>
      </w:r>
      <w:r>
        <w:rPr>
          <w:color w:val="231F20"/>
          <w:w w:val="105"/>
          <w:sz w:val="19"/>
        </w:rPr>
        <w:t> muhtemeldir.</w:t>
      </w:r>
      <w:r>
        <w:rPr>
          <w:color w:val="231F20"/>
          <w:w w:val="105"/>
          <w:sz w:val="19"/>
        </w:rPr>
        <w:t> Aslında,</w:t>
      </w:r>
      <w:r>
        <w:rPr>
          <w:color w:val="231F20"/>
          <w:w w:val="105"/>
          <w:sz w:val="19"/>
        </w:rPr>
        <w:t> e-ticaretin</w:t>
      </w:r>
      <w:r>
        <w:rPr>
          <w:color w:val="231F20"/>
          <w:w w:val="105"/>
          <w:sz w:val="19"/>
        </w:rPr>
        <w:t> hızla</w:t>
      </w:r>
      <w:r>
        <w:rPr>
          <w:color w:val="231F20"/>
          <w:w w:val="105"/>
          <w:sz w:val="19"/>
        </w:rPr>
        <w:t> büyümesi,</w:t>
      </w:r>
      <w:r>
        <w:rPr>
          <w:color w:val="231F20"/>
          <w:w w:val="105"/>
          <w:sz w:val="19"/>
        </w:rPr>
        <w:t> etkileşimli</w:t>
      </w:r>
      <w:r>
        <w:rPr>
          <w:color w:val="231F20"/>
          <w:w w:val="105"/>
          <w:sz w:val="19"/>
        </w:rPr>
        <w:t> ürün</w:t>
      </w:r>
      <w:r>
        <w:rPr>
          <w:color w:val="231F20"/>
          <w:w w:val="105"/>
          <w:sz w:val="19"/>
        </w:rPr>
        <w:t> sorgularını ve ürün satışlarını kolaylaştırmak için </w:t>
      </w:r>
      <w:r>
        <w:rPr>
          <w:i/>
          <w:color w:val="231F20"/>
          <w:w w:val="105"/>
          <w:sz w:val="19"/>
        </w:rPr>
        <w:t>dinamik </w:t>
      </w:r>
      <w:r>
        <w:rPr>
          <w:color w:val="231F20"/>
          <w:w w:val="105"/>
          <w:sz w:val="19"/>
        </w:rPr>
        <w:t>arayüzlerin kullanılmasını gerektirmektedir.</w:t>
      </w:r>
    </w:p>
    <w:p>
      <w:pPr>
        <w:pStyle w:val="ListParagraph"/>
        <w:numPr>
          <w:ilvl w:val="0"/>
          <w:numId w:val="15"/>
        </w:numPr>
        <w:tabs>
          <w:tab w:pos="1799" w:val="left" w:leader="none"/>
        </w:tabs>
        <w:spacing w:line="271" w:lineRule="auto" w:before="89" w:after="0"/>
        <w:ind w:left="1799" w:right="0" w:hanging="360"/>
        <w:jc w:val="both"/>
        <w:rPr>
          <w:sz w:val="19"/>
        </w:rPr>
      </w:pPr>
      <w:r>
        <w:rPr>
          <w:i/>
          <w:color w:val="231F20"/>
          <w:w w:val="105"/>
          <w:sz w:val="19"/>
        </w:rPr>
        <w:t>Veri</w:t>
      </w:r>
      <w:r>
        <w:rPr>
          <w:i/>
          <w:color w:val="231F20"/>
          <w:w w:val="105"/>
          <w:sz w:val="19"/>
        </w:rPr>
        <w:t> ve</w:t>
      </w:r>
      <w:r>
        <w:rPr>
          <w:i/>
          <w:color w:val="231F20"/>
          <w:w w:val="105"/>
          <w:sz w:val="19"/>
        </w:rPr>
        <w:t> uygulamaların</w:t>
      </w:r>
      <w:r>
        <w:rPr>
          <w:i/>
          <w:color w:val="231F20"/>
          <w:w w:val="105"/>
          <w:sz w:val="19"/>
        </w:rPr>
        <w:t> kalite</w:t>
      </w:r>
      <w:r>
        <w:rPr>
          <w:i/>
          <w:color w:val="231F20"/>
          <w:w w:val="105"/>
          <w:sz w:val="19"/>
        </w:rPr>
        <w:t> ve</w:t>
      </w:r>
      <w:r>
        <w:rPr>
          <w:i/>
          <w:color w:val="231F20"/>
          <w:w w:val="105"/>
          <w:sz w:val="19"/>
        </w:rPr>
        <w:t> bütünlüğünün</w:t>
      </w:r>
      <w:r>
        <w:rPr>
          <w:i/>
          <w:color w:val="231F20"/>
          <w:w w:val="105"/>
          <w:sz w:val="19"/>
        </w:rPr>
        <w:t> sağlanması</w:t>
      </w:r>
      <w:r>
        <w:rPr>
          <w:color w:val="231F20"/>
          <w:w w:val="105"/>
          <w:sz w:val="19"/>
        </w:rPr>
        <w:t>.</w:t>
      </w:r>
      <w:r>
        <w:rPr>
          <w:color w:val="231F20"/>
          <w:w w:val="105"/>
          <w:sz w:val="19"/>
        </w:rPr>
        <w:t> Doğru</w:t>
      </w:r>
      <w:r>
        <w:rPr>
          <w:color w:val="231F20"/>
          <w:w w:val="105"/>
          <w:sz w:val="19"/>
        </w:rPr>
        <w:t> çözüm</w:t>
      </w:r>
      <w:r>
        <w:rPr>
          <w:color w:val="231F20"/>
          <w:w w:val="105"/>
          <w:sz w:val="19"/>
        </w:rPr>
        <w:t> </w:t>
      </w:r>
      <w:r>
        <w:rPr>
          <w:color w:val="231F20"/>
          <w:w w:val="105"/>
          <w:sz w:val="19"/>
        </w:rPr>
        <w:t>bulunduktan sonra, uygun şekilde uygulanmalı ve kullanılmalıdır. DBA, uygulama programcıları</w:t>
      </w:r>
      <w:r>
        <w:rPr>
          <w:color w:val="231F20"/>
          <w:spacing w:val="-2"/>
          <w:w w:val="105"/>
          <w:sz w:val="19"/>
        </w:rPr>
        <w:t> </w:t>
      </w:r>
      <w:r>
        <w:rPr>
          <w:color w:val="231F20"/>
          <w:w w:val="105"/>
          <w:sz w:val="19"/>
        </w:rPr>
        <w:t>ve</w:t>
      </w:r>
      <w:r>
        <w:rPr>
          <w:color w:val="231F20"/>
          <w:spacing w:val="-2"/>
          <w:w w:val="105"/>
          <w:sz w:val="19"/>
        </w:rPr>
        <w:t> </w:t>
      </w:r>
      <w:r>
        <w:rPr>
          <w:color w:val="231F20"/>
          <w:w w:val="105"/>
          <w:sz w:val="19"/>
        </w:rPr>
        <w:t>son kullanıcılarla</w:t>
      </w:r>
      <w:r>
        <w:rPr>
          <w:color w:val="231F20"/>
          <w:w w:val="105"/>
          <w:sz w:val="19"/>
        </w:rPr>
        <w:t> birlikte</w:t>
      </w:r>
      <w:r>
        <w:rPr>
          <w:color w:val="231F20"/>
          <w:w w:val="105"/>
          <w:sz w:val="19"/>
        </w:rPr>
        <w:t> çalışarak</w:t>
      </w:r>
      <w:r>
        <w:rPr>
          <w:color w:val="231F20"/>
          <w:w w:val="105"/>
          <w:sz w:val="19"/>
        </w:rPr>
        <w:t> onlara</w:t>
      </w:r>
      <w:r>
        <w:rPr>
          <w:color w:val="231F20"/>
          <w:w w:val="105"/>
          <w:sz w:val="19"/>
        </w:rPr>
        <w:t> veri</w:t>
      </w:r>
      <w:r>
        <w:rPr>
          <w:color w:val="231F20"/>
          <w:w w:val="105"/>
          <w:sz w:val="19"/>
        </w:rPr>
        <w:t> kalitesi,</w:t>
      </w:r>
      <w:r>
        <w:rPr>
          <w:color w:val="231F20"/>
          <w:w w:val="105"/>
          <w:sz w:val="19"/>
        </w:rPr>
        <w:t> erişimi</w:t>
      </w:r>
      <w:r>
        <w:rPr>
          <w:color w:val="231F20"/>
          <w:w w:val="105"/>
          <w:sz w:val="19"/>
        </w:rPr>
        <w:t> ve</w:t>
      </w:r>
      <w:r>
        <w:rPr>
          <w:color w:val="231F20"/>
          <w:w w:val="105"/>
          <w:sz w:val="19"/>
        </w:rPr>
        <w:t> manipülasyonu</w:t>
      </w:r>
      <w:r>
        <w:rPr>
          <w:color w:val="231F20"/>
          <w:w w:val="105"/>
          <w:sz w:val="19"/>
        </w:rPr>
        <w:t> için</w:t>
      </w:r>
      <w:r>
        <w:rPr>
          <w:color w:val="231F20"/>
          <w:w w:val="105"/>
          <w:sz w:val="19"/>
        </w:rPr>
        <w:t> gereken veritabanı</w:t>
      </w:r>
      <w:r>
        <w:rPr>
          <w:color w:val="231F20"/>
          <w:w w:val="105"/>
          <w:sz w:val="19"/>
        </w:rPr>
        <w:t> standartlarını</w:t>
      </w:r>
      <w:r>
        <w:rPr>
          <w:color w:val="231F20"/>
          <w:w w:val="105"/>
          <w:sz w:val="19"/>
        </w:rPr>
        <w:t> ve</w:t>
      </w:r>
      <w:r>
        <w:rPr>
          <w:color w:val="231F20"/>
          <w:w w:val="105"/>
          <w:sz w:val="19"/>
        </w:rPr>
        <w:t> prosedürlerini</w:t>
      </w:r>
      <w:r>
        <w:rPr>
          <w:color w:val="231F20"/>
          <w:w w:val="105"/>
          <w:sz w:val="19"/>
        </w:rPr>
        <w:t> öğretmelidir.</w:t>
      </w:r>
      <w:r>
        <w:rPr>
          <w:color w:val="231F20"/>
          <w:w w:val="105"/>
          <w:sz w:val="19"/>
        </w:rPr>
        <w:t> DBA</w:t>
      </w:r>
      <w:r>
        <w:rPr>
          <w:color w:val="231F20"/>
          <w:w w:val="105"/>
          <w:sz w:val="19"/>
        </w:rPr>
        <w:t> ayrıca</w:t>
      </w:r>
      <w:r>
        <w:rPr>
          <w:color w:val="231F20"/>
          <w:w w:val="105"/>
          <w:sz w:val="19"/>
        </w:rPr>
        <w:t> veritabanı</w:t>
      </w:r>
      <w:r>
        <w:rPr>
          <w:color w:val="231F20"/>
          <w:w w:val="105"/>
          <w:sz w:val="19"/>
        </w:rPr>
        <w:t> işlemlerinin veri</w:t>
      </w:r>
      <w:r>
        <w:rPr>
          <w:color w:val="231F20"/>
          <w:w w:val="105"/>
          <w:sz w:val="19"/>
        </w:rPr>
        <w:t> kalitesini</w:t>
      </w:r>
      <w:r>
        <w:rPr>
          <w:color w:val="231F20"/>
          <w:w w:val="105"/>
          <w:sz w:val="19"/>
        </w:rPr>
        <w:t> olumsuz</w:t>
      </w:r>
      <w:r>
        <w:rPr>
          <w:color w:val="231F20"/>
          <w:w w:val="105"/>
          <w:sz w:val="19"/>
        </w:rPr>
        <w:t> etkilemediğinden</w:t>
      </w:r>
      <w:r>
        <w:rPr>
          <w:color w:val="231F20"/>
          <w:w w:val="105"/>
          <w:sz w:val="19"/>
        </w:rPr>
        <w:t> emin</w:t>
      </w:r>
      <w:r>
        <w:rPr>
          <w:color w:val="231F20"/>
          <w:w w:val="105"/>
          <w:sz w:val="19"/>
        </w:rPr>
        <w:t> olmalıdır.</w:t>
      </w:r>
      <w:r>
        <w:rPr>
          <w:color w:val="231F20"/>
          <w:w w:val="105"/>
          <w:sz w:val="19"/>
        </w:rPr>
        <w:t> Aynı</w:t>
      </w:r>
      <w:r>
        <w:rPr>
          <w:color w:val="231F20"/>
          <w:w w:val="105"/>
          <w:sz w:val="19"/>
        </w:rPr>
        <w:t> şekilde,</w:t>
      </w:r>
      <w:r>
        <w:rPr>
          <w:color w:val="231F20"/>
          <w:w w:val="105"/>
          <w:sz w:val="19"/>
        </w:rPr>
        <w:t> veritabanına</w:t>
      </w:r>
      <w:r>
        <w:rPr>
          <w:color w:val="231F20"/>
          <w:w w:val="105"/>
          <w:sz w:val="19"/>
        </w:rPr>
        <w:t> erişen uygulama</w:t>
      </w:r>
      <w:r>
        <w:rPr>
          <w:color w:val="231F20"/>
          <w:spacing w:val="-4"/>
          <w:w w:val="105"/>
          <w:sz w:val="19"/>
        </w:rPr>
        <w:t> </w:t>
      </w:r>
      <w:r>
        <w:rPr>
          <w:color w:val="231F20"/>
          <w:w w:val="105"/>
          <w:sz w:val="19"/>
        </w:rPr>
        <w:t>programlarının</w:t>
      </w:r>
      <w:r>
        <w:rPr>
          <w:color w:val="231F20"/>
          <w:spacing w:val="-4"/>
          <w:w w:val="105"/>
          <w:sz w:val="19"/>
        </w:rPr>
        <w:t> </w:t>
      </w:r>
      <w:r>
        <w:rPr>
          <w:color w:val="231F20"/>
          <w:w w:val="105"/>
          <w:sz w:val="19"/>
        </w:rPr>
        <w:t>kalitesini</w:t>
      </w:r>
      <w:r>
        <w:rPr>
          <w:color w:val="231F20"/>
          <w:spacing w:val="-4"/>
          <w:w w:val="105"/>
          <w:sz w:val="19"/>
        </w:rPr>
        <w:t> </w:t>
      </w:r>
      <w:r>
        <w:rPr>
          <w:color w:val="231F20"/>
          <w:w w:val="105"/>
          <w:sz w:val="19"/>
        </w:rPr>
        <w:t>onaylamak</w:t>
      </w:r>
      <w:r>
        <w:rPr>
          <w:color w:val="231F20"/>
          <w:spacing w:val="-4"/>
          <w:w w:val="105"/>
          <w:sz w:val="19"/>
        </w:rPr>
        <w:t> </w:t>
      </w:r>
      <w:r>
        <w:rPr>
          <w:color w:val="231F20"/>
          <w:w w:val="105"/>
          <w:sz w:val="19"/>
        </w:rPr>
        <w:t>da</w:t>
      </w:r>
      <w:r>
        <w:rPr>
          <w:color w:val="231F20"/>
          <w:spacing w:val="-4"/>
          <w:w w:val="105"/>
          <w:sz w:val="19"/>
        </w:rPr>
        <w:t> </w:t>
      </w:r>
      <w:r>
        <w:rPr>
          <w:color w:val="231F20"/>
          <w:w w:val="105"/>
          <w:sz w:val="19"/>
        </w:rPr>
        <w:t>önemli</w:t>
      </w:r>
      <w:r>
        <w:rPr>
          <w:color w:val="231F20"/>
          <w:spacing w:val="-4"/>
          <w:w w:val="105"/>
          <w:sz w:val="19"/>
        </w:rPr>
        <w:t> </w:t>
      </w:r>
      <w:r>
        <w:rPr>
          <w:color w:val="231F20"/>
          <w:w w:val="105"/>
          <w:sz w:val="19"/>
        </w:rPr>
        <w:t>bir</w:t>
      </w:r>
      <w:r>
        <w:rPr>
          <w:color w:val="231F20"/>
          <w:spacing w:val="-4"/>
          <w:w w:val="105"/>
          <w:sz w:val="19"/>
        </w:rPr>
        <w:t> </w:t>
      </w:r>
      <w:r>
        <w:rPr>
          <w:color w:val="231F20"/>
          <w:w w:val="105"/>
          <w:sz w:val="19"/>
        </w:rPr>
        <w:t>DBA</w:t>
      </w:r>
      <w:r>
        <w:rPr>
          <w:color w:val="231F20"/>
          <w:spacing w:val="-4"/>
          <w:w w:val="105"/>
          <w:sz w:val="19"/>
        </w:rPr>
        <w:t> </w:t>
      </w:r>
      <w:r>
        <w:rPr>
          <w:color w:val="231F20"/>
          <w:w w:val="105"/>
          <w:sz w:val="19"/>
        </w:rPr>
        <w:t>işlevidir.</w:t>
      </w:r>
      <w:r>
        <w:rPr>
          <w:color w:val="231F20"/>
          <w:spacing w:val="-4"/>
          <w:w w:val="105"/>
          <w:sz w:val="19"/>
        </w:rPr>
        <w:t> </w:t>
      </w:r>
      <w:r>
        <w:rPr>
          <w:color w:val="231F20"/>
          <w:w w:val="105"/>
          <w:sz w:val="19"/>
        </w:rPr>
        <w:t>Özellikle</w:t>
      </w:r>
      <w:r>
        <w:rPr>
          <w:color w:val="231F20"/>
          <w:spacing w:val="-2"/>
          <w:w w:val="105"/>
          <w:sz w:val="19"/>
        </w:rPr>
        <w:t> </w:t>
      </w:r>
      <w:r>
        <w:rPr>
          <w:color w:val="231F20"/>
          <w:w w:val="105"/>
          <w:sz w:val="19"/>
        </w:rPr>
        <w:t>bulut veri</w:t>
      </w:r>
      <w:r>
        <w:rPr>
          <w:color w:val="231F20"/>
          <w:w w:val="105"/>
          <w:sz w:val="19"/>
        </w:rPr>
        <w:t> hizmetleri</w:t>
      </w:r>
      <w:r>
        <w:rPr>
          <w:color w:val="231F20"/>
          <w:w w:val="105"/>
          <w:sz w:val="19"/>
        </w:rPr>
        <w:t> kullanılırken</w:t>
      </w:r>
      <w:r>
        <w:rPr>
          <w:color w:val="231F20"/>
          <w:w w:val="105"/>
          <w:sz w:val="19"/>
        </w:rPr>
        <w:t> güvenlik</w:t>
      </w:r>
      <w:r>
        <w:rPr>
          <w:color w:val="231F20"/>
          <w:w w:val="105"/>
          <w:sz w:val="19"/>
        </w:rPr>
        <w:t> sorunlarına</w:t>
      </w:r>
      <w:r>
        <w:rPr>
          <w:color w:val="231F20"/>
          <w:w w:val="105"/>
          <w:sz w:val="19"/>
        </w:rPr>
        <w:t> yatkın</w:t>
      </w:r>
      <w:r>
        <w:rPr>
          <w:color w:val="231F20"/>
          <w:w w:val="105"/>
          <w:sz w:val="19"/>
        </w:rPr>
        <w:t> olduklarından</w:t>
      </w:r>
      <w:r>
        <w:rPr>
          <w:color w:val="231F20"/>
          <w:w w:val="105"/>
          <w:sz w:val="19"/>
        </w:rPr>
        <w:t> VTYS</w:t>
      </w:r>
      <w:r>
        <w:rPr>
          <w:color w:val="231F20"/>
          <w:w w:val="105"/>
          <w:sz w:val="19"/>
        </w:rPr>
        <w:t> İnternet arayüzlerine özel dikkat gösterilmelidir.</w:t>
      </w:r>
    </w:p>
    <w:p>
      <w:pPr>
        <w:pStyle w:val="ListParagraph"/>
        <w:numPr>
          <w:ilvl w:val="0"/>
          <w:numId w:val="15"/>
        </w:numPr>
        <w:tabs>
          <w:tab w:pos="1799" w:val="left" w:leader="none"/>
        </w:tabs>
        <w:spacing w:line="271" w:lineRule="auto" w:before="89" w:after="0"/>
        <w:ind w:left="1799" w:right="0" w:hanging="360"/>
        <w:jc w:val="both"/>
        <w:rPr>
          <w:sz w:val="19"/>
        </w:rPr>
      </w:pPr>
      <w:r>
        <w:rPr>
          <w:i/>
          <w:color w:val="231F20"/>
          <w:spacing w:val="-2"/>
          <w:w w:val="105"/>
          <w:sz w:val="19"/>
        </w:rPr>
        <w:t>VTYS</w:t>
      </w:r>
      <w:r>
        <w:rPr>
          <w:i/>
          <w:color w:val="231F20"/>
          <w:spacing w:val="-3"/>
          <w:w w:val="105"/>
          <w:sz w:val="19"/>
        </w:rPr>
        <w:t> </w:t>
      </w:r>
      <w:r>
        <w:rPr>
          <w:i/>
          <w:color w:val="231F20"/>
          <w:spacing w:val="-2"/>
          <w:w w:val="105"/>
          <w:sz w:val="19"/>
        </w:rPr>
        <w:t>kullanıcılarının</w:t>
      </w:r>
      <w:r>
        <w:rPr>
          <w:i/>
          <w:color w:val="231F20"/>
          <w:spacing w:val="-3"/>
          <w:w w:val="105"/>
          <w:sz w:val="19"/>
        </w:rPr>
        <w:t> </w:t>
      </w:r>
      <w:r>
        <w:rPr>
          <w:i/>
          <w:color w:val="231F20"/>
          <w:spacing w:val="-2"/>
          <w:w w:val="105"/>
          <w:sz w:val="19"/>
        </w:rPr>
        <w:t>eğitim</w:t>
      </w:r>
      <w:r>
        <w:rPr>
          <w:i/>
          <w:color w:val="231F20"/>
          <w:spacing w:val="-3"/>
          <w:w w:val="105"/>
          <w:sz w:val="19"/>
        </w:rPr>
        <w:t> </w:t>
      </w:r>
      <w:r>
        <w:rPr>
          <w:i/>
          <w:color w:val="231F20"/>
          <w:spacing w:val="-2"/>
          <w:w w:val="105"/>
          <w:sz w:val="19"/>
        </w:rPr>
        <w:t>ve</w:t>
      </w:r>
      <w:r>
        <w:rPr>
          <w:i/>
          <w:color w:val="231F20"/>
          <w:spacing w:val="-3"/>
          <w:w w:val="105"/>
          <w:sz w:val="19"/>
        </w:rPr>
        <w:t> </w:t>
      </w:r>
      <w:r>
        <w:rPr>
          <w:i/>
          <w:color w:val="231F20"/>
          <w:spacing w:val="-2"/>
          <w:w w:val="105"/>
          <w:sz w:val="19"/>
        </w:rPr>
        <w:t>desteğini</w:t>
      </w:r>
      <w:r>
        <w:rPr>
          <w:i/>
          <w:color w:val="231F20"/>
          <w:spacing w:val="-3"/>
          <w:w w:val="105"/>
          <w:sz w:val="19"/>
        </w:rPr>
        <w:t> </w:t>
      </w:r>
      <w:r>
        <w:rPr>
          <w:i/>
          <w:color w:val="231F20"/>
          <w:spacing w:val="-2"/>
          <w:w w:val="105"/>
          <w:sz w:val="19"/>
        </w:rPr>
        <w:t>yönetmek</w:t>
      </w:r>
      <w:r>
        <w:rPr>
          <w:color w:val="231F20"/>
          <w:spacing w:val="-2"/>
          <w:w w:val="105"/>
          <w:sz w:val="19"/>
        </w:rPr>
        <w:t>.</w:t>
      </w:r>
      <w:r>
        <w:rPr>
          <w:color w:val="231F20"/>
          <w:spacing w:val="-3"/>
          <w:w w:val="105"/>
          <w:sz w:val="19"/>
        </w:rPr>
        <w:t> </w:t>
      </w:r>
      <w:r>
        <w:rPr>
          <w:color w:val="231F20"/>
          <w:spacing w:val="-2"/>
          <w:w w:val="105"/>
          <w:sz w:val="19"/>
        </w:rPr>
        <w:t>En</w:t>
      </w:r>
      <w:r>
        <w:rPr>
          <w:color w:val="231F20"/>
          <w:spacing w:val="-3"/>
          <w:w w:val="105"/>
          <w:sz w:val="19"/>
        </w:rPr>
        <w:t> </w:t>
      </w:r>
      <w:r>
        <w:rPr>
          <w:color w:val="231F20"/>
          <w:spacing w:val="-2"/>
          <w:w w:val="105"/>
          <w:sz w:val="19"/>
        </w:rPr>
        <w:t>çok</w:t>
      </w:r>
      <w:r>
        <w:rPr>
          <w:color w:val="231F20"/>
          <w:spacing w:val="-3"/>
          <w:w w:val="105"/>
          <w:sz w:val="19"/>
        </w:rPr>
        <w:t> </w:t>
      </w:r>
      <w:r>
        <w:rPr>
          <w:color w:val="231F20"/>
          <w:spacing w:val="-2"/>
          <w:w w:val="105"/>
          <w:sz w:val="19"/>
        </w:rPr>
        <w:t>zaman</w:t>
      </w:r>
      <w:r>
        <w:rPr>
          <w:color w:val="231F20"/>
          <w:spacing w:val="-3"/>
          <w:w w:val="105"/>
          <w:sz w:val="19"/>
        </w:rPr>
        <w:t> </w:t>
      </w:r>
      <w:r>
        <w:rPr>
          <w:color w:val="231F20"/>
          <w:spacing w:val="-2"/>
          <w:w w:val="105"/>
          <w:sz w:val="19"/>
        </w:rPr>
        <w:t>alan</w:t>
      </w:r>
      <w:r>
        <w:rPr>
          <w:color w:val="231F20"/>
          <w:spacing w:val="-3"/>
          <w:w w:val="105"/>
          <w:sz w:val="19"/>
        </w:rPr>
        <w:t> </w:t>
      </w:r>
      <w:r>
        <w:rPr>
          <w:color w:val="231F20"/>
          <w:spacing w:val="-2"/>
          <w:w w:val="105"/>
          <w:sz w:val="19"/>
        </w:rPr>
        <w:t>DBA faaliyetlerinden </w:t>
      </w:r>
      <w:r>
        <w:rPr>
          <w:color w:val="231F20"/>
          <w:w w:val="105"/>
          <w:sz w:val="19"/>
        </w:rPr>
        <w:t>biri</w:t>
      </w:r>
      <w:r>
        <w:rPr>
          <w:color w:val="231F20"/>
          <w:w w:val="105"/>
          <w:sz w:val="19"/>
        </w:rPr>
        <w:t> son</w:t>
      </w:r>
      <w:r>
        <w:rPr>
          <w:color w:val="231F20"/>
          <w:w w:val="105"/>
          <w:sz w:val="19"/>
        </w:rPr>
        <w:t> kullanıcılara</w:t>
      </w:r>
      <w:r>
        <w:rPr>
          <w:color w:val="231F20"/>
          <w:w w:val="105"/>
          <w:sz w:val="19"/>
        </w:rPr>
        <w:t> veritabanını</w:t>
      </w:r>
      <w:r>
        <w:rPr>
          <w:color w:val="231F20"/>
          <w:w w:val="105"/>
          <w:sz w:val="19"/>
        </w:rPr>
        <w:t> nasıl</w:t>
      </w:r>
      <w:r>
        <w:rPr>
          <w:color w:val="231F20"/>
          <w:w w:val="105"/>
          <w:sz w:val="19"/>
        </w:rPr>
        <w:t> kullanacaklarını</w:t>
      </w:r>
      <w:r>
        <w:rPr>
          <w:color w:val="231F20"/>
          <w:w w:val="105"/>
          <w:sz w:val="19"/>
        </w:rPr>
        <w:t> öğretmektir.</w:t>
      </w:r>
      <w:r>
        <w:rPr>
          <w:color w:val="231F20"/>
          <w:w w:val="105"/>
          <w:sz w:val="19"/>
        </w:rPr>
        <w:t> DBA,</w:t>
      </w:r>
      <w:r>
        <w:rPr>
          <w:color w:val="231F20"/>
          <w:w w:val="105"/>
          <w:sz w:val="19"/>
        </w:rPr>
        <w:t> tüm kullanıcıların VTYS yazılımının temel işlevlerini anladığından emin olmalıdır. DBA, tüm VTYS eğitim faaliyetlerini koordine eder ve izler.</w:t>
      </w:r>
    </w:p>
    <w:p>
      <w:pPr>
        <w:pStyle w:val="BodyText"/>
        <w:spacing w:before="162"/>
      </w:pPr>
    </w:p>
    <w:p>
      <w:pPr>
        <w:pStyle w:val="Heading8"/>
      </w:pPr>
      <w:r>
        <w:rPr>
          <w:color w:val="C94935"/>
          <w:w w:val="80"/>
        </w:rPr>
        <w:t>Politikalar,</w:t>
      </w:r>
      <w:r>
        <w:rPr>
          <w:color w:val="C94935"/>
          <w:spacing w:val="-8"/>
        </w:rPr>
        <w:t> </w:t>
      </w:r>
      <w:r>
        <w:rPr>
          <w:color w:val="C94935"/>
          <w:w w:val="80"/>
        </w:rPr>
        <w:t>Prosedürler</w:t>
      </w:r>
      <w:r>
        <w:rPr>
          <w:color w:val="C94935"/>
          <w:spacing w:val="-8"/>
        </w:rPr>
        <w:t> </w:t>
      </w:r>
      <w:r>
        <w:rPr>
          <w:color w:val="C94935"/>
          <w:w w:val="80"/>
        </w:rPr>
        <w:t>ve</w:t>
      </w:r>
      <w:r>
        <w:rPr>
          <w:color w:val="C94935"/>
          <w:spacing w:val="-8"/>
        </w:rPr>
        <w:t> </w:t>
      </w:r>
      <w:r>
        <w:rPr>
          <w:color w:val="C94935"/>
          <w:spacing w:val="-2"/>
          <w:w w:val="80"/>
        </w:rPr>
        <w:t>Standartlar</w:t>
      </w:r>
    </w:p>
    <w:p>
      <w:pPr>
        <w:pStyle w:val="BodyText"/>
        <w:spacing w:line="271" w:lineRule="auto" w:before="100"/>
        <w:ind w:left="1440"/>
        <w:jc w:val="both"/>
      </w:pPr>
      <w:r>
        <w:rPr>
          <w:color w:val="231F20"/>
        </w:rPr>
        <w:t>Başarılı bir veri yönetimi stratejisi,</w:t>
      </w:r>
      <w:r>
        <w:rPr>
          <w:color w:val="231F20"/>
          <w:spacing w:val="29"/>
        </w:rPr>
        <w:t> </w:t>
      </w:r>
      <w:r>
        <w:rPr>
          <w:color w:val="231F20"/>
        </w:rPr>
        <w:t>veritabanı</w:t>
      </w:r>
      <w:r>
        <w:rPr>
          <w:color w:val="231F20"/>
          <w:spacing w:val="29"/>
        </w:rPr>
        <w:t> </w:t>
      </w:r>
      <w:r>
        <w:rPr>
          <w:color w:val="231F20"/>
        </w:rPr>
        <w:t>içinde</w:t>
      </w:r>
      <w:r>
        <w:rPr>
          <w:color w:val="231F20"/>
          <w:spacing w:val="29"/>
        </w:rPr>
        <w:t> </w:t>
      </w:r>
      <w:r>
        <w:rPr>
          <w:color w:val="231F20"/>
        </w:rPr>
        <w:t>doğru</w:t>
      </w:r>
      <w:r>
        <w:rPr>
          <w:color w:val="231F20"/>
          <w:spacing w:val="29"/>
        </w:rPr>
        <w:t> </w:t>
      </w:r>
      <w:r>
        <w:rPr>
          <w:color w:val="231F20"/>
        </w:rPr>
        <w:t>veri</w:t>
      </w:r>
      <w:r>
        <w:rPr>
          <w:color w:val="231F20"/>
          <w:spacing w:val="29"/>
        </w:rPr>
        <w:t> </w:t>
      </w:r>
      <w:r>
        <w:rPr>
          <w:color w:val="231F20"/>
        </w:rPr>
        <w:t>oluşturma,</w:t>
      </w:r>
      <w:r>
        <w:rPr>
          <w:color w:val="231F20"/>
          <w:spacing w:val="29"/>
        </w:rPr>
        <w:t> </w:t>
      </w:r>
      <w:r>
        <w:rPr>
          <w:color w:val="231F20"/>
        </w:rPr>
        <w:t>kullanma</w:t>
      </w:r>
      <w:r>
        <w:rPr>
          <w:color w:val="231F20"/>
          <w:spacing w:val="29"/>
        </w:rPr>
        <w:t> </w:t>
      </w:r>
      <w:r>
        <w:rPr>
          <w:color w:val="231F20"/>
        </w:rPr>
        <w:t>ve</w:t>
      </w:r>
      <w:r>
        <w:rPr>
          <w:color w:val="231F20"/>
          <w:spacing w:val="29"/>
        </w:rPr>
        <w:t> </w:t>
      </w:r>
      <w:r>
        <w:rPr>
          <w:color w:val="231F20"/>
        </w:rPr>
        <w:t>dağıtma için politikaların, prosedürlerin ve standartların sürekli olarak uygulanmasını gerektirir. DBA, uygulanmadan önce aşağıdakileri tanımlamalı, belgelemeli ve iletmelidir:</w:t>
      </w:r>
    </w:p>
    <w:p>
      <w:pPr>
        <w:pStyle w:val="ListParagraph"/>
        <w:numPr>
          <w:ilvl w:val="0"/>
          <w:numId w:val="15"/>
        </w:numPr>
        <w:tabs>
          <w:tab w:pos="1799" w:val="left" w:leader="none"/>
        </w:tabs>
        <w:spacing w:line="240" w:lineRule="auto" w:before="118" w:after="0"/>
        <w:ind w:left="1799" w:right="0" w:hanging="359"/>
        <w:jc w:val="both"/>
        <w:rPr>
          <w:sz w:val="19"/>
        </w:rPr>
      </w:pPr>
      <w:r>
        <w:rPr>
          <w:rFonts w:ascii="Trebuchet MS" w:hAnsi="Trebuchet MS"/>
          <w:b/>
          <w:color w:val="007EB0"/>
          <w:spacing w:val="-6"/>
          <w:sz w:val="19"/>
        </w:rPr>
        <w:t>Politikalar</w:t>
      </w:r>
      <w:r>
        <w:rPr>
          <w:color w:val="231F20"/>
          <w:spacing w:val="-6"/>
          <w:sz w:val="19"/>
        </w:rPr>
        <w:t>,</w:t>
      </w:r>
      <w:r>
        <w:rPr>
          <w:color w:val="231F20"/>
          <w:spacing w:val="2"/>
          <w:sz w:val="19"/>
        </w:rPr>
        <w:t> </w:t>
      </w:r>
      <w:r>
        <w:rPr>
          <w:color w:val="231F20"/>
          <w:spacing w:val="-6"/>
          <w:sz w:val="19"/>
        </w:rPr>
        <w:t>DBA</w:t>
      </w:r>
      <w:r>
        <w:rPr>
          <w:color w:val="231F20"/>
          <w:spacing w:val="2"/>
          <w:sz w:val="19"/>
        </w:rPr>
        <w:t> </w:t>
      </w:r>
      <w:r>
        <w:rPr>
          <w:color w:val="231F20"/>
          <w:spacing w:val="-6"/>
          <w:sz w:val="19"/>
        </w:rPr>
        <w:t>hedeflerini</w:t>
      </w:r>
      <w:r>
        <w:rPr>
          <w:color w:val="231F20"/>
          <w:spacing w:val="4"/>
          <w:sz w:val="19"/>
        </w:rPr>
        <w:t> </w:t>
      </w:r>
      <w:r>
        <w:rPr>
          <w:color w:val="231F20"/>
          <w:spacing w:val="-6"/>
          <w:sz w:val="19"/>
        </w:rPr>
        <w:t>ileten</w:t>
      </w:r>
      <w:r>
        <w:rPr>
          <w:color w:val="231F20"/>
          <w:spacing w:val="4"/>
          <w:sz w:val="19"/>
        </w:rPr>
        <w:t> </w:t>
      </w:r>
      <w:r>
        <w:rPr>
          <w:color w:val="231F20"/>
          <w:spacing w:val="-6"/>
          <w:sz w:val="19"/>
        </w:rPr>
        <w:t>ve</w:t>
      </w:r>
      <w:r>
        <w:rPr>
          <w:color w:val="231F20"/>
          <w:spacing w:val="3"/>
          <w:sz w:val="19"/>
        </w:rPr>
        <w:t> </w:t>
      </w:r>
      <w:r>
        <w:rPr>
          <w:color w:val="231F20"/>
          <w:spacing w:val="-6"/>
          <w:sz w:val="19"/>
        </w:rPr>
        <w:t>destekleyen</w:t>
      </w:r>
      <w:r>
        <w:rPr>
          <w:color w:val="231F20"/>
          <w:spacing w:val="4"/>
          <w:sz w:val="19"/>
        </w:rPr>
        <w:t> </w:t>
      </w:r>
      <w:r>
        <w:rPr>
          <w:color w:val="231F20"/>
          <w:spacing w:val="-6"/>
          <w:sz w:val="19"/>
        </w:rPr>
        <w:t>genel</w:t>
      </w:r>
      <w:r>
        <w:rPr>
          <w:color w:val="231F20"/>
          <w:spacing w:val="2"/>
          <w:sz w:val="19"/>
        </w:rPr>
        <w:t> </w:t>
      </w:r>
      <w:r>
        <w:rPr>
          <w:color w:val="231F20"/>
          <w:spacing w:val="-6"/>
          <w:sz w:val="19"/>
        </w:rPr>
        <w:t>yön</w:t>
      </w:r>
      <w:r>
        <w:rPr>
          <w:color w:val="231F20"/>
          <w:spacing w:val="4"/>
          <w:sz w:val="19"/>
        </w:rPr>
        <w:t> </w:t>
      </w:r>
      <w:r>
        <w:rPr>
          <w:color w:val="231F20"/>
          <w:spacing w:val="-6"/>
          <w:sz w:val="19"/>
        </w:rPr>
        <w:t>veya</w:t>
      </w:r>
      <w:r>
        <w:rPr>
          <w:color w:val="231F20"/>
          <w:spacing w:val="4"/>
          <w:sz w:val="19"/>
        </w:rPr>
        <w:t> </w:t>
      </w:r>
      <w:r>
        <w:rPr>
          <w:color w:val="231F20"/>
          <w:spacing w:val="-6"/>
          <w:sz w:val="19"/>
        </w:rPr>
        <w:t>eylem</w:t>
      </w:r>
      <w:r>
        <w:rPr>
          <w:color w:val="231F20"/>
          <w:spacing w:val="3"/>
          <w:sz w:val="19"/>
        </w:rPr>
        <w:t> </w:t>
      </w:r>
      <w:r>
        <w:rPr>
          <w:color w:val="231F20"/>
          <w:spacing w:val="-6"/>
          <w:sz w:val="19"/>
        </w:rPr>
        <w:t>beyanlarıdır.</w:t>
      </w:r>
    </w:p>
    <w:p>
      <w:pPr>
        <w:pStyle w:val="ListParagraph"/>
        <w:numPr>
          <w:ilvl w:val="0"/>
          <w:numId w:val="15"/>
        </w:numPr>
        <w:tabs>
          <w:tab w:pos="1799" w:val="left" w:leader="none"/>
        </w:tabs>
        <w:spacing w:line="271" w:lineRule="auto" w:before="118" w:after="0"/>
        <w:ind w:left="1799" w:right="0" w:hanging="360"/>
        <w:jc w:val="both"/>
        <w:rPr>
          <w:sz w:val="19"/>
        </w:rPr>
      </w:pPr>
      <w:r>
        <w:rPr>
          <w:rFonts w:ascii="Trebuchet MS" w:hAnsi="Trebuchet MS"/>
          <w:b/>
          <w:color w:val="007EB0"/>
          <w:w w:val="105"/>
          <w:sz w:val="19"/>
        </w:rPr>
        <w:t>Standartlar</w:t>
      </w:r>
      <w:r>
        <w:rPr>
          <w:color w:val="231F20"/>
          <w:w w:val="105"/>
          <w:sz w:val="19"/>
        </w:rPr>
        <w:t>,</w:t>
      </w:r>
      <w:r>
        <w:rPr>
          <w:color w:val="231F20"/>
          <w:w w:val="105"/>
          <w:sz w:val="19"/>
        </w:rPr>
        <w:t> belirli</w:t>
      </w:r>
      <w:r>
        <w:rPr>
          <w:color w:val="231F20"/>
          <w:w w:val="105"/>
          <w:sz w:val="19"/>
        </w:rPr>
        <w:t> bir</w:t>
      </w:r>
      <w:r>
        <w:rPr>
          <w:color w:val="231F20"/>
          <w:w w:val="105"/>
          <w:sz w:val="19"/>
        </w:rPr>
        <w:t> DBA</w:t>
      </w:r>
      <w:r>
        <w:rPr>
          <w:color w:val="231F20"/>
          <w:w w:val="105"/>
          <w:sz w:val="19"/>
        </w:rPr>
        <w:t> faaliyetinin</w:t>
      </w:r>
      <w:r>
        <w:rPr>
          <w:color w:val="231F20"/>
          <w:w w:val="105"/>
          <w:sz w:val="19"/>
        </w:rPr>
        <w:t> asgari</w:t>
      </w:r>
      <w:r>
        <w:rPr>
          <w:color w:val="231F20"/>
          <w:w w:val="105"/>
          <w:sz w:val="19"/>
        </w:rPr>
        <w:t> gerekliliklerini</w:t>
      </w:r>
      <w:r>
        <w:rPr>
          <w:color w:val="231F20"/>
          <w:w w:val="105"/>
          <w:sz w:val="19"/>
        </w:rPr>
        <w:t> tanımlar;</w:t>
      </w:r>
      <w:r>
        <w:rPr>
          <w:color w:val="231F20"/>
          <w:w w:val="105"/>
          <w:sz w:val="19"/>
        </w:rPr>
        <w:t> politikalardan daha</w:t>
      </w:r>
      <w:r>
        <w:rPr>
          <w:color w:val="231F20"/>
          <w:w w:val="105"/>
          <w:sz w:val="19"/>
        </w:rPr>
        <w:t> ayrıntılı</w:t>
      </w:r>
      <w:r>
        <w:rPr>
          <w:color w:val="231F20"/>
          <w:w w:val="105"/>
          <w:sz w:val="19"/>
        </w:rPr>
        <w:t> ve</w:t>
      </w:r>
      <w:r>
        <w:rPr>
          <w:color w:val="231F20"/>
          <w:w w:val="105"/>
          <w:sz w:val="19"/>
        </w:rPr>
        <w:t> spesifiktirler.</w:t>
      </w:r>
      <w:r>
        <w:rPr>
          <w:color w:val="231F20"/>
          <w:w w:val="105"/>
          <w:sz w:val="19"/>
        </w:rPr>
        <w:t> Aslında</w:t>
      </w:r>
      <w:r>
        <w:rPr>
          <w:color w:val="231F20"/>
          <w:w w:val="105"/>
          <w:sz w:val="19"/>
        </w:rPr>
        <w:t> standartlar,</w:t>
      </w:r>
      <w:r>
        <w:rPr>
          <w:color w:val="231F20"/>
          <w:w w:val="105"/>
          <w:sz w:val="19"/>
        </w:rPr>
        <w:t> faaliyetin</w:t>
      </w:r>
      <w:r>
        <w:rPr>
          <w:color w:val="231F20"/>
          <w:w w:val="105"/>
          <w:sz w:val="19"/>
        </w:rPr>
        <w:t> kalitesini</w:t>
      </w:r>
      <w:r>
        <w:rPr>
          <w:color w:val="231F20"/>
          <w:w w:val="105"/>
          <w:sz w:val="19"/>
        </w:rPr>
        <w:t> değerlendiren kurallardır.</w:t>
      </w:r>
      <w:r>
        <w:rPr>
          <w:color w:val="231F20"/>
          <w:w w:val="105"/>
          <w:sz w:val="19"/>
        </w:rPr>
        <w:t> Örneğin,</w:t>
      </w:r>
      <w:r>
        <w:rPr>
          <w:color w:val="231F20"/>
          <w:w w:val="105"/>
          <w:sz w:val="19"/>
        </w:rPr>
        <w:t> standartlar</w:t>
      </w:r>
      <w:r>
        <w:rPr>
          <w:color w:val="231F20"/>
          <w:w w:val="105"/>
          <w:sz w:val="19"/>
        </w:rPr>
        <w:t> uygulama</w:t>
      </w:r>
      <w:r>
        <w:rPr>
          <w:color w:val="231F20"/>
          <w:w w:val="105"/>
          <w:sz w:val="19"/>
        </w:rPr>
        <w:t> programlarının</w:t>
      </w:r>
      <w:r>
        <w:rPr>
          <w:color w:val="231F20"/>
          <w:w w:val="105"/>
          <w:sz w:val="19"/>
        </w:rPr>
        <w:t> yapısını</w:t>
      </w:r>
      <w:r>
        <w:rPr>
          <w:color w:val="231F20"/>
          <w:w w:val="105"/>
          <w:sz w:val="19"/>
        </w:rPr>
        <w:t> ve</w:t>
      </w:r>
      <w:r>
        <w:rPr>
          <w:color w:val="231F20"/>
          <w:w w:val="105"/>
          <w:sz w:val="19"/>
        </w:rPr>
        <w:t> programcıların kullanması gereken adlandırma kurallarını tanımlar.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3"/>
        <w:rPr>
          <w:sz w:val="20"/>
        </w:rPr>
      </w:pPr>
      <w:r>
        <w:rPr>
          <w:sz w:val="20"/>
        </w:rPr>
        <mc:AlternateContent>
          <mc:Choice Requires="wps">
            <w:drawing>
              <wp:anchor distT="0" distB="0" distL="0" distR="0" allowOverlap="1" layoutInCell="1" locked="0" behindDoc="1" simplePos="0" relativeHeight="487613440">
                <wp:simplePos x="0" y="0"/>
                <wp:positionH relativeFrom="page">
                  <wp:posOffset>6019800</wp:posOffset>
                </wp:positionH>
                <wp:positionV relativeFrom="paragraph">
                  <wp:posOffset>208167</wp:posOffset>
                </wp:positionV>
                <wp:extent cx="1295400" cy="1270"/>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6.391138pt;width:102pt;height:.1pt;mso-position-horizontal-relative:page;mso-position-vertical-relative:paragraph;z-index:-15703040;mso-wrap-distance-left:0;mso-wrap-distance-right:0" id="docshape194" coordorigin="9480,328" coordsize="2040,0" path="m9480,328l11520,328e" filled="false" stroked="true" strokeweight="1.5pt" strokecolor="#dedcee">
                <v:path arrowok="t"/>
                <v:stroke dashstyle="solid"/>
                <w10:wrap type="topAndBottom"/>
              </v:shape>
            </w:pict>
          </mc:Fallback>
        </mc:AlternateContent>
      </w:r>
    </w:p>
    <w:p>
      <w:pPr>
        <w:pStyle w:val="Heading9"/>
        <w:spacing w:line="219" w:lineRule="exact" w:before="66"/>
        <w:ind w:left="313"/>
      </w:pPr>
      <w:r>
        <w:rPr>
          <w:color w:val="007EB0"/>
          <w:spacing w:val="-2"/>
        </w:rPr>
        <w:t>Politika</w:t>
      </w:r>
    </w:p>
    <w:p>
      <w:pPr>
        <w:spacing w:before="0"/>
        <w:ind w:left="313" w:right="739" w:firstLine="0"/>
        <w:jc w:val="left"/>
        <w:rPr>
          <w:rFonts w:ascii="Tahoma" w:hAnsi="Tahoma"/>
          <w:sz w:val="17"/>
        </w:rPr>
      </w:pPr>
      <w:r>
        <w:rPr>
          <w:rFonts w:ascii="Tahoma" w:hAnsi="Tahoma"/>
          <w:color w:val="231F20"/>
          <w:sz w:val="17"/>
        </w:rPr>
        <w:t>Kuruluşun</w:t>
      </w:r>
      <w:r>
        <w:rPr>
          <w:rFonts w:ascii="Tahoma" w:hAnsi="Tahoma"/>
          <w:color w:val="231F20"/>
          <w:spacing w:val="-20"/>
          <w:sz w:val="17"/>
        </w:rPr>
        <w:t> </w:t>
      </w:r>
      <w:r>
        <w:rPr>
          <w:rFonts w:ascii="Tahoma" w:hAnsi="Tahoma"/>
          <w:color w:val="231F20"/>
          <w:sz w:val="17"/>
        </w:rPr>
        <w:t>hedeflerinin </w:t>
      </w:r>
      <w:r>
        <w:rPr>
          <w:rFonts w:ascii="Tahoma" w:hAnsi="Tahoma"/>
          <w:color w:val="231F20"/>
          <w:spacing w:val="-2"/>
          <w:sz w:val="17"/>
        </w:rPr>
        <w:t>iletilmesi</w:t>
      </w:r>
      <w:r>
        <w:rPr>
          <w:rFonts w:ascii="Tahoma" w:hAnsi="Tahoma"/>
          <w:color w:val="231F20"/>
          <w:spacing w:val="-18"/>
          <w:sz w:val="17"/>
        </w:rPr>
        <w:t> </w:t>
      </w:r>
      <w:r>
        <w:rPr>
          <w:rFonts w:ascii="Tahoma" w:hAnsi="Tahoma"/>
          <w:color w:val="231F20"/>
          <w:spacing w:val="-2"/>
          <w:sz w:val="17"/>
        </w:rPr>
        <w:t>ve</w:t>
      </w:r>
      <w:r>
        <w:rPr>
          <w:rFonts w:ascii="Tahoma" w:hAnsi="Tahoma"/>
          <w:color w:val="231F20"/>
          <w:spacing w:val="-18"/>
          <w:sz w:val="17"/>
        </w:rPr>
        <w:t> </w:t>
      </w:r>
      <w:r>
        <w:rPr>
          <w:rFonts w:ascii="Tahoma" w:hAnsi="Tahoma"/>
          <w:color w:val="231F20"/>
          <w:spacing w:val="-2"/>
          <w:sz w:val="17"/>
        </w:rPr>
        <w:t>desteklenmesi yoluyla</w:t>
      </w:r>
      <w:r>
        <w:rPr>
          <w:rFonts w:ascii="Tahoma" w:hAnsi="Tahoma"/>
          <w:color w:val="231F20"/>
          <w:spacing w:val="-19"/>
          <w:sz w:val="17"/>
        </w:rPr>
        <w:t> </w:t>
      </w:r>
      <w:r>
        <w:rPr>
          <w:rFonts w:ascii="Tahoma" w:hAnsi="Tahoma"/>
          <w:color w:val="231F20"/>
          <w:spacing w:val="-2"/>
          <w:sz w:val="17"/>
        </w:rPr>
        <w:t>şirket</w:t>
      </w:r>
      <w:r>
        <w:rPr>
          <w:rFonts w:ascii="Tahoma" w:hAnsi="Tahoma"/>
          <w:color w:val="231F20"/>
          <w:spacing w:val="-19"/>
          <w:sz w:val="17"/>
        </w:rPr>
        <w:t> </w:t>
      </w:r>
      <w:r>
        <w:rPr>
          <w:rFonts w:ascii="Tahoma" w:hAnsi="Tahoma"/>
          <w:color w:val="231F20"/>
          <w:spacing w:val="-2"/>
          <w:sz w:val="17"/>
        </w:rPr>
        <w:t>faaliyetlerini </w:t>
      </w:r>
      <w:r>
        <w:rPr>
          <w:rFonts w:ascii="Tahoma" w:hAnsi="Tahoma"/>
          <w:color w:val="231F20"/>
          <w:spacing w:val="-2"/>
          <w:w w:val="90"/>
          <w:sz w:val="17"/>
        </w:rPr>
        <w:t>yönetmek</w:t>
      </w:r>
      <w:r>
        <w:rPr>
          <w:rFonts w:ascii="Tahoma" w:hAnsi="Tahoma"/>
          <w:color w:val="231F20"/>
          <w:spacing w:val="-8"/>
          <w:w w:val="90"/>
          <w:sz w:val="17"/>
        </w:rPr>
        <w:t> </w:t>
      </w:r>
      <w:r>
        <w:rPr>
          <w:rFonts w:ascii="Tahoma" w:hAnsi="Tahoma"/>
          <w:color w:val="231F20"/>
          <w:spacing w:val="-2"/>
          <w:w w:val="90"/>
          <w:sz w:val="17"/>
        </w:rPr>
        <w:t>için</w:t>
      </w:r>
      <w:r>
        <w:rPr>
          <w:rFonts w:ascii="Tahoma" w:hAnsi="Tahoma"/>
          <w:color w:val="231F20"/>
          <w:spacing w:val="-8"/>
          <w:w w:val="90"/>
          <w:sz w:val="17"/>
        </w:rPr>
        <w:t> </w:t>
      </w:r>
      <w:r>
        <w:rPr>
          <w:rFonts w:ascii="Tahoma" w:hAnsi="Tahoma"/>
          <w:color w:val="231F20"/>
          <w:spacing w:val="-2"/>
          <w:w w:val="90"/>
          <w:sz w:val="17"/>
        </w:rPr>
        <w:t>kullanılan</w:t>
      </w:r>
      <w:r>
        <w:rPr>
          <w:rFonts w:ascii="Tahoma" w:hAnsi="Tahoma"/>
          <w:color w:val="231F20"/>
          <w:spacing w:val="-8"/>
          <w:w w:val="90"/>
          <w:sz w:val="17"/>
        </w:rPr>
        <w:t> </w:t>
      </w:r>
      <w:r>
        <w:rPr>
          <w:rFonts w:ascii="Tahoma" w:hAnsi="Tahoma"/>
          <w:color w:val="231F20"/>
          <w:spacing w:val="-2"/>
          <w:w w:val="90"/>
          <w:sz w:val="17"/>
        </w:rPr>
        <w:t>genel </w:t>
      </w:r>
      <w:r>
        <w:rPr>
          <w:rFonts w:ascii="Tahoma" w:hAnsi="Tahoma"/>
          <w:color w:val="231F20"/>
          <w:sz w:val="17"/>
        </w:rPr>
        <w:t>yönlendirme</w:t>
      </w:r>
      <w:r>
        <w:rPr>
          <w:rFonts w:ascii="Tahoma" w:hAnsi="Tahoma"/>
          <w:color w:val="231F20"/>
          <w:spacing w:val="-20"/>
          <w:sz w:val="17"/>
        </w:rPr>
        <w:t> </w:t>
      </w:r>
      <w:r>
        <w:rPr>
          <w:rFonts w:ascii="Tahoma" w:hAnsi="Tahoma"/>
          <w:color w:val="231F20"/>
          <w:sz w:val="17"/>
        </w:rPr>
        <w:t>beyanı.</w:t>
      </w:r>
    </w:p>
    <w:p>
      <w:pPr>
        <w:pStyle w:val="BodyText"/>
        <w:rPr>
          <w:rFonts w:ascii="Tahoma"/>
          <w:sz w:val="7"/>
        </w:rPr>
      </w:pPr>
      <w:r>
        <w:rPr>
          <w:rFonts w:ascii="Tahoma"/>
          <w:sz w:val="7"/>
        </w:rPr>
        <mc:AlternateContent>
          <mc:Choice Requires="wps">
            <w:drawing>
              <wp:anchor distT="0" distB="0" distL="0" distR="0" allowOverlap="1" layoutInCell="1" locked="0" behindDoc="1" simplePos="0" relativeHeight="487613952">
                <wp:simplePos x="0" y="0"/>
                <wp:positionH relativeFrom="page">
                  <wp:posOffset>6019800</wp:posOffset>
                </wp:positionH>
                <wp:positionV relativeFrom="paragraph">
                  <wp:posOffset>69434</wp:posOffset>
                </wp:positionV>
                <wp:extent cx="1295400" cy="127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5.467303pt;width:102pt;height:.1pt;mso-position-horizontal-relative:page;mso-position-vertical-relative:paragraph;z-index:-15702528;mso-wrap-distance-left:0;mso-wrap-distance-right:0" id="docshape195" coordorigin="9480,109" coordsize="2040,0" path="m9480,109l11520,109e" filled="false" stroked="true" strokeweight="1.5pt" strokecolor="#dedcee">
                <v:path arrowok="t"/>
                <v:stroke dashstyle="solid"/>
                <w10:wrap type="topAndBottom"/>
              </v:shape>
            </w:pict>
          </mc:Fallback>
        </mc:AlternateContent>
      </w:r>
    </w:p>
    <w:p>
      <w:pPr>
        <w:pStyle w:val="Heading9"/>
        <w:spacing w:line="219" w:lineRule="exact" w:before="186"/>
        <w:ind w:left="313"/>
      </w:pPr>
      <w:r>
        <w:rPr>
          <w:color w:val="007EB0"/>
          <w:spacing w:val="-2"/>
        </w:rPr>
        <w:t>standart</w:t>
      </w:r>
    </w:p>
    <w:p>
      <w:pPr>
        <w:spacing w:line="237" w:lineRule="auto" w:before="0"/>
        <w:ind w:left="313" w:right="827" w:firstLine="0"/>
        <w:jc w:val="left"/>
        <w:rPr>
          <w:rFonts w:ascii="Tahoma" w:hAnsi="Tahoma"/>
          <w:sz w:val="17"/>
        </w:rPr>
      </w:pPr>
      <w:r>
        <w:rPr>
          <w:rFonts w:ascii="Tahoma" w:hAnsi="Tahoma"/>
          <w:color w:val="231F20"/>
          <w:spacing w:val="-2"/>
          <w:sz w:val="17"/>
        </w:rPr>
        <w:t>Belirli</w:t>
      </w:r>
      <w:r>
        <w:rPr>
          <w:rFonts w:ascii="Tahoma" w:hAnsi="Tahoma"/>
          <w:color w:val="231F20"/>
          <w:spacing w:val="-22"/>
          <w:sz w:val="17"/>
        </w:rPr>
        <w:t> </w:t>
      </w:r>
      <w:r>
        <w:rPr>
          <w:rFonts w:ascii="Tahoma" w:hAnsi="Tahoma"/>
          <w:color w:val="231F20"/>
          <w:spacing w:val="-2"/>
          <w:sz w:val="17"/>
        </w:rPr>
        <w:t>bir</w:t>
      </w:r>
      <w:r>
        <w:rPr>
          <w:rFonts w:ascii="Tahoma" w:hAnsi="Tahoma"/>
          <w:color w:val="231F20"/>
          <w:spacing w:val="-20"/>
          <w:sz w:val="17"/>
        </w:rPr>
        <w:t> </w:t>
      </w:r>
      <w:r>
        <w:rPr>
          <w:rFonts w:ascii="Tahoma" w:hAnsi="Tahoma"/>
          <w:color w:val="231F20"/>
          <w:spacing w:val="-2"/>
          <w:sz w:val="17"/>
        </w:rPr>
        <w:t>faaliyet</w:t>
      </w:r>
      <w:r>
        <w:rPr>
          <w:rFonts w:ascii="Tahoma" w:hAnsi="Tahoma"/>
          <w:color w:val="231F20"/>
          <w:spacing w:val="-20"/>
          <w:sz w:val="17"/>
        </w:rPr>
        <w:t> </w:t>
      </w:r>
      <w:r>
        <w:rPr>
          <w:rFonts w:ascii="Tahoma" w:hAnsi="Tahoma"/>
          <w:color w:val="231F20"/>
          <w:spacing w:val="-2"/>
          <w:sz w:val="17"/>
        </w:rPr>
        <w:t>i</w:t>
      </w:r>
      <w:r>
        <w:rPr>
          <w:color w:val="231F20"/>
          <w:spacing w:val="-2"/>
          <w:sz w:val="17"/>
        </w:rPr>
        <w:t>ç</w:t>
      </w:r>
      <w:r>
        <w:rPr>
          <w:rFonts w:ascii="Tahoma" w:hAnsi="Tahoma"/>
          <w:color w:val="231F20"/>
          <w:spacing w:val="-2"/>
          <w:sz w:val="17"/>
        </w:rPr>
        <w:t>in</w:t>
      </w:r>
      <w:r>
        <w:rPr>
          <w:rFonts w:ascii="Tahoma" w:hAnsi="Tahoma"/>
          <w:color w:val="231F20"/>
          <w:spacing w:val="-20"/>
          <w:sz w:val="17"/>
        </w:rPr>
        <w:t> </w:t>
      </w:r>
      <w:r>
        <w:rPr>
          <w:rFonts w:ascii="Tahoma" w:hAnsi="Tahoma"/>
          <w:color w:val="231F20"/>
          <w:spacing w:val="-2"/>
          <w:sz w:val="17"/>
        </w:rPr>
        <w:t>asgari </w:t>
      </w:r>
      <w:r>
        <w:rPr>
          <w:rFonts w:ascii="Tahoma" w:hAnsi="Tahoma"/>
          <w:color w:val="231F20"/>
          <w:sz w:val="17"/>
        </w:rPr>
        <w:t>gereklilikleri</w:t>
      </w:r>
      <w:r>
        <w:rPr>
          <w:rFonts w:ascii="Tahoma" w:hAnsi="Tahoma"/>
          <w:color w:val="231F20"/>
          <w:spacing w:val="-20"/>
          <w:sz w:val="17"/>
        </w:rPr>
        <w:t> </w:t>
      </w:r>
      <w:r>
        <w:rPr>
          <w:rFonts w:ascii="Tahoma" w:hAnsi="Tahoma"/>
          <w:color w:val="231F20"/>
          <w:sz w:val="17"/>
        </w:rPr>
        <w:t>tan</w:t>
      </w:r>
      <w:r>
        <w:rPr>
          <w:color w:val="231F20"/>
          <w:sz w:val="17"/>
        </w:rPr>
        <w:t>ı</w:t>
      </w:r>
      <w:r>
        <w:rPr>
          <w:rFonts w:ascii="Tahoma" w:hAnsi="Tahoma"/>
          <w:color w:val="231F20"/>
          <w:sz w:val="17"/>
        </w:rPr>
        <w:t>mlayan </w:t>
      </w:r>
      <w:r>
        <w:rPr>
          <w:rFonts w:ascii="Tahoma" w:hAnsi="Tahoma"/>
          <w:color w:val="231F20"/>
          <w:w w:val="90"/>
          <w:sz w:val="17"/>
        </w:rPr>
        <w:t>ayr</w:t>
      </w:r>
      <w:r>
        <w:rPr>
          <w:color w:val="231F20"/>
          <w:w w:val="90"/>
          <w:sz w:val="17"/>
        </w:rPr>
        <w:t>ı</w:t>
      </w:r>
      <w:r>
        <w:rPr>
          <w:rFonts w:ascii="Tahoma" w:hAnsi="Tahoma"/>
          <w:color w:val="231F20"/>
          <w:w w:val="90"/>
          <w:sz w:val="17"/>
        </w:rPr>
        <w:t>nt</w:t>
      </w:r>
      <w:r>
        <w:rPr>
          <w:color w:val="231F20"/>
          <w:w w:val="90"/>
          <w:sz w:val="17"/>
        </w:rPr>
        <w:t>ı</w:t>
      </w:r>
      <w:r>
        <w:rPr>
          <w:rFonts w:ascii="Tahoma" w:hAnsi="Tahoma"/>
          <w:color w:val="231F20"/>
          <w:w w:val="90"/>
          <w:sz w:val="17"/>
        </w:rPr>
        <w:t>l</w:t>
      </w:r>
      <w:r>
        <w:rPr>
          <w:color w:val="231F20"/>
          <w:w w:val="90"/>
          <w:sz w:val="17"/>
        </w:rPr>
        <w:t>ı</w:t>
      </w:r>
      <w:r>
        <w:rPr>
          <w:color w:val="231F20"/>
          <w:spacing w:val="-2"/>
          <w:w w:val="90"/>
          <w:sz w:val="17"/>
        </w:rPr>
        <w:t> </w:t>
      </w:r>
      <w:r>
        <w:rPr>
          <w:rFonts w:ascii="Tahoma" w:hAnsi="Tahoma"/>
          <w:color w:val="231F20"/>
          <w:w w:val="90"/>
          <w:sz w:val="17"/>
        </w:rPr>
        <w:t>ve</w:t>
      </w:r>
      <w:r>
        <w:rPr>
          <w:rFonts w:ascii="Tahoma" w:hAnsi="Tahoma"/>
          <w:color w:val="231F20"/>
          <w:spacing w:val="-10"/>
          <w:w w:val="90"/>
          <w:sz w:val="17"/>
        </w:rPr>
        <w:t> </w:t>
      </w:r>
      <w:r>
        <w:rPr>
          <w:color w:val="231F20"/>
          <w:w w:val="90"/>
          <w:sz w:val="17"/>
        </w:rPr>
        <w:t>ö</w:t>
      </w:r>
      <w:r>
        <w:rPr>
          <w:rFonts w:ascii="Tahoma" w:hAnsi="Tahoma"/>
          <w:color w:val="231F20"/>
          <w:w w:val="90"/>
          <w:sz w:val="17"/>
        </w:rPr>
        <w:t>zel</w:t>
      </w:r>
      <w:r>
        <w:rPr>
          <w:rFonts w:ascii="Tahoma" w:hAnsi="Tahoma"/>
          <w:color w:val="231F20"/>
          <w:spacing w:val="-10"/>
          <w:w w:val="90"/>
          <w:sz w:val="17"/>
        </w:rPr>
        <w:t> </w:t>
      </w:r>
      <w:r>
        <w:rPr>
          <w:rFonts w:ascii="Tahoma" w:hAnsi="Tahoma"/>
          <w:color w:val="231F20"/>
          <w:w w:val="90"/>
          <w:sz w:val="17"/>
        </w:rPr>
        <w:t>bir</w:t>
      </w:r>
      <w:r>
        <w:rPr>
          <w:rFonts w:ascii="Tahoma" w:hAnsi="Tahoma"/>
          <w:color w:val="231F20"/>
          <w:spacing w:val="-10"/>
          <w:w w:val="90"/>
          <w:sz w:val="17"/>
        </w:rPr>
        <w:t> </w:t>
      </w:r>
      <w:r>
        <w:rPr>
          <w:rFonts w:ascii="Tahoma" w:hAnsi="Tahoma"/>
          <w:color w:val="231F20"/>
          <w:w w:val="90"/>
          <w:sz w:val="17"/>
        </w:rPr>
        <w:t>talimatlar </w:t>
      </w:r>
      <w:r>
        <w:rPr>
          <w:rFonts w:ascii="Tahoma" w:hAnsi="Tahoma"/>
          <w:color w:val="231F20"/>
          <w:spacing w:val="-2"/>
          <w:sz w:val="17"/>
        </w:rPr>
        <w:t>dizisi.</w:t>
      </w:r>
      <w:r>
        <w:rPr>
          <w:rFonts w:ascii="Tahoma" w:hAnsi="Tahoma"/>
          <w:color w:val="231F20"/>
          <w:spacing w:val="-10"/>
          <w:sz w:val="17"/>
        </w:rPr>
        <w:t> </w:t>
      </w:r>
      <w:r>
        <w:rPr>
          <w:rFonts w:ascii="Tahoma" w:hAnsi="Tahoma"/>
          <w:color w:val="231F20"/>
          <w:spacing w:val="-2"/>
          <w:sz w:val="17"/>
        </w:rPr>
        <w:t>Standartlar</w:t>
      </w:r>
      <w:r>
        <w:rPr>
          <w:rFonts w:ascii="Tahoma" w:hAnsi="Tahoma"/>
          <w:color w:val="231F20"/>
          <w:spacing w:val="-10"/>
          <w:sz w:val="17"/>
        </w:rPr>
        <w:t> </w:t>
      </w:r>
      <w:r>
        <w:rPr>
          <w:color w:val="231F20"/>
          <w:spacing w:val="-2"/>
          <w:sz w:val="17"/>
        </w:rPr>
        <w:t>çı</w:t>
      </w:r>
      <w:r>
        <w:rPr>
          <w:rFonts w:ascii="Tahoma" w:hAnsi="Tahoma"/>
          <w:color w:val="231F20"/>
          <w:spacing w:val="-2"/>
          <w:sz w:val="17"/>
        </w:rPr>
        <w:t>kt</w:t>
      </w:r>
      <w:r>
        <w:rPr>
          <w:color w:val="231F20"/>
          <w:spacing w:val="-2"/>
          <w:sz w:val="17"/>
        </w:rPr>
        <w:t>ı</w:t>
      </w:r>
      <w:r>
        <w:rPr>
          <w:rFonts w:ascii="Tahoma" w:hAnsi="Tahoma"/>
          <w:color w:val="231F20"/>
          <w:spacing w:val="-2"/>
          <w:sz w:val="17"/>
        </w:rPr>
        <w:t>n</w:t>
      </w:r>
      <w:r>
        <w:rPr>
          <w:color w:val="231F20"/>
          <w:spacing w:val="-2"/>
          <w:sz w:val="17"/>
        </w:rPr>
        <w:t>ı</w:t>
      </w:r>
      <w:r>
        <w:rPr>
          <w:rFonts w:ascii="Tahoma" w:hAnsi="Tahoma"/>
          <w:color w:val="231F20"/>
          <w:spacing w:val="-2"/>
          <w:sz w:val="17"/>
        </w:rPr>
        <w:t>n </w:t>
      </w:r>
      <w:r>
        <w:rPr>
          <w:rFonts w:ascii="Tahoma" w:hAnsi="Tahoma"/>
          <w:color w:val="231F20"/>
          <w:w w:val="90"/>
          <w:sz w:val="17"/>
        </w:rPr>
        <w:t>kalitesini</w:t>
      </w:r>
      <w:r>
        <w:rPr>
          <w:rFonts w:ascii="Tahoma" w:hAnsi="Tahoma"/>
          <w:color w:val="231F20"/>
          <w:spacing w:val="-15"/>
          <w:w w:val="90"/>
          <w:sz w:val="17"/>
        </w:rPr>
        <w:t> </w:t>
      </w:r>
      <w:r>
        <w:rPr>
          <w:rFonts w:ascii="Tahoma" w:hAnsi="Tahoma"/>
          <w:color w:val="231F20"/>
          <w:w w:val="90"/>
          <w:sz w:val="17"/>
        </w:rPr>
        <w:t>de</w:t>
      </w:r>
      <w:r>
        <w:rPr>
          <w:color w:val="231F20"/>
          <w:w w:val="90"/>
          <w:sz w:val="17"/>
        </w:rPr>
        <w:t>ğ</w:t>
      </w:r>
      <w:r>
        <w:rPr>
          <w:rFonts w:ascii="Tahoma" w:hAnsi="Tahoma"/>
          <w:color w:val="231F20"/>
          <w:w w:val="90"/>
          <w:sz w:val="17"/>
        </w:rPr>
        <w:t>erlendirmek</w:t>
      </w:r>
      <w:r>
        <w:rPr>
          <w:rFonts w:ascii="Tahoma" w:hAnsi="Tahoma"/>
          <w:color w:val="231F20"/>
          <w:spacing w:val="-15"/>
          <w:w w:val="90"/>
          <w:sz w:val="17"/>
        </w:rPr>
        <w:t> </w:t>
      </w:r>
      <w:r>
        <w:rPr>
          <w:rFonts w:ascii="Tahoma" w:hAnsi="Tahoma"/>
          <w:color w:val="231F20"/>
          <w:w w:val="90"/>
          <w:sz w:val="17"/>
        </w:rPr>
        <w:t>i</w:t>
      </w:r>
      <w:r>
        <w:rPr>
          <w:color w:val="231F20"/>
          <w:w w:val="90"/>
          <w:sz w:val="17"/>
        </w:rPr>
        <w:t>ç</w:t>
      </w:r>
      <w:r>
        <w:rPr>
          <w:rFonts w:ascii="Tahoma" w:hAnsi="Tahoma"/>
          <w:color w:val="231F20"/>
          <w:w w:val="90"/>
          <w:sz w:val="17"/>
        </w:rPr>
        <w:t>in </w:t>
      </w:r>
      <w:r>
        <w:rPr>
          <w:rFonts w:ascii="Tahoma" w:hAnsi="Tahoma"/>
          <w:color w:val="231F20"/>
          <w:spacing w:val="-2"/>
          <w:sz w:val="17"/>
        </w:rPr>
        <w:t>kullan</w:t>
      </w:r>
      <w:r>
        <w:rPr>
          <w:color w:val="231F20"/>
          <w:spacing w:val="-2"/>
          <w:sz w:val="17"/>
        </w:rPr>
        <w:t>ı</w:t>
      </w:r>
      <w:r>
        <w:rPr>
          <w:rFonts w:ascii="Tahoma" w:hAnsi="Tahoma"/>
          <w:color w:val="231F20"/>
          <w:spacing w:val="-2"/>
          <w:sz w:val="17"/>
        </w:rPr>
        <w:t>l</w:t>
      </w:r>
      <w:r>
        <w:rPr>
          <w:color w:val="231F20"/>
          <w:spacing w:val="-2"/>
          <w:sz w:val="17"/>
        </w:rPr>
        <w:t>ı</w:t>
      </w:r>
      <w:r>
        <w:rPr>
          <w:rFonts w:ascii="Tahoma" w:hAnsi="Tahoma"/>
          <w:color w:val="231F20"/>
          <w:spacing w:val="-2"/>
          <w:sz w:val="17"/>
        </w:rPr>
        <w:t>r.</w:t>
      </w:r>
    </w:p>
    <w:p>
      <w:pPr>
        <w:spacing w:after="0" w:line="237" w:lineRule="auto"/>
        <w:jc w:val="left"/>
        <w:rPr>
          <w:rFonts w:ascii="Tahoma" w:hAnsi="Tahoma"/>
          <w:sz w:val="17"/>
        </w:rPr>
        <w:sectPr>
          <w:type w:val="continuous"/>
          <w:pgSz w:w="12240" w:h="15660"/>
          <w:pgMar w:header="0" w:footer="107" w:top="0" w:bottom="280" w:left="0" w:right="0"/>
          <w:cols w:num="2" w:equalWidth="0">
            <w:col w:w="9127" w:space="40"/>
            <w:col w:w="3073"/>
          </w:cols>
        </w:sectPr>
      </w:pPr>
    </w:p>
    <w:p>
      <w:pPr>
        <w:pStyle w:val="Heading9"/>
        <w:ind w:left="720"/>
      </w:pPr>
      <w:r>
        <w:rPr>
          <w:color w:val="004E8D"/>
          <w:w w:val="90"/>
          <w:sz w:val="23"/>
        </w:rPr>
        <w:t>728</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Heading9"/>
        <w:spacing w:after="0"/>
        <w:sectPr>
          <w:pgSz w:w="12240" w:h="15660"/>
          <w:pgMar w:header="0" w:footer="107" w:top="460" w:bottom="300" w:left="0" w:right="0"/>
        </w:sectPr>
      </w:pPr>
    </w:p>
    <w:p>
      <w:pPr>
        <w:pStyle w:val="BodyText"/>
        <w:spacing w:before="3"/>
        <w:rPr>
          <w:rFonts w:ascii="Trebuchet MS"/>
          <w:b/>
        </w:rPr>
      </w:pPr>
      <w:r>
        <w:rPr>
          <w:rFonts w:ascii="Trebuchet MS"/>
          <w:b/>
        </w:rPr>
        <mc:AlternateContent>
          <mc:Choice Requires="wps">
            <w:drawing>
              <wp:anchor distT="0" distB="0" distL="0" distR="0" allowOverlap="1" layoutInCell="1" locked="0" behindDoc="0" simplePos="0" relativeHeight="15756288">
                <wp:simplePos x="0" y="0"/>
                <wp:positionH relativeFrom="page">
                  <wp:posOffset>1864677</wp:posOffset>
                </wp:positionH>
                <wp:positionV relativeFrom="page">
                  <wp:posOffset>628650</wp:posOffset>
                </wp:positionV>
                <wp:extent cx="1270" cy="874395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6288" from="146.824997pt,49.500011pt" to="146.824997pt,738.000011pt" stroked="true" strokeweight=".35pt" strokecolor="#939598">
                <v:stroke dashstyle="solid"/>
                <w10:wrap type="none"/>
              </v:line>
            </w:pict>
          </mc:Fallback>
        </mc:AlternateContent>
      </w:r>
    </w:p>
    <w:p>
      <w:pPr>
        <w:pStyle w:val="BodyText"/>
        <w:spacing w:line="20" w:lineRule="exact"/>
        <w:ind w:left="735" w:right="-72"/>
        <w:rPr>
          <w:rFonts w:ascii="Trebuchet MS"/>
          <w:sz w:val="2"/>
        </w:rPr>
      </w:pPr>
      <w:r>
        <w:rPr>
          <w:rFonts w:ascii="Trebuchet MS"/>
          <w:sz w:val="2"/>
        </w:rPr>
        <mc:AlternateContent>
          <mc:Choice Requires="wps">
            <w:drawing>
              <wp:inline distT="0" distB="0" distL="0" distR="0">
                <wp:extent cx="1295400" cy="19050"/>
                <wp:effectExtent l="9525" t="0" r="9525" b="0"/>
                <wp:docPr id="241" name="Group 241"/>
                <wp:cNvGraphicFramePr>
                  <a:graphicFrameLocks/>
                </wp:cNvGraphicFramePr>
                <a:graphic>
                  <a:graphicData uri="http://schemas.microsoft.com/office/word/2010/wordprocessingGroup">
                    <wpg:wgp>
                      <wpg:cNvPr id="241" name="Group 241"/>
                      <wpg:cNvGrpSpPr/>
                      <wpg:grpSpPr>
                        <a:xfrm>
                          <a:off x="0" y="0"/>
                          <a:ext cx="1295400" cy="19050"/>
                          <a:chExt cx="1295400" cy="19050"/>
                        </a:xfrm>
                      </wpg:grpSpPr>
                      <wps:wsp>
                        <wps:cNvPr id="242" name="Graphic 242"/>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96" coordorigin="0,0" coordsize="2040,30">
                <v:line style="position:absolute" from="0,15" to="2040,15" stroked="true" strokeweight="1.5pt" strokecolor="#dedcee">
                  <v:stroke dashstyle="solid"/>
                </v:line>
              </v:group>
            </w:pict>
          </mc:Fallback>
        </mc:AlternateContent>
      </w:r>
      <w:r>
        <w:rPr>
          <w:rFonts w:ascii="Trebuchet MS"/>
          <w:sz w:val="2"/>
        </w:rPr>
      </w:r>
    </w:p>
    <w:p>
      <w:pPr>
        <w:spacing w:line="219" w:lineRule="exact" w:before="60"/>
        <w:ind w:left="720" w:right="0" w:firstLine="0"/>
        <w:jc w:val="left"/>
        <w:rPr>
          <w:rFonts w:ascii="Trebuchet MS" w:hAnsi="Trebuchet MS"/>
          <w:b/>
          <w:sz w:val="19"/>
        </w:rPr>
      </w:pPr>
      <w:r>
        <w:rPr>
          <w:rFonts w:ascii="Trebuchet MS" w:hAnsi="Trebuchet MS"/>
          <w:b/>
          <w:color w:val="007EB0"/>
          <w:spacing w:val="-2"/>
          <w:sz w:val="19"/>
        </w:rPr>
        <w:t>prosedür</w:t>
      </w:r>
    </w:p>
    <w:p>
      <w:pPr>
        <w:spacing w:line="237" w:lineRule="auto" w:before="0"/>
        <w:ind w:left="720" w:right="0" w:firstLine="0"/>
        <w:jc w:val="both"/>
        <w:rPr>
          <w:rFonts w:ascii="Tahoma" w:hAnsi="Tahoma"/>
          <w:sz w:val="17"/>
        </w:rPr>
      </w:pPr>
      <w:r>
        <w:rPr>
          <w:rFonts w:ascii="Tahoma" w:hAnsi="Tahoma"/>
          <w:color w:val="231F20"/>
          <w:sz w:val="17"/>
        </w:rPr>
        <w:t>Bir faaliyetin veya </w:t>
      </w:r>
      <w:r>
        <w:rPr>
          <w:rFonts w:ascii="Tahoma" w:hAnsi="Tahoma"/>
          <w:color w:val="231F20"/>
          <w:sz w:val="17"/>
        </w:rPr>
        <w:t>s</w:t>
      </w:r>
      <w:r>
        <w:rPr>
          <w:color w:val="231F20"/>
          <w:sz w:val="17"/>
        </w:rPr>
        <w:t>ü</w:t>
      </w:r>
      <w:r>
        <w:rPr>
          <w:rFonts w:ascii="Tahoma" w:hAnsi="Tahoma"/>
          <w:color w:val="231F20"/>
          <w:sz w:val="17"/>
        </w:rPr>
        <w:t>recin ger</w:t>
      </w:r>
      <w:r>
        <w:rPr>
          <w:color w:val="231F20"/>
          <w:sz w:val="17"/>
        </w:rPr>
        <w:t>ç</w:t>
      </w:r>
      <w:r>
        <w:rPr>
          <w:rFonts w:ascii="Tahoma" w:hAnsi="Tahoma"/>
          <w:color w:val="231F20"/>
          <w:sz w:val="17"/>
        </w:rPr>
        <w:t>ekle</w:t>
      </w:r>
      <w:r>
        <w:rPr>
          <w:color w:val="231F20"/>
          <w:sz w:val="17"/>
        </w:rPr>
        <w:t>ş</w:t>
      </w:r>
      <w:r>
        <w:rPr>
          <w:rFonts w:ascii="Tahoma" w:hAnsi="Tahoma"/>
          <w:color w:val="231F20"/>
          <w:sz w:val="17"/>
        </w:rPr>
        <w:t>tirilmesi</w:t>
      </w:r>
      <w:r>
        <w:rPr>
          <w:rFonts w:ascii="Tahoma" w:hAnsi="Tahoma"/>
          <w:color w:val="231F20"/>
          <w:spacing w:val="-1"/>
          <w:sz w:val="17"/>
        </w:rPr>
        <w:t> </w:t>
      </w:r>
      <w:r>
        <w:rPr>
          <w:rFonts w:ascii="Tahoma" w:hAnsi="Tahoma"/>
          <w:color w:val="231F20"/>
          <w:sz w:val="17"/>
        </w:rPr>
        <w:t>s</w:t>
      </w:r>
      <w:r>
        <w:rPr>
          <w:color w:val="231F20"/>
          <w:sz w:val="17"/>
        </w:rPr>
        <w:t>ı</w:t>
      </w:r>
      <w:r>
        <w:rPr>
          <w:rFonts w:ascii="Tahoma" w:hAnsi="Tahoma"/>
          <w:color w:val="231F20"/>
          <w:sz w:val="17"/>
        </w:rPr>
        <w:t>ras</w:t>
      </w:r>
      <w:r>
        <w:rPr>
          <w:color w:val="231F20"/>
          <w:sz w:val="17"/>
        </w:rPr>
        <w:t>ı</w:t>
      </w:r>
      <w:r>
        <w:rPr>
          <w:rFonts w:ascii="Tahoma" w:hAnsi="Tahoma"/>
          <w:color w:val="231F20"/>
          <w:sz w:val="17"/>
        </w:rPr>
        <w:t>nda izlenecek</w:t>
      </w:r>
      <w:r>
        <w:rPr>
          <w:rFonts w:ascii="Tahoma" w:hAnsi="Tahoma"/>
          <w:color w:val="231F20"/>
          <w:spacing w:val="-20"/>
          <w:sz w:val="17"/>
        </w:rPr>
        <w:t> </w:t>
      </w:r>
      <w:r>
        <w:rPr>
          <w:rFonts w:ascii="Tahoma" w:hAnsi="Tahoma"/>
          <w:color w:val="231F20"/>
          <w:sz w:val="17"/>
        </w:rPr>
        <w:t>ad</w:t>
      </w:r>
      <w:r>
        <w:rPr>
          <w:color w:val="231F20"/>
          <w:sz w:val="17"/>
        </w:rPr>
        <w:t>ı</w:t>
      </w:r>
      <w:r>
        <w:rPr>
          <w:rFonts w:ascii="Tahoma" w:hAnsi="Tahoma"/>
          <w:color w:val="231F20"/>
          <w:sz w:val="17"/>
        </w:rPr>
        <w:t>mlar</w:t>
      </w:r>
      <w:r>
        <w:rPr>
          <w:rFonts w:ascii="Tahoma" w:hAnsi="Tahoma"/>
          <w:color w:val="231F20"/>
          <w:spacing w:val="-20"/>
          <w:sz w:val="17"/>
        </w:rPr>
        <w:t> </w:t>
      </w:r>
      <w:r>
        <w:rPr>
          <w:rFonts w:ascii="Tahoma" w:hAnsi="Tahoma"/>
          <w:color w:val="231F20"/>
          <w:sz w:val="17"/>
        </w:rPr>
        <w:t>dizisi.</w:t>
      </w:r>
    </w:p>
    <w:p>
      <w:pPr>
        <w:pStyle w:val="ListParagraph"/>
        <w:numPr>
          <w:ilvl w:val="0"/>
          <w:numId w:val="16"/>
        </w:numPr>
        <w:tabs>
          <w:tab w:pos="682" w:val="left" w:leader="none"/>
        </w:tabs>
        <w:spacing w:line="268" w:lineRule="auto" w:before="187" w:after="0"/>
        <w:ind w:left="682" w:right="1436" w:hanging="360"/>
        <w:jc w:val="both"/>
        <w:rPr>
          <w:sz w:val="19"/>
        </w:rPr>
      </w:pPr>
      <w:r>
        <w:rPr/>
        <w:br w:type="column"/>
      </w:r>
      <w:r>
        <w:rPr>
          <w:rFonts w:ascii="Trebuchet MS" w:hAnsi="Trebuchet MS"/>
          <w:b/>
          <w:color w:val="007EB0"/>
          <w:w w:val="105"/>
          <w:sz w:val="19"/>
        </w:rPr>
        <w:t>Prosedürler</w:t>
      </w:r>
      <w:r>
        <w:rPr>
          <w:color w:val="231F20"/>
          <w:w w:val="105"/>
          <w:sz w:val="19"/>
        </w:rPr>
        <w:t>,</w:t>
      </w:r>
      <w:r>
        <w:rPr>
          <w:color w:val="231F20"/>
          <w:w w:val="105"/>
          <w:sz w:val="19"/>
        </w:rPr>
        <w:t> belirli</w:t>
      </w:r>
      <w:r>
        <w:rPr>
          <w:color w:val="231F20"/>
          <w:w w:val="105"/>
          <w:sz w:val="19"/>
        </w:rPr>
        <w:t> bir</w:t>
      </w:r>
      <w:r>
        <w:rPr>
          <w:color w:val="231F20"/>
          <w:w w:val="105"/>
          <w:sz w:val="19"/>
        </w:rPr>
        <w:t> faaliyetin</w:t>
      </w:r>
      <w:r>
        <w:rPr>
          <w:color w:val="231F20"/>
          <w:w w:val="105"/>
          <w:sz w:val="19"/>
        </w:rPr>
        <w:t> gerçekleştirilmesi</w:t>
      </w:r>
      <w:r>
        <w:rPr>
          <w:color w:val="231F20"/>
          <w:w w:val="105"/>
          <w:sz w:val="19"/>
        </w:rPr>
        <w:t> sırasında</w:t>
      </w:r>
      <w:r>
        <w:rPr>
          <w:color w:val="231F20"/>
          <w:w w:val="105"/>
          <w:sz w:val="19"/>
        </w:rPr>
        <w:t> izlenecek</w:t>
      </w:r>
      <w:r>
        <w:rPr>
          <w:color w:val="231F20"/>
          <w:w w:val="105"/>
          <w:sz w:val="19"/>
        </w:rPr>
        <w:t> bir</w:t>
      </w:r>
      <w:r>
        <w:rPr>
          <w:color w:val="231F20"/>
          <w:w w:val="105"/>
          <w:sz w:val="19"/>
        </w:rPr>
        <w:t> dizi</w:t>
      </w:r>
      <w:r>
        <w:rPr>
          <w:color w:val="231F20"/>
          <w:w w:val="105"/>
          <w:sz w:val="19"/>
        </w:rPr>
        <w:t> adımı tanımlayan</w:t>
      </w:r>
      <w:r>
        <w:rPr>
          <w:color w:val="231F20"/>
          <w:spacing w:val="-7"/>
          <w:w w:val="105"/>
          <w:sz w:val="19"/>
        </w:rPr>
        <w:t> </w:t>
      </w:r>
      <w:r>
        <w:rPr>
          <w:color w:val="231F20"/>
          <w:w w:val="105"/>
          <w:sz w:val="19"/>
        </w:rPr>
        <w:t>yazılı</w:t>
      </w:r>
      <w:r>
        <w:rPr>
          <w:color w:val="231F20"/>
          <w:spacing w:val="-7"/>
          <w:w w:val="105"/>
          <w:sz w:val="19"/>
        </w:rPr>
        <w:t> </w:t>
      </w:r>
      <w:r>
        <w:rPr>
          <w:color w:val="231F20"/>
          <w:w w:val="105"/>
          <w:sz w:val="19"/>
        </w:rPr>
        <w:t>talimatlardır.</w:t>
      </w:r>
      <w:r>
        <w:rPr>
          <w:color w:val="231F20"/>
          <w:spacing w:val="-8"/>
          <w:w w:val="105"/>
          <w:sz w:val="19"/>
        </w:rPr>
        <w:t> </w:t>
      </w:r>
      <w:r>
        <w:rPr>
          <w:color w:val="231F20"/>
          <w:w w:val="105"/>
          <w:sz w:val="19"/>
        </w:rPr>
        <w:t>Prosedürler</w:t>
      </w:r>
      <w:r>
        <w:rPr>
          <w:color w:val="231F20"/>
          <w:spacing w:val="-8"/>
          <w:w w:val="105"/>
          <w:sz w:val="19"/>
        </w:rPr>
        <w:t> </w:t>
      </w:r>
      <w:r>
        <w:rPr>
          <w:color w:val="231F20"/>
          <w:w w:val="105"/>
          <w:sz w:val="19"/>
        </w:rPr>
        <w:t>mevcut</w:t>
      </w:r>
      <w:r>
        <w:rPr>
          <w:color w:val="231F20"/>
          <w:spacing w:val="-8"/>
          <w:w w:val="105"/>
          <w:sz w:val="19"/>
        </w:rPr>
        <w:t> </w:t>
      </w:r>
      <w:r>
        <w:rPr>
          <w:color w:val="231F20"/>
          <w:w w:val="105"/>
          <w:sz w:val="19"/>
        </w:rPr>
        <w:t>çalışma</w:t>
      </w:r>
      <w:r>
        <w:rPr>
          <w:color w:val="231F20"/>
          <w:spacing w:val="-8"/>
          <w:w w:val="105"/>
          <w:sz w:val="19"/>
        </w:rPr>
        <w:t> </w:t>
      </w:r>
      <w:r>
        <w:rPr>
          <w:color w:val="231F20"/>
          <w:w w:val="105"/>
          <w:sz w:val="19"/>
        </w:rPr>
        <w:t>koşulları</w:t>
      </w:r>
      <w:r>
        <w:rPr>
          <w:color w:val="231F20"/>
          <w:spacing w:val="-7"/>
          <w:w w:val="105"/>
          <w:sz w:val="19"/>
        </w:rPr>
        <w:t> </w:t>
      </w:r>
      <w:r>
        <w:rPr>
          <w:color w:val="231F20"/>
          <w:w w:val="105"/>
          <w:sz w:val="19"/>
        </w:rPr>
        <w:t>dahilinde</w:t>
      </w:r>
      <w:r>
        <w:rPr>
          <w:color w:val="231F20"/>
          <w:spacing w:val="-8"/>
          <w:w w:val="105"/>
          <w:sz w:val="19"/>
        </w:rPr>
        <w:t> </w:t>
      </w:r>
      <w:r>
        <w:rPr>
          <w:color w:val="231F20"/>
          <w:w w:val="105"/>
          <w:sz w:val="19"/>
        </w:rPr>
        <w:t>geliştirilmeli ve çalışma ortamını desteklemeli ve geliştirmelidir.</w:t>
      </w:r>
    </w:p>
    <w:p>
      <w:pPr>
        <w:pStyle w:val="BodyText"/>
        <w:spacing w:before="124"/>
        <w:ind w:left="682"/>
      </w:pPr>
      <w:r>
        <w:rPr>
          <w:color w:val="231F20"/>
        </w:rPr>
        <w:t>Politikalar,</w:t>
      </w:r>
      <w:r>
        <w:rPr>
          <w:color w:val="231F20"/>
          <w:spacing w:val="-1"/>
        </w:rPr>
        <w:t> </w:t>
      </w:r>
      <w:r>
        <w:rPr>
          <w:color w:val="231F20"/>
        </w:rPr>
        <w:t>standartlar</w:t>
      </w:r>
      <w:r>
        <w:rPr>
          <w:color w:val="231F20"/>
          <w:spacing w:val="-1"/>
        </w:rPr>
        <w:t> </w:t>
      </w:r>
      <w:r>
        <w:rPr>
          <w:color w:val="231F20"/>
        </w:rPr>
        <w:t>ve</w:t>
      </w:r>
      <w:r>
        <w:rPr>
          <w:color w:val="231F20"/>
          <w:spacing w:val="-1"/>
        </w:rPr>
        <w:t> </w:t>
      </w:r>
      <w:r>
        <w:rPr>
          <w:color w:val="231F20"/>
        </w:rPr>
        <w:t>prosedürler</w:t>
      </w:r>
      <w:r>
        <w:rPr>
          <w:color w:val="231F20"/>
          <w:spacing w:val="-1"/>
        </w:rPr>
        <w:t> </w:t>
      </w:r>
      <w:r>
        <w:rPr>
          <w:color w:val="231F20"/>
        </w:rPr>
        <w:t>arasındaki farkları</w:t>
      </w:r>
      <w:r>
        <w:rPr>
          <w:color w:val="231F20"/>
          <w:spacing w:val="-1"/>
        </w:rPr>
        <w:t> </w:t>
      </w:r>
      <w:r>
        <w:rPr>
          <w:color w:val="231F20"/>
        </w:rPr>
        <w:t>göstermek</w:t>
      </w:r>
      <w:r>
        <w:rPr>
          <w:color w:val="231F20"/>
          <w:spacing w:val="-1"/>
        </w:rPr>
        <w:t> </w:t>
      </w:r>
      <w:r>
        <w:rPr>
          <w:color w:val="231F20"/>
        </w:rPr>
        <w:t>için</w:t>
      </w:r>
      <w:r>
        <w:rPr>
          <w:color w:val="231F20"/>
          <w:spacing w:val="-1"/>
        </w:rPr>
        <w:t> </w:t>
      </w:r>
      <w:r>
        <w:rPr>
          <w:color w:val="231F20"/>
        </w:rPr>
        <w:t>aşağıdaki</w:t>
      </w:r>
      <w:r>
        <w:rPr>
          <w:color w:val="231F20"/>
          <w:spacing w:val="-1"/>
        </w:rPr>
        <w:t> </w:t>
      </w:r>
      <w:r>
        <w:rPr>
          <w:color w:val="231F20"/>
        </w:rPr>
        <w:t>örneklere </w:t>
      </w:r>
      <w:r>
        <w:rPr>
          <w:color w:val="231F20"/>
          <w:spacing w:val="-2"/>
        </w:rPr>
        <w:t>bakınız:</w:t>
      </w:r>
    </w:p>
    <w:p>
      <w:pPr>
        <w:spacing w:before="28"/>
        <w:ind w:left="682" w:right="0" w:firstLine="0"/>
        <w:jc w:val="left"/>
        <w:rPr>
          <w:i/>
          <w:sz w:val="19"/>
        </w:rPr>
      </w:pPr>
      <w:r>
        <w:rPr>
          <w:i/>
          <w:color w:val="231F20"/>
          <w:spacing w:val="-2"/>
          <w:sz w:val="19"/>
        </w:rPr>
        <w:t>Politikalar</w:t>
      </w:r>
    </w:p>
    <w:p>
      <w:pPr>
        <w:pStyle w:val="ListParagraph"/>
        <w:numPr>
          <w:ilvl w:val="0"/>
          <w:numId w:val="16"/>
        </w:numPr>
        <w:tabs>
          <w:tab w:pos="682" w:val="left" w:leader="none"/>
        </w:tabs>
        <w:spacing w:line="240" w:lineRule="auto" w:before="150" w:after="0"/>
        <w:ind w:left="682" w:right="0" w:hanging="360"/>
        <w:jc w:val="left"/>
        <w:rPr>
          <w:sz w:val="19"/>
        </w:rPr>
      </w:pPr>
      <w:r>
        <w:rPr>
          <w:color w:val="231F20"/>
          <w:sz w:val="19"/>
        </w:rPr>
        <w:t>Tüm</w:t>
      </w:r>
      <w:r>
        <w:rPr>
          <w:color w:val="231F20"/>
          <w:spacing w:val="-8"/>
          <w:sz w:val="19"/>
        </w:rPr>
        <w:t> </w:t>
      </w:r>
      <w:r>
        <w:rPr>
          <w:color w:val="231F20"/>
          <w:sz w:val="19"/>
        </w:rPr>
        <w:t>kullanıcıların</w:t>
      </w:r>
      <w:r>
        <w:rPr>
          <w:color w:val="231F20"/>
          <w:spacing w:val="-8"/>
          <w:sz w:val="19"/>
        </w:rPr>
        <w:t> </w:t>
      </w:r>
      <w:r>
        <w:rPr>
          <w:color w:val="231F20"/>
          <w:sz w:val="19"/>
        </w:rPr>
        <w:t>şifreleri</w:t>
      </w:r>
      <w:r>
        <w:rPr>
          <w:color w:val="231F20"/>
          <w:spacing w:val="-11"/>
          <w:sz w:val="19"/>
        </w:rPr>
        <w:t> </w:t>
      </w:r>
      <w:r>
        <w:rPr>
          <w:color w:val="231F20"/>
          <w:spacing w:val="-2"/>
          <w:sz w:val="19"/>
        </w:rPr>
        <w:t>olmalıdır.</w:t>
      </w:r>
    </w:p>
    <w:p>
      <w:pPr>
        <w:pStyle w:val="ListParagraph"/>
        <w:numPr>
          <w:ilvl w:val="0"/>
          <w:numId w:val="16"/>
        </w:numPr>
        <w:tabs>
          <w:tab w:pos="682" w:val="left" w:leader="none"/>
        </w:tabs>
        <w:spacing w:line="240" w:lineRule="auto" w:before="120" w:after="0"/>
        <w:ind w:left="682" w:right="0" w:hanging="360"/>
        <w:jc w:val="left"/>
        <w:rPr>
          <w:sz w:val="19"/>
        </w:rPr>
      </w:pPr>
      <w:r>
        <w:rPr>
          <w:color w:val="231F20"/>
          <w:sz w:val="19"/>
        </w:rPr>
        <w:t>Şifreler</w:t>
      </w:r>
      <w:r>
        <w:rPr>
          <w:color w:val="231F20"/>
          <w:spacing w:val="-3"/>
          <w:sz w:val="19"/>
        </w:rPr>
        <w:t> </w:t>
      </w:r>
      <w:r>
        <w:rPr>
          <w:color w:val="231F20"/>
          <w:sz w:val="19"/>
        </w:rPr>
        <w:t>her</w:t>
      </w:r>
      <w:r>
        <w:rPr>
          <w:color w:val="231F20"/>
          <w:spacing w:val="-3"/>
          <w:sz w:val="19"/>
        </w:rPr>
        <w:t> </w:t>
      </w:r>
      <w:r>
        <w:rPr>
          <w:color w:val="231F20"/>
          <w:sz w:val="19"/>
        </w:rPr>
        <w:t>altı</w:t>
      </w:r>
      <w:r>
        <w:rPr>
          <w:color w:val="231F20"/>
          <w:spacing w:val="-3"/>
          <w:sz w:val="19"/>
        </w:rPr>
        <w:t> </w:t>
      </w:r>
      <w:r>
        <w:rPr>
          <w:color w:val="231F20"/>
          <w:sz w:val="19"/>
        </w:rPr>
        <w:t>ayda</w:t>
      </w:r>
      <w:r>
        <w:rPr>
          <w:color w:val="231F20"/>
          <w:spacing w:val="-7"/>
          <w:sz w:val="19"/>
        </w:rPr>
        <w:t> </w:t>
      </w:r>
      <w:r>
        <w:rPr>
          <w:color w:val="231F20"/>
          <w:sz w:val="19"/>
        </w:rPr>
        <w:t>bir</w:t>
      </w:r>
      <w:r>
        <w:rPr>
          <w:color w:val="231F20"/>
          <w:spacing w:val="-6"/>
          <w:sz w:val="19"/>
        </w:rPr>
        <w:t> </w:t>
      </w:r>
      <w:r>
        <w:rPr>
          <w:color w:val="231F20"/>
          <w:spacing w:val="-2"/>
          <w:sz w:val="19"/>
        </w:rPr>
        <w:t>değiştirilmelidir.</w:t>
      </w:r>
    </w:p>
    <w:p>
      <w:pPr>
        <w:spacing w:before="150"/>
        <w:ind w:left="682" w:right="0" w:firstLine="0"/>
        <w:jc w:val="left"/>
        <w:rPr>
          <w:i/>
          <w:sz w:val="19"/>
        </w:rPr>
      </w:pPr>
      <w:r>
        <w:rPr>
          <w:i/>
          <w:color w:val="231F20"/>
          <w:spacing w:val="-2"/>
          <w:w w:val="105"/>
          <w:sz w:val="19"/>
        </w:rPr>
        <w:t>Standartlar</w:t>
      </w:r>
    </w:p>
    <w:p>
      <w:pPr>
        <w:pStyle w:val="ListParagraph"/>
        <w:numPr>
          <w:ilvl w:val="0"/>
          <w:numId w:val="16"/>
        </w:numPr>
        <w:tabs>
          <w:tab w:pos="682" w:val="left" w:leader="none"/>
        </w:tabs>
        <w:spacing w:line="240" w:lineRule="auto" w:before="150" w:after="0"/>
        <w:ind w:left="682" w:right="0" w:hanging="360"/>
        <w:jc w:val="left"/>
        <w:rPr>
          <w:sz w:val="19"/>
        </w:rPr>
      </w:pPr>
      <w:r>
        <w:rPr>
          <w:color w:val="231F20"/>
          <w:sz w:val="19"/>
        </w:rPr>
        <w:t>Parola</w:t>
      </w:r>
      <w:r>
        <w:rPr>
          <w:color w:val="231F20"/>
          <w:spacing w:val="-6"/>
          <w:sz w:val="19"/>
        </w:rPr>
        <w:t> </w:t>
      </w:r>
      <w:r>
        <w:rPr>
          <w:color w:val="231F20"/>
          <w:sz w:val="19"/>
        </w:rPr>
        <w:t>en</w:t>
      </w:r>
      <w:r>
        <w:rPr>
          <w:color w:val="231F20"/>
          <w:spacing w:val="-6"/>
          <w:sz w:val="19"/>
        </w:rPr>
        <w:t> </w:t>
      </w:r>
      <w:r>
        <w:rPr>
          <w:color w:val="231F20"/>
          <w:sz w:val="19"/>
        </w:rPr>
        <w:t>az</w:t>
      </w:r>
      <w:r>
        <w:rPr>
          <w:color w:val="231F20"/>
          <w:spacing w:val="-6"/>
          <w:sz w:val="19"/>
        </w:rPr>
        <w:t> </w:t>
      </w:r>
      <w:r>
        <w:rPr>
          <w:color w:val="231F20"/>
          <w:sz w:val="19"/>
        </w:rPr>
        <w:t>beş</w:t>
      </w:r>
      <w:r>
        <w:rPr>
          <w:color w:val="231F20"/>
          <w:spacing w:val="-7"/>
          <w:sz w:val="19"/>
        </w:rPr>
        <w:t> </w:t>
      </w:r>
      <w:r>
        <w:rPr>
          <w:color w:val="231F20"/>
          <w:sz w:val="19"/>
        </w:rPr>
        <w:t>karakterden</w:t>
      </w:r>
      <w:r>
        <w:rPr>
          <w:color w:val="231F20"/>
          <w:spacing w:val="-9"/>
          <w:sz w:val="19"/>
        </w:rPr>
        <w:t> </w:t>
      </w:r>
      <w:r>
        <w:rPr>
          <w:color w:val="231F20"/>
          <w:spacing w:val="-10"/>
          <w:sz w:val="19"/>
        </w:rPr>
        <w:t>.</w:t>
      </w:r>
    </w:p>
    <w:p>
      <w:pPr>
        <w:pStyle w:val="ListParagraph"/>
        <w:numPr>
          <w:ilvl w:val="0"/>
          <w:numId w:val="16"/>
        </w:numPr>
        <w:tabs>
          <w:tab w:pos="682" w:val="left" w:leader="none"/>
        </w:tabs>
        <w:spacing w:line="240" w:lineRule="auto" w:before="120" w:after="0"/>
        <w:ind w:left="682" w:right="0" w:hanging="360"/>
        <w:jc w:val="left"/>
        <w:rPr>
          <w:sz w:val="19"/>
        </w:rPr>
      </w:pPr>
      <w:r>
        <w:rPr>
          <w:color w:val="231F20"/>
          <w:sz w:val="19"/>
        </w:rPr>
        <w:t>Bir</w:t>
      </w:r>
      <w:r>
        <w:rPr>
          <w:color w:val="231F20"/>
          <w:spacing w:val="-5"/>
          <w:sz w:val="19"/>
        </w:rPr>
        <w:t> </w:t>
      </w:r>
      <w:r>
        <w:rPr>
          <w:color w:val="231F20"/>
          <w:sz w:val="19"/>
        </w:rPr>
        <w:t>parola</w:t>
      </w:r>
      <w:r>
        <w:rPr>
          <w:color w:val="231F20"/>
          <w:spacing w:val="-5"/>
          <w:sz w:val="19"/>
        </w:rPr>
        <w:t> </w:t>
      </w:r>
      <w:r>
        <w:rPr>
          <w:color w:val="231F20"/>
          <w:sz w:val="19"/>
        </w:rPr>
        <w:t>en</w:t>
      </w:r>
      <w:r>
        <w:rPr>
          <w:color w:val="231F20"/>
          <w:spacing w:val="-4"/>
          <w:sz w:val="19"/>
        </w:rPr>
        <w:t> </w:t>
      </w:r>
      <w:r>
        <w:rPr>
          <w:color w:val="231F20"/>
          <w:sz w:val="19"/>
        </w:rPr>
        <w:t>fazla</w:t>
      </w:r>
      <w:r>
        <w:rPr>
          <w:color w:val="231F20"/>
          <w:spacing w:val="-5"/>
          <w:sz w:val="19"/>
        </w:rPr>
        <w:t> </w:t>
      </w:r>
      <w:r>
        <w:rPr>
          <w:color w:val="231F20"/>
          <w:sz w:val="19"/>
        </w:rPr>
        <w:t>12</w:t>
      </w:r>
      <w:r>
        <w:rPr>
          <w:color w:val="231F20"/>
          <w:spacing w:val="-4"/>
          <w:sz w:val="19"/>
        </w:rPr>
        <w:t> </w:t>
      </w:r>
      <w:r>
        <w:rPr>
          <w:color w:val="231F20"/>
          <w:sz w:val="19"/>
        </w:rPr>
        <w:t>karakterden</w:t>
      </w:r>
      <w:r>
        <w:rPr>
          <w:color w:val="231F20"/>
          <w:spacing w:val="-8"/>
          <w:sz w:val="19"/>
        </w:rPr>
        <w:t> </w:t>
      </w:r>
      <w:r>
        <w:rPr>
          <w:color w:val="231F20"/>
          <w:spacing w:val="-2"/>
          <w:sz w:val="19"/>
        </w:rPr>
        <w:t>oluşmalıdır.</w:t>
      </w:r>
    </w:p>
    <w:p>
      <w:pPr>
        <w:pStyle w:val="ListParagraph"/>
        <w:numPr>
          <w:ilvl w:val="0"/>
          <w:numId w:val="16"/>
        </w:numPr>
        <w:tabs>
          <w:tab w:pos="682" w:val="left" w:leader="none"/>
        </w:tabs>
        <w:spacing w:line="240" w:lineRule="auto" w:before="120" w:after="0"/>
        <w:ind w:left="682" w:right="0" w:hanging="360"/>
        <w:jc w:val="left"/>
        <w:rPr>
          <w:sz w:val="19"/>
        </w:rPr>
      </w:pPr>
      <w:r>
        <w:rPr>
          <w:color w:val="231F20"/>
          <w:sz w:val="19"/>
        </w:rPr>
        <w:t>Sosyal</w:t>
      </w:r>
      <w:r>
        <w:rPr>
          <w:color w:val="231F20"/>
          <w:spacing w:val="-2"/>
          <w:sz w:val="19"/>
        </w:rPr>
        <w:t> </w:t>
      </w:r>
      <w:r>
        <w:rPr>
          <w:color w:val="231F20"/>
          <w:sz w:val="19"/>
        </w:rPr>
        <w:t>Güvenlik</w:t>
      </w:r>
      <w:r>
        <w:rPr>
          <w:color w:val="231F20"/>
          <w:spacing w:val="-2"/>
          <w:sz w:val="19"/>
        </w:rPr>
        <w:t> </w:t>
      </w:r>
      <w:r>
        <w:rPr>
          <w:color w:val="231F20"/>
          <w:sz w:val="19"/>
        </w:rPr>
        <w:t>numaraları,</w:t>
      </w:r>
      <w:r>
        <w:rPr>
          <w:color w:val="231F20"/>
          <w:spacing w:val="-2"/>
          <w:sz w:val="19"/>
        </w:rPr>
        <w:t> </w:t>
      </w:r>
      <w:r>
        <w:rPr>
          <w:color w:val="231F20"/>
          <w:sz w:val="19"/>
        </w:rPr>
        <w:t>isimler</w:t>
      </w:r>
      <w:r>
        <w:rPr>
          <w:color w:val="231F20"/>
          <w:spacing w:val="-2"/>
          <w:sz w:val="19"/>
        </w:rPr>
        <w:t> </w:t>
      </w:r>
      <w:r>
        <w:rPr>
          <w:color w:val="231F20"/>
          <w:sz w:val="19"/>
        </w:rPr>
        <w:t>ve</w:t>
      </w:r>
      <w:r>
        <w:rPr>
          <w:color w:val="231F20"/>
          <w:spacing w:val="-2"/>
          <w:sz w:val="19"/>
        </w:rPr>
        <w:t> </w:t>
      </w:r>
      <w:r>
        <w:rPr>
          <w:color w:val="231F20"/>
          <w:sz w:val="19"/>
        </w:rPr>
        <w:t>doğum</w:t>
      </w:r>
      <w:r>
        <w:rPr>
          <w:color w:val="231F20"/>
          <w:spacing w:val="-2"/>
          <w:sz w:val="19"/>
        </w:rPr>
        <w:t> </w:t>
      </w:r>
      <w:r>
        <w:rPr>
          <w:color w:val="231F20"/>
          <w:sz w:val="19"/>
        </w:rPr>
        <w:t>tarihleri</w:t>
      </w:r>
      <w:r>
        <w:rPr>
          <w:color w:val="231F20"/>
          <w:spacing w:val="-2"/>
          <w:sz w:val="19"/>
        </w:rPr>
        <w:t> </w:t>
      </w:r>
      <w:r>
        <w:rPr>
          <w:color w:val="231F20"/>
          <w:sz w:val="19"/>
        </w:rPr>
        <w:t>parola</w:t>
      </w:r>
      <w:r>
        <w:rPr>
          <w:color w:val="231F20"/>
          <w:spacing w:val="-6"/>
          <w:sz w:val="19"/>
        </w:rPr>
        <w:t> </w:t>
      </w:r>
      <w:r>
        <w:rPr>
          <w:color w:val="231F20"/>
          <w:sz w:val="19"/>
        </w:rPr>
        <w:t>olarak</w:t>
      </w:r>
      <w:r>
        <w:rPr>
          <w:color w:val="231F20"/>
          <w:spacing w:val="-1"/>
          <w:sz w:val="19"/>
        </w:rPr>
        <w:t> </w:t>
      </w:r>
      <w:r>
        <w:rPr>
          <w:color w:val="231F20"/>
          <w:spacing w:val="-2"/>
          <w:sz w:val="19"/>
        </w:rPr>
        <w:t>kullanılamaz.</w:t>
      </w:r>
    </w:p>
    <w:p>
      <w:pPr>
        <w:spacing w:before="150"/>
        <w:ind w:left="682" w:right="0" w:firstLine="0"/>
        <w:jc w:val="left"/>
        <w:rPr>
          <w:i/>
          <w:sz w:val="19"/>
        </w:rPr>
      </w:pPr>
      <w:r>
        <w:rPr>
          <w:i/>
          <w:color w:val="231F20"/>
          <w:spacing w:val="-2"/>
          <w:sz w:val="19"/>
        </w:rPr>
        <w:t>Prosedürler</w:t>
      </w:r>
    </w:p>
    <w:p>
      <w:pPr>
        <w:pStyle w:val="BodyText"/>
        <w:spacing w:line="271" w:lineRule="auto" w:before="30"/>
        <w:ind w:left="322" w:right="1435" w:firstLine="360"/>
        <w:jc w:val="both"/>
      </w:pPr>
      <w:r>
        <w:rPr>
          <w:color w:val="231F20"/>
          <w:w w:val="105"/>
        </w:rPr>
        <w:t>Bir parola oluşturmak için, (1) son kullanıcı DBA'ya bir hesap oluşturulması için yazılı bir talep</w:t>
      </w:r>
      <w:r>
        <w:rPr>
          <w:color w:val="231F20"/>
          <w:w w:val="105"/>
        </w:rPr>
        <w:t> gönderir;</w:t>
      </w:r>
      <w:r>
        <w:rPr>
          <w:color w:val="231F20"/>
          <w:w w:val="105"/>
        </w:rPr>
        <w:t> (2)</w:t>
      </w:r>
      <w:r>
        <w:rPr>
          <w:color w:val="231F20"/>
          <w:w w:val="105"/>
        </w:rPr>
        <w:t> DBA</w:t>
      </w:r>
      <w:r>
        <w:rPr>
          <w:color w:val="231F20"/>
          <w:w w:val="105"/>
        </w:rPr>
        <w:t> talebi</w:t>
      </w:r>
      <w:r>
        <w:rPr>
          <w:color w:val="231F20"/>
          <w:w w:val="105"/>
        </w:rPr>
        <w:t> onaylar</w:t>
      </w:r>
      <w:r>
        <w:rPr>
          <w:color w:val="231F20"/>
          <w:w w:val="105"/>
        </w:rPr>
        <w:t> ve</w:t>
      </w:r>
      <w:r>
        <w:rPr>
          <w:color w:val="231F20"/>
          <w:w w:val="105"/>
        </w:rPr>
        <w:t> bilgisayar</w:t>
      </w:r>
      <w:r>
        <w:rPr>
          <w:color w:val="231F20"/>
          <w:w w:val="105"/>
        </w:rPr>
        <w:t> operatörüne</w:t>
      </w:r>
      <w:r>
        <w:rPr>
          <w:color w:val="231F20"/>
          <w:w w:val="105"/>
        </w:rPr>
        <w:t> iletir;</w:t>
      </w:r>
      <w:r>
        <w:rPr>
          <w:color w:val="231F20"/>
          <w:w w:val="105"/>
        </w:rPr>
        <w:t> (3)</w:t>
      </w:r>
      <w:r>
        <w:rPr>
          <w:color w:val="231F20"/>
          <w:w w:val="105"/>
        </w:rPr>
        <w:t> bilgisayar</w:t>
      </w:r>
      <w:r>
        <w:rPr>
          <w:color w:val="231F20"/>
          <w:w w:val="105"/>
        </w:rPr>
        <w:t> operatörü hesabı oluşturur, geçici bir parola atar ve hesap bilgilerini son kullanıcıya gönderir; (4) hesap bilgilerinin bir kopyası DBA'ya gönderilir; ve (5) kullanıcı geçici parolayı kalıcı bir parola ile </w:t>
      </w:r>
      <w:r>
        <w:rPr>
          <w:color w:val="231F20"/>
          <w:spacing w:val="-2"/>
          <w:w w:val="105"/>
        </w:rPr>
        <w:t>değiştirir.</w:t>
      </w:r>
    </w:p>
    <w:p>
      <w:pPr>
        <w:pStyle w:val="BodyText"/>
        <w:spacing w:line="271" w:lineRule="auto"/>
        <w:ind w:left="322" w:right="1433" w:firstLine="360"/>
        <w:jc w:val="both"/>
      </w:pPr>
      <w:r>
        <w:rPr>
          <w:color w:val="231F20"/>
          <w:w w:val="105"/>
        </w:rPr>
        <w:t>DBA tarafından tanımlanan standartlar ve prosedürler, veritabanından faydalanmak isteyen tüm</w:t>
      </w:r>
      <w:r>
        <w:rPr>
          <w:color w:val="231F20"/>
          <w:w w:val="105"/>
        </w:rPr>
        <w:t> son</w:t>
      </w:r>
      <w:r>
        <w:rPr>
          <w:color w:val="231F20"/>
          <w:w w:val="105"/>
        </w:rPr>
        <w:t> kullanıcılar</w:t>
      </w:r>
      <w:r>
        <w:rPr>
          <w:color w:val="231F20"/>
          <w:w w:val="105"/>
        </w:rPr>
        <w:t> için</w:t>
      </w:r>
      <w:r>
        <w:rPr>
          <w:color w:val="231F20"/>
          <w:w w:val="105"/>
        </w:rPr>
        <w:t> geçerlidir.</w:t>
      </w:r>
      <w:r>
        <w:rPr>
          <w:color w:val="231F20"/>
          <w:w w:val="105"/>
        </w:rPr>
        <w:t> Standartlar</w:t>
      </w:r>
      <w:r>
        <w:rPr>
          <w:color w:val="231F20"/>
          <w:w w:val="105"/>
        </w:rPr>
        <w:t> ve</w:t>
      </w:r>
      <w:r>
        <w:rPr>
          <w:color w:val="231F20"/>
          <w:w w:val="105"/>
        </w:rPr>
        <w:t> prosedürler</w:t>
      </w:r>
      <w:r>
        <w:rPr>
          <w:color w:val="231F20"/>
          <w:w w:val="105"/>
        </w:rPr>
        <w:t> birbirini</w:t>
      </w:r>
      <w:r>
        <w:rPr>
          <w:color w:val="231F20"/>
          <w:w w:val="105"/>
        </w:rPr>
        <w:t> tamamlamalı</w:t>
      </w:r>
      <w:r>
        <w:rPr>
          <w:color w:val="231F20"/>
          <w:w w:val="105"/>
        </w:rPr>
        <w:t> ve</w:t>
      </w:r>
      <w:r>
        <w:rPr>
          <w:color w:val="231F20"/>
          <w:w w:val="105"/>
        </w:rPr>
        <w:t> veri yönetimi</w:t>
      </w:r>
      <w:r>
        <w:rPr>
          <w:color w:val="231F20"/>
          <w:spacing w:val="-4"/>
          <w:w w:val="105"/>
        </w:rPr>
        <w:t> </w:t>
      </w:r>
      <w:r>
        <w:rPr>
          <w:color w:val="231F20"/>
          <w:w w:val="105"/>
        </w:rPr>
        <w:t>politikalarının</w:t>
      </w:r>
      <w:r>
        <w:rPr>
          <w:color w:val="231F20"/>
          <w:spacing w:val="-4"/>
          <w:w w:val="105"/>
        </w:rPr>
        <w:t> </w:t>
      </w:r>
      <w:r>
        <w:rPr>
          <w:color w:val="231F20"/>
          <w:w w:val="105"/>
        </w:rPr>
        <w:t>bir</w:t>
      </w:r>
      <w:r>
        <w:rPr>
          <w:color w:val="231F20"/>
          <w:spacing w:val="-4"/>
          <w:w w:val="105"/>
        </w:rPr>
        <w:t> </w:t>
      </w:r>
      <w:r>
        <w:rPr>
          <w:color w:val="231F20"/>
          <w:w w:val="105"/>
        </w:rPr>
        <w:t>uzantısını</w:t>
      </w:r>
      <w:r>
        <w:rPr>
          <w:color w:val="231F20"/>
          <w:spacing w:val="-4"/>
          <w:w w:val="105"/>
        </w:rPr>
        <w:t> </w:t>
      </w:r>
      <w:r>
        <w:rPr>
          <w:color w:val="231F20"/>
          <w:w w:val="105"/>
        </w:rPr>
        <w:t>oluşturmalıdır.</w:t>
      </w:r>
      <w:r>
        <w:rPr>
          <w:color w:val="231F20"/>
          <w:spacing w:val="-4"/>
          <w:w w:val="105"/>
        </w:rPr>
        <w:t> </w:t>
      </w:r>
      <w:r>
        <w:rPr>
          <w:color w:val="231F20"/>
          <w:w w:val="105"/>
        </w:rPr>
        <w:t>Prosedürler,</w:t>
      </w:r>
      <w:r>
        <w:rPr>
          <w:color w:val="231F20"/>
          <w:spacing w:val="-4"/>
          <w:w w:val="105"/>
        </w:rPr>
        <w:t> </w:t>
      </w:r>
      <w:r>
        <w:rPr>
          <w:color w:val="231F20"/>
          <w:w w:val="105"/>
        </w:rPr>
        <w:t>son</w:t>
      </w:r>
      <w:r>
        <w:rPr>
          <w:color w:val="231F20"/>
          <w:spacing w:val="-4"/>
          <w:w w:val="105"/>
        </w:rPr>
        <w:t> </w:t>
      </w:r>
      <w:r>
        <w:rPr>
          <w:color w:val="231F20"/>
          <w:w w:val="105"/>
        </w:rPr>
        <w:t>kullanıcıların</w:t>
      </w:r>
      <w:r>
        <w:rPr>
          <w:color w:val="231F20"/>
          <w:spacing w:val="-4"/>
          <w:w w:val="105"/>
        </w:rPr>
        <w:t> </w:t>
      </w:r>
      <w:r>
        <w:rPr>
          <w:color w:val="231F20"/>
          <w:w w:val="105"/>
        </w:rPr>
        <w:t>ve</w:t>
      </w:r>
      <w:r>
        <w:rPr>
          <w:color w:val="231F20"/>
          <w:spacing w:val="-4"/>
          <w:w w:val="105"/>
        </w:rPr>
        <w:t> </w:t>
      </w:r>
      <w:r>
        <w:rPr>
          <w:color w:val="231F20"/>
          <w:w w:val="105"/>
        </w:rPr>
        <w:t>DBA'nın işini</w:t>
      </w:r>
      <w:r>
        <w:rPr>
          <w:color w:val="231F20"/>
          <w:w w:val="105"/>
        </w:rPr>
        <w:t> kolaylaştırmalıdır.</w:t>
      </w:r>
      <w:r>
        <w:rPr>
          <w:color w:val="231F20"/>
          <w:w w:val="105"/>
        </w:rPr>
        <w:t> DBA,</w:t>
      </w:r>
      <w:r>
        <w:rPr>
          <w:color w:val="231F20"/>
          <w:w w:val="105"/>
        </w:rPr>
        <w:t> aşağıdaki</w:t>
      </w:r>
      <w:r>
        <w:rPr>
          <w:color w:val="231F20"/>
          <w:w w:val="105"/>
        </w:rPr>
        <w:t> gibi</w:t>
      </w:r>
      <w:r>
        <w:rPr>
          <w:color w:val="231F20"/>
          <w:w w:val="105"/>
        </w:rPr>
        <w:t> alanları</w:t>
      </w:r>
      <w:r>
        <w:rPr>
          <w:color w:val="231F20"/>
          <w:w w:val="105"/>
        </w:rPr>
        <w:t> kapsayan</w:t>
      </w:r>
      <w:r>
        <w:rPr>
          <w:color w:val="231F20"/>
          <w:w w:val="105"/>
        </w:rPr>
        <w:t> prosedürleri</w:t>
      </w:r>
      <w:r>
        <w:rPr>
          <w:color w:val="231F20"/>
          <w:w w:val="105"/>
        </w:rPr>
        <w:t> tanımlamalı,</w:t>
      </w:r>
      <w:r>
        <w:rPr>
          <w:color w:val="231F20"/>
          <w:spacing w:val="40"/>
          <w:w w:val="105"/>
        </w:rPr>
        <w:t> </w:t>
      </w:r>
      <w:r>
        <w:rPr>
          <w:color w:val="231F20"/>
          <w:w w:val="105"/>
        </w:rPr>
        <w:t>iletmeli ve uygulamalıdır:</w:t>
      </w:r>
    </w:p>
    <w:p>
      <w:pPr>
        <w:pStyle w:val="ListParagraph"/>
        <w:numPr>
          <w:ilvl w:val="0"/>
          <w:numId w:val="16"/>
        </w:numPr>
        <w:tabs>
          <w:tab w:pos="682" w:val="left" w:leader="none"/>
        </w:tabs>
        <w:spacing w:line="271" w:lineRule="auto" w:before="121" w:after="0"/>
        <w:ind w:left="682" w:right="1439" w:hanging="360"/>
        <w:jc w:val="both"/>
        <w:rPr>
          <w:sz w:val="19"/>
        </w:rPr>
      </w:pPr>
      <w:r>
        <w:rPr>
          <w:i/>
          <w:color w:val="231F20"/>
          <w:sz w:val="19"/>
        </w:rPr>
        <w:t>Son kullanıcı veritabanı gereksinimlerinin toplanması</w:t>
      </w:r>
      <w:r>
        <w:rPr>
          <w:color w:val="231F20"/>
          <w:sz w:val="19"/>
        </w:rPr>
        <w:t>. Hangi belgeler gereklidir? Hangi</w:t>
      </w:r>
      <w:r>
        <w:rPr>
          <w:color w:val="231F20"/>
          <w:spacing w:val="40"/>
          <w:sz w:val="19"/>
        </w:rPr>
        <w:t> </w:t>
      </w:r>
      <w:r>
        <w:rPr>
          <w:color w:val="231F20"/>
          <w:sz w:val="19"/>
        </w:rPr>
        <w:t>formlar kullanılmalıdır?</w:t>
      </w:r>
    </w:p>
    <w:p>
      <w:pPr>
        <w:pStyle w:val="ListParagraph"/>
        <w:numPr>
          <w:ilvl w:val="0"/>
          <w:numId w:val="16"/>
        </w:numPr>
        <w:tabs>
          <w:tab w:pos="682" w:val="left" w:leader="none"/>
        </w:tabs>
        <w:spacing w:line="271" w:lineRule="auto" w:before="89" w:after="0"/>
        <w:ind w:left="682" w:right="1433" w:hanging="360"/>
        <w:jc w:val="both"/>
        <w:rPr>
          <w:sz w:val="19"/>
        </w:rPr>
      </w:pPr>
      <w:r>
        <w:rPr>
          <w:i/>
          <w:color w:val="231F20"/>
          <w:sz w:val="19"/>
        </w:rPr>
        <w:t>Veritabanı tasarımı ve modellemesi</w:t>
      </w:r>
      <w:r>
        <w:rPr>
          <w:color w:val="231F20"/>
          <w:sz w:val="19"/>
        </w:rPr>
        <w:t>. Hangi veritabanı tasarım metodolojisi kullanılacak (normalleştirme veya nesne yönelimli)? Hangi araçlar kullanılacak (CASE araçları, veri sözlükleri, UML veya ER diyagramları)?</w:t>
      </w:r>
    </w:p>
    <w:p>
      <w:pPr>
        <w:pStyle w:val="ListParagraph"/>
        <w:numPr>
          <w:ilvl w:val="0"/>
          <w:numId w:val="16"/>
        </w:numPr>
        <w:tabs>
          <w:tab w:pos="682" w:val="left" w:leader="none"/>
        </w:tabs>
        <w:spacing w:line="271" w:lineRule="auto" w:before="80" w:after="0"/>
        <w:ind w:left="682" w:right="1435" w:hanging="360"/>
        <w:jc w:val="both"/>
        <w:rPr>
          <w:sz w:val="19"/>
        </w:rPr>
      </w:pPr>
      <w:r>
        <w:rPr>
          <w:i/>
          <w:color w:val="231F20"/>
          <w:w w:val="105"/>
          <w:sz w:val="19"/>
        </w:rPr>
        <w:t>Dokümantasyon ve adlandırma kuralları</w:t>
      </w:r>
      <w:r>
        <w:rPr>
          <w:color w:val="231F20"/>
          <w:w w:val="105"/>
          <w:sz w:val="19"/>
        </w:rPr>
        <w:t>. Veritabanına erişen tüm veri öğelerinin, setlerin ve programların tanımlanmasında hangi belgeler kullanılmalıdır?</w:t>
      </w:r>
    </w:p>
    <w:p>
      <w:pPr>
        <w:pStyle w:val="ListParagraph"/>
        <w:numPr>
          <w:ilvl w:val="0"/>
          <w:numId w:val="16"/>
        </w:numPr>
        <w:tabs>
          <w:tab w:pos="682" w:val="left" w:leader="none"/>
        </w:tabs>
        <w:spacing w:line="271" w:lineRule="auto" w:before="79" w:after="0"/>
        <w:ind w:left="682" w:right="1434" w:hanging="360"/>
        <w:jc w:val="both"/>
        <w:rPr>
          <w:sz w:val="19"/>
        </w:rPr>
      </w:pPr>
      <w:r>
        <w:rPr>
          <w:i/>
          <w:color w:val="231F20"/>
          <w:sz w:val="19"/>
        </w:rPr>
        <w:t>Veritabanı uygulama programlarının tasarımı, kodlanması ve test edilmesi</w:t>
      </w:r>
      <w:r>
        <w:rPr>
          <w:color w:val="231F20"/>
          <w:sz w:val="19"/>
        </w:rPr>
        <w:t>. DBA, uygulama programı</w:t>
      </w:r>
      <w:r>
        <w:rPr>
          <w:color w:val="231F20"/>
          <w:spacing w:val="-3"/>
          <w:sz w:val="19"/>
        </w:rPr>
        <w:t> </w:t>
      </w:r>
      <w:r>
        <w:rPr>
          <w:color w:val="231F20"/>
          <w:sz w:val="19"/>
        </w:rPr>
        <w:t>kodlaması,</w:t>
      </w:r>
      <w:r>
        <w:rPr>
          <w:color w:val="231F20"/>
          <w:spacing w:val="-3"/>
          <w:sz w:val="19"/>
        </w:rPr>
        <w:t> </w:t>
      </w:r>
      <w:r>
        <w:rPr>
          <w:color w:val="231F20"/>
          <w:sz w:val="19"/>
        </w:rPr>
        <w:t>dokümantasyonu</w:t>
      </w:r>
      <w:r>
        <w:rPr>
          <w:color w:val="231F20"/>
          <w:spacing w:val="-3"/>
          <w:sz w:val="19"/>
        </w:rPr>
        <w:t> </w:t>
      </w:r>
      <w:r>
        <w:rPr>
          <w:color w:val="231F20"/>
          <w:sz w:val="19"/>
        </w:rPr>
        <w:t>ve</w:t>
      </w:r>
      <w:r>
        <w:rPr>
          <w:color w:val="231F20"/>
          <w:spacing w:val="-3"/>
          <w:sz w:val="19"/>
        </w:rPr>
        <w:t> </w:t>
      </w:r>
      <w:r>
        <w:rPr>
          <w:color w:val="231F20"/>
          <w:sz w:val="19"/>
        </w:rPr>
        <w:t>testi</w:t>
      </w:r>
      <w:r>
        <w:rPr>
          <w:color w:val="231F20"/>
          <w:spacing w:val="-3"/>
          <w:sz w:val="19"/>
        </w:rPr>
        <w:t> </w:t>
      </w:r>
      <w:r>
        <w:rPr>
          <w:color w:val="231F20"/>
          <w:sz w:val="19"/>
        </w:rPr>
        <w:t>için</w:t>
      </w:r>
      <w:r>
        <w:rPr>
          <w:color w:val="231F20"/>
          <w:spacing w:val="-3"/>
          <w:sz w:val="19"/>
        </w:rPr>
        <w:t> </w:t>
      </w:r>
      <w:r>
        <w:rPr>
          <w:color w:val="231F20"/>
          <w:sz w:val="19"/>
        </w:rPr>
        <w:t>standartları</w:t>
      </w:r>
      <w:r>
        <w:rPr>
          <w:color w:val="231F20"/>
          <w:spacing w:val="-3"/>
          <w:sz w:val="19"/>
        </w:rPr>
        <w:t> </w:t>
      </w:r>
      <w:r>
        <w:rPr>
          <w:color w:val="231F20"/>
          <w:sz w:val="19"/>
        </w:rPr>
        <w:t>tanımlamalıdır.</w:t>
      </w:r>
      <w:r>
        <w:rPr>
          <w:color w:val="231F20"/>
          <w:spacing w:val="-3"/>
          <w:sz w:val="19"/>
        </w:rPr>
        <w:t> </w:t>
      </w:r>
      <w:r>
        <w:rPr>
          <w:color w:val="231F20"/>
          <w:sz w:val="19"/>
        </w:rPr>
        <w:t>DBA</w:t>
      </w:r>
      <w:r>
        <w:rPr>
          <w:color w:val="231F20"/>
          <w:spacing w:val="-3"/>
          <w:sz w:val="19"/>
        </w:rPr>
        <w:t> </w:t>
      </w:r>
      <w:r>
        <w:rPr>
          <w:color w:val="231F20"/>
          <w:sz w:val="19"/>
        </w:rPr>
        <w:t>standartları ve prosedürleri uygulama programcılarına verilir ve DBA bu standartları uygulamak</w:t>
      </w:r>
      <w:r>
        <w:rPr>
          <w:color w:val="231F20"/>
          <w:spacing w:val="80"/>
          <w:sz w:val="19"/>
        </w:rPr>
        <w:t> </w:t>
      </w:r>
      <w:r>
        <w:rPr>
          <w:color w:val="231F20"/>
          <w:spacing w:val="-2"/>
          <w:sz w:val="19"/>
        </w:rPr>
        <w:t>zorundadır.</w:t>
      </w:r>
    </w:p>
    <w:p>
      <w:pPr>
        <w:pStyle w:val="ListParagraph"/>
        <w:numPr>
          <w:ilvl w:val="0"/>
          <w:numId w:val="16"/>
        </w:numPr>
        <w:tabs>
          <w:tab w:pos="682" w:val="left" w:leader="none"/>
        </w:tabs>
        <w:spacing w:line="271" w:lineRule="auto" w:before="81" w:after="0"/>
        <w:ind w:left="682" w:right="1430" w:hanging="360"/>
        <w:jc w:val="both"/>
        <w:rPr>
          <w:sz w:val="19"/>
        </w:rPr>
      </w:pPr>
      <w:r>
        <w:rPr>
          <w:i/>
          <w:color w:val="231F20"/>
          <w:w w:val="105"/>
          <w:sz w:val="19"/>
        </w:rPr>
        <w:t>Veritabanı</w:t>
      </w:r>
      <w:r>
        <w:rPr>
          <w:i/>
          <w:color w:val="231F20"/>
          <w:w w:val="105"/>
          <w:sz w:val="19"/>
        </w:rPr>
        <w:t> yazılımı</w:t>
      </w:r>
      <w:r>
        <w:rPr>
          <w:i/>
          <w:color w:val="231F20"/>
          <w:w w:val="105"/>
          <w:sz w:val="19"/>
        </w:rPr>
        <w:t> seçimi</w:t>
      </w:r>
      <w:r>
        <w:rPr>
          <w:color w:val="231F20"/>
          <w:w w:val="105"/>
          <w:sz w:val="19"/>
        </w:rPr>
        <w:t>.</w:t>
      </w:r>
      <w:r>
        <w:rPr>
          <w:color w:val="231F20"/>
          <w:w w:val="105"/>
          <w:sz w:val="19"/>
        </w:rPr>
        <w:t> Seçilen</w:t>
      </w:r>
      <w:r>
        <w:rPr>
          <w:color w:val="231F20"/>
          <w:w w:val="105"/>
          <w:sz w:val="19"/>
        </w:rPr>
        <w:t> VTYS,</w:t>
      </w:r>
      <w:r>
        <w:rPr>
          <w:color w:val="231F20"/>
          <w:w w:val="105"/>
          <w:sz w:val="19"/>
        </w:rPr>
        <w:t> mevcut</w:t>
      </w:r>
      <w:r>
        <w:rPr>
          <w:color w:val="231F20"/>
          <w:w w:val="105"/>
          <w:sz w:val="19"/>
        </w:rPr>
        <w:t> yazılımla</w:t>
      </w:r>
      <w:r>
        <w:rPr>
          <w:color w:val="231F20"/>
          <w:w w:val="105"/>
          <w:sz w:val="19"/>
        </w:rPr>
        <w:t> düzgün</w:t>
      </w:r>
      <w:r>
        <w:rPr>
          <w:color w:val="231F20"/>
          <w:w w:val="105"/>
          <w:sz w:val="19"/>
        </w:rPr>
        <w:t> bir</w:t>
      </w:r>
      <w:r>
        <w:rPr>
          <w:color w:val="231F20"/>
          <w:w w:val="105"/>
          <w:sz w:val="19"/>
        </w:rPr>
        <w:t> şekilde</w:t>
      </w:r>
      <w:r>
        <w:rPr>
          <w:color w:val="231F20"/>
          <w:w w:val="105"/>
          <w:sz w:val="19"/>
        </w:rPr>
        <w:t> arayüz oluşturmalı,</w:t>
      </w:r>
      <w:r>
        <w:rPr>
          <w:color w:val="231F20"/>
          <w:w w:val="105"/>
          <w:sz w:val="19"/>
        </w:rPr>
        <w:t> kuruluşun</w:t>
      </w:r>
      <w:r>
        <w:rPr>
          <w:color w:val="231F20"/>
          <w:w w:val="105"/>
          <w:sz w:val="19"/>
        </w:rPr>
        <w:t> ihtiyaç</w:t>
      </w:r>
      <w:r>
        <w:rPr>
          <w:color w:val="231F20"/>
          <w:w w:val="105"/>
          <w:sz w:val="19"/>
        </w:rPr>
        <w:t> duyduğu</w:t>
      </w:r>
      <w:r>
        <w:rPr>
          <w:color w:val="231F20"/>
          <w:w w:val="105"/>
          <w:sz w:val="19"/>
        </w:rPr>
        <w:t> özelliklere</w:t>
      </w:r>
      <w:r>
        <w:rPr>
          <w:color w:val="231F20"/>
          <w:w w:val="105"/>
          <w:sz w:val="19"/>
        </w:rPr>
        <w:t> sahip</w:t>
      </w:r>
      <w:r>
        <w:rPr>
          <w:color w:val="231F20"/>
          <w:w w:val="105"/>
          <w:sz w:val="19"/>
        </w:rPr>
        <w:t> olmalı</w:t>
      </w:r>
      <w:r>
        <w:rPr>
          <w:color w:val="231F20"/>
          <w:w w:val="105"/>
          <w:sz w:val="19"/>
        </w:rPr>
        <w:t> ve</w:t>
      </w:r>
      <w:r>
        <w:rPr>
          <w:color w:val="231F20"/>
          <w:w w:val="105"/>
          <w:sz w:val="19"/>
        </w:rPr>
        <w:t> olumlu</w:t>
      </w:r>
      <w:r>
        <w:rPr>
          <w:color w:val="231F20"/>
          <w:w w:val="105"/>
          <w:sz w:val="19"/>
        </w:rPr>
        <w:t> bir</w:t>
      </w:r>
      <w:r>
        <w:rPr>
          <w:color w:val="231F20"/>
          <w:w w:val="105"/>
          <w:sz w:val="19"/>
        </w:rPr>
        <w:t> yatırım getirisi</w:t>
      </w:r>
      <w:r>
        <w:rPr>
          <w:color w:val="231F20"/>
          <w:spacing w:val="-4"/>
          <w:w w:val="105"/>
          <w:sz w:val="19"/>
        </w:rPr>
        <w:t> </w:t>
      </w:r>
      <w:r>
        <w:rPr>
          <w:color w:val="231F20"/>
          <w:w w:val="105"/>
          <w:sz w:val="19"/>
        </w:rPr>
        <w:t>sağlamalıdır.</w:t>
      </w:r>
      <w:r>
        <w:rPr>
          <w:color w:val="231F20"/>
          <w:spacing w:val="-3"/>
          <w:w w:val="105"/>
          <w:sz w:val="19"/>
        </w:rPr>
        <w:t> </w:t>
      </w:r>
      <w:r>
        <w:rPr>
          <w:color w:val="231F20"/>
          <w:w w:val="105"/>
          <w:sz w:val="19"/>
        </w:rPr>
        <w:t>Günümüzün</w:t>
      </w:r>
      <w:r>
        <w:rPr>
          <w:color w:val="231F20"/>
          <w:spacing w:val="-3"/>
          <w:w w:val="105"/>
          <w:sz w:val="19"/>
        </w:rPr>
        <w:t> </w:t>
      </w:r>
      <w:r>
        <w:rPr>
          <w:color w:val="231F20"/>
          <w:w w:val="105"/>
          <w:sz w:val="19"/>
        </w:rPr>
        <w:t>İnternet</w:t>
      </w:r>
      <w:r>
        <w:rPr>
          <w:color w:val="231F20"/>
          <w:spacing w:val="-4"/>
          <w:w w:val="105"/>
          <w:sz w:val="19"/>
        </w:rPr>
        <w:t> </w:t>
      </w:r>
      <w:r>
        <w:rPr>
          <w:color w:val="231F20"/>
          <w:w w:val="105"/>
          <w:sz w:val="19"/>
        </w:rPr>
        <w:t>ortamında</w:t>
      </w:r>
      <w:r>
        <w:rPr>
          <w:color w:val="231F20"/>
          <w:spacing w:val="-3"/>
          <w:w w:val="105"/>
          <w:sz w:val="19"/>
        </w:rPr>
        <w:t> </w:t>
      </w:r>
      <w:r>
        <w:rPr>
          <w:color w:val="231F20"/>
          <w:w w:val="105"/>
          <w:sz w:val="19"/>
        </w:rPr>
        <w:t>DBA,</w:t>
      </w:r>
      <w:r>
        <w:rPr>
          <w:color w:val="231F20"/>
          <w:spacing w:val="-3"/>
          <w:w w:val="105"/>
          <w:sz w:val="19"/>
        </w:rPr>
        <w:t> </w:t>
      </w:r>
      <w:r>
        <w:rPr>
          <w:color w:val="231F20"/>
          <w:w w:val="105"/>
          <w:sz w:val="19"/>
        </w:rPr>
        <w:t>verimli</w:t>
      </w:r>
      <w:r>
        <w:rPr>
          <w:color w:val="231F20"/>
          <w:spacing w:val="-3"/>
          <w:w w:val="105"/>
          <w:sz w:val="19"/>
        </w:rPr>
        <w:t> </w:t>
      </w:r>
      <w:r>
        <w:rPr>
          <w:color w:val="231F20"/>
          <w:w w:val="105"/>
          <w:sz w:val="19"/>
        </w:rPr>
        <w:t>ve</w:t>
      </w:r>
      <w:r>
        <w:rPr>
          <w:color w:val="231F20"/>
          <w:spacing w:val="-3"/>
          <w:w w:val="105"/>
          <w:sz w:val="19"/>
        </w:rPr>
        <w:t> </w:t>
      </w:r>
      <w:r>
        <w:rPr>
          <w:color w:val="231F20"/>
          <w:w w:val="105"/>
          <w:sz w:val="19"/>
        </w:rPr>
        <w:t>güvenli</w:t>
      </w:r>
      <w:r>
        <w:rPr>
          <w:color w:val="231F20"/>
          <w:spacing w:val="-4"/>
          <w:w w:val="105"/>
          <w:sz w:val="19"/>
        </w:rPr>
        <w:t> </w:t>
      </w:r>
      <w:r>
        <w:rPr>
          <w:color w:val="231F20"/>
          <w:w w:val="105"/>
          <w:sz w:val="19"/>
        </w:rPr>
        <w:t>web</w:t>
      </w:r>
      <w:r>
        <w:rPr>
          <w:color w:val="231F20"/>
          <w:spacing w:val="-3"/>
          <w:w w:val="105"/>
          <w:sz w:val="19"/>
        </w:rPr>
        <w:t> </w:t>
      </w:r>
      <w:r>
        <w:rPr>
          <w:color w:val="231F20"/>
          <w:w w:val="105"/>
          <w:sz w:val="19"/>
        </w:rPr>
        <w:t>ve</w:t>
      </w:r>
      <w:r>
        <w:rPr>
          <w:color w:val="231F20"/>
          <w:spacing w:val="-3"/>
          <w:w w:val="105"/>
          <w:sz w:val="19"/>
        </w:rPr>
        <w:t> </w:t>
      </w:r>
      <w:r>
        <w:rPr>
          <w:color w:val="231F20"/>
          <w:w w:val="105"/>
          <w:sz w:val="19"/>
        </w:rPr>
        <w:t>bulut veritabanı bağlantısı uygulamak için web ve ağ yöneticileriyle de birlikte çalışmalıdır.</w:t>
      </w:r>
    </w:p>
    <w:p>
      <w:pPr>
        <w:pStyle w:val="ListParagraph"/>
        <w:numPr>
          <w:ilvl w:val="0"/>
          <w:numId w:val="16"/>
        </w:numPr>
        <w:tabs>
          <w:tab w:pos="682" w:val="left" w:leader="none"/>
        </w:tabs>
        <w:spacing w:line="271" w:lineRule="auto" w:before="80" w:after="0"/>
        <w:ind w:left="682" w:right="1434" w:hanging="360"/>
        <w:jc w:val="both"/>
        <w:rPr>
          <w:sz w:val="19"/>
        </w:rPr>
      </w:pPr>
      <w:r>
        <w:rPr>
          <w:i/>
          <w:color w:val="231F20"/>
          <w:w w:val="105"/>
          <w:sz w:val="19"/>
        </w:rPr>
        <w:t>Veritabanı</w:t>
      </w:r>
      <w:r>
        <w:rPr>
          <w:i/>
          <w:color w:val="231F20"/>
          <w:w w:val="105"/>
          <w:sz w:val="19"/>
        </w:rPr>
        <w:t> güvenliği</w:t>
      </w:r>
      <w:r>
        <w:rPr>
          <w:i/>
          <w:color w:val="231F20"/>
          <w:w w:val="105"/>
          <w:sz w:val="19"/>
        </w:rPr>
        <w:t> ve</w:t>
      </w:r>
      <w:r>
        <w:rPr>
          <w:i/>
          <w:color w:val="231F20"/>
          <w:w w:val="105"/>
          <w:sz w:val="19"/>
        </w:rPr>
        <w:t> bütünlüğü</w:t>
      </w:r>
      <w:r>
        <w:rPr>
          <w:color w:val="231F20"/>
          <w:w w:val="105"/>
          <w:sz w:val="19"/>
        </w:rPr>
        <w:t>.</w:t>
      </w:r>
      <w:r>
        <w:rPr>
          <w:color w:val="231F20"/>
          <w:w w:val="105"/>
          <w:sz w:val="19"/>
        </w:rPr>
        <w:t> DBA,</w:t>
      </w:r>
      <w:r>
        <w:rPr>
          <w:color w:val="231F20"/>
          <w:w w:val="105"/>
          <w:sz w:val="19"/>
        </w:rPr>
        <w:t> güvenlik</w:t>
      </w:r>
      <w:r>
        <w:rPr>
          <w:color w:val="231F20"/>
          <w:w w:val="105"/>
          <w:sz w:val="19"/>
        </w:rPr>
        <w:t> ve</w:t>
      </w:r>
      <w:r>
        <w:rPr>
          <w:color w:val="231F20"/>
          <w:w w:val="105"/>
          <w:sz w:val="19"/>
        </w:rPr>
        <w:t> bütünlüğü</w:t>
      </w:r>
      <w:r>
        <w:rPr>
          <w:color w:val="231F20"/>
          <w:w w:val="105"/>
          <w:sz w:val="19"/>
        </w:rPr>
        <w:t> yöneten</w:t>
      </w:r>
      <w:r>
        <w:rPr>
          <w:color w:val="231F20"/>
          <w:w w:val="105"/>
          <w:sz w:val="19"/>
        </w:rPr>
        <w:t> politikaları tanımlamalıdır.</w:t>
      </w:r>
      <w:r>
        <w:rPr>
          <w:color w:val="231F20"/>
          <w:w w:val="105"/>
          <w:sz w:val="19"/>
        </w:rPr>
        <w:t> Veritabanı</w:t>
      </w:r>
      <w:r>
        <w:rPr>
          <w:color w:val="231F20"/>
          <w:w w:val="105"/>
          <w:sz w:val="19"/>
        </w:rPr>
        <w:t> güvenliği</w:t>
      </w:r>
      <w:r>
        <w:rPr>
          <w:color w:val="231F20"/>
          <w:w w:val="105"/>
          <w:sz w:val="19"/>
        </w:rPr>
        <w:t> özellikle</w:t>
      </w:r>
      <w:r>
        <w:rPr>
          <w:color w:val="231F20"/>
          <w:w w:val="105"/>
          <w:sz w:val="19"/>
        </w:rPr>
        <w:t> çok</w:t>
      </w:r>
      <w:r>
        <w:rPr>
          <w:color w:val="231F20"/>
          <w:w w:val="105"/>
          <w:sz w:val="19"/>
        </w:rPr>
        <w:t> önemlidir.</w:t>
      </w:r>
      <w:r>
        <w:rPr>
          <w:color w:val="231F20"/>
          <w:w w:val="105"/>
          <w:sz w:val="19"/>
        </w:rPr>
        <w:t> Güvenlik</w:t>
      </w:r>
      <w:r>
        <w:rPr>
          <w:color w:val="231F20"/>
          <w:w w:val="105"/>
          <w:sz w:val="19"/>
        </w:rPr>
        <w:t> standartları</w:t>
      </w:r>
      <w:r>
        <w:rPr>
          <w:color w:val="231F20"/>
          <w:w w:val="105"/>
          <w:sz w:val="19"/>
        </w:rPr>
        <w:t> açıkça tanımlanmalı</w:t>
      </w:r>
      <w:r>
        <w:rPr>
          <w:color w:val="231F20"/>
          <w:w w:val="105"/>
          <w:sz w:val="19"/>
        </w:rPr>
        <w:t> ve</w:t>
      </w:r>
      <w:r>
        <w:rPr>
          <w:color w:val="231F20"/>
          <w:w w:val="105"/>
          <w:sz w:val="19"/>
        </w:rPr>
        <w:t> sıkı</w:t>
      </w:r>
      <w:r>
        <w:rPr>
          <w:color w:val="231F20"/>
          <w:w w:val="105"/>
          <w:sz w:val="19"/>
        </w:rPr>
        <w:t> bir</w:t>
      </w:r>
      <w:r>
        <w:rPr>
          <w:color w:val="231F20"/>
          <w:w w:val="105"/>
          <w:sz w:val="19"/>
        </w:rPr>
        <w:t> şekilde</w:t>
      </w:r>
      <w:r>
        <w:rPr>
          <w:color w:val="231F20"/>
          <w:w w:val="105"/>
          <w:sz w:val="19"/>
        </w:rPr>
        <w:t> uygulanmalıdır.</w:t>
      </w:r>
      <w:r>
        <w:rPr>
          <w:color w:val="231F20"/>
          <w:w w:val="105"/>
          <w:sz w:val="19"/>
        </w:rPr>
        <w:t> Güvenlik</w:t>
      </w:r>
      <w:r>
        <w:rPr>
          <w:color w:val="231F20"/>
          <w:w w:val="105"/>
          <w:sz w:val="19"/>
        </w:rPr>
        <w:t> prosedürleri,</w:t>
      </w:r>
      <w:r>
        <w:rPr>
          <w:color w:val="231F20"/>
          <w:w w:val="105"/>
          <w:sz w:val="19"/>
        </w:rPr>
        <w:t> sorunların</w:t>
      </w:r>
      <w:r>
        <w:rPr>
          <w:color w:val="231F20"/>
          <w:w w:val="105"/>
          <w:sz w:val="19"/>
        </w:rPr>
        <w:t> en</w:t>
      </w:r>
      <w:r>
        <w:rPr>
          <w:color w:val="231F20"/>
          <w:w w:val="105"/>
          <w:sz w:val="19"/>
        </w:rPr>
        <w:t> </w:t>
      </w:r>
      <w:r>
        <w:rPr>
          <w:color w:val="231F20"/>
          <w:w w:val="105"/>
          <w:sz w:val="19"/>
        </w:rPr>
        <w:t>aza indirilmesini</w:t>
      </w:r>
      <w:r>
        <w:rPr>
          <w:color w:val="231F20"/>
          <w:spacing w:val="-2"/>
          <w:w w:val="105"/>
          <w:sz w:val="19"/>
        </w:rPr>
        <w:t> </w:t>
      </w:r>
      <w:r>
        <w:rPr>
          <w:color w:val="231F20"/>
          <w:w w:val="105"/>
          <w:sz w:val="19"/>
        </w:rPr>
        <w:t>sağlamak</w:t>
      </w:r>
      <w:r>
        <w:rPr>
          <w:color w:val="231F20"/>
          <w:spacing w:val="-2"/>
          <w:w w:val="105"/>
          <w:sz w:val="19"/>
        </w:rPr>
        <w:t> </w:t>
      </w:r>
      <w:r>
        <w:rPr>
          <w:color w:val="231F20"/>
          <w:w w:val="105"/>
          <w:sz w:val="19"/>
        </w:rPr>
        <w:t>için</w:t>
      </w:r>
      <w:r>
        <w:rPr>
          <w:color w:val="231F20"/>
          <w:spacing w:val="-2"/>
          <w:w w:val="105"/>
          <w:sz w:val="19"/>
        </w:rPr>
        <w:t> </w:t>
      </w:r>
      <w:r>
        <w:rPr>
          <w:color w:val="231F20"/>
          <w:w w:val="105"/>
          <w:sz w:val="19"/>
        </w:rPr>
        <w:t>çok</w:t>
      </w:r>
      <w:r>
        <w:rPr>
          <w:color w:val="231F20"/>
          <w:spacing w:val="-2"/>
          <w:w w:val="105"/>
          <w:sz w:val="19"/>
        </w:rPr>
        <w:t> </w:t>
      </w:r>
      <w:r>
        <w:rPr>
          <w:color w:val="231F20"/>
          <w:w w:val="105"/>
          <w:sz w:val="19"/>
        </w:rPr>
        <w:t>sayıda</w:t>
      </w:r>
      <w:r>
        <w:rPr>
          <w:color w:val="231F20"/>
          <w:spacing w:val="-2"/>
          <w:w w:val="105"/>
          <w:sz w:val="19"/>
        </w:rPr>
        <w:t> </w:t>
      </w:r>
      <w:r>
        <w:rPr>
          <w:color w:val="231F20"/>
          <w:w w:val="105"/>
          <w:sz w:val="19"/>
        </w:rPr>
        <w:t>senaryoyu</w:t>
      </w:r>
      <w:r>
        <w:rPr>
          <w:color w:val="231F20"/>
          <w:spacing w:val="-2"/>
          <w:w w:val="105"/>
          <w:sz w:val="19"/>
        </w:rPr>
        <w:t> </w:t>
      </w:r>
      <w:r>
        <w:rPr>
          <w:color w:val="231F20"/>
          <w:w w:val="105"/>
          <w:sz w:val="19"/>
        </w:rPr>
        <w:t>ele</w:t>
      </w:r>
      <w:r>
        <w:rPr>
          <w:color w:val="231F20"/>
          <w:spacing w:val="-2"/>
          <w:w w:val="105"/>
          <w:sz w:val="19"/>
        </w:rPr>
        <w:t> </w:t>
      </w:r>
      <w:r>
        <w:rPr>
          <w:color w:val="231F20"/>
          <w:w w:val="105"/>
          <w:sz w:val="19"/>
        </w:rPr>
        <w:t>almalıdır.</w:t>
      </w:r>
      <w:r>
        <w:rPr>
          <w:color w:val="231F20"/>
          <w:spacing w:val="-2"/>
          <w:w w:val="105"/>
          <w:sz w:val="19"/>
        </w:rPr>
        <w:t> </w:t>
      </w:r>
      <w:r>
        <w:rPr>
          <w:color w:val="231F20"/>
          <w:w w:val="105"/>
          <w:sz w:val="19"/>
        </w:rPr>
        <w:t>Hiçbir</w:t>
      </w:r>
      <w:r>
        <w:rPr>
          <w:color w:val="231F20"/>
          <w:spacing w:val="-2"/>
          <w:w w:val="105"/>
          <w:sz w:val="19"/>
        </w:rPr>
        <w:t> </w:t>
      </w:r>
      <w:r>
        <w:rPr>
          <w:color w:val="231F20"/>
          <w:w w:val="105"/>
          <w:sz w:val="19"/>
        </w:rPr>
        <w:t>sistem</w:t>
      </w:r>
      <w:r>
        <w:rPr>
          <w:color w:val="231F20"/>
          <w:spacing w:val="-2"/>
          <w:w w:val="105"/>
          <w:sz w:val="19"/>
        </w:rPr>
        <w:t> </w:t>
      </w:r>
      <w:r>
        <w:rPr>
          <w:color w:val="231F20"/>
          <w:w w:val="105"/>
          <w:sz w:val="19"/>
        </w:rPr>
        <w:t>asla</w:t>
      </w:r>
      <w:r>
        <w:rPr>
          <w:color w:val="231F20"/>
          <w:spacing w:val="-2"/>
          <w:w w:val="105"/>
          <w:sz w:val="19"/>
        </w:rPr>
        <w:t> </w:t>
      </w:r>
      <w:r>
        <w:rPr>
          <w:color w:val="231F20"/>
          <w:w w:val="105"/>
          <w:sz w:val="19"/>
        </w:rPr>
        <w:t>tamamen güvenli olamasa da, prosedürler kritik standartları karşılamalıdır. İnternet arayüzlerinin veritabanlarında</w:t>
      </w:r>
      <w:r>
        <w:rPr>
          <w:color w:val="231F20"/>
          <w:w w:val="105"/>
          <w:sz w:val="19"/>
        </w:rPr>
        <w:t> giderek</w:t>
      </w:r>
      <w:r>
        <w:rPr>
          <w:color w:val="231F20"/>
          <w:w w:val="105"/>
          <w:sz w:val="19"/>
        </w:rPr>
        <w:t> daha</w:t>
      </w:r>
      <w:r>
        <w:rPr>
          <w:color w:val="231F20"/>
          <w:w w:val="105"/>
          <w:sz w:val="19"/>
        </w:rPr>
        <w:t> fazla</w:t>
      </w:r>
      <w:r>
        <w:rPr>
          <w:color w:val="231F20"/>
          <w:w w:val="105"/>
          <w:sz w:val="19"/>
        </w:rPr>
        <w:t> kullanılması,</w:t>
      </w:r>
      <w:r>
        <w:rPr>
          <w:color w:val="231F20"/>
          <w:w w:val="105"/>
          <w:sz w:val="19"/>
        </w:rPr>
        <w:t> geleneksel</w:t>
      </w:r>
      <w:r>
        <w:rPr>
          <w:color w:val="231F20"/>
          <w:w w:val="105"/>
          <w:sz w:val="19"/>
        </w:rPr>
        <w:t> arayüzlerdekinden</w:t>
      </w:r>
      <w:r>
        <w:rPr>
          <w:color w:val="231F20"/>
          <w:w w:val="105"/>
          <w:sz w:val="19"/>
        </w:rPr>
        <w:t> çok</w:t>
      </w:r>
      <w:r>
        <w:rPr>
          <w:color w:val="231F20"/>
          <w:w w:val="105"/>
          <w:sz w:val="19"/>
        </w:rPr>
        <w:t> daha karmaşık</w:t>
      </w:r>
      <w:r>
        <w:rPr>
          <w:color w:val="231F20"/>
          <w:w w:val="105"/>
          <w:sz w:val="19"/>
        </w:rPr>
        <w:t> ve</w:t>
      </w:r>
      <w:r>
        <w:rPr>
          <w:color w:val="231F20"/>
          <w:w w:val="105"/>
          <w:sz w:val="19"/>
        </w:rPr>
        <w:t> yönetilmesi</w:t>
      </w:r>
      <w:r>
        <w:rPr>
          <w:color w:val="231F20"/>
          <w:w w:val="105"/>
          <w:sz w:val="19"/>
        </w:rPr>
        <w:t> zor</w:t>
      </w:r>
      <w:r>
        <w:rPr>
          <w:color w:val="231F20"/>
          <w:w w:val="105"/>
          <w:sz w:val="19"/>
        </w:rPr>
        <w:t> olan</w:t>
      </w:r>
      <w:r>
        <w:rPr>
          <w:color w:val="231F20"/>
          <w:w w:val="105"/>
          <w:sz w:val="19"/>
        </w:rPr>
        <w:t> yeni</w:t>
      </w:r>
      <w:r>
        <w:rPr>
          <w:color w:val="231F20"/>
          <w:w w:val="105"/>
          <w:sz w:val="19"/>
        </w:rPr>
        <w:t> güvenlik</w:t>
      </w:r>
      <w:r>
        <w:rPr>
          <w:color w:val="231F20"/>
          <w:w w:val="105"/>
          <w:sz w:val="19"/>
        </w:rPr>
        <w:t> tehditlerine</w:t>
      </w:r>
      <w:r>
        <w:rPr>
          <w:color w:val="231F20"/>
          <w:w w:val="105"/>
          <w:sz w:val="19"/>
        </w:rPr>
        <w:t> kapı</w:t>
      </w:r>
      <w:r>
        <w:rPr>
          <w:color w:val="231F20"/>
          <w:w w:val="105"/>
          <w:sz w:val="19"/>
        </w:rPr>
        <w:t> açmaktadır;</w:t>
      </w:r>
      <w:r>
        <w:rPr>
          <w:color w:val="231F20"/>
          <w:w w:val="105"/>
          <w:sz w:val="19"/>
        </w:rPr>
        <w:t> bu</w:t>
      </w:r>
      <w:r>
        <w:rPr>
          <w:color w:val="231F20"/>
          <w:w w:val="105"/>
          <w:sz w:val="19"/>
        </w:rPr>
        <w:t> durum özellikle</w:t>
      </w:r>
      <w:r>
        <w:rPr>
          <w:color w:val="231F20"/>
          <w:w w:val="105"/>
          <w:sz w:val="19"/>
        </w:rPr>
        <w:t> bulut</w:t>
      </w:r>
      <w:r>
        <w:rPr>
          <w:color w:val="231F20"/>
          <w:w w:val="105"/>
          <w:sz w:val="19"/>
        </w:rPr>
        <w:t> veri</w:t>
      </w:r>
      <w:r>
        <w:rPr>
          <w:color w:val="231F20"/>
          <w:w w:val="105"/>
          <w:sz w:val="19"/>
        </w:rPr>
        <w:t> hizmetleriyle</w:t>
      </w:r>
      <w:r>
        <w:rPr>
          <w:color w:val="231F20"/>
          <w:w w:val="105"/>
          <w:sz w:val="19"/>
        </w:rPr>
        <w:t> çalışırken</w:t>
      </w:r>
      <w:r>
        <w:rPr>
          <w:color w:val="231F20"/>
          <w:w w:val="105"/>
          <w:sz w:val="19"/>
        </w:rPr>
        <w:t> önemlidir.</w:t>
      </w:r>
      <w:r>
        <w:rPr>
          <w:color w:val="231F20"/>
          <w:w w:val="105"/>
          <w:sz w:val="19"/>
        </w:rPr>
        <w:t> Bu</w:t>
      </w:r>
      <w:r>
        <w:rPr>
          <w:color w:val="231F20"/>
          <w:w w:val="105"/>
          <w:sz w:val="19"/>
        </w:rPr>
        <w:t> nedenle</w:t>
      </w:r>
      <w:r>
        <w:rPr>
          <w:color w:val="231F20"/>
          <w:w w:val="105"/>
          <w:sz w:val="19"/>
        </w:rPr>
        <w:t> DBA,</w:t>
      </w:r>
      <w:r>
        <w:rPr>
          <w:color w:val="231F20"/>
          <w:w w:val="105"/>
          <w:sz w:val="19"/>
        </w:rPr>
        <w:t> veritabanlarının saldırılara</w:t>
      </w:r>
      <w:r>
        <w:rPr>
          <w:color w:val="231F20"/>
          <w:w w:val="105"/>
          <w:sz w:val="19"/>
        </w:rPr>
        <w:t> karşı</w:t>
      </w:r>
      <w:r>
        <w:rPr>
          <w:color w:val="231F20"/>
          <w:w w:val="105"/>
          <w:sz w:val="19"/>
        </w:rPr>
        <w:t> uygun</w:t>
      </w:r>
      <w:r>
        <w:rPr>
          <w:color w:val="231F20"/>
          <w:w w:val="105"/>
          <w:sz w:val="19"/>
        </w:rPr>
        <w:t> şekilde</w:t>
      </w:r>
      <w:r>
        <w:rPr>
          <w:color w:val="231F20"/>
          <w:w w:val="105"/>
          <w:sz w:val="19"/>
        </w:rPr>
        <w:t> korunduğundan</w:t>
      </w:r>
      <w:r>
        <w:rPr>
          <w:color w:val="231F20"/>
          <w:w w:val="105"/>
          <w:sz w:val="19"/>
        </w:rPr>
        <w:t> emin</w:t>
      </w:r>
      <w:r>
        <w:rPr>
          <w:color w:val="231F20"/>
          <w:w w:val="105"/>
          <w:sz w:val="19"/>
        </w:rPr>
        <w:t> olmak</w:t>
      </w:r>
      <w:r>
        <w:rPr>
          <w:color w:val="231F20"/>
          <w:w w:val="105"/>
          <w:sz w:val="19"/>
        </w:rPr>
        <w:t> için</w:t>
      </w:r>
      <w:r>
        <w:rPr>
          <w:color w:val="231F20"/>
          <w:w w:val="105"/>
          <w:sz w:val="19"/>
        </w:rPr>
        <w:t> İnternet</w:t>
      </w:r>
      <w:r>
        <w:rPr>
          <w:color w:val="231F20"/>
          <w:w w:val="105"/>
          <w:sz w:val="19"/>
        </w:rPr>
        <w:t> güvenlik uzmanlarıyla yakın işbirliği içinde çalışmalıdır.</w:t>
      </w:r>
    </w:p>
    <w:p>
      <w:pPr>
        <w:pStyle w:val="ListParagraph"/>
        <w:spacing w:after="0" w:line="271" w:lineRule="auto"/>
        <w:jc w:val="both"/>
        <w:rPr>
          <w:sz w:val="19"/>
        </w:rPr>
        <w:sectPr>
          <w:type w:val="continuous"/>
          <w:pgSz w:w="12240" w:h="15660"/>
          <w:pgMar w:header="0" w:footer="107" w:top="0" w:bottom="280" w:left="0" w:right="0"/>
          <w:cols w:num="2" w:equalWidth="0">
            <w:col w:w="2758" w:space="40"/>
            <w:col w:w="9442"/>
          </w:cols>
        </w:sectPr>
      </w:pPr>
    </w:p>
    <w:p>
      <w:pPr>
        <w:pStyle w:val="Heading9"/>
        <w:ind w:left="6451"/>
        <w:rPr>
          <w:sz w:val="23"/>
        </w:rPr>
      </w:pP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729</w:t>
      </w:r>
    </w:p>
    <w:p>
      <w:pPr>
        <w:pStyle w:val="ListParagraph"/>
        <w:numPr>
          <w:ilvl w:val="1"/>
          <w:numId w:val="16"/>
        </w:numPr>
        <w:tabs>
          <w:tab w:pos="1799" w:val="left" w:leader="none"/>
        </w:tabs>
        <w:spacing w:line="271" w:lineRule="auto" w:before="186" w:after="0"/>
        <w:ind w:left="1799" w:right="3113" w:hanging="360"/>
        <w:jc w:val="both"/>
        <w:rPr>
          <w:sz w:val="19"/>
        </w:rPr>
      </w:pPr>
      <w:r>
        <w:rPr>
          <w:i/>
          <w:color w:val="231F20"/>
          <w:w w:val="105"/>
          <w:sz w:val="19"/>
        </w:rPr>
        <w:t>Veritabanı</w:t>
      </w:r>
      <w:r>
        <w:rPr>
          <w:i/>
          <w:color w:val="231F20"/>
          <w:w w:val="105"/>
          <w:sz w:val="19"/>
        </w:rPr>
        <w:t> yedekleme</w:t>
      </w:r>
      <w:r>
        <w:rPr>
          <w:i/>
          <w:color w:val="231F20"/>
          <w:w w:val="105"/>
          <w:sz w:val="19"/>
        </w:rPr>
        <w:t> ve</w:t>
      </w:r>
      <w:r>
        <w:rPr>
          <w:i/>
          <w:color w:val="231F20"/>
          <w:w w:val="105"/>
          <w:sz w:val="19"/>
        </w:rPr>
        <w:t> kurtarma</w:t>
      </w:r>
      <w:r>
        <w:rPr>
          <w:color w:val="231F20"/>
          <w:w w:val="105"/>
          <w:sz w:val="19"/>
        </w:rPr>
        <w:t>.</w:t>
      </w:r>
      <w:r>
        <w:rPr>
          <w:color w:val="231F20"/>
          <w:w w:val="105"/>
          <w:sz w:val="19"/>
        </w:rPr>
        <w:t> Veritabanı</w:t>
      </w:r>
      <w:r>
        <w:rPr>
          <w:color w:val="231F20"/>
          <w:w w:val="105"/>
          <w:sz w:val="19"/>
        </w:rPr>
        <w:t> yedekleme</w:t>
      </w:r>
      <w:r>
        <w:rPr>
          <w:color w:val="231F20"/>
          <w:w w:val="105"/>
          <w:sz w:val="19"/>
        </w:rPr>
        <w:t> ve</w:t>
      </w:r>
      <w:r>
        <w:rPr>
          <w:color w:val="231F20"/>
          <w:w w:val="105"/>
          <w:sz w:val="19"/>
        </w:rPr>
        <w:t> kurtarma</w:t>
      </w:r>
      <w:r>
        <w:rPr>
          <w:color w:val="231F20"/>
          <w:w w:val="105"/>
          <w:sz w:val="19"/>
        </w:rPr>
        <w:t> prosedürleri, yedeklemelerin</w:t>
      </w:r>
      <w:r>
        <w:rPr>
          <w:color w:val="231F20"/>
          <w:w w:val="105"/>
          <w:sz w:val="19"/>
        </w:rPr>
        <w:t> uygun</w:t>
      </w:r>
      <w:r>
        <w:rPr>
          <w:color w:val="231F20"/>
          <w:w w:val="105"/>
          <w:sz w:val="19"/>
        </w:rPr>
        <w:t> şekilde</w:t>
      </w:r>
      <w:r>
        <w:rPr>
          <w:color w:val="231F20"/>
          <w:w w:val="105"/>
          <w:sz w:val="19"/>
        </w:rPr>
        <w:t> yürütülmesini</w:t>
      </w:r>
      <w:r>
        <w:rPr>
          <w:color w:val="231F20"/>
          <w:w w:val="105"/>
          <w:sz w:val="19"/>
        </w:rPr>
        <w:t> ve</w:t>
      </w:r>
      <w:r>
        <w:rPr>
          <w:color w:val="231F20"/>
          <w:w w:val="105"/>
          <w:sz w:val="19"/>
        </w:rPr>
        <w:t> yönetilmesini</w:t>
      </w:r>
      <w:r>
        <w:rPr>
          <w:color w:val="231F20"/>
          <w:w w:val="105"/>
          <w:sz w:val="19"/>
        </w:rPr>
        <w:t> garanti</w:t>
      </w:r>
      <w:r>
        <w:rPr>
          <w:color w:val="231F20"/>
          <w:w w:val="105"/>
          <w:sz w:val="19"/>
        </w:rPr>
        <w:t> eden</w:t>
      </w:r>
      <w:r>
        <w:rPr>
          <w:color w:val="231F20"/>
          <w:w w:val="105"/>
          <w:sz w:val="19"/>
        </w:rPr>
        <w:t> </w:t>
      </w:r>
      <w:r>
        <w:rPr>
          <w:color w:val="231F20"/>
          <w:w w:val="105"/>
          <w:sz w:val="19"/>
        </w:rPr>
        <w:t>bilgileri içermelidir.</w:t>
      </w:r>
      <w:r>
        <w:rPr>
          <w:color w:val="231F20"/>
          <w:w w:val="105"/>
          <w:sz w:val="19"/>
        </w:rPr>
        <w:t> DBA,</w:t>
      </w:r>
      <w:r>
        <w:rPr>
          <w:color w:val="231F20"/>
          <w:w w:val="105"/>
          <w:sz w:val="19"/>
        </w:rPr>
        <w:t> veri</w:t>
      </w:r>
      <w:r>
        <w:rPr>
          <w:color w:val="231F20"/>
          <w:w w:val="105"/>
          <w:sz w:val="19"/>
        </w:rPr>
        <w:t> yedeklemelerini</w:t>
      </w:r>
      <w:r>
        <w:rPr>
          <w:color w:val="231F20"/>
          <w:w w:val="105"/>
          <w:sz w:val="19"/>
        </w:rPr>
        <w:t> ve</w:t>
      </w:r>
      <w:r>
        <w:rPr>
          <w:color w:val="231F20"/>
          <w:w w:val="105"/>
          <w:sz w:val="19"/>
        </w:rPr>
        <w:t> geri</w:t>
      </w:r>
      <w:r>
        <w:rPr>
          <w:color w:val="231F20"/>
          <w:w w:val="105"/>
          <w:sz w:val="19"/>
        </w:rPr>
        <w:t> yüklemelerini</w:t>
      </w:r>
      <w:r>
        <w:rPr>
          <w:color w:val="231F20"/>
          <w:w w:val="105"/>
          <w:sz w:val="19"/>
        </w:rPr>
        <w:t> yönetmek</w:t>
      </w:r>
      <w:r>
        <w:rPr>
          <w:color w:val="231F20"/>
          <w:w w:val="105"/>
          <w:sz w:val="19"/>
        </w:rPr>
        <w:t> ve</w:t>
      </w:r>
      <w:r>
        <w:rPr>
          <w:color w:val="231F20"/>
          <w:w w:val="105"/>
          <w:sz w:val="19"/>
        </w:rPr>
        <w:t> verilerin sahipliğini ve güvenliğini sağlamak için uygun prosedürlerin yürürlükte olduğundan emin olmak için bulut tabanlı veri hizmetleri sağlayıcısıyla yakın bir şekilde çalışmalıdır.</w:t>
      </w:r>
    </w:p>
    <w:p>
      <w:pPr>
        <w:pStyle w:val="ListParagraph"/>
        <w:numPr>
          <w:ilvl w:val="1"/>
          <w:numId w:val="16"/>
        </w:numPr>
        <w:tabs>
          <w:tab w:pos="1799" w:val="left" w:leader="none"/>
        </w:tabs>
        <w:spacing w:line="271" w:lineRule="auto" w:before="90" w:after="0"/>
        <w:ind w:left="1799" w:right="3114" w:hanging="360"/>
        <w:jc w:val="both"/>
        <w:rPr>
          <w:sz w:val="19"/>
        </w:rPr>
      </w:pPr>
      <w:r>
        <w:rPr>
          <w:i/>
          <w:color w:val="231F20"/>
          <w:sz w:val="19"/>
        </w:rPr>
        <w:t>Veritabanı</w:t>
      </w:r>
      <w:r>
        <w:rPr>
          <w:i/>
          <w:color w:val="231F20"/>
          <w:spacing w:val="20"/>
          <w:sz w:val="19"/>
        </w:rPr>
        <w:t> </w:t>
      </w:r>
      <w:r>
        <w:rPr>
          <w:i/>
          <w:color w:val="231F20"/>
          <w:sz w:val="19"/>
        </w:rPr>
        <w:t>bakımı</w:t>
      </w:r>
      <w:r>
        <w:rPr>
          <w:i/>
          <w:color w:val="231F20"/>
          <w:spacing w:val="20"/>
          <w:sz w:val="19"/>
        </w:rPr>
        <w:t> </w:t>
      </w:r>
      <w:r>
        <w:rPr>
          <w:i/>
          <w:color w:val="231F20"/>
          <w:sz w:val="19"/>
        </w:rPr>
        <w:t>ve</w:t>
      </w:r>
      <w:r>
        <w:rPr>
          <w:i/>
          <w:color w:val="231F20"/>
          <w:spacing w:val="20"/>
          <w:sz w:val="19"/>
        </w:rPr>
        <w:t> </w:t>
      </w:r>
      <w:r>
        <w:rPr>
          <w:i/>
          <w:color w:val="231F20"/>
          <w:sz w:val="19"/>
        </w:rPr>
        <w:t>işletimi</w:t>
      </w:r>
      <w:r>
        <w:rPr>
          <w:color w:val="231F20"/>
          <w:sz w:val="19"/>
        </w:rPr>
        <w:t>.</w:t>
      </w:r>
      <w:r>
        <w:rPr>
          <w:color w:val="231F20"/>
          <w:spacing w:val="20"/>
          <w:sz w:val="19"/>
        </w:rPr>
        <w:t> </w:t>
      </w:r>
      <w:r>
        <w:rPr>
          <w:color w:val="231F20"/>
          <w:sz w:val="19"/>
        </w:rPr>
        <w:t>VTYS'nin</w:t>
      </w:r>
      <w:r>
        <w:rPr>
          <w:color w:val="231F20"/>
          <w:spacing w:val="20"/>
          <w:sz w:val="19"/>
        </w:rPr>
        <w:t> </w:t>
      </w:r>
      <w:r>
        <w:rPr>
          <w:color w:val="231F20"/>
          <w:sz w:val="19"/>
        </w:rPr>
        <w:t>günlük</w:t>
      </w:r>
      <w:r>
        <w:rPr>
          <w:color w:val="231F20"/>
          <w:spacing w:val="20"/>
          <w:sz w:val="19"/>
        </w:rPr>
        <w:t> </w:t>
      </w:r>
      <w:r>
        <w:rPr>
          <w:color w:val="231F20"/>
          <w:sz w:val="19"/>
        </w:rPr>
        <w:t>işlemleri</w:t>
      </w:r>
      <w:r>
        <w:rPr>
          <w:color w:val="231F20"/>
          <w:spacing w:val="20"/>
          <w:sz w:val="19"/>
        </w:rPr>
        <w:t> </w:t>
      </w:r>
      <w:r>
        <w:rPr>
          <w:color w:val="231F20"/>
          <w:sz w:val="19"/>
        </w:rPr>
        <w:t>açıkça</w:t>
      </w:r>
      <w:r>
        <w:rPr>
          <w:color w:val="231F20"/>
          <w:spacing w:val="20"/>
          <w:sz w:val="19"/>
        </w:rPr>
        <w:t> </w:t>
      </w:r>
      <w:r>
        <w:rPr>
          <w:color w:val="231F20"/>
          <w:sz w:val="19"/>
        </w:rPr>
        <w:t>belgelenmelidir.</w:t>
      </w:r>
      <w:r>
        <w:rPr>
          <w:color w:val="231F20"/>
          <w:spacing w:val="22"/>
          <w:sz w:val="19"/>
        </w:rPr>
        <w:t> </w:t>
      </w:r>
      <w:r>
        <w:rPr>
          <w:color w:val="231F20"/>
          <w:sz w:val="19"/>
        </w:rPr>
        <w:t>Operatörler iş günlükleri tutmalı ve operatör talimatları ve notları yazmalıdır. Bu tür notlar, sorunların nedenlerini ve çözümlerini saptamaya yardımcı olur. Operasyonel prosedürler ayrıca</w:t>
      </w:r>
      <w:r>
        <w:rPr>
          <w:color w:val="231F20"/>
          <w:spacing w:val="80"/>
          <w:sz w:val="19"/>
        </w:rPr>
        <w:t> </w:t>
      </w:r>
      <w:r>
        <w:rPr>
          <w:color w:val="231F20"/>
          <w:sz w:val="19"/>
        </w:rPr>
        <w:t>yedekleme</w:t>
      </w:r>
      <w:r>
        <w:rPr>
          <w:color w:val="231F20"/>
          <w:spacing w:val="40"/>
          <w:sz w:val="19"/>
        </w:rPr>
        <w:t> </w:t>
      </w:r>
      <w:r>
        <w:rPr>
          <w:color w:val="231F20"/>
          <w:sz w:val="19"/>
        </w:rPr>
        <w:t>ve</w:t>
      </w:r>
      <w:r>
        <w:rPr>
          <w:color w:val="231F20"/>
          <w:spacing w:val="40"/>
          <w:sz w:val="19"/>
        </w:rPr>
        <w:t> </w:t>
      </w:r>
      <w:r>
        <w:rPr>
          <w:color w:val="231F20"/>
          <w:sz w:val="19"/>
        </w:rPr>
        <w:t>kurtarma</w:t>
      </w:r>
      <w:r>
        <w:rPr>
          <w:color w:val="231F20"/>
          <w:spacing w:val="40"/>
          <w:sz w:val="19"/>
        </w:rPr>
        <w:t> </w:t>
      </w:r>
      <w:r>
        <w:rPr>
          <w:color w:val="231F20"/>
          <w:sz w:val="19"/>
        </w:rPr>
        <w:t>prosedürleri</w:t>
      </w:r>
      <w:r>
        <w:rPr>
          <w:color w:val="231F20"/>
          <w:spacing w:val="40"/>
          <w:sz w:val="19"/>
        </w:rPr>
        <w:t> </w:t>
      </w:r>
      <w:r>
        <w:rPr>
          <w:color w:val="231F20"/>
          <w:sz w:val="19"/>
        </w:rPr>
        <w:t>için</w:t>
      </w:r>
      <w:r>
        <w:rPr>
          <w:color w:val="231F20"/>
          <w:spacing w:val="40"/>
          <w:sz w:val="19"/>
        </w:rPr>
        <w:t> </w:t>
      </w:r>
      <w:r>
        <w:rPr>
          <w:color w:val="231F20"/>
          <w:sz w:val="19"/>
        </w:rPr>
        <w:t>kesin</w:t>
      </w:r>
      <w:r>
        <w:rPr>
          <w:color w:val="231F20"/>
          <w:spacing w:val="40"/>
          <w:sz w:val="19"/>
        </w:rPr>
        <w:t> </w:t>
      </w:r>
      <w:r>
        <w:rPr>
          <w:color w:val="231F20"/>
          <w:sz w:val="19"/>
        </w:rPr>
        <w:t>talimatlar</w:t>
      </w:r>
      <w:r>
        <w:rPr>
          <w:color w:val="231F20"/>
          <w:spacing w:val="40"/>
          <w:sz w:val="19"/>
        </w:rPr>
        <w:t> </w:t>
      </w:r>
      <w:r>
        <w:rPr>
          <w:color w:val="231F20"/>
          <w:sz w:val="19"/>
        </w:rPr>
        <w:t>içermelidir.</w:t>
      </w:r>
    </w:p>
    <w:p>
      <w:pPr>
        <w:pStyle w:val="ListParagraph"/>
        <w:numPr>
          <w:ilvl w:val="1"/>
          <w:numId w:val="16"/>
        </w:numPr>
        <w:tabs>
          <w:tab w:pos="1799" w:val="left" w:leader="none"/>
        </w:tabs>
        <w:spacing w:line="271" w:lineRule="auto" w:before="89" w:after="0"/>
        <w:ind w:left="1799" w:right="3114" w:hanging="360"/>
        <w:jc w:val="both"/>
        <w:rPr>
          <w:sz w:val="19"/>
        </w:rPr>
      </w:pPr>
      <w:r>
        <w:rPr>
          <w:i/>
          <w:color w:val="231F20"/>
          <w:w w:val="105"/>
          <w:sz w:val="19"/>
        </w:rPr>
        <w:t>Son</w:t>
      </w:r>
      <w:r>
        <w:rPr>
          <w:i/>
          <w:color w:val="231F20"/>
          <w:w w:val="105"/>
          <w:sz w:val="19"/>
        </w:rPr>
        <w:t> kullanıcı</w:t>
      </w:r>
      <w:r>
        <w:rPr>
          <w:i/>
          <w:color w:val="231F20"/>
          <w:w w:val="105"/>
          <w:sz w:val="19"/>
        </w:rPr>
        <w:t> eğitimi</w:t>
      </w:r>
      <w:r>
        <w:rPr>
          <w:color w:val="231F20"/>
          <w:w w:val="105"/>
          <w:sz w:val="19"/>
        </w:rPr>
        <w:t>.</w:t>
      </w:r>
      <w:r>
        <w:rPr>
          <w:color w:val="231F20"/>
          <w:w w:val="105"/>
          <w:sz w:val="19"/>
        </w:rPr>
        <w:t> Kuruluş</w:t>
      </w:r>
      <w:r>
        <w:rPr>
          <w:color w:val="231F20"/>
          <w:w w:val="105"/>
          <w:sz w:val="19"/>
        </w:rPr>
        <w:t> içinde</w:t>
      </w:r>
      <w:r>
        <w:rPr>
          <w:color w:val="231F20"/>
          <w:w w:val="105"/>
          <w:sz w:val="19"/>
        </w:rPr>
        <w:t> tam</w:t>
      </w:r>
      <w:r>
        <w:rPr>
          <w:color w:val="231F20"/>
          <w:w w:val="105"/>
          <w:sz w:val="19"/>
        </w:rPr>
        <w:t> özellikli</w:t>
      </w:r>
      <w:r>
        <w:rPr>
          <w:color w:val="231F20"/>
          <w:w w:val="105"/>
          <w:sz w:val="19"/>
        </w:rPr>
        <w:t> bir</w:t>
      </w:r>
      <w:r>
        <w:rPr>
          <w:color w:val="231F20"/>
          <w:w w:val="105"/>
          <w:sz w:val="19"/>
        </w:rPr>
        <w:t> eğitim</w:t>
      </w:r>
      <w:r>
        <w:rPr>
          <w:color w:val="231F20"/>
          <w:w w:val="105"/>
          <w:sz w:val="19"/>
        </w:rPr>
        <w:t> programı</w:t>
      </w:r>
      <w:r>
        <w:rPr>
          <w:color w:val="231F20"/>
          <w:w w:val="105"/>
          <w:sz w:val="19"/>
        </w:rPr>
        <w:t> oluşturulmalı</w:t>
      </w:r>
      <w:r>
        <w:rPr>
          <w:color w:val="231F20"/>
          <w:w w:val="105"/>
          <w:sz w:val="19"/>
        </w:rPr>
        <w:t> ve eğitim</w:t>
      </w:r>
      <w:r>
        <w:rPr>
          <w:color w:val="231F20"/>
          <w:w w:val="105"/>
          <w:sz w:val="19"/>
        </w:rPr>
        <w:t> prosedürleri</w:t>
      </w:r>
      <w:r>
        <w:rPr>
          <w:color w:val="231F20"/>
          <w:w w:val="105"/>
          <w:sz w:val="19"/>
        </w:rPr>
        <w:t> açıkça</w:t>
      </w:r>
      <w:r>
        <w:rPr>
          <w:color w:val="231F20"/>
          <w:w w:val="105"/>
          <w:sz w:val="19"/>
        </w:rPr>
        <w:t> belirtilmelidir.</w:t>
      </w:r>
      <w:r>
        <w:rPr>
          <w:color w:val="231F20"/>
          <w:w w:val="105"/>
          <w:sz w:val="19"/>
        </w:rPr>
        <w:t> Her</w:t>
      </w:r>
      <w:r>
        <w:rPr>
          <w:color w:val="231F20"/>
          <w:w w:val="105"/>
          <w:sz w:val="19"/>
        </w:rPr>
        <w:t> son</w:t>
      </w:r>
      <w:r>
        <w:rPr>
          <w:color w:val="231F20"/>
          <w:w w:val="105"/>
          <w:sz w:val="19"/>
        </w:rPr>
        <w:t> kullanıcı</w:t>
      </w:r>
      <w:r>
        <w:rPr>
          <w:color w:val="231F20"/>
          <w:w w:val="105"/>
          <w:sz w:val="19"/>
        </w:rPr>
        <w:t> mevcut</w:t>
      </w:r>
      <w:r>
        <w:rPr>
          <w:color w:val="231F20"/>
          <w:w w:val="105"/>
          <w:sz w:val="19"/>
        </w:rPr>
        <w:t> eğitimden</w:t>
      </w:r>
      <w:r>
        <w:rPr>
          <w:color w:val="231F20"/>
          <w:w w:val="105"/>
          <w:sz w:val="19"/>
        </w:rPr>
        <w:t> haberdar </w:t>
      </w:r>
      <w:r>
        <w:rPr>
          <w:color w:val="231F20"/>
          <w:spacing w:val="-2"/>
          <w:w w:val="105"/>
          <w:sz w:val="19"/>
        </w:rPr>
        <w:t>olmalıdır.</w:t>
      </w:r>
    </w:p>
    <w:p>
      <w:pPr>
        <w:pStyle w:val="BodyText"/>
        <w:spacing w:line="271" w:lineRule="auto" w:before="120"/>
        <w:ind w:left="1440" w:right="3115" w:firstLine="360"/>
        <w:jc w:val="both"/>
      </w:pPr>
      <w:r>
        <w:rPr>
          <w:color w:val="231F20"/>
          <w:w w:val="105"/>
        </w:rPr>
        <w:t>Prosedürler</w:t>
      </w:r>
      <w:r>
        <w:rPr>
          <w:color w:val="231F20"/>
          <w:w w:val="105"/>
        </w:rPr>
        <w:t> ve</w:t>
      </w:r>
      <w:r>
        <w:rPr>
          <w:color w:val="231F20"/>
          <w:w w:val="105"/>
        </w:rPr>
        <w:t> standartlar,</w:t>
      </w:r>
      <w:r>
        <w:rPr>
          <w:color w:val="231F20"/>
          <w:w w:val="105"/>
        </w:rPr>
        <w:t> güncel</w:t>
      </w:r>
      <w:r>
        <w:rPr>
          <w:color w:val="231F20"/>
          <w:w w:val="105"/>
        </w:rPr>
        <w:t> tutulmaları</w:t>
      </w:r>
      <w:r>
        <w:rPr>
          <w:color w:val="231F20"/>
          <w:w w:val="105"/>
        </w:rPr>
        <w:t> ve</w:t>
      </w:r>
      <w:r>
        <w:rPr>
          <w:color w:val="231F20"/>
          <w:w w:val="105"/>
        </w:rPr>
        <w:t> kurumun</w:t>
      </w:r>
      <w:r>
        <w:rPr>
          <w:color w:val="231F20"/>
          <w:w w:val="105"/>
        </w:rPr>
        <w:t> çalışma</w:t>
      </w:r>
      <w:r>
        <w:rPr>
          <w:color w:val="231F20"/>
          <w:w w:val="105"/>
        </w:rPr>
        <w:t> ortamındaki değişikliklere hızla uyum sağlayabilmesi için en az yılda bir kez gözden geçirilmelidir. Doğal </w:t>
      </w:r>
      <w:r>
        <w:rPr>
          <w:color w:val="231F20"/>
        </w:rPr>
        <w:t>olarak, yeni DBMS yazılımlarının kullanıma sunulması, güvenlik veya bütünlük ihlallerinin ortaya </w:t>
      </w:r>
      <w:r>
        <w:rPr>
          <w:color w:val="231F20"/>
          <w:w w:val="105"/>
        </w:rPr>
        <w:t>çıkarılması,</w:t>
      </w:r>
      <w:r>
        <w:rPr>
          <w:color w:val="231F20"/>
          <w:w w:val="105"/>
        </w:rPr>
        <w:t> şirket</w:t>
      </w:r>
      <w:r>
        <w:rPr>
          <w:color w:val="231F20"/>
          <w:w w:val="105"/>
        </w:rPr>
        <w:t> yeniden</w:t>
      </w:r>
      <w:r>
        <w:rPr>
          <w:color w:val="231F20"/>
          <w:w w:val="105"/>
        </w:rPr>
        <w:t> yapılanmaları</w:t>
      </w:r>
      <w:r>
        <w:rPr>
          <w:color w:val="231F20"/>
          <w:w w:val="105"/>
        </w:rPr>
        <w:t> ve</w:t>
      </w:r>
      <w:r>
        <w:rPr>
          <w:color w:val="231F20"/>
          <w:w w:val="105"/>
        </w:rPr>
        <w:t> benzeri</w:t>
      </w:r>
      <w:r>
        <w:rPr>
          <w:color w:val="231F20"/>
          <w:w w:val="105"/>
        </w:rPr>
        <w:t> değişiklikler</w:t>
      </w:r>
      <w:r>
        <w:rPr>
          <w:color w:val="231F20"/>
          <w:w w:val="105"/>
        </w:rPr>
        <w:t> prosedür</w:t>
      </w:r>
      <w:r>
        <w:rPr>
          <w:color w:val="231F20"/>
          <w:w w:val="105"/>
        </w:rPr>
        <w:t> ve</w:t>
      </w:r>
      <w:r>
        <w:rPr>
          <w:color w:val="231F20"/>
          <w:w w:val="105"/>
        </w:rPr>
        <w:t> </w:t>
      </w:r>
      <w:r>
        <w:rPr>
          <w:color w:val="231F20"/>
          <w:w w:val="105"/>
        </w:rPr>
        <w:t>standartların gözden geçirilmesini gerektirir.</w:t>
      </w:r>
    </w:p>
    <w:p>
      <w:pPr>
        <w:pStyle w:val="BodyText"/>
        <w:spacing w:before="33"/>
        <w:rPr>
          <w:sz w:val="20"/>
        </w:rPr>
      </w:pPr>
    </w:p>
    <w:p>
      <w:pPr>
        <w:pStyle w:val="BodyText"/>
        <w:spacing w:after="0"/>
        <w:rPr>
          <w:sz w:val="20"/>
        </w:rPr>
        <w:sectPr>
          <w:footerReference w:type="default" r:id="rId53"/>
          <w:pgSz w:w="12240" w:h="15660"/>
          <w:pgMar w:header="0" w:footer="1797" w:top="460" w:bottom="1980" w:left="0" w:right="0"/>
        </w:sectPr>
      </w:pPr>
    </w:p>
    <w:p>
      <w:pPr>
        <w:pStyle w:val="Heading8"/>
        <w:spacing w:before="57"/>
      </w:pPr>
      <w:r>
        <w:rPr/>
        <mc:AlternateContent>
          <mc:Choice Requires="wps">
            <w:drawing>
              <wp:anchor distT="0" distB="0" distL="0" distR="0" allowOverlap="1" layoutInCell="1" locked="0" behindDoc="0" simplePos="0" relativeHeight="15758848">
                <wp:simplePos x="0" y="0"/>
                <wp:positionH relativeFrom="page">
                  <wp:posOffset>6019800</wp:posOffset>
                </wp:positionH>
                <wp:positionV relativeFrom="page">
                  <wp:posOffset>9199689</wp:posOffset>
                </wp:positionV>
                <wp:extent cx="1295400" cy="127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8848" from="474pt,724.38501pt" to="576pt,724.38501pt" stroked="true" strokeweight="1.5pt" strokecolor="#dedcee">
                <v:stroke dashstyle="solid"/>
                <w10:wrap type="none"/>
              </v:line>
            </w:pict>
          </mc:Fallback>
        </mc:AlternateContent>
      </w:r>
      <w:r>
        <w:rPr/>
        <mc:AlternateContent>
          <mc:Choice Requires="wps">
            <w:drawing>
              <wp:anchor distT="0" distB="0" distL="0" distR="0" allowOverlap="1" layoutInCell="1" locked="0" behindDoc="0" simplePos="0" relativeHeight="15759360">
                <wp:simplePos x="0" y="0"/>
                <wp:positionH relativeFrom="page">
                  <wp:posOffset>5908103</wp:posOffset>
                </wp:positionH>
                <wp:positionV relativeFrom="page">
                  <wp:posOffset>628650</wp:posOffset>
                </wp:positionV>
                <wp:extent cx="1270" cy="874395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9360" from="465.204987pt,49.500011pt" to="465.204987pt,738.000011pt" stroked="true" strokeweight=".35pt" strokecolor="#939598">
                <v:stroke dashstyle="solid"/>
                <w10:wrap type="none"/>
              </v:line>
            </w:pict>
          </mc:Fallback>
        </mc:AlternateContent>
      </w:r>
      <w:r>
        <w:rPr>
          <w:color w:val="C94935"/>
          <w:spacing w:val="-2"/>
          <w:w w:val="85"/>
        </w:rPr>
        <w:t>Veri</w:t>
      </w:r>
      <w:r>
        <w:rPr>
          <w:color w:val="C94935"/>
          <w:spacing w:val="-18"/>
          <w:w w:val="85"/>
        </w:rPr>
        <w:t> </w:t>
      </w:r>
      <w:r>
        <w:rPr>
          <w:color w:val="C94935"/>
          <w:spacing w:val="-2"/>
          <w:w w:val="85"/>
        </w:rPr>
        <w:t>Güvenliği,</w:t>
      </w:r>
      <w:r>
        <w:rPr>
          <w:color w:val="C94935"/>
          <w:spacing w:val="-18"/>
          <w:w w:val="85"/>
        </w:rPr>
        <w:t> </w:t>
      </w:r>
      <w:r>
        <w:rPr>
          <w:color w:val="C94935"/>
          <w:spacing w:val="-2"/>
          <w:w w:val="85"/>
        </w:rPr>
        <w:t>Gizliliği</w:t>
      </w:r>
      <w:r>
        <w:rPr>
          <w:color w:val="C94935"/>
          <w:spacing w:val="-18"/>
          <w:w w:val="85"/>
        </w:rPr>
        <w:t> </w:t>
      </w:r>
      <w:r>
        <w:rPr>
          <w:color w:val="C94935"/>
          <w:spacing w:val="-2"/>
          <w:w w:val="85"/>
        </w:rPr>
        <w:t>ve</w:t>
      </w:r>
      <w:r>
        <w:rPr>
          <w:color w:val="C94935"/>
          <w:spacing w:val="-18"/>
          <w:w w:val="85"/>
        </w:rPr>
        <w:t> </w:t>
      </w:r>
      <w:r>
        <w:rPr>
          <w:color w:val="C94935"/>
          <w:spacing w:val="-2"/>
          <w:w w:val="85"/>
        </w:rPr>
        <w:t>Bütünlüğü</w:t>
      </w:r>
    </w:p>
    <w:p>
      <w:pPr>
        <w:pStyle w:val="BodyText"/>
        <w:spacing w:line="271" w:lineRule="auto" w:before="99"/>
        <w:ind w:left="1440" w:right="1"/>
        <w:jc w:val="both"/>
      </w:pPr>
      <w:r>
        <w:rPr>
          <w:color w:val="231F20"/>
        </w:rPr>
        <w:t>Veri</w:t>
      </w:r>
      <w:r>
        <w:rPr>
          <w:color w:val="231F20"/>
          <w:spacing w:val="40"/>
        </w:rPr>
        <w:t> </w:t>
      </w:r>
      <w:r>
        <w:rPr>
          <w:color w:val="231F20"/>
        </w:rPr>
        <w:t>güvenliği,</w:t>
      </w:r>
      <w:r>
        <w:rPr>
          <w:color w:val="231F20"/>
          <w:spacing w:val="40"/>
        </w:rPr>
        <w:t> </w:t>
      </w:r>
      <w:r>
        <w:rPr>
          <w:color w:val="231F20"/>
        </w:rPr>
        <w:t>gizliliği</w:t>
      </w:r>
      <w:r>
        <w:rPr>
          <w:color w:val="231F20"/>
          <w:spacing w:val="40"/>
        </w:rPr>
        <w:t> </w:t>
      </w:r>
      <w:r>
        <w:rPr>
          <w:color w:val="231F20"/>
        </w:rPr>
        <w:t>ve</w:t>
      </w:r>
      <w:r>
        <w:rPr>
          <w:color w:val="231F20"/>
          <w:spacing w:val="40"/>
        </w:rPr>
        <w:t> </w:t>
      </w:r>
      <w:r>
        <w:rPr>
          <w:color w:val="231F20"/>
        </w:rPr>
        <w:t>bütünlüğü,</w:t>
      </w:r>
      <w:r>
        <w:rPr>
          <w:color w:val="231F20"/>
          <w:spacing w:val="40"/>
        </w:rPr>
        <w:t> </w:t>
      </w:r>
      <w:r>
        <w:rPr>
          <w:color w:val="231F20"/>
        </w:rPr>
        <w:t>DBMS</w:t>
      </w:r>
      <w:r>
        <w:rPr>
          <w:color w:val="231F20"/>
          <w:spacing w:val="40"/>
        </w:rPr>
        <w:t> </w:t>
      </w:r>
      <w:r>
        <w:rPr>
          <w:color w:val="231F20"/>
        </w:rPr>
        <w:t>kurulumlarını</w:t>
      </w:r>
      <w:r>
        <w:rPr>
          <w:color w:val="231F20"/>
          <w:spacing w:val="40"/>
        </w:rPr>
        <w:t> </w:t>
      </w:r>
      <w:r>
        <w:rPr>
          <w:color w:val="231F20"/>
        </w:rPr>
        <w:t>yöneten</w:t>
      </w:r>
      <w:r>
        <w:rPr>
          <w:color w:val="231F20"/>
          <w:spacing w:val="40"/>
        </w:rPr>
        <w:t> </w:t>
      </w:r>
      <w:r>
        <w:rPr>
          <w:color w:val="231F20"/>
        </w:rPr>
        <w:t>DBA'lar</w:t>
      </w:r>
      <w:r>
        <w:rPr>
          <w:color w:val="231F20"/>
          <w:spacing w:val="40"/>
        </w:rPr>
        <w:t> </w:t>
      </w:r>
      <w:r>
        <w:rPr>
          <w:color w:val="231F20"/>
        </w:rPr>
        <w:t>için</w:t>
      </w:r>
      <w:r>
        <w:rPr>
          <w:color w:val="231F20"/>
          <w:spacing w:val="40"/>
        </w:rPr>
        <w:t> </w:t>
      </w:r>
      <w:r>
        <w:rPr>
          <w:color w:val="231F20"/>
        </w:rPr>
        <w:t>büyük</w:t>
      </w:r>
      <w:r>
        <w:rPr>
          <w:color w:val="231F20"/>
          <w:spacing w:val="40"/>
        </w:rPr>
        <w:t> </w:t>
      </w:r>
      <w:r>
        <w:rPr>
          <w:color w:val="231F20"/>
        </w:rPr>
        <w:t>bir endişe</w:t>
      </w:r>
      <w:r>
        <w:rPr>
          <w:color w:val="231F20"/>
          <w:spacing w:val="28"/>
        </w:rPr>
        <w:t> </w:t>
      </w:r>
      <w:r>
        <w:rPr>
          <w:color w:val="231F20"/>
        </w:rPr>
        <w:t>kaynağıdır.</w:t>
      </w:r>
      <w:r>
        <w:rPr>
          <w:color w:val="231F20"/>
          <w:spacing w:val="28"/>
        </w:rPr>
        <w:t> </w:t>
      </w:r>
      <w:r>
        <w:rPr>
          <w:color w:val="231F20"/>
        </w:rPr>
        <w:t>Teknoloji,</w:t>
      </w:r>
      <w:r>
        <w:rPr>
          <w:color w:val="231F20"/>
          <w:spacing w:val="28"/>
        </w:rPr>
        <w:t> </w:t>
      </w:r>
      <w:r>
        <w:rPr>
          <w:color w:val="231F20"/>
        </w:rPr>
        <w:t>bilgi</w:t>
      </w:r>
      <w:r>
        <w:rPr>
          <w:color w:val="231F20"/>
          <w:spacing w:val="28"/>
        </w:rPr>
        <w:t> </w:t>
      </w:r>
      <w:r>
        <w:rPr>
          <w:color w:val="231F20"/>
        </w:rPr>
        <w:t>yönetimi</w:t>
      </w:r>
      <w:r>
        <w:rPr>
          <w:color w:val="231F20"/>
          <w:spacing w:val="28"/>
        </w:rPr>
        <w:t> </w:t>
      </w:r>
      <w:r>
        <w:rPr>
          <w:color w:val="231F20"/>
        </w:rPr>
        <w:t>yoluyla</w:t>
      </w:r>
      <w:r>
        <w:rPr>
          <w:color w:val="231F20"/>
          <w:spacing w:val="28"/>
        </w:rPr>
        <w:t> </w:t>
      </w:r>
      <w:r>
        <w:rPr>
          <w:color w:val="231F20"/>
        </w:rPr>
        <w:t>daha</w:t>
      </w:r>
      <w:r>
        <w:rPr>
          <w:color w:val="231F20"/>
          <w:spacing w:val="28"/>
        </w:rPr>
        <w:t> </w:t>
      </w:r>
      <w:r>
        <w:rPr>
          <w:color w:val="231F20"/>
        </w:rPr>
        <w:t>fazla</w:t>
      </w:r>
      <w:r>
        <w:rPr>
          <w:color w:val="231F20"/>
          <w:spacing w:val="28"/>
        </w:rPr>
        <w:t> </w:t>
      </w:r>
      <w:r>
        <w:rPr>
          <w:color w:val="231F20"/>
        </w:rPr>
        <w:t>üretkenliğe</w:t>
      </w:r>
      <w:r>
        <w:rPr>
          <w:color w:val="231F20"/>
          <w:spacing w:val="28"/>
        </w:rPr>
        <w:t> </w:t>
      </w:r>
      <w:r>
        <w:rPr>
          <w:color w:val="231F20"/>
        </w:rPr>
        <w:t>giden</w:t>
      </w:r>
      <w:r>
        <w:rPr>
          <w:color w:val="231F20"/>
          <w:spacing w:val="31"/>
        </w:rPr>
        <w:t> </w:t>
      </w:r>
      <w:r>
        <w:rPr>
          <w:color w:val="231F20"/>
        </w:rPr>
        <w:t>yolu</w:t>
      </w:r>
      <w:r>
        <w:rPr>
          <w:color w:val="231F20"/>
          <w:spacing w:val="28"/>
        </w:rPr>
        <w:t> </w:t>
      </w:r>
      <w:r>
        <w:rPr>
          <w:color w:val="231F20"/>
        </w:rPr>
        <w:t>göstermiş ve verilerin birden fazla siteye sağlayarak veri kontrolünü, güvenliğini ve bütünlüğünü korumayı daha zor hale getirmiştir. Bu nedenle DBA, önceki bölümde tanımlanan veritabanı yönetim politikalarını uygulamak için DBMS tarafından sağlanan güvenlik ve bütünlük mekanizmalarını kullanmalıdır. Ayrıca DBA'lar, verileri olası saldırılara veya yetkisiz erişime karşı koruyan güvenlik mekanizmaları</w:t>
      </w:r>
      <w:r>
        <w:rPr>
          <w:color w:val="231F20"/>
          <w:spacing w:val="40"/>
        </w:rPr>
        <w:t> </w:t>
      </w:r>
      <w:r>
        <w:rPr>
          <w:color w:val="231F20"/>
        </w:rPr>
        <w:t>oluşturmak</w:t>
      </w:r>
      <w:r>
        <w:rPr>
          <w:color w:val="231F20"/>
          <w:spacing w:val="40"/>
        </w:rPr>
        <w:t> </w:t>
      </w:r>
      <w:r>
        <w:rPr>
          <w:color w:val="231F20"/>
        </w:rPr>
        <w:t>için</w:t>
      </w:r>
      <w:r>
        <w:rPr>
          <w:color w:val="231F20"/>
          <w:spacing w:val="40"/>
        </w:rPr>
        <w:t> </w:t>
      </w:r>
      <w:r>
        <w:rPr>
          <w:color w:val="231F20"/>
        </w:rPr>
        <w:t>İnternet</w:t>
      </w:r>
      <w:r>
        <w:rPr>
          <w:color w:val="231F20"/>
          <w:spacing w:val="40"/>
        </w:rPr>
        <w:t> </w:t>
      </w:r>
      <w:r>
        <w:rPr>
          <w:color w:val="231F20"/>
        </w:rPr>
        <w:t>güvenlik</w:t>
      </w:r>
      <w:r>
        <w:rPr>
          <w:color w:val="231F20"/>
          <w:spacing w:val="40"/>
        </w:rPr>
        <w:t> </w:t>
      </w:r>
      <w:r>
        <w:rPr>
          <w:color w:val="231F20"/>
        </w:rPr>
        <w:t>uzmanlarıyla</w:t>
      </w:r>
      <w:r>
        <w:rPr>
          <w:color w:val="231F20"/>
          <w:spacing w:val="40"/>
        </w:rPr>
        <w:t> </w:t>
      </w:r>
      <w:r>
        <w:rPr>
          <w:color w:val="231F20"/>
        </w:rPr>
        <w:t>birlikte</w:t>
      </w:r>
      <w:r>
        <w:rPr>
          <w:color w:val="231F20"/>
          <w:spacing w:val="40"/>
        </w:rPr>
        <w:t> </w:t>
      </w:r>
      <w:r>
        <w:rPr>
          <w:color w:val="231F20"/>
        </w:rPr>
        <w:t>çalışmalıdır.</w:t>
      </w:r>
      <w:r>
        <w:rPr>
          <w:color w:val="231F20"/>
          <w:spacing w:val="40"/>
        </w:rPr>
        <w:t> </w:t>
      </w:r>
      <w:r>
        <w:rPr>
          <w:color w:val="231F20"/>
        </w:rPr>
        <w:t>Bölüm</w:t>
      </w:r>
      <w:r>
        <w:rPr>
          <w:color w:val="231F20"/>
          <w:spacing w:val="40"/>
        </w:rPr>
        <w:t> </w:t>
      </w:r>
      <w:r>
        <w:rPr>
          <w:color w:val="231F20"/>
        </w:rPr>
        <w:t>16- 6'da</w:t>
      </w:r>
      <w:r>
        <w:rPr>
          <w:color w:val="231F20"/>
          <w:spacing w:val="40"/>
        </w:rPr>
        <w:t> </w:t>
      </w:r>
      <w:r>
        <w:rPr>
          <w:color w:val="231F20"/>
        </w:rPr>
        <w:t>güvenlik</w:t>
      </w:r>
      <w:r>
        <w:rPr>
          <w:color w:val="231F20"/>
          <w:spacing w:val="40"/>
        </w:rPr>
        <w:t> </w:t>
      </w:r>
      <w:r>
        <w:rPr>
          <w:color w:val="231F20"/>
        </w:rPr>
        <w:t>konuları</w:t>
      </w:r>
      <w:r>
        <w:rPr>
          <w:color w:val="231F20"/>
          <w:spacing w:val="40"/>
        </w:rPr>
        <w:t> </w:t>
      </w:r>
      <w:r>
        <w:rPr>
          <w:color w:val="231F20"/>
        </w:rPr>
        <w:t>daha</w:t>
      </w:r>
      <w:r>
        <w:rPr>
          <w:color w:val="231F20"/>
          <w:spacing w:val="40"/>
        </w:rPr>
        <w:t> </w:t>
      </w:r>
      <w:r>
        <w:rPr>
          <w:color w:val="231F20"/>
        </w:rPr>
        <w:t>ayrıntılı</w:t>
      </w:r>
      <w:r>
        <w:rPr>
          <w:color w:val="231F20"/>
          <w:spacing w:val="40"/>
        </w:rPr>
        <w:t> </w:t>
      </w:r>
      <w:r>
        <w:rPr>
          <w:color w:val="231F20"/>
        </w:rPr>
        <w:t>olarak</w:t>
      </w:r>
      <w:r>
        <w:rPr>
          <w:color w:val="231F20"/>
          <w:spacing w:val="40"/>
        </w:rPr>
        <w:t> </w:t>
      </w:r>
      <w:r>
        <w:rPr>
          <w:color w:val="231F20"/>
        </w:rPr>
        <w:t>ele</w:t>
      </w:r>
      <w:r>
        <w:rPr>
          <w:color w:val="231F20"/>
          <w:spacing w:val="40"/>
        </w:rPr>
        <w:t> </w:t>
      </w:r>
      <w:r>
        <w:rPr>
          <w:color w:val="231F20"/>
        </w:rPr>
        <w:t>alınmaktadır.</w:t>
      </w:r>
    </w:p>
    <w:p>
      <w:pPr>
        <w:pStyle w:val="BodyText"/>
        <w:spacing w:before="90"/>
      </w:pPr>
    </w:p>
    <w:p>
      <w:pPr>
        <w:pStyle w:val="Heading8"/>
        <w:spacing w:before="1"/>
      </w:pPr>
      <w:r>
        <w:rPr>
          <w:color w:val="C94935"/>
          <w:w w:val="80"/>
        </w:rPr>
        <w:t>Veri</w:t>
      </w:r>
      <w:r>
        <w:rPr>
          <w:color w:val="C94935"/>
          <w:spacing w:val="3"/>
        </w:rPr>
        <w:t> </w:t>
      </w:r>
      <w:r>
        <w:rPr>
          <w:color w:val="C94935"/>
          <w:w w:val="80"/>
        </w:rPr>
        <w:t>Yedekleme</w:t>
      </w:r>
      <w:r>
        <w:rPr>
          <w:color w:val="C94935"/>
          <w:spacing w:val="4"/>
        </w:rPr>
        <w:t> </w:t>
      </w:r>
      <w:r>
        <w:rPr>
          <w:color w:val="C94935"/>
          <w:w w:val="80"/>
        </w:rPr>
        <w:t>ve</w:t>
      </w:r>
      <w:r>
        <w:rPr>
          <w:color w:val="C94935"/>
          <w:spacing w:val="4"/>
        </w:rPr>
        <w:t> </w:t>
      </w:r>
      <w:r>
        <w:rPr>
          <w:color w:val="C94935"/>
          <w:spacing w:val="-2"/>
          <w:w w:val="80"/>
        </w:rPr>
        <w:t>Kurtarma</w:t>
      </w:r>
    </w:p>
    <w:p>
      <w:pPr>
        <w:pStyle w:val="BodyText"/>
        <w:spacing w:line="271" w:lineRule="auto" w:before="100"/>
        <w:ind w:left="1440" w:right="1"/>
        <w:jc w:val="both"/>
      </w:pPr>
      <w:r>
        <w:rPr>
          <w:color w:val="231F20"/>
        </w:rPr>
        <w:t>Veriler hazır olmadığında, şirketler potansiyel olarak yıkıcı kayıplarla karşı karşıya kalır. Bu nedenle, veri yedekleme ve kurtarma prosedürleri tüm veritabanı kurulumlarında kritik öneme sahiptir. DBA, veri kaybı veya veritabanı bütünlüğünün bozulması durumunda verilerin tamamen kurtarılabilmesini de sağlamalıdır. Bu kayıplar kısmi veya tam olabilir; bu nedenle yedekleme ve kurtarma prosedürleri satın alabileceğiniz en ucuz veritabanı sigortasıdır.</w:t>
      </w:r>
    </w:p>
    <w:p>
      <w:pPr>
        <w:pStyle w:val="BodyText"/>
        <w:spacing w:line="268" w:lineRule="auto"/>
        <w:ind w:left="1440" w:firstLine="360"/>
        <w:jc w:val="both"/>
      </w:pPr>
      <w:r>
        <w:rPr>
          <w:color w:val="231F20"/>
        </w:rPr>
        <w:t>Veritabanı güvenliği, bütünlüğü, yedekleme ve kurtarma yönetimi o kadar kritiktir ki, birçok DBA departmanı </w:t>
      </w:r>
      <w:r>
        <w:rPr>
          <w:rFonts w:ascii="Trebuchet MS" w:hAnsi="Trebuchet MS"/>
          <w:b/>
          <w:color w:val="007EB0"/>
        </w:rPr>
        <w:t>veritabanı güvenlik görevlisi (DSO) </w:t>
      </w:r>
      <w:r>
        <w:rPr>
          <w:color w:val="231F20"/>
        </w:rPr>
        <w:t>adı verilen bir pozisyon oluşturmuştur. DSO'nun tek görevi veritabanı güvenliğini ve bütünlüğünü sağlamaktır. Büyük kuruluşlarda, DSO'nun faaliyetleri genellikle </w:t>
      </w:r>
      <w:r>
        <w:rPr>
          <w:i/>
          <w:color w:val="231F20"/>
        </w:rPr>
        <w:t>felaket yönetimi </w:t>
      </w:r>
      <w:r>
        <w:rPr>
          <w:color w:val="231F20"/>
        </w:rPr>
        <w:t>olarak sınıflandırılır.</w:t>
      </w:r>
    </w:p>
    <w:p>
      <w:pPr>
        <w:pStyle w:val="BodyText"/>
        <w:spacing w:line="271" w:lineRule="auto" w:before="4"/>
        <w:ind w:left="1440" w:right="1" w:firstLine="360"/>
        <w:jc w:val="both"/>
      </w:pPr>
      <w:r>
        <w:rPr>
          <w:rFonts w:ascii="Trebuchet MS" w:hAnsi="Trebuchet MS"/>
          <w:b/>
          <w:color w:val="007EB0"/>
        </w:rPr>
        <w:t>Felaket</w:t>
      </w:r>
      <w:r>
        <w:rPr>
          <w:rFonts w:ascii="Trebuchet MS" w:hAnsi="Trebuchet MS"/>
          <w:b/>
          <w:color w:val="007EB0"/>
          <w:spacing w:val="-8"/>
        </w:rPr>
        <w:t> </w:t>
      </w:r>
      <w:r>
        <w:rPr>
          <w:rFonts w:ascii="Trebuchet MS" w:hAnsi="Trebuchet MS"/>
          <w:b/>
          <w:color w:val="007EB0"/>
        </w:rPr>
        <w:t>y</w:t>
      </w:r>
      <w:r>
        <w:rPr>
          <w:b/>
          <w:color w:val="007EB0"/>
        </w:rPr>
        <w:t>ö</w:t>
      </w:r>
      <w:r>
        <w:rPr>
          <w:rFonts w:ascii="Trebuchet MS" w:hAnsi="Trebuchet MS"/>
          <w:b/>
          <w:color w:val="007EB0"/>
        </w:rPr>
        <w:t>netimi</w:t>
      </w:r>
      <w:r>
        <w:rPr>
          <w:color w:val="231F20"/>
        </w:rPr>
        <w:t>, fiziksel bir felaketin veya bir veritabanı bütünlüğü hatasının ardından veri kullanılabilirliğini güvence altına almak için tasarlanmış tüm DBA faaliyetlerini içerir. Felaket yönetimi, veritabanı acil durum planlarının ve kurtarma prosedürlerinin planlanması, düzenlenmesi ve test edilmesini içerir. Yedekleme ve kurtarma önlemleri en azından aşağıdakileri içermelidir:</w:t>
      </w:r>
    </w:p>
    <w:p>
      <w:pPr>
        <w:pStyle w:val="ListParagraph"/>
        <w:numPr>
          <w:ilvl w:val="1"/>
          <w:numId w:val="16"/>
        </w:numPr>
        <w:tabs>
          <w:tab w:pos="1800" w:val="left" w:leader="none"/>
        </w:tabs>
        <w:spacing w:line="268" w:lineRule="auto" w:before="117" w:after="0"/>
        <w:ind w:left="1800" w:right="1" w:hanging="360"/>
        <w:jc w:val="both"/>
        <w:rPr>
          <w:sz w:val="19"/>
        </w:rPr>
      </w:pPr>
      <w:r>
        <w:rPr>
          <w:i/>
          <w:color w:val="231F20"/>
          <w:sz w:val="19"/>
        </w:rPr>
        <w:t>Periyodik veri ve uygulama yedeklemeleri</w:t>
      </w:r>
      <w:r>
        <w:rPr>
          <w:color w:val="231F20"/>
          <w:sz w:val="19"/>
        </w:rPr>
        <w:t>. Bazı DBMS'ler veritabanının otomatik olarak yedeklenmesini ve kurtarılmasını sağlayan araçlar içerir. IBM'in DB2'si gibi ürünler farklı yedekleme türlerine izin verir: tam, artımlı ve eşzamanlı. </w:t>
      </w:r>
      <w:r>
        <w:rPr>
          <w:rFonts w:ascii="Trebuchet MS" w:hAnsi="Trebuchet MS"/>
          <w:b/>
          <w:color w:val="007EB0"/>
          <w:sz w:val="19"/>
        </w:rPr>
        <w:t>Veritabanı dökümü </w:t>
      </w:r>
      <w:r>
        <w:rPr>
          <w:color w:val="231F20"/>
          <w:sz w:val="19"/>
        </w:rPr>
        <w:t>olarak da bilinen</w:t>
      </w:r>
      <w:r>
        <w:rPr>
          <w:color w:val="231F20"/>
          <w:spacing w:val="-8"/>
          <w:sz w:val="19"/>
        </w:rPr>
        <w:t> </w:t>
      </w:r>
      <w:r>
        <w:rPr>
          <w:rFonts w:ascii="Trebuchet MS" w:hAnsi="Trebuchet MS"/>
          <w:b/>
          <w:color w:val="007EB0"/>
          <w:sz w:val="19"/>
        </w:rPr>
        <w:t>tam</w:t>
      </w:r>
      <w:r>
        <w:rPr>
          <w:rFonts w:ascii="Trebuchet MS" w:hAnsi="Trebuchet MS"/>
          <w:b/>
          <w:color w:val="007EB0"/>
          <w:spacing w:val="-15"/>
          <w:sz w:val="19"/>
        </w:rPr>
        <w:t> </w:t>
      </w:r>
      <w:r>
        <w:rPr>
          <w:rFonts w:ascii="Trebuchet MS" w:hAnsi="Trebuchet MS"/>
          <w:b/>
          <w:color w:val="007EB0"/>
          <w:sz w:val="19"/>
        </w:rPr>
        <w:t>yedekleme</w:t>
      </w:r>
      <w:r>
        <w:rPr>
          <w:color w:val="231F20"/>
          <w:sz w:val="19"/>
        </w:rPr>
        <w:t>,</w:t>
      </w:r>
      <w:r>
        <w:rPr>
          <w:color w:val="231F20"/>
          <w:spacing w:val="-1"/>
          <w:sz w:val="19"/>
        </w:rPr>
        <w:t> </w:t>
      </w:r>
      <w:r>
        <w:rPr>
          <w:color w:val="231F20"/>
          <w:sz w:val="19"/>
        </w:rPr>
        <w:t>tüm</w:t>
      </w:r>
      <w:r>
        <w:rPr>
          <w:color w:val="231F20"/>
          <w:spacing w:val="-1"/>
          <w:sz w:val="19"/>
        </w:rPr>
        <w:t> </w:t>
      </w:r>
      <w:r>
        <w:rPr>
          <w:color w:val="231F20"/>
          <w:sz w:val="19"/>
        </w:rPr>
        <w:t>veritabanının</w:t>
      </w:r>
      <w:r>
        <w:rPr>
          <w:color w:val="231F20"/>
          <w:spacing w:val="-1"/>
          <w:sz w:val="19"/>
        </w:rPr>
        <w:t> </w:t>
      </w:r>
      <w:r>
        <w:rPr>
          <w:color w:val="231F20"/>
          <w:sz w:val="19"/>
        </w:rPr>
        <w:t>eksiksiz</w:t>
      </w:r>
      <w:r>
        <w:rPr>
          <w:color w:val="231F20"/>
          <w:spacing w:val="-1"/>
          <w:sz w:val="19"/>
        </w:rPr>
        <w:t> </w:t>
      </w:r>
      <w:r>
        <w:rPr>
          <w:color w:val="231F20"/>
          <w:sz w:val="19"/>
        </w:rPr>
        <w:t>bir</w:t>
      </w:r>
      <w:r>
        <w:rPr>
          <w:color w:val="231F20"/>
          <w:spacing w:val="-1"/>
          <w:sz w:val="19"/>
        </w:rPr>
        <w:t> </w:t>
      </w:r>
      <w:r>
        <w:rPr>
          <w:color w:val="231F20"/>
          <w:sz w:val="19"/>
        </w:rPr>
        <w:t>kopyasını</w:t>
      </w:r>
      <w:r>
        <w:rPr>
          <w:color w:val="231F20"/>
          <w:spacing w:val="-1"/>
          <w:sz w:val="19"/>
        </w:rPr>
        <w:t> </w:t>
      </w:r>
      <w:r>
        <w:rPr>
          <w:color w:val="231F20"/>
          <w:sz w:val="19"/>
        </w:rPr>
        <w:t>üretir.</w:t>
      </w:r>
      <w:r>
        <w:rPr>
          <w:color w:val="231F20"/>
          <w:spacing w:val="-1"/>
          <w:sz w:val="19"/>
        </w:rPr>
        <w:t> </w:t>
      </w:r>
      <w:r>
        <w:rPr>
          <w:rFonts w:ascii="Trebuchet MS" w:hAnsi="Trebuchet MS"/>
          <w:b/>
          <w:color w:val="007EB0"/>
          <w:sz w:val="19"/>
        </w:rPr>
        <w:t>Artımlı</w:t>
      </w:r>
      <w:r>
        <w:rPr>
          <w:rFonts w:ascii="Trebuchet MS" w:hAnsi="Trebuchet MS"/>
          <w:b/>
          <w:color w:val="007EB0"/>
          <w:spacing w:val="-15"/>
          <w:sz w:val="19"/>
        </w:rPr>
        <w:t> </w:t>
      </w:r>
      <w:r>
        <w:rPr>
          <w:rFonts w:ascii="Trebuchet MS" w:hAnsi="Trebuchet MS"/>
          <w:b/>
          <w:color w:val="007EB0"/>
          <w:sz w:val="19"/>
        </w:rPr>
        <w:t>yedekleme</w:t>
      </w:r>
      <w:r>
        <w:rPr>
          <w:color w:val="231F20"/>
          <w:sz w:val="19"/>
        </w:rPr>
        <w:t>, son</w:t>
      </w:r>
      <w:r>
        <w:rPr>
          <w:color w:val="231F20"/>
          <w:spacing w:val="-12"/>
          <w:sz w:val="19"/>
        </w:rPr>
        <w:t> </w:t>
      </w:r>
      <w:r>
        <w:rPr>
          <w:color w:val="231F20"/>
          <w:sz w:val="19"/>
        </w:rPr>
        <w:t>yedekleme</w:t>
      </w:r>
      <w:r>
        <w:rPr>
          <w:color w:val="231F20"/>
          <w:spacing w:val="-8"/>
          <w:sz w:val="19"/>
        </w:rPr>
        <w:t> </w:t>
      </w:r>
      <w:r>
        <w:rPr>
          <w:color w:val="231F20"/>
          <w:sz w:val="19"/>
        </w:rPr>
        <w:t>tarihinden</w:t>
      </w:r>
      <w:r>
        <w:rPr>
          <w:color w:val="231F20"/>
          <w:spacing w:val="-6"/>
          <w:sz w:val="19"/>
        </w:rPr>
        <w:t> </w:t>
      </w:r>
      <w:r>
        <w:rPr>
          <w:color w:val="231F20"/>
          <w:sz w:val="19"/>
        </w:rPr>
        <w:t>itibaren</w:t>
      </w:r>
      <w:r>
        <w:rPr>
          <w:color w:val="231F20"/>
          <w:spacing w:val="-6"/>
          <w:sz w:val="19"/>
        </w:rPr>
        <w:t> </w:t>
      </w:r>
      <w:r>
        <w:rPr>
          <w:color w:val="231F20"/>
          <w:sz w:val="19"/>
        </w:rPr>
        <w:t>tüm</w:t>
      </w:r>
      <w:r>
        <w:rPr>
          <w:color w:val="231F20"/>
          <w:spacing w:val="-7"/>
          <w:sz w:val="19"/>
        </w:rPr>
        <w:t> </w:t>
      </w:r>
      <w:r>
        <w:rPr>
          <w:color w:val="231F20"/>
          <w:sz w:val="19"/>
        </w:rPr>
        <w:t>verilerin</w:t>
      </w:r>
      <w:r>
        <w:rPr>
          <w:color w:val="231F20"/>
          <w:spacing w:val="-6"/>
          <w:sz w:val="19"/>
        </w:rPr>
        <w:t> </w:t>
      </w:r>
      <w:r>
        <w:rPr>
          <w:color w:val="231F20"/>
          <w:sz w:val="19"/>
        </w:rPr>
        <w:t>bir</w:t>
      </w:r>
      <w:r>
        <w:rPr>
          <w:color w:val="231F20"/>
          <w:spacing w:val="-6"/>
          <w:sz w:val="19"/>
        </w:rPr>
        <w:t> </w:t>
      </w:r>
      <w:r>
        <w:rPr>
          <w:color w:val="231F20"/>
          <w:sz w:val="19"/>
        </w:rPr>
        <w:t>yedeğini</w:t>
      </w:r>
      <w:r>
        <w:rPr>
          <w:color w:val="231F20"/>
          <w:spacing w:val="-7"/>
          <w:sz w:val="19"/>
        </w:rPr>
        <w:t> </w:t>
      </w:r>
      <w:r>
        <w:rPr>
          <w:color w:val="231F20"/>
          <w:sz w:val="19"/>
        </w:rPr>
        <w:t>oluşturur.</w:t>
      </w:r>
      <w:r>
        <w:rPr>
          <w:color w:val="231F20"/>
          <w:spacing w:val="-7"/>
          <w:sz w:val="19"/>
        </w:rPr>
        <w:t> </w:t>
      </w:r>
      <w:r>
        <w:rPr>
          <w:rFonts w:ascii="Trebuchet MS" w:hAnsi="Trebuchet MS"/>
          <w:b/>
          <w:color w:val="007EB0"/>
          <w:sz w:val="19"/>
        </w:rPr>
        <w:t>Eşzamanlı</w:t>
      </w:r>
      <w:r>
        <w:rPr>
          <w:rFonts w:ascii="Trebuchet MS" w:hAnsi="Trebuchet MS"/>
          <w:b/>
          <w:color w:val="007EB0"/>
          <w:spacing w:val="-15"/>
          <w:sz w:val="19"/>
        </w:rPr>
        <w:t> </w:t>
      </w:r>
      <w:r>
        <w:rPr>
          <w:rFonts w:ascii="Trebuchet MS" w:hAnsi="Trebuchet MS"/>
          <w:b/>
          <w:color w:val="007EB0"/>
          <w:sz w:val="19"/>
        </w:rPr>
        <w:t>yedekleme</w:t>
      </w:r>
      <w:r>
        <w:rPr>
          <w:color w:val="231F20"/>
          <w:sz w:val="19"/>
        </w:rPr>
        <w:t>, kullanıcı veritabanı üzerinde çalışırken gerçekleşir.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4"/>
        <w:rPr>
          <w:sz w:val="20"/>
        </w:rPr>
      </w:pPr>
      <w:r>
        <w:rPr>
          <w:sz w:val="20"/>
        </w:rPr>
        <mc:AlternateContent>
          <mc:Choice Requires="wps">
            <w:drawing>
              <wp:anchor distT="0" distB="0" distL="0" distR="0" allowOverlap="1" layoutInCell="1" locked="0" behindDoc="1" simplePos="0" relativeHeight="487616000">
                <wp:simplePos x="0" y="0"/>
                <wp:positionH relativeFrom="page">
                  <wp:posOffset>6019800</wp:posOffset>
                </wp:positionH>
                <wp:positionV relativeFrom="paragraph">
                  <wp:posOffset>234040</wp:posOffset>
                </wp:positionV>
                <wp:extent cx="1295400" cy="1270"/>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8.4284pt;width:102pt;height:.1pt;mso-position-horizontal-relative:page;mso-position-vertical-relative:paragraph;z-index:-15700480;mso-wrap-distance-left:0;mso-wrap-distance-right:0" id="docshape201" coordorigin="9480,369" coordsize="2040,0" path="m9480,369l11520,369e" filled="false" stroked="true" strokeweight="1.5pt" strokecolor="#dedcee">
                <v:path arrowok="t"/>
                <v:stroke dashstyle="solid"/>
                <w10:wrap type="topAndBottom"/>
              </v:shape>
            </w:pict>
          </mc:Fallback>
        </mc:AlternateContent>
      </w:r>
    </w:p>
    <w:p>
      <w:pPr>
        <w:spacing w:line="240" w:lineRule="auto" w:before="56"/>
        <w:ind w:left="311" w:right="794" w:firstLine="0"/>
        <w:jc w:val="left"/>
        <w:rPr>
          <w:rFonts w:ascii="Tahoma" w:hAnsi="Tahoma"/>
          <w:sz w:val="17"/>
        </w:rPr>
      </w:pPr>
      <w:r>
        <w:rPr>
          <w:rFonts w:ascii="Trebuchet MS" w:hAnsi="Trebuchet MS"/>
          <w:b/>
          <w:color w:val="007EB0"/>
          <w:spacing w:val="-2"/>
          <w:sz w:val="19"/>
        </w:rPr>
        <w:t>veritabanı</w:t>
      </w:r>
      <w:r>
        <w:rPr>
          <w:rFonts w:ascii="Trebuchet MS" w:hAnsi="Trebuchet MS"/>
          <w:b/>
          <w:color w:val="007EB0"/>
          <w:spacing w:val="-22"/>
          <w:sz w:val="19"/>
        </w:rPr>
        <w:t> </w:t>
      </w:r>
      <w:r>
        <w:rPr>
          <w:rFonts w:ascii="Trebuchet MS" w:hAnsi="Trebuchet MS"/>
          <w:b/>
          <w:color w:val="007EB0"/>
          <w:spacing w:val="-2"/>
          <w:sz w:val="19"/>
        </w:rPr>
        <w:t>güvenlik </w:t>
      </w:r>
      <w:r>
        <w:rPr>
          <w:rFonts w:ascii="Trebuchet MS" w:hAnsi="Trebuchet MS"/>
          <w:b/>
          <w:color w:val="007EB0"/>
          <w:sz w:val="19"/>
        </w:rPr>
        <w:t>görevlisi</w:t>
      </w:r>
      <w:r>
        <w:rPr>
          <w:rFonts w:ascii="Trebuchet MS" w:hAnsi="Trebuchet MS"/>
          <w:b/>
          <w:color w:val="007EB0"/>
          <w:spacing w:val="-22"/>
          <w:sz w:val="19"/>
        </w:rPr>
        <w:t> </w:t>
      </w:r>
      <w:r>
        <w:rPr>
          <w:rFonts w:ascii="Trebuchet MS" w:hAnsi="Trebuchet MS"/>
          <w:b/>
          <w:color w:val="007EB0"/>
          <w:sz w:val="19"/>
        </w:rPr>
        <w:t>(DSO) </w:t>
      </w:r>
      <w:r>
        <w:rPr>
          <w:rFonts w:ascii="Tahoma" w:hAnsi="Tahoma"/>
          <w:color w:val="231F20"/>
          <w:w w:val="90"/>
          <w:sz w:val="17"/>
        </w:rPr>
        <w:t>G</w:t>
      </w:r>
      <w:r>
        <w:rPr>
          <w:color w:val="231F20"/>
          <w:w w:val="90"/>
          <w:sz w:val="17"/>
        </w:rPr>
        <w:t>ü</w:t>
      </w:r>
      <w:r>
        <w:rPr>
          <w:rFonts w:ascii="Tahoma" w:hAnsi="Tahoma"/>
          <w:color w:val="231F20"/>
          <w:w w:val="90"/>
          <w:sz w:val="17"/>
        </w:rPr>
        <w:t>venlikten,</w:t>
      </w:r>
      <w:r>
        <w:rPr>
          <w:rFonts w:ascii="Tahoma" w:hAnsi="Tahoma"/>
          <w:color w:val="231F20"/>
          <w:spacing w:val="-15"/>
          <w:w w:val="90"/>
          <w:sz w:val="17"/>
        </w:rPr>
        <w:t> </w:t>
      </w:r>
      <w:r>
        <w:rPr>
          <w:rFonts w:ascii="Tahoma" w:hAnsi="Tahoma"/>
          <w:color w:val="231F20"/>
          <w:w w:val="90"/>
          <w:sz w:val="17"/>
        </w:rPr>
        <w:t>b</w:t>
      </w:r>
      <w:r>
        <w:rPr>
          <w:color w:val="231F20"/>
          <w:w w:val="90"/>
          <w:sz w:val="17"/>
        </w:rPr>
        <w:t>ü</w:t>
      </w:r>
      <w:r>
        <w:rPr>
          <w:rFonts w:ascii="Tahoma" w:hAnsi="Tahoma"/>
          <w:color w:val="231F20"/>
          <w:w w:val="90"/>
          <w:sz w:val="17"/>
        </w:rPr>
        <w:t>t</w:t>
      </w:r>
      <w:r>
        <w:rPr>
          <w:color w:val="231F20"/>
          <w:w w:val="90"/>
          <w:sz w:val="17"/>
        </w:rPr>
        <w:t>ü</w:t>
      </w:r>
      <w:r>
        <w:rPr>
          <w:rFonts w:ascii="Tahoma" w:hAnsi="Tahoma"/>
          <w:color w:val="231F20"/>
          <w:w w:val="90"/>
          <w:sz w:val="17"/>
        </w:rPr>
        <w:t>nl</w:t>
      </w:r>
      <w:r>
        <w:rPr>
          <w:color w:val="231F20"/>
          <w:w w:val="90"/>
          <w:sz w:val="17"/>
        </w:rPr>
        <w:t>ü</w:t>
      </w:r>
      <w:r>
        <w:rPr>
          <w:rFonts w:ascii="Tahoma" w:hAnsi="Tahoma"/>
          <w:color w:val="231F20"/>
          <w:w w:val="90"/>
          <w:sz w:val="17"/>
        </w:rPr>
        <w:t>kten </w:t>
      </w:r>
      <w:r>
        <w:rPr>
          <w:rFonts w:ascii="Tahoma" w:hAnsi="Tahoma"/>
          <w:color w:val="231F20"/>
          <w:sz w:val="17"/>
        </w:rPr>
        <w:t>sorumlu</w:t>
      </w:r>
      <w:r>
        <w:rPr>
          <w:rFonts w:ascii="Tahoma" w:hAnsi="Tahoma"/>
          <w:color w:val="231F20"/>
          <w:spacing w:val="-20"/>
          <w:sz w:val="17"/>
        </w:rPr>
        <w:t> </w:t>
      </w:r>
      <w:r>
        <w:rPr>
          <w:rFonts w:ascii="Tahoma" w:hAnsi="Tahoma"/>
          <w:color w:val="231F20"/>
          <w:sz w:val="17"/>
        </w:rPr>
        <w:t>ki</w:t>
      </w:r>
      <w:r>
        <w:rPr>
          <w:color w:val="231F20"/>
          <w:sz w:val="17"/>
        </w:rPr>
        <w:t>ş</w:t>
      </w:r>
      <w:r>
        <w:rPr>
          <w:rFonts w:ascii="Tahoma" w:hAnsi="Tahoma"/>
          <w:color w:val="231F20"/>
          <w:sz w:val="17"/>
        </w:rPr>
        <w:t>i,</w:t>
      </w:r>
    </w:p>
    <w:p>
      <w:pPr>
        <w:spacing w:line="237" w:lineRule="auto" w:before="0"/>
        <w:ind w:left="311" w:right="0" w:firstLine="0"/>
        <w:jc w:val="left"/>
        <w:rPr>
          <w:rFonts w:ascii="Tahoma" w:hAnsi="Tahoma"/>
          <w:sz w:val="17"/>
        </w:rPr>
      </w:pPr>
      <w:r>
        <w:rPr>
          <w:rFonts w:ascii="Tahoma" w:hAnsi="Tahoma"/>
          <w:color w:val="231F20"/>
          <w:spacing w:val="-2"/>
          <w:w w:val="90"/>
          <w:sz w:val="17"/>
        </w:rPr>
        <w:t>veritaban</w:t>
      </w:r>
      <w:r>
        <w:rPr>
          <w:color w:val="231F20"/>
          <w:spacing w:val="-2"/>
          <w:w w:val="90"/>
          <w:sz w:val="17"/>
        </w:rPr>
        <w:t>ı</w:t>
      </w:r>
      <w:r>
        <w:rPr>
          <w:rFonts w:ascii="Tahoma" w:hAnsi="Tahoma"/>
          <w:color w:val="231F20"/>
          <w:spacing w:val="-2"/>
          <w:w w:val="90"/>
          <w:sz w:val="17"/>
        </w:rPr>
        <w:t>n</w:t>
      </w:r>
      <w:r>
        <w:rPr>
          <w:color w:val="231F20"/>
          <w:spacing w:val="-2"/>
          <w:w w:val="90"/>
          <w:sz w:val="17"/>
        </w:rPr>
        <w:t>ı</w:t>
      </w:r>
      <w:r>
        <w:rPr>
          <w:rFonts w:ascii="Tahoma" w:hAnsi="Tahoma"/>
          <w:color w:val="231F20"/>
          <w:spacing w:val="-2"/>
          <w:w w:val="90"/>
          <w:sz w:val="17"/>
        </w:rPr>
        <w:t>n</w:t>
      </w:r>
      <w:r>
        <w:rPr>
          <w:rFonts w:ascii="Tahoma" w:hAnsi="Tahoma"/>
          <w:color w:val="231F20"/>
          <w:spacing w:val="-19"/>
          <w:w w:val="90"/>
          <w:sz w:val="17"/>
        </w:rPr>
        <w:t> </w:t>
      </w:r>
      <w:r>
        <w:rPr>
          <w:rFonts w:ascii="Tahoma" w:hAnsi="Tahoma"/>
          <w:color w:val="231F20"/>
          <w:spacing w:val="-2"/>
          <w:w w:val="90"/>
          <w:sz w:val="17"/>
        </w:rPr>
        <w:t>yedeklenmesi</w:t>
      </w:r>
      <w:r>
        <w:rPr>
          <w:rFonts w:ascii="Tahoma" w:hAnsi="Tahoma"/>
          <w:color w:val="231F20"/>
          <w:spacing w:val="-15"/>
          <w:w w:val="90"/>
          <w:sz w:val="17"/>
        </w:rPr>
        <w:t> </w:t>
      </w:r>
      <w:r>
        <w:rPr>
          <w:rFonts w:ascii="Tahoma" w:hAnsi="Tahoma"/>
          <w:color w:val="231F20"/>
          <w:spacing w:val="-2"/>
          <w:w w:val="90"/>
          <w:sz w:val="17"/>
        </w:rPr>
        <w:t>ve </w:t>
      </w:r>
      <w:r>
        <w:rPr>
          <w:rFonts w:ascii="Tahoma" w:hAnsi="Tahoma"/>
          <w:color w:val="231F20"/>
          <w:spacing w:val="-2"/>
          <w:sz w:val="17"/>
        </w:rPr>
        <w:t>kurtar</w:t>
      </w:r>
      <w:r>
        <w:rPr>
          <w:color w:val="231F20"/>
          <w:spacing w:val="-2"/>
          <w:sz w:val="17"/>
        </w:rPr>
        <w:t>ı</w:t>
      </w:r>
      <w:r>
        <w:rPr>
          <w:rFonts w:ascii="Tahoma" w:hAnsi="Tahoma"/>
          <w:color w:val="231F20"/>
          <w:spacing w:val="-2"/>
          <w:sz w:val="17"/>
        </w:rPr>
        <w:t>lmas</w:t>
      </w:r>
      <w:r>
        <w:rPr>
          <w:color w:val="231F20"/>
          <w:spacing w:val="-2"/>
          <w:sz w:val="17"/>
        </w:rPr>
        <w:t>ı</w:t>
      </w:r>
      <w:r>
        <w:rPr>
          <w:rFonts w:ascii="Tahoma" w:hAnsi="Tahoma"/>
          <w:color w:val="231F20"/>
          <w:spacing w:val="-2"/>
          <w:sz w:val="17"/>
        </w:rPr>
        <w:t>.</w:t>
      </w:r>
    </w:p>
    <w:p>
      <w:pPr>
        <w:pStyle w:val="BodyText"/>
        <w:spacing w:before="7"/>
        <w:rPr>
          <w:rFonts w:ascii="Tahoma"/>
          <w:sz w:val="6"/>
        </w:rPr>
      </w:pPr>
      <w:r>
        <w:rPr>
          <w:rFonts w:ascii="Tahoma"/>
          <w:sz w:val="6"/>
        </w:rPr>
        <mc:AlternateContent>
          <mc:Choice Requires="wps">
            <w:drawing>
              <wp:anchor distT="0" distB="0" distL="0" distR="0" allowOverlap="1" layoutInCell="1" locked="0" behindDoc="1" simplePos="0" relativeHeight="487616512">
                <wp:simplePos x="0" y="0"/>
                <wp:positionH relativeFrom="page">
                  <wp:posOffset>6019800</wp:posOffset>
                </wp:positionH>
                <wp:positionV relativeFrom="paragraph">
                  <wp:posOffset>65704</wp:posOffset>
                </wp:positionV>
                <wp:extent cx="1295400" cy="1270"/>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5.173597pt;width:102pt;height:.1pt;mso-position-horizontal-relative:page;mso-position-vertical-relative:paragraph;z-index:-15699968;mso-wrap-distance-left:0;mso-wrap-distance-right:0" id="docshape202" coordorigin="9480,103" coordsize="2040,0" path="m9480,103l11520,103e" filled="false" stroked="true" strokeweight="1.5pt" strokecolor="#dedcee">
                <v:path arrowok="t"/>
                <v:stroke dashstyle="solid"/>
                <w10:wrap type="topAndBottom"/>
              </v:shape>
            </w:pict>
          </mc:Fallback>
        </mc:AlternateContent>
      </w:r>
    </w:p>
    <w:p>
      <w:pPr>
        <w:spacing w:line="237" w:lineRule="auto" w:before="179"/>
        <w:ind w:left="311" w:right="794" w:firstLine="0"/>
        <w:jc w:val="left"/>
        <w:rPr>
          <w:rFonts w:ascii="Tahoma" w:hAnsi="Tahoma"/>
          <w:sz w:val="17"/>
        </w:rPr>
      </w:pPr>
      <w:r>
        <w:rPr>
          <w:rFonts w:ascii="Trebuchet MS" w:hAnsi="Trebuchet MS"/>
          <w:b/>
          <w:color w:val="007EB0"/>
          <w:sz w:val="19"/>
        </w:rPr>
        <w:t>Felaket</w:t>
      </w:r>
      <w:r>
        <w:rPr>
          <w:rFonts w:ascii="Trebuchet MS" w:hAnsi="Trebuchet MS"/>
          <w:b/>
          <w:color w:val="007EB0"/>
          <w:spacing w:val="-22"/>
          <w:sz w:val="19"/>
        </w:rPr>
        <w:t> </w:t>
      </w:r>
      <w:r>
        <w:rPr>
          <w:rFonts w:ascii="Trebuchet MS" w:hAnsi="Trebuchet MS"/>
          <w:b/>
          <w:color w:val="007EB0"/>
          <w:sz w:val="19"/>
        </w:rPr>
        <w:t>y</w:t>
      </w:r>
      <w:r>
        <w:rPr>
          <w:b/>
          <w:color w:val="007EB0"/>
          <w:sz w:val="19"/>
        </w:rPr>
        <w:t>ö</w:t>
      </w:r>
      <w:r>
        <w:rPr>
          <w:rFonts w:ascii="Trebuchet MS" w:hAnsi="Trebuchet MS"/>
          <w:b/>
          <w:color w:val="007EB0"/>
          <w:sz w:val="19"/>
        </w:rPr>
        <w:t>netimi </w:t>
      </w:r>
      <w:r>
        <w:rPr>
          <w:rFonts w:ascii="Tahoma" w:hAnsi="Tahoma"/>
          <w:color w:val="231F20"/>
          <w:spacing w:val="-2"/>
          <w:sz w:val="17"/>
        </w:rPr>
        <w:t>Fiziksel</w:t>
      </w:r>
      <w:r>
        <w:rPr>
          <w:rFonts w:ascii="Tahoma" w:hAnsi="Tahoma"/>
          <w:color w:val="231F20"/>
          <w:spacing w:val="-20"/>
          <w:sz w:val="17"/>
        </w:rPr>
        <w:t> </w:t>
      </w:r>
      <w:r>
        <w:rPr>
          <w:rFonts w:ascii="Tahoma" w:hAnsi="Tahoma"/>
          <w:color w:val="231F20"/>
          <w:spacing w:val="-2"/>
          <w:sz w:val="17"/>
        </w:rPr>
        <w:t>bir</w:t>
      </w:r>
      <w:r>
        <w:rPr>
          <w:rFonts w:ascii="Tahoma" w:hAnsi="Tahoma"/>
          <w:color w:val="231F20"/>
          <w:spacing w:val="-20"/>
          <w:sz w:val="17"/>
        </w:rPr>
        <w:t> </w:t>
      </w:r>
      <w:r>
        <w:rPr>
          <w:rFonts w:ascii="Tahoma" w:hAnsi="Tahoma"/>
          <w:color w:val="231F20"/>
          <w:spacing w:val="-2"/>
          <w:sz w:val="17"/>
        </w:rPr>
        <w:t>felaketin</w:t>
      </w:r>
      <w:r>
        <w:rPr>
          <w:rFonts w:ascii="Tahoma" w:hAnsi="Tahoma"/>
          <w:color w:val="231F20"/>
          <w:spacing w:val="-20"/>
          <w:sz w:val="17"/>
        </w:rPr>
        <w:t> </w:t>
      </w:r>
      <w:r>
        <w:rPr>
          <w:rFonts w:ascii="Tahoma" w:hAnsi="Tahoma"/>
          <w:color w:val="231F20"/>
          <w:spacing w:val="-2"/>
          <w:sz w:val="17"/>
        </w:rPr>
        <w:t>veya </w:t>
      </w:r>
      <w:r>
        <w:rPr>
          <w:rFonts w:ascii="Tahoma" w:hAnsi="Tahoma"/>
          <w:color w:val="231F20"/>
          <w:sz w:val="17"/>
        </w:rPr>
        <w:t>veritaban</w:t>
      </w:r>
      <w:r>
        <w:rPr>
          <w:color w:val="231F20"/>
          <w:sz w:val="17"/>
        </w:rPr>
        <w:t>ı</w:t>
      </w:r>
      <w:r>
        <w:rPr>
          <w:color w:val="231F20"/>
          <w:spacing w:val="-11"/>
          <w:sz w:val="17"/>
        </w:rPr>
        <w:t> </w:t>
      </w:r>
      <w:r>
        <w:rPr>
          <w:rFonts w:ascii="Tahoma" w:hAnsi="Tahoma"/>
          <w:color w:val="231F20"/>
          <w:sz w:val="17"/>
        </w:rPr>
        <w:t>b</w:t>
      </w:r>
      <w:r>
        <w:rPr>
          <w:color w:val="231F20"/>
          <w:sz w:val="17"/>
        </w:rPr>
        <w:t>ü</w:t>
      </w:r>
      <w:r>
        <w:rPr>
          <w:rFonts w:ascii="Tahoma" w:hAnsi="Tahoma"/>
          <w:color w:val="231F20"/>
          <w:sz w:val="17"/>
        </w:rPr>
        <w:t>t</w:t>
      </w:r>
      <w:r>
        <w:rPr>
          <w:color w:val="231F20"/>
          <w:sz w:val="17"/>
        </w:rPr>
        <w:t>ü</w:t>
      </w:r>
      <w:r>
        <w:rPr>
          <w:rFonts w:ascii="Tahoma" w:hAnsi="Tahoma"/>
          <w:color w:val="231F20"/>
          <w:sz w:val="17"/>
        </w:rPr>
        <w:t>nl</w:t>
      </w:r>
      <w:r>
        <w:rPr>
          <w:color w:val="231F20"/>
          <w:sz w:val="17"/>
        </w:rPr>
        <w:t>üğü </w:t>
      </w:r>
      <w:r>
        <w:rPr>
          <w:rFonts w:ascii="Tahoma" w:hAnsi="Tahoma"/>
          <w:color w:val="231F20"/>
          <w:sz w:val="17"/>
        </w:rPr>
        <w:t>hatas</w:t>
      </w:r>
      <w:r>
        <w:rPr>
          <w:color w:val="231F20"/>
          <w:sz w:val="17"/>
        </w:rPr>
        <w:t>ı</w:t>
      </w:r>
      <w:r>
        <w:rPr>
          <w:rFonts w:ascii="Tahoma" w:hAnsi="Tahoma"/>
          <w:color w:val="231F20"/>
          <w:sz w:val="17"/>
        </w:rPr>
        <w:t>n</w:t>
      </w:r>
      <w:r>
        <w:rPr>
          <w:color w:val="231F20"/>
          <w:sz w:val="17"/>
        </w:rPr>
        <w:t>ı</w:t>
      </w:r>
      <w:r>
        <w:rPr>
          <w:rFonts w:ascii="Tahoma" w:hAnsi="Tahoma"/>
          <w:color w:val="231F20"/>
          <w:sz w:val="17"/>
        </w:rPr>
        <w:t>n</w:t>
      </w:r>
      <w:r>
        <w:rPr>
          <w:rFonts w:ascii="Tahoma" w:hAnsi="Tahoma"/>
          <w:color w:val="231F20"/>
          <w:spacing w:val="-20"/>
          <w:sz w:val="17"/>
        </w:rPr>
        <w:t> </w:t>
      </w:r>
      <w:r>
        <w:rPr>
          <w:rFonts w:ascii="Tahoma" w:hAnsi="Tahoma"/>
          <w:color w:val="231F20"/>
          <w:sz w:val="17"/>
        </w:rPr>
        <w:t>ard</w:t>
      </w:r>
      <w:r>
        <w:rPr>
          <w:color w:val="231F20"/>
          <w:sz w:val="17"/>
        </w:rPr>
        <w:t>ı</w:t>
      </w:r>
      <w:r>
        <w:rPr>
          <w:rFonts w:ascii="Tahoma" w:hAnsi="Tahoma"/>
          <w:color w:val="231F20"/>
          <w:sz w:val="17"/>
        </w:rPr>
        <w:t>ndan</w:t>
      </w:r>
      <w:r>
        <w:rPr>
          <w:rFonts w:ascii="Tahoma" w:hAnsi="Tahoma"/>
          <w:color w:val="231F20"/>
          <w:spacing w:val="-20"/>
          <w:sz w:val="17"/>
        </w:rPr>
        <w:t> </w:t>
      </w:r>
      <w:r>
        <w:rPr>
          <w:rFonts w:ascii="Tahoma" w:hAnsi="Tahoma"/>
          <w:color w:val="231F20"/>
          <w:sz w:val="17"/>
        </w:rPr>
        <w:t>veri </w:t>
      </w:r>
      <w:r>
        <w:rPr>
          <w:rFonts w:ascii="Tahoma" w:hAnsi="Tahoma"/>
          <w:color w:val="231F20"/>
          <w:spacing w:val="-4"/>
          <w:sz w:val="17"/>
        </w:rPr>
        <w:t>kullan</w:t>
      </w:r>
      <w:r>
        <w:rPr>
          <w:color w:val="231F20"/>
          <w:spacing w:val="-4"/>
          <w:sz w:val="17"/>
        </w:rPr>
        <w:t>ı</w:t>
      </w:r>
      <w:r>
        <w:rPr>
          <w:rFonts w:ascii="Tahoma" w:hAnsi="Tahoma"/>
          <w:color w:val="231F20"/>
          <w:spacing w:val="-4"/>
          <w:sz w:val="17"/>
        </w:rPr>
        <w:t>labilirli</w:t>
      </w:r>
      <w:r>
        <w:rPr>
          <w:color w:val="231F20"/>
          <w:spacing w:val="-4"/>
          <w:sz w:val="17"/>
        </w:rPr>
        <w:t>ğ</w:t>
      </w:r>
      <w:r>
        <w:rPr>
          <w:rFonts w:ascii="Tahoma" w:hAnsi="Tahoma"/>
          <w:color w:val="231F20"/>
          <w:spacing w:val="-4"/>
          <w:sz w:val="17"/>
        </w:rPr>
        <w:t>ini</w:t>
      </w:r>
      <w:r>
        <w:rPr>
          <w:rFonts w:ascii="Tahoma" w:hAnsi="Tahoma"/>
          <w:color w:val="231F20"/>
          <w:spacing w:val="-20"/>
          <w:sz w:val="17"/>
        </w:rPr>
        <w:t> </w:t>
      </w:r>
      <w:r>
        <w:rPr>
          <w:rFonts w:ascii="Tahoma" w:hAnsi="Tahoma"/>
          <w:color w:val="231F20"/>
          <w:spacing w:val="-4"/>
          <w:sz w:val="17"/>
        </w:rPr>
        <w:t>g</w:t>
      </w:r>
      <w:r>
        <w:rPr>
          <w:color w:val="231F20"/>
          <w:spacing w:val="-4"/>
          <w:sz w:val="17"/>
        </w:rPr>
        <w:t>ü</w:t>
      </w:r>
      <w:r>
        <w:rPr>
          <w:rFonts w:ascii="Tahoma" w:hAnsi="Tahoma"/>
          <w:color w:val="231F20"/>
          <w:spacing w:val="-4"/>
          <w:sz w:val="17"/>
        </w:rPr>
        <w:t>vence </w:t>
      </w:r>
      <w:r>
        <w:rPr>
          <w:rFonts w:ascii="Tahoma" w:hAnsi="Tahoma"/>
          <w:color w:val="231F20"/>
          <w:spacing w:val="-2"/>
          <w:w w:val="90"/>
          <w:sz w:val="17"/>
        </w:rPr>
        <w:t>alt</w:t>
      </w:r>
      <w:r>
        <w:rPr>
          <w:color w:val="231F20"/>
          <w:spacing w:val="-2"/>
          <w:w w:val="90"/>
          <w:sz w:val="17"/>
        </w:rPr>
        <w:t>ı</w:t>
      </w:r>
      <w:r>
        <w:rPr>
          <w:rFonts w:ascii="Tahoma" w:hAnsi="Tahoma"/>
          <w:color w:val="231F20"/>
          <w:spacing w:val="-2"/>
          <w:w w:val="90"/>
          <w:sz w:val="17"/>
        </w:rPr>
        <w:t>na</w:t>
      </w:r>
      <w:r>
        <w:rPr>
          <w:rFonts w:ascii="Tahoma" w:hAnsi="Tahoma"/>
          <w:color w:val="231F20"/>
          <w:spacing w:val="-14"/>
          <w:w w:val="90"/>
          <w:sz w:val="17"/>
        </w:rPr>
        <w:t> </w:t>
      </w:r>
      <w:r>
        <w:rPr>
          <w:rFonts w:ascii="Tahoma" w:hAnsi="Tahoma"/>
          <w:color w:val="231F20"/>
          <w:spacing w:val="-2"/>
          <w:w w:val="90"/>
          <w:sz w:val="17"/>
        </w:rPr>
        <w:t>almaya</w:t>
      </w:r>
      <w:r>
        <w:rPr>
          <w:rFonts w:ascii="Tahoma" w:hAnsi="Tahoma"/>
          <w:color w:val="231F20"/>
          <w:spacing w:val="-14"/>
          <w:w w:val="90"/>
          <w:sz w:val="17"/>
        </w:rPr>
        <w:t> </w:t>
      </w:r>
      <w:r>
        <w:rPr>
          <w:rFonts w:ascii="Tahoma" w:hAnsi="Tahoma"/>
          <w:color w:val="231F20"/>
          <w:spacing w:val="-2"/>
          <w:w w:val="90"/>
          <w:sz w:val="17"/>
        </w:rPr>
        <w:t>adanm</w:t>
      </w:r>
      <w:r>
        <w:rPr>
          <w:color w:val="231F20"/>
          <w:spacing w:val="-2"/>
          <w:w w:val="90"/>
          <w:sz w:val="17"/>
        </w:rPr>
        <w:t>ış</w:t>
      </w:r>
      <w:r>
        <w:rPr>
          <w:color w:val="231F20"/>
          <w:spacing w:val="-5"/>
          <w:w w:val="90"/>
          <w:sz w:val="17"/>
        </w:rPr>
        <w:t> </w:t>
      </w:r>
      <w:r>
        <w:rPr>
          <w:rFonts w:ascii="Tahoma" w:hAnsi="Tahoma"/>
          <w:color w:val="231F20"/>
          <w:spacing w:val="-2"/>
          <w:w w:val="90"/>
          <w:sz w:val="17"/>
        </w:rPr>
        <w:t>DBA </w:t>
      </w:r>
      <w:r>
        <w:rPr>
          <w:rFonts w:ascii="Tahoma" w:hAnsi="Tahoma"/>
          <w:color w:val="231F20"/>
          <w:sz w:val="17"/>
        </w:rPr>
        <w:t>faaliyetleri</w:t>
      </w:r>
      <w:r>
        <w:rPr>
          <w:rFonts w:ascii="Tahoma" w:hAnsi="Tahoma"/>
          <w:color w:val="231F20"/>
          <w:spacing w:val="-20"/>
          <w:sz w:val="17"/>
        </w:rPr>
        <w:t> </w:t>
      </w:r>
      <w:r>
        <w:rPr>
          <w:rFonts w:ascii="Tahoma" w:hAnsi="Tahoma"/>
          <w:color w:val="231F20"/>
          <w:sz w:val="17"/>
        </w:rPr>
        <w:t>k</w:t>
      </w:r>
      <w:r>
        <w:rPr>
          <w:color w:val="231F20"/>
          <w:sz w:val="17"/>
        </w:rPr>
        <w:t>ü</w:t>
      </w:r>
      <w:r>
        <w:rPr>
          <w:rFonts w:ascii="Tahoma" w:hAnsi="Tahoma"/>
          <w:color w:val="231F20"/>
          <w:sz w:val="17"/>
        </w:rPr>
        <w:t>mesi.</w:t>
      </w:r>
    </w:p>
    <w:p>
      <w:pPr>
        <w:pStyle w:val="BodyText"/>
        <w:spacing w:before="11"/>
        <w:rPr>
          <w:rFonts w:ascii="Tahoma"/>
          <w:sz w:val="3"/>
        </w:rPr>
      </w:pPr>
      <w:r>
        <w:rPr>
          <w:rFonts w:ascii="Tahoma"/>
          <w:sz w:val="3"/>
        </w:rPr>
        <mc:AlternateContent>
          <mc:Choice Requires="wps">
            <w:drawing>
              <wp:anchor distT="0" distB="0" distL="0" distR="0" allowOverlap="1" layoutInCell="1" locked="0" behindDoc="1" simplePos="0" relativeHeight="487617024">
                <wp:simplePos x="0" y="0"/>
                <wp:positionH relativeFrom="page">
                  <wp:posOffset>6019800</wp:posOffset>
                </wp:positionH>
                <wp:positionV relativeFrom="paragraph">
                  <wp:posOffset>45408</wp:posOffset>
                </wp:positionV>
                <wp:extent cx="1295400" cy="1270"/>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575454pt;width:102pt;height:.1pt;mso-position-horizontal-relative:page;mso-position-vertical-relative:paragraph;z-index:-15699456;mso-wrap-distance-left:0;mso-wrap-distance-right:0" id="docshape203" coordorigin="9480,72" coordsize="2040,0" path="m9480,72l11520,72e" filled="false" stroked="true" strokeweight="1.5pt" strokecolor="#dedcee">
                <v:path arrowok="t"/>
                <v:stroke dashstyle="solid"/>
                <w10:wrap type="topAndBottom"/>
              </v:shape>
            </w:pict>
          </mc:Fallback>
        </mc:AlternateContent>
      </w:r>
    </w:p>
    <w:p>
      <w:pPr>
        <w:spacing w:line="237" w:lineRule="auto" w:before="186"/>
        <w:ind w:left="311" w:right="1001" w:firstLine="0"/>
        <w:jc w:val="left"/>
        <w:rPr>
          <w:rFonts w:ascii="Tahoma" w:hAnsi="Tahoma"/>
          <w:sz w:val="17"/>
        </w:rPr>
      </w:pPr>
      <w:r>
        <w:rPr>
          <w:rFonts w:ascii="Trebuchet MS" w:hAnsi="Trebuchet MS"/>
          <w:b/>
          <w:color w:val="007EB0"/>
          <w:sz w:val="19"/>
        </w:rPr>
        <w:t>tam</w:t>
      </w:r>
      <w:r>
        <w:rPr>
          <w:rFonts w:ascii="Trebuchet MS" w:hAnsi="Trebuchet MS"/>
          <w:b/>
          <w:color w:val="007EB0"/>
          <w:spacing w:val="-22"/>
          <w:sz w:val="19"/>
        </w:rPr>
        <w:t> </w:t>
      </w:r>
      <w:r>
        <w:rPr>
          <w:rFonts w:ascii="Trebuchet MS" w:hAnsi="Trebuchet MS"/>
          <w:b/>
          <w:color w:val="007EB0"/>
          <w:sz w:val="19"/>
        </w:rPr>
        <w:t>yedekleme </w:t>
      </w:r>
      <w:r>
        <w:rPr>
          <w:rFonts w:ascii="Trebuchet MS" w:hAnsi="Trebuchet MS"/>
          <w:b/>
          <w:color w:val="007EB0"/>
          <w:spacing w:val="-4"/>
          <w:sz w:val="19"/>
        </w:rPr>
        <w:t>(veritabanı</w:t>
      </w:r>
      <w:r>
        <w:rPr>
          <w:rFonts w:ascii="Trebuchet MS" w:hAnsi="Trebuchet MS"/>
          <w:b/>
          <w:color w:val="007EB0"/>
          <w:spacing w:val="-22"/>
          <w:sz w:val="19"/>
        </w:rPr>
        <w:t> </w:t>
      </w:r>
      <w:r>
        <w:rPr>
          <w:rFonts w:ascii="Trebuchet MS" w:hAnsi="Trebuchet MS"/>
          <w:b/>
          <w:color w:val="007EB0"/>
          <w:spacing w:val="-4"/>
          <w:sz w:val="19"/>
        </w:rPr>
        <w:t>dökümü) </w:t>
      </w:r>
      <w:r>
        <w:rPr>
          <w:rFonts w:ascii="Tahoma" w:hAnsi="Tahoma"/>
          <w:color w:val="231F20"/>
          <w:spacing w:val="-4"/>
          <w:sz w:val="17"/>
        </w:rPr>
        <w:t>Ayr</w:t>
      </w:r>
      <w:r>
        <w:rPr>
          <w:color w:val="231F20"/>
          <w:spacing w:val="-4"/>
          <w:sz w:val="17"/>
        </w:rPr>
        <w:t>ı</w:t>
      </w:r>
      <w:r>
        <w:rPr>
          <w:color w:val="231F20"/>
          <w:spacing w:val="-10"/>
          <w:sz w:val="17"/>
        </w:rPr>
        <w:t> </w:t>
      </w:r>
      <w:r>
        <w:rPr>
          <w:rFonts w:ascii="Tahoma" w:hAnsi="Tahoma"/>
          <w:color w:val="231F20"/>
          <w:spacing w:val="-4"/>
          <w:sz w:val="17"/>
        </w:rPr>
        <w:t>bir</w:t>
      </w:r>
      <w:r>
        <w:rPr>
          <w:rFonts w:ascii="Tahoma" w:hAnsi="Tahoma"/>
          <w:color w:val="231F20"/>
          <w:spacing w:val="-20"/>
          <w:sz w:val="17"/>
        </w:rPr>
        <w:t> </w:t>
      </w:r>
      <w:r>
        <w:rPr>
          <w:rFonts w:ascii="Tahoma" w:hAnsi="Tahoma"/>
          <w:color w:val="231F20"/>
          <w:spacing w:val="-4"/>
          <w:sz w:val="17"/>
        </w:rPr>
        <w:t>bellek</w:t>
      </w:r>
      <w:r>
        <w:rPr>
          <w:rFonts w:ascii="Tahoma" w:hAnsi="Tahoma"/>
          <w:color w:val="231F20"/>
          <w:spacing w:val="-20"/>
          <w:sz w:val="17"/>
        </w:rPr>
        <w:t> </w:t>
      </w:r>
      <w:r>
        <w:rPr>
          <w:rFonts w:ascii="Tahoma" w:hAnsi="Tahoma"/>
          <w:color w:val="231F20"/>
          <w:spacing w:val="-4"/>
          <w:sz w:val="17"/>
        </w:rPr>
        <w:t>konumuna </w:t>
      </w:r>
      <w:r>
        <w:rPr>
          <w:rFonts w:ascii="Tahoma" w:hAnsi="Tahoma"/>
          <w:color w:val="231F20"/>
          <w:sz w:val="17"/>
        </w:rPr>
        <w:t>kaydedilen</w:t>
      </w:r>
      <w:r>
        <w:rPr>
          <w:rFonts w:ascii="Tahoma" w:hAnsi="Tahoma"/>
          <w:color w:val="231F20"/>
          <w:spacing w:val="-20"/>
          <w:sz w:val="17"/>
        </w:rPr>
        <w:t> </w:t>
      </w:r>
      <w:r>
        <w:rPr>
          <w:rFonts w:ascii="Tahoma" w:hAnsi="Tahoma"/>
          <w:color w:val="231F20"/>
          <w:sz w:val="17"/>
        </w:rPr>
        <w:t>ve</w:t>
      </w:r>
      <w:r>
        <w:rPr>
          <w:rFonts w:ascii="Tahoma" w:hAnsi="Tahoma"/>
          <w:color w:val="231F20"/>
          <w:spacing w:val="-20"/>
          <w:sz w:val="17"/>
        </w:rPr>
        <w:t> </w:t>
      </w:r>
      <w:r>
        <w:rPr>
          <w:rFonts w:ascii="Tahoma" w:hAnsi="Tahoma"/>
          <w:color w:val="231F20"/>
          <w:sz w:val="17"/>
        </w:rPr>
        <w:t>periyodik </w:t>
      </w:r>
      <w:r>
        <w:rPr>
          <w:rFonts w:ascii="Tahoma" w:hAnsi="Tahoma"/>
          <w:color w:val="231F20"/>
          <w:w w:val="90"/>
          <w:sz w:val="17"/>
        </w:rPr>
        <w:t>olarak</w:t>
      </w:r>
      <w:r>
        <w:rPr>
          <w:rFonts w:ascii="Tahoma" w:hAnsi="Tahoma"/>
          <w:color w:val="231F20"/>
          <w:spacing w:val="-15"/>
          <w:w w:val="90"/>
          <w:sz w:val="17"/>
        </w:rPr>
        <w:t> </w:t>
      </w:r>
      <w:r>
        <w:rPr>
          <w:rFonts w:ascii="Tahoma" w:hAnsi="Tahoma"/>
          <w:color w:val="231F20"/>
          <w:w w:val="90"/>
          <w:sz w:val="17"/>
        </w:rPr>
        <w:t>g</w:t>
      </w:r>
      <w:r>
        <w:rPr>
          <w:color w:val="231F20"/>
          <w:w w:val="90"/>
          <w:sz w:val="17"/>
        </w:rPr>
        <w:t>ü</w:t>
      </w:r>
      <w:r>
        <w:rPr>
          <w:rFonts w:ascii="Tahoma" w:hAnsi="Tahoma"/>
          <w:color w:val="231F20"/>
          <w:w w:val="90"/>
          <w:sz w:val="17"/>
        </w:rPr>
        <w:t>ncellenen</w:t>
      </w:r>
      <w:r>
        <w:rPr>
          <w:rFonts w:ascii="Tahoma" w:hAnsi="Tahoma"/>
          <w:color w:val="231F20"/>
          <w:spacing w:val="-15"/>
          <w:w w:val="90"/>
          <w:sz w:val="17"/>
        </w:rPr>
        <w:t> </w:t>
      </w:r>
      <w:r>
        <w:rPr>
          <w:rFonts w:ascii="Tahoma" w:hAnsi="Tahoma"/>
          <w:color w:val="231F20"/>
          <w:w w:val="90"/>
          <w:sz w:val="17"/>
        </w:rPr>
        <w:t>t</w:t>
      </w:r>
      <w:r>
        <w:rPr>
          <w:color w:val="231F20"/>
          <w:w w:val="90"/>
          <w:sz w:val="17"/>
        </w:rPr>
        <w:t>ü</w:t>
      </w:r>
      <w:r>
        <w:rPr>
          <w:rFonts w:ascii="Tahoma" w:hAnsi="Tahoma"/>
          <w:color w:val="231F20"/>
          <w:w w:val="90"/>
          <w:sz w:val="17"/>
        </w:rPr>
        <w:t>m</w:t>
      </w:r>
      <w:r>
        <w:rPr>
          <w:rFonts w:ascii="Tahoma" w:hAnsi="Tahoma"/>
          <w:color w:val="231F20"/>
          <w:spacing w:val="-15"/>
          <w:w w:val="90"/>
          <w:sz w:val="17"/>
        </w:rPr>
        <w:t> </w:t>
      </w:r>
      <w:r>
        <w:rPr>
          <w:rFonts w:ascii="Tahoma" w:hAnsi="Tahoma"/>
          <w:color w:val="231F20"/>
          <w:w w:val="90"/>
          <w:sz w:val="17"/>
        </w:rPr>
        <w:t>bir </w:t>
      </w:r>
      <w:r>
        <w:rPr>
          <w:rFonts w:ascii="Tahoma" w:hAnsi="Tahoma"/>
          <w:color w:val="231F20"/>
          <w:spacing w:val="-4"/>
          <w:sz w:val="17"/>
        </w:rPr>
        <w:t>veritaban</w:t>
      </w:r>
      <w:r>
        <w:rPr>
          <w:color w:val="231F20"/>
          <w:spacing w:val="-4"/>
          <w:sz w:val="17"/>
        </w:rPr>
        <w:t>ı</w:t>
      </w:r>
      <w:r>
        <w:rPr>
          <w:rFonts w:ascii="Tahoma" w:hAnsi="Tahoma"/>
          <w:color w:val="231F20"/>
          <w:spacing w:val="-4"/>
          <w:sz w:val="17"/>
        </w:rPr>
        <w:t>n</w:t>
      </w:r>
      <w:r>
        <w:rPr>
          <w:color w:val="231F20"/>
          <w:spacing w:val="-4"/>
          <w:sz w:val="17"/>
        </w:rPr>
        <w:t>ı</w:t>
      </w:r>
      <w:r>
        <w:rPr>
          <w:rFonts w:ascii="Tahoma" w:hAnsi="Tahoma"/>
          <w:color w:val="231F20"/>
          <w:spacing w:val="-4"/>
          <w:sz w:val="17"/>
        </w:rPr>
        <w:t>n</w:t>
      </w:r>
      <w:r>
        <w:rPr>
          <w:rFonts w:ascii="Tahoma" w:hAnsi="Tahoma"/>
          <w:color w:val="231F20"/>
          <w:spacing w:val="-17"/>
          <w:sz w:val="17"/>
        </w:rPr>
        <w:t> </w:t>
      </w:r>
      <w:r>
        <w:rPr>
          <w:rFonts w:ascii="Tahoma" w:hAnsi="Tahoma"/>
          <w:color w:val="231F20"/>
          <w:spacing w:val="-4"/>
          <w:sz w:val="17"/>
        </w:rPr>
        <w:t>eksiksiz</w:t>
      </w:r>
      <w:r>
        <w:rPr>
          <w:rFonts w:ascii="Tahoma" w:hAnsi="Tahoma"/>
          <w:color w:val="231F20"/>
          <w:spacing w:val="-17"/>
          <w:sz w:val="17"/>
        </w:rPr>
        <w:t> </w:t>
      </w:r>
      <w:r>
        <w:rPr>
          <w:rFonts w:ascii="Tahoma" w:hAnsi="Tahoma"/>
          <w:color w:val="231F20"/>
          <w:spacing w:val="-4"/>
          <w:sz w:val="17"/>
        </w:rPr>
        <w:t>bir </w:t>
      </w:r>
      <w:r>
        <w:rPr>
          <w:rFonts w:ascii="Tahoma" w:hAnsi="Tahoma"/>
          <w:color w:val="231F20"/>
          <w:w w:val="90"/>
          <w:sz w:val="17"/>
        </w:rPr>
        <w:t>kopyas</w:t>
      </w:r>
      <w:r>
        <w:rPr>
          <w:color w:val="231F20"/>
          <w:w w:val="90"/>
          <w:sz w:val="17"/>
        </w:rPr>
        <w:t>ı</w:t>
      </w:r>
      <w:r>
        <w:rPr>
          <w:rFonts w:ascii="Tahoma" w:hAnsi="Tahoma"/>
          <w:color w:val="231F20"/>
          <w:w w:val="90"/>
          <w:sz w:val="17"/>
        </w:rPr>
        <w:t>.</w:t>
      </w:r>
      <w:r>
        <w:rPr>
          <w:rFonts w:ascii="Tahoma" w:hAnsi="Tahoma"/>
          <w:color w:val="231F20"/>
          <w:spacing w:val="-2"/>
          <w:w w:val="90"/>
          <w:sz w:val="17"/>
        </w:rPr>
        <w:t> </w:t>
      </w:r>
      <w:r>
        <w:rPr>
          <w:rFonts w:ascii="Tahoma" w:hAnsi="Tahoma"/>
          <w:color w:val="231F20"/>
          <w:w w:val="90"/>
          <w:sz w:val="17"/>
        </w:rPr>
        <w:t>Tam</w:t>
      </w:r>
      <w:r>
        <w:rPr>
          <w:rFonts w:ascii="Tahoma" w:hAnsi="Tahoma"/>
          <w:color w:val="231F20"/>
          <w:spacing w:val="-2"/>
          <w:w w:val="90"/>
          <w:sz w:val="17"/>
        </w:rPr>
        <w:t> </w:t>
      </w:r>
      <w:r>
        <w:rPr>
          <w:rFonts w:ascii="Tahoma" w:hAnsi="Tahoma"/>
          <w:color w:val="231F20"/>
          <w:w w:val="90"/>
          <w:sz w:val="17"/>
        </w:rPr>
        <w:t>yedekleme, </w:t>
      </w:r>
      <w:r>
        <w:rPr>
          <w:rFonts w:ascii="Tahoma" w:hAnsi="Tahoma"/>
          <w:color w:val="231F20"/>
          <w:sz w:val="17"/>
        </w:rPr>
        <w:t>fiziksel</w:t>
      </w:r>
      <w:r>
        <w:rPr>
          <w:rFonts w:ascii="Tahoma" w:hAnsi="Tahoma"/>
          <w:color w:val="231F20"/>
          <w:spacing w:val="-20"/>
          <w:sz w:val="17"/>
        </w:rPr>
        <w:t> </w:t>
      </w:r>
      <w:r>
        <w:rPr>
          <w:rFonts w:ascii="Tahoma" w:hAnsi="Tahoma"/>
          <w:color w:val="231F20"/>
          <w:sz w:val="17"/>
        </w:rPr>
        <w:t>bir</w:t>
      </w:r>
      <w:r>
        <w:rPr>
          <w:rFonts w:ascii="Tahoma" w:hAnsi="Tahoma"/>
          <w:color w:val="231F20"/>
          <w:spacing w:val="-20"/>
          <w:sz w:val="17"/>
        </w:rPr>
        <w:t> </w:t>
      </w:r>
      <w:r>
        <w:rPr>
          <w:rFonts w:ascii="Tahoma" w:hAnsi="Tahoma"/>
          <w:color w:val="231F20"/>
          <w:sz w:val="17"/>
        </w:rPr>
        <w:t>felaket</w:t>
      </w:r>
      <w:r>
        <w:rPr>
          <w:rFonts w:ascii="Tahoma" w:hAnsi="Tahoma"/>
          <w:color w:val="231F20"/>
          <w:spacing w:val="-20"/>
          <w:sz w:val="17"/>
        </w:rPr>
        <w:t> </w:t>
      </w:r>
      <w:r>
        <w:rPr>
          <w:rFonts w:ascii="Tahoma" w:hAnsi="Tahoma"/>
          <w:color w:val="231F20"/>
          <w:sz w:val="17"/>
        </w:rPr>
        <w:t>veya veritaban</w:t>
      </w:r>
      <w:r>
        <w:rPr>
          <w:color w:val="231F20"/>
          <w:sz w:val="17"/>
        </w:rPr>
        <w:t>ı</w:t>
      </w:r>
      <w:r>
        <w:rPr>
          <w:color w:val="231F20"/>
          <w:spacing w:val="-11"/>
          <w:sz w:val="17"/>
        </w:rPr>
        <w:t> </w:t>
      </w:r>
      <w:r>
        <w:rPr>
          <w:rFonts w:ascii="Tahoma" w:hAnsi="Tahoma"/>
          <w:color w:val="231F20"/>
          <w:sz w:val="17"/>
        </w:rPr>
        <w:t>b</w:t>
      </w:r>
      <w:r>
        <w:rPr>
          <w:color w:val="231F20"/>
          <w:sz w:val="17"/>
        </w:rPr>
        <w:t>ü</w:t>
      </w:r>
      <w:r>
        <w:rPr>
          <w:rFonts w:ascii="Tahoma" w:hAnsi="Tahoma"/>
          <w:color w:val="231F20"/>
          <w:sz w:val="17"/>
        </w:rPr>
        <w:t>t</w:t>
      </w:r>
      <w:r>
        <w:rPr>
          <w:color w:val="231F20"/>
          <w:sz w:val="17"/>
        </w:rPr>
        <w:t>ü</w:t>
      </w:r>
      <w:r>
        <w:rPr>
          <w:rFonts w:ascii="Tahoma" w:hAnsi="Tahoma"/>
          <w:color w:val="231F20"/>
          <w:sz w:val="17"/>
        </w:rPr>
        <w:t>nl</w:t>
      </w:r>
      <w:r>
        <w:rPr>
          <w:color w:val="231F20"/>
          <w:sz w:val="17"/>
        </w:rPr>
        <w:t>üğü </w:t>
      </w:r>
      <w:r>
        <w:rPr>
          <w:rFonts w:ascii="Tahoma" w:hAnsi="Tahoma"/>
          <w:color w:val="231F20"/>
          <w:sz w:val="17"/>
        </w:rPr>
        <w:t>ar</w:t>
      </w:r>
      <w:r>
        <w:rPr>
          <w:color w:val="231F20"/>
          <w:sz w:val="17"/>
        </w:rPr>
        <w:t>ı</w:t>
      </w:r>
      <w:r>
        <w:rPr>
          <w:rFonts w:ascii="Tahoma" w:hAnsi="Tahoma"/>
          <w:color w:val="231F20"/>
          <w:sz w:val="17"/>
        </w:rPr>
        <w:t>zas</w:t>
      </w:r>
      <w:r>
        <w:rPr>
          <w:color w:val="231F20"/>
          <w:sz w:val="17"/>
        </w:rPr>
        <w:t>ı</w:t>
      </w:r>
      <w:r>
        <w:rPr>
          <w:rFonts w:ascii="Tahoma" w:hAnsi="Tahoma"/>
          <w:color w:val="231F20"/>
          <w:sz w:val="17"/>
        </w:rPr>
        <w:t>ndan</w:t>
      </w:r>
      <w:r>
        <w:rPr>
          <w:rFonts w:ascii="Tahoma" w:hAnsi="Tahoma"/>
          <w:color w:val="231F20"/>
          <w:spacing w:val="-20"/>
          <w:sz w:val="17"/>
        </w:rPr>
        <w:t> </w:t>
      </w:r>
      <w:r>
        <w:rPr>
          <w:rFonts w:ascii="Tahoma" w:hAnsi="Tahoma"/>
          <w:color w:val="231F20"/>
          <w:sz w:val="17"/>
        </w:rPr>
        <w:t>sonra</w:t>
      </w:r>
      <w:r>
        <w:rPr>
          <w:rFonts w:ascii="Tahoma" w:hAnsi="Tahoma"/>
          <w:color w:val="231F20"/>
          <w:spacing w:val="-20"/>
          <w:sz w:val="17"/>
        </w:rPr>
        <w:t> </w:t>
      </w:r>
      <w:r>
        <w:rPr>
          <w:rFonts w:ascii="Tahoma" w:hAnsi="Tahoma"/>
          <w:color w:val="231F20"/>
          <w:sz w:val="17"/>
        </w:rPr>
        <w:t>t</w:t>
      </w:r>
      <w:r>
        <w:rPr>
          <w:color w:val="231F20"/>
          <w:sz w:val="17"/>
        </w:rPr>
        <w:t>ü</w:t>
      </w:r>
      <w:r>
        <w:rPr>
          <w:rFonts w:ascii="Tahoma" w:hAnsi="Tahoma"/>
          <w:color w:val="231F20"/>
          <w:sz w:val="17"/>
        </w:rPr>
        <w:t>m verilerin</w:t>
      </w:r>
      <w:r>
        <w:rPr>
          <w:rFonts w:ascii="Tahoma" w:hAnsi="Tahoma"/>
          <w:color w:val="231F20"/>
          <w:spacing w:val="-18"/>
          <w:sz w:val="17"/>
        </w:rPr>
        <w:t> </w:t>
      </w:r>
      <w:r>
        <w:rPr>
          <w:rFonts w:ascii="Tahoma" w:hAnsi="Tahoma"/>
          <w:color w:val="231F20"/>
          <w:sz w:val="17"/>
        </w:rPr>
        <w:t>tam</w:t>
      </w:r>
      <w:r>
        <w:rPr>
          <w:rFonts w:ascii="Tahoma" w:hAnsi="Tahoma"/>
          <w:color w:val="231F20"/>
          <w:spacing w:val="-18"/>
          <w:sz w:val="17"/>
        </w:rPr>
        <w:t> </w:t>
      </w:r>
      <w:r>
        <w:rPr>
          <w:rFonts w:ascii="Tahoma" w:hAnsi="Tahoma"/>
          <w:color w:val="231F20"/>
          <w:sz w:val="17"/>
        </w:rPr>
        <w:t>olarak kurtar</w:t>
      </w:r>
      <w:r>
        <w:rPr>
          <w:color w:val="231F20"/>
          <w:sz w:val="17"/>
        </w:rPr>
        <w:t>ı</w:t>
      </w:r>
      <w:r>
        <w:rPr>
          <w:rFonts w:ascii="Tahoma" w:hAnsi="Tahoma"/>
          <w:color w:val="231F20"/>
          <w:sz w:val="17"/>
        </w:rPr>
        <w:t>lmas</w:t>
      </w:r>
      <w:r>
        <w:rPr>
          <w:color w:val="231F20"/>
          <w:sz w:val="17"/>
        </w:rPr>
        <w:t>ı</w:t>
      </w:r>
      <w:r>
        <w:rPr>
          <w:rFonts w:ascii="Tahoma" w:hAnsi="Tahoma"/>
          <w:color w:val="231F20"/>
          <w:sz w:val="17"/>
        </w:rPr>
        <w:t>n</w:t>
      </w:r>
      <w:r>
        <w:rPr>
          <w:color w:val="231F20"/>
          <w:sz w:val="17"/>
        </w:rPr>
        <w:t>ı</w:t>
      </w:r>
      <w:r>
        <w:rPr>
          <w:color w:val="231F20"/>
          <w:spacing w:val="-11"/>
          <w:sz w:val="17"/>
        </w:rPr>
        <w:t> </w:t>
      </w:r>
      <w:r>
        <w:rPr>
          <w:rFonts w:ascii="Tahoma" w:hAnsi="Tahoma"/>
          <w:color w:val="231F20"/>
          <w:sz w:val="17"/>
        </w:rPr>
        <w:t>sa</w:t>
      </w:r>
      <w:r>
        <w:rPr>
          <w:color w:val="231F20"/>
          <w:sz w:val="17"/>
        </w:rPr>
        <w:t>ğ</w:t>
      </w:r>
      <w:r>
        <w:rPr>
          <w:rFonts w:ascii="Tahoma" w:hAnsi="Tahoma"/>
          <w:color w:val="231F20"/>
          <w:sz w:val="17"/>
        </w:rPr>
        <w:t>lar.</w:t>
      </w:r>
    </w:p>
    <w:p>
      <w:pPr>
        <w:pStyle w:val="BodyText"/>
        <w:spacing w:before="1"/>
        <w:rPr>
          <w:rFonts w:ascii="Tahoma"/>
          <w:sz w:val="6"/>
        </w:rPr>
      </w:pPr>
      <w:r>
        <w:rPr>
          <w:rFonts w:ascii="Tahoma"/>
          <w:sz w:val="6"/>
        </w:rPr>
        <mc:AlternateContent>
          <mc:Choice Requires="wps">
            <w:drawing>
              <wp:anchor distT="0" distB="0" distL="0" distR="0" allowOverlap="1" layoutInCell="1" locked="0" behindDoc="1" simplePos="0" relativeHeight="487617536">
                <wp:simplePos x="0" y="0"/>
                <wp:positionH relativeFrom="page">
                  <wp:posOffset>6019800</wp:posOffset>
                </wp:positionH>
                <wp:positionV relativeFrom="paragraph">
                  <wp:posOffset>62018</wp:posOffset>
                </wp:positionV>
                <wp:extent cx="1295400" cy="1270"/>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883359pt;width:102pt;height:.1pt;mso-position-horizontal-relative:page;mso-position-vertical-relative:paragraph;z-index:-15698944;mso-wrap-distance-left:0;mso-wrap-distance-right:0" id="docshape204" coordorigin="9480,98" coordsize="2040,0" path="m9480,98l11520,98e" filled="false" stroked="true" strokeweight="1.5pt" strokecolor="#dedcee">
                <v:path arrowok="t"/>
                <v:stroke dashstyle="solid"/>
                <w10:wrap type="topAndBottom"/>
              </v:shape>
            </w:pict>
          </mc:Fallback>
        </mc:AlternateContent>
      </w:r>
    </w:p>
    <w:p>
      <w:pPr>
        <w:pStyle w:val="Heading9"/>
        <w:spacing w:before="187"/>
        <w:ind w:left="311"/>
      </w:pPr>
      <w:r>
        <w:rPr>
          <w:color w:val="007EB0"/>
          <w:w w:val="85"/>
        </w:rPr>
        <w:t>artımlı</w:t>
      </w:r>
      <w:r>
        <w:rPr>
          <w:color w:val="007EB0"/>
          <w:spacing w:val="-2"/>
        </w:rPr>
        <w:t> yedekleme</w:t>
      </w:r>
    </w:p>
    <w:p>
      <w:pPr>
        <w:pStyle w:val="Heading9"/>
        <w:spacing w:after="0"/>
        <w:sectPr>
          <w:type w:val="continuous"/>
          <w:pgSz w:w="12240" w:h="15660"/>
          <w:pgMar w:header="0" w:footer="1797" w:top="0" w:bottom="280" w:left="0" w:right="0"/>
          <w:cols w:num="2" w:equalWidth="0">
            <w:col w:w="9129" w:space="40"/>
            <w:col w:w="3071"/>
          </w:cols>
        </w:sectPr>
      </w:pPr>
    </w:p>
    <w:p>
      <w:pPr>
        <w:spacing w:before="36"/>
        <w:ind w:left="6451" w:right="0" w:firstLine="0"/>
        <w:jc w:val="left"/>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w:t>
      </w:r>
      <w:r>
        <w:rPr>
          <w:rFonts w:ascii="Trebuchet MS" w:hAnsi="Trebuchet MS"/>
          <w:b/>
          <w:color w:val="231F20"/>
          <w:spacing w:val="-6"/>
          <w:sz w:val="19"/>
        </w:rPr>
        <w:t>16:</w:t>
      </w:r>
      <w:r>
        <w:rPr>
          <w:rFonts w:ascii="Trebuchet MS" w:hAnsi="Trebuchet MS"/>
          <w:b/>
          <w:color w:val="231F20"/>
          <w:spacing w:val="-18"/>
          <w:sz w:val="19"/>
        </w:rPr>
        <w:t> </w:t>
      </w:r>
      <w:r>
        <w:rPr>
          <w:rFonts w:ascii="Trebuchet MS" w:hAnsi="Trebuchet MS"/>
          <w:b/>
          <w:color w:val="231F20"/>
          <w:spacing w:val="-6"/>
          <w:sz w:val="19"/>
        </w:rPr>
        <w:t>Veritaban</w:t>
      </w:r>
      <w:r>
        <w:rPr>
          <w:b/>
          <w:color w:val="231F20"/>
          <w:spacing w:val="-6"/>
          <w:sz w:val="19"/>
        </w:rPr>
        <w:t>ı</w:t>
      </w:r>
      <w:r>
        <w:rPr>
          <w:b/>
          <w:color w:val="231F20"/>
          <w:spacing w:val="-9"/>
          <w:sz w:val="19"/>
        </w:rPr>
        <w:t> </w:t>
      </w:r>
      <w:r>
        <w:rPr>
          <w:rFonts w:ascii="Trebuchet MS" w:hAnsi="Trebuchet MS"/>
          <w:b/>
          <w:color w:val="231F20"/>
          <w:spacing w:val="-6"/>
          <w:sz w:val="19"/>
        </w:rPr>
        <w:t>Y</w:t>
      </w:r>
      <w:r>
        <w:rPr>
          <w:b/>
          <w:color w:val="231F20"/>
          <w:spacing w:val="-6"/>
          <w:sz w:val="19"/>
        </w:rPr>
        <w:t>ö</w:t>
      </w:r>
      <w:r>
        <w:rPr>
          <w:rFonts w:ascii="Trebuchet MS" w:hAnsi="Trebuchet MS"/>
          <w:b/>
          <w:color w:val="231F20"/>
          <w:spacing w:val="-6"/>
          <w:sz w:val="19"/>
        </w:rPr>
        <w:t>netimi</w:t>
      </w:r>
      <w:r>
        <w:rPr>
          <w:rFonts w:ascii="Trebuchet MS" w:hAnsi="Trebuchet MS"/>
          <w:b/>
          <w:color w:val="231F20"/>
          <w:spacing w:val="-19"/>
          <w:sz w:val="19"/>
        </w:rPr>
        <w:t> </w:t>
      </w:r>
      <w:r>
        <w:rPr>
          <w:rFonts w:ascii="Trebuchet MS" w:hAnsi="Trebuchet MS"/>
          <w:b/>
          <w:color w:val="231F20"/>
          <w:spacing w:val="-6"/>
          <w:sz w:val="19"/>
        </w:rPr>
        <w:t>ve</w:t>
      </w:r>
      <w:r>
        <w:rPr>
          <w:rFonts w:ascii="Trebuchet MS" w:hAnsi="Trebuchet MS"/>
          <w:b/>
          <w:color w:val="231F20"/>
          <w:spacing w:val="-19"/>
          <w:sz w:val="19"/>
        </w:rPr>
        <w:t> </w:t>
      </w:r>
      <w:r>
        <w:rPr>
          <w:rFonts w:ascii="Trebuchet MS" w:hAnsi="Trebuchet MS"/>
          <w:b/>
          <w:color w:val="231F20"/>
          <w:spacing w:val="-6"/>
          <w:sz w:val="19"/>
        </w:rPr>
        <w:t>G</w:t>
      </w:r>
      <w:r>
        <w:rPr>
          <w:b/>
          <w:color w:val="231F20"/>
          <w:spacing w:val="-6"/>
          <w:sz w:val="19"/>
        </w:rPr>
        <w:t>ü</w:t>
      </w:r>
      <w:r>
        <w:rPr>
          <w:rFonts w:ascii="Trebuchet MS" w:hAnsi="Trebuchet MS"/>
          <w:b/>
          <w:color w:val="231F20"/>
          <w:spacing w:val="-6"/>
          <w:sz w:val="19"/>
        </w:rPr>
        <w:t>venli</w:t>
      </w:r>
      <w:r>
        <w:rPr>
          <w:b/>
          <w:color w:val="231F20"/>
          <w:spacing w:val="-6"/>
          <w:sz w:val="19"/>
        </w:rPr>
        <w:t>ğ</w:t>
      </w:r>
      <w:r>
        <w:rPr>
          <w:rFonts w:ascii="Trebuchet MS" w:hAnsi="Trebuchet MS"/>
          <w:b/>
          <w:color w:val="231F20"/>
          <w:spacing w:val="-6"/>
          <w:sz w:val="19"/>
        </w:rPr>
        <w:t>i</w:t>
      </w:r>
      <w:r>
        <w:rPr>
          <w:rFonts w:ascii="Trebuchet MS" w:hAnsi="Trebuchet MS"/>
          <w:b/>
          <w:color w:val="231F20"/>
          <w:spacing w:val="61"/>
          <w:w w:val="150"/>
          <w:sz w:val="19"/>
        </w:rPr>
        <w:t> </w:t>
      </w:r>
      <w:r>
        <w:rPr>
          <w:rFonts w:ascii="Trebuchet MS" w:hAnsi="Trebuchet MS"/>
          <w:b/>
          <w:color w:val="004E8D"/>
          <w:spacing w:val="-6"/>
          <w:sz w:val="23"/>
        </w:rPr>
        <w:t>729</w:t>
      </w:r>
    </w:p>
    <w:p>
      <w:pPr>
        <w:pStyle w:val="ListParagraph"/>
        <w:numPr>
          <w:ilvl w:val="1"/>
          <w:numId w:val="16"/>
        </w:numPr>
        <w:tabs>
          <w:tab w:pos="1799" w:val="left" w:leader="none"/>
        </w:tabs>
        <w:spacing w:line="271" w:lineRule="auto" w:before="186" w:after="0"/>
        <w:ind w:left="1799" w:right="3113" w:hanging="360"/>
        <w:jc w:val="both"/>
        <w:rPr>
          <w:sz w:val="19"/>
        </w:rPr>
      </w:pPr>
      <w:r>
        <w:rPr>
          <w:i/>
          <w:color w:val="231F20"/>
          <w:w w:val="105"/>
          <w:sz w:val="19"/>
        </w:rPr>
        <w:t>Veritabanı</w:t>
      </w:r>
      <w:r>
        <w:rPr>
          <w:i/>
          <w:color w:val="231F20"/>
          <w:w w:val="105"/>
          <w:sz w:val="19"/>
        </w:rPr>
        <w:t> yedekleme</w:t>
      </w:r>
      <w:r>
        <w:rPr>
          <w:i/>
          <w:color w:val="231F20"/>
          <w:w w:val="105"/>
          <w:sz w:val="19"/>
        </w:rPr>
        <w:t> ve</w:t>
      </w:r>
      <w:r>
        <w:rPr>
          <w:i/>
          <w:color w:val="231F20"/>
          <w:w w:val="105"/>
          <w:sz w:val="19"/>
        </w:rPr>
        <w:t> kurtarma</w:t>
      </w:r>
      <w:r>
        <w:rPr>
          <w:color w:val="231F20"/>
          <w:w w:val="105"/>
          <w:sz w:val="19"/>
        </w:rPr>
        <w:t>.</w:t>
      </w:r>
      <w:r>
        <w:rPr>
          <w:color w:val="231F20"/>
          <w:w w:val="105"/>
          <w:sz w:val="19"/>
        </w:rPr>
        <w:t> Veritabanı</w:t>
      </w:r>
      <w:r>
        <w:rPr>
          <w:color w:val="231F20"/>
          <w:w w:val="105"/>
          <w:sz w:val="19"/>
        </w:rPr>
        <w:t> yedekleme</w:t>
      </w:r>
      <w:r>
        <w:rPr>
          <w:color w:val="231F20"/>
          <w:w w:val="105"/>
          <w:sz w:val="19"/>
        </w:rPr>
        <w:t> ve</w:t>
      </w:r>
      <w:r>
        <w:rPr>
          <w:color w:val="231F20"/>
          <w:w w:val="105"/>
          <w:sz w:val="19"/>
        </w:rPr>
        <w:t> kurtarma</w:t>
      </w:r>
      <w:r>
        <w:rPr>
          <w:color w:val="231F20"/>
          <w:w w:val="105"/>
          <w:sz w:val="19"/>
        </w:rPr>
        <w:t> prosedürleri, yedeklemelerin</w:t>
      </w:r>
      <w:r>
        <w:rPr>
          <w:color w:val="231F20"/>
          <w:w w:val="105"/>
          <w:sz w:val="19"/>
        </w:rPr>
        <w:t> uygun</w:t>
      </w:r>
      <w:r>
        <w:rPr>
          <w:color w:val="231F20"/>
          <w:w w:val="105"/>
          <w:sz w:val="19"/>
        </w:rPr>
        <w:t> şekilde</w:t>
      </w:r>
      <w:r>
        <w:rPr>
          <w:color w:val="231F20"/>
          <w:w w:val="105"/>
          <w:sz w:val="19"/>
        </w:rPr>
        <w:t> yürütülmesini</w:t>
      </w:r>
      <w:r>
        <w:rPr>
          <w:color w:val="231F20"/>
          <w:w w:val="105"/>
          <w:sz w:val="19"/>
        </w:rPr>
        <w:t> ve</w:t>
      </w:r>
      <w:r>
        <w:rPr>
          <w:color w:val="231F20"/>
          <w:w w:val="105"/>
          <w:sz w:val="19"/>
        </w:rPr>
        <w:t> yönetilmesini</w:t>
      </w:r>
      <w:r>
        <w:rPr>
          <w:color w:val="231F20"/>
          <w:w w:val="105"/>
          <w:sz w:val="19"/>
        </w:rPr>
        <w:t> garanti</w:t>
      </w:r>
      <w:r>
        <w:rPr>
          <w:color w:val="231F20"/>
          <w:w w:val="105"/>
          <w:sz w:val="19"/>
        </w:rPr>
        <w:t> eden</w:t>
      </w:r>
      <w:r>
        <w:rPr>
          <w:color w:val="231F20"/>
          <w:w w:val="105"/>
          <w:sz w:val="19"/>
        </w:rPr>
        <w:t> </w:t>
      </w:r>
      <w:r>
        <w:rPr>
          <w:color w:val="231F20"/>
          <w:w w:val="105"/>
          <w:sz w:val="19"/>
        </w:rPr>
        <w:t>bilgileri içermelidir.</w:t>
      </w:r>
      <w:r>
        <w:rPr>
          <w:color w:val="231F20"/>
          <w:w w:val="105"/>
          <w:sz w:val="19"/>
        </w:rPr>
        <w:t> DBA,</w:t>
      </w:r>
      <w:r>
        <w:rPr>
          <w:color w:val="231F20"/>
          <w:w w:val="105"/>
          <w:sz w:val="19"/>
        </w:rPr>
        <w:t> veri</w:t>
      </w:r>
      <w:r>
        <w:rPr>
          <w:color w:val="231F20"/>
          <w:w w:val="105"/>
          <w:sz w:val="19"/>
        </w:rPr>
        <w:t> yedeklemelerini</w:t>
      </w:r>
      <w:r>
        <w:rPr>
          <w:color w:val="231F20"/>
          <w:w w:val="105"/>
          <w:sz w:val="19"/>
        </w:rPr>
        <w:t> ve</w:t>
      </w:r>
      <w:r>
        <w:rPr>
          <w:color w:val="231F20"/>
          <w:w w:val="105"/>
          <w:sz w:val="19"/>
        </w:rPr>
        <w:t> geri</w:t>
      </w:r>
      <w:r>
        <w:rPr>
          <w:color w:val="231F20"/>
          <w:w w:val="105"/>
          <w:sz w:val="19"/>
        </w:rPr>
        <w:t> yüklemelerini</w:t>
      </w:r>
      <w:r>
        <w:rPr>
          <w:color w:val="231F20"/>
          <w:w w:val="105"/>
          <w:sz w:val="19"/>
        </w:rPr>
        <w:t> yönetmek</w:t>
      </w:r>
      <w:r>
        <w:rPr>
          <w:color w:val="231F20"/>
          <w:w w:val="105"/>
          <w:sz w:val="19"/>
        </w:rPr>
        <w:t> ve</w:t>
      </w:r>
      <w:r>
        <w:rPr>
          <w:color w:val="231F20"/>
          <w:w w:val="105"/>
          <w:sz w:val="19"/>
        </w:rPr>
        <w:t> verilerin sahipliğini ve güvenliğini sağlamak için uygun prosedürlerin yürürlükte olduğundan emin olmak için bulut tabanlı veri hizmetleri sağlayıcısıyla yakın bir şekilde çalışmalıdır.</w:t>
      </w:r>
    </w:p>
    <w:p>
      <w:pPr>
        <w:pStyle w:val="ListParagraph"/>
        <w:numPr>
          <w:ilvl w:val="1"/>
          <w:numId w:val="16"/>
        </w:numPr>
        <w:tabs>
          <w:tab w:pos="1799" w:val="left" w:leader="none"/>
        </w:tabs>
        <w:spacing w:line="271" w:lineRule="auto" w:before="90" w:after="0"/>
        <w:ind w:left="1799" w:right="3114" w:hanging="360"/>
        <w:jc w:val="both"/>
        <w:rPr>
          <w:sz w:val="19"/>
        </w:rPr>
      </w:pPr>
      <w:r>
        <w:rPr>
          <w:i/>
          <w:color w:val="231F20"/>
          <w:sz w:val="19"/>
        </w:rPr>
        <w:t>Veritabanı</w:t>
      </w:r>
      <w:r>
        <w:rPr>
          <w:i/>
          <w:color w:val="231F20"/>
          <w:spacing w:val="20"/>
          <w:sz w:val="19"/>
        </w:rPr>
        <w:t> </w:t>
      </w:r>
      <w:r>
        <w:rPr>
          <w:i/>
          <w:color w:val="231F20"/>
          <w:sz w:val="19"/>
        </w:rPr>
        <w:t>bakımı</w:t>
      </w:r>
      <w:r>
        <w:rPr>
          <w:i/>
          <w:color w:val="231F20"/>
          <w:spacing w:val="20"/>
          <w:sz w:val="19"/>
        </w:rPr>
        <w:t> </w:t>
      </w:r>
      <w:r>
        <w:rPr>
          <w:i/>
          <w:color w:val="231F20"/>
          <w:sz w:val="19"/>
        </w:rPr>
        <w:t>ve</w:t>
      </w:r>
      <w:r>
        <w:rPr>
          <w:i/>
          <w:color w:val="231F20"/>
          <w:spacing w:val="20"/>
          <w:sz w:val="19"/>
        </w:rPr>
        <w:t> </w:t>
      </w:r>
      <w:r>
        <w:rPr>
          <w:i/>
          <w:color w:val="231F20"/>
          <w:sz w:val="19"/>
        </w:rPr>
        <w:t>işletimi</w:t>
      </w:r>
      <w:r>
        <w:rPr>
          <w:color w:val="231F20"/>
          <w:sz w:val="19"/>
        </w:rPr>
        <w:t>.</w:t>
      </w:r>
      <w:r>
        <w:rPr>
          <w:color w:val="231F20"/>
          <w:spacing w:val="20"/>
          <w:sz w:val="19"/>
        </w:rPr>
        <w:t> </w:t>
      </w:r>
      <w:r>
        <w:rPr>
          <w:color w:val="231F20"/>
          <w:sz w:val="19"/>
        </w:rPr>
        <w:t>VTYS'nin</w:t>
      </w:r>
      <w:r>
        <w:rPr>
          <w:color w:val="231F20"/>
          <w:spacing w:val="20"/>
          <w:sz w:val="19"/>
        </w:rPr>
        <w:t> </w:t>
      </w:r>
      <w:r>
        <w:rPr>
          <w:color w:val="231F20"/>
          <w:sz w:val="19"/>
        </w:rPr>
        <w:t>günlük</w:t>
      </w:r>
      <w:r>
        <w:rPr>
          <w:color w:val="231F20"/>
          <w:spacing w:val="20"/>
          <w:sz w:val="19"/>
        </w:rPr>
        <w:t> </w:t>
      </w:r>
      <w:r>
        <w:rPr>
          <w:color w:val="231F20"/>
          <w:sz w:val="19"/>
        </w:rPr>
        <w:t>işlemleri</w:t>
      </w:r>
      <w:r>
        <w:rPr>
          <w:color w:val="231F20"/>
          <w:spacing w:val="20"/>
          <w:sz w:val="19"/>
        </w:rPr>
        <w:t> </w:t>
      </w:r>
      <w:r>
        <w:rPr>
          <w:color w:val="231F20"/>
          <w:sz w:val="19"/>
        </w:rPr>
        <w:t>açıkça</w:t>
      </w:r>
      <w:r>
        <w:rPr>
          <w:color w:val="231F20"/>
          <w:spacing w:val="20"/>
          <w:sz w:val="19"/>
        </w:rPr>
        <w:t> </w:t>
      </w:r>
      <w:r>
        <w:rPr>
          <w:color w:val="231F20"/>
          <w:sz w:val="19"/>
        </w:rPr>
        <w:t>belgelenmelidir.</w:t>
      </w:r>
      <w:r>
        <w:rPr>
          <w:color w:val="231F20"/>
          <w:spacing w:val="22"/>
          <w:sz w:val="19"/>
        </w:rPr>
        <w:t> </w:t>
      </w:r>
      <w:r>
        <w:rPr>
          <w:color w:val="231F20"/>
          <w:sz w:val="19"/>
        </w:rPr>
        <w:t>Operatörler iş günlükleri tutmalı ve operatör talimatları ve notları yazmalıdır. Bu tür notlar, sorunların nedenlerini ve çözümlerini saptamaya yardımcı olur. Operasyonel prosedürler ayrıca</w:t>
      </w:r>
      <w:r>
        <w:rPr>
          <w:color w:val="231F20"/>
          <w:spacing w:val="80"/>
          <w:sz w:val="19"/>
        </w:rPr>
        <w:t> </w:t>
      </w:r>
      <w:r>
        <w:rPr>
          <w:color w:val="231F20"/>
          <w:sz w:val="19"/>
        </w:rPr>
        <w:t>yedekleme</w:t>
      </w:r>
      <w:r>
        <w:rPr>
          <w:color w:val="231F20"/>
          <w:spacing w:val="40"/>
          <w:sz w:val="19"/>
        </w:rPr>
        <w:t> </w:t>
      </w:r>
      <w:r>
        <w:rPr>
          <w:color w:val="231F20"/>
          <w:sz w:val="19"/>
        </w:rPr>
        <w:t>ve</w:t>
      </w:r>
      <w:r>
        <w:rPr>
          <w:color w:val="231F20"/>
          <w:spacing w:val="40"/>
          <w:sz w:val="19"/>
        </w:rPr>
        <w:t> </w:t>
      </w:r>
      <w:r>
        <w:rPr>
          <w:color w:val="231F20"/>
          <w:sz w:val="19"/>
        </w:rPr>
        <w:t>kurtarma</w:t>
      </w:r>
      <w:r>
        <w:rPr>
          <w:color w:val="231F20"/>
          <w:spacing w:val="40"/>
          <w:sz w:val="19"/>
        </w:rPr>
        <w:t> </w:t>
      </w:r>
      <w:r>
        <w:rPr>
          <w:color w:val="231F20"/>
          <w:sz w:val="19"/>
        </w:rPr>
        <w:t>prosedürleri</w:t>
      </w:r>
      <w:r>
        <w:rPr>
          <w:color w:val="231F20"/>
          <w:spacing w:val="40"/>
          <w:sz w:val="19"/>
        </w:rPr>
        <w:t> </w:t>
      </w:r>
      <w:r>
        <w:rPr>
          <w:color w:val="231F20"/>
          <w:sz w:val="19"/>
        </w:rPr>
        <w:t>için</w:t>
      </w:r>
      <w:r>
        <w:rPr>
          <w:color w:val="231F20"/>
          <w:spacing w:val="40"/>
          <w:sz w:val="19"/>
        </w:rPr>
        <w:t> </w:t>
      </w:r>
      <w:r>
        <w:rPr>
          <w:color w:val="231F20"/>
          <w:sz w:val="19"/>
        </w:rPr>
        <w:t>kesin</w:t>
      </w:r>
      <w:r>
        <w:rPr>
          <w:color w:val="231F20"/>
          <w:spacing w:val="40"/>
          <w:sz w:val="19"/>
        </w:rPr>
        <w:t> </w:t>
      </w:r>
      <w:r>
        <w:rPr>
          <w:color w:val="231F20"/>
          <w:sz w:val="19"/>
        </w:rPr>
        <w:t>talimatlar</w:t>
      </w:r>
      <w:r>
        <w:rPr>
          <w:color w:val="231F20"/>
          <w:spacing w:val="40"/>
          <w:sz w:val="19"/>
        </w:rPr>
        <w:t> </w:t>
      </w:r>
      <w:r>
        <w:rPr>
          <w:color w:val="231F20"/>
          <w:sz w:val="19"/>
        </w:rPr>
        <w:t>içermelidir.</w:t>
      </w:r>
    </w:p>
    <w:p>
      <w:pPr>
        <w:pStyle w:val="ListParagraph"/>
        <w:numPr>
          <w:ilvl w:val="1"/>
          <w:numId w:val="16"/>
        </w:numPr>
        <w:tabs>
          <w:tab w:pos="1799" w:val="left" w:leader="none"/>
        </w:tabs>
        <w:spacing w:line="271" w:lineRule="auto" w:before="89" w:after="0"/>
        <w:ind w:left="1799" w:right="3114" w:hanging="360"/>
        <w:jc w:val="both"/>
        <w:rPr>
          <w:sz w:val="19"/>
        </w:rPr>
      </w:pPr>
      <w:r>
        <w:rPr>
          <w:i/>
          <w:color w:val="231F20"/>
          <w:w w:val="105"/>
          <w:sz w:val="19"/>
        </w:rPr>
        <w:t>Son</w:t>
      </w:r>
      <w:r>
        <w:rPr>
          <w:i/>
          <w:color w:val="231F20"/>
          <w:w w:val="105"/>
          <w:sz w:val="19"/>
        </w:rPr>
        <w:t> kullanıcı</w:t>
      </w:r>
      <w:r>
        <w:rPr>
          <w:i/>
          <w:color w:val="231F20"/>
          <w:w w:val="105"/>
          <w:sz w:val="19"/>
        </w:rPr>
        <w:t> eğitimi</w:t>
      </w:r>
      <w:r>
        <w:rPr>
          <w:color w:val="231F20"/>
          <w:w w:val="105"/>
          <w:sz w:val="19"/>
        </w:rPr>
        <w:t>.</w:t>
      </w:r>
      <w:r>
        <w:rPr>
          <w:color w:val="231F20"/>
          <w:w w:val="105"/>
          <w:sz w:val="19"/>
        </w:rPr>
        <w:t> Kuruluş</w:t>
      </w:r>
      <w:r>
        <w:rPr>
          <w:color w:val="231F20"/>
          <w:w w:val="105"/>
          <w:sz w:val="19"/>
        </w:rPr>
        <w:t> içinde</w:t>
      </w:r>
      <w:r>
        <w:rPr>
          <w:color w:val="231F20"/>
          <w:w w:val="105"/>
          <w:sz w:val="19"/>
        </w:rPr>
        <w:t> tam</w:t>
      </w:r>
      <w:r>
        <w:rPr>
          <w:color w:val="231F20"/>
          <w:w w:val="105"/>
          <w:sz w:val="19"/>
        </w:rPr>
        <w:t> özellikli</w:t>
      </w:r>
      <w:r>
        <w:rPr>
          <w:color w:val="231F20"/>
          <w:w w:val="105"/>
          <w:sz w:val="19"/>
        </w:rPr>
        <w:t> bir</w:t>
      </w:r>
      <w:r>
        <w:rPr>
          <w:color w:val="231F20"/>
          <w:w w:val="105"/>
          <w:sz w:val="19"/>
        </w:rPr>
        <w:t> eğitim</w:t>
      </w:r>
      <w:r>
        <w:rPr>
          <w:color w:val="231F20"/>
          <w:w w:val="105"/>
          <w:sz w:val="19"/>
        </w:rPr>
        <w:t> programı</w:t>
      </w:r>
      <w:r>
        <w:rPr>
          <w:color w:val="231F20"/>
          <w:w w:val="105"/>
          <w:sz w:val="19"/>
        </w:rPr>
        <w:t> oluşturulmalı</w:t>
      </w:r>
      <w:r>
        <w:rPr>
          <w:color w:val="231F20"/>
          <w:w w:val="105"/>
          <w:sz w:val="19"/>
        </w:rPr>
        <w:t> ve eğitim</w:t>
      </w:r>
      <w:r>
        <w:rPr>
          <w:color w:val="231F20"/>
          <w:w w:val="105"/>
          <w:sz w:val="19"/>
        </w:rPr>
        <w:t> prosedürleri</w:t>
      </w:r>
      <w:r>
        <w:rPr>
          <w:color w:val="231F20"/>
          <w:w w:val="105"/>
          <w:sz w:val="19"/>
        </w:rPr>
        <w:t> açıkça</w:t>
      </w:r>
      <w:r>
        <w:rPr>
          <w:color w:val="231F20"/>
          <w:w w:val="105"/>
          <w:sz w:val="19"/>
        </w:rPr>
        <w:t> belirtilmelidir.</w:t>
      </w:r>
      <w:r>
        <w:rPr>
          <w:color w:val="231F20"/>
          <w:w w:val="105"/>
          <w:sz w:val="19"/>
        </w:rPr>
        <w:t> Her</w:t>
      </w:r>
      <w:r>
        <w:rPr>
          <w:color w:val="231F20"/>
          <w:w w:val="105"/>
          <w:sz w:val="19"/>
        </w:rPr>
        <w:t> son</w:t>
      </w:r>
      <w:r>
        <w:rPr>
          <w:color w:val="231F20"/>
          <w:w w:val="105"/>
          <w:sz w:val="19"/>
        </w:rPr>
        <w:t> kullanıcı</w:t>
      </w:r>
      <w:r>
        <w:rPr>
          <w:color w:val="231F20"/>
          <w:w w:val="105"/>
          <w:sz w:val="19"/>
        </w:rPr>
        <w:t> mevcut</w:t>
      </w:r>
      <w:r>
        <w:rPr>
          <w:color w:val="231F20"/>
          <w:w w:val="105"/>
          <w:sz w:val="19"/>
        </w:rPr>
        <w:t> eğitimden</w:t>
      </w:r>
      <w:r>
        <w:rPr>
          <w:color w:val="231F20"/>
          <w:w w:val="105"/>
          <w:sz w:val="19"/>
        </w:rPr>
        <w:t> haberdar </w:t>
      </w:r>
      <w:r>
        <w:rPr>
          <w:color w:val="231F20"/>
          <w:spacing w:val="-2"/>
          <w:w w:val="105"/>
          <w:sz w:val="19"/>
        </w:rPr>
        <w:t>olmalıdır.</w:t>
      </w:r>
    </w:p>
    <w:p>
      <w:pPr>
        <w:pStyle w:val="BodyText"/>
        <w:spacing w:line="271" w:lineRule="auto" w:before="120"/>
        <w:ind w:left="1440" w:right="3115" w:firstLine="360"/>
        <w:jc w:val="both"/>
      </w:pPr>
      <w:r>
        <w:rPr>
          <w:color w:val="231F20"/>
          <w:w w:val="105"/>
        </w:rPr>
        <w:t>Prosedürler</w:t>
      </w:r>
      <w:r>
        <w:rPr>
          <w:color w:val="231F20"/>
          <w:w w:val="105"/>
        </w:rPr>
        <w:t> ve</w:t>
      </w:r>
      <w:r>
        <w:rPr>
          <w:color w:val="231F20"/>
          <w:w w:val="105"/>
        </w:rPr>
        <w:t> standartlar,</w:t>
      </w:r>
      <w:r>
        <w:rPr>
          <w:color w:val="231F20"/>
          <w:w w:val="105"/>
        </w:rPr>
        <w:t> güncel</w:t>
      </w:r>
      <w:r>
        <w:rPr>
          <w:color w:val="231F20"/>
          <w:w w:val="105"/>
        </w:rPr>
        <w:t> tutulmaları</w:t>
      </w:r>
      <w:r>
        <w:rPr>
          <w:color w:val="231F20"/>
          <w:w w:val="105"/>
        </w:rPr>
        <w:t> ve</w:t>
      </w:r>
      <w:r>
        <w:rPr>
          <w:color w:val="231F20"/>
          <w:w w:val="105"/>
        </w:rPr>
        <w:t> kurumun</w:t>
      </w:r>
      <w:r>
        <w:rPr>
          <w:color w:val="231F20"/>
          <w:w w:val="105"/>
        </w:rPr>
        <w:t> çalışma</w:t>
      </w:r>
      <w:r>
        <w:rPr>
          <w:color w:val="231F20"/>
          <w:w w:val="105"/>
        </w:rPr>
        <w:t> ortamındaki değişikliklere hızla uyum sağlayabilmesi için en az yılda bir kez gözden geçirilmelidir. Doğal </w:t>
      </w:r>
      <w:r>
        <w:rPr>
          <w:color w:val="231F20"/>
        </w:rPr>
        <w:t>olarak, yeni DBMS yazılımlarının kullanıma sunulması, güvenlik veya bütünlük ihlallerinin ortaya </w:t>
      </w:r>
      <w:r>
        <w:rPr>
          <w:color w:val="231F20"/>
          <w:w w:val="105"/>
        </w:rPr>
        <w:t>çıkarılması,</w:t>
      </w:r>
      <w:r>
        <w:rPr>
          <w:color w:val="231F20"/>
          <w:w w:val="105"/>
        </w:rPr>
        <w:t> şirket</w:t>
      </w:r>
      <w:r>
        <w:rPr>
          <w:color w:val="231F20"/>
          <w:w w:val="105"/>
        </w:rPr>
        <w:t> yeniden</w:t>
      </w:r>
      <w:r>
        <w:rPr>
          <w:color w:val="231F20"/>
          <w:w w:val="105"/>
        </w:rPr>
        <w:t> yapılanmaları</w:t>
      </w:r>
      <w:r>
        <w:rPr>
          <w:color w:val="231F20"/>
          <w:w w:val="105"/>
        </w:rPr>
        <w:t> ve</w:t>
      </w:r>
      <w:r>
        <w:rPr>
          <w:color w:val="231F20"/>
          <w:w w:val="105"/>
        </w:rPr>
        <w:t> benzeri</w:t>
      </w:r>
      <w:r>
        <w:rPr>
          <w:color w:val="231F20"/>
          <w:w w:val="105"/>
        </w:rPr>
        <w:t> değişiklikler</w:t>
      </w:r>
      <w:r>
        <w:rPr>
          <w:color w:val="231F20"/>
          <w:w w:val="105"/>
        </w:rPr>
        <w:t> prosedür</w:t>
      </w:r>
      <w:r>
        <w:rPr>
          <w:color w:val="231F20"/>
          <w:w w:val="105"/>
        </w:rPr>
        <w:t> ve</w:t>
      </w:r>
      <w:r>
        <w:rPr>
          <w:color w:val="231F20"/>
          <w:w w:val="105"/>
        </w:rPr>
        <w:t> </w:t>
      </w:r>
      <w:r>
        <w:rPr>
          <w:color w:val="231F20"/>
          <w:w w:val="105"/>
        </w:rPr>
        <w:t>standartların gözden geçirilmesini gerektirir.</w:t>
      </w:r>
    </w:p>
    <w:p>
      <w:pPr>
        <w:pStyle w:val="BodyText"/>
        <w:spacing w:before="33"/>
        <w:rPr>
          <w:sz w:val="20"/>
        </w:rPr>
      </w:pPr>
    </w:p>
    <w:p>
      <w:pPr>
        <w:pStyle w:val="BodyText"/>
        <w:spacing w:after="0"/>
        <w:rPr>
          <w:sz w:val="20"/>
        </w:rPr>
        <w:sectPr>
          <w:pgSz w:w="12240" w:h="15660"/>
          <w:pgMar w:header="0" w:footer="1797" w:top="460" w:bottom="1980" w:left="0" w:right="0"/>
        </w:sectPr>
      </w:pPr>
    </w:p>
    <w:p>
      <w:pPr>
        <w:pStyle w:val="Heading8"/>
        <w:spacing w:before="57"/>
      </w:pPr>
      <w:r>
        <w:rPr/>
        <mc:AlternateContent>
          <mc:Choice Requires="wps">
            <w:drawing>
              <wp:anchor distT="0" distB="0" distL="0" distR="0" allowOverlap="1" layoutInCell="1" locked="0" behindDoc="0" simplePos="0" relativeHeight="15761920">
                <wp:simplePos x="0" y="0"/>
                <wp:positionH relativeFrom="page">
                  <wp:posOffset>6019800</wp:posOffset>
                </wp:positionH>
                <wp:positionV relativeFrom="page">
                  <wp:posOffset>9199689</wp:posOffset>
                </wp:positionV>
                <wp:extent cx="1295400" cy="127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1920" from="474pt,724.38501pt" to="576pt,724.38501pt" stroked="true" strokeweight="1.5pt" strokecolor="#dedcee">
                <v:stroke dashstyle="solid"/>
                <w10:wrap type="none"/>
              </v:line>
            </w:pict>
          </mc:Fallback>
        </mc:AlternateContent>
      </w:r>
      <w:r>
        <w:rPr/>
        <mc:AlternateContent>
          <mc:Choice Requires="wps">
            <w:drawing>
              <wp:anchor distT="0" distB="0" distL="0" distR="0" allowOverlap="1" layoutInCell="1" locked="0" behindDoc="0" simplePos="0" relativeHeight="15762432">
                <wp:simplePos x="0" y="0"/>
                <wp:positionH relativeFrom="page">
                  <wp:posOffset>5908103</wp:posOffset>
                </wp:positionH>
                <wp:positionV relativeFrom="page">
                  <wp:posOffset>628650</wp:posOffset>
                </wp:positionV>
                <wp:extent cx="1270" cy="874395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2432" from="465.204987pt,49.500011pt" to="465.204987pt,738.000011pt" stroked="true" strokeweight=".35pt" strokecolor="#939598">
                <v:stroke dashstyle="solid"/>
                <w10:wrap type="none"/>
              </v:line>
            </w:pict>
          </mc:Fallback>
        </mc:AlternateContent>
      </w:r>
      <w:r>
        <w:rPr>
          <w:color w:val="C94935"/>
          <w:spacing w:val="-2"/>
          <w:w w:val="85"/>
        </w:rPr>
        <w:t>Veri</w:t>
      </w:r>
      <w:r>
        <w:rPr>
          <w:color w:val="C94935"/>
          <w:spacing w:val="-18"/>
          <w:w w:val="85"/>
        </w:rPr>
        <w:t> </w:t>
      </w:r>
      <w:r>
        <w:rPr>
          <w:color w:val="C94935"/>
          <w:spacing w:val="-2"/>
          <w:w w:val="85"/>
        </w:rPr>
        <w:t>Güvenliği,</w:t>
      </w:r>
      <w:r>
        <w:rPr>
          <w:color w:val="C94935"/>
          <w:spacing w:val="-18"/>
          <w:w w:val="85"/>
        </w:rPr>
        <w:t> </w:t>
      </w:r>
      <w:r>
        <w:rPr>
          <w:color w:val="C94935"/>
          <w:spacing w:val="-2"/>
          <w:w w:val="85"/>
        </w:rPr>
        <w:t>Gizliliği</w:t>
      </w:r>
      <w:r>
        <w:rPr>
          <w:color w:val="C94935"/>
          <w:spacing w:val="-18"/>
          <w:w w:val="85"/>
        </w:rPr>
        <w:t> </w:t>
      </w:r>
      <w:r>
        <w:rPr>
          <w:color w:val="C94935"/>
          <w:spacing w:val="-2"/>
          <w:w w:val="85"/>
        </w:rPr>
        <w:t>ve</w:t>
      </w:r>
      <w:r>
        <w:rPr>
          <w:color w:val="C94935"/>
          <w:spacing w:val="-18"/>
          <w:w w:val="85"/>
        </w:rPr>
        <w:t> </w:t>
      </w:r>
      <w:r>
        <w:rPr>
          <w:color w:val="C94935"/>
          <w:spacing w:val="-2"/>
          <w:w w:val="85"/>
        </w:rPr>
        <w:t>Bütünlüğü</w:t>
      </w:r>
    </w:p>
    <w:p>
      <w:pPr>
        <w:pStyle w:val="BodyText"/>
        <w:spacing w:line="271" w:lineRule="auto" w:before="99"/>
        <w:ind w:left="1440" w:right="1"/>
        <w:jc w:val="both"/>
      </w:pPr>
      <w:r>
        <w:rPr>
          <w:color w:val="231F20"/>
        </w:rPr>
        <w:t>Veri</w:t>
      </w:r>
      <w:r>
        <w:rPr>
          <w:color w:val="231F20"/>
          <w:spacing w:val="40"/>
        </w:rPr>
        <w:t> </w:t>
      </w:r>
      <w:r>
        <w:rPr>
          <w:color w:val="231F20"/>
        </w:rPr>
        <w:t>güvenliği,</w:t>
      </w:r>
      <w:r>
        <w:rPr>
          <w:color w:val="231F20"/>
          <w:spacing w:val="40"/>
        </w:rPr>
        <w:t> </w:t>
      </w:r>
      <w:r>
        <w:rPr>
          <w:color w:val="231F20"/>
        </w:rPr>
        <w:t>gizliliği</w:t>
      </w:r>
      <w:r>
        <w:rPr>
          <w:color w:val="231F20"/>
          <w:spacing w:val="40"/>
        </w:rPr>
        <w:t> </w:t>
      </w:r>
      <w:r>
        <w:rPr>
          <w:color w:val="231F20"/>
        </w:rPr>
        <w:t>ve</w:t>
      </w:r>
      <w:r>
        <w:rPr>
          <w:color w:val="231F20"/>
          <w:spacing w:val="40"/>
        </w:rPr>
        <w:t> </w:t>
      </w:r>
      <w:r>
        <w:rPr>
          <w:color w:val="231F20"/>
        </w:rPr>
        <w:t>bütünlüğü,</w:t>
      </w:r>
      <w:r>
        <w:rPr>
          <w:color w:val="231F20"/>
          <w:spacing w:val="40"/>
        </w:rPr>
        <w:t> </w:t>
      </w:r>
      <w:r>
        <w:rPr>
          <w:color w:val="231F20"/>
        </w:rPr>
        <w:t>DBMS</w:t>
      </w:r>
      <w:r>
        <w:rPr>
          <w:color w:val="231F20"/>
          <w:spacing w:val="40"/>
        </w:rPr>
        <w:t> </w:t>
      </w:r>
      <w:r>
        <w:rPr>
          <w:color w:val="231F20"/>
        </w:rPr>
        <w:t>kurulumlarını</w:t>
      </w:r>
      <w:r>
        <w:rPr>
          <w:color w:val="231F20"/>
          <w:spacing w:val="40"/>
        </w:rPr>
        <w:t> </w:t>
      </w:r>
      <w:r>
        <w:rPr>
          <w:color w:val="231F20"/>
        </w:rPr>
        <w:t>yöneten</w:t>
      </w:r>
      <w:r>
        <w:rPr>
          <w:color w:val="231F20"/>
          <w:spacing w:val="40"/>
        </w:rPr>
        <w:t> </w:t>
      </w:r>
      <w:r>
        <w:rPr>
          <w:color w:val="231F20"/>
        </w:rPr>
        <w:t>DBA'lar</w:t>
      </w:r>
      <w:r>
        <w:rPr>
          <w:color w:val="231F20"/>
          <w:spacing w:val="40"/>
        </w:rPr>
        <w:t> </w:t>
      </w:r>
      <w:r>
        <w:rPr>
          <w:color w:val="231F20"/>
        </w:rPr>
        <w:t>için</w:t>
      </w:r>
      <w:r>
        <w:rPr>
          <w:color w:val="231F20"/>
          <w:spacing w:val="40"/>
        </w:rPr>
        <w:t> </w:t>
      </w:r>
      <w:r>
        <w:rPr>
          <w:color w:val="231F20"/>
        </w:rPr>
        <w:t>büyük</w:t>
      </w:r>
      <w:r>
        <w:rPr>
          <w:color w:val="231F20"/>
          <w:spacing w:val="40"/>
        </w:rPr>
        <w:t> </w:t>
      </w:r>
      <w:r>
        <w:rPr>
          <w:color w:val="231F20"/>
        </w:rPr>
        <w:t>bir endişe</w:t>
      </w:r>
      <w:r>
        <w:rPr>
          <w:color w:val="231F20"/>
          <w:spacing w:val="28"/>
        </w:rPr>
        <w:t> </w:t>
      </w:r>
      <w:r>
        <w:rPr>
          <w:color w:val="231F20"/>
        </w:rPr>
        <w:t>kaynağıdır.</w:t>
      </w:r>
      <w:r>
        <w:rPr>
          <w:color w:val="231F20"/>
          <w:spacing w:val="28"/>
        </w:rPr>
        <w:t> </w:t>
      </w:r>
      <w:r>
        <w:rPr>
          <w:color w:val="231F20"/>
        </w:rPr>
        <w:t>Teknoloji,</w:t>
      </w:r>
      <w:r>
        <w:rPr>
          <w:color w:val="231F20"/>
          <w:spacing w:val="28"/>
        </w:rPr>
        <w:t> </w:t>
      </w:r>
      <w:r>
        <w:rPr>
          <w:color w:val="231F20"/>
        </w:rPr>
        <w:t>bilgi</w:t>
      </w:r>
      <w:r>
        <w:rPr>
          <w:color w:val="231F20"/>
          <w:spacing w:val="28"/>
        </w:rPr>
        <w:t> </w:t>
      </w:r>
      <w:r>
        <w:rPr>
          <w:color w:val="231F20"/>
        </w:rPr>
        <w:t>yönetimi</w:t>
      </w:r>
      <w:r>
        <w:rPr>
          <w:color w:val="231F20"/>
          <w:spacing w:val="28"/>
        </w:rPr>
        <w:t> </w:t>
      </w:r>
      <w:r>
        <w:rPr>
          <w:color w:val="231F20"/>
        </w:rPr>
        <w:t>yoluyla</w:t>
      </w:r>
      <w:r>
        <w:rPr>
          <w:color w:val="231F20"/>
          <w:spacing w:val="28"/>
        </w:rPr>
        <w:t> </w:t>
      </w:r>
      <w:r>
        <w:rPr>
          <w:color w:val="231F20"/>
        </w:rPr>
        <w:t>daha</w:t>
      </w:r>
      <w:r>
        <w:rPr>
          <w:color w:val="231F20"/>
          <w:spacing w:val="28"/>
        </w:rPr>
        <w:t> </w:t>
      </w:r>
      <w:r>
        <w:rPr>
          <w:color w:val="231F20"/>
        </w:rPr>
        <w:t>fazla</w:t>
      </w:r>
      <w:r>
        <w:rPr>
          <w:color w:val="231F20"/>
          <w:spacing w:val="28"/>
        </w:rPr>
        <w:t> </w:t>
      </w:r>
      <w:r>
        <w:rPr>
          <w:color w:val="231F20"/>
        </w:rPr>
        <w:t>üretkenliğe</w:t>
      </w:r>
      <w:r>
        <w:rPr>
          <w:color w:val="231F20"/>
          <w:spacing w:val="28"/>
        </w:rPr>
        <w:t> </w:t>
      </w:r>
      <w:r>
        <w:rPr>
          <w:color w:val="231F20"/>
        </w:rPr>
        <w:t>giden</w:t>
      </w:r>
      <w:r>
        <w:rPr>
          <w:color w:val="231F20"/>
          <w:spacing w:val="31"/>
        </w:rPr>
        <w:t> </w:t>
      </w:r>
      <w:r>
        <w:rPr>
          <w:color w:val="231F20"/>
        </w:rPr>
        <w:t>yolu</w:t>
      </w:r>
      <w:r>
        <w:rPr>
          <w:color w:val="231F20"/>
          <w:spacing w:val="28"/>
        </w:rPr>
        <w:t> </w:t>
      </w:r>
      <w:r>
        <w:rPr>
          <w:color w:val="231F20"/>
        </w:rPr>
        <w:t>göstermiş ve verilerin birden fazla siteye sağlayarak veri kontrolünü, güvenliğini ve bütünlüğünü korumayı daha zor hale getirmiştir. Bu nedenle DBA, önceki bölümde tanımlanan veritabanı yönetim politikalarını uygulamak için DBMS tarafından sağlanan güvenlik ve bütünlük mekanizmalarını kullanmalıdır. Ayrıca DBA'lar, verileri olası saldırılara veya yetkisiz erişime karşı koruyan güvenlik mekanizmaları</w:t>
      </w:r>
      <w:r>
        <w:rPr>
          <w:color w:val="231F20"/>
          <w:spacing w:val="40"/>
        </w:rPr>
        <w:t> </w:t>
      </w:r>
      <w:r>
        <w:rPr>
          <w:color w:val="231F20"/>
        </w:rPr>
        <w:t>oluşturmak</w:t>
      </w:r>
      <w:r>
        <w:rPr>
          <w:color w:val="231F20"/>
          <w:spacing w:val="40"/>
        </w:rPr>
        <w:t> </w:t>
      </w:r>
      <w:r>
        <w:rPr>
          <w:color w:val="231F20"/>
        </w:rPr>
        <w:t>için</w:t>
      </w:r>
      <w:r>
        <w:rPr>
          <w:color w:val="231F20"/>
          <w:spacing w:val="40"/>
        </w:rPr>
        <w:t> </w:t>
      </w:r>
      <w:r>
        <w:rPr>
          <w:color w:val="231F20"/>
        </w:rPr>
        <w:t>İnternet</w:t>
      </w:r>
      <w:r>
        <w:rPr>
          <w:color w:val="231F20"/>
          <w:spacing w:val="40"/>
        </w:rPr>
        <w:t> </w:t>
      </w:r>
      <w:r>
        <w:rPr>
          <w:color w:val="231F20"/>
        </w:rPr>
        <w:t>güvenlik</w:t>
      </w:r>
      <w:r>
        <w:rPr>
          <w:color w:val="231F20"/>
          <w:spacing w:val="40"/>
        </w:rPr>
        <w:t> </w:t>
      </w:r>
      <w:r>
        <w:rPr>
          <w:color w:val="231F20"/>
        </w:rPr>
        <w:t>uzmanlarıyla</w:t>
      </w:r>
      <w:r>
        <w:rPr>
          <w:color w:val="231F20"/>
          <w:spacing w:val="40"/>
        </w:rPr>
        <w:t> </w:t>
      </w:r>
      <w:r>
        <w:rPr>
          <w:color w:val="231F20"/>
        </w:rPr>
        <w:t>birlikte</w:t>
      </w:r>
      <w:r>
        <w:rPr>
          <w:color w:val="231F20"/>
          <w:spacing w:val="40"/>
        </w:rPr>
        <w:t> </w:t>
      </w:r>
      <w:r>
        <w:rPr>
          <w:color w:val="231F20"/>
        </w:rPr>
        <w:t>çalışmalıdır.</w:t>
      </w:r>
      <w:r>
        <w:rPr>
          <w:color w:val="231F20"/>
          <w:spacing w:val="40"/>
        </w:rPr>
        <w:t> </w:t>
      </w:r>
      <w:r>
        <w:rPr>
          <w:color w:val="231F20"/>
        </w:rPr>
        <w:t>Bölüm</w:t>
      </w:r>
      <w:r>
        <w:rPr>
          <w:color w:val="231F20"/>
          <w:spacing w:val="40"/>
        </w:rPr>
        <w:t> </w:t>
      </w:r>
      <w:r>
        <w:rPr>
          <w:color w:val="231F20"/>
        </w:rPr>
        <w:t>16- 6'da</w:t>
      </w:r>
      <w:r>
        <w:rPr>
          <w:color w:val="231F20"/>
          <w:spacing w:val="40"/>
        </w:rPr>
        <w:t> </w:t>
      </w:r>
      <w:r>
        <w:rPr>
          <w:color w:val="231F20"/>
        </w:rPr>
        <w:t>güvenlik</w:t>
      </w:r>
      <w:r>
        <w:rPr>
          <w:color w:val="231F20"/>
          <w:spacing w:val="40"/>
        </w:rPr>
        <w:t> </w:t>
      </w:r>
      <w:r>
        <w:rPr>
          <w:color w:val="231F20"/>
        </w:rPr>
        <w:t>konuları</w:t>
      </w:r>
      <w:r>
        <w:rPr>
          <w:color w:val="231F20"/>
          <w:spacing w:val="40"/>
        </w:rPr>
        <w:t> </w:t>
      </w:r>
      <w:r>
        <w:rPr>
          <w:color w:val="231F20"/>
        </w:rPr>
        <w:t>daha</w:t>
      </w:r>
      <w:r>
        <w:rPr>
          <w:color w:val="231F20"/>
          <w:spacing w:val="40"/>
        </w:rPr>
        <w:t> </w:t>
      </w:r>
      <w:r>
        <w:rPr>
          <w:color w:val="231F20"/>
        </w:rPr>
        <w:t>ayrıntılı</w:t>
      </w:r>
      <w:r>
        <w:rPr>
          <w:color w:val="231F20"/>
          <w:spacing w:val="40"/>
        </w:rPr>
        <w:t> </w:t>
      </w:r>
      <w:r>
        <w:rPr>
          <w:color w:val="231F20"/>
        </w:rPr>
        <w:t>olarak</w:t>
      </w:r>
      <w:r>
        <w:rPr>
          <w:color w:val="231F20"/>
          <w:spacing w:val="40"/>
        </w:rPr>
        <w:t> </w:t>
      </w:r>
      <w:r>
        <w:rPr>
          <w:color w:val="231F20"/>
        </w:rPr>
        <w:t>ele</w:t>
      </w:r>
      <w:r>
        <w:rPr>
          <w:color w:val="231F20"/>
          <w:spacing w:val="40"/>
        </w:rPr>
        <w:t> </w:t>
      </w:r>
      <w:r>
        <w:rPr>
          <w:color w:val="231F20"/>
        </w:rPr>
        <w:t>alınmaktadır.</w:t>
      </w:r>
    </w:p>
    <w:p>
      <w:pPr>
        <w:pStyle w:val="BodyText"/>
        <w:spacing w:before="90"/>
      </w:pPr>
    </w:p>
    <w:p>
      <w:pPr>
        <w:pStyle w:val="Heading8"/>
        <w:spacing w:before="1"/>
      </w:pPr>
      <w:r>
        <w:rPr>
          <w:color w:val="C94935"/>
          <w:w w:val="80"/>
        </w:rPr>
        <w:t>Veri</w:t>
      </w:r>
      <w:r>
        <w:rPr>
          <w:color w:val="C94935"/>
          <w:spacing w:val="3"/>
        </w:rPr>
        <w:t> </w:t>
      </w:r>
      <w:r>
        <w:rPr>
          <w:color w:val="C94935"/>
          <w:w w:val="80"/>
        </w:rPr>
        <w:t>Yedekleme</w:t>
      </w:r>
      <w:r>
        <w:rPr>
          <w:color w:val="C94935"/>
          <w:spacing w:val="4"/>
        </w:rPr>
        <w:t> </w:t>
      </w:r>
      <w:r>
        <w:rPr>
          <w:color w:val="C94935"/>
          <w:w w:val="80"/>
        </w:rPr>
        <w:t>ve</w:t>
      </w:r>
      <w:r>
        <w:rPr>
          <w:color w:val="C94935"/>
          <w:spacing w:val="4"/>
        </w:rPr>
        <w:t> </w:t>
      </w:r>
      <w:r>
        <w:rPr>
          <w:color w:val="C94935"/>
          <w:spacing w:val="-2"/>
          <w:w w:val="80"/>
        </w:rPr>
        <w:t>Kurtarma</w:t>
      </w:r>
    </w:p>
    <w:p>
      <w:pPr>
        <w:pStyle w:val="BodyText"/>
        <w:spacing w:line="271" w:lineRule="auto" w:before="100"/>
        <w:ind w:left="1440" w:right="1"/>
        <w:jc w:val="both"/>
      </w:pPr>
      <w:r>
        <w:rPr>
          <w:color w:val="231F20"/>
        </w:rPr>
        <w:t>Veriler hazır olmadığında, şirketler potansiyel olarak yıkıcı kayıplarla karşı karşıya kalır. Bu nedenle, veri yedekleme ve kurtarma prosedürleri tüm veritabanı kurulumlarında kritik öneme sahiptir. DBA, veri kaybı veya veritabanı bütünlüğünün bozulması durumunda verilerin tamamen kurtarılabilmesini de sağlamalıdır. Bu kayıplar kısmi veya tam olabilir; bu nedenle yedekleme ve kurtarma prosedürleri satın alabileceğiniz en ucuz veritabanı sigortasıdır.</w:t>
      </w:r>
    </w:p>
    <w:p>
      <w:pPr>
        <w:pStyle w:val="BodyText"/>
        <w:spacing w:line="268" w:lineRule="auto"/>
        <w:ind w:left="1440" w:firstLine="360"/>
        <w:jc w:val="both"/>
      </w:pPr>
      <w:r>
        <w:rPr>
          <w:color w:val="231F20"/>
        </w:rPr>
        <w:t>Veritabanı güvenliği, bütünlüğü, yedekleme ve kurtarma yönetimi o kadar kritiktir ki, birçok DBA departmanı </w:t>
      </w:r>
      <w:r>
        <w:rPr>
          <w:rFonts w:ascii="Trebuchet MS" w:hAnsi="Trebuchet MS"/>
          <w:b/>
          <w:color w:val="007EB0"/>
        </w:rPr>
        <w:t>veritabanı güvenlik görevlisi (DSO) </w:t>
      </w:r>
      <w:r>
        <w:rPr>
          <w:color w:val="231F20"/>
        </w:rPr>
        <w:t>adı verilen bir pozisyon oluşturmuştur. DSO'nun tek görevi veritabanı güvenliğini ve bütünlüğünü sağlamaktır. Büyük kuruluşlarda, DSO'nun faaliyetleri genellikle </w:t>
      </w:r>
      <w:r>
        <w:rPr>
          <w:i/>
          <w:color w:val="231F20"/>
        </w:rPr>
        <w:t>felaket yönetimi </w:t>
      </w:r>
      <w:r>
        <w:rPr>
          <w:color w:val="231F20"/>
        </w:rPr>
        <w:t>olarak sınıflandırılır.</w:t>
      </w:r>
    </w:p>
    <w:p>
      <w:pPr>
        <w:pStyle w:val="BodyText"/>
        <w:spacing w:line="271" w:lineRule="auto" w:before="4"/>
        <w:ind w:left="1440" w:right="1" w:firstLine="360"/>
        <w:jc w:val="both"/>
      </w:pPr>
      <w:r>
        <w:rPr>
          <w:rFonts w:ascii="Trebuchet MS" w:hAnsi="Trebuchet MS"/>
          <w:b/>
          <w:color w:val="007EB0"/>
        </w:rPr>
        <w:t>Felaket</w:t>
      </w:r>
      <w:r>
        <w:rPr>
          <w:rFonts w:ascii="Trebuchet MS" w:hAnsi="Trebuchet MS"/>
          <w:b/>
          <w:color w:val="007EB0"/>
          <w:spacing w:val="-8"/>
        </w:rPr>
        <w:t> </w:t>
      </w:r>
      <w:r>
        <w:rPr>
          <w:rFonts w:ascii="Trebuchet MS" w:hAnsi="Trebuchet MS"/>
          <w:b/>
          <w:color w:val="007EB0"/>
        </w:rPr>
        <w:t>y</w:t>
      </w:r>
      <w:r>
        <w:rPr>
          <w:b/>
          <w:color w:val="007EB0"/>
        </w:rPr>
        <w:t>ö</w:t>
      </w:r>
      <w:r>
        <w:rPr>
          <w:rFonts w:ascii="Trebuchet MS" w:hAnsi="Trebuchet MS"/>
          <w:b/>
          <w:color w:val="007EB0"/>
        </w:rPr>
        <w:t>netimi</w:t>
      </w:r>
      <w:r>
        <w:rPr>
          <w:color w:val="231F20"/>
        </w:rPr>
        <w:t>, fiziksel bir felaketin veya bir veritabanı bütünlüğü hatasının ardından veri kullanılabilirliğini güvence altına almak için tasarlanmış tüm DBA faaliyetlerini içerir. Felaket yönetimi, veritabanı acil durum planlarının ve kurtarma prosedürlerinin planlanması, düzenlenmesi ve test edilmesini içerir. Yedekleme ve kurtarma önlemleri en azından aşağıdakileri içermelidir:</w:t>
      </w:r>
    </w:p>
    <w:p>
      <w:pPr>
        <w:pStyle w:val="ListParagraph"/>
        <w:numPr>
          <w:ilvl w:val="1"/>
          <w:numId w:val="16"/>
        </w:numPr>
        <w:tabs>
          <w:tab w:pos="1800" w:val="left" w:leader="none"/>
        </w:tabs>
        <w:spacing w:line="268" w:lineRule="auto" w:before="117" w:after="0"/>
        <w:ind w:left="1800" w:right="1" w:hanging="360"/>
        <w:jc w:val="both"/>
        <w:rPr>
          <w:sz w:val="19"/>
        </w:rPr>
      </w:pPr>
      <w:r>
        <w:rPr>
          <w:i/>
          <w:color w:val="231F20"/>
          <w:sz w:val="19"/>
        </w:rPr>
        <w:t>Periyodik veri ve uygulama yedeklemeleri</w:t>
      </w:r>
      <w:r>
        <w:rPr>
          <w:color w:val="231F20"/>
          <w:sz w:val="19"/>
        </w:rPr>
        <w:t>. Bazı DBMS'ler veritabanının otomatik olarak yedeklenmesini ve kurtarılmasını sağlayan araçlar içerir. IBM'in DB2'si gibi ürünler farklı yedekleme türlerine izin verir: tam, artımlı ve eşzamanlı. </w:t>
      </w:r>
      <w:r>
        <w:rPr>
          <w:rFonts w:ascii="Trebuchet MS" w:hAnsi="Trebuchet MS"/>
          <w:b/>
          <w:color w:val="007EB0"/>
          <w:sz w:val="19"/>
        </w:rPr>
        <w:t>Veritabanı dökümü </w:t>
      </w:r>
      <w:r>
        <w:rPr>
          <w:color w:val="231F20"/>
          <w:sz w:val="19"/>
        </w:rPr>
        <w:t>olarak da bilinen</w:t>
      </w:r>
      <w:r>
        <w:rPr>
          <w:color w:val="231F20"/>
          <w:spacing w:val="-8"/>
          <w:sz w:val="19"/>
        </w:rPr>
        <w:t> </w:t>
      </w:r>
      <w:r>
        <w:rPr>
          <w:rFonts w:ascii="Trebuchet MS" w:hAnsi="Trebuchet MS"/>
          <w:b/>
          <w:color w:val="007EB0"/>
          <w:sz w:val="19"/>
        </w:rPr>
        <w:t>tam</w:t>
      </w:r>
      <w:r>
        <w:rPr>
          <w:rFonts w:ascii="Trebuchet MS" w:hAnsi="Trebuchet MS"/>
          <w:b/>
          <w:color w:val="007EB0"/>
          <w:spacing w:val="-15"/>
          <w:sz w:val="19"/>
        </w:rPr>
        <w:t> </w:t>
      </w:r>
      <w:r>
        <w:rPr>
          <w:rFonts w:ascii="Trebuchet MS" w:hAnsi="Trebuchet MS"/>
          <w:b/>
          <w:color w:val="007EB0"/>
          <w:sz w:val="19"/>
        </w:rPr>
        <w:t>yedekleme</w:t>
      </w:r>
      <w:r>
        <w:rPr>
          <w:color w:val="231F20"/>
          <w:sz w:val="19"/>
        </w:rPr>
        <w:t>,</w:t>
      </w:r>
      <w:r>
        <w:rPr>
          <w:color w:val="231F20"/>
          <w:spacing w:val="-1"/>
          <w:sz w:val="19"/>
        </w:rPr>
        <w:t> </w:t>
      </w:r>
      <w:r>
        <w:rPr>
          <w:color w:val="231F20"/>
          <w:sz w:val="19"/>
        </w:rPr>
        <w:t>tüm</w:t>
      </w:r>
      <w:r>
        <w:rPr>
          <w:color w:val="231F20"/>
          <w:spacing w:val="-1"/>
          <w:sz w:val="19"/>
        </w:rPr>
        <w:t> </w:t>
      </w:r>
      <w:r>
        <w:rPr>
          <w:color w:val="231F20"/>
          <w:sz w:val="19"/>
        </w:rPr>
        <w:t>veritabanının</w:t>
      </w:r>
      <w:r>
        <w:rPr>
          <w:color w:val="231F20"/>
          <w:spacing w:val="-1"/>
          <w:sz w:val="19"/>
        </w:rPr>
        <w:t> </w:t>
      </w:r>
      <w:r>
        <w:rPr>
          <w:color w:val="231F20"/>
          <w:sz w:val="19"/>
        </w:rPr>
        <w:t>eksiksiz</w:t>
      </w:r>
      <w:r>
        <w:rPr>
          <w:color w:val="231F20"/>
          <w:spacing w:val="-1"/>
          <w:sz w:val="19"/>
        </w:rPr>
        <w:t> </w:t>
      </w:r>
      <w:r>
        <w:rPr>
          <w:color w:val="231F20"/>
          <w:sz w:val="19"/>
        </w:rPr>
        <w:t>bir</w:t>
      </w:r>
      <w:r>
        <w:rPr>
          <w:color w:val="231F20"/>
          <w:spacing w:val="-1"/>
          <w:sz w:val="19"/>
        </w:rPr>
        <w:t> </w:t>
      </w:r>
      <w:r>
        <w:rPr>
          <w:color w:val="231F20"/>
          <w:sz w:val="19"/>
        </w:rPr>
        <w:t>kopyasını</w:t>
      </w:r>
      <w:r>
        <w:rPr>
          <w:color w:val="231F20"/>
          <w:spacing w:val="-1"/>
          <w:sz w:val="19"/>
        </w:rPr>
        <w:t> </w:t>
      </w:r>
      <w:r>
        <w:rPr>
          <w:color w:val="231F20"/>
          <w:sz w:val="19"/>
        </w:rPr>
        <w:t>üretir.</w:t>
      </w:r>
      <w:r>
        <w:rPr>
          <w:color w:val="231F20"/>
          <w:spacing w:val="-1"/>
          <w:sz w:val="19"/>
        </w:rPr>
        <w:t> </w:t>
      </w:r>
      <w:r>
        <w:rPr>
          <w:rFonts w:ascii="Trebuchet MS" w:hAnsi="Trebuchet MS"/>
          <w:b/>
          <w:color w:val="007EB0"/>
          <w:sz w:val="19"/>
        </w:rPr>
        <w:t>Artımlı</w:t>
      </w:r>
      <w:r>
        <w:rPr>
          <w:rFonts w:ascii="Trebuchet MS" w:hAnsi="Trebuchet MS"/>
          <w:b/>
          <w:color w:val="007EB0"/>
          <w:spacing w:val="-15"/>
          <w:sz w:val="19"/>
        </w:rPr>
        <w:t> </w:t>
      </w:r>
      <w:r>
        <w:rPr>
          <w:rFonts w:ascii="Trebuchet MS" w:hAnsi="Trebuchet MS"/>
          <w:b/>
          <w:color w:val="007EB0"/>
          <w:sz w:val="19"/>
        </w:rPr>
        <w:t>yedekleme</w:t>
      </w:r>
      <w:r>
        <w:rPr>
          <w:color w:val="231F20"/>
          <w:sz w:val="19"/>
        </w:rPr>
        <w:t>, son</w:t>
      </w:r>
      <w:r>
        <w:rPr>
          <w:color w:val="231F20"/>
          <w:spacing w:val="-12"/>
          <w:sz w:val="19"/>
        </w:rPr>
        <w:t> </w:t>
      </w:r>
      <w:r>
        <w:rPr>
          <w:color w:val="231F20"/>
          <w:sz w:val="19"/>
        </w:rPr>
        <w:t>yedekleme</w:t>
      </w:r>
      <w:r>
        <w:rPr>
          <w:color w:val="231F20"/>
          <w:spacing w:val="-8"/>
          <w:sz w:val="19"/>
        </w:rPr>
        <w:t> </w:t>
      </w:r>
      <w:r>
        <w:rPr>
          <w:color w:val="231F20"/>
          <w:sz w:val="19"/>
        </w:rPr>
        <w:t>tarihinden</w:t>
      </w:r>
      <w:r>
        <w:rPr>
          <w:color w:val="231F20"/>
          <w:spacing w:val="-6"/>
          <w:sz w:val="19"/>
        </w:rPr>
        <w:t> </w:t>
      </w:r>
      <w:r>
        <w:rPr>
          <w:color w:val="231F20"/>
          <w:sz w:val="19"/>
        </w:rPr>
        <w:t>itibaren</w:t>
      </w:r>
      <w:r>
        <w:rPr>
          <w:color w:val="231F20"/>
          <w:spacing w:val="-6"/>
          <w:sz w:val="19"/>
        </w:rPr>
        <w:t> </w:t>
      </w:r>
      <w:r>
        <w:rPr>
          <w:color w:val="231F20"/>
          <w:sz w:val="19"/>
        </w:rPr>
        <w:t>tüm</w:t>
      </w:r>
      <w:r>
        <w:rPr>
          <w:color w:val="231F20"/>
          <w:spacing w:val="-7"/>
          <w:sz w:val="19"/>
        </w:rPr>
        <w:t> </w:t>
      </w:r>
      <w:r>
        <w:rPr>
          <w:color w:val="231F20"/>
          <w:sz w:val="19"/>
        </w:rPr>
        <w:t>verilerin</w:t>
      </w:r>
      <w:r>
        <w:rPr>
          <w:color w:val="231F20"/>
          <w:spacing w:val="-6"/>
          <w:sz w:val="19"/>
        </w:rPr>
        <w:t> </w:t>
      </w:r>
      <w:r>
        <w:rPr>
          <w:color w:val="231F20"/>
          <w:sz w:val="19"/>
        </w:rPr>
        <w:t>bir</w:t>
      </w:r>
      <w:r>
        <w:rPr>
          <w:color w:val="231F20"/>
          <w:spacing w:val="-6"/>
          <w:sz w:val="19"/>
        </w:rPr>
        <w:t> </w:t>
      </w:r>
      <w:r>
        <w:rPr>
          <w:color w:val="231F20"/>
          <w:sz w:val="19"/>
        </w:rPr>
        <w:t>yedeğini</w:t>
      </w:r>
      <w:r>
        <w:rPr>
          <w:color w:val="231F20"/>
          <w:spacing w:val="-7"/>
          <w:sz w:val="19"/>
        </w:rPr>
        <w:t> </w:t>
      </w:r>
      <w:r>
        <w:rPr>
          <w:color w:val="231F20"/>
          <w:sz w:val="19"/>
        </w:rPr>
        <w:t>oluşturur.</w:t>
      </w:r>
      <w:r>
        <w:rPr>
          <w:color w:val="231F20"/>
          <w:spacing w:val="-7"/>
          <w:sz w:val="19"/>
        </w:rPr>
        <w:t> </w:t>
      </w:r>
      <w:r>
        <w:rPr>
          <w:rFonts w:ascii="Trebuchet MS" w:hAnsi="Trebuchet MS"/>
          <w:b/>
          <w:color w:val="007EB0"/>
          <w:sz w:val="19"/>
        </w:rPr>
        <w:t>Eşzamanlı</w:t>
      </w:r>
      <w:r>
        <w:rPr>
          <w:rFonts w:ascii="Trebuchet MS" w:hAnsi="Trebuchet MS"/>
          <w:b/>
          <w:color w:val="007EB0"/>
          <w:spacing w:val="-15"/>
          <w:sz w:val="19"/>
        </w:rPr>
        <w:t> </w:t>
      </w:r>
      <w:r>
        <w:rPr>
          <w:rFonts w:ascii="Trebuchet MS" w:hAnsi="Trebuchet MS"/>
          <w:b/>
          <w:color w:val="007EB0"/>
          <w:sz w:val="19"/>
        </w:rPr>
        <w:t>yedekleme</w:t>
      </w:r>
      <w:r>
        <w:rPr>
          <w:color w:val="231F20"/>
          <w:sz w:val="19"/>
        </w:rPr>
        <w:t>, kullanıcı veritabanı üzerinde çalışırken gerçekleşir.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4"/>
        <w:rPr>
          <w:sz w:val="20"/>
        </w:rPr>
      </w:pPr>
      <w:r>
        <w:rPr>
          <w:sz w:val="20"/>
        </w:rPr>
        <mc:AlternateContent>
          <mc:Choice Requires="wps">
            <w:drawing>
              <wp:anchor distT="0" distB="0" distL="0" distR="0" allowOverlap="1" layoutInCell="1" locked="0" behindDoc="1" simplePos="0" relativeHeight="487619072">
                <wp:simplePos x="0" y="0"/>
                <wp:positionH relativeFrom="page">
                  <wp:posOffset>6019800</wp:posOffset>
                </wp:positionH>
                <wp:positionV relativeFrom="paragraph">
                  <wp:posOffset>234040</wp:posOffset>
                </wp:positionV>
                <wp:extent cx="1295400" cy="1270"/>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8.4284pt;width:102pt;height:.1pt;mso-position-horizontal-relative:page;mso-position-vertical-relative:paragraph;z-index:-15697408;mso-wrap-distance-left:0;mso-wrap-distance-right:0" id="docshape205" coordorigin="9480,369" coordsize="2040,0" path="m9480,369l11520,369e" filled="false" stroked="true" strokeweight="1.5pt" strokecolor="#dedcee">
                <v:path arrowok="t"/>
                <v:stroke dashstyle="solid"/>
                <w10:wrap type="topAndBottom"/>
              </v:shape>
            </w:pict>
          </mc:Fallback>
        </mc:AlternateContent>
      </w:r>
    </w:p>
    <w:p>
      <w:pPr>
        <w:spacing w:line="240" w:lineRule="auto" w:before="56"/>
        <w:ind w:left="311" w:right="794" w:firstLine="0"/>
        <w:jc w:val="left"/>
        <w:rPr>
          <w:rFonts w:ascii="Tahoma" w:hAnsi="Tahoma"/>
          <w:sz w:val="17"/>
        </w:rPr>
      </w:pPr>
      <w:r>
        <w:rPr>
          <w:rFonts w:ascii="Trebuchet MS" w:hAnsi="Trebuchet MS"/>
          <w:b/>
          <w:color w:val="007EB0"/>
          <w:spacing w:val="-2"/>
          <w:sz w:val="19"/>
        </w:rPr>
        <w:t>veritabanı</w:t>
      </w:r>
      <w:r>
        <w:rPr>
          <w:rFonts w:ascii="Trebuchet MS" w:hAnsi="Trebuchet MS"/>
          <w:b/>
          <w:color w:val="007EB0"/>
          <w:spacing w:val="-22"/>
          <w:sz w:val="19"/>
        </w:rPr>
        <w:t> </w:t>
      </w:r>
      <w:r>
        <w:rPr>
          <w:rFonts w:ascii="Trebuchet MS" w:hAnsi="Trebuchet MS"/>
          <w:b/>
          <w:color w:val="007EB0"/>
          <w:spacing w:val="-2"/>
          <w:sz w:val="19"/>
        </w:rPr>
        <w:t>güvenlik </w:t>
      </w:r>
      <w:r>
        <w:rPr>
          <w:rFonts w:ascii="Trebuchet MS" w:hAnsi="Trebuchet MS"/>
          <w:b/>
          <w:color w:val="007EB0"/>
          <w:sz w:val="19"/>
        </w:rPr>
        <w:t>görevlisi</w:t>
      </w:r>
      <w:r>
        <w:rPr>
          <w:rFonts w:ascii="Trebuchet MS" w:hAnsi="Trebuchet MS"/>
          <w:b/>
          <w:color w:val="007EB0"/>
          <w:spacing w:val="-22"/>
          <w:sz w:val="19"/>
        </w:rPr>
        <w:t> </w:t>
      </w:r>
      <w:r>
        <w:rPr>
          <w:rFonts w:ascii="Trebuchet MS" w:hAnsi="Trebuchet MS"/>
          <w:b/>
          <w:color w:val="007EB0"/>
          <w:sz w:val="19"/>
        </w:rPr>
        <w:t>(DSO) </w:t>
      </w:r>
      <w:r>
        <w:rPr>
          <w:rFonts w:ascii="Tahoma" w:hAnsi="Tahoma"/>
          <w:color w:val="231F20"/>
          <w:w w:val="90"/>
          <w:sz w:val="17"/>
        </w:rPr>
        <w:t>G</w:t>
      </w:r>
      <w:r>
        <w:rPr>
          <w:color w:val="231F20"/>
          <w:w w:val="90"/>
          <w:sz w:val="17"/>
        </w:rPr>
        <w:t>ü</w:t>
      </w:r>
      <w:r>
        <w:rPr>
          <w:rFonts w:ascii="Tahoma" w:hAnsi="Tahoma"/>
          <w:color w:val="231F20"/>
          <w:w w:val="90"/>
          <w:sz w:val="17"/>
        </w:rPr>
        <w:t>venlikten,</w:t>
      </w:r>
      <w:r>
        <w:rPr>
          <w:rFonts w:ascii="Tahoma" w:hAnsi="Tahoma"/>
          <w:color w:val="231F20"/>
          <w:spacing w:val="-15"/>
          <w:w w:val="90"/>
          <w:sz w:val="17"/>
        </w:rPr>
        <w:t> </w:t>
      </w:r>
      <w:r>
        <w:rPr>
          <w:rFonts w:ascii="Tahoma" w:hAnsi="Tahoma"/>
          <w:color w:val="231F20"/>
          <w:w w:val="90"/>
          <w:sz w:val="17"/>
        </w:rPr>
        <w:t>b</w:t>
      </w:r>
      <w:r>
        <w:rPr>
          <w:color w:val="231F20"/>
          <w:w w:val="90"/>
          <w:sz w:val="17"/>
        </w:rPr>
        <w:t>ü</w:t>
      </w:r>
      <w:r>
        <w:rPr>
          <w:rFonts w:ascii="Tahoma" w:hAnsi="Tahoma"/>
          <w:color w:val="231F20"/>
          <w:w w:val="90"/>
          <w:sz w:val="17"/>
        </w:rPr>
        <w:t>t</w:t>
      </w:r>
      <w:r>
        <w:rPr>
          <w:color w:val="231F20"/>
          <w:w w:val="90"/>
          <w:sz w:val="17"/>
        </w:rPr>
        <w:t>ü</w:t>
      </w:r>
      <w:r>
        <w:rPr>
          <w:rFonts w:ascii="Tahoma" w:hAnsi="Tahoma"/>
          <w:color w:val="231F20"/>
          <w:w w:val="90"/>
          <w:sz w:val="17"/>
        </w:rPr>
        <w:t>nl</w:t>
      </w:r>
      <w:r>
        <w:rPr>
          <w:color w:val="231F20"/>
          <w:w w:val="90"/>
          <w:sz w:val="17"/>
        </w:rPr>
        <w:t>ü</w:t>
      </w:r>
      <w:r>
        <w:rPr>
          <w:rFonts w:ascii="Tahoma" w:hAnsi="Tahoma"/>
          <w:color w:val="231F20"/>
          <w:w w:val="90"/>
          <w:sz w:val="17"/>
        </w:rPr>
        <w:t>kten </w:t>
      </w:r>
      <w:r>
        <w:rPr>
          <w:rFonts w:ascii="Tahoma" w:hAnsi="Tahoma"/>
          <w:color w:val="231F20"/>
          <w:sz w:val="17"/>
        </w:rPr>
        <w:t>sorumlu</w:t>
      </w:r>
      <w:r>
        <w:rPr>
          <w:rFonts w:ascii="Tahoma" w:hAnsi="Tahoma"/>
          <w:color w:val="231F20"/>
          <w:spacing w:val="-20"/>
          <w:sz w:val="17"/>
        </w:rPr>
        <w:t> </w:t>
      </w:r>
      <w:r>
        <w:rPr>
          <w:rFonts w:ascii="Tahoma" w:hAnsi="Tahoma"/>
          <w:color w:val="231F20"/>
          <w:sz w:val="17"/>
        </w:rPr>
        <w:t>ki</w:t>
      </w:r>
      <w:r>
        <w:rPr>
          <w:color w:val="231F20"/>
          <w:sz w:val="17"/>
        </w:rPr>
        <w:t>ş</w:t>
      </w:r>
      <w:r>
        <w:rPr>
          <w:rFonts w:ascii="Tahoma" w:hAnsi="Tahoma"/>
          <w:color w:val="231F20"/>
          <w:sz w:val="17"/>
        </w:rPr>
        <w:t>i,</w:t>
      </w:r>
    </w:p>
    <w:p>
      <w:pPr>
        <w:spacing w:line="237" w:lineRule="auto" w:before="0"/>
        <w:ind w:left="311" w:right="0" w:firstLine="0"/>
        <w:jc w:val="left"/>
        <w:rPr>
          <w:rFonts w:ascii="Tahoma" w:hAnsi="Tahoma"/>
          <w:sz w:val="17"/>
        </w:rPr>
      </w:pPr>
      <w:r>
        <w:rPr>
          <w:rFonts w:ascii="Tahoma" w:hAnsi="Tahoma"/>
          <w:color w:val="231F20"/>
          <w:spacing w:val="-2"/>
          <w:w w:val="90"/>
          <w:sz w:val="17"/>
        </w:rPr>
        <w:t>veritaban</w:t>
      </w:r>
      <w:r>
        <w:rPr>
          <w:color w:val="231F20"/>
          <w:spacing w:val="-2"/>
          <w:w w:val="90"/>
          <w:sz w:val="17"/>
        </w:rPr>
        <w:t>ı</w:t>
      </w:r>
      <w:r>
        <w:rPr>
          <w:rFonts w:ascii="Tahoma" w:hAnsi="Tahoma"/>
          <w:color w:val="231F20"/>
          <w:spacing w:val="-2"/>
          <w:w w:val="90"/>
          <w:sz w:val="17"/>
        </w:rPr>
        <w:t>n</w:t>
      </w:r>
      <w:r>
        <w:rPr>
          <w:color w:val="231F20"/>
          <w:spacing w:val="-2"/>
          <w:w w:val="90"/>
          <w:sz w:val="17"/>
        </w:rPr>
        <w:t>ı</w:t>
      </w:r>
      <w:r>
        <w:rPr>
          <w:rFonts w:ascii="Tahoma" w:hAnsi="Tahoma"/>
          <w:color w:val="231F20"/>
          <w:spacing w:val="-2"/>
          <w:w w:val="90"/>
          <w:sz w:val="17"/>
        </w:rPr>
        <w:t>n</w:t>
      </w:r>
      <w:r>
        <w:rPr>
          <w:rFonts w:ascii="Tahoma" w:hAnsi="Tahoma"/>
          <w:color w:val="231F20"/>
          <w:spacing w:val="-19"/>
          <w:w w:val="90"/>
          <w:sz w:val="17"/>
        </w:rPr>
        <w:t> </w:t>
      </w:r>
      <w:r>
        <w:rPr>
          <w:rFonts w:ascii="Tahoma" w:hAnsi="Tahoma"/>
          <w:color w:val="231F20"/>
          <w:spacing w:val="-2"/>
          <w:w w:val="90"/>
          <w:sz w:val="17"/>
        </w:rPr>
        <w:t>yedeklenmesi</w:t>
      </w:r>
      <w:r>
        <w:rPr>
          <w:rFonts w:ascii="Tahoma" w:hAnsi="Tahoma"/>
          <w:color w:val="231F20"/>
          <w:spacing w:val="-15"/>
          <w:w w:val="90"/>
          <w:sz w:val="17"/>
        </w:rPr>
        <w:t> </w:t>
      </w:r>
      <w:r>
        <w:rPr>
          <w:rFonts w:ascii="Tahoma" w:hAnsi="Tahoma"/>
          <w:color w:val="231F20"/>
          <w:spacing w:val="-2"/>
          <w:w w:val="90"/>
          <w:sz w:val="17"/>
        </w:rPr>
        <w:t>ve </w:t>
      </w:r>
      <w:r>
        <w:rPr>
          <w:rFonts w:ascii="Tahoma" w:hAnsi="Tahoma"/>
          <w:color w:val="231F20"/>
          <w:spacing w:val="-2"/>
          <w:sz w:val="17"/>
        </w:rPr>
        <w:t>kurtar</w:t>
      </w:r>
      <w:r>
        <w:rPr>
          <w:color w:val="231F20"/>
          <w:spacing w:val="-2"/>
          <w:sz w:val="17"/>
        </w:rPr>
        <w:t>ı</w:t>
      </w:r>
      <w:r>
        <w:rPr>
          <w:rFonts w:ascii="Tahoma" w:hAnsi="Tahoma"/>
          <w:color w:val="231F20"/>
          <w:spacing w:val="-2"/>
          <w:sz w:val="17"/>
        </w:rPr>
        <w:t>lmas</w:t>
      </w:r>
      <w:r>
        <w:rPr>
          <w:color w:val="231F20"/>
          <w:spacing w:val="-2"/>
          <w:sz w:val="17"/>
        </w:rPr>
        <w:t>ı</w:t>
      </w:r>
      <w:r>
        <w:rPr>
          <w:rFonts w:ascii="Tahoma" w:hAnsi="Tahoma"/>
          <w:color w:val="231F20"/>
          <w:spacing w:val="-2"/>
          <w:sz w:val="17"/>
        </w:rPr>
        <w:t>.</w:t>
      </w:r>
    </w:p>
    <w:p>
      <w:pPr>
        <w:pStyle w:val="BodyText"/>
        <w:spacing w:before="7"/>
        <w:rPr>
          <w:rFonts w:ascii="Tahoma"/>
          <w:sz w:val="6"/>
        </w:rPr>
      </w:pPr>
      <w:r>
        <w:rPr>
          <w:rFonts w:ascii="Tahoma"/>
          <w:sz w:val="6"/>
        </w:rPr>
        <mc:AlternateContent>
          <mc:Choice Requires="wps">
            <w:drawing>
              <wp:anchor distT="0" distB="0" distL="0" distR="0" allowOverlap="1" layoutInCell="1" locked="0" behindDoc="1" simplePos="0" relativeHeight="487619584">
                <wp:simplePos x="0" y="0"/>
                <wp:positionH relativeFrom="page">
                  <wp:posOffset>6019800</wp:posOffset>
                </wp:positionH>
                <wp:positionV relativeFrom="paragraph">
                  <wp:posOffset>65704</wp:posOffset>
                </wp:positionV>
                <wp:extent cx="1295400" cy="1270"/>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5.173597pt;width:102pt;height:.1pt;mso-position-horizontal-relative:page;mso-position-vertical-relative:paragraph;z-index:-15696896;mso-wrap-distance-left:0;mso-wrap-distance-right:0" id="docshape206" coordorigin="9480,103" coordsize="2040,0" path="m9480,103l11520,103e" filled="false" stroked="true" strokeweight="1.5pt" strokecolor="#dedcee">
                <v:path arrowok="t"/>
                <v:stroke dashstyle="solid"/>
                <w10:wrap type="topAndBottom"/>
              </v:shape>
            </w:pict>
          </mc:Fallback>
        </mc:AlternateContent>
      </w:r>
    </w:p>
    <w:p>
      <w:pPr>
        <w:spacing w:line="237" w:lineRule="auto" w:before="179"/>
        <w:ind w:left="311" w:right="794" w:firstLine="0"/>
        <w:jc w:val="left"/>
        <w:rPr>
          <w:rFonts w:ascii="Tahoma" w:hAnsi="Tahoma"/>
          <w:sz w:val="17"/>
        </w:rPr>
      </w:pPr>
      <w:r>
        <w:rPr>
          <w:rFonts w:ascii="Trebuchet MS" w:hAnsi="Trebuchet MS"/>
          <w:b/>
          <w:color w:val="007EB0"/>
          <w:sz w:val="19"/>
        </w:rPr>
        <w:t>Felaket</w:t>
      </w:r>
      <w:r>
        <w:rPr>
          <w:rFonts w:ascii="Trebuchet MS" w:hAnsi="Trebuchet MS"/>
          <w:b/>
          <w:color w:val="007EB0"/>
          <w:spacing w:val="-22"/>
          <w:sz w:val="19"/>
        </w:rPr>
        <w:t> </w:t>
      </w:r>
      <w:r>
        <w:rPr>
          <w:rFonts w:ascii="Trebuchet MS" w:hAnsi="Trebuchet MS"/>
          <w:b/>
          <w:color w:val="007EB0"/>
          <w:sz w:val="19"/>
        </w:rPr>
        <w:t>y</w:t>
      </w:r>
      <w:r>
        <w:rPr>
          <w:b/>
          <w:color w:val="007EB0"/>
          <w:sz w:val="19"/>
        </w:rPr>
        <w:t>ö</w:t>
      </w:r>
      <w:r>
        <w:rPr>
          <w:rFonts w:ascii="Trebuchet MS" w:hAnsi="Trebuchet MS"/>
          <w:b/>
          <w:color w:val="007EB0"/>
          <w:sz w:val="19"/>
        </w:rPr>
        <w:t>netimi </w:t>
      </w:r>
      <w:r>
        <w:rPr>
          <w:rFonts w:ascii="Tahoma" w:hAnsi="Tahoma"/>
          <w:color w:val="231F20"/>
          <w:spacing w:val="-2"/>
          <w:sz w:val="17"/>
        </w:rPr>
        <w:t>Fiziksel</w:t>
      </w:r>
      <w:r>
        <w:rPr>
          <w:rFonts w:ascii="Tahoma" w:hAnsi="Tahoma"/>
          <w:color w:val="231F20"/>
          <w:spacing w:val="-20"/>
          <w:sz w:val="17"/>
        </w:rPr>
        <w:t> </w:t>
      </w:r>
      <w:r>
        <w:rPr>
          <w:rFonts w:ascii="Tahoma" w:hAnsi="Tahoma"/>
          <w:color w:val="231F20"/>
          <w:spacing w:val="-2"/>
          <w:sz w:val="17"/>
        </w:rPr>
        <w:t>bir</w:t>
      </w:r>
      <w:r>
        <w:rPr>
          <w:rFonts w:ascii="Tahoma" w:hAnsi="Tahoma"/>
          <w:color w:val="231F20"/>
          <w:spacing w:val="-20"/>
          <w:sz w:val="17"/>
        </w:rPr>
        <w:t> </w:t>
      </w:r>
      <w:r>
        <w:rPr>
          <w:rFonts w:ascii="Tahoma" w:hAnsi="Tahoma"/>
          <w:color w:val="231F20"/>
          <w:spacing w:val="-2"/>
          <w:sz w:val="17"/>
        </w:rPr>
        <w:t>felaketin</w:t>
      </w:r>
      <w:r>
        <w:rPr>
          <w:rFonts w:ascii="Tahoma" w:hAnsi="Tahoma"/>
          <w:color w:val="231F20"/>
          <w:spacing w:val="-20"/>
          <w:sz w:val="17"/>
        </w:rPr>
        <w:t> </w:t>
      </w:r>
      <w:r>
        <w:rPr>
          <w:rFonts w:ascii="Tahoma" w:hAnsi="Tahoma"/>
          <w:color w:val="231F20"/>
          <w:spacing w:val="-2"/>
          <w:sz w:val="17"/>
        </w:rPr>
        <w:t>veya </w:t>
      </w:r>
      <w:r>
        <w:rPr>
          <w:rFonts w:ascii="Tahoma" w:hAnsi="Tahoma"/>
          <w:color w:val="231F20"/>
          <w:sz w:val="17"/>
        </w:rPr>
        <w:t>veritaban</w:t>
      </w:r>
      <w:r>
        <w:rPr>
          <w:color w:val="231F20"/>
          <w:sz w:val="17"/>
        </w:rPr>
        <w:t>ı</w:t>
      </w:r>
      <w:r>
        <w:rPr>
          <w:color w:val="231F20"/>
          <w:spacing w:val="-11"/>
          <w:sz w:val="17"/>
        </w:rPr>
        <w:t> </w:t>
      </w:r>
      <w:r>
        <w:rPr>
          <w:rFonts w:ascii="Tahoma" w:hAnsi="Tahoma"/>
          <w:color w:val="231F20"/>
          <w:sz w:val="17"/>
        </w:rPr>
        <w:t>b</w:t>
      </w:r>
      <w:r>
        <w:rPr>
          <w:color w:val="231F20"/>
          <w:sz w:val="17"/>
        </w:rPr>
        <w:t>ü</w:t>
      </w:r>
      <w:r>
        <w:rPr>
          <w:rFonts w:ascii="Tahoma" w:hAnsi="Tahoma"/>
          <w:color w:val="231F20"/>
          <w:sz w:val="17"/>
        </w:rPr>
        <w:t>t</w:t>
      </w:r>
      <w:r>
        <w:rPr>
          <w:color w:val="231F20"/>
          <w:sz w:val="17"/>
        </w:rPr>
        <w:t>ü</w:t>
      </w:r>
      <w:r>
        <w:rPr>
          <w:rFonts w:ascii="Tahoma" w:hAnsi="Tahoma"/>
          <w:color w:val="231F20"/>
          <w:sz w:val="17"/>
        </w:rPr>
        <w:t>nl</w:t>
      </w:r>
      <w:r>
        <w:rPr>
          <w:color w:val="231F20"/>
          <w:sz w:val="17"/>
        </w:rPr>
        <w:t>üğü </w:t>
      </w:r>
      <w:r>
        <w:rPr>
          <w:rFonts w:ascii="Tahoma" w:hAnsi="Tahoma"/>
          <w:color w:val="231F20"/>
          <w:sz w:val="17"/>
        </w:rPr>
        <w:t>hatas</w:t>
      </w:r>
      <w:r>
        <w:rPr>
          <w:color w:val="231F20"/>
          <w:sz w:val="17"/>
        </w:rPr>
        <w:t>ı</w:t>
      </w:r>
      <w:r>
        <w:rPr>
          <w:rFonts w:ascii="Tahoma" w:hAnsi="Tahoma"/>
          <w:color w:val="231F20"/>
          <w:sz w:val="17"/>
        </w:rPr>
        <w:t>n</w:t>
      </w:r>
      <w:r>
        <w:rPr>
          <w:color w:val="231F20"/>
          <w:sz w:val="17"/>
        </w:rPr>
        <w:t>ı</w:t>
      </w:r>
      <w:r>
        <w:rPr>
          <w:rFonts w:ascii="Tahoma" w:hAnsi="Tahoma"/>
          <w:color w:val="231F20"/>
          <w:sz w:val="17"/>
        </w:rPr>
        <w:t>n</w:t>
      </w:r>
      <w:r>
        <w:rPr>
          <w:rFonts w:ascii="Tahoma" w:hAnsi="Tahoma"/>
          <w:color w:val="231F20"/>
          <w:spacing w:val="-20"/>
          <w:sz w:val="17"/>
        </w:rPr>
        <w:t> </w:t>
      </w:r>
      <w:r>
        <w:rPr>
          <w:rFonts w:ascii="Tahoma" w:hAnsi="Tahoma"/>
          <w:color w:val="231F20"/>
          <w:sz w:val="17"/>
        </w:rPr>
        <w:t>ard</w:t>
      </w:r>
      <w:r>
        <w:rPr>
          <w:color w:val="231F20"/>
          <w:sz w:val="17"/>
        </w:rPr>
        <w:t>ı</w:t>
      </w:r>
      <w:r>
        <w:rPr>
          <w:rFonts w:ascii="Tahoma" w:hAnsi="Tahoma"/>
          <w:color w:val="231F20"/>
          <w:sz w:val="17"/>
        </w:rPr>
        <w:t>ndan</w:t>
      </w:r>
      <w:r>
        <w:rPr>
          <w:rFonts w:ascii="Tahoma" w:hAnsi="Tahoma"/>
          <w:color w:val="231F20"/>
          <w:spacing w:val="-20"/>
          <w:sz w:val="17"/>
        </w:rPr>
        <w:t> </w:t>
      </w:r>
      <w:r>
        <w:rPr>
          <w:rFonts w:ascii="Tahoma" w:hAnsi="Tahoma"/>
          <w:color w:val="231F20"/>
          <w:sz w:val="17"/>
        </w:rPr>
        <w:t>veri </w:t>
      </w:r>
      <w:r>
        <w:rPr>
          <w:rFonts w:ascii="Tahoma" w:hAnsi="Tahoma"/>
          <w:color w:val="231F20"/>
          <w:spacing w:val="-4"/>
          <w:sz w:val="17"/>
        </w:rPr>
        <w:t>kullan</w:t>
      </w:r>
      <w:r>
        <w:rPr>
          <w:color w:val="231F20"/>
          <w:spacing w:val="-4"/>
          <w:sz w:val="17"/>
        </w:rPr>
        <w:t>ı</w:t>
      </w:r>
      <w:r>
        <w:rPr>
          <w:rFonts w:ascii="Tahoma" w:hAnsi="Tahoma"/>
          <w:color w:val="231F20"/>
          <w:spacing w:val="-4"/>
          <w:sz w:val="17"/>
        </w:rPr>
        <w:t>labilirli</w:t>
      </w:r>
      <w:r>
        <w:rPr>
          <w:color w:val="231F20"/>
          <w:spacing w:val="-4"/>
          <w:sz w:val="17"/>
        </w:rPr>
        <w:t>ğ</w:t>
      </w:r>
      <w:r>
        <w:rPr>
          <w:rFonts w:ascii="Tahoma" w:hAnsi="Tahoma"/>
          <w:color w:val="231F20"/>
          <w:spacing w:val="-4"/>
          <w:sz w:val="17"/>
        </w:rPr>
        <w:t>ini</w:t>
      </w:r>
      <w:r>
        <w:rPr>
          <w:rFonts w:ascii="Tahoma" w:hAnsi="Tahoma"/>
          <w:color w:val="231F20"/>
          <w:spacing w:val="-20"/>
          <w:sz w:val="17"/>
        </w:rPr>
        <w:t> </w:t>
      </w:r>
      <w:r>
        <w:rPr>
          <w:rFonts w:ascii="Tahoma" w:hAnsi="Tahoma"/>
          <w:color w:val="231F20"/>
          <w:spacing w:val="-4"/>
          <w:sz w:val="17"/>
        </w:rPr>
        <w:t>g</w:t>
      </w:r>
      <w:r>
        <w:rPr>
          <w:color w:val="231F20"/>
          <w:spacing w:val="-4"/>
          <w:sz w:val="17"/>
        </w:rPr>
        <w:t>ü</w:t>
      </w:r>
      <w:r>
        <w:rPr>
          <w:rFonts w:ascii="Tahoma" w:hAnsi="Tahoma"/>
          <w:color w:val="231F20"/>
          <w:spacing w:val="-4"/>
          <w:sz w:val="17"/>
        </w:rPr>
        <w:t>vence </w:t>
      </w:r>
      <w:r>
        <w:rPr>
          <w:rFonts w:ascii="Tahoma" w:hAnsi="Tahoma"/>
          <w:color w:val="231F20"/>
          <w:spacing w:val="-2"/>
          <w:w w:val="90"/>
          <w:sz w:val="17"/>
        </w:rPr>
        <w:t>alt</w:t>
      </w:r>
      <w:r>
        <w:rPr>
          <w:color w:val="231F20"/>
          <w:spacing w:val="-2"/>
          <w:w w:val="90"/>
          <w:sz w:val="17"/>
        </w:rPr>
        <w:t>ı</w:t>
      </w:r>
      <w:r>
        <w:rPr>
          <w:rFonts w:ascii="Tahoma" w:hAnsi="Tahoma"/>
          <w:color w:val="231F20"/>
          <w:spacing w:val="-2"/>
          <w:w w:val="90"/>
          <w:sz w:val="17"/>
        </w:rPr>
        <w:t>na</w:t>
      </w:r>
      <w:r>
        <w:rPr>
          <w:rFonts w:ascii="Tahoma" w:hAnsi="Tahoma"/>
          <w:color w:val="231F20"/>
          <w:spacing w:val="-14"/>
          <w:w w:val="90"/>
          <w:sz w:val="17"/>
        </w:rPr>
        <w:t> </w:t>
      </w:r>
      <w:r>
        <w:rPr>
          <w:rFonts w:ascii="Tahoma" w:hAnsi="Tahoma"/>
          <w:color w:val="231F20"/>
          <w:spacing w:val="-2"/>
          <w:w w:val="90"/>
          <w:sz w:val="17"/>
        </w:rPr>
        <w:t>almaya</w:t>
      </w:r>
      <w:r>
        <w:rPr>
          <w:rFonts w:ascii="Tahoma" w:hAnsi="Tahoma"/>
          <w:color w:val="231F20"/>
          <w:spacing w:val="-14"/>
          <w:w w:val="90"/>
          <w:sz w:val="17"/>
        </w:rPr>
        <w:t> </w:t>
      </w:r>
      <w:r>
        <w:rPr>
          <w:rFonts w:ascii="Tahoma" w:hAnsi="Tahoma"/>
          <w:color w:val="231F20"/>
          <w:spacing w:val="-2"/>
          <w:w w:val="90"/>
          <w:sz w:val="17"/>
        </w:rPr>
        <w:t>adanm</w:t>
      </w:r>
      <w:r>
        <w:rPr>
          <w:color w:val="231F20"/>
          <w:spacing w:val="-2"/>
          <w:w w:val="90"/>
          <w:sz w:val="17"/>
        </w:rPr>
        <w:t>ış</w:t>
      </w:r>
      <w:r>
        <w:rPr>
          <w:color w:val="231F20"/>
          <w:spacing w:val="-5"/>
          <w:w w:val="90"/>
          <w:sz w:val="17"/>
        </w:rPr>
        <w:t> </w:t>
      </w:r>
      <w:r>
        <w:rPr>
          <w:rFonts w:ascii="Tahoma" w:hAnsi="Tahoma"/>
          <w:color w:val="231F20"/>
          <w:spacing w:val="-2"/>
          <w:w w:val="90"/>
          <w:sz w:val="17"/>
        </w:rPr>
        <w:t>DBA </w:t>
      </w:r>
      <w:r>
        <w:rPr>
          <w:rFonts w:ascii="Tahoma" w:hAnsi="Tahoma"/>
          <w:color w:val="231F20"/>
          <w:sz w:val="17"/>
        </w:rPr>
        <w:t>faaliyetleri</w:t>
      </w:r>
      <w:r>
        <w:rPr>
          <w:rFonts w:ascii="Tahoma" w:hAnsi="Tahoma"/>
          <w:color w:val="231F20"/>
          <w:spacing w:val="-20"/>
          <w:sz w:val="17"/>
        </w:rPr>
        <w:t> </w:t>
      </w:r>
      <w:r>
        <w:rPr>
          <w:rFonts w:ascii="Tahoma" w:hAnsi="Tahoma"/>
          <w:color w:val="231F20"/>
          <w:sz w:val="17"/>
        </w:rPr>
        <w:t>k</w:t>
      </w:r>
      <w:r>
        <w:rPr>
          <w:color w:val="231F20"/>
          <w:sz w:val="17"/>
        </w:rPr>
        <w:t>ü</w:t>
      </w:r>
      <w:r>
        <w:rPr>
          <w:rFonts w:ascii="Tahoma" w:hAnsi="Tahoma"/>
          <w:color w:val="231F20"/>
          <w:sz w:val="17"/>
        </w:rPr>
        <w:t>mesi.</w:t>
      </w:r>
    </w:p>
    <w:p>
      <w:pPr>
        <w:pStyle w:val="BodyText"/>
        <w:spacing w:before="11"/>
        <w:rPr>
          <w:rFonts w:ascii="Tahoma"/>
          <w:sz w:val="3"/>
        </w:rPr>
      </w:pPr>
      <w:r>
        <w:rPr>
          <w:rFonts w:ascii="Tahoma"/>
          <w:sz w:val="3"/>
        </w:rPr>
        <mc:AlternateContent>
          <mc:Choice Requires="wps">
            <w:drawing>
              <wp:anchor distT="0" distB="0" distL="0" distR="0" allowOverlap="1" layoutInCell="1" locked="0" behindDoc="1" simplePos="0" relativeHeight="487620096">
                <wp:simplePos x="0" y="0"/>
                <wp:positionH relativeFrom="page">
                  <wp:posOffset>6019800</wp:posOffset>
                </wp:positionH>
                <wp:positionV relativeFrom="paragraph">
                  <wp:posOffset>45408</wp:posOffset>
                </wp:positionV>
                <wp:extent cx="1295400" cy="1270"/>
                <wp:effectExtent l="0" t="0" r="0" b="0"/>
                <wp:wrapTopAndBottom/>
                <wp:docPr id="257" name="Graphic 257"/>
                <wp:cNvGraphicFramePr>
                  <a:graphicFrameLocks/>
                </wp:cNvGraphicFramePr>
                <a:graphic>
                  <a:graphicData uri="http://schemas.microsoft.com/office/word/2010/wordprocessingShape">
                    <wps:wsp>
                      <wps:cNvPr id="257" name="Graphic 25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575454pt;width:102pt;height:.1pt;mso-position-horizontal-relative:page;mso-position-vertical-relative:paragraph;z-index:-15696384;mso-wrap-distance-left:0;mso-wrap-distance-right:0" id="docshape207" coordorigin="9480,72" coordsize="2040,0" path="m9480,72l11520,72e" filled="false" stroked="true" strokeweight="1.5pt" strokecolor="#dedcee">
                <v:path arrowok="t"/>
                <v:stroke dashstyle="solid"/>
                <w10:wrap type="topAndBottom"/>
              </v:shape>
            </w:pict>
          </mc:Fallback>
        </mc:AlternateContent>
      </w:r>
    </w:p>
    <w:p>
      <w:pPr>
        <w:spacing w:line="237" w:lineRule="auto" w:before="186"/>
        <w:ind w:left="311" w:right="1001" w:firstLine="0"/>
        <w:jc w:val="left"/>
        <w:rPr>
          <w:rFonts w:ascii="Tahoma" w:hAnsi="Tahoma"/>
          <w:sz w:val="17"/>
        </w:rPr>
      </w:pPr>
      <w:r>
        <w:rPr>
          <w:rFonts w:ascii="Trebuchet MS" w:hAnsi="Trebuchet MS"/>
          <w:b/>
          <w:color w:val="007EB0"/>
          <w:sz w:val="19"/>
        </w:rPr>
        <w:t>tam</w:t>
      </w:r>
      <w:r>
        <w:rPr>
          <w:rFonts w:ascii="Trebuchet MS" w:hAnsi="Trebuchet MS"/>
          <w:b/>
          <w:color w:val="007EB0"/>
          <w:spacing w:val="-22"/>
          <w:sz w:val="19"/>
        </w:rPr>
        <w:t> </w:t>
      </w:r>
      <w:r>
        <w:rPr>
          <w:rFonts w:ascii="Trebuchet MS" w:hAnsi="Trebuchet MS"/>
          <w:b/>
          <w:color w:val="007EB0"/>
          <w:sz w:val="19"/>
        </w:rPr>
        <w:t>yedekleme </w:t>
      </w:r>
      <w:r>
        <w:rPr>
          <w:rFonts w:ascii="Trebuchet MS" w:hAnsi="Trebuchet MS"/>
          <w:b/>
          <w:color w:val="007EB0"/>
          <w:spacing w:val="-4"/>
          <w:sz w:val="19"/>
        </w:rPr>
        <w:t>(veritabanı</w:t>
      </w:r>
      <w:r>
        <w:rPr>
          <w:rFonts w:ascii="Trebuchet MS" w:hAnsi="Trebuchet MS"/>
          <w:b/>
          <w:color w:val="007EB0"/>
          <w:spacing w:val="-22"/>
          <w:sz w:val="19"/>
        </w:rPr>
        <w:t> </w:t>
      </w:r>
      <w:r>
        <w:rPr>
          <w:rFonts w:ascii="Trebuchet MS" w:hAnsi="Trebuchet MS"/>
          <w:b/>
          <w:color w:val="007EB0"/>
          <w:spacing w:val="-4"/>
          <w:sz w:val="19"/>
        </w:rPr>
        <w:t>dökümü) </w:t>
      </w:r>
      <w:r>
        <w:rPr>
          <w:rFonts w:ascii="Tahoma" w:hAnsi="Tahoma"/>
          <w:color w:val="231F20"/>
          <w:spacing w:val="-4"/>
          <w:sz w:val="17"/>
        </w:rPr>
        <w:t>Ayr</w:t>
      </w:r>
      <w:r>
        <w:rPr>
          <w:color w:val="231F20"/>
          <w:spacing w:val="-4"/>
          <w:sz w:val="17"/>
        </w:rPr>
        <w:t>ı</w:t>
      </w:r>
      <w:r>
        <w:rPr>
          <w:color w:val="231F20"/>
          <w:spacing w:val="-10"/>
          <w:sz w:val="17"/>
        </w:rPr>
        <w:t> </w:t>
      </w:r>
      <w:r>
        <w:rPr>
          <w:rFonts w:ascii="Tahoma" w:hAnsi="Tahoma"/>
          <w:color w:val="231F20"/>
          <w:spacing w:val="-4"/>
          <w:sz w:val="17"/>
        </w:rPr>
        <w:t>bir</w:t>
      </w:r>
      <w:r>
        <w:rPr>
          <w:rFonts w:ascii="Tahoma" w:hAnsi="Tahoma"/>
          <w:color w:val="231F20"/>
          <w:spacing w:val="-20"/>
          <w:sz w:val="17"/>
        </w:rPr>
        <w:t> </w:t>
      </w:r>
      <w:r>
        <w:rPr>
          <w:rFonts w:ascii="Tahoma" w:hAnsi="Tahoma"/>
          <w:color w:val="231F20"/>
          <w:spacing w:val="-4"/>
          <w:sz w:val="17"/>
        </w:rPr>
        <w:t>bellek</w:t>
      </w:r>
      <w:r>
        <w:rPr>
          <w:rFonts w:ascii="Tahoma" w:hAnsi="Tahoma"/>
          <w:color w:val="231F20"/>
          <w:spacing w:val="-20"/>
          <w:sz w:val="17"/>
        </w:rPr>
        <w:t> </w:t>
      </w:r>
      <w:r>
        <w:rPr>
          <w:rFonts w:ascii="Tahoma" w:hAnsi="Tahoma"/>
          <w:color w:val="231F20"/>
          <w:spacing w:val="-4"/>
          <w:sz w:val="17"/>
        </w:rPr>
        <w:t>konumuna </w:t>
      </w:r>
      <w:r>
        <w:rPr>
          <w:rFonts w:ascii="Tahoma" w:hAnsi="Tahoma"/>
          <w:color w:val="231F20"/>
          <w:sz w:val="17"/>
        </w:rPr>
        <w:t>kaydedilen</w:t>
      </w:r>
      <w:r>
        <w:rPr>
          <w:rFonts w:ascii="Tahoma" w:hAnsi="Tahoma"/>
          <w:color w:val="231F20"/>
          <w:spacing w:val="-20"/>
          <w:sz w:val="17"/>
        </w:rPr>
        <w:t> </w:t>
      </w:r>
      <w:r>
        <w:rPr>
          <w:rFonts w:ascii="Tahoma" w:hAnsi="Tahoma"/>
          <w:color w:val="231F20"/>
          <w:sz w:val="17"/>
        </w:rPr>
        <w:t>ve</w:t>
      </w:r>
      <w:r>
        <w:rPr>
          <w:rFonts w:ascii="Tahoma" w:hAnsi="Tahoma"/>
          <w:color w:val="231F20"/>
          <w:spacing w:val="-20"/>
          <w:sz w:val="17"/>
        </w:rPr>
        <w:t> </w:t>
      </w:r>
      <w:r>
        <w:rPr>
          <w:rFonts w:ascii="Tahoma" w:hAnsi="Tahoma"/>
          <w:color w:val="231F20"/>
          <w:sz w:val="17"/>
        </w:rPr>
        <w:t>periyodik </w:t>
      </w:r>
      <w:r>
        <w:rPr>
          <w:rFonts w:ascii="Tahoma" w:hAnsi="Tahoma"/>
          <w:color w:val="231F20"/>
          <w:w w:val="90"/>
          <w:sz w:val="17"/>
        </w:rPr>
        <w:t>olarak</w:t>
      </w:r>
      <w:r>
        <w:rPr>
          <w:rFonts w:ascii="Tahoma" w:hAnsi="Tahoma"/>
          <w:color w:val="231F20"/>
          <w:spacing w:val="-15"/>
          <w:w w:val="90"/>
          <w:sz w:val="17"/>
        </w:rPr>
        <w:t> </w:t>
      </w:r>
      <w:r>
        <w:rPr>
          <w:rFonts w:ascii="Tahoma" w:hAnsi="Tahoma"/>
          <w:color w:val="231F20"/>
          <w:w w:val="90"/>
          <w:sz w:val="17"/>
        </w:rPr>
        <w:t>g</w:t>
      </w:r>
      <w:r>
        <w:rPr>
          <w:color w:val="231F20"/>
          <w:w w:val="90"/>
          <w:sz w:val="17"/>
        </w:rPr>
        <w:t>ü</w:t>
      </w:r>
      <w:r>
        <w:rPr>
          <w:rFonts w:ascii="Tahoma" w:hAnsi="Tahoma"/>
          <w:color w:val="231F20"/>
          <w:w w:val="90"/>
          <w:sz w:val="17"/>
        </w:rPr>
        <w:t>ncellenen</w:t>
      </w:r>
      <w:r>
        <w:rPr>
          <w:rFonts w:ascii="Tahoma" w:hAnsi="Tahoma"/>
          <w:color w:val="231F20"/>
          <w:spacing w:val="-15"/>
          <w:w w:val="90"/>
          <w:sz w:val="17"/>
        </w:rPr>
        <w:t> </w:t>
      </w:r>
      <w:r>
        <w:rPr>
          <w:rFonts w:ascii="Tahoma" w:hAnsi="Tahoma"/>
          <w:color w:val="231F20"/>
          <w:w w:val="90"/>
          <w:sz w:val="17"/>
        </w:rPr>
        <w:t>t</w:t>
      </w:r>
      <w:r>
        <w:rPr>
          <w:color w:val="231F20"/>
          <w:w w:val="90"/>
          <w:sz w:val="17"/>
        </w:rPr>
        <w:t>ü</w:t>
      </w:r>
      <w:r>
        <w:rPr>
          <w:rFonts w:ascii="Tahoma" w:hAnsi="Tahoma"/>
          <w:color w:val="231F20"/>
          <w:w w:val="90"/>
          <w:sz w:val="17"/>
        </w:rPr>
        <w:t>m</w:t>
      </w:r>
      <w:r>
        <w:rPr>
          <w:rFonts w:ascii="Tahoma" w:hAnsi="Tahoma"/>
          <w:color w:val="231F20"/>
          <w:spacing w:val="-15"/>
          <w:w w:val="90"/>
          <w:sz w:val="17"/>
        </w:rPr>
        <w:t> </w:t>
      </w:r>
      <w:r>
        <w:rPr>
          <w:rFonts w:ascii="Tahoma" w:hAnsi="Tahoma"/>
          <w:color w:val="231F20"/>
          <w:w w:val="90"/>
          <w:sz w:val="17"/>
        </w:rPr>
        <w:t>bir </w:t>
      </w:r>
      <w:r>
        <w:rPr>
          <w:rFonts w:ascii="Tahoma" w:hAnsi="Tahoma"/>
          <w:color w:val="231F20"/>
          <w:spacing w:val="-4"/>
          <w:sz w:val="17"/>
        </w:rPr>
        <w:t>veritaban</w:t>
      </w:r>
      <w:r>
        <w:rPr>
          <w:color w:val="231F20"/>
          <w:spacing w:val="-4"/>
          <w:sz w:val="17"/>
        </w:rPr>
        <w:t>ı</w:t>
      </w:r>
      <w:r>
        <w:rPr>
          <w:rFonts w:ascii="Tahoma" w:hAnsi="Tahoma"/>
          <w:color w:val="231F20"/>
          <w:spacing w:val="-4"/>
          <w:sz w:val="17"/>
        </w:rPr>
        <w:t>n</w:t>
      </w:r>
      <w:r>
        <w:rPr>
          <w:color w:val="231F20"/>
          <w:spacing w:val="-4"/>
          <w:sz w:val="17"/>
        </w:rPr>
        <w:t>ı</w:t>
      </w:r>
      <w:r>
        <w:rPr>
          <w:rFonts w:ascii="Tahoma" w:hAnsi="Tahoma"/>
          <w:color w:val="231F20"/>
          <w:spacing w:val="-4"/>
          <w:sz w:val="17"/>
        </w:rPr>
        <w:t>n</w:t>
      </w:r>
      <w:r>
        <w:rPr>
          <w:rFonts w:ascii="Tahoma" w:hAnsi="Tahoma"/>
          <w:color w:val="231F20"/>
          <w:spacing w:val="-17"/>
          <w:sz w:val="17"/>
        </w:rPr>
        <w:t> </w:t>
      </w:r>
      <w:r>
        <w:rPr>
          <w:rFonts w:ascii="Tahoma" w:hAnsi="Tahoma"/>
          <w:color w:val="231F20"/>
          <w:spacing w:val="-4"/>
          <w:sz w:val="17"/>
        </w:rPr>
        <w:t>eksiksiz</w:t>
      </w:r>
      <w:r>
        <w:rPr>
          <w:rFonts w:ascii="Tahoma" w:hAnsi="Tahoma"/>
          <w:color w:val="231F20"/>
          <w:spacing w:val="-17"/>
          <w:sz w:val="17"/>
        </w:rPr>
        <w:t> </w:t>
      </w:r>
      <w:r>
        <w:rPr>
          <w:rFonts w:ascii="Tahoma" w:hAnsi="Tahoma"/>
          <w:color w:val="231F20"/>
          <w:spacing w:val="-4"/>
          <w:sz w:val="17"/>
        </w:rPr>
        <w:t>bir </w:t>
      </w:r>
      <w:r>
        <w:rPr>
          <w:rFonts w:ascii="Tahoma" w:hAnsi="Tahoma"/>
          <w:color w:val="231F20"/>
          <w:w w:val="90"/>
          <w:sz w:val="17"/>
        </w:rPr>
        <w:t>kopyas</w:t>
      </w:r>
      <w:r>
        <w:rPr>
          <w:color w:val="231F20"/>
          <w:w w:val="90"/>
          <w:sz w:val="17"/>
        </w:rPr>
        <w:t>ı</w:t>
      </w:r>
      <w:r>
        <w:rPr>
          <w:rFonts w:ascii="Tahoma" w:hAnsi="Tahoma"/>
          <w:color w:val="231F20"/>
          <w:w w:val="90"/>
          <w:sz w:val="17"/>
        </w:rPr>
        <w:t>.</w:t>
      </w:r>
      <w:r>
        <w:rPr>
          <w:rFonts w:ascii="Tahoma" w:hAnsi="Tahoma"/>
          <w:color w:val="231F20"/>
          <w:spacing w:val="-2"/>
          <w:w w:val="90"/>
          <w:sz w:val="17"/>
        </w:rPr>
        <w:t> </w:t>
      </w:r>
      <w:r>
        <w:rPr>
          <w:rFonts w:ascii="Tahoma" w:hAnsi="Tahoma"/>
          <w:color w:val="231F20"/>
          <w:w w:val="90"/>
          <w:sz w:val="17"/>
        </w:rPr>
        <w:t>Tam</w:t>
      </w:r>
      <w:r>
        <w:rPr>
          <w:rFonts w:ascii="Tahoma" w:hAnsi="Tahoma"/>
          <w:color w:val="231F20"/>
          <w:spacing w:val="-2"/>
          <w:w w:val="90"/>
          <w:sz w:val="17"/>
        </w:rPr>
        <w:t> </w:t>
      </w:r>
      <w:r>
        <w:rPr>
          <w:rFonts w:ascii="Tahoma" w:hAnsi="Tahoma"/>
          <w:color w:val="231F20"/>
          <w:w w:val="90"/>
          <w:sz w:val="17"/>
        </w:rPr>
        <w:t>yedekleme, </w:t>
      </w:r>
      <w:r>
        <w:rPr>
          <w:rFonts w:ascii="Tahoma" w:hAnsi="Tahoma"/>
          <w:color w:val="231F20"/>
          <w:sz w:val="17"/>
        </w:rPr>
        <w:t>fiziksel</w:t>
      </w:r>
      <w:r>
        <w:rPr>
          <w:rFonts w:ascii="Tahoma" w:hAnsi="Tahoma"/>
          <w:color w:val="231F20"/>
          <w:spacing w:val="-20"/>
          <w:sz w:val="17"/>
        </w:rPr>
        <w:t> </w:t>
      </w:r>
      <w:r>
        <w:rPr>
          <w:rFonts w:ascii="Tahoma" w:hAnsi="Tahoma"/>
          <w:color w:val="231F20"/>
          <w:sz w:val="17"/>
        </w:rPr>
        <w:t>bir</w:t>
      </w:r>
      <w:r>
        <w:rPr>
          <w:rFonts w:ascii="Tahoma" w:hAnsi="Tahoma"/>
          <w:color w:val="231F20"/>
          <w:spacing w:val="-20"/>
          <w:sz w:val="17"/>
        </w:rPr>
        <w:t> </w:t>
      </w:r>
      <w:r>
        <w:rPr>
          <w:rFonts w:ascii="Tahoma" w:hAnsi="Tahoma"/>
          <w:color w:val="231F20"/>
          <w:sz w:val="17"/>
        </w:rPr>
        <w:t>felaket</w:t>
      </w:r>
      <w:r>
        <w:rPr>
          <w:rFonts w:ascii="Tahoma" w:hAnsi="Tahoma"/>
          <w:color w:val="231F20"/>
          <w:spacing w:val="-20"/>
          <w:sz w:val="17"/>
        </w:rPr>
        <w:t> </w:t>
      </w:r>
      <w:r>
        <w:rPr>
          <w:rFonts w:ascii="Tahoma" w:hAnsi="Tahoma"/>
          <w:color w:val="231F20"/>
          <w:sz w:val="17"/>
        </w:rPr>
        <w:t>veya veritaban</w:t>
      </w:r>
      <w:r>
        <w:rPr>
          <w:color w:val="231F20"/>
          <w:sz w:val="17"/>
        </w:rPr>
        <w:t>ı</w:t>
      </w:r>
      <w:r>
        <w:rPr>
          <w:color w:val="231F20"/>
          <w:spacing w:val="-11"/>
          <w:sz w:val="17"/>
        </w:rPr>
        <w:t> </w:t>
      </w:r>
      <w:r>
        <w:rPr>
          <w:rFonts w:ascii="Tahoma" w:hAnsi="Tahoma"/>
          <w:color w:val="231F20"/>
          <w:sz w:val="17"/>
        </w:rPr>
        <w:t>b</w:t>
      </w:r>
      <w:r>
        <w:rPr>
          <w:color w:val="231F20"/>
          <w:sz w:val="17"/>
        </w:rPr>
        <w:t>ü</w:t>
      </w:r>
      <w:r>
        <w:rPr>
          <w:rFonts w:ascii="Tahoma" w:hAnsi="Tahoma"/>
          <w:color w:val="231F20"/>
          <w:sz w:val="17"/>
        </w:rPr>
        <w:t>t</w:t>
      </w:r>
      <w:r>
        <w:rPr>
          <w:color w:val="231F20"/>
          <w:sz w:val="17"/>
        </w:rPr>
        <w:t>ü</w:t>
      </w:r>
      <w:r>
        <w:rPr>
          <w:rFonts w:ascii="Tahoma" w:hAnsi="Tahoma"/>
          <w:color w:val="231F20"/>
          <w:sz w:val="17"/>
        </w:rPr>
        <w:t>nl</w:t>
      </w:r>
      <w:r>
        <w:rPr>
          <w:color w:val="231F20"/>
          <w:sz w:val="17"/>
        </w:rPr>
        <w:t>üğü </w:t>
      </w:r>
      <w:r>
        <w:rPr>
          <w:rFonts w:ascii="Tahoma" w:hAnsi="Tahoma"/>
          <w:color w:val="231F20"/>
          <w:sz w:val="17"/>
        </w:rPr>
        <w:t>ar</w:t>
      </w:r>
      <w:r>
        <w:rPr>
          <w:color w:val="231F20"/>
          <w:sz w:val="17"/>
        </w:rPr>
        <w:t>ı</w:t>
      </w:r>
      <w:r>
        <w:rPr>
          <w:rFonts w:ascii="Tahoma" w:hAnsi="Tahoma"/>
          <w:color w:val="231F20"/>
          <w:sz w:val="17"/>
        </w:rPr>
        <w:t>zas</w:t>
      </w:r>
      <w:r>
        <w:rPr>
          <w:color w:val="231F20"/>
          <w:sz w:val="17"/>
        </w:rPr>
        <w:t>ı</w:t>
      </w:r>
      <w:r>
        <w:rPr>
          <w:rFonts w:ascii="Tahoma" w:hAnsi="Tahoma"/>
          <w:color w:val="231F20"/>
          <w:sz w:val="17"/>
        </w:rPr>
        <w:t>ndan</w:t>
      </w:r>
      <w:r>
        <w:rPr>
          <w:rFonts w:ascii="Tahoma" w:hAnsi="Tahoma"/>
          <w:color w:val="231F20"/>
          <w:spacing w:val="-20"/>
          <w:sz w:val="17"/>
        </w:rPr>
        <w:t> </w:t>
      </w:r>
      <w:r>
        <w:rPr>
          <w:rFonts w:ascii="Tahoma" w:hAnsi="Tahoma"/>
          <w:color w:val="231F20"/>
          <w:sz w:val="17"/>
        </w:rPr>
        <w:t>sonra</w:t>
      </w:r>
      <w:r>
        <w:rPr>
          <w:rFonts w:ascii="Tahoma" w:hAnsi="Tahoma"/>
          <w:color w:val="231F20"/>
          <w:spacing w:val="-20"/>
          <w:sz w:val="17"/>
        </w:rPr>
        <w:t> </w:t>
      </w:r>
      <w:r>
        <w:rPr>
          <w:rFonts w:ascii="Tahoma" w:hAnsi="Tahoma"/>
          <w:color w:val="231F20"/>
          <w:sz w:val="17"/>
        </w:rPr>
        <w:t>t</w:t>
      </w:r>
      <w:r>
        <w:rPr>
          <w:color w:val="231F20"/>
          <w:sz w:val="17"/>
        </w:rPr>
        <w:t>ü</w:t>
      </w:r>
      <w:r>
        <w:rPr>
          <w:rFonts w:ascii="Tahoma" w:hAnsi="Tahoma"/>
          <w:color w:val="231F20"/>
          <w:sz w:val="17"/>
        </w:rPr>
        <w:t>m verilerin</w:t>
      </w:r>
      <w:r>
        <w:rPr>
          <w:rFonts w:ascii="Tahoma" w:hAnsi="Tahoma"/>
          <w:color w:val="231F20"/>
          <w:spacing w:val="-18"/>
          <w:sz w:val="17"/>
        </w:rPr>
        <w:t> </w:t>
      </w:r>
      <w:r>
        <w:rPr>
          <w:rFonts w:ascii="Tahoma" w:hAnsi="Tahoma"/>
          <w:color w:val="231F20"/>
          <w:sz w:val="17"/>
        </w:rPr>
        <w:t>tam</w:t>
      </w:r>
      <w:r>
        <w:rPr>
          <w:rFonts w:ascii="Tahoma" w:hAnsi="Tahoma"/>
          <w:color w:val="231F20"/>
          <w:spacing w:val="-18"/>
          <w:sz w:val="17"/>
        </w:rPr>
        <w:t> </w:t>
      </w:r>
      <w:r>
        <w:rPr>
          <w:rFonts w:ascii="Tahoma" w:hAnsi="Tahoma"/>
          <w:color w:val="231F20"/>
          <w:sz w:val="17"/>
        </w:rPr>
        <w:t>olarak kurtar</w:t>
      </w:r>
      <w:r>
        <w:rPr>
          <w:color w:val="231F20"/>
          <w:sz w:val="17"/>
        </w:rPr>
        <w:t>ı</w:t>
      </w:r>
      <w:r>
        <w:rPr>
          <w:rFonts w:ascii="Tahoma" w:hAnsi="Tahoma"/>
          <w:color w:val="231F20"/>
          <w:sz w:val="17"/>
        </w:rPr>
        <w:t>lmas</w:t>
      </w:r>
      <w:r>
        <w:rPr>
          <w:color w:val="231F20"/>
          <w:sz w:val="17"/>
        </w:rPr>
        <w:t>ı</w:t>
      </w:r>
      <w:r>
        <w:rPr>
          <w:rFonts w:ascii="Tahoma" w:hAnsi="Tahoma"/>
          <w:color w:val="231F20"/>
          <w:sz w:val="17"/>
        </w:rPr>
        <w:t>n</w:t>
      </w:r>
      <w:r>
        <w:rPr>
          <w:color w:val="231F20"/>
          <w:sz w:val="17"/>
        </w:rPr>
        <w:t>ı</w:t>
      </w:r>
      <w:r>
        <w:rPr>
          <w:color w:val="231F20"/>
          <w:spacing w:val="-11"/>
          <w:sz w:val="17"/>
        </w:rPr>
        <w:t> </w:t>
      </w:r>
      <w:r>
        <w:rPr>
          <w:rFonts w:ascii="Tahoma" w:hAnsi="Tahoma"/>
          <w:color w:val="231F20"/>
          <w:sz w:val="17"/>
        </w:rPr>
        <w:t>sa</w:t>
      </w:r>
      <w:r>
        <w:rPr>
          <w:color w:val="231F20"/>
          <w:sz w:val="17"/>
        </w:rPr>
        <w:t>ğ</w:t>
      </w:r>
      <w:r>
        <w:rPr>
          <w:rFonts w:ascii="Tahoma" w:hAnsi="Tahoma"/>
          <w:color w:val="231F20"/>
          <w:sz w:val="17"/>
        </w:rPr>
        <w:t>lar.</w:t>
      </w:r>
    </w:p>
    <w:p>
      <w:pPr>
        <w:pStyle w:val="BodyText"/>
        <w:spacing w:before="1"/>
        <w:rPr>
          <w:rFonts w:ascii="Tahoma"/>
          <w:sz w:val="6"/>
        </w:rPr>
      </w:pPr>
      <w:r>
        <w:rPr>
          <w:rFonts w:ascii="Tahoma"/>
          <w:sz w:val="6"/>
        </w:rPr>
        <mc:AlternateContent>
          <mc:Choice Requires="wps">
            <w:drawing>
              <wp:anchor distT="0" distB="0" distL="0" distR="0" allowOverlap="1" layoutInCell="1" locked="0" behindDoc="1" simplePos="0" relativeHeight="487620608">
                <wp:simplePos x="0" y="0"/>
                <wp:positionH relativeFrom="page">
                  <wp:posOffset>6019800</wp:posOffset>
                </wp:positionH>
                <wp:positionV relativeFrom="paragraph">
                  <wp:posOffset>62018</wp:posOffset>
                </wp:positionV>
                <wp:extent cx="1295400" cy="1270"/>
                <wp:effectExtent l="0" t="0" r="0" b="0"/>
                <wp:wrapTopAndBottom/>
                <wp:docPr id="258" name="Graphic 258"/>
                <wp:cNvGraphicFramePr>
                  <a:graphicFrameLocks/>
                </wp:cNvGraphicFramePr>
                <a:graphic>
                  <a:graphicData uri="http://schemas.microsoft.com/office/word/2010/wordprocessingShape">
                    <wps:wsp>
                      <wps:cNvPr id="258" name="Graphic 25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883359pt;width:102pt;height:.1pt;mso-position-horizontal-relative:page;mso-position-vertical-relative:paragraph;z-index:-15695872;mso-wrap-distance-left:0;mso-wrap-distance-right:0" id="docshape208" coordorigin="9480,98" coordsize="2040,0" path="m9480,98l11520,98e" filled="false" stroked="true" strokeweight="1.5pt" strokecolor="#dedcee">
                <v:path arrowok="t"/>
                <v:stroke dashstyle="solid"/>
                <w10:wrap type="topAndBottom"/>
              </v:shape>
            </w:pict>
          </mc:Fallback>
        </mc:AlternateContent>
      </w:r>
    </w:p>
    <w:p>
      <w:pPr>
        <w:pStyle w:val="Heading9"/>
        <w:spacing w:before="187"/>
        <w:ind w:left="311"/>
      </w:pPr>
      <w:r>
        <w:rPr>
          <w:color w:val="007EB0"/>
          <w:w w:val="85"/>
        </w:rPr>
        <w:t>artımlı</w:t>
      </w:r>
      <w:r>
        <w:rPr>
          <w:color w:val="007EB0"/>
          <w:spacing w:val="-2"/>
        </w:rPr>
        <w:t> yedekleme</w:t>
      </w:r>
    </w:p>
    <w:p>
      <w:pPr>
        <w:pStyle w:val="Heading9"/>
        <w:spacing w:after="0"/>
        <w:sectPr>
          <w:type w:val="continuous"/>
          <w:pgSz w:w="12240" w:h="15660"/>
          <w:pgMar w:header="0" w:footer="1797" w:top="0" w:bottom="280" w:left="0" w:right="0"/>
          <w:cols w:num="2" w:equalWidth="0">
            <w:col w:w="9129" w:space="40"/>
            <w:col w:w="3071"/>
          </w:cols>
        </w:sectPr>
      </w:pPr>
    </w:p>
    <w:p>
      <w:pPr>
        <w:spacing w:before="4"/>
        <w:ind w:left="672" w:right="0" w:firstLine="0"/>
        <w:jc w:val="left"/>
        <w:rPr>
          <w:rFonts w:ascii="Tahoma" w:hAnsi="Tahoma"/>
          <w:sz w:val="17"/>
        </w:rPr>
      </w:pPr>
      <w:r>
        <w:rPr>
          <w:rFonts w:ascii="Tahoma" w:hAnsi="Tahoma"/>
          <w:color w:val="231F20"/>
          <w:w w:val="90"/>
          <w:sz w:val="17"/>
        </w:rPr>
        <w:t>ger</w:t>
      </w:r>
      <w:r>
        <w:rPr>
          <w:color w:val="231F20"/>
          <w:w w:val="90"/>
          <w:sz w:val="17"/>
        </w:rPr>
        <w:t>ç</w:t>
      </w:r>
      <w:r>
        <w:rPr>
          <w:rFonts w:ascii="Tahoma" w:hAnsi="Tahoma"/>
          <w:color w:val="231F20"/>
          <w:w w:val="90"/>
          <w:sz w:val="17"/>
        </w:rPr>
        <w:t>ekle</w:t>
      </w:r>
      <w:r>
        <w:rPr>
          <w:color w:val="231F20"/>
          <w:w w:val="90"/>
          <w:sz w:val="17"/>
        </w:rPr>
        <w:t>ş</w:t>
      </w:r>
      <w:r>
        <w:rPr>
          <w:rFonts w:ascii="Tahoma" w:hAnsi="Tahoma"/>
          <w:color w:val="231F20"/>
          <w:w w:val="90"/>
          <w:sz w:val="17"/>
        </w:rPr>
        <w:t>en</w:t>
      </w:r>
      <w:r>
        <w:rPr>
          <w:rFonts w:ascii="Tahoma" w:hAnsi="Tahoma"/>
          <w:color w:val="231F20"/>
          <w:spacing w:val="-15"/>
          <w:w w:val="90"/>
          <w:sz w:val="17"/>
        </w:rPr>
        <w:t> </w:t>
      </w:r>
      <w:r>
        <w:rPr>
          <w:rFonts w:ascii="Tahoma" w:hAnsi="Tahoma"/>
          <w:color w:val="231F20"/>
          <w:w w:val="90"/>
          <w:sz w:val="17"/>
        </w:rPr>
        <w:t>bir</w:t>
      </w:r>
      <w:r>
        <w:rPr>
          <w:rFonts w:ascii="Tahoma" w:hAnsi="Tahoma"/>
          <w:color w:val="231F20"/>
          <w:spacing w:val="-14"/>
          <w:w w:val="90"/>
          <w:sz w:val="17"/>
        </w:rPr>
        <w:t> </w:t>
      </w:r>
      <w:r>
        <w:rPr>
          <w:rFonts w:ascii="Tahoma" w:hAnsi="Tahoma"/>
          <w:color w:val="231F20"/>
          <w:spacing w:val="-2"/>
          <w:w w:val="90"/>
          <w:sz w:val="17"/>
        </w:rPr>
        <w:t>yedekleme.</w:t>
      </w:r>
    </w:p>
    <w:p>
      <w:pPr>
        <w:pStyle w:val="BodyText"/>
        <w:spacing w:before="56"/>
        <w:rPr>
          <w:rFonts w:ascii="Tahoma"/>
        </w:rPr>
      </w:pPr>
    </w:p>
    <w:p>
      <w:pPr>
        <w:pStyle w:val="Heading9"/>
        <w:spacing w:before="0"/>
        <w:ind w:left="720"/>
      </w:pPr>
      <w:r>
        <w:rPr>
          <w:color w:val="004E8D"/>
          <w:w w:val="90"/>
          <w:sz w:val="23"/>
        </w:rPr>
        <w:t>730</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Heading9"/>
        <w:spacing w:after="0"/>
        <w:sectPr>
          <w:footerReference w:type="default" r:id="rId54"/>
          <w:pgSz w:w="12240" w:h="15660"/>
          <w:pgMar w:header="0" w:footer="107" w:top="0" w:bottom="300" w:left="0" w:right="0"/>
        </w:sectPr>
      </w:pPr>
    </w:p>
    <w:p>
      <w:pPr>
        <w:spacing w:before="36"/>
        <w:ind w:left="6451" w:right="0" w:firstLine="0"/>
        <w:jc w:val="left"/>
        <w:rPr>
          <w:rFonts w:ascii="Trebuchet MS" w:hAnsi="Trebuchet MS"/>
          <w:b/>
          <w:sz w:val="23"/>
        </w:rPr>
      </w:pPr>
      <w:r>
        <w:rPr>
          <w:rFonts w:ascii="Trebuchet MS" w:hAnsi="Trebuchet MS"/>
          <w:b/>
          <w:sz w:val="23"/>
        </w:rPr>
        <mc:AlternateContent>
          <mc:Choice Requires="wps">
            <w:drawing>
              <wp:anchor distT="0" distB="0" distL="0" distR="0" allowOverlap="1" layoutInCell="1" locked="0" behindDoc="0" simplePos="0" relativeHeight="15762944">
                <wp:simplePos x="0" y="0"/>
                <wp:positionH relativeFrom="page">
                  <wp:posOffset>1864677</wp:posOffset>
                </wp:positionH>
                <wp:positionV relativeFrom="page">
                  <wp:posOffset>628650</wp:posOffset>
                </wp:positionV>
                <wp:extent cx="1270" cy="874395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2944" from="146.824997pt,49.500011pt" to="146.824997pt,738.000011pt" stroked="true" strokeweight=".35pt" strokecolor="#939598">
                <v:stroke dashstyle="solid"/>
                <w10:wrap type="none"/>
              </v:line>
            </w:pict>
          </mc:Fallback>
        </mc:AlternateContent>
      </w: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w:t>
      </w:r>
      <w:r>
        <w:rPr>
          <w:rFonts w:ascii="Trebuchet MS" w:hAnsi="Trebuchet MS"/>
          <w:b/>
          <w:color w:val="231F20"/>
          <w:spacing w:val="-6"/>
          <w:sz w:val="19"/>
        </w:rPr>
        <w:t>16:</w:t>
      </w:r>
      <w:r>
        <w:rPr>
          <w:rFonts w:ascii="Trebuchet MS" w:hAnsi="Trebuchet MS"/>
          <w:b/>
          <w:color w:val="231F20"/>
          <w:spacing w:val="-18"/>
          <w:sz w:val="19"/>
        </w:rPr>
        <w:t> </w:t>
      </w:r>
      <w:r>
        <w:rPr>
          <w:rFonts w:ascii="Trebuchet MS" w:hAnsi="Trebuchet MS"/>
          <w:b/>
          <w:color w:val="231F20"/>
          <w:spacing w:val="-6"/>
          <w:sz w:val="19"/>
        </w:rPr>
        <w:t>Veritaban</w:t>
      </w:r>
      <w:r>
        <w:rPr>
          <w:b/>
          <w:color w:val="231F20"/>
          <w:spacing w:val="-6"/>
          <w:sz w:val="19"/>
        </w:rPr>
        <w:t>ı</w:t>
      </w:r>
      <w:r>
        <w:rPr>
          <w:b/>
          <w:color w:val="231F20"/>
          <w:spacing w:val="-9"/>
          <w:sz w:val="19"/>
        </w:rPr>
        <w:t> </w:t>
      </w:r>
      <w:r>
        <w:rPr>
          <w:rFonts w:ascii="Trebuchet MS" w:hAnsi="Trebuchet MS"/>
          <w:b/>
          <w:color w:val="231F20"/>
          <w:spacing w:val="-6"/>
          <w:sz w:val="19"/>
        </w:rPr>
        <w:t>Y</w:t>
      </w:r>
      <w:r>
        <w:rPr>
          <w:b/>
          <w:color w:val="231F20"/>
          <w:spacing w:val="-6"/>
          <w:sz w:val="19"/>
        </w:rPr>
        <w:t>ö</w:t>
      </w:r>
      <w:r>
        <w:rPr>
          <w:rFonts w:ascii="Trebuchet MS" w:hAnsi="Trebuchet MS"/>
          <w:b/>
          <w:color w:val="231F20"/>
          <w:spacing w:val="-6"/>
          <w:sz w:val="19"/>
        </w:rPr>
        <w:t>netimi</w:t>
      </w:r>
      <w:r>
        <w:rPr>
          <w:rFonts w:ascii="Trebuchet MS" w:hAnsi="Trebuchet MS"/>
          <w:b/>
          <w:color w:val="231F20"/>
          <w:spacing w:val="-19"/>
          <w:sz w:val="19"/>
        </w:rPr>
        <w:t> </w:t>
      </w:r>
      <w:r>
        <w:rPr>
          <w:rFonts w:ascii="Trebuchet MS" w:hAnsi="Trebuchet MS"/>
          <w:b/>
          <w:color w:val="231F20"/>
          <w:spacing w:val="-6"/>
          <w:sz w:val="19"/>
        </w:rPr>
        <w:t>ve</w:t>
      </w:r>
      <w:r>
        <w:rPr>
          <w:rFonts w:ascii="Trebuchet MS" w:hAnsi="Trebuchet MS"/>
          <w:b/>
          <w:color w:val="231F20"/>
          <w:spacing w:val="-19"/>
          <w:sz w:val="19"/>
        </w:rPr>
        <w:t> </w:t>
      </w:r>
      <w:r>
        <w:rPr>
          <w:rFonts w:ascii="Trebuchet MS" w:hAnsi="Trebuchet MS"/>
          <w:b/>
          <w:color w:val="231F20"/>
          <w:spacing w:val="-6"/>
          <w:sz w:val="19"/>
        </w:rPr>
        <w:t>G</w:t>
      </w:r>
      <w:r>
        <w:rPr>
          <w:b/>
          <w:color w:val="231F20"/>
          <w:spacing w:val="-6"/>
          <w:sz w:val="19"/>
        </w:rPr>
        <w:t>ü</w:t>
      </w:r>
      <w:r>
        <w:rPr>
          <w:rFonts w:ascii="Trebuchet MS" w:hAnsi="Trebuchet MS"/>
          <w:b/>
          <w:color w:val="231F20"/>
          <w:spacing w:val="-6"/>
          <w:sz w:val="19"/>
        </w:rPr>
        <w:t>venli</w:t>
      </w:r>
      <w:r>
        <w:rPr>
          <w:b/>
          <w:color w:val="231F20"/>
          <w:spacing w:val="-6"/>
          <w:sz w:val="19"/>
        </w:rPr>
        <w:t>ğ</w:t>
      </w:r>
      <w:r>
        <w:rPr>
          <w:rFonts w:ascii="Trebuchet MS" w:hAnsi="Trebuchet MS"/>
          <w:b/>
          <w:color w:val="231F20"/>
          <w:spacing w:val="-6"/>
          <w:sz w:val="19"/>
        </w:rPr>
        <w:t>i</w:t>
      </w:r>
      <w:r>
        <w:rPr>
          <w:rFonts w:ascii="Trebuchet MS" w:hAnsi="Trebuchet MS"/>
          <w:b/>
          <w:color w:val="231F20"/>
          <w:spacing w:val="61"/>
          <w:w w:val="150"/>
          <w:sz w:val="19"/>
        </w:rPr>
        <w:t> </w:t>
      </w:r>
      <w:r>
        <w:rPr>
          <w:rFonts w:ascii="Trebuchet MS" w:hAnsi="Trebuchet MS"/>
          <w:b/>
          <w:color w:val="004E8D"/>
          <w:spacing w:val="-6"/>
          <w:sz w:val="23"/>
        </w:rPr>
        <w:t>731</w:t>
      </w:r>
    </w:p>
    <w:p>
      <w:pPr>
        <w:pStyle w:val="BodyText"/>
        <w:spacing w:line="271" w:lineRule="auto" w:before="186"/>
        <w:ind w:left="3480" w:right="1430"/>
        <w:jc w:val="both"/>
      </w:pPr>
      <w:r>
        <w:rPr>
          <w:color w:val="231F20"/>
        </w:rPr>
        <w:t>kaset; bilgisayar operatörleri kasetleri özenle saklamalı ve etiketlemelidir ve DBA mevcut kasetin konumunu takip etmelidir. Ancak, bir DBA işe alacak kadar büyük olan kuruluşlar genellikle kurumsal yedekleme için teyp kullanmazlar. Diğer çözümler optik ve disk tabanlı yedekleme cihazlarını içerir. Bu tür yedekleme çözümleri, ağa bağlı depolama (NAS),</w:t>
      </w:r>
      <w:r>
        <w:rPr>
          <w:color w:val="231F20"/>
          <w:spacing w:val="40"/>
        </w:rPr>
        <w:t> </w:t>
      </w:r>
      <w:r>
        <w:rPr>
          <w:color w:val="231F20"/>
        </w:rPr>
        <w:t>depolama alanı ağları (SAN) ve bulut tabanlı veri depolamaya dayalı çevrimiçi depolamayı içerir. Kurumsal yedekleme çözümleri, verilerin ilk olarak ara depolama ve hızlı geri yükleme için hızlı disk ortamına yedeklendiği katmanlı bir yaklaşım kullanır. Daha sonra veriler arşivsel depolama için teybe aktarılır.</w:t>
      </w:r>
    </w:p>
    <w:p>
      <w:pPr>
        <w:pStyle w:val="ListParagraph"/>
        <w:numPr>
          <w:ilvl w:val="0"/>
          <w:numId w:val="17"/>
        </w:numPr>
        <w:tabs>
          <w:tab w:pos="3480" w:val="left" w:leader="none"/>
        </w:tabs>
        <w:spacing w:line="271" w:lineRule="auto" w:before="89" w:after="0"/>
        <w:ind w:left="3480" w:right="1434" w:hanging="360"/>
        <w:jc w:val="both"/>
        <w:rPr>
          <w:sz w:val="19"/>
        </w:rPr>
      </w:pPr>
      <w:r>
        <w:rPr>
          <w:i/>
          <w:color w:val="231F20"/>
          <w:sz w:val="19"/>
        </w:rPr>
        <w:t>Kullanışlı ve güvenli yedekleme depolaması</w:t>
      </w:r>
      <w:r>
        <w:rPr>
          <w:color w:val="231F20"/>
          <w:sz w:val="19"/>
        </w:rPr>
        <w:t>. Aynı verilerin birden fazla yedeğinin alınması ve her yedek kopyanın farklı bir yerde saklanması gerekir. Depolama konumları kuruluşun</w:t>
      </w:r>
      <w:r>
        <w:rPr>
          <w:color w:val="231F20"/>
          <w:spacing w:val="40"/>
          <w:sz w:val="19"/>
        </w:rPr>
        <w:t> </w:t>
      </w:r>
      <w:r>
        <w:rPr>
          <w:color w:val="231F20"/>
          <w:sz w:val="19"/>
        </w:rPr>
        <w:t>içindeki ve dışındaki siteleri içermelidir. (Farklı yedekleri aynı yerde tutmak birden fazla yedek bulundurma amacını ortadan kaldırır). Depolama yerleri uygun şekilde hazırlanmalıdır ve yangına ve depreme dayanıklı kasaların yanı sıra nem ve sıcaklık kontrollerini de içerebilir. DBA iki soruya yanıt verecek bir politika oluşturmalıdır: (1) Yedekler nerede depolanacak? (2) Yedekler ne kadar süreyle saklanacaktır?</w:t>
      </w:r>
    </w:p>
    <w:p>
      <w:pPr>
        <w:pStyle w:val="ListParagraph"/>
        <w:numPr>
          <w:ilvl w:val="0"/>
          <w:numId w:val="17"/>
        </w:numPr>
        <w:tabs>
          <w:tab w:pos="3480" w:val="left" w:leader="none"/>
        </w:tabs>
        <w:spacing w:line="271" w:lineRule="auto" w:before="90" w:after="0"/>
        <w:ind w:left="3480" w:right="1433" w:hanging="360"/>
        <w:jc w:val="both"/>
        <w:rPr>
          <w:sz w:val="19"/>
        </w:rPr>
      </w:pPr>
      <w:r>
        <w:rPr>
          <w:i/>
          <w:color w:val="231F20"/>
          <w:sz w:val="19"/>
        </w:rPr>
        <w:t>Hem donanım hem de yazılımın fiziksel olarak korunması</w:t>
      </w:r>
      <w:r>
        <w:rPr>
          <w:color w:val="231F20"/>
          <w:sz w:val="19"/>
        </w:rPr>
        <w:t>. Koruma, erişimi kısıtlı kapalı tesislerin kullanılmasının yanı sıra bilgisayar alanlarının iklimlendirme, yedek güç ve yangın koruması sağlayacak şekilde hazırlanmasını içerebilir. Fiziksel koruma ayrıca acil durumlarda kullanılmak üzere bir yedek bilgisayar ve DBMS'yi de içerir. Örneğin, Sandy Kasırgası 2012 yılında Kuzey Amerika'nın doğu kıyılarını vurduğunda, ABD'nin kuzeydoğusu iletişim altyapısında geniş çaplı bir yıkımla karşı karşıya kalmıştır. Fırtına, böylesine aşırı düzeyde bir hizmet kesintisi için yeterli felaket kurtarma planlarına sahip olmayan birçok kuruluş ve eğitim kurumu için bir uyandırma çağrısı görevi gördü.</w:t>
      </w:r>
    </w:p>
    <w:p>
      <w:pPr>
        <w:pStyle w:val="ListParagraph"/>
        <w:numPr>
          <w:ilvl w:val="0"/>
          <w:numId w:val="17"/>
        </w:numPr>
        <w:tabs>
          <w:tab w:pos="3480" w:val="left" w:leader="none"/>
        </w:tabs>
        <w:spacing w:line="271" w:lineRule="auto" w:before="89" w:after="0"/>
        <w:ind w:left="3480" w:right="1434" w:hanging="360"/>
        <w:jc w:val="both"/>
        <w:rPr>
          <w:sz w:val="19"/>
        </w:rPr>
      </w:pPr>
      <w:r>
        <w:rPr>
          <w:i/>
          <w:color w:val="231F20"/>
          <w:sz w:val="19"/>
        </w:rPr>
        <w:t>Bir veritabanı kurulumunun yazılımına kişisel erişim kontrolü</w:t>
      </w:r>
      <w:r>
        <w:rPr>
          <w:color w:val="231F20"/>
          <w:sz w:val="19"/>
        </w:rPr>
        <w:t>. Kaynakların yetkili kullanıcılarını tanımlamak için çok düzeyli parolalar ve ayrıcalıkların yanı sıra donanım ve yazılım meydan okuma/yanıt belirteçleri kullanılabilir.</w:t>
      </w:r>
    </w:p>
    <w:p>
      <w:pPr>
        <w:pStyle w:val="ListParagraph"/>
        <w:numPr>
          <w:ilvl w:val="0"/>
          <w:numId w:val="17"/>
        </w:numPr>
        <w:tabs>
          <w:tab w:pos="3480" w:val="left" w:leader="none"/>
        </w:tabs>
        <w:spacing w:line="271" w:lineRule="auto" w:before="91" w:after="0"/>
        <w:ind w:left="3480" w:right="1436" w:hanging="360"/>
        <w:jc w:val="both"/>
        <w:rPr>
          <w:sz w:val="19"/>
        </w:rPr>
      </w:pPr>
      <w:r>
        <w:rPr>
          <w:i/>
          <w:color w:val="231F20"/>
          <w:sz w:val="19"/>
        </w:rPr>
        <w:t>Veritabanındaki veriler için sigorta kapsamı</w:t>
      </w:r>
      <w:r>
        <w:rPr>
          <w:color w:val="231F20"/>
          <w:sz w:val="19"/>
        </w:rPr>
        <w:t>. DBA veya güvenlik görevlisi, bir veritabanı arızası durumunda mali koruma sağlamak için bir sigorta poliçesi satın almalıdır. Sigorta pahalı olabilir, ancak büyük veri kaybının yaratacağı felaketten daha az pahalıdır.</w:t>
      </w:r>
    </w:p>
    <w:p>
      <w:pPr>
        <w:pStyle w:val="BodyText"/>
        <w:spacing w:before="119"/>
        <w:ind w:left="3480"/>
        <w:jc w:val="both"/>
      </w:pPr>
      <w:r>
        <w:rPr>
          <w:color w:val="231F20"/>
        </w:rPr>
        <w:t>Ek</w:t>
      </w:r>
      <w:r>
        <w:rPr>
          <w:color w:val="231F20"/>
          <w:spacing w:val="-2"/>
        </w:rPr>
        <w:t> </w:t>
      </w:r>
      <w:r>
        <w:rPr>
          <w:color w:val="231F20"/>
        </w:rPr>
        <w:t>olarak</w:t>
      </w:r>
      <w:r>
        <w:rPr>
          <w:color w:val="231F20"/>
          <w:spacing w:val="-1"/>
        </w:rPr>
        <w:t> </w:t>
      </w:r>
      <w:r>
        <w:rPr>
          <w:color w:val="231F20"/>
        </w:rPr>
        <w:t>belirtilmesi</w:t>
      </w:r>
      <w:r>
        <w:rPr>
          <w:color w:val="231F20"/>
          <w:spacing w:val="-1"/>
        </w:rPr>
        <w:t> </w:t>
      </w:r>
      <w:r>
        <w:rPr>
          <w:color w:val="231F20"/>
        </w:rPr>
        <w:t>gereken</w:t>
      </w:r>
      <w:r>
        <w:rPr>
          <w:color w:val="231F20"/>
          <w:spacing w:val="-1"/>
        </w:rPr>
        <w:t> </w:t>
      </w:r>
      <w:r>
        <w:rPr>
          <w:color w:val="231F20"/>
        </w:rPr>
        <w:t>iki</w:t>
      </w:r>
      <w:r>
        <w:rPr>
          <w:color w:val="231F20"/>
          <w:spacing w:val="-1"/>
        </w:rPr>
        <w:t> </w:t>
      </w:r>
      <w:r>
        <w:rPr>
          <w:color w:val="231F20"/>
        </w:rPr>
        <w:t>husus</w:t>
      </w:r>
      <w:r>
        <w:rPr>
          <w:color w:val="231F20"/>
          <w:spacing w:val="-1"/>
        </w:rPr>
        <w:t> </w:t>
      </w:r>
      <w:r>
        <w:rPr>
          <w:color w:val="231F20"/>
        </w:rPr>
        <w:t>daha</w:t>
      </w:r>
      <w:r>
        <w:rPr>
          <w:color w:val="231F20"/>
          <w:spacing w:val="-1"/>
        </w:rPr>
        <w:t> </w:t>
      </w:r>
      <w:r>
        <w:rPr>
          <w:color w:val="231F20"/>
          <w:spacing w:val="-2"/>
        </w:rPr>
        <w:t>vardır:</w:t>
      </w:r>
    </w:p>
    <w:p>
      <w:pPr>
        <w:pStyle w:val="ListParagraph"/>
        <w:numPr>
          <w:ilvl w:val="0"/>
          <w:numId w:val="17"/>
        </w:numPr>
        <w:tabs>
          <w:tab w:pos="3479" w:val="left" w:leader="none"/>
        </w:tabs>
        <w:spacing w:line="271" w:lineRule="auto" w:before="150" w:after="0"/>
        <w:ind w:left="3479" w:right="1435" w:hanging="360"/>
        <w:jc w:val="both"/>
        <w:rPr>
          <w:sz w:val="19"/>
        </w:rPr>
      </w:pPr>
      <w:r>
        <w:rPr>
          <w:color w:val="231F20"/>
          <w:w w:val="105"/>
          <w:sz w:val="19"/>
        </w:rPr>
        <w:t>Veri kurtarma ve acil durum planları kapsamlı bir şekilde test edilmeli, değerlendirilmeli</w:t>
      </w:r>
      <w:r>
        <w:rPr>
          <w:color w:val="231F20"/>
          <w:spacing w:val="40"/>
          <w:w w:val="105"/>
          <w:sz w:val="19"/>
        </w:rPr>
        <w:t> </w:t>
      </w:r>
      <w:r>
        <w:rPr>
          <w:color w:val="231F20"/>
          <w:w w:val="105"/>
          <w:sz w:val="19"/>
        </w:rPr>
        <w:t>ve</w:t>
      </w:r>
      <w:r>
        <w:rPr>
          <w:color w:val="231F20"/>
          <w:w w:val="105"/>
          <w:sz w:val="19"/>
        </w:rPr>
        <w:t> sık</w:t>
      </w:r>
      <w:r>
        <w:rPr>
          <w:color w:val="231F20"/>
          <w:w w:val="105"/>
          <w:sz w:val="19"/>
        </w:rPr>
        <w:t> sık</w:t>
      </w:r>
      <w:r>
        <w:rPr>
          <w:color w:val="231F20"/>
          <w:w w:val="105"/>
          <w:sz w:val="19"/>
        </w:rPr>
        <w:t> uygulanmalıdır.</w:t>
      </w:r>
      <w:r>
        <w:rPr>
          <w:color w:val="231F20"/>
          <w:w w:val="105"/>
          <w:sz w:val="19"/>
        </w:rPr>
        <w:t> Yangın</w:t>
      </w:r>
      <w:r>
        <w:rPr>
          <w:color w:val="231F20"/>
          <w:w w:val="105"/>
          <w:sz w:val="19"/>
        </w:rPr>
        <w:t> tatbikatları</w:t>
      </w:r>
      <w:r>
        <w:rPr>
          <w:color w:val="231F20"/>
          <w:w w:val="105"/>
          <w:sz w:val="19"/>
        </w:rPr>
        <w:t> küçümsenmemeli</w:t>
      </w:r>
      <w:r>
        <w:rPr>
          <w:color w:val="231F20"/>
          <w:w w:val="105"/>
          <w:sz w:val="19"/>
        </w:rPr>
        <w:t> ve</w:t>
      </w:r>
      <w:r>
        <w:rPr>
          <w:color w:val="231F20"/>
          <w:w w:val="105"/>
          <w:sz w:val="19"/>
        </w:rPr>
        <w:t> üst</w:t>
      </w:r>
      <w:r>
        <w:rPr>
          <w:color w:val="231F20"/>
          <w:w w:val="105"/>
          <w:sz w:val="19"/>
        </w:rPr>
        <w:t> düzey</w:t>
      </w:r>
      <w:r>
        <w:rPr>
          <w:color w:val="231F20"/>
          <w:w w:val="105"/>
          <w:sz w:val="19"/>
        </w:rPr>
        <w:t> yönetimin desteğini ve yaptırımını gerektirmektedir.</w:t>
      </w:r>
    </w:p>
    <w:p>
      <w:pPr>
        <w:pStyle w:val="ListParagraph"/>
        <w:numPr>
          <w:ilvl w:val="0"/>
          <w:numId w:val="17"/>
        </w:numPr>
        <w:tabs>
          <w:tab w:pos="3480" w:val="left" w:leader="none"/>
        </w:tabs>
        <w:spacing w:line="271" w:lineRule="auto" w:before="90" w:after="0"/>
        <w:ind w:left="3480" w:right="1428" w:hanging="360"/>
        <w:jc w:val="both"/>
        <w:rPr>
          <w:sz w:val="19"/>
        </w:rPr>
      </w:pPr>
      <w:r>
        <w:rPr>
          <w:color w:val="231F20"/>
          <w:sz w:val="19"/>
        </w:rPr>
        <w:t>Bir yedekleme ve kurtarma programının bir bilgi sisteminin tüm bileşenlerini kapsaması olası değildir. Bu nedenle, veri kurtarmanın niteliği ve kapsamı için önceliklerin belirlenmesi uygun </w:t>
      </w:r>
      <w:r>
        <w:rPr>
          <w:color w:val="231F20"/>
          <w:spacing w:val="-2"/>
          <w:sz w:val="19"/>
        </w:rPr>
        <w:t>olacaktır.</w:t>
      </w:r>
    </w:p>
    <w:p>
      <w:pPr>
        <w:pStyle w:val="BodyText"/>
        <w:spacing w:before="111"/>
      </w:pPr>
    </w:p>
    <w:p>
      <w:pPr>
        <w:pStyle w:val="Heading8"/>
        <w:ind w:left="3120"/>
      </w:pPr>
      <w:r>
        <w:rPr>
          <w:color w:val="C94935"/>
          <w:w w:val="85"/>
        </w:rPr>
        <w:t>Veri</w:t>
      </w:r>
      <w:r>
        <w:rPr>
          <w:color w:val="C94935"/>
          <w:spacing w:val="-17"/>
          <w:w w:val="85"/>
        </w:rPr>
        <w:t> </w:t>
      </w:r>
      <w:r>
        <w:rPr>
          <w:color w:val="C94935"/>
          <w:w w:val="85"/>
        </w:rPr>
        <w:t>Dağıtımı</w:t>
      </w:r>
      <w:r>
        <w:rPr>
          <w:color w:val="C94935"/>
          <w:spacing w:val="-17"/>
          <w:w w:val="85"/>
        </w:rPr>
        <w:t> </w:t>
      </w:r>
      <w:r>
        <w:rPr>
          <w:color w:val="C94935"/>
          <w:w w:val="85"/>
        </w:rPr>
        <w:t>ve</w:t>
      </w:r>
      <w:r>
        <w:rPr>
          <w:color w:val="C94935"/>
          <w:spacing w:val="-16"/>
          <w:w w:val="85"/>
        </w:rPr>
        <w:t> </w:t>
      </w:r>
      <w:r>
        <w:rPr>
          <w:color w:val="C94935"/>
          <w:spacing w:val="-2"/>
          <w:w w:val="85"/>
        </w:rPr>
        <w:t>Kullanımı</w:t>
      </w:r>
    </w:p>
    <w:p>
      <w:pPr>
        <w:pStyle w:val="BodyText"/>
        <w:spacing w:line="271" w:lineRule="auto" w:before="100"/>
        <w:ind w:left="3120" w:right="1428"/>
        <w:jc w:val="both"/>
      </w:pPr>
      <w:r>
        <w:rPr>
          <w:color w:val="231F20"/>
          <w:w w:val="105"/>
        </w:rPr>
        <w:t>Veriler</w:t>
      </w:r>
      <w:r>
        <w:rPr>
          <w:color w:val="231F20"/>
          <w:spacing w:val="-13"/>
          <w:w w:val="105"/>
        </w:rPr>
        <w:t> </w:t>
      </w:r>
      <w:r>
        <w:rPr>
          <w:color w:val="231F20"/>
          <w:w w:val="105"/>
        </w:rPr>
        <w:t>ancak</w:t>
      </w:r>
      <w:r>
        <w:rPr>
          <w:color w:val="231F20"/>
          <w:spacing w:val="-12"/>
          <w:w w:val="105"/>
        </w:rPr>
        <w:t> </w:t>
      </w:r>
      <w:r>
        <w:rPr>
          <w:color w:val="231F20"/>
          <w:w w:val="105"/>
        </w:rPr>
        <w:t>doğru</w:t>
      </w:r>
      <w:r>
        <w:rPr>
          <w:color w:val="231F20"/>
          <w:spacing w:val="-12"/>
          <w:w w:val="105"/>
        </w:rPr>
        <w:t> </w:t>
      </w:r>
      <w:r>
        <w:rPr>
          <w:color w:val="231F20"/>
          <w:w w:val="105"/>
        </w:rPr>
        <w:t>kullanıcılara</w:t>
      </w:r>
      <w:r>
        <w:rPr>
          <w:color w:val="231F20"/>
          <w:spacing w:val="-12"/>
          <w:w w:val="105"/>
        </w:rPr>
        <w:t> </w:t>
      </w:r>
      <w:r>
        <w:rPr>
          <w:color w:val="231F20"/>
          <w:w w:val="105"/>
        </w:rPr>
        <w:t>zamanında</w:t>
      </w:r>
      <w:r>
        <w:rPr>
          <w:color w:val="231F20"/>
          <w:spacing w:val="-12"/>
          <w:w w:val="105"/>
        </w:rPr>
        <w:t> </w:t>
      </w:r>
      <w:r>
        <w:rPr>
          <w:color w:val="231F20"/>
          <w:w w:val="105"/>
        </w:rPr>
        <w:t>ulaştığında</w:t>
      </w:r>
      <w:r>
        <w:rPr>
          <w:color w:val="231F20"/>
          <w:spacing w:val="-12"/>
          <w:w w:val="105"/>
        </w:rPr>
        <w:t> </w:t>
      </w:r>
      <w:r>
        <w:rPr>
          <w:color w:val="231F20"/>
          <w:w w:val="105"/>
        </w:rPr>
        <w:t>yararlıdır.</w:t>
      </w:r>
      <w:r>
        <w:rPr>
          <w:color w:val="231F20"/>
          <w:spacing w:val="-12"/>
          <w:w w:val="105"/>
        </w:rPr>
        <w:t> </w:t>
      </w:r>
      <w:r>
        <w:rPr>
          <w:color w:val="231F20"/>
          <w:w w:val="105"/>
        </w:rPr>
        <w:t>DBA,</w:t>
      </w:r>
      <w:r>
        <w:rPr>
          <w:color w:val="231F20"/>
          <w:spacing w:val="-13"/>
          <w:w w:val="105"/>
        </w:rPr>
        <w:t> </w:t>
      </w:r>
      <w:r>
        <w:rPr>
          <w:color w:val="231F20"/>
          <w:w w:val="105"/>
        </w:rPr>
        <w:t>verilerin</w:t>
      </w:r>
      <w:r>
        <w:rPr>
          <w:color w:val="231F20"/>
          <w:spacing w:val="-12"/>
          <w:w w:val="105"/>
        </w:rPr>
        <w:t> </w:t>
      </w:r>
      <w:r>
        <w:rPr>
          <w:color w:val="231F20"/>
          <w:w w:val="105"/>
        </w:rPr>
        <w:t>doğru</w:t>
      </w:r>
      <w:r>
        <w:rPr>
          <w:color w:val="231F20"/>
          <w:spacing w:val="-13"/>
          <w:w w:val="105"/>
        </w:rPr>
        <w:t> </w:t>
      </w:r>
      <w:r>
        <w:rPr>
          <w:color w:val="231F20"/>
          <w:w w:val="105"/>
        </w:rPr>
        <w:t>kişilere, doğru</w:t>
      </w:r>
      <w:r>
        <w:rPr>
          <w:color w:val="231F20"/>
          <w:w w:val="105"/>
        </w:rPr>
        <w:t> zamanda</w:t>
      </w:r>
      <w:r>
        <w:rPr>
          <w:color w:val="231F20"/>
          <w:w w:val="105"/>
        </w:rPr>
        <w:t> ve</w:t>
      </w:r>
      <w:r>
        <w:rPr>
          <w:color w:val="231F20"/>
          <w:w w:val="105"/>
        </w:rPr>
        <w:t> doğru</w:t>
      </w:r>
      <w:r>
        <w:rPr>
          <w:color w:val="231F20"/>
          <w:w w:val="105"/>
        </w:rPr>
        <w:t> formatta</w:t>
      </w:r>
      <w:r>
        <w:rPr>
          <w:color w:val="231F20"/>
          <w:w w:val="105"/>
        </w:rPr>
        <w:t> dağıtılmasını</w:t>
      </w:r>
      <w:r>
        <w:rPr>
          <w:color w:val="231F20"/>
          <w:w w:val="105"/>
        </w:rPr>
        <w:t> sağlamaktan</w:t>
      </w:r>
      <w:r>
        <w:rPr>
          <w:color w:val="231F20"/>
          <w:w w:val="105"/>
        </w:rPr>
        <w:t> sorumludur.</w:t>
      </w:r>
      <w:r>
        <w:rPr>
          <w:color w:val="231F20"/>
          <w:w w:val="105"/>
        </w:rPr>
        <w:t> Bu</w:t>
      </w:r>
      <w:r>
        <w:rPr>
          <w:color w:val="231F20"/>
          <w:w w:val="105"/>
        </w:rPr>
        <w:t> görevler,</w:t>
      </w:r>
      <w:r>
        <w:rPr>
          <w:color w:val="231F20"/>
          <w:w w:val="105"/>
        </w:rPr>
        <w:t> </w:t>
      </w:r>
      <w:r>
        <w:rPr>
          <w:color w:val="231F20"/>
          <w:w w:val="105"/>
        </w:rPr>
        <w:t>özellikle veri</w:t>
      </w:r>
      <w:r>
        <w:rPr>
          <w:color w:val="231F20"/>
          <w:spacing w:val="-8"/>
          <w:w w:val="105"/>
        </w:rPr>
        <w:t> </w:t>
      </w:r>
      <w:r>
        <w:rPr>
          <w:color w:val="231F20"/>
          <w:w w:val="105"/>
        </w:rPr>
        <w:t>dağıtım</w:t>
      </w:r>
      <w:r>
        <w:rPr>
          <w:color w:val="231F20"/>
          <w:spacing w:val="-8"/>
          <w:w w:val="105"/>
        </w:rPr>
        <w:t> </w:t>
      </w:r>
      <w:r>
        <w:rPr>
          <w:color w:val="231F20"/>
          <w:w w:val="105"/>
        </w:rPr>
        <w:t>kapasitesi,</w:t>
      </w:r>
      <w:r>
        <w:rPr>
          <w:color w:val="231F20"/>
          <w:spacing w:val="-8"/>
          <w:w w:val="105"/>
        </w:rPr>
        <w:t> </w:t>
      </w:r>
      <w:r>
        <w:rPr>
          <w:color w:val="231F20"/>
          <w:w w:val="105"/>
        </w:rPr>
        <w:t>kullanıcıların</w:t>
      </w:r>
      <w:r>
        <w:rPr>
          <w:color w:val="231F20"/>
          <w:spacing w:val="-7"/>
          <w:w w:val="105"/>
        </w:rPr>
        <w:t> </w:t>
      </w:r>
      <w:r>
        <w:rPr>
          <w:color w:val="231F20"/>
          <w:w w:val="105"/>
        </w:rPr>
        <w:t>veritabanına</w:t>
      </w:r>
      <w:r>
        <w:rPr>
          <w:color w:val="231F20"/>
          <w:spacing w:val="-7"/>
          <w:w w:val="105"/>
        </w:rPr>
        <w:t> </w:t>
      </w:r>
      <w:r>
        <w:rPr>
          <w:color w:val="231F20"/>
          <w:w w:val="105"/>
        </w:rPr>
        <w:t>erişen</w:t>
      </w:r>
      <w:r>
        <w:rPr>
          <w:color w:val="231F20"/>
          <w:spacing w:val="-7"/>
          <w:w w:val="105"/>
        </w:rPr>
        <w:t> </w:t>
      </w:r>
      <w:r>
        <w:rPr>
          <w:color w:val="231F20"/>
          <w:w w:val="105"/>
        </w:rPr>
        <w:t>programları</w:t>
      </w:r>
      <w:r>
        <w:rPr>
          <w:color w:val="231F20"/>
          <w:spacing w:val="-7"/>
          <w:w w:val="105"/>
        </w:rPr>
        <w:t> </w:t>
      </w:r>
      <w:r>
        <w:rPr>
          <w:color w:val="231F20"/>
          <w:w w:val="105"/>
        </w:rPr>
        <w:t>sunmak</w:t>
      </w:r>
      <w:r>
        <w:rPr>
          <w:color w:val="231F20"/>
          <w:spacing w:val="-7"/>
          <w:w w:val="105"/>
        </w:rPr>
        <w:t> </w:t>
      </w:r>
      <w:r>
        <w:rPr>
          <w:color w:val="231F20"/>
          <w:w w:val="105"/>
        </w:rPr>
        <w:t>için</w:t>
      </w:r>
      <w:r>
        <w:rPr>
          <w:color w:val="231F20"/>
          <w:spacing w:val="-7"/>
          <w:w w:val="105"/>
        </w:rPr>
        <w:t> </w:t>
      </w:r>
      <w:r>
        <w:rPr>
          <w:color w:val="231F20"/>
          <w:w w:val="105"/>
        </w:rPr>
        <w:t>programcılara bağlı</w:t>
      </w:r>
      <w:r>
        <w:rPr>
          <w:color w:val="231F20"/>
          <w:w w:val="105"/>
        </w:rPr>
        <w:t> olduğu</w:t>
      </w:r>
      <w:r>
        <w:rPr>
          <w:color w:val="231F20"/>
          <w:w w:val="105"/>
        </w:rPr>
        <w:t> tipik</w:t>
      </w:r>
      <w:r>
        <w:rPr>
          <w:color w:val="231F20"/>
          <w:w w:val="105"/>
        </w:rPr>
        <w:t> bir</w:t>
      </w:r>
      <w:r>
        <w:rPr>
          <w:color w:val="231F20"/>
          <w:w w:val="105"/>
        </w:rPr>
        <w:t> uygulama</w:t>
      </w:r>
      <w:r>
        <w:rPr>
          <w:color w:val="231F20"/>
          <w:w w:val="105"/>
        </w:rPr>
        <w:t> programlama</w:t>
      </w:r>
      <w:r>
        <w:rPr>
          <w:color w:val="231F20"/>
          <w:w w:val="105"/>
        </w:rPr>
        <w:t> ortamına</w:t>
      </w:r>
      <w:r>
        <w:rPr>
          <w:color w:val="231F20"/>
          <w:w w:val="105"/>
        </w:rPr>
        <w:t> dayandığında</w:t>
      </w:r>
      <w:r>
        <w:rPr>
          <w:color w:val="231F20"/>
          <w:w w:val="105"/>
        </w:rPr>
        <w:t> çok</w:t>
      </w:r>
      <w:r>
        <w:rPr>
          <w:color w:val="231F20"/>
          <w:w w:val="105"/>
        </w:rPr>
        <w:t> zaman</w:t>
      </w:r>
      <w:r>
        <w:rPr>
          <w:color w:val="231F20"/>
          <w:w w:val="105"/>
        </w:rPr>
        <w:t> alıcı</w:t>
      </w:r>
      <w:r>
        <w:rPr>
          <w:color w:val="231F20"/>
          <w:w w:val="105"/>
        </w:rPr>
        <w:t> hale gelebilir.</w:t>
      </w:r>
      <w:r>
        <w:rPr>
          <w:color w:val="231F20"/>
          <w:w w:val="105"/>
        </w:rPr>
        <w:t> İnternet</w:t>
      </w:r>
      <w:r>
        <w:rPr>
          <w:color w:val="231F20"/>
          <w:w w:val="105"/>
        </w:rPr>
        <w:t> ve</w:t>
      </w:r>
      <w:r>
        <w:rPr>
          <w:color w:val="231F20"/>
          <w:w w:val="105"/>
        </w:rPr>
        <w:t> onun</w:t>
      </w:r>
      <w:r>
        <w:rPr>
          <w:color w:val="231F20"/>
          <w:w w:val="105"/>
        </w:rPr>
        <w:t> intranet</w:t>
      </w:r>
      <w:r>
        <w:rPr>
          <w:color w:val="231F20"/>
          <w:w w:val="105"/>
        </w:rPr>
        <w:t> ve</w:t>
      </w:r>
      <w:r>
        <w:rPr>
          <w:color w:val="231F20"/>
          <w:w w:val="105"/>
        </w:rPr>
        <w:t> extranet</w:t>
      </w:r>
      <w:r>
        <w:rPr>
          <w:color w:val="231F20"/>
          <w:w w:val="105"/>
        </w:rPr>
        <w:t> uzantıları</w:t>
      </w:r>
      <w:r>
        <w:rPr>
          <w:color w:val="231F20"/>
          <w:w w:val="105"/>
        </w:rPr>
        <w:t> veritabanlarını</w:t>
      </w:r>
      <w:r>
        <w:rPr>
          <w:color w:val="231F20"/>
          <w:w w:val="105"/>
        </w:rPr>
        <w:t> kurumsal</w:t>
      </w:r>
      <w:r>
        <w:rPr>
          <w:color w:val="231F20"/>
          <w:w w:val="105"/>
        </w:rPr>
        <w:t> kullanıcılara açmış olsa da, DBA için yeni bir dizi</w:t>
      </w:r>
      <w:r>
        <w:rPr>
          <w:color w:val="231F20"/>
          <w:spacing w:val="-1"/>
          <w:w w:val="105"/>
        </w:rPr>
        <w:t> </w:t>
      </w:r>
      <w:r>
        <w:rPr>
          <w:color w:val="231F20"/>
          <w:w w:val="105"/>
        </w:rPr>
        <w:t>zorluk da yaratmıştır.</w:t>
      </w:r>
    </w:p>
    <w:p>
      <w:pPr>
        <w:pStyle w:val="BodyText"/>
        <w:spacing w:line="271" w:lineRule="auto"/>
        <w:ind w:left="3120" w:right="1435" w:firstLine="360"/>
        <w:jc w:val="both"/>
      </w:pPr>
      <w:r>
        <w:rPr>
          <w:color w:val="231F20"/>
          <w:w w:val="105"/>
        </w:rPr>
        <w:t>Mevcut</w:t>
      </w:r>
      <w:r>
        <w:rPr>
          <w:color w:val="231F20"/>
          <w:w w:val="105"/>
        </w:rPr>
        <w:t> veri</w:t>
      </w:r>
      <w:r>
        <w:rPr>
          <w:color w:val="231F20"/>
          <w:w w:val="105"/>
        </w:rPr>
        <w:t> dağıtım</w:t>
      </w:r>
      <w:r>
        <w:rPr>
          <w:color w:val="231F20"/>
          <w:w w:val="105"/>
        </w:rPr>
        <w:t> felsefesi,</w:t>
      </w:r>
      <w:r>
        <w:rPr>
          <w:color w:val="231F20"/>
          <w:w w:val="105"/>
        </w:rPr>
        <w:t> </w:t>
      </w:r>
      <w:r>
        <w:rPr>
          <w:i/>
          <w:color w:val="231F20"/>
          <w:w w:val="105"/>
        </w:rPr>
        <w:t>yetkili</w:t>
      </w:r>
      <w:r>
        <w:rPr>
          <w:i/>
          <w:color w:val="231F20"/>
          <w:w w:val="105"/>
        </w:rPr>
        <w:t> </w:t>
      </w:r>
      <w:r>
        <w:rPr>
          <w:color w:val="231F20"/>
          <w:w w:val="105"/>
        </w:rPr>
        <w:t>son</w:t>
      </w:r>
      <w:r>
        <w:rPr>
          <w:color w:val="231F20"/>
          <w:w w:val="105"/>
        </w:rPr>
        <w:t> kullanıcıların</w:t>
      </w:r>
      <w:r>
        <w:rPr>
          <w:color w:val="231F20"/>
          <w:w w:val="105"/>
        </w:rPr>
        <w:t> veritabanına</w:t>
      </w:r>
      <w:r>
        <w:rPr>
          <w:color w:val="231F20"/>
          <w:w w:val="105"/>
        </w:rPr>
        <w:t> erişimini kolaylaştırmaktadır. Bu görevi yerine getirmenin bir yolu, yeni, daha sofistike sorgu araçlarının ve</w:t>
      </w:r>
      <w:r>
        <w:rPr>
          <w:color w:val="231F20"/>
          <w:w w:val="105"/>
        </w:rPr>
        <w:t> yeni</w:t>
      </w:r>
      <w:r>
        <w:rPr>
          <w:color w:val="231F20"/>
          <w:w w:val="105"/>
        </w:rPr>
        <w:t> web</w:t>
      </w:r>
      <w:r>
        <w:rPr>
          <w:color w:val="231F20"/>
          <w:w w:val="105"/>
        </w:rPr>
        <w:t> ön</w:t>
      </w:r>
      <w:r>
        <w:rPr>
          <w:color w:val="231F20"/>
          <w:w w:val="105"/>
        </w:rPr>
        <w:t> uçlarının</w:t>
      </w:r>
      <w:r>
        <w:rPr>
          <w:color w:val="231F20"/>
          <w:w w:val="105"/>
        </w:rPr>
        <w:t> kullanımını</w:t>
      </w:r>
      <w:r>
        <w:rPr>
          <w:color w:val="231F20"/>
          <w:w w:val="105"/>
        </w:rPr>
        <w:t> kolaylaştırmaktır.</w:t>
      </w:r>
      <w:r>
        <w:rPr>
          <w:color w:val="231F20"/>
          <w:w w:val="105"/>
        </w:rPr>
        <w:t> Bu</w:t>
      </w:r>
      <w:r>
        <w:rPr>
          <w:color w:val="231F20"/>
          <w:w w:val="105"/>
        </w:rPr>
        <w:t> araçlar,</w:t>
      </w:r>
      <w:r>
        <w:rPr>
          <w:color w:val="231F20"/>
          <w:w w:val="105"/>
        </w:rPr>
        <w:t> DBA'nın</w:t>
      </w:r>
      <w:r>
        <w:rPr>
          <w:color w:val="231F20"/>
          <w:w w:val="105"/>
        </w:rPr>
        <w:t> son</w:t>
      </w:r>
      <w:r>
        <w:rPr>
          <w:color w:val="231F20"/>
          <w:w w:val="105"/>
        </w:rPr>
        <w:t> kullanıcıları uygulama</w:t>
      </w:r>
      <w:r>
        <w:rPr>
          <w:color w:val="231F20"/>
          <w:w w:val="105"/>
        </w:rPr>
        <w:t> programcılarına</w:t>
      </w:r>
      <w:r>
        <w:rPr>
          <w:color w:val="231F20"/>
          <w:w w:val="105"/>
        </w:rPr>
        <w:t> bağımlı</w:t>
      </w:r>
      <w:r>
        <w:rPr>
          <w:color w:val="231F20"/>
          <w:w w:val="105"/>
        </w:rPr>
        <w:t> olmadan</w:t>
      </w:r>
      <w:r>
        <w:rPr>
          <w:color w:val="231F20"/>
          <w:w w:val="105"/>
        </w:rPr>
        <w:t> gerekli</w:t>
      </w:r>
      <w:r>
        <w:rPr>
          <w:color w:val="231F20"/>
          <w:w w:val="105"/>
        </w:rPr>
        <w:t> bilgileri</w:t>
      </w:r>
      <w:r>
        <w:rPr>
          <w:color w:val="231F20"/>
          <w:w w:val="105"/>
        </w:rPr>
        <w:t> üretmeleri</w:t>
      </w:r>
      <w:r>
        <w:rPr>
          <w:color w:val="231F20"/>
          <w:w w:val="105"/>
        </w:rPr>
        <w:t> için</w:t>
      </w:r>
      <w:r>
        <w:rPr>
          <w:color w:val="231F20"/>
          <w:w w:val="105"/>
        </w:rPr>
        <w:t> eğitmesini</w:t>
      </w:r>
      <w:r>
        <w:rPr>
          <w:color w:val="231F20"/>
          <w:w w:val="105"/>
        </w:rPr>
        <w:t> sağlar. Doğal olarak, DBA kullanıcıların uygun standartlara ve prosedürlere uymasını sağlamalıdır.</w:t>
      </w:r>
    </w:p>
    <w:p>
      <w:pPr>
        <w:pStyle w:val="BodyText"/>
        <w:spacing w:after="0" w:line="271" w:lineRule="auto"/>
        <w:jc w:val="both"/>
        <w:sectPr>
          <w:pgSz w:w="12240" w:h="15660"/>
          <w:pgMar w:header="0" w:footer="107" w:top="460" w:bottom="300" w:left="0" w:right="0"/>
        </w:sectPr>
      </w:pPr>
    </w:p>
    <w:p>
      <w:pPr>
        <w:pStyle w:val="Heading9"/>
        <w:ind w:left="720"/>
      </w:pPr>
      <w:r>
        <w:rPr/>
        <mc:AlternateContent>
          <mc:Choice Requires="wps">
            <w:drawing>
              <wp:anchor distT="0" distB="0" distL="0" distR="0" allowOverlap="1" layoutInCell="1" locked="0" behindDoc="0" simplePos="0" relativeHeight="15763456">
                <wp:simplePos x="0" y="0"/>
                <wp:positionH relativeFrom="page">
                  <wp:posOffset>5908103</wp:posOffset>
                </wp:positionH>
                <wp:positionV relativeFrom="page">
                  <wp:posOffset>628650</wp:posOffset>
                </wp:positionV>
                <wp:extent cx="1270" cy="874395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3456" from="465.204987pt,49.500011pt" to="465.204987pt,738.000011pt" stroked="true" strokeweight=".35pt" strokecolor="#939598">
                <v:stroke dashstyle="solid"/>
                <w10:wrap type="none"/>
              </v:line>
            </w:pict>
          </mc:Fallback>
        </mc:AlternateContent>
      </w:r>
      <w:r>
        <w:rPr>
          <w:color w:val="004E8D"/>
          <w:w w:val="90"/>
          <w:sz w:val="23"/>
        </w:rPr>
        <w:t>732</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BodyText"/>
        <w:spacing w:line="271" w:lineRule="auto" w:before="186"/>
        <w:ind w:left="1440" w:right="3110" w:firstLine="360"/>
        <w:jc w:val="both"/>
      </w:pPr>
      <w:r>
        <w:rPr>
          <w:color w:val="231F20"/>
        </w:rPr>
        <w:t>Bu veri paylaşım felsefesi günümüzde yaygındır ve veritabanı teknolojisi muhtemelen daha da </w:t>
      </w:r>
      <w:r>
        <w:rPr>
          <w:color w:val="231F20"/>
          <w:w w:val="105"/>
        </w:rPr>
        <w:t>yaygınlaşacaktır.</w:t>
      </w:r>
      <w:r>
        <w:rPr>
          <w:color w:val="231F20"/>
          <w:w w:val="105"/>
        </w:rPr>
        <w:t> Böyle</w:t>
      </w:r>
      <w:r>
        <w:rPr>
          <w:color w:val="231F20"/>
          <w:w w:val="105"/>
        </w:rPr>
        <w:t> bir</w:t>
      </w:r>
      <w:r>
        <w:rPr>
          <w:color w:val="231F20"/>
          <w:w w:val="105"/>
        </w:rPr>
        <w:t> ortam</w:t>
      </w:r>
      <w:r>
        <w:rPr>
          <w:color w:val="231F20"/>
          <w:w w:val="105"/>
        </w:rPr>
        <w:t> son</w:t>
      </w:r>
      <w:r>
        <w:rPr>
          <w:color w:val="231F20"/>
          <w:w w:val="105"/>
        </w:rPr>
        <w:t> kullanıcılar</w:t>
      </w:r>
      <w:r>
        <w:rPr>
          <w:color w:val="231F20"/>
          <w:w w:val="105"/>
        </w:rPr>
        <w:t> için</w:t>
      </w:r>
      <w:r>
        <w:rPr>
          <w:color w:val="231F20"/>
          <w:w w:val="105"/>
        </w:rPr>
        <w:t> daha</w:t>
      </w:r>
      <w:r>
        <w:rPr>
          <w:color w:val="231F20"/>
          <w:w w:val="105"/>
        </w:rPr>
        <w:t> esnektir;</w:t>
      </w:r>
      <w:r>
        <w:rPr>
          <w:color w:val="231F20"/>
          <w:w w:val="105"/>
        </w:rPr>
        <w:t> veri</w:t>
      </w:r>
      <w:r>
        <w:rPr>
          <w:color w:val="231F20"/>
          <w:w w:val="105"/>
        </w:rPr>
        <w:t> edinme</w:t>
      </w:r>
      <w:r>
        <w:rPr>
          <w:color w:val="231F20"/>
          <w:w w:val="105"/>
        </w:rPr>
        <w:t> ve</w:t>
      </w:r>
      <w:r>
        <w:rPr>
          <w:color w:val="231F20"/>
          <w:w w:val="105"/>
        </w:rPr>
        <w:t> kullanma konusunda</w:t>
      </w:r>
      <w:r>
        <w:rPr>
          <w:color w:val="231F20"/>
          <w:spacing w:val="-12"/>
          <w:w w:val="105"/>
        </w:rPr>
        <w:t> </w:t>
      </w:r>
      <w:r>
        <w:rPr>
          <w:color w:val="231F20"/>
          <w:w w:val="105"/>
        </w:rPr>
        <w:t>daha</w:t>
      </w:r>
      <w:r>
        <w:rPr>
          <w:color w:val="231F20"/>
          <w:spacing w:val="-12"/>
          <w:w w:val="105"/>
        </w:rPr>
        <w:t> </w:t>
      </w:r>
      <w:r>
        <w:rPr>
          <w:color w:val="231F20"/>
          <w:w w:val="105"/>
        </w:rPr>
        <w:t>fazla</w:t>
      </w:r>
      <w:r>
        <w:rPr>
          <w:color w:val="231F20"/>
          <w:spacing w:val="-12"/>
          <w:w w:val="105"/>
        </w:rPr>
        <w:t> </w:t>
      </w:r>
      <w:r>
        <w:rPr>
          <w:color w:val="231F20"/>
          <w:w w:val="105"/>
        </w:rPr>
        <w:t>kendi</w:t>
      </w:r>
      <w:r>
        <w:rPr>
          <w:color w:val="231F20"/>
          <w:spacing w:val="-12"/>
          <w:w w:val="105"/>
        </w:rPr>
        <w:t> </w:t>
      </w:r>
      <w:r>
        <w:rPr>
          <w:color w:val="231F20"/>
          <w:w w:val="105"/>
        </w:rPr>
        <w:t>kendilerine</w:t>
      </w:r>
      <w:r>
        <w:rPr>
          <w:color w:val="231F20"/>
          <w:spacing w:val="-12"/>
          <w:w w:val="105"/>
        </w:rPr>
        <w:t> </w:t>
      </w:r>
      <w:r>
        <w:rPr>
          <w:color w:val="231F20"/>
          <w:w w:val="105"/>
        </w:rPr>
        <w:t>yeterli</w:t>
      </w:r>
      <w:r>
        <w:rPr>
          <w:color w:val="231F20"/>
          <w:spacing w:val="-12"/>
          <w:w w:val="105"/>
        </w:rPr>
        <w:t> </w:t>
      </w:r>
      <w:r>
        <w:rPr>
          <w:color w:val="231F20"/>
          <w:w w:val="105"/>
        </w:rPr>
        <w:t>hale</w:t>
      </w:r>
      <w:r>
        <w:rPr>
          <w:color w:val="231F20"/>
          <w:spacing w:val="-12"/>
          <w:w w:val="105"/>
        </w:rPr>
        <w:t> </w:t>
      </w:r>
      <w:r>
        <w:rPr>
          <w:color w:val="231F20"/>
          <w:w w:val="105"/>
        </w:rPr>
        <w:t>gelerek</w:t>
      </w:r>
      <w:r>
        <w:rPr>
          <w:color w:val="231F20"/>
          <w:spacing w:val="-12"/>
          <w:w w:val="105"/>
        </w:rPr>
        <w:t> </w:t>
      </w:r>
      <w:r>
        <w:rPr>
          <w:color w:val="231F20"/>
          <w:w w:val="105"/>
        </w:rPr>
        <w:t>daha</w:t>
      </w:r>
      <w:r>
        <w:rPr>
          <w:color w:val="231F20"/>
          <w:spacing w:val="-12"/>
          <w:w w:val="105"/>
        </w:rPr>
        <w:t> </w:t>
      </w:r>
      <w:r>
        <w:rPr>
          <w:color w:val="231F20"/>
          <w:w w:val="105"/>
        </w:rPr>
        <w:t>iyi</w:t>
      </w:r>
      <w:r>
        <w:rPr>
          <w:color w:val="231F20"/>
          <w:spacing w:val="-12"/>
          <w:w w:val="105"/>
        </w:rPr>
        <w:t> </w:t>
      </w:r>
      <w:r>
        <w:rPr>
          <w:color w:val="231F20"/>
          <w:w w:val="105"/>
        </w:rPr>
        <w:t>kararlar</w:t>
      </w:r>
      <w:r>
        <w:rPr>
          <w:color w:val="231F20"/>
          <w:spacing w:val="-12"/>
          <w:w w:val="105"/>
        </w:rPr>
        <w:t> </w:t>
      </w:r>
      <w:r>
        <w:rPr>
          <w:color w:val="231F20"/>
          <w:w w:val="105"/>
        </w:rPr>
        <w:t>alabilirler.</w:t>
      </w:r>
      <w:r>
        <w:rPr>
          <w:color w:val="231F20"/>
          <w:spacing w:val="-12"/>
          <w:w w:val="105"/>
        </w:rPr>
        <w:t> </w:t>
      </w:r>
      <w:r>
        <w:rPr>
          <w:color w:val="231F20"/>
          <w:w w:val="105"/>
        </w:rPr>
        <w:t>Ancak</w:t>
      </w:r>
      <w:r>
        <w:rPr>
          <w:color w:val="231F20"/>
          <w:spacing w:val="-12"/>
          <w:w w:val="105"/>
        </w:rPr>
        <w:t> </w:t>
      </w:r>
      <w:r>
        <w:rPr>
          <w:color w:val="231F20"/>
          <w:w w:val="105"/>
        </w:rPr>
        <w:t>bu "veri</w:t>
      </w:r>
      <w:r>
        <w:rPr>
          <w:color w:val="231F20"/>
          <w:w w:val="105"/>
        </w:rPr>
        <w:t> demokrasisi"</w:t>
      </w:r>
      <w:r>
        <w:rPr>
          <w:color w:val="231F20"/>
          <w:w w:val="105"/>
        </w:rPr>
        <w:t> bazı</w:t>
      </w:r>
      <w:r>
        <w:rPr>
          <w:color w:val="231F20"/>
          <w:w w:val="105"/>
        </w:rPr>
        <w:t> sıkıntılı</w:t>
      </w:r>
      <w:r>
        <w:rPr>
          <w:color w:val="231F20"/>
          <w:w w:val="105"/>
        </w:rPr>
        <w:t> yan</w:t>
      </w:r>
      <w:r>
        <w:rPr>
          <w:color w:val="231F20"/>
          <w:w w:val="105"/>
        </w:rPr>
        <w:t> etkiler</w:t>
      </w:r>
      <w:r>
        <w:rPr>
          <w:color w:val="231F20"/>
          <w:w w:val="105"/>
        </w:rPr>
        <w:t> de</w:t>
      </w:r>
      <w:r>
        <w:rPr>
          <w:color w:val="231F20"/>
          <w:w w:val="105"/>
        </w:rPr>
        <w:t> yaratabilir.</w:t>
      </w:r>
      <w:r>
        <w:rPr>
          <w:color w:val="231F20"/>
          <w:w w:val="105"/>
        </w:rPr>
        <w:t> Son</w:t>
      </w:r>
      <w:r>
        <w:rPr>
          <w:color w:val="231F20"/>
          <w:w w:val="105"/>
        </w:rPr>
        <w:t> kullanıcıların</w:t>
      </w:r>
      <w:r>
        <w:rPr>
          <w:color w:val="231F20"/>
          <w:w w:val="105"/>
        </w:rPr>
        <w:t> kendi</w:t>
      </w:r>
      <w:r>
        <w:rPr>
          <w:color w:val="231F20"/>
          <w:w w:val="105"/>
        </w:rPr>
        <w:t> veri</w:t>
      </w:r>
      <w:r>
        <w:rPr>
          <w:color w:val="231F20"/>
          <w:w w:val="105"/>
        </w:rPr>
        <w:t> alt kümelerini</w:t>
      </w:r>
      <w:r>
        <w:rPr>
          <w:color w:val="231F20"/>
          <w:w w:val="105"/>
        </w:rPr>
        <w:t> yönetmelerine</w:t>
      </w:r>
      <w:r>
        <w:rPr>
          <w:color w:val="231F20"/>
          <w:w w:val="105"/>
        </w:rPr>
        <w:t> izin</w:t>
      </w:r>
      <w:r>
        <w:rPr>
          <w:color w:val="231F20"/>
          <w:w w:val="105"/>
        </w:rPr>
        <w:t> vermek,</w:t>
      </w:r>
      <w:r>
        <w:rPr>
          <w:color w:val="231F20"/>
          <w:w w:val="105"/>
        </w:rPr>
        <w:t> bu</w:t>
      </w:r>
      <w:r>
        <w:rPr>
          <w:color w:val="231F20"/>
          <w:w w:val="105"/>
        </w:rPr>
        <w:t> kullanıcılar</w:t>
      </w:r>
      <w:r>
        <w:rPr>
          <w:color w:val="231F20"/>
          <w:w w:val="105"/>
        </w:rPr>
        <w:t> ile</w:t>
      </w:r>
      <w:r>
        <w:rPr>
          <w:color w:val="231F20"/>
          <w:w w:val="105"/>
        </w:rPr>
        <w:t> veri</w:t>
      </w:r>
      <w:r>
        <w:rPr>
          <w:color w:val="231F20"/>
          <w:w w:val="105"/>
        </w:rPr>
        <w:t> yöneticileri</w:t>
      </w:r>
      <w:r>
        <w:rPr>
          <w:color w:val="231F20"/>
          <w:w w:val="105"/>
        </w:rPr>
        <w:t> arasındaki</w:t>
      </w:r>
      <w:r>
        <w:rPr>
          <w:color w:val="231F20"/>
          <w:w w:val="105"/>
        </w:rPr>
        <w:t> </w:t>
      </w:r>
      <w:r>
        <w:rPr>
          <w:color w:val="231F20"/>
          <w:w w:val="105"/>
        </w:rPr>
        <w:t>bağlantıyı istemeden koparabilir. DBA'nın işi daha karmaşık hale gelebilir ve veri yönetiminin verimliliği tehlikeye</w:t>
      </w:r>
      <w:r>
        <w:rPr>
          <w:color w:val="231F20"/>
          <w:w w:val="105"/>
        </w:rPr>
        <w:t> girebilir.</w:t>
      </w:r>
      <w:r>
        <w:rPr>
          <w:color w:val="231F20"/>
          <w:w w:val="105"/>
        </w:rPr>
        <w:t> Veri</w:t>
      </w:r>
      <w:r>
        <w:rPr>
          <w:color w:val="231F20"/>
          <w:w w:val="105"/>
        </w:rPr>
        <w:t> öğelerinin</w:t>
      </w:r>
      <w:r>
        <w:rPr>
          <w:color w:val="231F20"/>
          <w:w w:val="105"/>
        </w:rPr>
        <w:t> benzersizliğini</w:t>
      </w:r>
      <w:r>
        <w:rPr>
          <w:color w:val="231F20"/>
          <w:w w:val="105"/>
        </w:rPr>
        <w:t> sağlamak</w:t>
      </w:r>
      <w:r>
        <w:rPr>
          <w:color w:val="231F20"/>
          <w:w w:val="105"/>
        </w:rPr>
        <w:t> için</w:t>
      </w:r>
      <w:r>
        <w:rPr>
          <w:color w:val="231F20"/>
          <w:w w:val="105"/>
        </w:rPr>
        <w:t> kurumsal</w:t>
      </w:r>
      <w:r>
        <w:rPr>
          <w:color w:val="231F20"/>
          <w:w w:val="105"/>
        </w:rPr>
        <w:t> düzeyde</w:t>
      </w:r>
      <w:r>
        <w:rPr>
          <w:color w:val="231F20"/>
          <w:w w:val="105"/>
        </w:rPr>
        <w:t> kontroller olmadan</w:t>
      </w:r>
      <w:r>
        <w:rPr>
          <w:color w:val="231F20"/>
          <w:w w:val="105"/>
        </w:rPr>
        <w:t> veri</w:t>
      </w:r>
      <w:r>
        <w:rPr>
          <w:color w:val="231F20"/>
          <w:w w:val="105"/>
        </w:rPr>
        <w:t> çoğaltma</w:t>
      </w:r>
      <w:r>
        <w:rPr>
          <w:color w:val="231F20"/>
          <w:w w:val="105"/>
        </w:rPr>
        <w:t> yeniden</w:t>
      </w:r>
      <w:r>
        <w:rPr>
          <w:color w:val="231F20"/>
          <w:w w:val="105"/>
        </w:rPr>
        <w:t> gelişebilir.</w:t>
      </w:r>
      <w:r>
        <w:rPr>
          <w:color w:val="231F20"/>
          <w:w w:val="105"/>
        </w:rPr>
        <w:t> Böylece,</w:t>
      </w:r>
      <w:r>
        <w:rPr>
          <w:color w:val="231F20"/>
          <w:w w:val="105"/>
        </w:rPr>
        <w:t> verilerin</w:t>
      </w:r>
      <w:r>
        <w:rPr>
          <w:color w:val="231F20"/>
          <w:w w:val="105"/>
        </w:rPr>
        <w:t> doğasını</w:t>
      </w:r>
      <w:r>
        <w:rPr>
          <w:color w:val="231F20"/>
          <w:w w:val="105"/>
        </w:rPr>
        <w:t> ve</w:t>
      </w:r>
      <w:r>
        <w:rPr>
          <w:color w:val="231F20"/>
          <w:w w:val="105"/>
        </w:rPr>
        <w:t> kaynaklarını</w:t>
      </w:r>
      <w:r>
        <w:rPr>
          <w:color w:val="231F20"/>
          <w:w w:val="105"/>
        </w:rPr>
        <w:t> tam olarak anlamayan son kullanıcılar veri unsurlarını uygunsuz şekilde kullanabilir.</w:t>
      </w:r>
    </w:p>
    <w:p>
      <w:pPr>
        <w:pStyle w:val="BodyText"/>
        <w:spacing w:before="14"/>
      </w:pPr>
    </w:p>
    <w:p>
      <w:pPr>
        <w:pStyle w:val="Heading4"/>
        <w:spacing w:before="0"/>
        <w:ind w:left="1440"/>
      </w:pPr>
      <w:r>
        <w:rPr>
          <w:color w:val="231F20"/>
          <w:w w:val="70"/>
          <w:sz w:val="27"/>
        </w:rPr>
        <w:t>16-5</w:t>
      </w:r>
      <w:r>
        <w:rPr>
          <w:color w:val="231F20"/>
          <w:spacing w:val="-1"/>
          <w:sz w:val="27"/>
        </w:rPr>
        <w:t> </w:t>
      </w:r>
      <w:r>
        <w:rPr>
          <w:color w:val="231F20"/>
          <w:w w:val="70"/>
        </w:rPr>
        <w:t>b</w:t>
      </w:r>
      <w:r>
        <w:rPr>
          <w:color w:val="231F20"/>
          <w:spacing w:val="-26"/>
        </w:rPr>
        <w:t> </w:t>
      </w:r>
      <w:r>
        <w:rPr>
          <w:color w:val="004E8D"/>
          <w:w w:val="70"/>
        </w:rPr>
        <w:t>DBA'nın</w:t>
      </w:r>
      <w:r>
        <w:rPr>
          <w:color w:val="004E8D"/>
          <w:spacing w:val="-27"/>
        </w:rPr>
        <w:t> </w:t>
      </w:r>
      <w:r>
        <w:rPr>
          <w:color w:val="004E8D"/>
          <w:w w:val="70"/>
        </w:rPr>
        <w:t>Teknik</w:t>
      </w:r>
      <w:r>
        <w:rPr>
          <w:color w:val="004E8D"/>
          <w:spacing w:val="-26"/>
        </w:rPr>
        <w:t> </w:t>
      </w:r>
      <w:r>
        <w:rPr>
          <w:color w:val="004E8D"/>
          <w:spacing w:val="-4"/>
          <w:w w:val="70"/>
        </w:rPr>
        <w:t>Rolü</w:t>
      </w:r>
    </w:p>
    <w:p>
      <w:pPr>
        <w:pStyle w:val="BodyText"/>
        <w:spacing w:line="271" w:lineRule="auto" w:before="147"/>
        <w:ind w:left="1440" w:right="3114"/>
        <w:jc w:val="both"/>
      </w:pPr>
      <w:r>
        <w:rPr>
          <w:color w:val="231F20"/>
          <w:w w:val="105"/>
        </w:rPr>
        <w:t>DBA'nın</w:t>
      </w:r>
      <w:r>
        <w:rPr>
          <w:color w:val="231F20"/>
          <w:w w:val="105"/>
        </w:rPr>
        <w:t> teknik</w:t>
      </w:r>
      <w:r>
        <w:rPr>
          <w:color w:val="231F20"/>
          <w:w w:val="105"/>
        </w:rPr>
        <w:t> rolü,</w:t>
      </w:r>
      <w:r>
        <w:rPr>
          <w:color w:val="231F20"/>
          <w:w w:val="105"/>
        </w:rPr>
        <w:t> DBMS</w:t>
      </w:r>
      <w:r>
        <w:rPr>
          <w:color w:val="231F20"/>
          <w:w w:val="105"/>
        </w:rPr>
        <w:t> işlevleri,</w:t>
      </w:r>
      <w:r>
        <w:rPr>
          <w:color w:val="231F20"/>
          <w:w w:val="105"/>
        </w:rPr>
        <w:t> yapılandırma,</w:t>
      </w:r>
      <w:r>
        <w:rPr>
          <w:color w:val="231F20"/>
          <w:w w:val="105"/>
        </w:rPr>
        <w:t> programlama dilleri ve veri modelleme ve tasarım</w:t>
      </w:r>
      <w:r>
        <w:rPr>
          <w:color w:val="231F20"/>
          <w:spacing w:val="-9"/>
          <w:w w:val="105"/>
        </w:rPr>
        <w:t> </w:t>
      </w:r>
      <w:r>
        <w:rPr>
          <w:color w:val="231F20"/>
          <w:w w:val="105"/>
        </w:rPr>
        <w:t>metodolojileri</w:t>
      </w:r>
      <w:r>
        <w:rPr>
          <w:color w:val="231F20"/>
          <w:spacing w:val="-9"/>
          <w:w w:val="105"/>
        </w:rPr>
        <w:t> </w:t>
      </w:r>
      <w:r>
        <w:rPr>
          <w:color w:val="231F20"/>
          <w:w w:val="105"/>
        </w:rPr>
        <w:t>hakkında</w:t>
      </w:r>
      <w:r>
        <w:rPr>
          <w:color w:val="231F20"/>
          <w:spacing w:val="-8"/>
          <w:w w:val="105"/>
        </w:rPr>
        <w:t> </w:t>
      </w:r>
      <w:r>
        <w:rPr>
          <w:color w:val="231F20"/>
          <w:w w:val="105"/>
        </w:rPr>
        <w:t>geniş</w:t>
      </w:r>
      <w:r>
        <w:rPr>
          <w:color w:val="231F20"/>
          <w:spacing w:val="-7"/>
          <w:w w:val="105"/>
        </w:rPr>
        <w:t> </w:t>
      </w:r>
      <w:r>
        <w:rPr>
          <w:color w:val="231F20"/>
          <w:w w:val="105"/>
        </w:rPr>
        <w:t>bir</w:t>
      </w:r>
      <w:r>
        <w:rPr>
          <w:color w:val="231F20"/>
          <w:spacing w:val="-8"/>
          <w:w w:val="105"/>
        </w:rPr>
        <w:t> </w:t>
      </w:r>
      <w:r>
        <w:rPr>
          <w:color w:val="231F20"/>
          <w:w w:val="105"/>
        </w:rPr>
        <w:t>anlayış</w:t>
      </w:r>
      <w:r>
        <w:rPr>
          <w:color w:val="231F20"/>
          <w:spacing w:val="-8"/>
          <w:w w:val="105"/>
        </w:rPr>
        <w:t> </w:t>
      </w:r>
      <w:r>
        <w:rPr>
          <w:color w:val="231F20"/>
          <w:w w:val="105"/>
        </w:rPr>
        <w:t>gerektirir.</w:t>
      </w:r>
      <w:r>
        <w:rPr>
          <w:color w:val="231F20"/>
          <w:spacing w:val="-8"/>
          <w:w w:val="105"/>
        </w:rPr>
        <w:t> </w:t>
      </w:r>
      <w:r>
        <w:rPr>
          <w:color w:val="231F20"/>
          <w:w w:val="105"/>
        </w:rPr>
        <w:t>Örneğin,</w:t>
      </w:r>
      <w:r>
        <w:rPr>
          <w:color w:val="231F20"/>
          <w:spacing w:val="-9"/>
          <w:w w:val="105"/>
        </w:rPr>
        <w:t> </w:t>
      </w:r>
      <w:r>
        <w:rPr>
          <w:color w:val="231F20"/>
          <w:w w:val="105"/>
        </w:rPr>
        <w:t>DBA'nın</w:t>
      </w:r>
      <w:r>
        <w:rPr>
          <w:color w:val="231F20"/>
          <w:spacing w:val="-9"/>
          <w:w w:val="105"/>
        </w:rPr>
        <w:t> </w:t>
      </w:r>
      <w:r>
        <w:rPr>
          <w:color w:val="231F20"/>
          <w:w w:val="105"/>
        </w:rPr>
        <w:t>teknik</w:t>
      </w:r>
      <w:r>
        <w:rPr>
          <w:color w:val="231F20"/>
          <w:spacing w:val="-8"/>
          <w:w w:val="105"/>
        </w:rPr>
        <w:t> </w:t>
      </w:r>
      <w:r>
        <w:rPr>
          <w:color w:val="231F20"/>
          <w:w w:val="105"/>
        </w:rPr>
        <w:t>faaliyetleri arasında</w:t>
      </w:r>
      <w:r>
        <w:rPr>
          <w:color w:val="231F20"/>
          <w:w w:val="105"/>
        </w:rPr>
        <w:t> DBMS</w:t>
      </w:r>
      <w:r>
        <w:rPr>
          <w:color w:val="231F20"/>
          <w:w w:val="105"/>
        </w:rPr>
        <w:t> ve</w:t>
      </w:r>
      <w:r>
        <w:rPr>
          <w:color w:val="231F20"/>
          <w:w w:val="105"/>
        </w:rPr>
        <w:t> yardımcı</w:t>
      </w:r>
      <w:r>
        <w:rPr>
          <w:color w:val="231F20"/>
          <w:w w:val="105"/>
        </w:rPr>
        <w:t> yazılımların</w:t>
      </w:r>
      <w:r>
        <w:rPr>
          <w:color w:val="231F20"/>
          <w:w w:val="105"/>
        </w:rPr>
        <w:t> seçimi,</w:t>
      </w:r>
      <w:r>
        <w:rPr>
          <w:color w:val="231F20"/>
          <w:w w:val="105"/>
        </w:rPr>
        <w:t> kurulumu,</w:t>
      </w:r>
      <w:r>
        <w:rPr>
          <w:color w:val="231F20"/>
          <w:w w:val="105"/>
        </w:rPr>
        <w:t> işletimi,</w:t>
      </w:r>
      <w:r>
        <w:rPr>
          <w:color w:val="231F20"/>
          <w:w w:val="105"/>
        </w:rPr>
        <w:t> bakımı</w:t>
      </w:r>
      <w:r>
        <w:rPr>
          <w:color w:val="231F20"/>
          <w:w w:val="105"/>
        </w:rPr>
        <w:t> ve</w:t>
      </w:r>
      <w:r>
        <w:rPr>
          <w:color w:val="231F20"/>
          <w:spacing w:val="40"/>
          <w:w w:val="105"/>
        </w:rPr>
        <w:t> </w:t>
      </w:r>
      <w:r>
        <w:rPr>
          <w:color w:val="231F20"/>
          <w:w w:val="105"/>
        </w:rPr>
        <w:t>yükseltilmesinin</w:t>
      </w:r>
      <w:r>
        <w:rPr>
          <w:color w:val="231F20"/>
          <w:w w:val="105"/>
        </w:rPr>
        <w:t> yanı</w:t>
      </w:r>
      <w:r>
        <w:rPr>
          <w:color w:val="231F20"/>
          <w:w w:val="105"/>
        </w:rPr>
        <w:t> sıra</w:t>
      </w:r>
      <w:r>
        <w:rPr>
          <w:color w:val="231F20"/>
          <w:w w:val="105"/>
        </w:rPr>
        <w:t> veritabanıyla</w:t>
      </w:r>
      <w:r>
        <w:rPr>
          <w:color w:val="231F20"/>
          <w:w w:val="105"/>
        </w:rPr>
        <w:t> etkileşime</w:t>
      </w:r>
      <w:r>
        <w:rPr>
          <w:color w:val="231F20"/>
          <w:w w:val="105"/>
        </w:rPr>
        <w:t> giren</w:t>
      </w:r>
      <w:r>
        <w:rPr>
          <w:color w:val="231F20"/>
          <w:w w:val="105"/>
        </w:rPr>
        <w:t> uygulama</w:t>
      </w:r>
      <w:r>
        <w:rPr>
          <w:color w:val="231F20"/>
          <w:w w:val="105"/>
        </w:rPr>
        <w:t> programlarının</w:t>
      </w:r>
      <w:r>
        <w:rPr>
          <w:color w:val="231F20"/>
          <w:w w:val="105"/>
        </w:rPr>
        <w:t> tasarımı, geliştirilmesi, uygulanması bakımı yer alır.</w:t>
      </w:r>
    </w:p>
    <w:p>
      <w:pPr>
        <w:pStyle w:val="BodyText"/>
        <w:spacing w:line="271" w:lineRule="auto"/>
        <w:ind w:left="1440" w:right="3114" w:firstLine="360"/>
        <w:jc w:val="both"/>
      </w:pPr>
      <w:r>
        <w:rPr>
          <w:color w:val="231F20"/>
        </w:rPr>
        <w:t>DBA'nın teknik faaliyetlerinin çoğu, DBA'nın yönetsel faaliyetlerinin mantıksal bir uzantısıdır. Örneğin, DBA veritabanı güvenliği ve bütünlüğü, yedekleme ve kurtarma ile eğitim ve destek konularıyla ilgilenir. DBA'nın işinin teknik yönleri aşağıdaki çalışma alanlarına dayanır:</w:t>
      </w:r>
    </w:p>
    <w:p>
      <w:pPr>
        <w:pStyle w:val="ListParagraph"/>
        <w:numPr>
          <w:ilvl w:val="0"/>
          <w:numId w:val="18"/>
        </w:numPr>
        <w:tabs>
          <w:tab w:pos="1799" w:val="left" w:leader="none"/>
        </w:tabs>
        <w:spacing w:line="240" w:lineRule="auto" w:before="120" w:after="0"/>
        <w:ind w:left="1799" w:right="0" w:hanging="359"/>
        <w:jc w:val="both"/>
        <w:rPr>
          <w:sz w:val="19"/>
        </w:rPr>
      </w:pPr>
      <w:r>
        <w:rPr>
          <w:color w:val="231F20"/>
          <w:sz w:val="19"/>
        </w:rPr>
        <w:t>DBMS</w:t>
      </w:r>
      <w:r>
        <w:rPr>
          <w:color w:val="231F20"/>
          <w:spacing w:val="-10"/>
          <w:sz w:val="19"/>
        </w:rPr>
        <w:t> </w:t>
      </w:r>
      <w:r>
        <w:rPr>
          <w:color w:val="231F20"/>
          <w:sz w:val="19"/>
        </w:rPr>
        <w:t>ve</w:t>
      </w:r>
      <w:r>
        <w:rPr>
          <w:color w:val="231F20"/>
          <w:spacing w:val="-7"/>
          <w:sz w:val="19"/>
        </w:rPr>
        <w:t> </w:t>
      </w:r>
      <w:r>
        <w:rPr>
          <w:color w:val="231F20"/>
          <w:sz w:val="19"/>
        </w:rPr>
        <w:t>ilgili</w:t>
      </w:r>
      <w:r>
        <w:rPr>
          <w:color w:val="231F20"/>
          <w:spacing w:val="-7"/>
          <w:sz w:val="19"/>
        </w:rPr>
        <w:t> </w:t>
      </w:r>
      <w:r>
        <w:rPr>
          <w:color w:val="231F20"/>
          <w:sz w:val="19"/>
        </w:rPr>
        <w:t>yardımcı</w:t>
      </w:r>
      <w:r>
        <w:rPr>
          <w:color w:val="231F20"/>
          <w:spacing w:val="-10"/>
          <w:sz w:val="19"/>
        </w:rPr>
        <w:t> </w:t>
      </w:r>
      <w:r>
        <w:rPr>
          <w:color w:val="231F20"/>
          <w:sz w:val="19"/>
        </w:rPr>
        <w:t>programların</w:t>
      </w:r>
      <w:r>
        <w:rPr>
          <w:color w:val="231F20"/>
          <w:spacing w:val="-10"/>
          <w:sz w:val="19"/>
        </w:rPr>
        <w:t> </w:t>
      </w:r>
      <w:r>
        <w:rPr>
          <w:color w:val="231F20"/>
          <w:sz w:val="19"/>
        </w:rPr>
        <w:t>değerlendirilmesi,</w:t>
      </w:r>
      <w:r>
        <w:rPr>
          <w:color w:val="231F20"/>
          <w:spacing w:val="-7"/>
          <w:sz w:val="19"/>
        </w:rPr>
        <w:t> </w:t>
      </w:r>
      <w:r>
        <w:rPr>
          <w:color w:val="231F20"/>
          <w:sz w:val="19"/>
        </w:rPr>
        <w:t>seçilmesi</w:t>
      </w:r>
      <w:r>
        <w:rPr>
          <w:color w:val="231F20"/>
          <w:spacing w:val="-7"/>
          <w:sz w:val="19"/>
        </w:rPr>
        <w:t> </w:t>
      </w:r>
      <w:r>
        <w:rPr>
          <w:color w:val="231F20"/>
          <w:sz w:val="19"/>
        </w:rPr>
        <w:t>ve</w:t>
      </w:r>
      <w:r>
        <w:rPr>
          <w:color w:val="231F20"/>
          <w:spacing w:val="-6"/>
          <w:sz w:val="19"/>
        </w:rPr>
        <w:t> </w:t>
      </w:r>
      <w:r>
        <w:rPr>
          <w:color w:val="231F20"/>
          <w:spacing w:val="-2"/>
          <w:sz w:val="19"/>
        </w:rPr>
        <w:t>kurulması</w:t>
      </w:r>
    </w:p>
    <w:p>
      <w:pPr>
        <w:pStyle w:val="ListParagraph"/>
        <w:numPr>
          <w:ilvl w:val="0"/>
          <w:numId w:val="18"/>
        </w:numPr>
        <w:tabs>
          <w:tab w:pos="1799" w:val="left" w:leader="none"/>
        </w:tabs>
        <w:spacing w:line="240" w:lineRule="auto" w:before="120" w:after="0"/>
        <w:ind w:left="1799" w:right="0" w:hanging="359"/>
        <w:jc w:val="both"/>
        <w:rPr>
          <w:sz w:val="19"/>
        </w:rPr>
      </w:pPr>
      <w:r>
        <w:rPr>
          <w:color w:val="231F20"/>
          <w:sz w:val="19"/>
        </w:rPr>
        <w:t>Veritabanları</w:t>
      </w:r>
      <w:r>
        <w:rPr>
          <w:color w:val="231F20"/>
          <w:spacing w:val="-7"/>
          <w:sz w:val="19"/>
        </w:rPr>
        <w:t> </w:t>
      </w:r>
      <w:r>
        <w:rPr>
          <w:color w:val="231F20"/>
          <w:sz w:val="19"/>
        </w:rPr>
        <w:t>ve</w:t>
      </w:r>
      <w:r>
        <w:rPr>
          <w:color w:val="231F20"/>
          <w:spacing w:val="-7"/>
          <w:sz w:val="19"/>
        </w:rPr>
        <w:t> </w:t>
      </w:r>
      <w:r>
        <w:rPr>
          <w:color w:val="231F20"/>
          <w:sz w:val="19"/>
        </w:rPr>
        <w:t>uygulamaların</w:t>
      </w:r>
      <w:r>
        <w:rPr>
          <w:color w:val="231F20"/>
          <w:spacing w:val="-11"/>
          <w:sz w:val="19"/>
        </w:rPr>
        <w:t> </w:t>
      </w:r>
      <w:r>
        <w:rPr>
          <w:color w:val="231F20"/>
          <w:sz w:val="19"/>
        </w:rPr>
        <w:t>tasarlanması</w:t>
      </w:r>
      <w:r>
        <w:rPr>
          <w:color w:val="231F20"/>
          <w:spacing w:val="-8"/>
          <w:sz w:val="19"/>
        </w:rPr>
        <w:t> </w:t>
      </w:r>
      <w:r>
        <w:rPr>
          <w:color w:val="231F20"/>
          <w:sz w:val="19"/>
        </w:rPr>
        <w:t>ve</w:t>
      </w:r>
      <w:r>
        <w:rPr>
          <w:color w:val="231F20"/>
          <w:spacing w:val="-6"/>
          <w:sz w:val="19"/>
        </w:rPr>
        <w:t> </w:t>
      </w:r>
      <w:r>
        <w:rPr>
          <w:color w:val="231F20"/>
          <w:spacing w:val="-2"/>
          <w:sz w:val="19"/>
        </w:rPr>
        <w:t>uygulanması</w:t>
      </w:r>
    </w:p>
    <w:p>
      <w:pPr>
        <w:pStyle w:val="ListParagraph"/>
        <w:numPr>
          <w:ilvl w:val="0"/>
          <w:numId w:val="18"/>
        </w:numPr>
        <w:tabs>
          <w:tab w:pos="1799" w:val="left" w:leader="none"/>
        </w:tabs>
        <w:spacing w:line="240" w:lineRule="auto" w:before="120" w:after="0"/>
        <w:ind w:left="1799" w:right="0" w:hanging="359"/>
        <w:jc w:val="both"/>
        <w:rPr>
          <w:sz w:val="19"/>
        </w:rPr>
      </w:pPr>
      <w:r>
        <w:rPr>
          <w:color w:val="231F20"/>
          <w:sz w:val="19"/>
        </w:rPr>
        <w:t>Veritabanlarının</w:t>
      </w:r>
      <w:r>
        <w:rPr>
          <w:color w:val="231F20"/>
          <w:spacing w:val="-6"/>
          <w:sz w:val="19"/>
        </w:rPr>
        <w:t> </w:t>
      </w:r>
      <w:r>
        <w:rPr>
          <w:color w:val="231F20"/>
          <w:sz w:val="19"/>
        </w:rPr>
        <w:t>ve</w:t>
      </w:r>
      <w:r>
        <w:rPr>
          <w:color w:val="231F20"/>
          <w:spacing w:val="-6"/>
          <w:sz w:val="19"/>
        </w:rPr>
        <w:t> </w:t>
      </w:r>
      <w:r>
        <w:rPr>
          <w:color w:val="231F20"/>
          <w:sz w:val="19"/>
        </w:rPr>
        <w:t>uygulamaların</w:t>
      </w:r>
      <w:r>
        <w:rPr>
          <w:color w:val="231F20"/>
          <w:spacing w:val="-9"/>
          <w:sz w:val="19"/>
        </w:rPr>
        <w:t> </w:t>
      </w:r>
      <w:r>
        <w:rPr>
          <w:color w:val="231F20"/>
          <w:sz w:val="19"/>
        </w:rPr>
        <w:t>test</w:t>
      </w:r>
      <w:r>
        <w:rPr>
          <w:color w:val="231F20"/>
          <w:spacing w:val="-6"/>
          <w:sz w:val="19"/>
        </w:rPr>
        <w:t> </w:t>
      </w:r>
      <w:r>
        <w:rPr>
          <w:color w:val="231F20"/>
          <w:sz w:val="19"/>
        </w:rPr>
        <w:t>edilmesi</w:t>
      </w:r>
      <w:r>
        <w:rPr>
          <w:color w:val="231F20"/>
          <w:spacing w:val="-6"/>
          <w:sz w:val="19"/>
        </w:rPr>
        <w:t> </w:t>
      </w:r>
      <w:r>
        <w:rPr>
          <w:color w:val="231F20"/>
          <w:sz w:val="19"/>
        </w:rPr>
        <w:t>ve</w:t>
      </w:r>
      <w:r>
        <w:rPr>
          <w:color w:val="231F20"/>
          <w:spacing w:val="-5"/>
          <w:sz w:val="19"/>
        </w:rPr>
        <w:t> </w:t>
      </w:r>
      <w:r>
        <w:rPr>
          <w:color w:val="231F20"/>
          <w:spacing w:val="-2"/>
          <w:sz w:val="19"/>
        </w:rPr>
        <w:t>değerlendirilmesi</w:t>
      </w:r>
    </w:p>
    <w:p>
      <w:pPr>
        <w:pStyle w:val="ListParagraph"/>
        <w:numPr>
          <w:ilvl w:val="0"/>
          <w:numId w:val="18"/>
        </w:numPr>
        <w:tabs>
          <w:tab w:pos="1799" w:val="left" w:leader="none"/>
        </w:tabs>
        <w:spacing w:line="240" w:lineRule="auto" w:before="120" w:after="0"/>
        <w:ind w:left="1799" w:right="0" w:hanging="359"/>
        <w:jc w:val="both"/>
        <w:rPr>
          <w:sz w:val="19"/>
        </w:rPr>
      </w:pPr>
      <w:r>
        <w:rPr>
          <w:color w:val="231F20"/>
          <w:w w:val="105"/>
          <w:sz w:val="19"/>
        </w:rPr>
        <w:t>DBMS,</w:t>
      </w:r>
      <w:r>
        <w:rPr>
          <w:color w:val="231F20"/>
          <w:spacing w:val="-6"/>
          <w:w w:val="105"/>
          <w:sz w:val="19"/>
        </w:rPr>
        <w:t> </w:t>
      </w:r>
      <w:r>
        <w:rPr>
          <w:color w:val="231F20"/>
          <w:w w:val="105"/>
          <w:sz w:val="19"/>
        </w:rPr>
        <w:t>yardımcı</w:t>
      </w:r>
      <w:r>
        <w:rPr>
          <w:color w:val="231F20"/>
          <w:spacing w:val="-6"/>
          <w:w w:val="105"/>
          <w:sz w:val="19"/>
        </w:rPr>
        <w:t> </w:t>
      </w:r>
      <w:r>
        <w:rPr>
          <w:color w:val="231F20"/>
          <w:w w:val="105"/>
          <w:sz w:val="19"/>
        </w:rPr>
        <w:t>programlar</w:t>
      </w:r>
      <w:r>
        <w:rPr>
          <w:color w:val="231F20"/>
          <w:spacing w:val="-5"/>
          <w:w w:val="105"/>
          <w:sz w:val="19"/>
        </w:rPr>
        <w:t> </w:t>
      </w:r>
      <w:r>
        <w:rPr>
          <w:color w:val="231F20"/>
          <w:w w:val="105"/>
          <w:sz w:val="19"/>
        </w:rPr>
        <w:t>ve</w:t>
      </w:r>
      <w:r>
        <w:rPr>
          <w:color w:val="231F20"/>
          <w:spacing w:val="-6"/>
          <w:w w:val="105"/>
          <w:sz w:val="19"/>
        </w:rPr>
        <w:t> </w:t>
      </w:r>
      <w:r>
        <w:rPr>
          <w:color w:val="231F20"/>
          <w:w w:val="105"/>
          <w:sz w:val="19"/>
        </w:rPr>
        <w:t>uygulamaların</w:t>
      </w:r>
      <w:r>
        <w:rPr>
          <w:color w:val="231F20"/>
          <w:spacing w:val="-9"/>
          <w:w w:val="105"/>
          <w:sz w:val="19"/>
        </w:rPr>
        <w:t> </w:t>
      </w:r>
      <w:r>
        <w:rPr>
          <w:color w:val="231F20"/>
          <w:spacing w:val="-2"/>
          <w:w w:val="105"/>
          <w:sz w:val="19"/>
        </w:rPr>
        <w:t>çalıştırılması</w:t>
      </w:r>
    </w:p>
    <w:p>
      <w:pPr>
        <w:pStyle w:val="ListParagraph"/>
        <w:numPr>
          <w:ilvl w:val="0"/>
          <w:numId w:val="18"/>
        </w:numPr>
        <w:tabs>
          <w:tab w:pos="1799" w:val="left" w:leader="none"/>
        </w:tabs>
        <w:spacing w:line="240" w:lineRule="auto" w:before="120" w:after="0"/>
        <w:ind w:left="1799" w:right="0" w:hanging="359"/>
        <w:jc w:val="both"/>
        <w:rPr>
          <w:sz w:val="19"/>
        </w:rPr>
      </w:pPr>
      <w:r>
        <w:rPr>
          <w:color w:val="231F20"/>
          <w:spacing w:val="-2"/>
          <w:sz w:val="19"/>
        </w:rPr>
        <w:t>Kullanıcıların</w:t>
      </w:r>
      <w:r>
        <w:rPr>
          <w:color w:val="231F20"/>
          <w:spacing w:val="-1"/>
          <w:sz w:val="19"/>
        </w:rPr>
        <w:t> </w:t>
      </w:r>
      <w:r>
        <w:rPr>
          <w:color w:val="231F20"/>
          <w:spacing w:val="-2"/>
          <w:sz w:val="19"/>
        </w:rPr>
        <w:t>eğitimi</w:t>
      </w:r>
      <w:r>
        <w:rPr>
          <w:color w:val="231F20"/>
          <w:spacing w:val="4"/>
          <w:sz w:val="19"/>
        </w:rPr>
        <w:t> </w:t>
      </w:r>
      <w:r>
        <w:rPr>
          <w:color w:val="231F20"/>
          <w:spacing w:val="-2"/>
          <w:sz w:val="19"/>
        </w:rPr>
        <w:t>ve</w:t>
      </w:r>
      <w:r>
        <w:rPr>
          <w:color w:val="231F20"/>
          <w:spacing w:val="4"/>
          <w:sz w:val="19"/>
        </w:rPr>
        <w:t> </w:t>
      </w:r>
      <w:r>
        <w:rPr>
          <w:color w:val="231F20"/>
          <w:spacing w:val="-2"/>
          <w:sz w:val="19"/>
        </w:rPr>
        <w:t>desteklenmesi</w:t>
      </w:r>
    </w:p>
    <w:p>
      <w:pPr>
        <w:pStyle w:val="ListParagraph"/>
        <w:numPr>
          <w:ilvl w:val="0"/>
          <w:numId w:val="18"/>
        </w:numPr>
        <w:tabs>
          <w:tab w:pos="1800" w:val="left" w:leader="none"/>
        </w:tabs>
        <w:spacing w:line="405" w:lineRule="auto" w:before="120" w:after="0"/>
        <w:ind w:left="1800" w:right="5592" w:hanging="360"/>
        <w:jc w:val="left"/>
        <w:rPr>
          <w:sz w:val="19"/>
        </w:rPr>
      </w:pPr>
      <w:r>
        <w:rPr>
          <w:color w:val="231F20"/>
          <w:sz w:val="19"/>
        </w:rPr>
        <w:t>DBMS, yardımcı programlar ve uygulamaların bakımı Aşağıdaki</w:t>
      </w:r>
      <w:r>
        <w:rPr>
          <w:color w:val="231F20"/>
          <w:spacing w:val="-8"/>
          <w:sz w:val="19"/>
        </w:rPr>
        <w:t> </w:t>
      </w:r>
      <w:r>
        <w:rPr>
          <w:color w:val="231F20"/>
          <w:sz w:val="19"/>
        </w:rPr>
        <w:t>bölümlerde</w:t>
      </w:r>
      <w:r>
        <w:rPr>
          <w:color w:val="231F20"/>
          <w:spacing w:val="-8"/>
          <w:sz w:val="19"/>
        </w:rPr>
        <w:t> </w:t>
      </w:r>
      <w:r>
        <w:rPr>
          <w:color w:val="231F20"/>
          <w:sz w:val="19"/>
        </w:rPr>
        <w:t>her</w:t>
      </w:r>
      <w:r>
        <w:rPr>
          <w:color w:val="231F20"/>
          <w:spacing w:val="-8"/>
          <w:sz w:val="19"/>
        </w:rPr>
        <w:t> </w:t>
      </w:r>
      <w:r>
        <w:rPr>
          <w:color w:val="231F20"/>
          <w:sz w:val="19"/>
        </w:rPr>
        <w:t>bir</w:t>
      </w:r>
      <w:r>
        <w:rPr>
          <w:color w:val="231F20"/>
          <w:spacing w:val="-8"/>
          <w:sz w:val="19"/>
        </w:rPr>
        <w:t> </w:t>
      </w:r>
      <w:r>
        <w:rPr>
          <w:color w:val="231F20"/>
          <w:sz w:val="19"/>
        </w:rPr>
        <w:t>alanın</w:t>
      </w:r>
      <w:r>
        <w:rPr>
          <w:color w:val="231F20"/>
          <w:spacing w:val="-12"/>
          <w:sz w:val="19"/>
        </w:rPr>
        <w:t> </w:t>
      </w:r>
      <w:r>
        <w:rPr>
          <w:color w:val="231F20"/>
          <w:sz w:val="19"/>
        </w:rPr>
        <w:t>ayrıntıları</w:t>
      </w:r>
      <w:r>
        <w:rPr>
          <w:color w:val="231F20"/>
          <w:spacing w:val="-8"/>
          <w:sz w:val="19"/>
        </w:rPr>
        <w:t> </w:t>
      </w:r>
      <w:r>
        <w:rPr>
          <w:color w:val="231F20"/>
          <w:sz w:val="19"/>
        </w:rPr>
        <w:t>incelenmektedir.</w:t>
      </w:r>
    </w:p>
    <w:p>
      <w:pPr>
        <w:pStyle w:val="Heading8"/>
        <w:spacing w:before="137"/>
      </w:pPr>
      <w:r>
        <w:rPr>
          <w:color w:val="C94935"/>
          <w:spacing w:val="-2"/>
          <w:w w:val="85"/>
        </w:rPr>
        <w:t>VTYS</w:t>
      </w:r>
      <w:r>
        <w:rPr>
          <w:color w:val="C94935"/>
          <w:spacing w:val="-12"/>
          <w:w w:val="85"/>
        </w:rPr>
        <w:t> </w:t>
      </w:r>
      <w:r>
        <w:rPr>
          <w:color w:val="C94935"/>
          <w:spacing w:val="-2"/>
          <w:w w:val="85"/>
        </w:rPr>
        <w:t>ve</w:t>
      </w:r>
      <w:r>
        <w:rPr>
          <w:color w:val="C94935"/>
          <w:spacing w:val="-12"/>
          <w:w w:val="85"/>
        </w:rPr>
        <w:t> </w:t>
      </w:r>
      <w:r>
        <w:rPr>
          <w:color w:val="C94935"/>
          <w:spacing w:val="-2"/>
          <w:w w:val="85"/>
        </w:rPr>
        <w:t>Yardımcı</w:t>
      </w:r>
      <w:r>
        <w:rPr>
          <w:color w:val="C94935"/>
          <w:spacing w:val="-11"/>
          <w:w w:val="85"/>
        </w:rPr>
        <w:t> </w:t>
      </w:r>
      <w:r>
        <w:rPr>
          <w:color w:val="C94935"/>
          <w:spacing w:val="-2"/>
          <w:w w:val="85"/>
        </w:rPr>
        <w:t>Programların</w:t>
      </w:r>
      <w:r>
        <w:rPr>
          <w:color w:val="C94935"/>
          <w:spacing w:val="-12"/>
          <w:w w:val="85"/>
        </w:rPr>
        <w:t> </w:t>
      </w:r>
      <w:r>
        <w:rPr>
          <w:color w:val="C94935"/>
          <w:spacing w:val="-2"/>
          <w:w w:val="85"/>
        </w:rPr>
        <w:t>Değerlendirilmesi,</w:t>
      </w:r>
      <w:r>
        <w:rPr>
          <w:color w:val="C94935"/>
          <w:spacing w:val="-11"/>
          <w:w w:val="85"/>
        </w:rPr>
        <w:t> </w:t>
      </w:r>
      <w:r>
        <w:rPr>
          <w:color w:val="C94935"/>
          <w:spacing w:val="-2"/>
          <w:w w:val="85"/>
        </w:rPr>
        <w:t>Seçilmesi</w:t>
      </w:r>
      <w:r>
        <w:rPr>
          <w:color w:val="C94935"/>
          <w:spacing w:val="-12"/>
          <w:w w:val="85"/>
        </w:rPr>
        <w:t> </w:t>
      </w:r>
      <w:r>
        <w:rPr>
          <w:color w:val="C94935"/>
          <w:spacing w:val="-2"/>
          <w:w w:val="85"/>
        </w:rPr>
        <w:t>ve</w:t>
      </w:r>
      <w:r>
        <w:rPr>
          <w:color w:val="C94935"/>
          <w:spacing w:val="-11"/>
          <w:w w:val="85"/>
        </w:rPr>
        <w:t> </w:t>
      </w:r>
      <w:r>
        <w:rPr>
          <w:color w:val="C94935"/>
          <w:spacing w:val="-2"/>
          <w:w w:val="85"/>
        </w:rPr>
        <w:t>Kurulması</w:t>
      </w:r>
    </w:p>
    <w:p>
      <w:pPr>
        <w:pStyle w:val="BodyText"/>
        <w:spacing w:line="271" w:lineRule="auto" w:before="101"/>
        <w:ind w:left="1440" w:right="3114"/>
        <w:jc w:val="both"/>
      </w:pPr>
      <w:r>
        <w:rPr>
          <w:color w:val="231F20"/>
        </w:rPr>
        <w:t>DBA'nın ilk ve en önemli teknik sorumluluklarından biri, kuruluşta kullanılacak veritabanı yönetim sistemini, yardımcı yazılımı ve destekleyici donanımı seçmektir. DBMS seçimi, bulut tabanlı veri hizmetlerinin değerlendirilmesini de içerebilir. Bu görev, belirli yazılım ve donanım özelliklerinden ziyade kuruluşun ihtiyaçlarına dayanması gereken kapsamlı bir planlama gerektirir. DBA, amacın</w:t>
      </w:r>
      <w:r>
        <w:rPr>
          <w:color w:val="231F20"/>
          <w:spacing w:val="40"/>
        </w:rPr>
        <w:t> </w:t>
      </w:r>
      <w:r>
        <w:rPr>
          <w:color w:val="231F20"/>
        </w:rPr>
        <w:t>bir bilgisayar veya VTYS yazılımı satın almaktan ziyade sorunları çözmek olduğunu kabul</w:t>
      </w:r>
      <w:r>
        <w:rPr>
          <w:color w:val="231F20"/>
          <w:spacing w:val="40"/>
        </w:rPr>
        <w:t> </w:t>
      </w:r>
      <w:r>
        <w:rPr>
          <w:color w:val="231F20"/>
        </w:rPr>
        <w:t>etmelidir. Basitçe söylemek gerekirse, bir VTYS teknolojik bir oyuncak değil, bir yönetim aracıdır.</w:t>
      </w:r>
    </w:p>
    <w:p>
      <w:pPr>
        <w:pStyle w:val="BodyText"/>
        <w:spacing w:line="271" w:lineRule="auto"/>
        <w:ind w:left="1440" w:right="3114" w:firstLine="360"/>
        <w:jc w:val="both"/>
      </w:pPr>
      <w:r>
        <w:rPr>
          <w:color w:val="231F20"/>
          <w:w w:val="105"/>
        </w:rPr>
        <w:t>Planın</w:t>
      </w:r>
      <w:r>
        <w:rPr>
          <w:color w:val="231F20"/>
          <w:w w:val="105"/>
        </w:rPr>
        <w:t> ilk</w:t>
      </w:r>
      <w:r>
        <w:rPr>
          <w:color w:val="231F20"/>
          <w:w w:val="105"/>
        </w:rPr>
        <w:t> ve</w:t>
      </w:r>
      <w:r>
        <w:rPr>
          <w:color w:val="231F20"/>
          <w:w w:val="105"/>
        </w:rPr>
        <w:t> en</w:t>
      </w:r>
      <w:r>
        <w:rPr>
          <w:color w:val="231F20"/>
          <w:w w:val="105"/>
        </w:rPr>
        <w:t> önemli</w:t>
      </w:r>
      <w:r>
        <w:rPr>
          <w:color w:val="231F20"/>
          <w:w w:val="105"/>
        </w:rPr>
        <w:t> adımı</w:t>
      </w:r>
      <w:r>
        <w:rPr>
          <w:color w:val="231F20"/>
          <w:w w:val="105"/>
        </w:rPr>
        <w:t> şirket</w:t>
      </w:r>
      <w:r>
        <w:rPr>
          <w:color w:val="231F20"/>
          <w:w w:val="105"/>
        </w:rPr>
        <w:t> ihtiyaçlarını</w:t>
      </w:r>
      <w:r>
        <w:rPr>
          <w:color w:val="231F20"/>
          <w:w w:val="105"/>
        </w:rPr>
        <w:t> belirlemektir.</w:t>
      </w:r>
      <w:r>
        <w:rPr>
          <w:color w:val="231F20"/>
          <w:w w:val="105"/>
        </w:rPr>
        <w:t> DBA,</w:t>
      </w:r>
      <w:r>
        <w:rPr>
          <w:color w:val="231F20"/>
          <w:w w:val="105"/>
        </w:rPr>
        <w:t> üst</w:t>
      </w:r>
      <w:r>
        <w:rPr>
          <w:color w:val="231F20"/>
          <w:w w:val="105"/>
        </w:rPr>
        <w:t> düzey</w:t>
      </w:r>
      <w:r>
        <w:rPr>
          <w:color w:val="231F20"/>
          <w:w w:val="105"/>
        </w:rPr>
        <w:t> ve</w:t>
      </w:r>
      <w:r>
        <w:rPr>
          <w:color w:val="231F20"/>
          <w:w w:val="105"/>
        </w:rPr>
        <w:t> orta düzey</w:t>
      </w:r>
      <w:r>
        <w:rPr>
          <w:color w:val="231F20"/>
          <w:w w:val="105"/>
        </w:rPr>
        <w:t> yöneticiler</w:t>
      </w:r>
      <w:r>
        <w:rPr>
          <w:color w:val="231F20"/>
          <w:w w:val="105"/>
        </w:rPr>
        <w:t> de</w:t>
      </w:r>
      <w:r>
        <w:rPr>
          <w:color w:val="231F20"/>
          <w:w w:val="105"/>
        </w:rPr>
        <w:t> dahil</w:t>
      </w:r>
      <w:r>
        <w:rPr>
          <w:color w:val="231F20"/>
          <w:w w:val="105"/>
        </w:rPr>
        <w:t> olmak</w:t>
      </w:r>
      <w:r>
        <w:rPr>
          <w:color w:val="231F20"/>
          <w:w w:val="105"/>
        </w:rPr>
        <w:t> üzere</w:t>
      </w:r>
      <w:r>
        <w:rPr>
          <w:color w:val="231F20"/>
          <w:w w:val="105"/>
        </w:rPr>
        <w:t> tüm</w:t>
      </w:r>
      <w:r>
        <w:rPr>
          <w:color w:val="231F20"/>
          <w:w w:val="105"/>
        </w:rPr>
        <w:t> son</w:t>
      </w:r>
      <w:r>
        <w:rPr>
          <w:color w:val="231F20"/>
          <w:w w:val="105"/>
        </w:rPr>
        <w:t> kullanıcıların</w:t>
      </w:r>
      <w:r>
        <w:rPr>
          <w:color w:val="231F20"/>
          <w:w w:val="105"/>
        </w:rPr>
        <w:t> sürece</w:t>
      </w:r>
      <w:r>
        <w:rPr>
          <w:color w:val="231F20"/>
          <w:w w:val="105"/>
        </w:rPr>
        <w:t> dahil</w:t>
      </w:r>
      <w:r>
        <w:rPr>
          <w:color w:val="231F20"/>
          <w:w w:val="105"/>
        </w:rPr>
        <w:t> olduğundan</w:t>
      </w:r>
      <w:r>
        <w:rPr>
          <w:color w:val="231F20"/>
          <w:w w:val="105"/>
        </w:rPr>
        <w:t> emin olmalıdır.</w:t>
      </w:r>
      <w:r>
        <w:rPr>
          <w:color w:val="231F20"/>
          <w:spacing w:val="-1"/>
          <w:w w:val="105"/>
        </w:rPr>
        <w:t> </w:t>
      </w:r>
      <w:r>
        <w:rPr>
          <w:color w:val="231F20"/>
          <w:w w:val="105"/>
        </w:rPr>
        <w:t>İhtiyaçlar</w:t>
      </w:r>
      <w:r>
        <w:rPr>
          <w:color w:val="231F20"/>
          <w:spacing w:val="-4"/>
          <w:w w:val="105"/>
        </w:rPr>
        <w:t> </w:t>
      </w:r>
      <w:r>
        <w:rPr>
          <w:color w:val="231F20"/>
          <w:w w:val="105"/>
        </w:rPr>
        <w:t>belirlendikten</w:t>
      </w:r>
      <w:r>
        <w:rPr>
          <w:color w:val="231F20"/>
          <w:spacing w:val="-4"/>
          <w:w w:val="105"/>
        </w:rPr>
        <w:t> </w:t>
      </w:r>
      <w:r>
        <w:rPr>
          <w:color w:val="231F20"/>
          <w:w w:val="105"/>
        </w:rPr>
        <w:t>sonra,</w:t>
      </w:r>
      <w:r>
        <w:rPr>
          <w:color w:val="231F20"/>
          <w:spacing w:val="-4"/>
          <w:w w:val="105"/>
        </w:rPr>
        <w:t> </w:t>
      </w:r>
      <w:r>
        <w:rPr>
          <w:color w:val="231F20"/>
          <w:w w:val="105"/>
        </w:rPr>
        <w:t>veri</w:t>
      </w:r>
      <w:r>
        <w:rPr>
          <w:color w:val="231F20"/>
          <w:spacing w:val="-4"/>
          <w:w w:val="105"/>
        </w:rPr>
        <w:t> </w:t>
      </w:r>
      <w:r>
        <w:rPr>
          <w:color w:val="231F20"/>
          <w:w w:val="105"/>
        </w:rPr>
        <w:t>yönetiminin</w:t>
      </w:r>
      <w:r>
        <w:rPr>
          <w:color w:val="231F20"/>
          <w:spacing w:val="-4"/>
          <w:w w:val="105"/>
        </w:rPr>
        <w:t> </w:t>
      </w:r>
      <w:r>
        <w:rPr>
          <w:color w:val="231F20"/>
          <w:w w:val="105"/>
        </w:rPr>
        <w:t>hedefleri</w:t>
      </w:r>
      <w:r>
        <w:rPr>
          <w:color w:val="231F20"/>
          <w:spacing w:val="-4"/>
          <w:w w:val="105"/>
        </w:rPr>
        <w:t> </w:t>
      </w:r>
      <w:r>
        <w:rPr>
          <w:color w:val="231F20"/>
          <w:w w:val="105"/>
        </w:rPr>
        <w:t>net</w:t>
      </w:r>
      <w:r>
        <w:rPr>
          <w:color w:val="231F20"/>
          <w:spacing w:val="-4"/>
          <w:w w:val="105"/>
        </w:rPr>
        <w:t> </w:t>
      </w:r>
      <w:r>
        <w:rPr>
          <w:color w:val="231F20"/>
          <w:w w:val="105"/>
        </w:rPr>
        <w:t>bir</w:t>
      </w:r>
      <w:r>
        <w:rPr>
          <w:color w:val="231F20"/>
          <w:spacing w:val="-4"/>
          <w:w w:val="105"/>
        </w:rPr>
        <w:t> </w:t>
      </w:r>
      <w:r>
        <w:rPr>
          <w:color w:val="231F20"/>
          <w:w w:val="105"/>
        </w:rPr>
        <w:t>şekilde</w:t>
      </w:r>
      <w:r>
        <w:rPr>
          <w:color w:val="231F20"/>
          <w:spacing w:val="-2"/>
          <w:w w:val="105"/>
        </w:rPr>
        <w:t> </w:t>
      </w:r>
      <w:r>
        <w:rPr>
          <w:color w:val="231F20"/>
          <w:w w:val="105"/>
        </w:rPr>
        <w:t>belirlenebilir ve VTYS özellikleri ve seçim kriterleri tanımlanabilir.</w:t>
      </w:r>
    </w:p>
    <w:p>
      <w:pPr>
        <w:pStyle w:val="BodyText"/>
        <w:spacing w:line="271" w:lineRule="auto"/>
        <w:ind w:left="1440" w:right="3115" w:firstLine="360"/>
        <w:jc w:val="both"/>
      </w:pPr>
      <w:r>
        <w:rPr>
          <w:color w:val="231F20"/>
        </w:rPr>
        <w:t>DBMS kapasitesini kurumun ihtiyaçlarıyla eşleştirmek için, DBA'nın en azından aşağıdaki konuları ele alan istenen DBMS özelliklerinin bir kontrol listesini geliştirmesi akıllıca olacaktır:</w:t>
      </w:r>
    </w:p>
    <w:p>
      <w:pPr>
        <w:pStyle w:val="ListParagraph"/>
        <w:numPr>
          <w:ilvl w:val="0"/>
          <w:numId w:val="18"/>
        </w:numPr>
        <w:tabs>
          <w:tab w:pos="1800" w:val="left" w:leader="none"/>
        </w:tabs>
        <w:spacing w:line="271" w:lineRule="auto" w:before="119" w:after="0"/>
        <w:ind w:left="1800" w:right="3109" w:hanging="360"/>
        <w:jc w:val="both"/>
        <w:rPr>
          <w:sz w:val="19"/>
        </w:rPr>
      </w:pPr>
      <w:r>
        <w:rPr>
          <w:i/>
          <w:color w:val="231F20"/>
          <w:sz w:val="19"/>
        </w:rPr>
        <w:t>DBMS</w:t>
      </w:r>
      <w:r>
        <w:rPr>
          <w:i/>
          <w:color w:val="231F20"/>
          <w:spacing w:val="-1"/>
          <w:sz w:val="19"/>
        </w:rPr>
        <w:t> </w:t>
      </w:r>
      <w:r>
        <w:rPr>
          <w:i/>
          <w:color w:val="231F20"/>
          <w:sz w:val="19"/>
        </w:rPr>
        <w:t>modeli</w:t>
      </w:r>
      <w:r>
        <w:rPr>
          <w:color w:val="231F20"/>
          <w:sz w:val="19"/>
        </w:rPr>
        <w:t>. Şirketin ihtiyaçları ilişkisel, nesne yönelimli,</w:t>
      </w:r>
      <w:r>
        <w:rPr>
          <w:color w:val="231F20"/>
          <w:spacing w:val="-1"/>
          <w:sz w:val="19"/>
        </w:rPr>
        <w:t> </w:t>
      </w:r>
      <w:r>
        <w:rPr>
          <w:color w:val="231F20"/>
          <w:sz w:val="19"/>
        </w:rPr>
        <w:t>nesne/ilişkisel veya NoSQL VTYS tarafından daha iyi mi karşılanıyor? Bir veri ambarı uygulaması gerekiyorsa, ilişkisel mi yoksa çok boyutlu bir VTYS mi kullanılmalıdır? VTYS yıldız şemalarını destekliyor mu? Hangi modelin en iyisi olduğunu belirlemek için uygulamanın ana hedefini belirlemeniz gerekir: yüksek kullanılabilirlik mi, yüksek performans mı, işlem doğruluğu mu (ACID uygulaması), yoksa çeşitli veri türlerini ve karmaşık ilişkileri yönetebilmek mi?</w:t>
      </w:r>
    </w:p>
    <w:p>
      <w:pPr>
        <w:pStyle w:val="ListParagraph"/>
        <w:spacing w:after="0" w:line="271" w:lineRule="auto"/>
        <w:jc w:val="both"/>
        <w:rPr>
          <w:sz w:val="19"/>
        </w:rPr>
        <w:sectPr>
          <w:pgSz w:w="12240" w:h="15660"/>
          <w:pgMar w:header="0" w:footer="107" w:top="460" w:bottom="300" w:left="0" w:right="0"/>
        </w:sectPr>
      </w:pPr>
    </w:p>
    <w:p>
      <w:pPr>
        <w:pStyle w:val="Heading9"/>
        <w:ind w:left="6451"/>
        <w:rPr>
          <w:sz w:val="23"/>
        </w:rPr>
      </w:pPr>
      <w:r>
        <w:rPr>
          <w:sz w:val="23"/>
        </w:rPr>
        <mc:AlternateContent>
          <mc:Choice Requires="wps">
            <w:drawing>
              <wp:anchor distT="0" distB="0" distL="0" distR="0" allowOverlap="1" layoutInCell="1" locked="0" behindDoc="0" simplePos="0" relativeHeight="15763968">
                <wp:simplePos x="0" y="0"/>
                <wp:positionH relativeFrom="page">
                  <wp:posOffset>1864677</wp:posOffset>
                </wp:positionH>
                <wp:positionV relativeFrom="page">
                  <wp:posOffset>628650</wp:posOffset>
                </wp:positionV>
                <wp:extent cx="1270" cy="8540115"/>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1270" cy="8540115"/>
                        </a:xfrm>
                        <a:custGeom>
                          <a:avLst/>
                          <a:gdLst/>
                          <a:ahLst/>
                          <a:cxnLst/>
                          <a:rect l="l" t="t" r="r" b="b"/>
                          <a:pathLst>
                            <a:path w="0" h="8540115">
                              <a:moveTo>
                                <a:pt x="0" y="0"/>
                              </a:moveTo>
                              <a:lnTo>
                                <a:pt x="0" y="8539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3968" from="146.824997pt,49.500011pt" to="146.824997pt,721.919994pt" stroked="true" strokeweight=".35pt" strokecolor="#939598">
                <v:stroke dashstyle="solid"/>
                <w10:wrap type="none"/>
              </v:line>
            </w:pict>
          </mc:Fallback>
        </mc:AlternateContent>
      </w: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733</w:t>
      </w:r>
    </w:p>
    <w:p>
      <w:pPr>
        <w:pStyle w:val="ListParagraph"/>
        <w:numPr>
          <w:ilvl w:val="1"/>
          <w:numId w:val="18"/>
        </w:numPr>
        <w:tabs>
          <w:tab w:pos="3480" w:val="left" w:leader="none"/>
        </w:tabs>
        <w:spacing w:line="271" w:lineRule="auto" w:before="186" w:after="0"/>
        <w:ind w:left="3480" w:right="1429" w:hanging="360"/>
        <w:jc w:val="both"/>
        <w:rPr>
          <w:sz w:val="19"/>
        </w:rPr>
      </w:pPr>
      <w:r>
        <w:rPr>
          <w:i/>
          <w:color w:val="231F20"/>
          <w:sz w:val="19"/>
        </w:rPr>
        <w:t>DBMS depolama kapasitesi</w:t>
      </w:r>
      <w:r>
        <w:rPr>
          <w:color w:val="231F20"/>
          <w:sz w:val="19"/>
        </w:rPr>
        <w:t>. Hangi maksimum disk ve veritabanı boyutları gereklidir? Kaç </w:t>
      </w:r>
      <w:r>
        <w:rPr>
          <w:color w:val="231F20"/>
          <w:sz w:val="19"/>
        </w:rPr>
        <w:t>tane disk paketi desteklenmelidir? "Önerilen" kurulum için gereken minimum bağımsız disk mili sayısı nedir? Diğer depolama ihtiyaçları nelerdir? Bir bulut depolama hizmeti kullanılıyorsa, başlangıçtaki veri boyutuna ek olarak, sözleşmeli artan veri depolama maliyetleri nedeniyle beklenen</w:t>
      </w:r>
      <w:r>
        <w:rPr>
          <w:color w:val="231F20"/>
          <w:spacing w:val="-1"/>
          <w:sz w:val="19"/>
        </w:rPr>
        <w:t> </w:t>
      </w:r>
      <w:r>
        <w:rPr>
          <w:color w:val="231F20"/>
          <w:sz w:val="19"/>
        </w:rPr>
        <w:t>veri</w:t>
      </w:r>
      <w:r>
        <w:rPr>
          <w:color w:val="231F20"/>
          <w:spacing w:val="-1"/>
          <w:sz w:val="19"/>
        </w:rPr>
        <w:t> </w:t>
      </w:r>
      <w:r>
        <w:rPr>
          <w:color w:val="231F20"/>
          <w:sz w:val="19"/>
        </w:rPr>
        <w:t>büyüme</w:t>
      </w:r>
      <w:r>
        <w:rPr>
          <w:color w:val="231F20"/>
          <w:spacing w:val="-1"/>
          <w:sz w:val="19"/>
        </w:rPr>
        <w:t> </w:t>
      </w:r>
      <w:r>
        <w:rPr>
          <w:color w:val="231F20"/>
          <w:sz w:val="19"/>
        </w:rPr>
        <w:t>oranlarına</w:t>
      </w:r>
      <w:r>
        <w:rPr>
          <w:color w:val="231F20"/>
          <w:spacing w:val="-1"/>
          <w:sz w:val="19"/>
        </w:rPr>
        <w:t> </w:t>
      </w:r>
      <w:r>
        <w:rPr>
          <w:color w:val="231F20"/>
          <w:sz w:val="19"/>
        </w:rPr>
        <w:t>özel</w:t>
      </w:r>
      <w:r>
        <w:rPr>
          <w:color w:val="231F20"/>
          <w:spacing w:val="-1"/>
          <w:sz w:val="19"/>
        </w:rPr>
        <w:t> </w:t>
      </w:r>
      <w:r>
        <w:rPr>
          <w:color w:val="231F20"/>
          <w:sz w:val="19"/>
        </w:rPr>
        <w:t>dikkat</w:t>
      </w:r>
      <w:r>
        <w:rPr>
          <w:color w:val="231F20"/>
          <w:spacing w:val="-1"/>
          <w:sz w:val="19"/>
        </w:rPr>
        <w:t> </w:t>
      </w:r>
      <w:r>
        <w:rPr>
          <w:color w:val="231F20"/>
          <w:sz w:val="19"/>
        </w:rPr>
        <w:t>gösterilmelidir.</w:t>
      </w:r>
      <w:r>
        <w:rPr>
          <w:color w:val="231F20"/>
          <w:spacing w:val="-1"/>
          <w:sz w:val="19"/>
        </w:rPr>
        <w:t> </w:t>
      </w:r>
      <w:r>
        <w:rPr>
          <w:color w:val="231F20"/>
          <w:sz w:val="19"/>
        </w:rPr>
        <w:t>Bulut</w:t>
      </w:r>
      <w:r>
        <w:rPr>
          <w:color w:val="231F20"/>
          <w:spacing w:val="-1"/>
          <w:sz w:val="19"/>
        </w:rPr>
        <w:t> </w:t>
      </w:r>
      <w:r>
        <w:rPr>
          <w:color w:val="231F20"/>
          <w:sz w:val="19"/>
        </w:rPr>
        <w:t>depolama;</w:t>
      </w:r>
      <w:r>
        <w:rPr>
          <w:color w:val="231F20"/>
          <w:spacing w:val="-1"/>
          <w:sz w:val="19"/>
        </w:rPr>
        <w:t> </w:t>
      </w:r>
      <w:r>
        <w:rPr>
          <w:color w:val="231F20"/>
          <w:sz w:val="19"/>
        </w:rPr>
        <w:t>konum,</w:t>
      </w:r>
      <w:r>
        <w:rPr>
          <w:color w:val="231F20"/>
          <w:spacing w:val="-1"/>
          <w:sz w:val="19"/>
        </w:rPr>
        <w:t> </w:t>
      </w:r>
      <w:r>
        <w:rPr>
          <w:color w:val="231F20"/>
          <w:sz w:val="19"/>
        </w:rPr>
        <w:t>güvenlik, replikasyon, yedeklilik ve veri senkronizasyonu gibi sorunları da beraberinde getirir.</w:t>
      </w:r>
    </w:p>
    <w:p>
      <w:pPr>
        <w:pStyle w:val="ListParagraph"/>
        <w:numPr>
          <w:ilvl w:val="1"/>
          <w:numId w:val="18"/>
        </w:numPr>
        <w:tabs>
          <w:tab w:pos="3479" w:val="left" w:leader="none"/>
        </w:tabs>
        <w:spacing w:line="271" w:lineRule="auto" w:before="90" w:after="0"/>
        <w:ind w:left="3479" w:right="1434" w:hanging="360"/>
        <w:jc w:val="both"/>
        <w:rPr>
          <w:sz w:val="19"/>
        </w:rPr>
      </w:pPr>
      <w:r>
        <w:rPr>
          <w:i/>
          <w:color w:val="231F20"/>
          <w:w w:val="105"/>
          <w:sz w:val="19"/>
        </w:rPr>
        <w:t>Uygulama</w:t>
      </w:r>
      <w:r>
        <w:rPr>
          <w:i/>
          <w:color w:val="231F20"/>
          <w:w w:val="105"/>
          <w:sz w:val="19"/>
        </w:rPr>
        <w:t> geliştirme</w:t>
      </w:r>
      <w:r>
        <w:rPr>
          <w:i/>
          <w:color w:val="231F20"/>
          <w:w w:val="105"/>
          <w:sz w:val="19"/>
        </w:rPr>
        <w:t> desteği</w:t>
      </w:r>
      <w:r>
        <w:rPr>
          <w:color w:val="231F20"/>
          <w:w w:val="105"/>
          <w:sz w:val="19"/>
        </w:rPr>
        <w:t>.</w:t>
      </w:r>
      <w:r>
        <w:rPr>
          <w:color w:val="231F20"/>
          <w:w w:val="105"/>
          <w:sz w:val="19"/>
        </w:rPr>
        <w:t> Hangi</w:t>
      </w:r>
      <w:r>
        <w:rPr>
          <w:color w:val="231F20"/>
          <w:w w:val="105"/>
          <w:sz w:val="19"/>
        </w:rPr>
        <w:t> programlama</w:t>
      </w:r>
      <w:r>
        <w:rPr>
          <w:color w:val="231F20"/>
          <w:w w:val="105"/>
          <w:sz w:val="19"/>
        </w:rPr>
        <w:t> dilleri</w:t>
      </w:r>
      <w:r>
        <w:rPr>
          <w:color w:val="231F20"/>
          <w:w w:val="105"/>
          <w:sz w:val="19"/>
        </w:rPr>
        <w:t> destekleniyor?</w:t>
      </w:r>
      <w:r>
        <w:rPr>
          <w:color w:val="231F20"/>
          <w:w w:val="105"/>
          <w:sz w:val="19"/>
        </w:rPr>
        <w:t> Hangi</w:t>
      </w:r>
      <w:r>
        <w:rPr>
          <w:color w:val="231F20"/>
          <w:w w:val="105"/>
          <w:sz w:val="19"/>
        </w:rPr>
        <w:t> uygulama geliştirme</w:t>
      </w:r>
      <w:r>
        <w:rPr>
          <w:color w:val="231F20"/>
          <w:spacing w:val="-13"/>
          <w:w w:val="105"/>
          <w:sz w:val="19"/>
        </w:rPr>
        <w:t> </w:t>
      </w:r>
      <w:r>
        <w:rPr>
          <w:color w:val="231F20"/>
          <w:w w:val="105"/>
          <w:sz w:val="19"/>
        </w:rPr>
        <w:t>araçları</w:t>
      </w:r>
      <w:r>
        <w:rPr>
          <w:color w:val="231F20"/>
          <w:spacing w:val="-12"/>
          <w:w w:val="105"/>
          <w:sz w:val="19"/>
        </w:rPr>
        <w:t> </w:t>
      </w:r>
      <w:r>
        <w:rPr>
          <w:color w:val="231F20"/>
          <w:w w:val="105"/>
          <w:sz w:val="19"/>
        </w:rPr>
        <w:t>mevcut?</w:t>
      </w:r>
      <w:r>
        <w:rPr>
          <w:color w:val="231F20"/>
          <w:spacing w:val="-13"/>
          <w:w w:val="105"/>
          <w:sz w:val="19"/>
        </w:rPr>
        <w:t> </w:t>
      </w:r>
      <w:r>
        <w:rPr>
          <w:color w:val="231F20"/>
          <w:w w:val="105"/>
          <w:sz w:val="19"/>
        </w:rPr>
        <w:t>(Seçenekler</w:t>
      </w:r>
      <w:r>
        <w:rPr>
          <w:color w:val="231F20"/>
          <w:spacing w:val="-12"/>
          <w:w w:val="105"/>
          <w:sz w:val="19"/>
        </w:rPr>
        <w:t> </w:t>
      </w:r>
      <w:r>
        <w:rPr>
          <w:color w:val="231F20"/>
          <w:w w:val="105"/>
          <w:sz w:val="19"/>
        </w:rPr>
        <w:t>arasında</w:t>
      </w:r>
      <w:r>
        <w:rPr>
          <w:color w:val="231F20"/>
          <w:spacing w:val="-13"/>
          <w:w w:val="105"/>
          <w:sz w:val="19"/>
        </w:rPr>
        <w:t> </w:t>
      </w:r>
      <w:r>
        <w:rPr>
          <w:color w:val="231F20"/>
          <w:w w:val="105"/>
          <w:sz w:val="19"/>
        </w:rPr>
        <w:t>veritabanı</w:t>
      </w:r>
      <w:r>
        <w:rPr>
          <w:color w:val="231F20"/>
          <w:spacing w:val="-12"/>
          <w:w w:val="105"/>
          <w:sz w:val="19"/>
        </w:rPr>
        <w:t> </w:t>
      </w:r>
      <w:r>
        <w:rPr>
          <w:color w:val="231F20"/>
          <w:w w:val="105"/>
          <w:sz w:val="19"/>
        </w:rPr>
        <w:t>şeması</w:t>
      </w:r>
      <w:r>
        <w:rPr>
          <w:color w:val="231F20"/>
          <w:spacing w:val="-13"/>
          <w:w w:val="105"/>
          <w:sz w:val="19"/>
        </w:rPr>
        <w:t> </w:t>
      </w:r>
      <w:r>
        <w:rPr>
          <w:color w:val="231F20"/>
          <w:w w:val="105"/>
          <w:sz w:val="19"/>
        </w:rPr>
        <w:t>tasarımı,</w:t>
      </w:r>
      <w:r>
        <w:rPr>
          <w:color w:val="231F20"/>
          <w:spacing w:val="-12"/>
          <w:w w:val="105"/>
          <w:sz w:val="19"/>
        </w:rPr>
        <w:t> </w:t>
      </w:r>
      <w:r>
        <w:rPr>
          <w:color w:val="231F20"/>
          <w:w w:val="105"/>
          <w:sz w:val="19"/>
        </w:rPr>
        <w:t>bir</w:t>
      </w:r>
      <w:r>
        <w:rPr>
          <w:color w:val="231F20"/>
          <w:spacing w:val="-13"/>
          <w:w w:val="105"/>
          <w:sz w:val="19"/>
        </w:rPr>
        <w:t> </w:t>
      </w:r>
      <w:r>
        <w:rPr>
          <w:color w:val="231F20"/>
          <w:w w:val="105"/>
          <w:sz w:val="19"/>
        </w:rPr>
        <w:t>veri</w:t>
      </w:r>
      <w:r>
        <w:rPr>
          <w:color w:val="231F20"/>
          <w:spacing w:val="-12"/>
          <w:w w:val="105"/>
          <w:sz w:val="19"/>
        </w:rPr>
        <w:t> </w:t>
      </w:r>
      <w:r>
        <w:rPr>
          <w:color w:val="231F20"/>
          <w:w w:val="105"/>
          <w:sz w:val="19"/>
        </w:rPr>
        <w:t>sözlüğü, performans</w:t>
      </w:r>
      <w:r>
        <w:rPr>
          <w:color w:val="231F20"/>
          <w:w w:val="105"/>
          <w:sz w:val="19"/>
        </w:rPr>
        <w:t> izleme</w:t>
      </w:r>
      <w:r>
        <w:rPr>
          <w:color w:val="231F20"/>
          <w:w w:val="105"/>
          <w:sz w:val="19"/>
        </w:rPr>
        <w:t> ve</w:t>
      </w:r>
      <w:r>
        <w:rPr>
          <w:color w:val="231F20"/>
          <w:w w:val="105"/>
          <w:sz w:val="19"/>
        </w:rPr>
        <w:t> ekran</w:t>
      </w:r>
      <w:r>
        <w:rPr>
          <w:color w:val="231F20"/>
          <w:w w:val="105"/>
          <w:sz w:val="19"/>
        </w:rPr>
        <w:t> ve</w:t>
      </w:r>
      <w:r>
        <w:rPr>
          <w:color w:val="231F20"/>
          <w:w w:val="105"/>
          <w:sz w:val="19"/>
        </w:rPr>
        <w:t> menü</w:t>
      </w:r>
      <w:r>
        <w:rPr>
          <w:color w:val="231F20"/>
          <w:w w:val="105"/>
          <w:sz w:val="19"/>
        </w:rPr>
        <w:t> ressamları</w:t>
      </w:r>
      <w:r>
        <w:rPr>
          <w:color w:val="231F20"/>
          <w:w w:val="105"/>
          <w:sz w:val="19"/>
        </w:rPr>
        <w:t> bulunmaktadır).</w:t>
      </w:r>
      <w:r>
        <w:rPr>
          <w:color w:val="231F20"/>
          <w:w w:val="105"/>
          <w:sz w:val="19"/>
        </w:rPr>
        <w:t> Son</w:t>
      </w:r>
      <w:r>
        <w:rPr>
          <w:color w:val="231F20"/>
          <w:w w:val="105"/>
          <w:sz w:val="19"/>
        </w:rPr>
        <w:t> kullanıcı</w:t>
      </w:r>
      <w:r>
        <w:rPr>
          <w:color w:val="231F20"/>
          <w:w w:val="105"/>
          <w:sz w:val="19"/>
        </w:rPr>
        <w:t> sorgu araçları sağlanıyor mu? VTYS web ön uç erişimi sağlıyor mu?</w:t>
      </w:r>
    </w:p>
    <w:p>
      <w:pPr>
        <w:pStyle w:val="ListParagraph"/>
        <w:numPr>
          <w:ilvl w:val="1"/>
          <w:numId w:val="18"/>
        </w:numPr>
        <w:tabs>
          <w:tab w:pos="3479" w:val="left" w:leader="none"/>
        </w:tabs>
        <w:spacing w:line="271" w:lineRule="auto" w:before="90" w:after="0"/>
        <w:ind w:left="3479" w:right="1432" w:hanging="360"/>
        <w:jc w:val="both"/>
        <w:rPr>
          <w:sz w:val="19"/>
        </w:rPr>
      </w:pPr>
      <w:r>
        <w:rPr>
          <w:i/>
          <w:color w:val="231F20"/>
          <w:w w:val="105"/>
          <w:sz w:val="19"/>
        </w:rPr>
        <w:t>Güvenlik</w:t>
      </w:r>
      <w:r>
        <w:rPr>
          <w:i/>
          <w:color w:val="231F20"/>
          <w:w w:val="105"/>
          <w:sz w:val="19"/>
        </w:rPr>
        <w:t> ve</w:t>
      </w:r>
      <w:r>
        <w:rPr>
          <w:i/>
          <w:color w:val="231F20"/>
          <w:w w:val="105"/>
          <w:sz w:val="19"/>
        </w:rPr>
        <w:t> bütünlük</w:t>
      </w:r>
      <w:r>
        <w:rPr>
          <w:color w:val="231F20"/>
          <w:w w:val="105"/>
          <w:sz w:val="19"/>
        </w:rPr>
        <w:t>.</w:t>
      </w:r>
      <w:r>
        <w:rPr>
          <w:color w:val="231F20"/>
          <w:w w:val="105"/>
          <w:sz w:val="19"/>
        </w:rPr>
        <w:t> VTYS</w:t>
      </w:r>
      <w:r>
        <w:rPr>
          <w:color w:val="231F20"/>
          <w:w w:val="105"/>
          <w:sz w:val="19"/>
        </w:rPr>
        <w:t> referans</w:t>
      </w:r>
      <w:r>
        <w:rPr>
          <w:color w:val="231F20"/>
          <w:w w:val="105"/>
          <w:sz w:val="19"/>
        </w:rPr>
        <w:t> ve</w:t>
      </w:r>
      <w:r>
        <w:rPr>
          <w:color w:val="231F20"/>
          <w:w w:val="105"/>
          <w:sz w:val="19"/>
        </w:rPr>
        <w:t> varlık</w:t>
      </w:r>
      <w:r>
        <w:rPr>
          <w:color w:val="231F20"/>
          <w:w w:val="105"/>
          <w:sz w:val="19"/>
        </w:rPr>
        <w:t> bütünlüğü</w:t>
      </w:r>
      <w:r>
        <w:rPr>
          <w:color w:val="231F20"/>
          <w:w w:val="105"/>
          <w:sz w:val="19"/>
        </w:rPr>
        <w:t> kurallarını,</w:t>
      </w:r>
      <w:r>
        <w:rPr>
          <w:color w:val="231F20"/>
          <w:w w:val="105"/>
          <w:sz w:val="19"/>
        </w:rPr>
        <w:t> erişim</w:t>
      </w:r>
      <w:r>
        <w:rPr>
          <w:color w:val="231F20"/>
          <w:w w:val="105"/>
          <w:sz w:val="19"/>
        </w:rPr>
        <w:t> haklarını</w:t>
      </w:r>
      <w:r>
        <w:rPr>
          <w:color w:val="231F20"/>
          <w:w w:val="105"/>
          <w:sz w:val="19"/>
        </w:rPr>
        <w:t> . destekliyor mu? VTYS, hataları ve güvenlik ihlallerini tespit etmek için denetim izlerinin kullanımını</w:t>
      </w:r>
      <w:r>
        <w:rPr>
          <w:color w:val="231F20"/>
          <w:w w:val="105"/>
          <w:sz w:val="19"/>
        </w:rPr>
        <w:t> destekliyor</w:t>
      </w:r>
      <w:r>
        <w:rPr>
          <w:color w:val="231F20"/>
          <w:w w:val="105"/>
          <w:sz w:val="19"/>
        </w:rPr>
        <w:t> mu?</w:t>
      </w:r>
      <w:r>
        <w:rPr>
          <w:color w:val="231F20"/>
          <w:w w:val="105"/>
          <w:sz w:val="19"/>
        </w:rPr>
        <w:t> Denetim</w:t>
      </w:r>
      <w:r>
        <w:rPr>
          <w:color w:val="231F20"/>
          <w:w w:val="105"/>
          <w:sz w:val="19"/>
        </w:rPr>
        <w:t> izinin</w:t>
      </w:r>
      <w:r>
        <w:rPr>
          <w:color w:val="231F20"/>
          <w:w w:val="105"/>
          <w:sz w:val="19"/>
        </w:rPr>
        <w:t> boyutu</w:t>
      </w:r>
      <w:r>
        <w:rPr>
          <w:color w:val="231F20"/>
          <w:w w:val="105"/>
          <w:sz w:val="19"/>
        </w:rPr>
        <w:t> değiştirilebilir</w:t>
      </w:r>
      <w:r>
        <w:rPr>
          <w:color w:val="231F20"/>
          <w:w w:val="105"/>
          <w:sz w:val="19"/>
        </w:rPr>
        <w:t> mi?</w:t>
      </w:r>
      <w:r>
        <w:rPr>
          <w:color w:val="231F20"/>
          <w:w w:val="105"/>
          <w:sz w:val="19"/>
        </w:rPr>
        <w:t> Veriler</w:t>
      </w:r>
      <w:r>
        <w:rPr>
          <w:color w:val="231F20"/>
          <w:w w:val="105"/>
          <w:sz w:val="19"/>
        </w:rPr>
        <w:t> genel</w:t>
      </w:r>
      <w:r>
        <w:rPr>
          <w:color w:val="231F20"/>
          <w:w w:val="105"/>
          <w:sz w:val="19"/>
        </w:rPr>
        <w:t> </w:t>
      </w:r>
      <w:r>
        <w:rPr>
          <w:color w:val="231F20"/>
          <w:w w:val="105"/>
          <w:sz w:val="19"/>
        </w:rPr>
        <w:t>bir bulutta depolanıyorsa, veriler ne kadar güvenlidir?</w:t>
      </w:r>
    </w:p>
    <w:p>
      <w:pPr>
        <w:pStyle w:val="ListParagraph"/>
        <w:numPr>
          <w:ilvl w:val="1"/>
          <w:numId w:val="18"/>
        </w:numPr>
        <w:tabs>
          <w:tab w:pos="3480" w:val="left" w:leader="none"/>
        </w:tabs>
        <w:spacing w:line="271" w:lineRule="auto" w:before="89" w:after="0"/>
        <w:ind w:left="3480" w:right="1434" w:hanging="360"/>
        <w:jc w:val="both"/>
        <w:rPr>
          <w:sz w:val="19"/>
        </w:rPr>
      </w:pPr>
      <w:r>
        <w:rPr>
          <w:i/>
          <w:color w:val="231F20"/>
          <w:sz w:val="19"/>
        </w:rPr>
        <w:t>Yedekleme ve kurtarma</w:t>
      </w:r>
      <w:r>
        <w:rPr>
          <w:color w:val="231F20"/>
          <w:sz w:val="19"/>
        </w:rPr>
        <w:t>. DBMS otomatik yedekleme ve kurtarma araçları sağlıyor mu? VTYS teyp, optik disk veya ağ tabanlı yedeklemeleri destekliyor mu? DBMS işlem günlüklerini otomatik olarak yedekliyor mu?</w:t>
      </w:r>
    </w:p>
    <w:p>
      <w:pPr>
        <w:pStyle w:val="ListParagraph"/>
        <w:numPr>
          <w:ilvl w:val="1"/>
          <w:numId w:val="18"/>
        </w:numPr>
        <w:tabs>
          <w:tab w:pos="3479" w:val="left" w:leader="none"/>
        </w:tabs>
        <w:spacing w:line="271" w:lineRule="auto" w:before="91" w:after="0"/>
        <w:ind w:left="3479" w:right="1427" w:hanging="360"/>
        <w:jc w:val="both"/>
        <w:rPr>
          <w:sz w:val="19"/>
        </w:rPr>
      </w:pPr>
      <w:r>
        <w:rPr>
          <w:i/>
          <w:color w:val="231F20"/>
          <w:w w:val="105"/>
          <w:sz w:val="19"/>
        </w:rPr>
        <w:t>Eşzamanlılık</w:t>
      </w:r>
      <w:r>
        <w:rPr>
          <w:i/>
          <w:color w:val="231F20"/>
          <w:w w:val="105"/>
          <w:sz w:val="19"/>
        </w:rPr>
        <w:t> kontrolü</w:t>
      </w:r>
      <w:r>
        <w:rPr>
          <w:color w:val="231F20"/>
          <w:w w:val="105"/>
          <w:sz w:val="19"/>
        </w:rPr>
        <w:t>.</w:t>
      </w:r>
      <w:r>
        <w:rPr>
          <w:color w:val="231F20"/>
          <w:w w:val="105"/>
          <w:sz w:val="19"/>
        </w:rPr>
        <w:t> VTYS</w:t>
      </w:r>
      <w:r>
        <w:rPr>
          <w:color w:val="231F20"/>
          <w:w w:val="105"/>
          <w:sz w:val="19"/>
        </w:rPr>
        <w:t> birden</w:t>
      </w:r>
      <w:r>
        <w:rPr>
          <w:color w:val="231F20"/>
          <w:w w:val="105"/>
          <w:sz w:val="19"/>
        </w:rPr>
        <w:t> fazla</w:t>
      </w:r>
      <w:r>
        <w:rPr>
          <w:color w:val="231F20"/>
          <w:w w:val="105"/>
          <w:sz w:val="19"/>
        </w:rPr>
        <w:t> kullanıcıyı</w:t>
      </w:r>
      <w:r>
        <w:rPr>
          <w:color w:val="231F20"/>
          <w:w w:val="105"/>
          <w:sz w:val="19"/>
        </w:rPr>
        <w:t> destekliyor</w:t>
      </w:r>
      <w:r>
        <w:rPr>
          <w:color w:val="231F20"/>
          <w:w w:val="105"/>
          <w:sz w:val="19"/>
        </w:rPr>
        <w:t> mu?</w:t>
      </w:r>
      <w:r>
        <w:rPr>
          <w:color w:val="231F20"/>
          <w:w w:val="105"/>
          <w:sz w:val="19"/>
        </w:rPr>
        <w:t> VTYS</w:t>
      </w:r>
      <w:r>
        <w:rPr>
          <w:color w:val="231F20"/>
          <w:w w:val="105"/>
          <w:sz w:val="19"/>
        </w:rPr>
        <w:t> hangi izolasyon</w:t>
      </w:r>
      <w:r>
        <w:rPr>
          <w:color w:val="231F20"/>
          <w:w w:val="105"/>
          <w:sz w:val="19"/>
        </w:rPr>
        <w:t> seviyelerini</w:t>
      </w:r>
      <w:r>
        <w:rPr>
          <w:color w:val="231F20"/>
          <w:w w:val="105"/>
          <w:sz w:val="19"/>
        </w:rPr>
        <w:t> (tablo,</w:t>
      </w:r>
      <w:r>
        <w:rPr>
          <w:color w:val="231F20"/>
          <w:w w:val="105"/>
          <w:sz w:val="19"/>
        </w:rPr>
        <w:t> sayfa,</w:t>
      </w:r>
      <w:r>
        <w:rPr>
          <w:color w:val="231F20"/>
          <w:w w:val="105"/>
          <w:sz w:val="19"/>
        </w:rPr>
        <w:t> satır)</w:t>
      </w:r>
      <w:r>
        <w:rPr>
          <w:color w:val="231F20"/>
          <w:w w:val="105"/>
          <w:sz w:val="19"/>
        </w:rPr>
        <w:t> sunuyor?</w:t>
      </w:r>
      <w:r>
        <w:rPr>
          <w:color w:val="231F20"/>
          <w:w w:val="105"/>
          <w:sz w:val="19"/>
        </w:rPr>
        <w:t> Uygulama</w:t>
      </w:r>
      <w:r>
        <w:rPr>
          <w:color w:val="231F20"/>
          <w:w w:val="105"/>
          <w:sz w:val="19"/>
        </w:rPr>
        <w:t> programlarında</w:t>
      </w:r>
      <w:r>
        <w:rPr>
          <w:color w:val="231F20"/>
          <w:w w:val="105"/>
          <w:sz w:val="19"/>
        </w:rPr>
        <w:t> ne</w:t>
      </w:r>
      <w:r>
        <w:rPr>
          <w:color w:val="231F20"/>
          <w:w w:val="105"/>
          <w:sz w:val="19"/>
        </w:rPr>
        <w:t> kadar manuel kodlama gerekiyor?</w:t>
      </w:r>
    </w:p>
    <w:p>
      <w:pPr>
        <w:pStyle w:val="ListParagraph"/>
        <w:numPr>
          <w:ilvl w:val="1"/>
          <w:numId w:val="18"/>
        </w:numPr>
        <w:tabs>
          <w:tab w:pos="3479" w:val="left" w:leader="none"/>
        </w:tabs>
        <w:spacing w:line="240" w:lineRule="auto" w:before="89" w:after="0"/>
        <w:ind w:left="3479" w:right="0" w:hanging="359"/>
        <w:jc w:val="both"/>
        <w:rPr>
          <w:sz w:val="19"/>
        </w:rPr>
      </w:pPr>
      <w:r>
        <w:rPr>
          <w:i/>
          <w:color w:val="231F20"/>
          <w:w w:val="105"/>
          <w:sz w:val="19"/>
        </w:rPr>
        <w:t>Performans</w:t>
      </w:r>
      <w:r>
        <w:rPr>
          <w:color w:val="231F20"/>
          <w:w w:val="105"/>
          <w:sz w:val="19"/>
        </w:rPr>
        <w:t>.</w:t>
      </w:r>
      <w:r>
        <w:rPr>
          <w:color w:val="231F20"/>
          <w:spacing w:val="1"/>
          <w:w w:val="105"/>
          <w:sz w:val="19"/>
        </w:rPr>
        <w:t> </w:t>
      </w:r>
      <w:r>
        <w:rPr>
          <w:color w:val="231F20"/>
          <w:w w:val="105"/>
          <w:sz w:val="19"/>
        </w:rPr>
        <w:t>VTYS</w:t>
      </w:r>
      <w:r>
        <w:rPr>
          <w:color w:val="231F20"/>
          <w:spacing w:val="1"/>
          <w:w w:val="105"/>
          <w:sz w:val="19"/>
        </w:rPr>
        <w:t> </w:t>
      </w:r>
      <w:r>
        <w:rPr>
          <w:color w:val="231F20"/>
          <w:w w:val="105"/>
          <w:sz w:val="19"/>
        </w:rPr>
        <w:t>saniyede</w:t>
      </w:r>
      <w:r>
        <w:rPr>
          <w:color w:val="231F20"/>
          <w:spacing w:val="1"/>
          <w:w w:val="105"/>
          <w:sz w:val="19"/>
        </w:rPr>
        <w:t> </w:t>
      </w:r>
      <w:r>
        <w:rPr>
          <w:color w:val="231F20"/>
          <w:w w:val="105"/>
          <w:sz w:val="19"/>
        </w:rPr>
        <w:t>kaç</w:t>
      </w:r>
      <w:r>
        <w:rPr>
          <w:color w:val="231F20"/>
          <w:spacing w:val="2"/>
          <w:w w:val="105"/>
          <w:sz w:val="19"/>
        </w:rPr>
        <w:t> </w:t>
      </w:r>
      <w:r>
        <w:rPr>
          <w:color w:val="231F20"/>
          <w:w w:val="105"/>
          <w:sz w:val="19"/>
        </w:rPr>
        <w:t>işlemi</w:t>
      </w:r>
      <w:r>
        <w:rPr>
          <w:color w:val="231F20"/>
          <w:spacing w:val="1"/>
          <w:w w:val="105"/>
          <w:sz w:val="19"/>
        </w:rPr>
        <w:t> </w:t>
      </w:r>
      <w:r>
        <w:rPr>
          <w:color w:val="231F20"/>
          <w:w w:val="105"/>
          <w:sz w:val="19"/>
        </w:rPr>
        <w:t>destekliyor?</w:t>
      </w:r>
      <w:r>
        <w:rPr>
          <w:color w:val="231F20"/>
          <w:spacing w:val="1"/>
          <w:w w:val="105"/>
          <w:sz w:val="19"/>
        </w:rPr>
        <w:t> </w:t>
      </w:r>
      <w:r>
        <w:rPr>
          <w:color w:val="231F20"/>
          <w:w w:val="105"/>
          <w:sz w:val="19"/>
        </w:rPr>
        <w:t>Ek</w:t>
      </w:r>
      <w:r>
        <w:rPr>
          <w:color w:val="231F20"/>
          <w:spacing w:val="1"/>
          <w:w w:val="105"/>
          <w:sz w:val="19"/>
        </w:rPr>
        <w:t> </w:t>
      </w:r>
      <w:r>
        <w:rPr>
          <w:color w:val="231F20"/>
          <w:w w:val="105"/>
          <w:sz w:val="19"/>
        </w:rPr>
        <w:t>işlem</w:t>
      </w:r>
      <w:r>
        <w:rPr>
          <w:color w:val="231F20"/>
          <w:spacing w:val="2"/>
          <w:w w:val="105"/>
          <w:sz w:val="19"/>
        </w:rPr>
        <w:t> </w:t>
      </w:r>
      <w:r>
        <w:rPr>
          <w:color w:val="231F20"/>
          <w:w w:val="105"/>
          <w:sz w:val="19"/>
        </w:rPr>
        <w:t>işlemcilerine</w:t>
      </w:r>
      <w:r>
        <w:rPr>
          <w:color w:val="231F20"/>
          <w:spacing w:val="1"/>
          <w:w w:val="105"/>
          <w:sz w:val="19"/>
        </w:rPr>
        <w:t> </w:t>
      </w:r>
      <w:r>
        <w:rPr>
          <w:color w:val="231F20"/>
          <w:w w:val="105"/>
          <w:sz w:val="19"/>
        </w:rPr>
        <w:t>ihtiyaç</w:t>
      </w:r>
      <w:r>
        <w:rPr>
          <w:color w:val="231F20"/>
          <w:spacing w:val="1"/>
          <w:w w:val="105"/>
          <w:sz w:val="19"/>
        </w:rPr>
        <w:t> </w:t>
      </w:r>
      <w:r>
        <w:rPr>
          <w:color w:val="231F20"/>
          <w:w w:val="105"/>
          <w:sz w:val="19"/>
        </w:rPr>
        <w:t>var</w:t>
      </w:r>
      <w:r>
        <w:rPr>
          <w:color w:val="231F20"/>
          <w:spacing w:val="1"/>
          <w:w w:val="105"/>
          <w:sz w:val="19"/>
        </w:rPr>
        <w:t> </w:t>
      </w:r>
      <w:r>
        <w:rPr>
          <w:color w:val="231F20"/>
          <w:spacing w:val="-5"/>
          <w:w w:val="105"/>
          <w:sz w:val="19"/>
        </w:rPr>
        <w:t>mı?</w:t>
      </w:r>
    </w:p>
    <w:p>
      <w:pPr>
        <w:pStyle w:val="BodyText"/>
        <w:spacing w:before="28"/>
        <w:ind w:left="3479"/>
        <w:jc w:val="both"/>
      </w:pPr>
      <w:r>
        <w:rPr>
          <w:color w:val="231F20"/>
          <w:w w:val="105"/>
        </w:rPr>
        <w:t>En</w:t>
      </w:r>
      <w:r>
        <w:rPr>
          <w:color w:val="231F20"/>
          <w:spacing w:val="-3"/>
          <w:w w:val="105"/>
        </w:rPr>
        <w:t> </w:t>
      </w:r>
      <w:r>
        <w:rPr>
          <w:color w:val="231F20"/>
          <w:w w:val="105"/>
        </w:rPr>
        <w:t>yüksek</w:t>
      </w:r>
      <w:r>
        <w:rPr>
          <w:color w:val="231F20"/>
          <w:spacing w:val="-3"/>
          <w:w w:val="105"/>
        </w:rPr>
        <w:t> </w:t>
      </w:r>
      <w:r>
        <w:rPr>
          <w:color w:val="231F20"/>
          <w:w w:val="105"/>
        </w:rPr>
        <w:t>performansı</w:t>
      </w:r>
      <w:r>
        <w:rPr>
          <w:color w:val="231F20"/>
          <w:spacing w:val="-6"/>
          <w:w w:val="105"/>
        </w:rPr>
        <w:t> </w:t>
      </w:r>
      <w:r>
        <w:rPr>
          <w:color w:val="231F20"/>
          <w:w w:val="105"/>
        </w:rPr>
        <w:t>sağlamak</w:t>
      </w:r>
      <w:r>
        <w:rPr>
          <w:color w:val="231F20"/>
          <w:spacing w:val="-3"/>
          <w:w w:val="105"/>
        </w:rPr>
        <w:t> </w:t>
      </w:r>
      <w:r>
        <w:rPr>
          <w:color w:val="231F20"/>
          <w:w w:val="105"/>
        </w:rPr>
        <w:t>için</w:t>
      </w:r>
      <w:r>
        <w:rPr>
          <w:color w:val="231F20"/>
          <w:spacing w:val="-3"/>
          <w:w w:val="105"/>
        </w:rPr>
        <w:t> </w:t>
      </w:r>
      <w:r>
        <w:rPr>
          <w:color w:val="231F20"/>
          <w:w w:val="105"/>
        </w:rPr>
        <w:t>bellek</w:t>
      </w:r>
      <w:r>
        <w:rPr>
          <w:color w:val="231F20"/>
          <w:spacing w:val="-2"/>
          <w:w w:val="105"/>
        </w:rPr>
        <w:t> </w:t>
      </w:r>
      <w:r>
        <w:rPr>
          <w:color w:val="231F20"/>
          <w:w w:val="105"/>
        </w:rPr>
        <w:t>içi</w:t>
      </w:r>
      <w:r>
        <w:rPr>
          <w:color w:val="231F20"/>
          <w:spacing w:val="-3"/>
          <w:w w:val="105"/>
        </w:rPr>
        <w:t> </w:t>
      </w:r>
      <w:r>
        <w:rPr>
          <w:color w:val="231F20"/>
          <w:w w:val="105"/>
        </w:rPr>
        <w:t>bir</w:t>
      </w:r>
      <w:r>
        <w:rPr>
          <w:color w:val="231F20"/>
          <w:spacing w:val="-3"/>
          <w:w w:val="105"/>
        </w:rPr>
        <w:t> </w:t>
      </w:r>
      <w:r>
        <w:rPr>
          <w:color w:val="231F20"/>
          <w:w w:val="105"/>
        </w:rPr>
        <w:t>veritabanı</w:t>
      </w:r>
      <w:r>
        <w:rPr>
          <w:color w:val="231F20"/>
          <w:spacing w:val="-3"/>
          <w:w w:val="105"/>
        </w:rPr>
        <w:t> </w:t>
      </w:r>
      <w:r>
        <w:rPr>
          <w:color w:val="231F20"/>
          <w:w w:val="105"/>
        </w:rPr>
        <w:t>gerekli</w:t>
      </w:r>
      <w:r>
        <w:rPr>
          <w:color w:val="231F20"/>
          <w:spacing w:val="-2"/>
          <w:w w:val="105"/>
        </w:rPr>
        <w:t> </w:t>
      </w:r>
      <w:r>
        <w:rPr>
          <w:color w:val="231F20"/>
          <w:spacing w:val="-5"/>
          <w:w w:val="105"/>
        </w:rPr>
        <w:t>mi?</w:t>
      </w:r>
    </w:p>
    <w:p>
      <w:pPr>
        <w:pStyle w:val="ListParagraph"/>
        <w:numPr>
          <w:ilvl w:val="1"/>
          <w:numId w:val="18"/>
        </w:numPr>
        <w:tabs>
          <w:tab w:pos="3479" w:val="left" w:leader="none"/>
        </w:tabs>
        <w:spacing w:line="271" w:lineRule="auto" w:before="118" w:after="0"/>
        <w:ind w:left="3479" w:right="1430" w:hanging="360"/>
        <w:jc w:val="both"/>
        <w:rPr>
          <w:sz w:val="19"/>
        </w:rPr>
      </w:pPr>
      <w:r>
        <w:rPr>
          <w:i/>
          <w:color w:val="231F20"/>
          <w:w w:val="105"/>
          <w:sz w:val="19"/>
        </w:rPr>
        <w:t>Veritabanı</w:t>
      </w:r>
      <w:r>
        <w:rPr>
          <w:i/>
          <w:color w:val="231F20"/>
          <w:w w:val="105"/>
          <w:sz w:val="19"/>
        </w:rPr>
        <w:t> yönetim</w:t>
      </w:r>
      <w:r>
        <w:rPr>
          <w:i/>
          <w:color w:val="231F20"/>
          <w:w w:val="105"/>
          <w:sz w:val="19"/>
        </w:rPr>
        <w:t> araçları</w:t>
      </w:r>
      <w:r>
        <w:rPr>
          <w:color w:val="231F20"/>
          <w:w w:val="105"/>
          <w:sz w:val="19"/>
        </w:rPr>
        <w:t>.</w:t>
      </w:r>
      <w:r>
        <w:rPr>
          <w:color w:val="231F20"/>
          <w:w w:val="105"/>
          <w:sz w:val="19"/>
        </w:rPr>
        <w:t> VTYS</w:t>
      </w:r>
      <w:r>
        <w:rPr>
          <w:color w:val="231F20"/>
          <w:w w:val="105"/>
          <w:sz w:val="19"/>
        </w:rPr>
        <w:t> bir</w:t>
      </w:r>
      <w:r>
        <w:rPr>
          <w:color w:val="231F20"/>
          <w:w w:val="105"/>
          <w:sz w:val="19"/>
        </w:rPr>
        <w:t> tür</w:t>
      </w:r>
      <w:r>
        <w:rPr>
          <w:color w:val="231F20"/>
          <w:w w:val="105"/>
          <w:sz w:val="19"/>
        </w:rPr>
        <w:t> DBA</w:t>
      </w:r>
      <w:r>
        <w:rPr>
          <w:color w:val="231F20"/>
          <w:w w:val="105"/>
          <w:sz w:val="19"/>
        </w:rPr>
        <w:t> yönetim</w:t>
      </w:r>
      <w:r>
        <w:rPr>
          <w:color w:val="231F20"/>
          <w:w w:val="105"/>
          <w:sz w:val="19"/>
        </w:rPr>
        <w:t> arayüzü</w:t>
      </w:r>
      <w:r>
        <w:rPr>
          <w:color w:val="231F20"/>
          <w:w w:val="105"/>
          <w:sz w:val="19"/>
        </w:rPr>
        <w:t> sunuyor</w:t>
      </w:r>
      <w:r>
        <w:rPr>
          <w:color w:val="231F20"/>
          <w:w w:val="105"/>
          <w:sz w:val="19"/>
        </w:rPr>
        <w:t> mu?</w:t>
      </w:r>
      <w:r>
        <w:rPr>
          <w:color w:val="231F20"/>
          <w:w w:val="105"/>
          <w:sz w:val="19"/>
        </w:rPr>
        <w:t> DBA arayüzü</w:t>
      </w:r>
      <w:r>
        <w:rPr>
          <w:color w:val="231F20"/>
          <w:spacing w:val="-2"/>
          <w:w w:val="105"/>
          <w:sz w:val="19"/>
        </w:rPr>
        <w:t> </w:t>
      </w:r>
      <w:r>
        <w:rPr>
          <w:color w:val="231F20"/>
          <w:w w:val="105"/>
          <w:sz w:val="19"/>
        </w:rPr>
        <w:t>ne</w:t>
      </w:r>
      <w:r>
        <w:rPr>
          <w:color w:val="231F20"/>
          <w:spacing w:val="-2"/>
          <w:w w:val="105"/>
          <w:sz w:val="19"/>
        </w:rPr>
        <w:t> </w:t>
      </w:r>
      <w:r>
        <w:rPr>
          <w:color w:val="231F20"/>
          <w:w w:val="105"/>
          <w:sz w:val="19"/>
        </w:rPr>
        <w:t>tür</w:t>
      </w:r>
      <w:r>
        <w:rPr>
          <w:color w:val="231F20"/>
          <w:spacing w:val="-2"/>
          <w:w w:val="105"/>
          <w:sz w:val="19"/>
        </w:rPr>
        <w:t> </w:t>
      </w:r>
      <w:r>
        <w:rPr>
          <w:color w:val="231F20"/>
          <w:w w:val="105"/>
          <w:sz w:val="19"/>
        </w:rPr>
        <w:t>bilgiler</w:t>
      </w:r>
      <w:r>
        <w:rPr>
          <w:color w:val="231F20"/>
          <w:spacing w:val="-2"/>
          <w:w w:val="105"/>
          <w:sz w:val="19"/>
        </w:rPr>
        <w:t> </w:t>
      </w:r>
      <w:r>
        <w:rPr>
          <w:color w:val="231F20"/>
          <w:w w:val="105"/>
          <w:sz w:val="19"/>
        </w:rPr>
        <w:t>sağlıyor?</w:t>
      </w:r>
      <w:r>
        <w:rPr>
          <w:color w:val="231F20"/>
          <w:spacing w:val="-2"/>
          <w:w w:val="105"/>
          <w:sz w:val="19"/>
        </w:rPr>
        <w:t> </w:t>
      </w:r>
      <w:r>
        <w:rPr>
          <w:color w:val="231F20"/>
          <w:w w:val="105"/>
          <w:sz w:val="19"/>
        </w:rPr>
        <w:t>DBMS,</w:t>
      </w:r>
      <w:r>
        <w:rPr>
          <w:color w:val="231F20"/>
          <w:spacing w:val="-2"/>
          <w:w w:val="105"/>
          <w:sz w:val="19"/>
        </w:rPr>
        <w:t> </w:t>
      </w:r>
      <w:r>
        <w:rPr>
          <w:color w:val="231F20"/>
          <w:w w:val="105"/>
          <w:sz w:val="19"/>
        </w:rPr>
        <w:t>hatalar</w:t>
      </w:r>
      <w:r>
        <w:rPr>
          <w:color w:val="231F20"/>
          <w:spacing w:val="-2"/>
          <w:w w:val="105"/>
          <w:sz w:val="19"/>
        </w:rPr>
        <w:t> </w:t>
      </w:r>
      <w:r>
        <w:rPr>
          <w:color w:val="231F20"/>
          <w:w w:val="105"/>
          <w:sz w:val="19"/>
        </w:rPr>
        <w:t>veya</w:t>
      </w:r>
      <w:r>
        <w:rPr>
          <w:color w:val="231F20"/>
          <w:spacing w:val="-2"/>
          <w:w w:val="105"/>
          <w:sz w:val="19"/>
        </w:rPr>
        <w:t> </w:t>
      </w:r>
      <w:r>
        <w:rPr>
          <w:color w:val="231F20"/>
          <w:w w:val="105"/>
          <w:sz w:val="19"/>
        </w:rPr>
        <w:t>güvenlik</w:t>
      </w:r>
      <w:r>
        <w:rPr>
          <w:color w:val="231F20"/>
          <w:spacing w:val="-2"/>
          <w:w w:val="105"/>
          <w:sz w:val="19"/>
        </w:rPr>
        <w:t> </w:t>
      </w:r>
      <w:r>
        <w:rPr>
          <w:color w:val="231F20"/>
          <w:w w:val="105"/>
          <w:sz w:val="19"/>
        </w:rPr>
        <w:t>ihlalleri</w:t>
      </w:r>
      <w:r>
        <w:rPr>
          <w:color w:val="231F20"/>
          <w:spacing w:val="-2"/>
          <w:w w:val="105"/>
          <w:sz w:val="19"/>
        </w:rPr>
        <w:t> </w:t>
      </w:r>
      <w:r>
        <w:rPr>
          <w:color w:val="231F20"/>
          <w:w w:val="105"/>
          <w:sz w:val="19"/>
        </w:rPr>
        <w:t>meydana</w:t>
      </w:r>
      <w:r>
        <w:rPr>
          <w:color w:val="231F20"/>
          <w:spacing w:val="-2"/>
          <w:w w:val="105"/>
          <w:sz w:val="19"/>
        </w:rPr>
        <w:t> </w:t>
      </w:r>
      <w:r>
        <w:rPr>
          <w:color w:val="231F20"/>
          <w:w w:val="105"/>
          <w:sz w:val="19"/>
        </w:rPr>
        <w:t>geldiğinde DBA'ya uyarılar sağlıyor mu?</w:t>
      </w:r>
    </w:p>
    <w:p>
      <w:pPr>
        <w:pStyle w:val="ListParagraph"/>
        <w:numPr>
          <w:ilvl w:val="1"/>
          <w:numId w:val="18"/>
        </w:numPr>
        <w:tabs>
          <w:tab w:pos="3479" w:val="left" w:leader="none"/>
        </w:tabs>
        <w:spacing w:line="271" w:lineRule="auto" w:before="91" w:after="0"/>
        <w:ind w:left="3479" w:right="1434" w:hanging="360"/>
        <w:jc w:val="both"/>
        <w:rPr>
          <w:sz w:val="19"/>
        </w:rPr>
      </w:pPr>
      <w:r>
        <w:rPr>
          <w:i/>
          <w:color w:val="231F20"/>
          <w:w w:val="105"/>
          <w:sz w:val="19"/>
        </w:rPr>
        <w:t>Birlikte</w:t>
      </w:r>
      <w:r>
        <w:rPr>
          <w:i/>
          <w:color w:val="231F20"/>
          <w:w w:val="105"/>
          <w:sz w:val="19"/>
        </w:rPr>
        <w:t> çalışabilirlik</w:t>
      </w:r>
      <w:r>
        <w:rPr>
          <w:i/>
          <w:color w:val="231F20"/>
          <w:w w:val="105"/>
          <w:sz w:val="19"/>
        </w:rPr>
        <w:t> ve</w:t>
      </w:r>
      <w:r>
        <w:rPr>
          <w:i/>
          <w:color w:val="231F20"/>
          <w:w w:val="105"/>
          <w:sz w:val="19"/>
        </w:rPr>
        <w:t> veri</w:t>
      </w:r>
      <w:r>
        <w:rPr>
          <w:i/>
          <w:color w:val="231F20"/>
          <w:w w:val="105"/>
          <w:sz w:val="19"/>
        </w:rPr>
        <w:t> dağıtımı</w:t>
      </w:r>
      <w:r>
        <w:rPr>
          <w:color w:val="231F20"/>
          <w:w w:val="105"/>
          <w:sz w:val="19"/>
        </w:rPr>
        <w:t>.</w:t>
      </w:r>
      <w:r>
        <w:rPr>
          <w:color w:val="231F20"/>
          <w:w w:val="105"/>
          <w:sz w:val="19"/>
        </w:rPr>
        <w:t> VTYS</w:t>
      </w:r>
      <w:r>
        <w:rPr>
          <w:color w:val="231F20"/>
          <w:w w:val="105"/>
          <w:sz w:val="19"/>
        </w:rPr>
        <w:t> aynı</w:t>
      </w:r>
      <w:r>
        <w:rPr>
          <w:color w:val="231F20"/>
          <w:w w:val="105"/>
          <w:sz w:val="19"/>
        </w:rPr>
        <w:t> ortamda</w:t>
      </w:r>
      <w:r>
        <w:rPr>
          <w:color w:val="231F20"/>
          <w:w w:val="105"/>
          <w:sz w:val="19"/>
        </w:rPr>
        <w:t> diğer</w:t>
      </w:r>
      <w:r>
        <w:rPr>
          <w:color w:val="231F20"/>
          <w:w w:val="105"/>
          <w:sz w:val="19"/>
        </w:rPr>
        <w:t> VTYS</w:t>
      </w:r>
      <w:r>
        <w:rPr>
          <w:color w:val="231F20"/>
          <w:w w:val="105"/>
          <w:sz w:val="19"/>
        </w:rPr>
        <w:t> türleri</w:t>
      </w:r>
      <w:r>
        <w:rPr>
          <w:color w:val="231F20"/>
          <w:w w:val="105"/>
          <w:sz w:val="19"/>
        </w:rPr>
        <w:t> ile</w:t>
      </w:r>
      <w:r>
        <w:rPr>
          <w:color w:val="231F20"/>
          <w:spacing w:val="40"/>
          <w:w w:val="105"/>
          <w:sz w:val="19"/>
        </w:rPr>
        <w:t> </w:t>
      </w:r>
      <w:r>
        <w:rPr>
          <w:color w:val="231F20"/>
          <w:w w:val="105"/>
          <w:sz w:val="19"/>
        </w:rPr>
        <w:t>çalışabilir mi? Hangi birlikte varoluş veya birlikte çalışabilirlik seviyesi</w:t>
      </w:r>
      <w:r>
        <w:rPr>
          <w:color w:val="231F20"/>
          <w:w w:val="105"/>
          <w:sz w:val="19"/>
        </w:rPr>
        <w:t> elde ediliyor? VTYS</w:t>
      </w:r>
      <w:r>
        <w:rPr>
          <w:color w:val="231F20"/>
          <w:w w:val="105"/>
          <w:sz w:val="19"/>
        </w:rPr>
        <w:t> diğer</w:t>
      </w:r>
      <w:r>
        <w:rPr>
          <w:color w:val="231F20"/>
          <w:w w:val="105"/>
          <w:sz w:val="19"/>
        </w:rPr>
        <w:t> VTYS</w:t>
      </w:r>
      <w:r>
        <w:rPr>
          <w:color w:val="231F20"/>
          <w:w w:val="105"/>
          <w:sz w:val="19"/>
        </w:rPr>
        <w:t> paketlerine</w:t>
      </w:r>
      <w:r>
        <w:rPr>
          <w:color w:val="231F20"/>
          <w:w w:val="105"/>
          <w:sz w:val="19"/>
        </w:rPr>
        <w:t> ve</w:t>
      </w:r>
      <w:r>
        <w:rPr>
          <w:color w:val="231F20"/>
          <w:w w:val="105"/>
          <w:sz w:val="19"/>
        </w:rPr>
        <w:t> paketlerinden</w:t>
      </w:r>
      <w:r>
        <w:rPr>
          <w:color w:val="231F20"/>
          <w:w w:val="105"/>
          <w:sz w:val="19"/>
        </w:rPr>
        <w:t> okuma</w:t>
      </w:r>
      <w:r>
        <w:rPr>
          <w:color w:val="231F20"/>
          <w:w w:val="105"/>
          <w:sz w:val="19"/>
        </w:rPr>
        <w:t> ve</w:t>
      </w:r>
      <w:r>
        <w:rPr>
          <w:color w:val="231F20"/>
          <w:w w:val="105"/>
          <w:sz w:val="19"/>
        </w:rPr>
        <w:t> yazma</w:t>
      </w:r>
      <w:r>
        <w:rPr>
          <w:color w:val="231F20"/>
          <w:w w:val="105"/>
          <w:sz w:val="19"/>
        </w:rPr>
        <w:t> işlemlerini</w:t>
      </w:r>
      <w:r>
        <w:rPr>
          <w:color w:val="231F20"/>
          <w:w w:val="105"/>
          <w:sz w:val="19"/>
        </w:rPr>
        <w:t> destekliyor mu?</w:t>
      </w:r>
      <w:r>
        <w:rPr>
          <w:color w:val="231F20"/>
          <w:w w:val="105"/>
          <w:sz w:val="19"/>
        </w:rPr>
        <w:t> VTYS</w:t>
      </w:r>
      <w:r>
        <w:rPr>
          <w:color w:val="231F20"/>
          <w:w w:val="105"/>
          <w:sz w:val="19"/>
        </w:rPr>
        <w:t> bir</w:t>
      </w:r>
      <w:r>
        <w:rPr>
          <w:color w:val="231F20"/>
          <w:w w:val="105"/>
          <w:sz w:val="19"/>
        </w:rPr>
        <w:t> istemci/sunucu</w:t>
      </w:r>
      <w:r>
        <w:rPr>
          <w:color w:val="231F20"/>
          <w:w w:val="105"/>
          <w:sz w:val="19"/>
        </w:rPr>
        <w:t> mimarisini</w:t>
      </w:r>
      <w:r>
        <w:rPr>
          <w:color w:val="231F20"/>
          <w:w w:val="105"/>
          <w:sz w:val="19"/>
        </w:rPr>
        <w:t> destekliyor</w:t>
      </w:r>
      <w:r>
        <w:rPr>
          <w:color w:val="231F20"/>
          <w:w w:val="105"/>
          <w:sz w:val="19"/>
        </w:rPr>
        <w:t> mu?</w:t>
      </w:r>
      <w:r>
        <w:rPr>
          <w:color w:val="231F20"/>
          <w:w w:val="105"/>
          <w:sz w:val="19"/>
        </w:rPr>
        <w:t> Bulut</w:t>
      </w:r>
      <w:r>
        <w:rPr>
          <w:color w:val="231F20"/>
          <w:w w:val="105"/>
          <w:sz w:val="19"/>
        </w:rPr>
        <w:t> tabanlı</w:t>
      </w:r>
      <w:r>
        <w:rPr>
          <w:color w:val="231F20"/>
          <w:w w:val="105"/>
          <w:sz w:val="19"/>
        </w:rPr>
        <w:t> bir</w:t>
      </w:r>
      <w:r>
        <w:rPr>
          <w:color w:val="231F20"/>
          <w:w w:val="105"/>
          <w:sz w:val="19"/>
        </w:rPr>
        <w:t> veri</w:t>
      </w:r>
      <w:r>
        <w:rPr>
          <w:color w:val="231F20"/>
          <w:w w:val="105"/>
          <w:sz w:val="19"/>
        </w:rPr>
        <w:t> hizmeti</w:t>
      </w:r>
      <w:r>
        <w:rPr>
          <w:color w:val="231F20"/>
          <w:spacing w:val="40"/>
          <w:w w:val="105"/>
          <w:sz w:val="19"/>
        </w:rPr>
        <w:t> </w:t>
      </w:r>
      <w:r>
        <w:rPr>
          <w:color w:val="231F20"/>
          <w:w w:val="105"/>
          <w:sz w:val="19"/>
        </w:rPr>
        <w:t>söz konusu sistem için daha iyi bir seçim olabilir mi?</w:t>
      </w:r>
    </w:p>
    <w:p>
      <w:pPr>
        <w:pStyle w:val="ListParagraph"/>
        <w:numPr>
          <w:ilvl w:val="1"/>
          <w:numId w:val="18"/>
        </w:numPr>
        <w:tabs>
          <w:tab w:pos="3480" w:val="left" w:leader="none"/>
        </w:tabs>
        <w:spacing w:line="271" w:lineRule="auto" w:before="89" w:after="0"/>
        <w:ind w:left="3480" w:right="1433" w:hanging="360"/>
        <w:jc w:val="both"/>
        <w:rPr>
          <w:sz w:val="19"/>
        </w:rPr>
      </w:pPr>
      <w:r>
        <w:rPr>
          <w:i/>
          <w:color w:val="231F20"/>
          <w:sz w:val="19"/>
        </w:rPr>
        <w:t>Taşınabilirlik ve standartlar</w:t>
      </w:r>
      <w:r>
        <w:rPr>
          <w:color w:val="231F20"/>
          <w:sz w:val="19"/>
        </w:rPr>
        <w:t>. VTYS farklı işletim sistemleri ve platformlar üzerinde çalışabilir mi? VTYS ana bilgisayarlarda, orta seviye bilgisayarlarda ve kişisel bilgisayarlarda çalışabilir mi? VTYS uygulamaları tüm platformlarda değişiklik yapılmadan çalıştırılabilir mi? VTYS hangi ulusal ve endüstri standartlarını takip etmektedir?</w:t>
      </w:r>
    </w:p>
    <w:p>
      <w:pPr>
        <w:pStyle w:val="ListParagraph"/>
        <w:numPr>
          <w:ilvl w:val="1"/>
          <w:numId w:val="18"/>
        </w:numPr>
        <w:tabs>
          <w:tab w:pos="3479" w:val="left" w:leader="none"/>
        </w:tabs>
        <w:spacing w:line="271" w:lineRule="auto" w:before="90" w:after="0"/>
        <w:ind w:left="3479" w:right="1434" w:hanging="360"/>
        <w:jc w:val="both"/>
        <w:rPr>
          <w:sz w:val="19"/>
        </w:rPr>
      </w:pPr>
      <w:r>
        <w:rPr>
          <w:i/>
          <w:color w:val="231F20"/>
          <w:w w:val="105"/>
          <w:sz w:val="19"/>
        </w:rPr>
        <w:t>Donanım</w:t>
      </w:r>
      <w:r>
        <w:rPr>
          <w:color w:val="231F20"/>
          <w:w w:val="105"/>
          <w:sz w:val="19"/>
        </w:rPr>
        <w:t>. VTYS hangi donanıma ihtiyaç duyar? VTYS sanal bir makinede çalışabilir mi? VTYS</w:t>
      </w:r>
      <w:r>
        <w:rPr>
          <w:color w:val="231F20"/>
          <w:w w:val="105"/>
          <w:sz w:val="19"/>
        </w:rPr>
        <w:t> uygulaması</w:t>
      </w:r>
      <w:r>
        <w:rPr>
          <w:color w:val="231F20"/>
          <w:w w:val="105"/>
          <w:sz w:val="19"/>
        </w:rPr>
        <w:t> donanım</w:t>
      </w:r>
      <w:r>
        <w:rPr>
          <w:color w:val="231F20"/>
          <w:w w:val="105"/>
          <w:sz w:val="19"/>
        </w:rPr>
        <w:t> kümelerinin</w:t>
      </w:r>
      <w:r>
        <w:rPr>
          <w:color w:val="231F20"/>
          <w:w w:val="105"/>
          <w:sz w:val="19"/>
        </w:rPr>
        <w:t> veya</w:t>
      </w:r>
      <w:r>
        <w:rPr>
          <w:color w:val="231F20"/>
          <w:w w:val="105"/>
          <w:sz w:val="19"/>
        </w:rPr>
        <w:t> dağıtılmış</w:t>
      </w:r>
      <w:r>
        <w:rPr>
          <w:color w:val="231F20"/>
          <w:w w:val="105"/>
          <w:sz w:val="19"/>
        </w:rPr>
        <w:t> bir</w:t>
      </w:r>
      <w:r>
        <w:rPr>
          <w:color w:val="231F20"/>
          <w:w w:val="105"/>
          <w:sz w:val="19"/>
        </w:rPr>
        <w:t> ortamın</w:t>
      </w:r>
      <w:r>
        <w:rPr>
          <w:color w:val="231F20"/>
          <w:w w:val="105"/>
          <w:sz w:val="19"/>
        </w:rPr>
        <w:t> kullanılmasını gerektiriyor mu?</w:t>
      </w:r>
    </w:p>
    <w:p>
      <w:pPr>
        <w:pStyle w:val="ListParagraph"/>
        <w:numPr>
          <w:ilvl w:val="1"/>
          <w:numId w:val="18"/>
        </w:numPr>
        <w:tabs>
          <w:tab w:pos="3479" w:val="left" w:leader="none"/>
        </w:tabs>
        <w:spacing w:line="271" w:lineRule="auto" w:before="90" w:after="0"/>
        <w:ind w:left="3479" w:right="1433" w:hanging="360"/>
        <w:jc w:val="both"/>
        <w:rPr>
          <w:sz w:val="19"/>
        </w:rPr>
      </w:pPr>
      <w:r>
        <w:rPr>
          <w:i/>
          <w:color w:val="231F20"/>
          <w:w w:val="105"/>
          <w:sz w:val="19"/>
        </w:rPr>
        <w:t>Veri</w:t>
      </w:r>
      <w:r>
        <w:rPr>
          <w:i/>
          <w:color w:val="231F20"/>
          <w:w w:val="105"/>
          <w:sz w:val="19"/>
        </w:rPr>
        <w:t> sözlüğü</w:t>
      </w:r>
      <w:r>
        <w:rPr>
          <w:color w:val="231F20"/>
          <w:w w:val="105"/>
          <w:sz w:val="19"/>
        </w:rPr>
        <w:t>.</w:t>
      </w:r>
      <w:r>
        <w:rPr>
          <w:color w:val="231F20"/>
          <w:w w:val="105"/>
          <w:sz w:val="19"/>
        </w:rPr>
        <w:t> VTYS'nin</w:t>
      </w:r>
      <w:r>
        <w:rPr>
          <w:color w:val="231F20"/>
          <w:w w:val="105"/>
          <w:sz w:val="19"/>
        </w:rPr>
        <w:t> "erişilebilir"</w:t>
      </w:r>
      <w:r>
        <w:rPr>
          <w:color w:val="231F20"/>
          <w:w w:val="105"/>
          <w:sz w:val="19"/>
        </w:rPr>
        <w:t> bir</w:t>
      </w:r>
      <w:r>
        <w:rPr>
          <w:color w:val="231F20"/>
          <w:w w:val="105"/>
          <w:sz w:val="19"/>
        </w:rPr>
        <w:t> veri</w:t>
      </w:r>
      <w:r>
        <w:rPr>
          <w:color w:val="231F20"/>
          <w:w w:val="105"/>
          <w:sz w:val="19"/>
        </w:rPr>
        <w:t> sözlüğü</w:t>
      </w:r>
      <w:r>
        <w:rPr>
          <w:color w:val="231F20"/>
          <w:w w:val="105"/>
          <w:sz w:val="19"/>
        </w:rPr>
        <w:t> var</w:t>
      </w:r>
      <w:r>
        <w:rPr>
          <w:color w:val="231F20"/>
          <w:w w:val="105"/>
          <w:sz w:val="19"/>
        </w:rPr>
        <w:t> mı?</w:t>
      </w:r>
      <w:r>
        <w:rPr>
          <w:color w:val="231F20"/>
          <w:w w:val="105"/>
          <w:sz w:val="19"/>
        </w:rPr>
        <w:t> VTYS</w:t>
      </w:r>
      <w:r>
        <w:rPr>
          <w:color w:val="231F20"/>
          <w:w w:val="105"/>
          <w:sz w:val="19"/>
        </w:rPr>
        <w:t> herhangi</w:t>
      </w:r>
      <w:r>
        <w:rPr>
          <w:color w:val="231F20"/>
          <w:w w:val="105"/>
          <w:sz w:val="19"/>
        </w:rPr>
        <w:t> bir</w:t>
      </w:r>
      <w:r>
        <w:rPr>
          <w:color w:val="231F20"/>
          <w:w w:val="105"/>
          <w:sz w:val="19"/>
        </w:rPr>
        <w:t> veri sözlüğü</w:t>
      </w:r>
      <w:r>
        <w:rPr>
          <w:color w:val="231F20"/>
          <w:w w:val="105"/>
          <w:sz w:val="19"/>
        </w:rPr>
        <w:t> aracı</w:t>
      </w:r>
      <w:r>
        <w:rPr>
          <w:color w:val="231F20"/>
          <w:w w:val="105"/>
          <w:sz w:val="19"/>
        </w:rPr>
        <w:t> ile</w:t>
      </w:r>
      <w:r>
        <w:rPr>
          <w:color w:val="231F20"/>
          <w:w w:val="105"/>
          <w:sz w:val="19"/>
        </w:rPr>
        <w:t> arayüz</w:t>
      </w:r>
      <w:r>
        <w:rPr>
          <w:color w:val="231F20"/>
          <w:w w:val="105"/>
          <w:sz w:val="19"/>
        </w:rPr>
        <w:t> oluşturuyor</w:t>
      </w:r>
      <w:r>
        <w:rPr>
          <w:color w:val="231F20"/>
          <w:w w:val="105"/>
          <w:sz w:val="19"/>
        </w:rPr>
        <w:t> mu?</w:t>
      </w:r>
      <w:r>
        <w:rPr>
          <w:color w:val="231F20"/>
          <w:w w:val="105"/>
          <w:sz w:val="19"/>
        </w:rPr>
        <w:t> VTYS</w:t>
      </w:r>
      <w:r>
        <w:rPr>
          <w:color w:val="231F20"/>
          <w:w w:val="105"/>
          <w:sz w:val="19"/>
        </w:rPr>
        <w:t> herhangi</w:t>
      </w:r>
      <w:r>
        <w:rPr>
          <w:color w:val="231F20"/>
          <w:w w:val="105"/>
          <w:sz w:val="19"/>
        </w:rPr>
        <w:t> bir</w:t>
      </w:r>
      <w:r>
        <w:rPr>
          <w:color w:val="231F20"/>
          <w:w w:val="105"/>
          <w:sz w:val="19"/>
        </w:rPr>
        <w:t> açık</w:t>
      </w:r>
      <w:r>
        <w:rPr>
          <w:color w:val="231F20"/>
          <w:w w:val="105"/>
          <w:sz w:val="19"/>
        </w:rPr>
        <w:t> yönetim</w:t>
      </w:r>
      <w:r>
        <w:rPr>
          <w:color w:val="231F20"/>
          <w:w w:val="105"/>
          <w:sz w:val="19"/>
        </w:rPr>
        <w:t> aracını destekliyor mu?</w:t>
      </w:r>
    </w:p>
    <w:p>
      <w:pPr>
        <w:pStyle w:val="ListParagraph"/>
        <w:numPr>
          <w:ilvl w:val="1"/>
          <w:numId w:val="18"/>
        </w:numPr>
        <w:tabs>
          <w:tab w:pos="3479" w:val="left" w:leader="none"/>
        </w:tabs>
        <w:spacing w:line="271" w:lineRule="auto" w:before="90" w:after="0"/>
        <w:ind w:left="3479" w:right="1434" w:hanging="360"/>
        <w:jc w:val="both"/>
        <w:rPr>
          <w:sz w:val="19"/>
        </w:rPr>
      </w:pPr>
      <w:r>
        <w:rPr>
          <w:i/>
          <w:color w:val="231F20"/>
          <w:w w:val="105"/>
          <w:sz w:val="19"/>
        </w:rPr>
        <w:t>Satıcı</w:t>
      </w:r>
      <w:r>
        <w:rPr>
          <w:i/>
          <w:color w:val="231F20"/>
          <w:w w:val="105"/>
          <w:sz w:val="19"/>
        </w:rPr>
        <w:t> eğitimi</w:t>
      </w:r>
      <w:r>
        <w:rPr>
          <w:i/>
          <w:color w:val="231F20"/>
          <w:w w:val="105"/>
          <w:sz w:val="19"/>
        </w:rPr>
        <w:t> ve</w:t>
      </w:r>
      <w:r>
        <w:rPr>
          <w:i/>
          <w:color w:val="231F20"/>
          <w:w w:val="105"/>
          <w:sz w:val="19"/>
        </w:rPr>
        <w:t> desteği</w:t>
      </w:r>
      <w:r>
        <w:rPr>
          <w:color w:val="231F20"/>
          <w:w w:val="105"/>
          <w:sz w:val="19"/>
        </w:rPr>
        <w:t>.</w:t>
      </w:r>
      <w:r>
        <w:rPr>
          <w:color w:val="231F20"/>
          <w:w w:val="105"/>
          <w:sz w:val="19"/>
        </w:rPr>
        <w:t> Satıcı</w:t>
      </w:r>
      <w:r>
        <w:rPr>
          <w:color w:val="231F20"/>
          <w:w w:val="105"/>
          <w:sz w:val="19"/>
        </w:rPr>
        <w:t> şirket</w:t>
      </w:r>
      <w:r>
        <w:rPr>
          <w:color w:val="231F20"/>
          <w:w w:val="105"/>
          <w:sz w:val="19"/>
        </w:rPr>
        <w:t> içi</w:t>
      </w:r>
      <w:r>
        <w:rPr>
          <w:color w:val="231F20"/>
          <w:w w:val="105"/>
          <w:sz w:val="19"/>
        </w:rPr>
        <w:t> eğitim</w:t>
      </w:r>
      <w:r>
        <w:rPr>
          <w:color w:val="231F20"/>
          <w:w w:val="105"/>
          <w:sz w:val="19"/>
        </w:rPr>
        <w:t> sunuyor</w:t>
      </w:r>
      <w:r>
        <w:rPr>
          <w:color w:val="231F20"/>
          <w:w w:val="105"/>
          <w:sz w:val="19"/>
        </w:rPr>
        <w:t> mu?</w:t>
      </w:r>
      <w:r>
        <w:rPr>
          <w:color w:val="231F20"/>
          <w:w w:val="105"/>
          <w:sz w:val="19"/>
        </w:rPr>
        <w:t> Satıcı</w:t>
      </w:r>
      <w:r>
        <w:rPr>
          <w:color w:val="231F20"/>
          <w:w w:val="105"/>
          <w:sz w:val="19"/>
        </w:rPr>
        <w:t> ne</w:t>
      </w:r>
      <w:r>
        <w:rPr>
          <w:color w:val="231F20"/>
          <w:w w:val="105"/>
          <w:sz w:val="19"/>
        </w:rPr>
        <w:t> tür</w:t>
      </w:r>
      <w:r>
        <w:rPr>
          <w:color w:val="231F20"/>
          <w:w w:val="105"/>
          <w:sz w:val="19"/>
        </w:rPr>
        <w:t> ve</w:t>
      </w:r>
      <w:r>
        <w:rPr>
          <w:color w:val="231F20"/>
          <w:w w:val="105"/>
          <w:sz w:val="19"/>
        </w:rPr>
        <w:t> düzeyde destek sağlıyor? DBMS dokümantasyonunun okunması kolay mı ve yardımcı oluyor mu? Satıcının yükseltme politikası nedir?</w:t>
      </w:r>
    </w:p>
    <w:p>
      <w:pPr>
        <w:pStyle w:val="ListParagraph"/>
        <w:numPr>
          <w:ilvl w:val="1"/>
          <w:numId w:val="18"/>
        </w:numPr>
        <w:tabs>
          <w:tab w:pos="3479" w:val="left" w:leader="none"/>
        </w:tabs>
        <w:spacing w:line="240" w:lineRule="auto" w:before="90" w:after="0"/>
        <w:ind w:left="3479" w:right="0" w:hanging="359"/>
        <w:jc w:val="both"/>
        <w:rPr>
          <w:sz w:val="19"/>
        </w:rPr>
      </w:pPr>
      <w:r>
        <w:rPr>
          <w:i/>
          <w:color w:val="231F20"/>
          <w:sz w:val="19"/>
        </w:rPr>
        <w:t>Mevcut</w:t>
      </w:r>
      <w:r>
        <w:rPr>
          <w:i/>
          <w:color w:val="231F20"/>
          <w:spacing w:val="9"/>
          <w:sz w:val="19"/>
        </w:rPr>
        <w:t> </w:t>
      </w:r>
      <w:r>
        <w:rPr>
          <w:i/>
          <w:color w:val="231F20"/>
          <w:sz w:val="19"/>
        </w:rPr>
        <w:t>üçüncü</w:t>
      </w:r>
      <w:r>
        <w:rPr>
          <w:i/>
          <w:color w:val="231F20"/>
          <w:spacing w:val="10"/>
          <w:sz w:val="19"/>
        </w:rPr>
        <w:t> </w:t>
      </w:r>
      <w:r>
        <w:rPr>
          <w:i/>
          <w:color w:val="231F20"/>
          <w:sz w:val="19"/>
        </w:rPr>
        <w:t>taraf</w:t>
      </w:r>
      <w:r>
        <w:rPr>
          <w:i/>
          <w:color w:val="231F20"/>
          <w:spacing w:val="9"/>
          <w:sz w:val="19"/>
        </w:rPr>
        <w:t> </w:t>
      </w:r>
      <w:r>
        <w:rPr>
          <w:i/>
          <w:color w:val="231F20"/>
          <w:sz w:val="19"/>
        </w:rPr>
        <w:t>araçları</w:t>
      </w:r>
      <w:r>
        <w:rPr>
          <w:color w:val="231F20"/>
          <w:sz w:val="19"/>
        </w:rPr>
        <w:t>.</w:t>
      </w:r>
      <w:r>
        <w:rPr>
          <w:color w:val="231F20"/>
          <w:spacing w:val="10"/>
          <w:sz w:val="19"/>
        </w:rPr>
        <w:t> </w:t>
      </w:r>
      <w:r>
        <w:rPr>
          <w:color w:val="231F20"/>
          <w:sz w:val="19"/>
        </w:rPr>
        <w:t>Üçüncü</w:t>
      </w:r>
      <w:r>
        <w:rPr>
          <w:color w:val="231F20"/>
          <w:spacing w:val="9"/>
          <w:sz w:val="19"/>
        </w:rPr>
        <w:t> </w:t>
      </w:r>
      <w:r>
        <w:rPr>
          <w:color w:val="231F20"/>
          <w:sz w:val="19"/>
        </w:rPr>
        <w:t>taraf</w:t>
      </w:r>
      <w:r>
        <w:rPr>
          <w:color w:val="231F20"/>
          <w:spacing w:val="10"/>
          <w:sz w:val="19"/>
        </w:rPr>
        <w:t> </w:t>
      </w:r>
      <w:r>
        <w:rPr>
          <w:color w:val="231F20"/>
          <w:sz w:val="19"/>
        </w:rPr>
        <w:t>satıcılar</w:t>
      </w:r>
      <w:r>
        <w:rPr>
          <w:color w:val="231F20"/>
          <w:spacing w:val="10"/>
          <w:sz w:val="19"/>
        </w:rPr>
        <w:t> </w:t>
      </w:r>
      <w:r>
        <w:rPr>
          <w:color w:val="231F20"/>
          <w:sz w:val="19"/>
        </w:rPr>
        <w:t>hangi</w:t>
      </w:r>
      <w:r>
        <w:rPr>
          <w:color w:val="231F20"/>
          <w:spacing w:val="9"/>
          <w:sz w:val="19"/>
        </w:rPr>
        <w:t> </w:t>
      </w:r>
      <w:r>
        <w:rPr>
          <w:color w:val="231F20"/>
          <w:sz w:val="19"/>
        </w:rPr>
        <w:t>ek</w:t>
      </w:r>
      <w:r>
        <w:rPr>
          <w:color w:val="231F20"/>
          <w:spacing w:val="10"/>
          <w:sz w:val="19"/>
        </w:rPr>
        <w:t> </w:t>
      </w:r>
      <w:r>
        <w:rPr>
          <w:color w:val="231F20"/>
          <w:sz w:val="19"/>
        </w:rPr>
        <w:t>araçları</w:t>
      </w:r>
      <w:r>
        <w:rPr>
          <w:color w:val="231F20"/>
          <w:spacing w:val="9"/>
          <w:sz w:val="19"/>
        </w:rPr>
        <w:t> </w:t>
      </w:r>
      <w:r>
        <w:rPr>
          <w:color w:val="231F20"/>
          <w:sz w:val="19"/>
        </w:rPr>
        <w:t>sunuyor?</w:t>
      </w:r>
      <w:r>
        <w:rPr>
          <w:color w:val="231F20"/>
          <w:spacing w:val="10"/>
          <w:sz w:val="19"/>
        </w:rPr>
        <w:t> </w:t>
      </w:r>
      <w:r>
        <w:rPr>
          <w:color w:val="231F20"/>
          <w:sz w:val="19"/>
        </w:rPr>
        <w:t>Sorgu</w:t>
      </w:r>
      <w:r>
        <w:rPr>
          <w:color w:val="231F20"/>
          <w:spacing w:val="10"/>
          <w:sz w:val="19"/>
        </w:rPr>
        <w:t> </w:t>
      </w:r>
      <w:r>
        <w:rPr>
          <w:color w:val="231F20"/>
          <w:spacing w:val="-2"/>
          <w:sz w:val="19"/>
        </w:rPr>
        <w:t>araçları,</w:t>
      </w:r>
    </w:p>
    <w:p>
      <w:pPr>
        <w:pStyle w:val="BodyText"/>
        <w:spacing w:before="28"/>
        <w:ind w:left="3480"/>
        <w:jc w:val="both"/>
      </w:pPr>
      <w:r>
        <w:rPr>
          <w:color w:val="231F20"/>
        </w:rPr>
        <w:t>veri</w:t>
      </w:r>
      <w:r>
        <w:rPr>
          <w:color w:val="231F20"/>
          <w:spacing w:val="-1"/>
        </w:rPr>
        <w:t> </w:t>
      </w:r>
      <w:r>
        <w:rPr>
          <w:color w:val="231F20"/>
        </w:rPr>
        <w:t>sözlüğü,</w:t>
      </w:r>
      <w:r>
        <w:rPr>
          <w:color w:val="231F20"/>
          <w:spacing w:val="-1"/>
        </w:rPr>
        <w:t> </w:t>
      </w:r>
      <w:r>
        <w:rPr>
          <w:color w:val="231F20"/>
        </w:rPr>
        <w:t>erişim</w:t>
      </w:r>
      <w:r>
        <w:rPr>
          <w:color w:val="231F20"/>
          <w:spacing w:val="-1"/>
        </w:rPr>
        <w:t> </w:t>
      </w:r>
      <w:r>
        <w:rPr>
          <w:color w:val="231F20"/>
        </w:rPr>
        <w:t>yönetimi ve</w:t>
      </w:r>
      <w:r>
        <w:rPr>
          <w:color w:val="231F20"/>
          <w:spacing w:val="-1"/>
        </w:rPr>
        <w:t> </w:t>
      </w:r>
      <w:r>
        <w:rPr>
          <w:color w:val="231F20"/>
        </w:rPr>
        <w:t>kontrolü</w:t>
      </w:r>
      <w:r>
        <w:rPr>
          <w:color w:val="231F20"/>
          <w:spacing w:val="-1"/>
        </w:rPr>
        <w:t> </w:t>
      </w:r>
      <w:r>
        <w:rPr>
          <w:color w:val="231F20"/>
        </w:rPr>
        <w:t>ve</w:t>
      </w:r>
      <w:r>
        <w:rPr>
          <w:color w:val="231F20"/>
          <w:spacing w:val="-1"/>
        </w:rPr>
        <w:t> </w:t>
      </w:r>
      <w:r>
        <w:rPr>
          <w:color w:val="231F20"/>
        </w:rPr>
        <w:t>depolama tahsis</w:t>
      </w:r>
      <w:r>
        <w:rPr>
          <w:color w:val="231F20"/>
          <w:spacing w:val="-1"/>
        </w:rPr>
        <w:t> </w:t>
      </w:r>
      <w:r>
        <w:rPr>
          <w:color w:val="231F20"/>
        </w:rPr>
        <w:t>yönetimi</w:t>
      </w:r>
      <w:r>
        <w:rPr>
          <w:color w:val="231F20"/>
          <w:spacing w:val="-1"/>
        </w:rPr>
        <w:t> </w:t>
      </w:r>
      <w:r>
        <w:rPr>
          <w:color w:val="231F20"/>
        </w:rPr>
        <w:t>araçları</w:t>
      </w:r>
      <w:r>
        <w:rPr>
          <w:color w:val="231F20"/>
          <w:spacing w:val="-1"/>
        </w:rPr>
        <w:t> </w:t>
      </w:r>
      <w:r>
        <w:rPr>
          <w:color w:val="231F20"/>
        </w:rPr>
        <w:t>içeriyorlar </w:t>
      </w:r>
      <w:r>
        <w:rPr>
          <w:color w:val="231F20"/>
          <w:spacing w:val="-5"/>
        </w:rPr>
        <w:t>mı?</w:t>
      </w:r>
    </w:p>
    <w:p>
      <w:pPr>
        <w:pStyle w:val="BodyText"/>
        <w:spacing w:after="0"/>
        <w:jc w:val="both"/>
        <w:sectPr>
          <w:pgSz w:w="12240" w:h="15660"/>
          <w:pgMar w:header="0" w:footer="107" w:top="460" w:bottom="300" w:left="0" w:right="0"/>
        </w:sectPr>
      </w:pPr>
    </w:p>
    <w:p>
      <w:pPr>
        <w:pStyle w:val="Heading9"/>
        <w:ind w:left="720"/>
      </w:pPr>
      <w:r>
        <w:rPr/>
        <mc:AlternateContent>
          <mc:Choice Requires="wps">
            <w:drawing>
              <wp:anchor distT="0" distB="0" distL="0" distR="0" allowOverlap="1" layoutInCell="1" locked="0" behindDoc="0" simplePos="0" relativeHeight="15764480">
                <wp:simplePos x="0" y="0"/>
                <wp:positionH relativeFrom="page">
                  <wp:posOffset>5908103</wp:posOffset>
                </wp:positionH>
                <wp:positionV relativeFrom="page">
                  <wp:posOffset>628650</wp:posOffset>
                </wp:positionV>
                <wp:extent cx="1270" cy="854011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270" cy="8540115"/>
                        </a:xfrm>
                        <a:custGeom>
                          <a:avLst/>
                          <a:gdLst/>
                          <a:ahLst/>
                          <a:cxnLst/>
                          <a:rect l="l" t="t" r="r" b="b"/>
                          <a:pathLst>
                            <a:path w="0" h="8540115">
                              <a:moveTo>
                                <a:pt x="0" y="0"/>
                              </a:moveTo>
                              <a:lnTo>
                                <a:pt x="0" y="8539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4480" from="465.204987pt,49.500011pt" to="465.204987pt,721.919994pt" stroked="true" strokeweight=".35pt" strokecolor="#939598">
                <v:stroke dashstyle="solid"/>
                <w10:wrap type="none"/>
              </v:line>
            </w:pict>
          </mc:Fallback>
        </mc:AlternateContent>
      </w:r>
      <w:r>
        <w:rPr>
          <w:color w:val="004E8D"/>
          <w:w w:val="90"/>
          <w:sz w:val="23"/>
        </w:rPr>
        <w:t>734</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ListParagraph"/>
        <w:numPr>
          <w:ilvl w:val="0"/>
          <w:numId w:val="19"/>
        </w:numPr>
        <w:tabs>
          <w:tab w:pos="1800" w:val="left" w:leader="none"/>
        </w:tabs>
        <w:spacing w:line="271" w:lineRule="auto" w:before="186" w:after="0"/>
        <w:ind w:left="1800" w:right="3114" w:hanging="360"/>
        <w:jc w:val="both"/>
        <w:rPr>
          <w:sz w:val="19"/>
        </w:rPr>
      </w:pPr>
      <w:r>
        <w:rPr>
          <w:i/>
          <w:color w:val="231F20"/>
          <w:sz w:val="19"/>
        </w:rPr>
        <w:t>Maliyetler</w:t>
      </w:r>
      <w:r>
        <w:rPr>
          <w:color w:val="231F20"/>
          <w:sz w:val="19"/>
        </w:rPr>
        <w:t>. Yazılım ve donanımın satın alınmasında ne gibi maliyetler söz konusudur? Kaç ek personel gereklidir ve bu personel için ne düzeyde uzmanlık gereklidir? Yinelenen maliyetler nelerdir? Beklenen geri ödeme süresi nedir?</w:t>
      </w:r>
    </w:p>
    <w:p>
      <w:pPr>
        <w:pStyle w:val="BodyText"/>
        <w:spacing w:line="271" w:lineRule="auto" w:before="120"/>
        <w:ind w:left="1440" w:right="3109" w:firstLine="360"/>
        <w:jc w:val="both"/>
      </w:pPr>
      <w:r>
        <w:rPr>
          <w:color w:val="231F20"/>
          <w:w w:val="105"/>
        </w:rPr>
        <w:t>Bulut</w:t>
      </w:r>
      <w:r>
        <w:rPr>
          <w:color w:val="231F20"/>
          <w:w w:val="105"/>
        </w:rPr>
        <w:t> veri</w:t>
      </w:r>
      <w:r>
        <w:rPr>
          <w:color w:val="231F20"/>
          <w:w w:val="105"/>
        </w:rPr>
        <w:t> hizmetleri</w:t>
      </w:r>
      <w:r>
        <w:rPr>
          <w:color w:val="231F20"/>
          <w:w w:val="105"/>
        </w:rPr>
        <w:t> düşünülüyorsa,</w:t>
      </w:r>
      <w:r>
        <w:rPr>
          <w:color w:val="231F20"/>
          <w:w w:val="105"/>
        </w:rPr>
        <w:t> herhangi</w:t>
      </w:r>
      <w:r>
        <w:rPr>
          <w:color w:val="231F20"/>
          <w:w w:val="105"/>
        </w:rPr>
        <w:t> bir</w:t>
      </w:r>
      <w:r>
        <w:rPr>
          <w:color w:val="231F20"/>
          <w:w w:val="105"/>
        </w:rPr>
        <w:t> potansiyel</w:t>
      </w:r>
      <w:r>
        <w:rPr>
          <w:color w:val="231F20"/>
          <w:w w:val="105"/>
        </w:rPr>
        <w:t> bulut</w:t>
      </w:r>
      <w:r>
        <w:rPr>
          <w:color w:val="231F20"/>
          <w:w w:val="105"/>
        </w:rPr>
        <w:t> sağlayıcısıyla</w:t>
      </w:r>
      <w:r>
        <w:rPr>
          <w:color w:val="231F20"/>
          <w:w w:val="105"/>
        </w:rPr>
        <w:t> ele alınması</w:t>
      </w:r>
      <w:r>
        <w:rPr>
          <w:color w:val="231F20"/>
          <w:spacing w:val="-5"/>
          <w:w w:val="105"/>
        </w:rPr>
        <w:t> </w:t>
      </w:r>
      <w:r>
        <w:rPr>
          <w:color w:val="231F20"/>
          <w:w w:val="105"/>
        </w:rPr>
        <w:t>gereken</w:t>
      </w:r>
      <w:r>
        <w:rPr>
          <w:color w:val="231F20"/>
          <w:spacing w:val="-5"/>
          <w:w w:val="105"/>
        </w:rPr>
        <w:t> </w:t>
      </w:r>
      <w:r>
        <w:rPr>
          <w:color w:val="231F20"/>
          <w:w w:val="105"/>
        </w:rPr>
        <w:t>ek</w:t>
      </w:r>
      <w:r>
        <w:rPr>
          <w:color w:val="231F20"/>
          <w:spacing w:val="-5"/>
          <w:w w:val="105"/>
        </w:rPr>
        <w:t> </w:t>
      </w:r>
      <w:r>
        <w:rPr>
          <w:color w:val="231F20"/>
          <w:w w:val="105"/>
        </w:rPr>
        <w:t>konular</w:t>
      </w:r>
      <w:r>
        <w:rPr>
          <w:color w:val="231F20"/>
          <w:spacing w:val="-5"/>
          <w:w w:val="105"/>
        </w:rPr>
        <w:t> </w:t>
      </w:r>
      <w:r>
        <w:rPr>
          <w:color w:val="231F20"/>
          <w:w w:val="105"/>
        </w:rPr>
        <w:t>vardır.</w:t>
      </w:r>
      <w:r>
        <w:rPr>
          <w:color w:val="231F20"/>
          <w:spacing w:val="-5"/>
          <w:w w:val="105"/>
        </w:rPr>
        <w:t> </w:t>
      </w:r>
      <w:r>
        <w:rPr>
          <w:color w:val="231F20"/>
          <w:w w:val="105"/>
        </w:rPr>
        <w:t>Bulut</w:t>
      </w:r>
      <w:r>
        <w:rPr>
          <w:color w:val="231F20"/>
          <w:spacing w:val="-5"/>
          <w:w w:val="105"/>
        </w:rPr>
        <w:t> </w:t>
      </w:r>
      <w:r>
        <w:rPr>
          <w:color w:val="231F20"/>
          <w:w w:val="105"/>
        </w:rPr>
        <w:t>veritabanlarının</w:t>
      </w:r>
      <w:r>
        <w:rPr>
          <w:color w:val="231F20"/>
          <w:spacing w:val="-5"/>
          <w:w w:val="105"/>
        </w:rPr>
        <w:t> </w:t>
      </w:r>
      <w:r>
        <w:rPr>
          <w:color w:val="231F20"/>
          <w:w w:val="105"/>
        </w:rPr>
        <w:t>kullanımının</w:t>
      </w:r>
      <w:r>
        <w:rPr>
          <w:color w:val="231F20"/>
          <w:spacing w:val="-5"/>
          <w:w w:val="105"/>
        </w:rPr>
        <w:t> </w:t>
      </w:r>
      <w:r>
        <w:rPr>
          <w:color w:val="231F20"/>
          <w:w w:val="105"/>
        </w:rPr>
        <w:t>müşteri</w:t>
      </w:r>
      <w:r>
        <w:rPr>
          <w:color w:val="231F20"/>
          <w:spacing w:val="-6"/>
          <w:w w:val="105"/>
        </w:rPr>
        <w:t> </w:t>
      </w:r>
      <w:r>
        <w:rPr>
          <w:color w:val="231F20"/>
          <w:w w:val="105"/>
        </w:rPr>
        <w:t>kuruluşu</w:t>
      </w:r>
      <w:r>
        <w:rPr>
          <w:color w:val="231F20"/>
          <w:spacing w:val="-6"/>
          <w:w w:val="105"/>
        </w:rPr>
        <w:t> </w:t>
      </w:r>
      <w:r>
        <w:rPr>
          <w:color w:val="231F20"/>
          <w:w w:val="105"/>
        </w:rPr>
        <w:t>altyapı edinme</w:t>
      </w:r>
      <w:r>
        <w:rPr>
          <w:color w:val="231F20"/>
          <w:w w:val="105"/>
        </w:rPr>
        <w:t> ve</w:t>
      </w:r>
      <w:r>
        <w:rPr>
          <w:color w:val="231F20"/>
          <w:w w:val="105"/>
        </w:rPr>
        <w:t> uygulama</w:t>
      </w:r>
      <w:r>
        <w:rPr>
          <w:color w:val="231F20"/>
          <w:w w:val="105"/>
        </w:rPr>
        <w:t> maliyetlerinin</w:t>
      </w:r>
      <w:r>
        <w:rPr>
          <w:color w:val="231F20"/>
          <w:w w:val="105"/>
        </w:rPr>
        <w:t> yanı</w:t>
      </w:r>
      <w:r>
        <w:rPr>
          <w:color w:val="231F20"/>
          <w:w w:val="105"/>
        </w:rPr>
        <w:t> sıra</w:t>
      </w:r>
      <w:r>
        <w:rPr>
          <w:color w:val="231F20"/>
          <w:w w:val="105"/>
        </w:rPr>
        <w:t> günlük</w:t>
      </w:r>
      <w:r>
        <w:rPr>
          <w:color w:val="231F20"/>
          <w:w w:val="105"/>
        </w:rPr>
        <w:t> bakım</w:t>
      </w:r>
      <w:r>
        <w:rPr>
          <w:color w:val="231F20"/>
          <w:w w:val="105"/>
        </w:rPr>
        <w:t> maliyetlerinden</w:t>
      </w:r>
      <w:r>
        <w:rPr>
          <w:color w:val="231F20"/>
          <w:w w:val="105"/>
        </w:rPr>
        <w:t> de</w:t>
      </w:r>
      <w:r>
        <w:rPr>
          <w:color w:val="231F20"/>
          <w:w w:val="105"/>
        </w:rPr>
        <w:t> kurtardığını hatırlayın.</w:t>
      </w:r>
      <w:r>
        <w:rPr>
          <w:color w:val="231F20"/>
          <w:w w:val="105"/>
        </w:rPr>
        <w:t> Ancak</w:t>
      </w:r>
      <w:r>
        <w:rPr>
          <w:color w:val="231F20"/>
          <w:w w:val="105"/>
        </w:rPr>
        <w:t> bu</w:t>
      </w:r>
      <w:r>
        <w:rPr>
          <w:color w:val="231F20"/>
          <w:w w:val="105"/>
        </w:rPr>
        <w:t> hizmetler,</w:t>
      </w:r>
      <w:r>
        <w:rPr>
          <w:color w:val="231F20"/>
          <w:w w:val="105"/>
        </w:rPr>
        <w:t> veriler</w:t>
      </w:r>
      <w:r>
        <w:rPr>
          <w:color w:val="231F20"/>
          <w:w w:val="105"/>
        </w:rPr>
        <w:t> ve</w:t>
      </w:r>
      <w:r>
        <w:rPr>
          <w:color w:val="231F20"/>
          <w:w w:val="105"/>
        </w:rPr>
        <w:t> altyapı</w:t>
      </w:r>
      <w:r>
        <w:rPr>
          <w:color w:val="231F20"/>
          <w:w w:val="105"/>
        </w:rPr>
        <w:t> üzerindeki</w:t>
      </w:r>
      <w:r>
        <w:rPr>
          <w:color w:val="231F20"/>
          <w:w w:val="105"/>
        </w:rPr>
        <w:t> kontrolün</w:t>
      </w:r>
      <w:r>
        <w:rPr>
          <w:color w:val="231F20"/>
          <w:w w:val="105"/>
        </w:rPr>
        <w:t> kaybedilmesini</w:t>
      </w:r>
      <w:r>
        <w:rPr>
          <w:color w:val="231F20"/>
          <w:w w:val="105"/>
        </w:rPr>
        <w:t> de beraberinde</w:t>
      </w:r>
      <w:r>
        <w:rPr>
          <w:color w:val="231F20"/>
          <w:w w:val="105"/>
        </w:rPr>
        <w:t> getirmektedir.</w:t>
      </w:r>
      <w:r>
        <w:rPr>
          <w:color w:val="231F20"/>
          <w:w w:val="105"/>
        </w:rPr>
        <w:t> Potansiyel</w:t>
      </w:r>
      <w:r>
        <w:rPr>
          <w:color w:val="231F20"/>
          <w:w w:val="105"/>
        </w:rPr>
        <w:t> bulut</w:t>
      </w:r>
      <w:r>
        <w:rPr>
          <w:color w:val="231F20"/>
          <w:w w:val="105"/>
        </w:rPr>
        <w:t> tabanlı</w:t>
      </w:r>
      <w:r>
        <w:rPr>
          <w:color w:val="231F20"/>
          <w:w w:val="105"/>
        </w:rPr>
        <w:t> sağlayıcıların</w:t>
      </w:r>
      <w:r>
        <w:rPr>
          <w:color w:val="231F20"/>
          <w:w w:val="105"/>
        </w:rPr>
        <w:t> aşağıdakiler</w:t>
      </w:r>
      <w:r>
        <w:rPr>
          <w:color w:val="231F20"/>
          <w:w w:val="105"/>
        </w:rPr>
        <w:t> de</w:t>
      </w:r>
      <w:r>
        <w:rPr>
          <w:color w:val="231F20"/>
          <w:w w:val="105"/>
        </w:rPr>
        <w:t> dahil</w:t>
      </w:r>
      <w:r>
        <w:rPr>
          <w:color w:val="231F20"/>
          <w:w w:val="105"/>
        </w:rPr>
        <w:t> olmak üzere çeşitli faktörlere göre değerlendirilmesi gerekir:</w:t>
      </w:r>
    </w:p>
    <w:p>
      <w:pPr>
        <w:pStyle w:val="ListParagraph"/>
        <w:numPr>
          <w:ilvl w:val="0"/>
          <w:numId w:val="19"/>
        </w:numPr>
        <w:tabs>
          <w:tab w:pos="1800" w:val="left" w:leader="none"/>
        </w:tabs>
        <w:spacing w:line="271" w:lineRule="auto" w:before="119" w:after="0"/>
        <w:ind w:left="1800" w:right="3111" w:hanging="360"/>
        <w:jc w:val="both"/>
        <w:rPr>
          <w:sz w:val="19"/>
        </w:rPr>
      </w:pPr>
      <w:r>
        <w:rPr>
          <w:i/>
          <w:color w:val="231F20"/>
          <w:sz w:val="19"/>
        </w:rPr>
        <w:t>Kesinti geçmişi</w:t>
      </w:r>
      <w:r>
        <w:rPr>
          <w:color w:val="231F20"/>
          <w:sz w:val="19"/>
        </w:rPr>
        <w:t>. Tarihsel olarak, bulut sağlayıcısının hizmetleri ne sıklıkla kullanılamıyor ve verilerinizin her zaman erişilebilir olmasını sağlamak için ne gibi önlemler alacaklar?</w:t>
      </w:r>
    </w:p>
    <w:p>
      <w:pPr>
        <w:pStyle w:val="ListParagraph"/>
        <w:numPr>
          <w:ilvl w:val="0"/>
          <w:numId w:val="19"/>
        </w:numPr>
        <w:tabs>
          <w:tab w:pos="1799" w:val="left" w:leader="none"/>
        </w:tabs>
        <w:spacing w:line="271" w:lineRule="auto" w:before="91" w:after="0"/>
        <w:ind w:left="1799" w:right="3114" w:hanging="360"/>
        <w:jc w:val="both"/>
        <w:rPr>
          <w:sz w:val="19"/>
        </w:rPr>
      </w:pPr>
      <w:r>
        <w:rPr>
          <w:i/>
          <w:color w:val="231F20"/>
          <w:sz w:val="19"/>
        </w:rPr>
        <w:t>Güvenlik</w:t>
      </w:r>
      <w:r>
        <w:rPr>
          <w:color w:val="231F20"/>
          <w:sz w:val="19"/>
        </w:rPr>
        <w:t>. Sağlayıcı güvenlik duvarları, kimlik doğrulama, güvenlik denetimleri ve şifreleme kullanarak</w:t>
      </w:r>
      <w:r>
        <w:rPr>
          <w:color w:val="231F20"/>
          <w:spacing w:val="40"/>
          <w:sz w:val="19"/>
        </w:rPr>
        <w:t> </w:t>
      </w:r>
      <w:r>
        <w:rPr>
          <w:color w:val="231F20"/>
          <w:sz w:val="19"/>
        </w:rPr>
        <w:t>verilerinizin</w:t>
      </w:r>
      <w:r>
        <w:rPr>
          <w:color w:val="231F20"/>
          <w:spacing w:val="40"/>
          <w:sz w:val="19"/>
        </w:rPr>
        <w:t> </w:t>
      </w:r>
      <w:r>
        <w:rPr>
          <w:color w:val="231F20"/>
          <w:sz w:val="19"/>
        </w:rPr>
        <w:t>güvenliğini</w:t>
      </w:r>
      <w:r>
        <w:rPr>
          <w:color w:val="231F20"/>
          <w:spacing w:val="40"/>
          <w:sz w:val="19"/>
        </w:rPr>
        <w:t> </w:t>
      </w:r>
      <w:r>
        <w:rPr>
          <w:color w:val="231F20"/>
          <w:sz w:val="19"/>
        </w:rPr>
        <w:t>nasıl</w:t>
      </w:r>
      <w:r>
        <w:rPr>
          <w:color w:val="231F20"/>
          <w:spacing w:val="40"/>
          <w:sz w:val="19"/>
        </w:rPr>
        <w:t> </w:t>
      </w:r>
      <w:r>
        <w:rPr>
          <w:color w:val="231F20"/>
          <w:sz w:val="19"/>
        </w:rPr>
        <w:t>sağlıyor?</w:t>
      </w:r>
      <w:r>
        <w:rPr>
          <w:color w:val="231F20"/>
          <w:spacing w:val="40"/>
          <w:sz w:val="19"/>
        </w:rPr>
        <w:t> </w:t>
      </w:r>
      <w:r>
        <w:rPr>
          <w:color w:val="231F20"/>
          <w:sz w:val="19"/>
        </w:rPr>
        <w:t>Bulut</w:t>
      </w:r>
      <w:r>
        <w:rPr>
          <w:color w:val="231F20"/>
          <w:spacing w:val="40"/>
          <w:sz w:val="19"/>
        </w:rPr>
        <w:t> </w:t>
      </w:r>
      <w:r>
        <w:rPr>
          <w:color w:val="231F20"/>
          <w:sz w:val="19"/>
        </w:rPr>
        <w:t>şirketinde</w:t>
      </w:r>
      <w:r>
        <w:rPr>
          <w:color w:val="231F20"/>
          <w:spacing w:val="40"/>
          <w:sz w:val="19"/>
        </w:rPr>
        <w:t> </w:t>
      </w:r>
      <w:r>
        <w:rPr>
          <w:color w:val="231F20"/>
          <w:sz w:val="19"/>
        </w:rPr>
        <w:t>veri</w:t>
      </w:r>
      <w:r>
        <w:rPr>
          <w:color w:val="231F20"/>
          <w:spacing w:val="40"/>
          <w:sz w:val="19"/>
        </w:rPr>
        <w:t> </w:t>
      </w:r>
      <w:r>
        <w:rPr>
          <w:color w:val="231F20"/>
          <w:sz w:val="19"/>
        </w:rPr>
        <w:t>dosyalarınıza kimlerin erişimi olacak?</w:t>
      </w:r>
    </w:p>
    <w:p>
      <w:pPr>
        <w:pStyle w:val="ListParagraph"/>
        <w:numPr>
          <w:ilvl w:val="0"/>
          <w:numId w:val="19"/>
        </w:numPr>
        <w:tabs>
          <w:tab w:pos="1799" w:val="left" w:leader="none"/>
        </w:tabs>
        <w:spacing w:line="240" w:lineRule="auto" w:before="89" w:after="0"/>
        <w:ind w:left="1799" w:right="0" w:hanging="359"/>
        <w:jc w:val="both"/>
        <w:rPr>
          <w:sz w:val="19"/>
        </w:rPr>
      </w:pPr>
      <w:r>
        <w:rPr>
          <w:i/>
          <w:color w:val="231F20"/>
          <w:sz w:val="19"/>
        </w:rPr>
        <w:t>Destek</w:t>
      </w:r>
      <w:r>
        <w:rPr>
          <w:color w:val="231F20"/>
          <w:sz w:val="19"/>
        </w:rPr>
        <w:t>.</w:t>
      </w:r>
      <w:r>
        <w:rPr>
          <w:color w:val="231F20"/>
          <w:spacing w:val="74"/>
          <w:w w:val="150"/>
          <w:sz w:val="19"/>
        </w:rPr>
        <w:t> </w:t>
      </w:r>
      <w:r>
        <w:rPr>
          <w:color w:val="231F20"/>
          <w:sz w:val="19"/>
        </w:rPr>
        <w:t>Müşterinin</w:t>
      </w:r>
      <w:r>
        <w:rPr>
          <w:color w:val="231F20"/>
          <w:spacing w:val="75"/>
          <w:w w:val="150"/>
          <w:sz w:val="19"/>
        </w:rPr>
        <w:t> </w:t>
      </w:r>
      <w:r>
        <w:rPr>
          <w:color w:val="231F20"/>
          <w:sz w:val="19"/>
        </w:rPr>
        <w:t>sağlanan</w:t>
      </w:r>
      <w:r>
        <w:rPr>
          <w:color w:val="231F20"/>
          <w:spacing w:val="75"/>
          <w:w w:val="150"/>
          <w:sz w:val="19"/>
        </w:rPr>
        <w:t> </w:t>
      </w:r>
      <w:r>
        <w:rPr>
          <w:color w:val="231F20"/>
          <w:sz w:val="19"/>
        </w:rPr>
        <w:t>veri</w:t>
      </w:r>
      <w:r>
        <w:rPr>
          <w:color w:val="231F20"/>
          <w:spacing w:val="75"/>
          <w:w w:val="150"/>
          <w:sz w:val="19"/>
        </w:rPr>
        <w:t> </w:t>
      </w:r>
      <w:r>
        <w:rPr>
          <w:color w:val="231F20"/>
          <w:sz w:val="19"/>
        </w:rPr>
        <w:t>hizmetleriyle</w:t>
      </w:r>
      <w:r>
        <w:rPr>
          <w:color w:val="231F20"/>
          <w:spacing w:val="75"/>
          <w:w w:val="150"/>
          <w:sz w:val="19"/>
        </w:rPr>
        <w:t> </w:t>
      </w:r>
      <w:r>
        <w:rPr>
          <w:color w:val="231F20"/>
          <w:sz w:val="19"/>
        </w:rPr>
        <w:t>ilgili</w:t>
      </w:r>
      <w:r>
        <w:rPr>
          <w:color w:val="231F20"/>
          <w:spacing w:val="74"/>
          <w:w w:val="150"/>
          <w:sz w:val="19"/>
        </w:rPr>
        <w:t> </w:t>
      </w:r>
      <w:r>
        <w:rPr>
          <w:color w:val="231F20"/>
          <w:sz w:val="19"/>
        </w:rPr>
        <w:t>sorunları</w:t>
      </w:r>
      <w:r>
        <w:rPr>
          <w:color w:val="231F20"/>
          <w:spacing w:val="75"/>
          <w:w w:val="150"/>
          <w:sz w:val="19"/>
        </w:rPr>
        <w:t> </w:t>
      </w:r>
      <w:r>
        <w:rPr>
          <w:color w:val="231F20"/>
          <w:sz w:val="19"/>
        </w:rPr>
        <w:t>veya</w:t>
      </w:r>
      <w:r>
        <w:rPr>
          <w:color w:val="231F20"/>
          <w:spacing w:val="75"/>
          <w:w w:val="150"/>
          <w:sz w:val="19"/>
        </w:rPr>
        <w:t> </w:t>
      </w:r>
      <w:r>
        <w:rPr>
          <w:color w:val="231F20"/>
          <w:sz w:val="19"/>
        </w:rPr>
        <w:t>endişeleri</w:t>
      </w:r>
      <w:r>
        <w:rPr>
          <w:color w:val="231F20"/>
          <w:spacing w:val="75"/>
          <w:w w:val="150"/>
          <w:sz w:val="19"/>
        </w:rPr>
        <w:t> </w:t>
      </w:r>
      <w:r>
        <w:rPr>
          <w:color w:val="231F20"/>
          <w:spacing w:val="-2"/>
          <w:sz w:val="19"/>
        </w:rPr>
        <w:t>olması</w:t>
      </w:r>
    </w:p>
    <w:p>
      <w:pPr>
        <w:pStyle w:val="BodyText"/>
        <w:spacing w:before="28"/>
        <w:ind w:left="1800"/>
        <w:jc w:val="both"/>
      </w:pPr>
      <w:r>
        <w:rPr>
          <w:color w:val="231F20"/>
        </w:rPr>
        <w:t>durumunda</w:t>
      </w:r>
      <w:r>
        <w:rPr>
          <w:color w:val="231F20"/>
          <w:spacing w:val="-3"/>
        </w:rPr>
        <w:t> </w:t>
      </w:r>
      <w:r>
        <w:rPr>
          <w:color w:val="231F20"/>
        </w:rPr>
        <w:t>hangi</w:t>
      </w:r>
      <w:r>
        <w:rPr>
          <w:color w:val="231F20"/>
          <w:spacing w:val="-1"/>
        </w:rPr>
        <w:t> </w:t>
      </w:r>
      <w:r>
        <w:rPr>
          <w:color w:val="231F20"/>
        </w:rPr>
        <w:t>müşteri destek seçenekleri </w:t>
      </w:r>
      <w:r>
        <w:rPr>
          <w:color w:val="231F20"/>
          <w:spacing w:val="-2"/>
        </w:rPr>
        <w:t>mevcuttur?</w:t>
      </w:r>
    </w:p>
    <w:p>
      <w:pPr>
        <w:pStyle w:val="ListParagraph"/>
        <w:numPr>
          <w:ilvl w:val="0"/>
          <w:numId w:val="19"/>
        </w:numPr>
        <w:tabs>
          <w:tab w:pos="1799" w:val="left" w:leader="none"/>
        </w:tabs>
        <w:spacing w:line="271" w:lineRule="auto" w:before="118" w:after="0"/>
        <w:ind w:left="1799" w:right="3113" w:hanging="360"/>
        <w:jc w:val="both"/>
        <w:rPr>
          <w:sz w:val="19"/>
        </w:rPr>
      </w:pPr>
      <w:r>
        <w:rPr>
          <w:i/>
          <w:color w:val="231F20"/>
          <w:w w:val="105"/>
          <w:sz w:val="19"/>
        </w:rPr>
        <w:t>Veri kaybı olasılıkları</w:t>
      </w:r>
      <w:r>
        <w:rPr>
          <w:color w:val="231F20"/>
          <w:w w:val="105"/>
          <w:sz w:val="19"/>
        </w:rPr>
        <w:t>. Beklenti, bulut sağlayıcısının verileri güvende tutacağı yönündedir. Ancak,</w:t>
      </w:r>
      <w:r>
        <w:rPr>
          <w:color w:val="231F20"/>
          <w:w w:val="105"/>
          <w:sz w:val="19"/>
        </w:rPr>
        <w:t> müşterinin</w:t>
      </w:r>
      <w:r>
        <w:rPr>
          <w:color w:val="231F20"/>
          <w:w w:val="105"/>
          <w:sz w:val="19"/>
        </w:rPr>
        <w:t> verilerini</w:t>
      </w:r>
      <w:r>
        <w:rPr>
          <w:color w:val="231F20"/>
          <w:w w:val="105"/>
          <w:sz w:val="19"/>
        </w:rPr>
        <w:t> kaybederlerse</w:t>
      </w:r>
      <w:r>
        <w:rPr>
          <w:color w:val="231F20"/>
          <w:w w:val="105"/>
          <w:sz w:val="19"/>
        </w:rPr>
        <w:t> ne</w:t>
      </w:r>
      <w:r>
        <w:rPr>
          <w:color w:val="231F20"/>
          <w:w w:val="105"/>
          <w:sz w:val="19"/>
        </w:rPr>
        <w:t> olur?</w:t>
      </w:r>
      <w:r>
        <w:rPr>
          <w:color w:val="231F20"/>
          <w:w w:val="105"/>
          <w:sz w:val="19"/>
        </w:rPr>
        <w:t> Veri</w:t>
      </w:r>
      <w:r>
        <w:rPr>
          <w:color w:val="231F20"/>
          <w:w w:val="105"/>
          <w:sz w:val="19"/>
        </w:rPr>
        <w:t> kaybına</w:t>
      </w:r>
      <w:r>
        <w:rPr>
          <w:color w:val="231F20"/>
          <w:w w:val="105"/>
          <w:sz w:val="19"/>
        </w:rPr>
        <w:t> karşı</w:t>
      </w:r>
      <w:r>
        <w:rPr>
          <w:color w:val="231F20"/>
          <w:w w:val="105"/>
          <w:sz w:val="19"/>
        </w:rPr>
        <w:t> ne</w:t>
      </w:r>
      <w:r>
        <w:rPr>
          <w:color w:val="231F20"/>
          <w:w w:val="105"/>
          <w:sz w:val="19"/>
        </w:rPr>
        <w:t> tür</w:t>
      </w:r>
      <w:r>
        <w:rPr>
          <w:color w:val="231F20"/>
          <w:w w:val="105"/>
          <w:sz w:val="19"/>
        </w:rPr>
        <w:t> bir</w:t>
      </w:r>
      <w:r>
        <w:rPr>
          <w:color w:val="231F20"/>
          <w:w w:val="105"/>
          <w:sz w:val="19"/>
        </w:rPr>
        <w:t> </w:t>
      </w:r>
      <w:r>
        <w:rPr>
          <w:color w:val="231F20"/>
          <w:w w:val="105"/>
          <w:sz w:val="19"/>
        </w:rPr>
        <w:t>tazminat veya</w:t>
      </w:r>
      <w:r>
        <w:rPr>
          <w:color w:val="231F20"/>
          <w:spacing w:val="-12"/>
          <w:w w:val="105"/>
          <w:sz w:val="19"/>
        </w:rPr>
        <w:t> </w:t>
      </w:r>
      <w:r>
        <w:rPr>
          <w:color w:val="231F20"/>
          <w:w w:val="105"/>
          <w:sz w:val="19"/>
        </w:rPr>
        <w:t>sigorta</w:t>
      </w:r>
      <w:r>
        <w:rPr>
          <w:color w:val="231F20"/>
          <w:spacing w:val="-11"/>
          <w:w w:val="105"/>
          <w:sz w:val="19"/>
        </w:rPr>
        <w:t> </w:t>
      </w:r>
      <w:r>
        <w:rPr>
          <w:color w:val="231F20"/>
          <w:w w:val="105"/>
          <w:sz w:val="19"/>
        </w:rPr>
        <w:t>sağlanmaktadır?</w:t>
      </w:r>
      <w:r>
        <w:rPr>
          <w:color w:val="231F20"/>
          <w:spacing w:val="-11"/>
          <w:w w:val="105"/>
          <w:sz w:val="19"/>
        </w:rPr>
        <w:t> </w:t>
      </w:r>
      <w:r>
        <w:rPr>
          <w:color w:val="231F20"/>
          <w:w w:val="105"/>
          <w:sz w:val="19"/>
        </w:rPr>
        <w:t>Veri</w:t>
      </w:r>
      <w:r>
        <w:rPr>
          <w:color w:val="231F20"/>
          <w:spacing w:val="-9"/>
          <w:w w:val="105"/>
          <w:sz w:val="19"/>
        </w:rPr>
        <w:t> </w:t>
      </w:r>
      <w:r>
        <w:rPr>
          <w:color w:val="231F20"/>
          <w:w w:val="105"/>
          <w:sz w:val="19"/>
        </w:rPr>
        <w:t>kaybının</w:t>
      </w:r>
      <w:r>
        <w:rPr>
          <w:color w:val="231F20"/>
          <w:spacing w:val="-9"/>
          <w:w w:val="105"/>
          <w:sz w:val="19"/>
        </w:rPr>
        <w:t> </w:t>
      </w:r>
      <w:r>
        <w:rPr>
          <w:color w:val="231F20"/>
          <w:w w:val="105"/>
          <w:sz w:val="19"/>
        </w:rPr>
        <w:t>yaşanmamasını</w:t>
      </w:r>
      <w:r>
        <w:rPr>
          <w:color w:val="231F20"/>
          <w:spacing w:val="-9"/>
          <w:w w:val="105"/>
          <w:sz w:val="19"/>
        </w:rPr>
        <w:t> </w:t>
      </w:r>
      <w:r>
        <w:rPr>
          <w:color w:val="231F20"/>
          <w:w w:val="105"/>
          <w:sz w:val="19"/>
        </w:rPr>
        <w:t>sağlamak</w:t>
      </w:r>
      <w:r>
        <w:rPr>
          <w:color w:val="231F20"/>
          <w:spacing w:val="-9"/>
          <w:w w:val="105"/>
          <w:sz w:val="19"/>
        </w:rPr>
        <w:t> </w:t>
      </w:r>
      <w:r>
        <w:rPr>
          <w:color w:val="231F20"/>
          <w:w w:val="105"/>
          <w:sz w:val="19"/>
        </w:rPr>
        <w:t>için</w:t>
      </w:r>
      <w:r>
        <w:rPr>
          <w:color w:val="231F20"/>
          <w:spacing w:val="-9"/>
          <w:w w:val="105"/>
          <w:sz w:val="19"/>
        </w:rPr>
        <w:t> </w:t>
      </w:r>
      <w:r>
        <w:rPr>
          <w:color w:val="231F20"/>
          <w:w w:val="105"/>
          <w:sz w:val="19"/>
        </w:rPr>
        <w:t>ne</w:t>
      </w:r>
      <w:r>
        <w:rPr>
          <w:color w:val="231F20"/>
          <w:spacing w:val="-11"/>
          <w:w w:val="105"/>
          <w:sz w:val="19"/>
        </w:rPr>
        <w:t> </w:t>
      </w:r>
      <w:r>
        <w:rPr>
          <w:color w:val="231F20"/>
          <w:w w:val="105"/>
          <w:sz w:val="19"/>
        </w:rPr>
        <w:t>tür</w:t>
      </w:r>
      <w:r>
        <w:rPr>
          <w:color w:val="231F20"/>
          <w:spacing w:val="-11"/>
          <w:w w:val="105"/>
          <w:sz w:val="19"/>
        </w:rPr>
        <w:t> </w:t>
      </w:r>
      <w:r>
        <w:rPr>
          <w:color w:val="231F20"/>
          <w:w w:val="105"/>
          <w:sz w:val="19"/>
        </w:rPr>
        <w:t>yedekler</w:t>
      </w:r>
      <w:r>
        <w:rPr>
          <w:color w:val="231F20"/>
          <w:spacing w:val="-11"/>
          <w:w w:val="105"/>
          <w:sz w:val="19"/>
        </w:rPr>
        <w:t> </w:t>
      </w:r>
      <w:r>
        <w:rPr>
          <w:color w:val="231F20"/>
          <w:w w:val="105"/>
          <w:sz w:val="19"/>
        </w:rPr>
        <w:t>ve yedeklemeler</w:t>
      </w:r>
      <w:r>
        <w:rPr>
          <w:color w:val="231F20"/>
          <w:w w:val="105"/>
          <w:sz w:val="19"/>
        </w:rPr>
        <w:t> kullanılmaktadır?</w:t>
      </w:r>
      <w:r>
        <w:rPr>
          <w:color w:val="231F20"/>
          <w:w w:val="105"/>
          <w:sz w:val="19"/>
        </w:rPr>
        <w:t> Bir</w:t>
      </w:r>
      <w:r>
        <w:rPr>
          <w:color w:val="231F20"/>
          <w:w w:val="105"/>
          <w:sz w:val="19"/>
        </w:rPr>
        <w:t> coğrafi</w:t>
      </w:r>
      <w:r>
        <w:rPr>
          <w:color w:val="231F20"/>
          <w:w w:val="105"/>
          <w:sz w:val="19"/>
        </w:rPr>
        <w:t> bölgedeki</w:t>
      </w:r>
      <w:r>
        <w:rPr>
          <w:color w:val="231F20"/>
          <w:w w:val="105"/>
          <w:sz w:val="19"/>
        </w:rPr>
        <w:t> doğal</w:t>
      </w:r>
      <w:r>
        <w:rPr>
          <w:color w:val="231F20"/>
          <w:w w:val="105"/>
          <w:sz w:val="19"/>
        </w:rPr>
        <w:t> bir</w:t>
      </w:r>
      <w:r>
        <w:rPr>
          <w:color w:val="231F20"/>
          <w:w w:val="105"/>
          <w:sz w:val="19"/>
        </w:rPr>
        <w:t> felaketin</w:t>
      </w:r>
      <w:r>
        <w:rPr>
          <w:color w:val="231F20"/>
          <w:w w:val="105"/>
          <w:sz w:val="19"/>
        </w:rPr>
        <w:t> verilerin</w:t>
      </w:r>
      <w:r>
        <w:rPr>
          <w:color w:val="231F20"/>
          <w:w w:val="105"/>
          <w:sz w:val="19"/>
        </w:rPr>
        <w:t> tüm kopyalarının</w:t>
      </w:r>
      <w:r>
        <w:rPr>
          <w:color w:val="231F20"/>
          <w:w w:val="105"/>
          <w:sz w:val="19"/>
        </w:rPr>
        <w:t> kaybına</w:t>
      </w:r>
      <w:r>
        <w:rPr>
          <w:color w:val="231F20"/>
          <w:w w:val="105"/>
          <w:sz w:val="19"/>
        </w:rPr>
        <w:t> neden</w:t>
      </w:r>
      <w:r>
        <w:rPr>
          <w:color w:val="231F20"/>
          <w:w w:val="105"/>
          <w:sz w:val="19"/>
        </w:rPr>
        <w:t> olmamasını</w:t>
      </w:r>
      <w:r>
        <w:rPr>
          <w:color w:val="231F20"/>
          <w:w w:val="105"/>
          <w:sz w:val="19"/>
        </w:rPr>
        <w:t> sağlamak</w:t>
      </w:r>
      <w:r>
        <w:rPr>
          <w:color w:val="231F20"/>
          <w:w w:val="105"/>
          <w:sz w:val="19"/>
        </w:rPr>
        <w:t> için</w:t>
      </w:r>
      <w:r>
        <w:rPr>
          <w:color w:val="231F20"/>
          <w:w w:val="105"/>
          <w:sz w:val="19"/>
        </w:rPr>
        <w:t> yedekler</w:t>
      </w:r>
      <w:r>
        <w:rPr>
          <w:color w:val="231F20"/>
          <w:w w:val="105"/>
          <w:sz w:val="19"/>
        </w:rPr>
        <w:t> ve</w:t>
      </w:r>
      <w:r>
        <w:rPr>
          <w:color w:val="231F20"/>
          <w:w w:val="105"/>
          <w:sz w:val="19"/>
        </w:rPr>
        <w:t> yedeklemeler</w:t>
      </w:r>
      <w:r>
        <w:rPr>
          <w:color w:val="231F20"/>
          <w:w w:val="105"/>
          <w:sz w:val="19"/>
        </w:rPr>
        <w:t> nerede </w:t>
      </w:r>
      <w:r>
        <w:rPr>
          <w:color w:val="231F20"/>
          <w:spacing w:val="-2"/>
          <w:w w:val="105"/>
          <w:sz w:val="19"/>
        </w:rPr>
        <w:t>tutuluyor?</w:t>
      </w:r>
    </w:p>
    <w:p>
      <w:pPr>
        <w:pStyle w:val="BodyText"/>
        <w:spacing w:line="271" w:lineRule="auto" w:before="120"/>
        <w:ind w:left="1440" w:right="3109" w:firstLine="360"/>
        <w:jc w:val="both"/>
      </w:pPr>
      <w:r>
        <w:rPr>
          <w:color w:val="231F20"/>
        </w:rPr>
        <w:t>Seçim sürecinde çeşitli alternatif çözümlerin artıları ve eksileri değerlendirilmelidir. Mevcut alternatifler genellikle kısıtlıdır çünkü yazılımın kurumun mevcut bilgisayar sistemiyle uyumlu olması gerekir. DBMS'nin</w:t>
      </w:r>
      <w:r>
        <w:rPr>
          <w:color w:val="231F20"/>
          <w:spacing w:val="40"/>
        </w:rPr>
        <w:t> </w:t>
      </w:r>
      <w:r>
        <w:rPr>
          <w:color w:val="231F20"/>
        </w:rPr>
        <w:t>sadece bir parçası olduğunu unutmayın; yardımcı donanım, uygulama yazılımı ve yardımcı programların desteğine ihtiyaç duyar. Örneğin, DBMS'nin kullanımı muhtemelen mevcut CPU(lar), ön uç işlemci(ler), yardımcı depolama cihazları, veri iletişim cihazları,</w:t>
      </w:r>
      <w:r>
        <w:rPr>
          <w:color w:val="231F20"/>
          <w:spacing w:val="-2"/>
        </w:rPr>
        <w:t> </w:t>
      </w:r>
      <w:r>
        <w:rPr>
          <w:color w:val="231F20"/>
        </w:rPr>
        <w:t>işletim</w:t>
      </w:r>
      <w:r>
        <w:rPr>
          <w:color w:val="231F20"/>
          <w:spacing w:val="-2"/>
        </w:rPr>
        <w:t> </w:t>
      </w:r>
      <w:r>
        <w:rPr>
          <w:color w:val="231F20"/>
        </w:rPr>
        <w:t>sistemi,</w:t>
      </w:r>
      <w:r>
        <w:rPr>
          <w:color w:val="231F20"/>
          <w:spacing w:val="-2"/>
        </w:rPr>
        <w:t> </w:t>
      </w:r>
      <w:r>
        <w:rPr>
          <w:color w:val="231F20"/>
        </w:rPr>
        <w:t>işlem</w:t>
      </w:r>
      <w:r>
        <w:rPr>
          <w:color w:val="231F20"/>
          <w:spacing w:val="-2"/>
        </w:rPr>
        <w:t> </w:t>
      </w:r>
      <w:r>
        <w:rPr>
          <w:color w:val="231F20"/>
        </w:rPr>
        <w:t>işlemci</w:t>
      </w:r>
      <w:r>
        <w:rPr>
          <w:color w:val="231F20"/>
          <w:spacing w:val="-2"/>
        </w:rPr>
        <w:t> </w:t>
      </w:r>
      <w:r>
        <w:rPr>
          <w:color w:val="231F20"/>
        </w:rPr>
        <w:t>sistemi</w:t>
      </w:r>
      <w:r>
        <w:rPr>
          <w:color w:val="231F20"/>
          <w:spacing w:val="-2"/>
        </w:rPr>
        <w:t> </w:t>
      </w:r>
      <w:r>
        <w:rPr>
          <w:color w:val="231F20"/>
        </w:rPr>
        <w:t>vb.</w:t>
      </w:r>
      <w:r>
        <w:rPr>
          <w:color w:val="231F20"/>
          <w:spacing w:val="-2"/>
        </w:rPr>
        <w:t> </w:t>
      </w:r>
      <w:r>
        <w:rPr>
          <w:color w:val="231F20"/>
        </w:rPr>
        <w:t>ile</w:t>
      </w:r>
      <w:r>
        <w:rPr>
          <w:color w:val="231F20"/>
          <w:spacing w:val="-2"/>
        </w:rPr>
        <w:t> </w:t>
      </w:r>
      <w:r>
        <w:rPr>
          <w:color w:val="231F20"/>
        </w:rPr>
        <w:t>kısıtlanacaktır.</w:t>
      </w:r>
      <w:r>
        <w:rPr>
          <w:color w:val="231F20"/>
          <w:spacing w:val="-2"/>
        </w:rPr>
        <w:t> </w:t>
      </w:r>
      <w:r>
        <w:rPr>
          <w:color w:val="231F20"/>
        </w:rPr>
        <w:t>Donanım</w:t>
      </w:r>
      <w:r>
        <w:rPr>
          <w:color w:val="231F20"/>
          <w:spacing w:val="-2"/>
        </w:rPr>
        <w:t> </w:t>
      </w:r>
      <w:r>
        <w:rPr>
          <w:color w:val="231F20"/>
        </w:rPr>
        <w:t>ve</w:t>
      </w:r>
      <w:r>
        <w:rPr>
          <w:color w:val="231F20"/>
          <w:spacing w:val="-2"/>
        </w:rPr>
        <w:t> </w:t>
      </w:r>
      <w:r>
        <w:rPr>
          <w:color w:val="231F20"/>
        </w:rPr>
        <w:t>yazılım</w:t>
      </w:r>
      <w:r>
        <w:rPr>
          <w:color w:val="231F20"/>
          <w:spacing w:val="-2"/>
        </w:rPr>
        <w:t> </w:t>
      </w:r>
      <w:r>
        <w:rPr>
          <w:color w:val="231F20"/>
        </w:rPr>
        <w:t>bileşenleri ile ilgili maliyetler tahminlere dahil edilmelidir.</w:t>
      </w:r>
    </w:p>
    <w:p>
      <w:pPr>
        <w:pStyle w:val="BodyText"/>
        <w:spacing w:line="271" w:lineRule="auto"/>
        <w:ind w:left="1440" w:right="3116" w:firstLine="360"/>
        <w:jc w:val="both"/>
      </w:pPr>
      <w:r>
        <w:rPr>
          <w:color w:val="231F20"/>
          <w:w w:val="105"/>
        </w:rPr>
        <w:t>Seçim süreci, sahanın hazırlık maliyetlerini de dikkate almalıdır. Örneğin, DBA, bilgisayar odası</w:t>
      </w:r>
      <w:r>
        <w:rPr>
          <w:color w:val="231F20"/>
          <w:w w:val="105"/>
        </w:rPr>
        <w:t> kurulumlarının</w:t>
      </w:r>
      <w:r>
        <w:rPr>
          <w:color w:val="231F20"/>
          <w:w w:val="105"/>
        </w:rPr>
        <w:t> hazırlanması</w:t>
      </w:r>
      <w:r>
        <w:rPr>
          <w:color w:val="231F20"/>
          <w:w w:val="105"/>
        </w:rPr>
        <w:t> ve</w:t>
      </w:r>
      <w:r>
        <w:rPr>
          <w:color w:val="231F20"/>
          <w:w w:val="105"/>
        </w:rPr>
        <w:t> bakımı</w:t>
      </w:r>
      <w:r>
        <w:rPr>
          <w:color w:val="231F20"/>
          <w:w w:val="105"/>
        </w:rPr>
        <w:t> için</w:t>
      </w:r>
      <w:r>
        <w:rPr>
          <w:color w:val="231F20"/>
          <w:w w:val="105"/>
        </w:rPr>
        <w:t> hem</w:t>
      </w:r>
      <w:r>
        <w:rPr>
          <w:color w:val="231F20"/>
          <w:w w:val="105"/>
        </w:rPr>
        <w:t> tek</w:t>
      </w:r>
      <w:r>
        <w:rPr>
          <w:color w:val="231F20"/>
          <w:w w:val="105"/>
        </w:rPr>
        <w:t> seferlik</w:t>
      </w:r>
      <w:r>
        <w:rPr>
          <w:color w:val="231F20"/>
          <w:w w:val="105"/>
        </w:rPr>
        <w:t> hem</w:t>
      </w:r>
      <w:r>
        <w:rPr>
          <w:color w:val="231F20"/>
          <w:w w:val="105"/>
        </w:rPr>
        <w:t> de</w:t>
      </w:r>
      <w:r>
        <w:rPr>
          <w:color w:val="231F20"/>
          <w:w w:val="105"/>
        </w:rPr>
        <w:t> yinelenen</w:t>
      </w:r>
      <w:r>
        <w:rPr>
          <w:color w:val="231F20"/>
          <w:spacing w:val="40"/>
          <w:w w:val="105"/>
        </w:rPr>
        <w:t> </w:t>
      </w:r>
      <w:r>
        <w:rPr>
          <w:color w:val="231F20"/>
          <w:w w:val="105"/>
        </w:rPr>
        <w:t>harcamaları içermelidir.</w:t>
      </w:r>
    </w:p>
    <w:p>
      <w:pPr>
        <w:pStyle w:val="BodyText"/>
        <w:spacing w:line="271" w:lineRule="auto"/>
        <w:ind w:left="1440" w:right="3108" w:firstLine="360"/>
        <w:jc w:val="both"/>
      </w:pPr>
      <w:r>
        <w:rPr>
          <w:color w:val="231F20"/>
          <w:w w:val="105"/>
        </w:rPr>
        <w:t>DBA,</w:t>
      </w:r>
      <w:r>
        <w:rPr>
          <w:color w:val="231F20"/>
          <w:w w:val="105"/>
        </w:rPr>
        <w:t> veri</w:t>
      </w:r>
      <w:r>
        <w:rPr>
          <w:color w:val="231F20"/>
          <w:w w:val="105"/>
        </w:rPr>
        <w:t> yönetimi</w:t>
      </w:r>
      <w:r>
        <w:rPr>
          <w:color w:val="231F20"/>
          <w:w w:val="105"/>
        </w:rPr>
        <w:t> stratejisini</w:t>
      </w:r>
      <w:r>
        <w:rPr>
          <w:color w:val="231F20"/>
          <w:w w:val="105"/>
        </w:rPr>
        <w:t> destekleyen</w:t>
      </w:r>
      <w:r>
        <w:rPr>
          <w:color w:val="231F20"/>
          <w:w w:val="105"/>
        </w:rPr>
        <w:t> tüm</w:t>
      </w:r>
      <w:r>
        <w:rPr>
          <w:color w:val="231F20"/>
          <w:w w:val="105"/>
        </w:rPr>
        <w:t> yazılım</w:t>
      </w:r>
      <w:r>
        <w:rPr>
          <w:color w:val="231F20"/>
          <w:w w:val="105"/>
        </w:rPr>
        <w:t> ve</w:t>
      </w:r>
      <w:r>
        <w:rPr>
          <w:color w:val="231F20"/>
          <w:w w:val="105"/>
        </w:rPr>
        <w:t> donanımların</w:t>
      </w:r>
      <w:r>
        <w:rPr>
          <w:color w:val="231F20"/>
          <w:w w:val="105"/>
        </w:rPr>
        <w:t> kurulumunu denetlemeli</w:t>
      </w:r>
      <w:r>
        <w:rPr>
          <w:color w:val="231F20"/>
          <w:spacing w:val="-7"/>
          <w:w w:val="105"/>
        </w:rPr>
        <w:t> </w:t>
      </w:r>
      <w:r>
        <w:rPr>
          <w:color w:val="231F20"/>
          <w:w w:val="105"/>
        </w:rPr>
        <w:t>ve</w:t>
      </w:r>
      <w:r>
        <w:rPr>
          <w:color w:val="231F20"/>
          <w:spacing w:val="-8"/>
          <w:w w:val="105"/>
        </w:rPr>
        <w:t> </w:t>
      </w:r>
      <w:r>
        <w:rPr>
          <w:color w:val="231F20"/>
          <w:w w:val="105"/>
        </w:rPr>
        <w:t>kurulum,</w:t>
      </w:r>
      <w:r>
        <w:rPr>
          <w:color w:val="231F20"/>
          <w:spacing w:val="-8"/>
          <w:w w:val="105"/>
        </w:rPr>
        <w:t> </w:t>
      </w:r>
      <w:r>
        <w:rPr>
          <w:color w:val="231F20"/>
          <w:w w:val="105"/>
        </w:rPr>
        <w:t>yapılandırma</w:t>
      </w:r>
      <w:r>
        <w:rPr>
          <w:color w:val="231F20"/>
          <w:spacing w:val="-8"/>
          <w:w w:val="105"/>
        </w:rPr>
        <w:t> </w:t>
      </w:r>
      <w:r>
        <w:rPr>
          <w:color w:val="231F20"/>
          <w:w w:val="105"/>
        </w:rPr>
        <w:t>ve</w:t>
      </w:r>
      <w:r>
        <w:rPr>
          <w:color w:val="231F20"/>
          <w:spacing w:val="-8"/>
          <w:w w:val="105"/>
        </w:rPr>
        <w:t> </w:t>
      </w:r>
      <w:r>
        <w:rPr>
          <w:color w:val="231F20"/>
          <w:w w:val="105"/>
        </w:rPr>
        <w:t>başlatma</w:t>
      </w:r>
      <w:r>
        <w:rPr>
          <w:color w:val="231F20"/>
          <w:spacing w:val="-8"/>
          <w:w w:val="105"/>
        </w:rPr>
        <w:t> </w:t>
      </w:r>
      <w:r>
        <w:rPr>
          <w:color w:val="231F20"/>
          <w:w w:val="105"/>
        </w:rPr>
        <w:t>prosedürleri</w:t>
      </w:r>
      <w:r>
        <w:rPr>
          <w:color w:val="231F20"/>
          <w:spacing w:val="-8"/>
          <w:w w:val="105"/>
        </w:rPr>
        <w:t> </w:t>
      </w:r>
      <w:r>
        <w:rPr>
          <w:color w:val="231F20"/>
          <w:w w:val="105"/>
        </w:rPr>
        <w:t>de</w:t>
      </w:r>
      <w:r>
        <w:rPr>
          <w:color w:val="231F20"/>
          <w:spacing w:val="-8"/>
          <w:w w:val="105"/>
        </w:rPr>
        <w:t> </w:t>
      </w:r>
      <w:r>
        <w:rPr>
          <w:color w:val="231F20"/>
          <w:w w:val="105"/>
        </w:rPr>
        <w:t>dahil</w:t>
      </w:r>
      <w:r>
        <w:rPr>
          <w:color w:val="231F20"/>
          <w:spacing w:val="-8"/>
          <w:w w:val="105"/>
        </w:rPr>
        <w:t> </w:t>
      </w:r>
      <w:r>
        <w:rPr>
          <w:color w:val="231F20"/>
          <w:w w:val="105"/>
        </w:rPr>
        <w:t>olmak</w:t>
      </w:r>
      <w:r>
        <w:rPr>
          <w:color w:val="231F20"/>
          <w:spacing w:val="-8"/>
          <w:w w:val="105"/>
        </w:rPr>
        <w:t> </w:t>
      </w:r>
      <w:r>
        <w:rPr>
          <w:color w:val="231F20"/>
          <w:w w:val="105"/>
        </w:rPr>
        <w:t>üzere</w:t>
      </w:r>
      <w:r>
        <w:rPr>
          <w:color w:val="231F20"/>
          <w:spacing w:val="-8"/>
          <w:w w:val="105"/>
        </w:rPr>
        <w:t> </w:t>
      </w:r>
      <w:r>
        <w:rPr>
          <w:color w:val="231F20"/>
          <w:w w:val="105"/>
        </w:rPr>
        <w:t>kurulmakta </w:t>
      </w:r>
      <w:r>
        <w:rPr>
          <w:color w:val="231F20"/>
        </w:rPr>
        <w:t>olan bileşenleri iyice anlamalıdır. Kurulum prosedürleri yedekleme ve işlem günlüğü dosyalarının </w:t>
      </w:r>
      <w:r>
        <w:rPr>
          <w:color w:val="231F20"/>
          <w:w w:val="105"/>
        </w:rPr>
        <w:t>konumunu, ağ yapılandırma bilgilerini ve fiziksel depolama ayrıntılarını içerir.</w:t>
      </w:r>
    </w:p>
    <w:p>
      <w:pPr>
        <w:pStyle w:val="BodyText"/>
        <w:spacing w:line="271" w:lineRule="auto"/>
        <w:ind w:left="1440" w:right="3116" w:firstLine="360"/>
        <w:jc w:val="both"/>
      </w:pPr>
      <w:r>
        <w:rPr>
          <w:color w:val="231F20"/>
          <w:spacing w:val="-2"/>
          <w:w w:val="105"/>
        </w:rPr>
        <w:t>Kurulum ve yapılandırma ayrıntılarının DBMS'ye bağlı olduğunu unutmayın. Bu nedenle, </w:t>
      </w:r>
      <w:r>
        <w:rPr>
          <w:color w:val="231F20"/>
          <w:spacing w:val="-2"/>
          <w:w w:val="105"/>
        </w:rPr>
        <w:t>bu </w:t>
      </w:r>
      <w:r>
        <w:rPr>
          <w:color w:val="231F20"/>
          <w:w w:val="105"/>
        </w:rPr>
        <w:t>tür ayrıntılar bu kitapta ele alınamaz. Ayrıntılar için sisteminizin DBMS yönetim kılavuzunun kurulum ve yapılandırma bölümlerine başvurun.</w:t>
      </w:r>
    </w:p>
    <w:p>
      <w:pPr>
        <w:pStyle w:val="BodyText"/>
        <w:spacing w:before="91"/>
      </w:pPr>
    </w:p>
    <w:p>
      <w:pPr>
        <w:pStyle w:val="Heading8"/>
      </w:pPr>
      <w:r>
        <w:rPr>
          <w:color w:val="C94935"/>
          <w:spacing w:val="-2"/>
          <w:w w:val="85"/>
        </w:rPr>
        <w:t>Veritabanları</w:t>
      </w:r>
      <w:r>
        <w:rPr>
          <w:color w:val="C94935"/>
          <w:spacing w:val="-6"/>
          <w:w w:val="85"/>
        </w:rPr>
        <w:t> </w:t>
      </w:r>
      <w:r>
        <w:rPr>
          <w:color w:val="C94935"/>
          <w:spacing w:val="-2"/>
          <w:w w:val="85"/>
        </w:rPr>
        <w:t>ve</w:t>
      </w:r>
      <w:r>
        <w:rPr>
          <w:color w:val="C94935"/>
          <w:spacing w:val="-6"/>
          <w:w w:val="85"/>
        </w:rPr>
        <w:t> </w:t>
      </w:r>
      <w:r>
        <w:rPr>
          <w:color w:val="C94935"/>
          <w:spacing w:val="-2"/>
          <w:w w:val="85"/>
        </w:rPr>
        <w:t>Uygulamaların</w:t>
      </w:r>
      <w:r>
        <w:rPr>
          <w:color w:val="C94935"/>
          <w:spacing w:val="-7"/>
          <w:w w:val="85"/>
        </w:rPr>
        <w:t> </w:t>
      </w:r>
      <w:r>
        <w:rPr>
          <w:color w:val="C94935"/>
          <w:spacing w:val="-2"/>
          <w:w w:val="85"/>
        </w:rPr>
        <w:t>Tasarlanması</w:t>
      </w:r>
      <w:r>
        <w:rPr>
          <w:color w:val="C94935"/>
          <w:spacing w:val="-6"/>
          <w:w w:val="85"/>
        </w:rPr>
        <w:t> </w:t>
      </w:r>
      <w:r>
        <w:rPr>
          <w:color w:val="C94935"/>
          <w:spacing w:val="-2"/>
          <w:w w:val="85"/>
        </w:rPr>
        <w:t>ve</w:t>
      </w:r>
      <w:r>
        <w:rPr>
          <w:color w:val="C94935"/>
          <w:spacing w:val="-7"/>
          <w:w w:val="85"/>
        </w:rPr>
        <w:t> </w:t>
      </w:r>
      <w:r>
        <w:rPr>
          <w:color w:val="C94935"/>
          <w:spacing w:val="-2"/>
          <w:w w:val="85"/>
        </w:rPr>
        <w:t>Uygulanması</w:t>
      </w:r>
    </w:p>
    <w:p>
      <w:pPr>
        <w:pStyle w:val="BodyText"/>
        <w:spacing w:line="271" w:lineRule="auto" w:before="99"/>
        <w:ind w:left="1440" w:right="3104"/>
        <w:jc w:val="both"/>
      </w:pPr>
      <w:r>
        <w:rPr>
          <w:color w:val="231F20"/>
          <w:w w:val="105"/>
        </w:rPr>
        <w:t>DBA ayrıca son kullanıcılara veri modelleme ve tasarım hizmetleri de sağlar. Bu tür hizmetler genellikle veri işleme departmanı içindeki bir uygulama geliştirme grubu ile koordine edilir. Bu nedenle,</w:t>
      </w:r>
      <w:r>
        <w:rPr>
          <w:color w:val="231F20"/>
          <w:w w:val="105"/>
        </w:rPr>
        <w:t> bir</w:t>
      </w:r>
      <w:r>
        <w:rPr>
          <w:color w:val="231F20"/>
          <w:w w:val="105"/>
        </w:rPr>
        <w:t> DBA'nın</w:t>
      </w:r>
      <w:r>
        <w:rPr>
          <w:color w:val="231F20"/>
          <w:w w:val="105"/>
        </w:rPr>
        <w:t> birincil</w:t>
      </w:r>
      <w:r>
        <w:rPr>
          <w:color w:val="231F20"/>
          <w:w w:val="105"/>
        </w:rPr>
        <w:t> faaliyetlerinden</w:t>
      </w:r>
      <w:r>
        <w:rPr>
          <w:color w:val="231F20"/>
          <w:w w:val="105"/>
        </w:rPr>
        <w:t> biri</w:t>
      </w:r>
      <w:r>
        <w:rPr>
          <w:color w:val="231F20"/>
          <w:w w:val="105"/>
        </w:rPr>
        <w:t> kullanılacak</w:t>
      </w:r>
      <w:r>
        <w:rPr>
          <w:color w:val="231F20"/>
          <w:w w:val="105"/>
        </w:rPr>
        <w:t> standartları</w:t>
      </w:r>
      <w:r>
        <w:rPr>
          <w:color w:val="231F20"/>
          <w:w w:val="105"/>
        </w:rPr>
        <w:t> ve</w:t>
      </w:r>
      <w:r>
        <w:rPr>
          <w:color w:val="231F20"/>
          <w:w w:val="105"/>
        </w:rPr>
        <w:t> prosedürleri belirlemek</w:t>
      </w:r>
      <w:r>
        <w:rPr>
          <w:color w:val="231F20"/>
          <w:w w:val="105"/>
        </w:rPr>
        <w:t> ve</w:t>
      </w:r>
      <w:r>
        <w:rPr>
          <w:color w:val="231F20"/>
          <w:w w:val="105"/>
        </w:rPr>
        <w:t> uygulamaktır.</w:t>
      </w:r>
      <w:r>
        <w:rPr>
          <w:color w:val="231F20"/>
          <w:w w:val="105"/>
        </w:rPr>
        <w:t> Uygun</w:t>
      </w:r>
      <w:r>
        <w:rPr>
          <w:color w:val="231F20"/>
          <w:w w:val="105"/>
        </w:rPr>
        <w:t> standartlar</w:t>
      </w:r>
      <w:r>
        <w:rPr>
          <w:color w:val="231F20"/>
          <w:w w:val="105"/>
        </w:rPr>
        <w:t> ve</w:t>
      </w:r>
      <w:r>
        <w:rPr>
          <w:color w:val="231F20"/>
          <w:w w:val="105"/>
        </w:rPr>
        <w:t> prosedürlerden</w:t>
      </w:r>
      <w:r>
        <w:rPr>
          <w:color w:val="231F20"/>
          <w:w w:val="105"/>
        </w:rPr>
        <w:t> oluşan</w:t>
      </w:r>
      <w:r>
        <w:rPr>
          <w:color w:val="231F20"/>
          <w:w w:val="105"/>
        </w:rPr>
        <w:t> bir</w:t>
      </w:r>
      <w:r>
        <w:rPr>
          <w:color w:val="231F20"/>
          <w:w w:val="105"/>
        </w:rPr>
        <w:t> çerçeve</w:t>
      </w:r>
      <w:r>
        <w:rPr>
          <w:color w:val="231F20"/>
          <w:w w:val="105"/>
        </w:rPr>
        <w:t> sonra</w:t>
      </w:r>
      <w:r>
        <w:rPr>
          <w:color w:val="231F20"/>
          <w:spacing w:val="40"/>
          <w:w w:val="105"/>
        </w:rPr>
        <w:t> </w:t>
      </w:r>
      <w:r>
        <w:rPr>
          <w:color w:val="231F20"/>
          <w:w w:val="105"/>
        </w:rPr>
        <w:t>DBA, veritabanı modelleme ve tasarım faaliyetlerinin bu çerçeve dahilinde gerçekleştirilmesini sağlamalıdır.</w:t>
      </w:r>
      <w:r>
        <w:rPr>
          <w:color w:val="231F20"/>
          <w:w w:val="105"/>
        </w:rPr>
        <w:t> DBA</w:t>
      </w:r>
      <w:r>
        <w:rPr>
          <w:color w:val="231F20"/>
          <w:w w:val="105"/>
        </w:rPr>
        <w:t> daha</w:t>
      </w:r>
      <w:r>
        <w:rPr>
          <w:color w:val="231F20"/>
          <w:w w:val="105"/>
        </w:rPr>
        <w:t> sonra</w:t>
      </w:r>
      <w:r>
        <w:rPr>
          <w:color w:val="231F20"/>
          <w:w w:val="105"/>
        </w:rPr>
        <w:t> veritabanının</w:t>
      </w:r>
      <w:r>
        <w:rPr>
          <w:color w:val="231F20"/>
          <w:w w:val="105"/>
        </w:rPr>
        <w:t> kavramsal,</w:t>
      </w:r>
      <w:r>
        <w:rPr>
          <w:color w:val="231F20"/>
          <w:w w:val="105"/>
        </w:rPr>
        <w:t> mantıksal</w:t>
      </w:r>
      <w:r>
        <w:rPr>
          <w:color w:val="231F20"/>
          <w:w w:val="105"/>
        </w:rPr>
        <w:t> ve</w:t>
      </w:r>
      <w:r>
        <w:rPr>
          <w:color w:val="231F20"/>
          <w:w w:val="105"/>
        </w:rPr>
        <w:t> fiziksel</w:t>
      </w:r>
      <w:r>
        <w:rPr>
          <w:color w:val="231F20"/>
          <w:w w:val="105"/>
        </w:rPr>
        <w:t> düzeylerde tasarımı sırasında gerekli yardım ve desteği sağlar. (Hatırlayın</w:t>
      </w:r>
    </w:p>
    <w:p>
      <w:pPr>
        <w:pStyle w:val="BodyText"/>
        <w:spacing w:after="0" w:line="271" w:lineRule="auto"/>
        <w:jc w:val="both"/>
        <w:sectPr>
          <w:pgSz w:w="12240" w:h="15660"/>
          <w:pgMar w:header="0" w:footer="107" w:top="460" w:bottom="300" w:left="0" w:right="0"/>
        </w:sectPr>
      </w:pPr>
    </w:p>
    <w:p>
      <w:pPr>
        <w:pStyle w:val="Heading7"/>
      </w:pPr>
      <w:r>
        <w:rPr/>
        <mc:AlternateContent>
          <mc:Choice Requires="wps">
            <w:drawing>
              <wp:anchor distT="0" distB="0" distL="0" distR="0" allowOverlap="1" layoutInCell="1" locked="0" behindDoc="0" simplePos="0" relativeHeight="15764992">
                <wp:simplePos x="0" y="0"/>
                <wp:positionH relativeFrom="page">
                  <wp:posOffset>6069965</wp:posOffset>
                </wp:positionH>
                <wp:positionV relativeFrom="paragraph">
                  <wp:posOffset>505142</wp:posOffset>
                </wp:positionV>
                <wp:extent cx="9525" cy="898461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9525" cy="8984615"/>
                        </a:xfrm>
                        <a:custGeom>
                          <a:avLst/>
                          <a:gdLst/>
                          <a:ahLst/>
                          <a:cxnLst/>
                          <a:rect l="l" t="t" r="r" b="b"/>
                          <a:pathLst>
                            <a:path w="9525" h="8984615">
                              <a:moveTo>
                                <a:pt x="9525" y="0"/>
                              </a:moveTo>
                              <a:lnTo>
                                <a:pt x="0" y="0"/>
                              </a:lnTo>
                              <a:lnTo>
                                <a:pt x="0" y="8984615"/>
                              </a:lnTo>
                              <a:lnTo>
                                <a:pt x="9525" y="8984615"/>
                              </a:lnTo>
                              <a:lnTo>
                                <a:pt x="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7.950012pt;margin-top:39.775002pt;width:.75pt;height:707.45pt;mso-position-horizontal-relative:page;mso-position-vertical-relative:paragraph;z-index:15764992" id="docshape210" filled="true" fillcolor="#000000" stroked="false">
                <v:fill type="solid"/>
                <w10:wrap type="none"/>
              </v:rect>
            </w:pict>
          </mc:Fallback>
        </mc:AlternateContent>
      </w:r>
      <w:r>
        <w:rPr>
          <w:spacing w:val="-6"/>
        </w:rPr>
        <w:t>BÖLÜM</w:t>
      </w:r>
      <w:r>
        <w:rPr>
          <w:spacing w:val="-26"/>
        </w:rPr>
        <w:t> </w:t>
      </w:r>
      <w:r>
        <w:rPr>
          <w:spacing w:val="-6"/>
        </w:rPr>
        <w:t>16:</w:t>
      </w:r>
      <w:r>
        <w:rPr>
          <w:spacing w:val="-20"/>
        </w:rPr>
        <w:t> </w:t>
      </w:r>
      <w:r>
        <w:rPr>
          <w:spacing w:val="-6"/>
        </w:rPr>
        <w:t>Veri</w:t>
      </w:r>
      <w:r>
        <w:rPr>
          <w:spacing w:val="-24"/>
        </w:rPr>
        <w:t> </w:t>
      </w:r>
      <w:r>
        <w:rPr>
          <w:spacing w:val="-6"/>
        </w:rPr>
        <w:t>Tabanı</w:t>
      </w:r>
      <w:r>
        <w:rPr>
          <w:spacing w:val="-22"/>
        </w:rPr>
        <w:t> </w:t>
      </w:r>
      <w:r>
        <w:rPr>
          <w:spacing w:val="-6"/>
        </w:rPr>
        <w:t>Yönetimi</w:t>
      </w:r>
      <w:r>
        <w:rPr>
          <w:spacing w:val="-24"/>
        </w:rPr>
        <w:t> </w:t>
      </w:r>
      <w:r>
        <w:rPr>
          <w:spacing w:val="-6"/>
        </w:rPr>
        <w:t>ve</w:t>
      </w:r>
      <w:r>
        <w:rPr>
          <w:spacing w:val="-21"/>
        </w:rPr>
        <w:t> </w:t>
      </w:r>
      <w:r>
        <w:rPr>
          <w:spacing w:val="-6"/>
        </w:rPr>
        <w:t>Güvenliği</w:t>
      </w:r>
      <w:r>
        <w:rPr>
          <w:spacing w:val="-23"/>
        </w:rPr>
        <w:t> </w:t>
      </w:r>
      <w:r>
        <w:rPr>
          <w:spacing w:val="-6"/>
        </w:rPr>
        <w:t>733</w:t>
      </w: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spacing w:before="243"/>
        <w:rPr>
          <w:rFonts w:ascii="Trebuchet MS"/>
          <w:sz w:val="24"/>
        </w:rPr>
      </w:pPr>
    </w:p>
    <w:p>
      <w:pPr>
        <w:spacing w:before="0"/>
        <w:ind w:left="335" w:right="0" w:firstLine="0"/>
        <w:jc w:val="left"/>
        <w:rPr>
          <w:rFonts w:ascii="Trebuchet MS" w:hAnsi="Trebuchet MS"/>
          <w:b/>
          <w:sz w:val="18"/>
        </w:rPr>
      </w:pPr>
      <w:r>
        <w:rPr>
          <w:rFonts w:ascii="Trebuchet MS" w:hAnsi="Trebuchet MS"/>
          <w:b/>
          <w:color w:val="BE4E13"/>
          <w:spacing w:val="-4"/>
          <w:sz w:val="18"/>
        </w:rPr>
        <w:t>Veritabanları</w:t>
      </w:r>
      <w:r>
        <w:rPr>
          <w:rFonts w:ascii="Trebuchet MS" w:hAnsi="Trebuchet MS"/>
          <w:b/>
          <w:color w:val="BE4E13"/>
          <w:spacing w:val="-15"/>
          <w:sz w:val="18"/>
        </w:rPr>
        <w:t> </w:t>
      </w:r>
      <w:r>
        <w:rPr>
          <w:rFonts w:ascii="Trebuchet MS" w:hAnsi="Trebuchet MS"/>
          <w:b/>
          <w:color w:val="BE4E13"/>
          <w:spacing w:val="-4"/>
          <w:sz w:val="18"/>
        </w:rPr>
        <w:t>ve</w:t>
      </w:r>
      <w:r>
        <w:rPr>
          <w:rFonts w:ascii="Trebuchet MS" w:hAnsi="Trebuchet MS"/>
          <w:b/>
          <w:color w:val="BE4E13"/>
          <w:spacing w:val="-16"/>
          <w:sz w:val="18"/>
        </w:rPr>
        <w:t> </w:t>
      </w:r>
      <w:r>
        <w:rPr>
          <w:rFonts w:ascii="Trebuchet MS" w:hAnsi="Trebuchet MS"/>
          <w:b/>
          <w:color w:val="BE4E13"/>
          <w:spacing w:val="-4"/>
          <w:sz w:val="18"/>
        </w:rPr>
        <w:t>Uygulamaların</w:t>
      </w:r>
      <w:r>
        <w:rPr>
          <w:rFonts w:ascii="Trebuchet MS" w:hAnsi="Trebuchet MS"/>
          <w:b/>
          <w:color w:val="BE4E13"/>
          <w:spacing w:val="-15"/>
          <w:sz w:val="18"/>
        </w:rPr>
        <w:t> </w:t>
      </w:r>
      <w:r>
        <w:rPr>
          <w:rFonts w:ascii="Trebuchet MS" w:hAnsi="Trebuchet MS"/>
          <w:b/>
          <w:color w:val="BE4E13"/>
          <w:spacing w:val="-4"/>
          <w:sz w:val="18"/>
        </w:rPr>
        <w:t>Tasarımı</w:t>
      </w:r>
      <w:r>
        <w:rPr>
          <w:rFonts w:ascii="Trebuchet MS" w:hAnsi="Trebuchet MS"/>
          <w:b/>
          <w:color w:val="BE4E13"/>
          <w:spacing w:val="-15"/>
          <w:sz w:val="18"/>
        </w:rPr>
        <w:t> </w:t>
      </w:r>
      <w:r>
        <w:rPr>
          <w:rFonts w:ascii="Trebuchet MS" w:hAnsi="Trebuchet MS"/>
          <w:b/>
          <w:color w:val="BE4E13"/>
          <w:spacing w:val="-4"/>
          <w:sz w:val="18"/>
        </w:rPr>
        <w:t>ve</w:t>
      </w:r>
      <w:r>
        <w:rPr>
          <w:rFonts w:ascii="Trebuchet MS" w:hAnsi="Trebuchet MS"/>
          <w:b/>
          <w:color w:val="BE4E13"/>
          <w:spacing w:val="-16"/>
          <w:sz w:val="18"/>
        </w:rPr>
        <w:t> </w:t>
      </w:r>
      <w:r>
        <w:rPr>
          <w:rFonts w:ascii="Trebuchet MS" w:hAnsi="Trebuchet MS"/>
          <w:b/>
          <w:color w:val="BE4E13"/>
          <w:spacing w:val="-4"/>
          <w:sz w:val="18"/>
        </w:rPr>
        <w:t>Uygulanması</w:t>
      </w:r>
    </w:p>
    <w:p>
      <w:pPr>
        <w:spacing w:line="292" w:lineRule="auto" w:before="206"/>
        <w:ind w:left="335" w:right="1442" w:firstLine="0"/>
        <w:jc w:val="left"/>
        <w:rPr>
          <w:rFonts w:ascii="Trebuchet MS" w:hAnsi="Trebuchet MS"/>
          <w:sz w:val="18"/>
        </w:rPr>
      </w:pPr>
      <w:r>
        <w:rPr>
          <w:rFonts w:ascii="Trebuchet MS" w:hAnsi="Trebuchet MS"/>
          <w:spacing w:val="-2"/>
          <w:sz w:val="18"/>
        </w:rPr>
        <w:t>DBA</w:t>
      </w:r>
      <w:r>
        <w:rPr>
          <w:rFonts w:ascii="Trebuchet MS" w:hAnsi="Trebuchet MS"/>
          <w:spacing w:val="-20"/>
          <w:sz w:val="18"/>
        </w:rPr>
        <w:t> </w:t>
      </w:r>
      <w:r>
        <w:rPr>
          <w:rFonts w:ascii="Trebuchet MS" w:hAnsi="Trebuchet MS"/>
          <w:spacing w:val="-2"/>
          <w:sz w:val="18"/>
        </w:rPr>
        <w:t>(Veritabanı</w:t>
      </w:r>
      <w:r>
        <w:rPr>
          <w:rFonts w:ascii="Trebuchet MS" w:hAnsi="Trebuchet MS"/>
          <w:spacing w:val="-17"/>
          <w:sz w:val="18"/>
        </w:rPr>
        <w:t> </w:t>
      </w:r>
      <w:r>
        <w:rPr>
          <w:rFonts w:ascii="Trebuchet MS" w:hAnsi="Trebuchet MS"/>
          <w:spacing w:val="-2"/>
          <w:sz w:val="18"/>
        </w:rPr>
        <w:t>Yöneticisi),</w:t>
      </w:r>
      <w:r>
        <w:rPr>
          <w:rFonts w:ascii="Trebuchet MS" w:hAnsi="Trebuchet MS"/>
          <w:spacing w:val="-20"/>
          <w:sz w:val="18"/>
        </w:rPr>
        <w:t> </w:t>
      </w:r>
      <w:r>
        <w:rPr>
          <w:rFonts w:ascii="Trebuchet MS" w:hAnsi="Trebuchet MS"/>
          <w:spacing w:val="-2"/>
          <w:sz w:val="18"/>
        </w:rPr>
        <w:t>son</w:t>
      </w:r>
      <w:r>
        <w:rPr>
          <w:rFonts w:ascii="Trebuchet MS" w:hAnsi="Trebuchet MS"/>
          <w:spacing w:val="-18"/>
          <w:sz w:val="18"/>
        </w:rPr>
        <w:t> </w:t>
      </w:r>
      <w:r>
        <w:rPr>
          <w:rFonts w:ascii="Trebuchet MS" w:hAnsi="Trebuchet MS"/>
          <w:spacing w:val="-2"/>
          <w:sz w:val="18"/>
        </w:rPr>
        <w:t>kullanıcılara</w:t>
      </w:r>
      <w:r>
        <w:rPr>
          <w:rFonts w:ascii="Trebuchet MS" w:hAnsi="Trebuchet MS"/>
          <w:spacing w:val="-19"/>
          <w:sz w:val="18"/>
        </w:rPr>
        <w:t> </w:t>
      </w:r>
      <w:r>
        <w:rPr>
          <w:rFonts w:ascii="Trebuchet MS" w:hAnsi="Trebuchet MS"/>
          <w:spacing w:val="-2"/>
          <w:sz w:val="18"/>
        </w:rPr>
        <w:t>veri</w:t>
      </w:r>
      <w:r>
        <w:rPr>
          <w:rFonts w:ascii="Trebuchet MS" w:hAnsi="Trebuchet MS"/>
          <w:spacing w:val="-17"/>
          <w:sz w:val="18"/>
        </w:rPr>
        <w:t> </w:t>
      </w:r>
      <w:r>
        <w:rPr>
          <w:rFonts w:ascii="Trebuchet MS" w:hAnsi="Trebuchet MS"/>
          <w:spacing w:val="-2"/>
          <w:sz w:val="18"/>
        </w:rPr>
        <w:t>modelleme</w:t>
      </w:r>
      <w:r>
        <w:rPr>
          <w:rFonts w:ascii="Trebuchet MS" w:hAnsi="Trebuchet MS"/>
          <w:spacing w:val="-19"/>
          <w:sz w:val="18"/>
        </w:rPr>
        <w:t> </w:t>
      </w:r>
      <w:r>
        <w:rPr>
          <w:rFonts w:ascii="Trebuchet MS" w:hAnsi="Trebuchet MS"/>
          <w:spacing w:val="-2"/>
          <w:sz w:val="18"/>
        </w:rPr>
        <w:t>ve</w:t>
      </w:r>
      <w:r>
        <w:rPr>
          <w:rFonts w:ascii="Trebuchet MS" w:hAnsi="Trebuchet MS"/>
          <w:spacing w:val="-14"/>
          <w:sz w:val="18"/>
        </w:rPr>
        <w:t> </w:t>
      </w:r>
      <w:r>
        <w:rPr>
          <w:rFonts w:ascii="Trebuchet MS" w:hAnsi="Trebuchet MS"/>
          <w:spacing w:val="-2"/>
          <w:sz w:val="18"/>
        </w:rPr>
        <w:t>tasarım</w:t>
      </w:r>
      <w:r>
        <w:rPr>
          <w:rFonts w:ascii="Trebuchet MS" w:hAnsi="Trebuchet MS"/>
          <w:spacing w:val="-18"/>
          <w:sz w:val="18"/>
        </w:rPr>
        <w:t> </w:t>
      </w:r>
      <w:r>
        <w:rPr>
          <w:rFonts w:ascii="Trebuchet MS" w:hAnsi="Trebuchet MS"/>
          <w:spacing w:val="-2"/>
          <w:sz w:val="18"/>
        </w:rPr>
        <w:t>hizmetleri</w:t>
      </w:r>
      <w:r>
        <w:rPr>
          <w:rFonts w:ascii="Trebuchet MS" w:hAnsi="Trebuchet MS"/>
          <w:spacing w:val="-17"/>
          <w:sz w:val="18"/>
        </w:rPr>
        <w:t> </w:t>
      </w:r>
      <w:r>
        <w:rPr>
          <w:rFonts w:ascii="Trebuchet MS" w:hAnsi="Trebuchet MS"/>
          <w:spacing w:val="-2"/>
          <w:sz w:val="18"/>
        </w:rPr>
        <w:t>de</w:t>
      </w:r>
      <w:r>
        <w:rPr>
          <w:rFonts w:ascii="Trebuchet MS" w:hAnsi="Trebuchet MS"/>
          <w:spacing w:val="-19"/>
          <w:sz w:val="18"/>
        </w:rPr>
        <w:t> </w:t>
      </w:r>
      <w:r>
        <w:rPr>
          <w:rFonts w:ascii="Trebuchet MS" w:hAnsi="Trebuchet MS"/>
          <w:spacing w:val="-2"/>
          <w:sz w:val="18"/>
        </w:rPr>
        <w:t>sağlar.</w:t>
      </w:r>
      <w:r>
        <w:rPr>
          <w:rFonts w:ascii="Trebuchet MS" w:hAnsi="Trebuchet MS"/>
          <w:spacing w:val="-20"/>
          <w:sz w:val="18"/>
        </w:rPr>
        <w:t> </w:t>
      </w:r>
      <w:r>
        <w:rPr>
          <w:rFonts w:ascii="Trebuchet MS" w:hAnsi="Trebuchet MS"/>
          <w:spacing w:val="-2"/>
          <w:sz w:val="18"/>
        </w:rPr>
        <w:t>Bu hizmetler</w:t>
      </w:r>
      <w:r>
        <w:rPr>
          <w:rFonts w:ascii="Trebuchet MS" w:hAnsi="Trebuchet MS"/>
          <w:spacing w:val="-20"/>
          <w:sz w:val="18"/>
        </w:rPr>
        <w:t> </w:t>
      </w:r>
      <w:r>
        <w:rPr>
          <w:rFonts w:ascii="Trebuchet MS" w:hAnsi="Trebuchet MS"/>
          <w:spacing w:val="-2"/>
          <w:sz w:val="18"/>
        </w:rPr>
        <w:t>genellikle</w:t>
      </w:r>
      <w:r>
        <w:rPr>
          <w:rFonts w:ascii="Trebuchet MS" w:hAnsi="Trebuchet MS"/>
          <w:spacing w:val="-20"/>
          <w:sz w:val="18"/>
        </w:rPr>
        <w:t> </w:t>
      </w:r>
      <w:r>
        <w:rPr>
          <w:rFonts w:ascii="Trebuchet MS" w:hAnsi="Trebuchet MS"/>
          <w:spacing w:val="-2"/>
          <w:sz w:val="18"/>
        </w:rPr>
        <w:t>veri</w:t>
      </w:r>
      <w:r>
        <w:rPr>
          <w:rFonts w:ascii="Trebuchet MS" w:hAnsi="Trebuchet MS"/>
          <w:spacing w:val="-18"/>
          <w:sz w:val="18"/>
        </w:rPr>
        <w:t> </w:t>
      </w:r>
      <w:r>
        <w:rPr>
          <w:rFonts w:ascii="Trebuchet MS" w:hAnsi="Trebuchet MS"/>
          <w:spacing w:val="-2"/>
          <w:sz w:val="18"/>
        </w:rPr>
        <w:t>işleme</w:t>
      </w:r>
      <w:r>
        <w:rPr>
          <w:rFonts w:ascii="Trebuchet MS" w:hAnsi="Trebuchet MS"/>
          <w:spacing w:val="-20"/>
          <w:sz w:val="18"/>
        </w:rPr>
        <w:t> </w:t>
      </w:r>
      <w:r>
        <w:rPr>
          <w:rFonts w:ascii="Trebuchet MS" w:hAnsi="Trebuchet MS"/>
          <w:spacing w:val="-2"/>
          <w:sz w:val="18"/>
        </w:rPr>
        <w:t>bölümündeki</w:t>
      </w:r>
      <w:r>
        <w:rPr>
          <w:rFonts w:ascii="Trebuchet MS" w:hAnsi="Trebuchet MS"/>
          <w:spacing w:val="-18"/>
          <w:sz w:val="18"/>
        </w:rPr>
        <w:t> </w:t>
      </w:r>
      <w:r>
        <w:rPr>
          <w:rFonts w:ascii="Trebuchet MS" w:hAnsi="Trebuchet MS"/>
          <w:spacing w:val="-2"/>
          <w:sz w:val="18"/>
        </w:rPr>
        <w:t>bir</w:t>
      </w:r>
      <w:r>
        <w:rPr>
          <w:rFonts w:ascii="Trebuchet MS" w:hAnsi="Trebuchet MS"/>
          <w:spacing w:val="-20"/>
          <w:sz w:val="18"/>
        </w:rPr>
        <w:t> </w:t>
      </w:r>
      <w:r>
        <w:rPr>
          <w:rFonts w:ascii="Trebuchet MS" w:hAnsi="Trebuchet MS"/>
          <w:spacing w:val="-2"/>
          <w:sz w:val="18"/>
        </w:rPr>
        <w:t>uygulama</w:t>
      </w:r>
      <w:r>
        <w:rPr>
          <w:rFonts w:ascii="Trebuchet MS" w:hAnsi="Trebuchet MS"/>
          <w:spacing w:val="-20"/>
          <w:sz w:val="18"/>
        </w:rPr>
        <w:t> </w:t>
      </w:r>
      <w:r>
        <w:rPr>
          <w:rFonts w:ascii="Trebuchet MS" w:hAnsi="Trebuchet MS"/>
          <w:spacing w:val="-2"/>
          <w:sz w:val="18"/>
        </w:rPr>
        <w:t>geliştirme</w:t>
      </w:r>
      <w:r>
        <w:rPr>
          <w:rFonts w:ascii="Trebuchet MS" w:hAnsi="Trebuchet MS"/>
          <w:spacing w:val="-20"/>
          <w:sz w:val="18"/>
        </w:rPr>
        <w:t> </w:t>
      </w:r>
      <w:r>
        <w:rPr>
          <w:rFonts w:ascii="Trebuchet MS" w:hAnsi="Trebuchet MS"/>
          <w:spacing w:val="-2"/>
          <w:sz w:val="18"/>
        </w:rPr>
        <w:t>grubu</w:t>
      </w:r>
      <w:r>
        <w:rPr>
          <w:rFonts w:ascii="Trebuchet MS" w:hAnsi="Trebuchet MS"/>
          <w:spacing w:val="-20"/>
          <w:sz w:val="18"/>
        </w:rPr>
        <w:t> </w:t>
      </w:r>
      <w:r>
        <w:rPr>
          <w:rFonts w:ascii="Trebuchet MS" w:hAnsi="Trebuchet MS"/>
          <w:spacing w:val="-2"/>
          <w:sz w:val="18"/>
        </w:rPr>
        <w:t>ile</w:t>
      </w:r>
      <w:r>
        <w:rPr>
          <w:rFonts w:ascii="Trebuchet MS" w:hAnsi="Trebuchet MS"/>
          <w:spacing w:val="-20"/>
          <w:sz w:val="18"/>
        </w:rPr>
        <w:t> </w:t>
      </w:r>
      <w:r>
        <w:rPr>
          <w:rFonts w:ascii="Trebuchet MS" w:hAnsi="Trebuchet MS"/>
          <w:spacing w:val="-2"/>
          <w:sz w:val="18"/>
        </w:rPr>
        <w:t>koordine</w:t>
      </w:r>
      <w:r>
        <w:rPr>
          <w:rFonts w:ascii="Trebuchet MS" w:hAnsi="Trebuchet MS"/>
          <w:spacing w:val="-20"/>
          <w:sz w:val="18"/>
        </w:rPr>
        <w:t> </w:t>
      </w:r>
      <w:r>
        <w:rPr>
          <w:rFonts w:ascii="Trebuchet MS" w:hAnsi="Trebuchet MS"/>
          <w:spacing w:val="-2"/>
          <w:sz w:val="18"/>
        </w:rPr>
        <w:t>edilir.</w:t>
      </w:r>
      <w:r>
        <w:rPr>
          <w:rFonts w:ascii="Trebuchet MS" w:hAnsi="Trebuchet MS"/>
          <w:spacing w:val="-21"/>
          <w:sz w:val="18"/>
        </w:rPr>
        <w:t> </w:t>
      </w:r>
      <w:r>
        <w:rPr>
          <w:rFonts w:ascii="Trebuchet MS" w:hAnsi="Trebuchet MS"/>
          <w:spacing w:val="-2"/>
          <w:sz w:val="18"/>
        </w:rPr>
        <w:t>Bu </w:t>
      </w:r>
      <w:r>
        <w:rPr>
          <w:rFonts w:ascii="Trebuchet MS" w:hAnsi="Trebuchet MS"/>
          <w:spacing w:val="-4"/>
          <w:sz w:val="18"/>
        </w:rPr>
        <w:t>nedenle,</w:t>
      </w:r>
      <w:r>
        <w:rPr>
          <w:rFonts w:ascii="Trebuchet MS" w:hAnsi="Trebuchet MS"/>
          <w:spacing w:val="-20"/>
          <w:sz w:val="18"/>
        </w:rPr>
        <w:t> </w:t>
      </w:r>
      <w:r>
        <w:rPr>
          <w:rFonts w:ascii="Trebuchet MS" w:hAnsi="Trebuchet MS"/>
          <w:spacing w:val="-4"/>
          <w:sz w:val="18"/>
        </w:rPr>
        <w:t>bir</w:t>
      </w:r>
      <w:r>
        <w:rPr>
          <w:rFonts w:ascii="Trebuchet MS" w:hAnsi="Trebuchet MS"/>
          <w:spacing w:val="-19"/>
          <w:sz w:val="18"/>
        </w:rPr>
        <w:t> </w:t>
      </w:r>
      <w:r>
        <w:rPr>
          <w:rFonts w:ascii="Trebuchet MS" w:hAnsi="Trebuchet MS"/>
          <w:spacing w:val="-4"/>
          <w:sz w:val="18"/>
        </w:rPr>
        <w:t>DBA'nın</w:t>
      </w:r>
      <w:r>
        <w:rPr>
          <w:rFonts w:ascii="Trebuchet MS" w:hAnsi="Trebuchet MS"/>
          <w:spacing w:val="-18"/>
          <w:sz w:val="18"/>
        </w:rPr>
        <w:t> </w:t>
      </w:r>
      <w:r>
        <w:rPr>
          <w:rFonts w:ascii="Trebuchet MS" w:hAnsi="Trebuchet MS"/>
          <w:spacing w:val="-4"/>
          <w:sz w:val="18"/>
        </w:rPr>
        <w:t>temel</w:t>
      </w:r>
      <w:r>
        <w:rPr>
          <w:rFonts w:ascii="Trebuchet MS" w:hAnsi="Trebuchet MS"/>
          <w:spacing w:val="-20"/>
          <w:sz w:val="18"/>
        </w:rPr>
        <w:t> </w:t>
      </w:r>
      <w:r>
        <w:rPr>
          <w:rFonts w:ascii="Trebuchet MS" w:hAnsi="Trebuchet MS"/>
          <w:spacing w:val="-4"/>
          <w:sz w:val="18"/>
        </w:rPr>
        <w:t>görevlerinden</w:t>
      </w:r>
      <w:r>
        <w:rPr>
          <w:rFonts w:ascii="Trebuchet MS" w:hAnsi="Trebuchet MS"/>
          <w:spacing w:val="-18"/>
          <w:sz w:val="18"/>
        </w:rPr>
        <w:t> </w:t>
      </w:r>
      <w:r>
        <w:rPr>
          <w:rFonts w:ascii="Trebuchet MS" w:hAnsi="Trebuchet MS"/>
          <w:spacing w:val="-4"/>
          <w:sz w:val="18"/>
        </w:rPr>
        <w:t>biri,</w:t>
      </w:r>
      <w:r>
        <w:rPr>
          <w:rFonts w:ascii="Trebuchet MS" w:hAnsi="Trebuchet MS"/>
          <w:spacing w:val="-20"/>
          <w:sz w:val="18"/>
        </w:rPr>
        <w:t> </w:t>
      </w:r>
      <w:r>
        <w:rPr>
          <w:rFonts w:ascii="Trebuchet MS" w:hAnsi="Trebuchet MS"/>
          <w:spacing w:val="-4"/>
          <w:sz w:val="18"/>
        </w:rPr>
        <w:t>kullanılacak</w:t>
      </w:r>
      <w:r>
        <w:rPr>
          <w:rFonts w:ascii="Trebuchet MS" w:hAnsi="Trebuchet MS"/>
          <w:spacing w:val="-12"/>
          <w:sz w:val="18"/>
        </w:rPr>
        <w:t> </w:t>
      </w:r>
      <w:r>
        <w:rPr>
          <w:rFonts w:ascii="Trebuchet MS" w:hAnsi="Trebuchet MS"/>
          <w:spacing w:val="-4"/>
          <w:sz w:val="18"/>
        </w:rPr>
        <w:t>standartları</w:t>
      </w:r>
      <w:r>
        <w:rPr>
          <w:rFonts w:ascii="Trebuchet MS" w:hAnsi="Trebuchet MS"/>
          <w:spacing w:val="-17"/>
          <w:sz w:val="18"/>
        </w:rPr>
        <w:t> </w:t>
      </w:r>
      <w:r>
        <w:rPr>
          <w:rFonts w:ascii="Trebuchet MS" w:hAnsi="Trebuchet MS"/>
          <w:spacing w:val="-4"/>
          <w:sz w:val="18"/>
        </w:rPr>
        <w:t>ve</w:t>
      </w:r>
      <w:r>
        <w:rPr>
          <w:rFonts w:ascii="Trebuchet MS" w:hAnsi="Trebuchet MS"/>
          <w:spacing w:val="-19"/>
          <w:sz w:val="18"/>
        </w:rPr>
        <w:t> </w:t>
      </w:r>
      <w:r>
        <w:rPr>
          <w:rFonts w:ascii="Trebuchet MS" w:hAnsi="Trebuchet MS"/>
          <w:spacing w:val="-4"/>
          <w:sz w:val="18"/>
        </w:rPr>
        <w:t>prosedürleri</w:t>
      </w:r>
      <w:r>
        <w:rPr>
          <w:rFonts w:ascii="Trebuchet MS" w:hAnsi="Trebuchet MS"/>
          <w:spacing w:val="-17"/>
          <w:sz w:val="18"/>
        </w:rPr>
        <w:t> </w:t>
      </w:r>
      <w:r>
        <w:rPr>
          <w:rFonts w:ascii="Trebuchet MS" w:hAnsi="Trebuchet MS"/>
          <w:spacing w:val="-4"/>
          <w:sz w:val="18"/>
        </w:rPr>
        <w:t>belirlemek</w:t>
      </w:r>
      <w:r>
        <w:rPr>
          <w:rFonts w:ascii="Trebuchet MS" w:hAnsi="Trebuchet MS"/>
          <w:spacing w:val="-16"/>
          <w:sz w:val="18"/>
        </w:rPr>
        <w:t> </w:t>
      </w:r>
      <w:r>
        <w:rPr>
          <w:rFonts w:ascii="Trebuchet MS" w:hAnsi="Trebuchet MS"/>
          <w:spacing w:val="-4"/>
          <w:sz w:val="18"/>
        </w:rPr>
        <w:t>ve bunları</w:t>
      </w:r>
      <w:r>
        <w:rPr>
          <w:rFonts w:ascii="Trebuchet MS" w:hAnsi="Trebuchet MS"/>
          <w:spacing w:val="-9"/>
          <w:sz w:val="18"/>
        </w:rPr>
        <w:t> </w:t>
      </w:r>
      <w:r>
        <w:rPr>
          <w:rFonts w:ascii="Trebuchet MS" w:hAnsi="Trebuchet MS"/>
          <w:spacing w:val="-4"/>
          <w:sz w:val="18"/>
        </w:rPr>
        <w:t>uygulamaktır.</w:t>
      </w:r>
      <w:r>
        <w:rPr>
          <w:rFonts w:ascii="Trebuchet MS" w:hAnsi="Trebuchet MS"/>
          <w:spacing w:val="-12"/>
          <w:sz w:val="18"/>
        </w:rPr>
        <w:t> </w:t>
      </w:r>
      <w:r>
        <w:rPr>
          <w:rFonts w:ascii="Trebuchet MS" w:hAnsi="Trebuchet MS"/>
          <w:spacing w:val="-4"/>
          <w:sz w:val="18"/>
        </w:rPr>
        <w:t>Uygun standartlar</w:t>
      </w:r>
      <w:r>
        <w:rPr>
          <w:rFonts w:ascii="Trebuchet MS" w:hAnsi="Trebuchet MS"/>
          <w:spacing w:val="-11"/>
          <w:sz w:val="18"/>
        </w:rPr>
        <w:t> </w:t>
      </w:r>
      <w:r>
        <w:rPr>
          <w:rFonts w:ascii="Trebuchet MS" w:hAnsi="Trebuchet MS"/>
          <w:spacing w:val="-4"/>
          <w:sz w:val="18"/>
        </w:rPr>
        <w:t>ve</w:t>
      </w:r>
      <w:r>
        <w:rPr>
          <w:rFonts w:ascii="Trebuchet MS" w:hAnsi="Trebuchet MS"/>
          <w:spacing w:val="-11"/>
          <w:sz w:val="18"/>
        </w:rPr>
        <w:t> </w:t>
      </w:r>
      <w:r>
        <w:rPr>
          <w:rFonts w:ascii="Trebuchet MS" w:hAnsi="Trebuchet MS"/>
          <w:spacing w:val="-4"/>
          <w:sz w:val="18"/>
        </w:rPr>
        <w:t>prosedürler</w:t>
      </w:r>
      <w:r>
        <w:rPr>
          <w:rFonts w:ascii="Trebuchet MS" w:hAnsi="Trebuchet MS"/>
          <w:spacing w:val="-11"/>
          <w:sz w:val="18"/>
        </w:rPr>
        <w:t> </w:t>
      </w:r>
      <w:r>
        <w:rPr>
          <w:rFonts w:ascii="Trebuchet MS" w:hAnsi="Trebuchet MS"/>
          <w:spacing w:val="-4"/>
          <w:sz w:val="18"/>
        </w:rPr>
        <w:t>için</w:t>
      </w:r>
      <w:r>
        <w:rPr>
          <w:rFonts w:ascii="Trebuchet MS" w:hAnsi="Trebuchet MS"/>
          <w:spacing w:val="-10"/>
          <w:sz w:val="18"/>
        </w:rPr>
        <w:t> </w:t>
      </w:r>
      <w:r>
        <w:rPr>
          <w:rFonts w:ascii="Trebuchet MS" w:hAnsi="Trebuchet MS"/>
          <w:spacing w:val="-4"/>
          <w:sz w:val="18"/>
        </w:rPr>
        <w:t>bir</w:t>
      </w:r>
      <w:r>
        <w:rPr>
          <w:rFonts w:ascii="Trebuchet MS" w:hAnsi="Trebuchet MS"/>
          <w:spacing w:val="-11"/>
          <w:sz w:val="18"/>
        </w:rPr>
        <w:t> </w:t>
      </w:r>
      <w:r>
        <w:rPr>
          <w:rFonts w:ascii="Trebuchet MS" w:hAnsi="Trebuchet MS"/>
          <w:spacing w:val="-4"/>
          <w:sz w:val="18"/>
        </w:rPr>
        <w:t>çerçeve</w:t>
      </w:r>
      <w:r>
        <w:rPr>
          <w:rFonts w:ascii="Trebuchet MS" w:hAnsi="Trebuchet MS"/>
          <w:spacing w:val="-11"/>
          <w:sz w:val="18"/>
        </w:rPr>
        <w:t> </w:t>
      </w:r>
      <w:r>
        <w:rPr>
          <w:rFonts w:ascii="Trebuchet MS" w:hAnsi="Trebuchet MS"/>
          <w:spacing w:val="-4"/>
          <w:sz w:val="18"/>
        </w:rPr>
        <w:t>oluşturulduktan</w:t>
      </w:r>
      <w:r>
        <w:rPr>
          <w:rFonts w:ascii="Trebuchet MS" w:hAnsi="Trebuchet MS"/>
          <w:spacing w:val="-10"/>
          <w:sz w:val="18"/>
        </w:rPr>
        <w:t> </w:t>
      </w:r>
      <w:r>
        <w:rPr>
          <w:rFonts w:ascii="Trebuchet MS" w:hAnsi="Trebuchet MS"/>
          <w:spacing w:val="-4"/>
          <w:sz w:val="18"/>
        </w:rPr>
        <w:t>sonra,</w:t>
      </w:r>
      <w:r>
        <w:rPr>
          <w:rFonts w:ascii="Trebuchet MS" w:hAnsi="Trebuchet MS"/>
          <w:spacing w:val="-12"/>
          <w:sz w:val="18"/>
        </w:rPr>
        <w:t> </w:t>
      </w:r>
      <w:r>
        <w:rPr>
          <w:rFonts w:ascii="Trebuchet MS" w:hAnsi="Trebuchet MS"/>
          <w:spacing w:val="-4"/>
          <w:sz w:val="18"/>
        </w:rPr>
        <w:t>DBA, veritabanı</w:t>
      </w:r>
      <w:r>
        <w:rPr>
          <w:rFonts w:ascii="Trebuchet MS" w:hAnsi="Trebuchet MS"/>
          <w:spacing w:val="-9"/>
          <w:sz w:val="18"/>
        </w:rPr>
        <w:t> </w:t>
      </w:r>
      <w:r>
        <w:rPr>
          <w:rFonts w:ascii="Trebuchet MS" w:hAnsi="Trebuchet MS"/>
          <w:spacing w:val="-4"/>
          <w:sz w:val="18"/>
        </w:rPr>
        <w:t>modelleme</w:t>
      </w:r>
      <w:r>
        <w:rPr>
          <w:rFonts w:ascii="Trebuchet MS" w:hAnsi="Trebuchet MS"/>
          <w:spacing w:val="-12"/>
          <w:sz w:val="18"/>
        </w:rPr>
        <w:t> </w:t>
      </w:r>
      <w:r>
        <w:rPr>
          <w:rFonts w:ascii="Trebuchet MS" w:hAnsi="Trebuchet MS"/>
          <w:spacing w:val="-4"/>
          <w:sz w:val="18"/>
        </w:rPr>
        <w:t>ve</w:t>
      </w:r>
      <w:r>
        <w:rPr>
          <w:rFonts w:ascii="Trebuchet MS" w:hAnsi="Trebuchet MS"/>
          <w:spacing w:val="-12"/>
          <w:sz w:val="18"/>
        </w:rPr>
        <w:t> </w:t>
      </w:r>
      <w:r>
        <w:rPr>
          <w:rFonts w:ascii="Trebuchet MS" w:hAnsi="Trebuchet MS"/>
          <w:spacing w:val="-4"/>
          <w:sz w:val="18"/>
        </w:rPr>
        <w:t>tasarım</w:t>
      </w:r>
      <w:r>
        <w:rPr>
          <w:rFonts w:ascii="Trebuchet MS" w:hAnsi="Trebuchet MS"/>
          <w:spacing w:val="-10"/>
          <w:sz w:val="18"/>
        </w:rPr>
        <w:t> </w:t>
      </w:r>
      <w:r>
        <w:rPr>
          <w:rFonts w:ascii="Trebuchet MS" w:hAnsi="Trebuchet MS"/>
          <w:spacing w:val="-4"/>
          <w:sz w:val="18"/>
        </w:rPr>
        <w:t>faaliyetlerinin</w:t>
      </w:r>
      <w:r>
        <w:rPr>
          <w:rFonts w:ascii="Trebuchet MS" w:hAnsi="Trebuchet MS"/>
          <w:spacing w:val="-10"/>
          <w:sz w:val="18"/>
        </w:rPr>
        <w:t> </w:t>
      </w:r>
      <w:r>
        <w:rPr>
          <w:rFonts w:ascii="Trebuchet MS" w:hAnsi="Trebuchet MS"/>
          <w:spacing w:val="-4"/>
          <w:sz w:val="18"/>
        </w:rPr>
        <w:t>bu</w:t>
      </w:r>
      <w:r>
        <w:rPr>
          <w:rFonts w:ascii="Trebuchet MS" w:hAnsi="Trebuchet MS"/>
          <w:spacing w:val="-12"/>
          <w:sz w:val="18"/>
        </w:rPr>
        <w:t> </w:t>
      </w:r>
      <w:r>
        <w:rPr>
          <w:rFonts w:ascii="Trebuchet MS" w:hAnsi="Trebuchet MS"/>
          <w:spacing w:val="-4"/>
          <w:sz w:val="18"/>
        </w:rPr>
        <w:t>çerçeve</w:t>
      </w:r>
      <w:r>
        <w:rPr>
          <w:rFonts w:ascii="Trebuchet MS" w:hAnsi="Trebuchet MS"/>
          <w:spacing w:val="-12"/>
          <w:sz w:val="18"/>
        </w:rPr>
        <w:t> </w:t>
      </w:r>
      <w:r>
        <w:rPr>
          <w:rFonts w:ascii="Trebuchet MS" w:hAnsi="Trebuchet MS"/>
          <w:spacing w:val="-4"/>
          <w:sz w:val="18"/>
        </w:rPr>
        <w:t>içinde</w:t>
      </w:r>
      <w:r>
        <w:rPr>
          <w:rFonts w:ascii="Trebuchet MS" w:hAnsi="Trebuchet MS"/>
          <w:spacing w:val="-18"/>
          <w:sz w:val="18"/>
        </w:rPr>
        <w:t> </w:t>
      </w:r>
      <w:r>
        <w:rPr>
          <w:rFonts w:ascii="Trebuchet MS" w:hAnsi="Trebuchet MS"/>
          <w:spacing w:val="-4"/>
          <w:sz w:val="18"/>
        </w:rPr>
        <w:t>gerçekleştirilmesini</w:t>
      </w:r>
      <w:r>
        <w:rPr>
          <w:rFonts w:ascii="Trebuchet MS" w:hAnsi="Trebuchet MS"/>
          <w:spacing w:val="-9"/>
          <w:sz w:val="18"/>
        </w:rPr>
        <w:t> </w:t>
      </w:r>
      <w:r>
        <w:rPr>
          <w:rFonts w:ascii="Trebuchet MS" w:hAnsi="Trebuchet MS"/>
          <w:spacing w:val="-4"/>
          <w:sz w:val="18"/>
        </w:rPr>
        <w:t>sağlamalıdır. </w:t>
      </w:r>
      <w:r>
        <w:rPr>
          <w:rFonts w:ascii="Trebuchet MS" w:hAnsi="Trebuchet MS"/>
          <w:spacing w:val="-2"/>
          <w:sz w:val="18"/>
        </w:rPr>
        <w:t>Daha</w:t>
      </w:r>
      <w:r>
        <w:rPr>
          <w:rFonts w:ascii="Trebuchet MS" w:hAnsi="Trebuchet MS"/>
          <w:spacing w:val="-14"/>
          <w:sz w:val="18"/>
        </w:rPr>
        <w:t> </w:t>
      </w:r>
      <w:r>
        <w:rPr>
          <w:rFonts w:ascii="Trebuchet MS" w:hAnsi="Trebuchet MS"/>
          <w:spacing w:val="-2"/>
          <w:sz w:val="18"/>
        </w:rPr>
        <w:t>sonra,</w:t>
      </w:r>
      <w:r>
        <w:rPr>
          <w:rFonts w:ascii="Trebuchet MS" w:hAnsi="Trebuchet MS"/>
          <w:spacing w:val="-14"/>
          <w:sz w:val="18"/>
        </w:rPr>
        <w:t> </w:t>
      </w:r>
      <w:r>
        <w:rPr>
          <w:rFonts w:ascii="Trebuchet MS" w:hAnsi="Trebuchet MS"/>
          <w:spacing w:val="-2"/>
          <w:sz w:val="18"/>
        </w:rPr>
        <w:t>DBA,</w:t>
      </w:r>
      <w:r>
        <w:rPr>
          <w:rFonts w:ascii="Trebuchet MS" w:hAnsi="Trebuchet MS"/>
          <w:spacing w:val="-15"/>
          <w:sz w:val="18"/>
        </w:rPr>
        <w:t> </w:t>
      </w:r>
      <w:r>
        <w:rPr>
          <w:rFonts w:ascii="Trebuchet MS" w:hAnsi="Trebuchet MS"/>
          <w:spacing w:val="-2"/>
          <w:sz w:val="18"/>
        </w:rPr>
        <w:t>veritabanının</w:t>
      </w:r>
      <w:r>
        <w:rPr>
          <w:rFonts w:ascii="Trebuchet MS" w:hAnsi="Trebuchet MS"/>
          <w:spacing w:val="-12"/>
          <w:sz w:val="18"/>
        </w:rPr>
        <w:t> </w:t>
      </w:r>
      <w:r>
        <w:rPr>
          <w:rFonts w:ascii="Trebuchet MS" w:hAnsi="Trebuchet MS"/>
          <w:spacing w:val="-2"/>
          <w:sz w:val="18"/>
        </w:rPr>
        <w:t>kavramsal,</w:t>
      </w:r>
      <w:r>
        <w:rPr>
          <w:rFonts w:ascii="Trebuchet MS" w:hAnsi="Trebuchet MS"/>
          <w:spacing w:val="-15"/>
          <w:sz w:val="18"/>
        </w:rPr>
        <w:t> </w:t>
      </w:r>
      <w:r>
        <w:rPr>
          <w:rFonts w:ascii="Trebuchet MS" w:hAnsi="Trebuchet MS"/>
          <w:spacing w:val="-2"/>
          <w:sz w:val="18"/>
        </w:rPr>
        <w:t>mantıksal</w:t>
      </w:r>
      <w:r>
        <w:rPr>
          <w:rFonts w:ascii="Trebuchet MS" w:hAnsi="Trebuchet MS"/>
          <w:spacing w:val="-16"/>
          <w:sz w:val="18"/>
        </w:rPr>
        <w:t> </w:t>
      </w:r>
      <w:r>
        <w:rPr>
          <w:rFonts w:ascii="Trebuchet MS" w:hAnsi="Trebuchet MS"/>
          <w:spacing w:val="-2"/>
          <w:sz w:val="18"/>
        </w:rPr>
        <w:t>ve</w:t>
      </w:r>
      <w:r>
        <w:rPr>
          <w:rFonts w:ascii="Trebuchet MS" w:hAnsi="Trebuchet MS"/>
          <w:spacing w:val="-14"/>
          <w:sz w:val="18"/>
        </w:rPr>
        <w:t> </w:t>
      </w:r>
      <w:r>
        <w:rPr>
          <w:rFonts w:ascii="Trebuchet MS" w:hAnsi="Trebuchet MS"/>
          <w:spacing w:val="-2"/>
          <w:sz w:val="18"/>
        </w:rPr>
        <w:t>fiziksel</w:t>
      </w:r>
      <w:r>
        <w:rPr>
          <w:rFonts w:ascii="Trebuchet MS" w:hAnsi="Trebuchet MS"/>
          <w:spacing w:val="-15"/>
          <w:sz w:val="18"/>
        </w:rPr>
        <w:t> </w:t>
      </w:r>
      <w:r>
        <w:rPr>
          <w:rFonts w:ascii="Trebuchet MS" w:hAnsi="Trebuchet MS"/>
          <w:spacing w:val="-2"/>
          <w:sz w:val="18"/>
        </w:rPr>
        <w:t>düzeylerde</w:t>
      </w:r>
      <w:r>
        <w:rPr>
          <w:rFonts w:ascii="Trebuchet MS" w:hAnsi="Trebuchet MS"/>
          <w:spacing w:val="-14"/>
          <w:sz w:val="18"/>
        </w:rPr>
        <w:t> </w:t>
      </w:r>
      <w:r>
        <w:rPr>
          <w:rFonts w:ascii="Trebuchet MS" w:hAnsi="Trebuchet MS"/>
          <w:spacing w:val="-2"/>
          <w:sz w:val="18"/>
        </w:rPr>
        <w:t>tasarlanması</w:t>
      </w:r>
      <w:r>
        <w:rPr>
          <w:rFonts w:ascii="Trebuchet MS" w:hAnsi="Trebuchet MS"/>
          <w:spacing w:val="-5"/>
          <w:sz w:val="18"/>
        </w:rPr>
        <w:t> </w:t>
      </w:r>
      <w:r>
        <w:rPr>
          <w:rFonts w:ascii="Trebuchet MS" w:hAnsi="Trebuchet MS"/>
          <w:spacing w:val="-2"/>
          <w:sz w:val="18"/>
        </w:rPr>
        <w:t>sırasında </w:t>
      </w:r>
      <w:r>
        <w:rPr>
          <w:rFonts w:ascii="Trebuchet MS" w:hAnsi="Trebuchet MS"/>
          <w:sz w:val="18"/>
        </w:rPr>
        <w:t>gerekli</w:t>
      </w:r>
      <w:r>
        <w:rPr>
          <w:rFonts w:ascii="Trebuchet MS" w:hAnsi="Trebuchet MS"/>
          <w:spacing w:val="-17"/>
          <w:sz w:val="18"/>
        </w:rPr>
        <w:t> </w:t>
      </w:r>
      <w:r>
        <w:rPr>
          <w:rFonts w:ascii="Trebuchet MS" w:hAnsi="Trebuchet MS"/>
          <w:sz w:val="18"/>
        </w:rPr>
        <w:t>yardımı</w:t>
      </w:r>
      <w:r>
        <w:rPr>
          <w:rFonts w:ascii="Trebuchet MS" w:hAnsi="Trebuchet MS"/>
          <w:spacing w:val="-16"/>
          <w:sz w:val="18"/>
        </w:rPr>
        <w:t> </w:t>
      </w:r>
      <w:r>
        <w:rPr>
          <w:rFonts w:ascii="Trebuchet MS" w:hAnsi="Trebuchet MS"/>
          <w:sz w:val="18"/>
        </w:rPr>
        <w:t>ve</w:t>
      </w:r>
      <w:r>
        <w:rPr>
          <w:rFonts w:ascii="Trebuchet MS" w:hAnsi="Trebuchet MS"/>
          <w:spacing w:val="-19"/>
          <w:sz w:val="18"/>
        </w:rPr>
        <w:t> </w:t>
      </w:r>
      <w:r>
        <w:rPr>
          <w:rFonts w:ascii="Trebuchet MS" w:hAnsi="Trebuchet MS"/>
          <w:sz w:val="18"/>
        </w:rPr>
        <w:t>desteği</w:t>
      </w:r>
      <w:r>
        <w:rPr>
          <w:rFonts w:ascii="Trebuchet MS" w:hAnsi="Trebuchet MS"/>
          <w:spacing w:val="-17"/>
          <w:sz w:val="18"/>
        </w:rPr>
        <w:t> </w:t>
      </w:r>
      <w:r>
        <w:rPr>
          <w:rFonts w:ascii="Trebuchet MS" w:hAnsi="Trebuchet MS"/>
          <w:sz w:val="18"/>
        </w:rPr>
        <w:t>sağlar.</w:t>
      </w:r>
    </w:p>
    <w:p>
      <w:pPr>
        <w:spacing w:after="0" w:line="292" w:lineRule="auto"/>
        <w:jc w:val="left"/>
        <w:rPr>
          <w:rFonts w:ascii="Trebuchet MS" w:hAnsi="Trebuchet MS"/>
          <w:sz w:val="18"/>
        </w:rPr>
        <w:sectPr>
          <w:footerReference w:type="default" r:id="rId55"/>
          <w:pgSz w:w="11910" w:h="16840"/>
          <w:pgMar w:header="0" w:footer="0" w:top="620" w:bottom="280" w:left="1080" w:right="1080"/>
        </w:sectPr>
      </w:pPr>
    </w:p>
    <w:p>
      <w:pPr>
        <w:pStyle w:val="Heading7"/>
        <w:ind w:left="4412"/>
      </w:pPr>
      <w:r>
        <w:rPr>
          <w:spacing w:val="-6"/>
        </w:rPr>
        <w:t>BÖLÜM</w:t>
      </w:r>
      <w:r>
        <w:rPr>
          <w:spacing w:val="-26"/>
        </w:rPr>
        <w:t> </w:t>
      </w:r>
      <w:r>
        <w:rPr>
          <w:spacing w:val="-6"/>
        </w:rPr>
        <w:t>16:</w:t>
      </w:r>
      <w:r>
        <w:rPr>
          <w:spacing w:val="-20"/>
        </w:rPr>
        <w:t> </w:t>
      </w:r>
      <w:r>
        <w:rPr>
          <w:spacing w:val="-6"/>
        </w:rPr>
        <w:t>Veri</w:t>
      </w:r>
      <w:r>
        <w:rPr>
          <w:spacing w:val="-24"/>
        </w:rPr>
        <w:t> </w:t>
      </w:r>
      <w:r>
        <w:rPr>
          <w:spacing w:val="-6"/>
        </w:rPr>
        <w:t>Tabanı</w:t>
      </w:r>
      <w:r>
        <w:rPr>
          <w:spacing w:val="-22"/>
        </w:rPr>
        <w:t> </w:t>
      </w:r>
      <w:r>
        <w:rPr>
          <w:spacing w:val="-6"/>
        </w:rPr>
        <w:t>Yönetimi</w:t>
      </w:r>
      <w:r>
        <w:rPr>
          <w:spacing w:val="-24"/>
        </w:rPr>
        <w:t> </w:t>
      </w:r>
      <w:r>
        <w:rPr>
          <w:spacing w:val="-6"/>
        </w:rPr>
        <w:t>ve</w:t>
      </w:r>
      <w:r>
        <w:rPr>
          <w:spacing w:val="-21"/>
        </w:rPr>
        <w:t> </w:t>
      </w:r>
      <w:r>
        <w:rPr>
          <w:spacing w:val="-6"/>
        </w:rPr>
        <w:t>Güvenliği</w:t>
      </w:r>
      <w:r>
        <w:rPr>
          <w:spacing w:val="-23"/>
        </w:rPr>
        <w:t> </w:t>
      </w:r>
      <w:r>
        <w:rPr>
          <w:spacing w:val="-6"/>
        </w:rPr>
        <w:t>734</w:t>
      </w:r>
    </w:p>
    <w:p>
      <w:pPr>
        <w:pStyle w:val="BodyText"/>
        <w:spacing w:before="104"/>
        <w:rPr>
          <w:rFonts w:ascii="Trebuchet MS"/>
          <w:sz w:val="20"/>
        </w:rPr>
      </w:pPr>
    </w:p>
    <w:p>
      <w:pPr>
        <w:pStyle w:val="BodyText"/>
        <w:spacing w:after="0"/>
        <w:rPr>
          <w:rFonts w:ascii="Trebuchet MS"/>
          <w:sz w:val="20"/>
        </w:rPr>
        <w:sectPr>
          <w:footerReference w:type="default" r:id="rId56"/>
          <w:pgSz w:w="11910" w:h="16840"/>
          <w:pgMar w:header="0" w:footer="0" w:top="620" w:bottom="280" w:left="1080" w:right="1080"/>
        </w:sect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rPr>
          <w:rFonts w:ascii="Trebuchet MS"/>
          <w:sz w:val="16"/>
        </w:rPr>
      </w:pPr>
    </w:p>
    <w:p>
      <w:pPr>
        <w:pStyle w:val="BodyText"/>
        <w:spacing w:before="32"/>
        <w:rPr>
          <w:rFonts w:ascii="Trebuchet MS"/>
          <w:sz w:val="16"/>
        </w:rPr>
      </w:pPr>
    </w:p>
    <w:p>
      <w:pPr>
        <w:spacing w:before="0"/>
        <w:ind w:left="340" w:right="0" w:firstLine="0"/>
        <w:jc w:val="left"/>
        <w:rPr>
          <w:rFonts w:ascii="Trebuchet MS" w:hAnsi="Trebuchet MS"/>
          <w:sz w:val="16"/>
        </w:rPr>
      </w:pPr>
      <w:r>
        <w:rPr>
          <w:rFonts w:ascii="Trebuchet MS" w:hAnsi="Trebuchet MS"/>
          <w:spacing w:val="-2"/>
          <w:sz w:val="16"/>
        </w:rPr>
        <w:t>Erişim</w:t>
      </w:r>
      <w:r>
        <w:rPr>
          <w:rFonts w:ascii="Trebuchet MS" w:hAnsi="Trebuchet MS"/>
          <w:spacing w:val="-10"/>
          <w:sz w:val="16"/>
        </w:rPr>
        <w:t> </w:t>
      </w:r>
      <w:r>
        <w:rPr>
          <w:rFonts w:ascii="Trebuchet MS" w:hAnsi="Trebuchet MS"/>
          <w:spacing w:val="-2"/>
          <w:sz w:val="16"/>
        </w:rPr>
        <w:t>planı:</w:t>
      </w:r>
    </w:p>
    <w:p>
      <w:pPr>
        <w:spacing w:line="290" w:lineRule="auto" w:before="161"/>
        <w:ind w:left="340" w:right="0" w:firstLine="0"/>
        <w:jc w:val="left"/>
        <w:rPr>
          <w:rFonts w:ascii="Trebuchet MS" w:hAnsi="Trebuchet MS"/>
          <w:sz w:val="16"/>
        </w:rPr>
      </w:pPr>
      <w:r>
        <w:rPr>
          <w:rFonts w:ascii="Trebuchet MS" w:hAnsi="Trebuchet MS"/>
          <w:sz w:val="16"/>
        </w:rPr>
        <w:t>Bir</w:t>
      </w:r>
      <w:r>
        <w:rPr>
          <w:rFonts w:ascii="Trebuchet MS" w:hAnsi="Trebuchet MS"/>
          <w:spacing w:val="-7"/>
          <w:sz w:val="16"/>
        </w:rPr>
        <w:t> </w:t>
      </w:r>
      <w:r>
        <w:rPr>
          <w:rFonts w:ascii="Trebuchet MS" w:hAnsi="Trebuchet MS"/>
          <w:sz w:val="16"/>
        </w:rPr>
        <w:t>erişim</w:t>
      </w:r>
      <w:r>
        <w:rPr>
          <w:rFonts w:ascii="Trebuchet MS" w:hAnsi="Trebuchet MS"/>
          <w:spacing w:val="-16"/>
          <w:sz w:val="16"/>
        </w:rPr>
        <w:t> </w:t>
      </w:r>
      <w:r>
        <w:rPr>
          <w:rFonts w:ascii="Trebuchet MS" w:hAnsi="Trebuchet MS"/>
          <w:sz w:val="16"/>
        </w:rPr>
        <w:t>planı,</w:t>
      </w:r>
      <w:r>
        <w:rPr>
          <w:rFonts w:ascii="Trebuchet MS" w:hAnsi="Trebuchet MS"/>
          <w:spacing w:val="-10"/>
          <w:sz w:val="16"/>
        </w:rPr>
        <w:t> </w:t>
      </w:r>
      <w:r>
        <w:rPr>
          <w:rFonts w:ascii="Trebuchet MS" w:hAnsi="Trebuchet MS"/>
          <w:sz w:val="16"/>
        </w:rPr>
        <w:t>bir </w:t>
      </w:r>
      <w:r>
        <w:rPr>
          <w:rFonts w:ascii="Trebuchet MS" w:hAnsi="Trebuchet MS"/>
          <w:spacing w:val="-2"/>
          <w:sz w:val="16"/>
        </w:rPr>
        <w:t>uygulamanın </w:t>
      </w:r>
      <w:r>
        <w:rPr>
          <w:rFonts w:ascii="Trebuchet MS" w:hAnsi="Trebuchet MS"/>
          <w:sz w:val="16"/>
        </w:rPr>
        <w:t>sorgusunun</w:t>
      </w:r>
      <w:r>
        <w:rPr>
          <w:rFonts w:ascii="Trebuchet MS" w:hAnsi="Trebuchet MS"/>
          <w:spacing w:val="-17"/>
          <w:sz w:val="16"/>
        </w:rPr>
        <w:t> </w:t>
      </w:r>
      <w:r>
        <w:rPr>
          <w:rFonts w:ascii="Trebuchet MS" w:hAnsi="Trebuchet MS"/>
          <w:sz w:val="16"/>
        </w:rPr>
        <w:t>çalışma</w:t>
      </w:r>
    </w:p>
    <w:p>
      <w:pPr>
        <w:spacing w:line="290" w:lineRule="auto" w:before="100"/>
        <w:ind w:left="262" w:right="276" w:firstLine="0"/>
        <w:jc w:val="left"/>
        <w:rPr>
          <w:rFonts w:ascii="Trebuchet MS" w:hAnsi="Trebuchet MS"/>
          <w:sz w:val="16"/>
        </w:rPr>
      </w:pPr>
      <w:r>
        <w:rPr/>
        <w:br w:type="column"/>
      </w:r>
      <w:r>
        <w:rPr>
          <w:rFonts w:ascii="Trebuchet MS" w:hAnsi="Trebuchet MS"/>
          <w:spacing w:val="-2"/>
          <w:sz w:val="16"/>
        </w:rPr>
        <w:t>(Kavramsal</w:t>
      </w:r>
      <w:r>
        <w:rPr>
          <w:rFonts w:ascii="Trebuchet MS" w:hAnsi="Trebuchet MS"/>
          <w:spacing w:val="-6"/>
          <w:sz w:val="16"/>
        </w:rPr>
        <w:t> </w:t>
      </w:r>
      <w:r>
        <w:rPr>
          <w:rFonts w:ascii="Trebuchet MS" w:hAnsi="Trebuchet MS"/>
          <w:spacing w:val="-2"/>
          <w:sz w:val="16"/>
        </w:rPr>
        <w:t>tasarımın hem</w:t>
      </w:r>
      <w:r>
        <w:rPr>
          <w:rFonts w:ascii="Trebuchet MS" w:hAnsi="Trebuchet MS"/>
          <w:spacing w:val="-6"/>
          <w:sz w:val="16"/>
        </w:rPr>
        <w:t> </w:t>
      </w:r>
      <w:r>
        <w:rPr>
          <w:rFonts w:ascii="Trebuchet MS" w:hAnsi="Trebuchet MS"/>
          <w:spacing w:val="-2"/>
          <w:sz w:val="16"/>
        </w:rPr>
        <w:t>DBMS</w:t>
      </w:r>
      <w:r>
        <w:rPr>
          <w:rFonts w:ascii="Trebuchet MS" w:hAnsi="Trebuchet MS"/>
          <w:spacing w:val="-5"/>
          <w:sz w:val="16"/>
        </w:rPr>
        <w:t> </w:t>
      </w:r>
      <w:r>
        <w:rPr>
          <w:rFonts w:ascii="Trebuchet MS" w:hAnsi="Trebuchet MS"/>
          <w:spacing w:val="-2"/>
          <w:sz w:val="16"/>
        </w:rPr>
        <w:t>hem</w:t>
      </w:r>
      <w:r>
        <w:rPr>
          <w:rFonts w:ascii="Trebuchet MS" w:hAnsi="Trebuchet MS"/>
          <w:spacing w:val="-6"/>
          <w:sz w:val="16"/>
        </w:rPr>
        <w:t> </w:t>
      </w:r>
      <w:r>
        <w:rPr>
          <w:rFonts w:ascii="Trebuchet MS" w:hAnsi="Trebuchet MS"/>
          <w:spacing w:val="-2"/>
          <w:sz w:val="16"/>
        </w:rPr>
        <w:t>de</w:t>
      </w:r>
      <w:r>
        <w:rPr>
          <w:rFonts w:ascii="Trebuchet MS" w:hAnsi="Trebuchet MS"/>
          <w:spacing w:val="-4"/>
          <w:sz w:val="16"/>
        </w:rPr>
        <w:t> </w:t>
      </w:r>
      <w:r>
        <w:rPr>
          <w:rFonts w:ascii="Trebuchet MS" w:hAnsi="Trebuchet MS"/>
          <w:spacing w:val="-2"/>
          <w:sz w:val="16"/>
        </w:rPr>
        <w:t>donanım</w:t>
      </w:r>
      <w:r>
        <w:rPr>
          <w:rFonts w:ascii="Trebuchet MS" w:hAnsi="Trebuchet MS"/>
          <w:spacing w:val="-6"/>
          <w:sz w:val="16"/>
        </w:rPr>
        <w:t> </w:t>
      </w:r>
      <w:r>
        <w:rPr>
          <w:rFonts w:ascii="Trebuchet MS" w:hAnsi="Trebuchet MS"/>
          <w:spacing w:val="-2"/>
          <w:sz w:val="16"/>
        </w:rPr>
        <w:t>bağımsız</w:t>
      </w:r>
      <w:r>
        <w:rPr>
          <w:rFonts w:ascii="Trebuchet MS" w:hAnsi="Trebuchet MS"/>
          <w:spacing w:val="-11"/>
          <w:sz w:val="16"/>
        </w:rPr>
        <w:t> </w:t>
      </w:r>
      <w:r>
        <w:rPr>
          <w:rFonts w:ascii="Trebuchet MS" w:hAnsi="Trebuchet MS"/>
          <w:spacing w:val="-2"/>
          <w:sz w:val="16"/>
        </w:rPr>
        <w:t>olduğunu,</w:t>
      </w:r>
      <w:r>
        <w:rPr>
          <w:rFonts w:ascii="Trebuchet MS" w:hAnsi="Trebuchet MS"/>
          <w:spacing w:val="-13"/>
          <w:sz w:val="16"/>
        </w:rPr>
        <w:t> </w:t>
      </w:r>
      <w:r>
        <w:rPr>
          <w:rFonts w:ascii="Trebuchet MS" w:hAnsi="Trebuchet MS"/>
          <w:spacing w:val="-2"/>
          <w:sz w:val="16"/>
        </w:rPr>
        <w:t>mantıksal</w:t>
      </w:r>
      <w:r>
        <w:rPr>
          <w:rFonts w:ascii="Trebuchet MS" w:hAnsi="Trebuchet MS"/>
          <w:spacing w:val="-6"/>
          <w:sz w:val="16"/>
        </w:rPr>
        <w:t> </w:t>
      </w:r>
      <w:r>
        <w:rPr>
          <w:rFonts w:ascii="Trebuchet MS" w:hAnsi="Trebuchet MS"/>
          <w:spacing w:val="-2"/>
          <w:sz w:val="16"/>
        </w:rPr>
        <w:t>tasarımın DBMS'ye</w:t>
      </w:r>
      <w:r>
        <w:rPr>
          <w:rFonts w:ascii="Trebuchet MS" w:hAnsi="Trebuchet MS"/>
          <w:spacing w:val="-4"/>
          <w:sz w:val="16"/>
        </w:rPr>
        <w:t> </w:t>
      </w:r>
      <w:r>
        <w:rPr>
          <w:rFonts w:ascii="Trebuchet MS" w:hAnsi="Trebuchet MS"/>
          <w:spacing w:val="-2"/>
          <w:sz w:val="16"/>
        </w:rPr>
        <w:t>bağlı </w:t>
      </w:r>
      <w:r>
        <w:rPr>
          <w:rFonts w:ascii="Trebuchet MS" w:hAnsi="Trebuchet MS"/>
          <w:sz w:val="16"/>
        </w:rPr>
        <w:t>ancak</w:t>
      </w:r>
      <w:r>
        <w:rPr>
          <w:rFonts w:ascii="Trebuchet MS" w:hAnsi="Trebuchet MS"/>
          <w:spacing w:val="-11"/>
          <w:sz w:val="16"/>
        </w:rPr>
        <w:t> </w:t>
      </w:r>
      <w:r>
        <w:rPr>
          <w:rFonts w:ascii="Trebuchet MS" w:hAnsi="Trebuchet MS"/>
          <w:sz w:val="16"/>
        </w:rPr>
        <w:t>donanım</w:t>
      </w:r>
      <w:r>
        <w:rPr>
          <w:rFonts w:ascii="Trebuchet MS" w:hAnsi="Trebuchet MS"/>
          <w:spacing w:val="-15"/>
          <w:sz w:val="16"/>
        </w:rPr>
        <w:t> </w:t>
      </w:r>
      <w:r>
        <w:rPr>
          <w:rFonts w:ascii="Trebuchet MS" w:hAnsi="Trebuchet MS"/>
          <w:sz w:val="16"/>
        </w:rPr>
        <w:t>bağımsız</w:t>
      </w:r>
      <w:r>
        <w:rPr>
          <w:rFonts w:ascii="Trebuchet MS" w:hAnsi="Trebuchet MS"/>
          <w:spacing w:val="-13"/>
          <w:sz w:val="16"/>
        </w:rPr>
        <w:t> </w:t>
      </w:r>
      <w:r>
        <w:rPr>
          <w:rFonts w:ascii="Trebuchet MS" w:hAnsi="Trebuchet MS"/>
          <w:sz w:val="16"/>
        </w:rPr>
        <w:t>olduğunu</w:t>
      </w:r>
      <w:r>
        <w:rPr>
          <w:rFonts w:ascii="Trebuchet MS" w:hAnsi="Trebuchet MS"/>
          <w:spacing w:val="-6"/>
          <w:sz w:val="16"/>
        </w:rPr>
        <w:t> </w:t>
      </w:r>
      <w:r>
        <w:rPr>
          <w:rFonts w:ascii="Trebuchet MS" w:hAnsi="Trebuchet MS"/>
          <w:sz w:val="16"/>
        </w:rPr>
        <w:t>ve</w:t>
      </w:r>
      <w:r>
        <w:rPr>
          <w:rFonts w:ascii="Trebuchet MS" w:hAnsi="Trebuchet MS"/>
          <w:spacing w:val="-12"/>
          <w:sz w:val="16"/>
        </w:rPr>
        <w:t> </w:t>
      </w:r>
      <w:r>
        <w:rPr>
          <w:rFonts w:ascii="Trebuchet MS" w:hAnsi="Trebuchet MS"/>
          <w:sz w:val="16"/>
        </w:rPr>
        <w:t>fiziksel</w:t>
      </w:r>
      <w:r>
        <w:rPr>
          <w:rFonts w:ascii="Trebuchet MS" w:hAnsi="Trebuchet MS"/>
          <w:spacing w:val="-9"/>
          <w:sz w:val="16"/>
        </w:rPr>
        <w:t> </w:t>
      </w:r>
      <w:r>
        <w:rPr>
          <w:rFonts w:ascii="Trebuchet MS" w:hAnsi="Trebuchet MS"/>
          <w:sz w:val="16"/>
        </w:rPr>
        <w:t>tasarımın</w:t>
      </w:r>
      <w:r>
        <w:rPr>
          <w:rFonts w:ascii="Trebuchet MS" w:hAnsi="Trebuchet MS"/>
          <w:spacing w:val="-11"/>
          <w:sz w:val="16"/>
        </w:rPr>
        <w:t> </w:t>
      </w:r>
      <w:r>
        <w:rPr>
          <w:rFonts w:ascii="Trebuchet MS" w:hAnsi="Trebuchet MS"/>
          <w:sz w:val="16"/>
        </w:rPr>
        <w:t>hem</w:t>
      </w:r>
      <w:r>
        <w:rPr>
          <w:rFonts w:ascii="Trebuchet MS" w:hAnsi="Trebuchet MS"/>
          <w:spacing w:val="-9"/>
          <w:sz w:val="16"/>
        </w:rPr>
        <w:t> </w:t>
      </w:r>
      <w:r>
        <w:rPr>
          <w:rFonts w:ascii="Trebuchet MS" w:hAnsi="Trebuchet MS"/>
          <w:sz w:val="16"/>
        </w:rPr>
        <w:t>DBMS</w:t>
      </w:r>
      <w:r>
        <w:rPr>
          <w:rFonts w:ascii="Trebuchet MS" w:hAnsi="Trebuchet MS"/>
          <w:spacing w:val="-13"/>
          <w:sz w:val="16"/>
        </w:rPr>
        <w:t> </w:t>
      </w:r>
      <w:r>
        <w:rPr>
          <w:rFonts w:ascii="Trebuchet MS" w:hAnsi="Trebuchet MS"/>
          <w:sz w:val="16"/>
        </w:rPr>
        <w:t>hem</w:t>
      </w:r>
      <w:r>
        <w:rPr>
          <w:rFonts w:ascii="Trebuchet MS" w:hAnsi="Trebuchet MS"/>
          <w:spacing w:val="-9"/>
          <w:sz w:val="16"/>
        </w:rPr>
        <w:t> </w:t>
      </w:r>
      <w:r>
        <w:rPr>
          <w:rFonts w:ascii="Trebuchet MS" w:hAnsi="Trebuchet MS"/>
          <w:sz w:val="16"/>
        </w:rPr>
        <w:t>de</w:t>
      </w:r>
      <w:r>
        <w:rPr>
          <w:rFonts w:ascii="Trebuchet MS" w:hAnsi="Trebuchet MS"/>
          <w:spacing w:val="-6"/>
          <w:sz w:val="16"/>
        </w:rPr>
        <w:t> </w:t>
      </w:r>
      <w:r>
        <w:rPr>
          <w:rFonts w:ascii="Trebuchet MS" w:hAnsi="Trebuchet MS"/>
          <w:sz w:val="16"/>
        </w:rPr>
        <w:t>donanım</w:t>
      </w:r>
      <w:r>
        <w:rPr>
          <w:rFonts w:ascii="Trebuchet MS" w:hAnsi="Trebuchet MS"/>
          <w:spacing w:val="-15"/>
          <w:sz w:val="16"/>
        </w:rPr>
        <w:t> </w:t>
      </w:r>
      <w:r>
        <w:rPr>
          <w:rFonts w:ascii="Trebuchet MS" w:hAnsi="Trebuchet MS"/>
          <w:sz w:val="16"/>
        </w:rPr>
        <w:t>bağımlı</w:t>
      </w:r>
      <w:r>
        <w:rPr>
          <w:rFonts w:ascii="Trebuchet MS" w:hAnsi="Trebuchet MS"/>
          <w:spacing w:val="-11"/>
          <w:sz w:val="16"/>
        </w:rPr>
        <w:t> </w:t>
      </w:r>
      <w:r>
        <w:rPr>
          <w:rFonts w:ascii="Trebuchet MS" w:hAnsi="Trebuchet MS"/>
          <w:sz w:val="16"/>
        </w:rPr>
        <w:t>olduğunu </w:t>
      </w:r>
      <w:r>
        <w:rPr>
          <w:rFonts w:ascii="Trebuchet MS" w:hAnsi="Trebuchet MS"/>
          <w:spacing w:val="-2"/>
          <w:sz w:val="16"/>
        </w:rPr>
        <w:t>unutmayın.)</w:t>
      </w:r>
    </w:p>
    <w:p>
      <w:pPr>
        <w:spacing w:before="161"/>
        <w:ind w:left="262" w:right="0" w:firstLine="0"/>
        <w:jc w:val="left"/>
        <w:rPr>
          <w:rFonts w:ascii="Trebuchet MS" w:hAnsi="Trebuchet MS"/>
          <w:sz w:val="16"/>
        </w:rPr>
      </w:pPr>
      <w:r>
        <w:rPr>
          <w:rFonts w:ascii="Trebuchet MS" w:hAnsi="Trebuchet MS"/>
          <w:sz w:val="16"/>
        </w:rPr>
        <mc:AlternateContent>
          <mc:Choice Requires="wps">
            <w:drawing>
              <wp:anchor distT="0" distB="0" distL="0" distR="0" allowOverlap="1" layoutInCell="1" locked="0" behindDoc="1" simplePos="0" relativeHeight="485967360">
                <wp:simplePos x="0" y="0"/>
                <wp:positionH relativeFrom="page">
                  <wp:posOffset>1975866</wp:posOffset>
                </wp:positionH>
                <wp:positionV relativeFrom="paragraph">
                  <wp:posOffset>-427853</wp:posOffset>
                </wp:positionV>
                <wp:extent cx="9525" cy="900049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9525" cy="9000490"/>
                        </a:xfrm>
                        <a:custGeom>
                          <a:avLst/>
                          <a:gdLst/>
                          <a:ahLst/>
                          <a:cxnLst/>
                          <a:rect l="l" t="t" r="r" b="b"/>
                          <a:pathLst>
                            <a:path w="9525" h="9000490">
                              <a:moveTo>
                                <a:pt x="9525" y="0"/>
                              </a:moveTo>
                              <a:lnTo>
                                <a:pt x="0" y="0"/>
                              </a:lnTo>
                              <a:lnTo>
                                <a:pt x="0" y="9000490"/>
                              </a:lnTo>
                              <a:lnTo>
                                <a:pt x="9525" y="9000490"/>
                              </a:lnTo>
                              <a:lnTo>
                                <a:pt x="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5.580002pt;margin-top:-33.68922pt;width:.75pt;height:708.7pt;mso-position-horizontal-relative:page;mso-position-vertical-relative:paragraph;z-index:-17349120" id="docshape211" filled="true" fillcolor="#000000" stroked="false">
                <v:fill type="solid"/>
                <w10:wrap type="none"/>
              </v:rect>
            </w:pict>
          </mc:Fallback>
        </mc:AlternateContent>
      </w:r>
      <w:r>
        <w:rPr>
          <w:rFonts w:ascii="Trebuchet MS" w:hAnsi="Trebuchet MS"/>
          <w:spacing w:val="-6"/>
          <w:sz w:val="16"/>
        </w:rPr>
        <w:t>DBA</w:t>
      </w:r>
      <w:r>
        <w:rPr>
          <w:rFonts w:ascii="Trebuchet MS" w:hAnsi="Trebuchet MS"/>
          <w:sz w:val="16"/>
        </w:rPr>
        <w:t> </w:t>
      </w:r>
      <w:r>
        <w:rPr>
          <w:rFonts w:ascii="Trebuchet MS" w:hAnsi="Trebuchet MS"/>
          <w:spacing w:val="-6"/>
          <w:sz w:val="16"/>
        </w:rPr>
        <w:t>(Veritabanı</w:t>
      </w:r>
      <w:r>
        <w:rPr>
          <w:rFonts w:ascii="Trebuchet MS" w:hAnsi="Trebuchet MS"/>
          <w:spacing w:val="3"/>
          <w:sz w:val="16"/>
        </w:rPr>
        <w:t> </w:t>
      </w:r>
      <w:r>
        <w:rPr>
          <w:rFonts w:ascii="Trebuchet MS" w:hAnsi="Trebuchet MS"/>
          <w:spacing w:val="-6"/>
          <w:sz w:val="16"/>
        </w:rPr>
        <w:t>Yöneticisi)</w:t>
      </w:r>
      <w:r>
        <w:rPr>
          <w:rFonts w:ascii="Trebuchet MS" w:hAnsi="Trebuchet MS"/>
          <w:spacing w:val="-4"/>
          <w:sz w:val="16"/>
        </w:rPr>
        <w:t> </w:t>
      </w:r>
      <w:r>
        <w:rPr>
          <w:rFonts w:ascii="Trebuchet MS" w:hAnsi="Trebuchet MS"/>
          <w:spacing w:val="-6"/>
          <w:sz w:val="16"/>
        </w:rPr>
        <w:t>fonksiyonu</w:t>
      </w:r>
      <w:r>
        <w:rPr>
          <w:rFonts w:ascii="Trebuchet MS" w:hAnsi="Trebuchet MS"/>
          <w:spacing w:val="1"/>
          <w:sz w:val="16"/>
        </w:rPr>
        <w:t> </w:t>
      </w:r>
      <w:r>
        <w:rPr>
          <w:rFonts w:ascii="Trebuchet MS" w:hAnsi="Trebuchet MS"/>
          <w:spacing w:val="-6"/>
          <w:sz w:val="16"/>
        </w:rPr>
        <w:t>genellikle veritabanı</w:t>
      </w:r>
      <w:r>
        <w:rPr>
          <w:rFonts w:ascii="Trebuchet MS" w:hAnsi="Trebuchet MS"/>
          <w:spacing w:val="2"/>
          <w:sz w:val="16"/>
        </w:rPr>
        <w:t> </w:t>
      </w:r>
      <w:r>
        <w:rPr>
          <w:rFonts w:ascii="Trebuchet MS" w:hAnsi="Trebuchet MS"/>
          <w:spacing w:val="-6"/>
          <w:sz w:val="16"/>
        </w:rPr>
        <w:t>modelleme</w:t>
      </w:r>
      <w:r>
        <w:rPr>
          <w:rFonts w:ascii="Trebuchet MS" w:hAnsi="Trebuchet MS"/>
          <w:spacing w:val="1"/>
          <w:sz w:val="16"/>
        </w:rPr>
        <w:t> </w:t>
      </w:r>
      <w:r>
        <w:rPr>
          <w:rFonts w:ascii="Trebuchet MS" w:hAnsi="Trebuchet MS"/>
          <w:spacing w:val="-6"/>
          <w:sz w:val="16"/>
        </w:rPr>
        <w:t>ve</w:t>
      </w:r>
      <w:r>
        <w:rPr>
          <w:rFonts w:ascii="Trebuchet MS" w:hAnsi="Trebuchet MS"/>
          <w:spacing w:val="1"/>
          <w:sz w:val="16"/>
        </w:rPr>
        <w:t> </w:t>
      </w:r>
      <w:r>
        <w:rPr>
          <w:rFonts w:ascii="Trebuchet MS" w:hAnsi="Trebuchet MS"/>
          <w:spacing w:val="-6"/>
          <w:sz w:val="16"/>
        </w:rPr>
        <w:t>tasarım</w:t>
      </w:r>
      <w:r>
        <w:rPr>
          <w:rFonts w:ascii="Trebuchet MS" w:hAnsi="Trebuchet MS"/>
          <w:spacing w:val="-2"/>
          <w:sz w:val="16"/>
        </w:rPr>
        <w:t> </w:t>
      </w:r>
      <w:r>
        <w:rPr>
          <w:rFonts w:ascii="Trebuchet MS" w:hAnsi="Trebuchet MS"/>
          <w:spacing w:val="-6"/>
          <w:sz w:val="16"/>
        </w:rPr>
        <w:t>faaliyetlerine adanmış</w:t>
      </w:r>
    </w:p>
    <w:p>
      <w:pPr>
        <w:spacing w:line="290" w:lineRule="auto" w:before="44"/>
        <w:ind w:left="262" w:right="276" w:firstLine="0"/>
        <w:jc w:val="left"/>
        <w:rPr>
          <w:rFonts w:ascii="Trebuchet MS" w:hAnsi="Trebuchet MS"/>
          <w:sz w:val="16"/>
        </w:rPr>
      </w:pPr>
      <w:r>
        <w:rPr>
          <w:rFonts w:ascii="Trebuchet MS" w:hAnsi="Trebuchet MS"/>
          <w:spacing w:val="-4"/>
          <w:sz w:val="16"/>
        </w:rPr>
        <w:t>birkaç</w:t>
      </w:r>
      <w:r>
        <w:rPr>
          <w:rFonts w:ascii="Trebuchet MS" w:hAnsi="Trebuchet MS"/>
          <w:spacing w:val="-15"/>
          <w:sz w:val="16"/>
        </w:rPr>
        <w:t> </w:t>
      </w:r>
      <w:r>
        <w:rPr>
          <w:rFonts w:ascii="Trebuchet MS" w:hAnsi="Trebuchet MS"/>
          <w:spacing w:val="-4"/>
          <w:sz w:val="16"/>
        </w:rPr>
        <w:t>kişiyi</w:t>
      </w:r>
      <w:r>
        <w:rPr>
          <w:rFonts w:ascii="Trebuchet MS" w:hAnsi="Trebuchet MS"/>
          <w:spacing w:val="-9"/>
          <w:sz w:val="16"/>
        </w:rPr>
        <w:t> </w:t>
      </w:r>
      <w:r>
        <w:rPr>
          <w:rFonts w:ascii="Trebuchet MS" w:hAnsi="Trebuchet MS"/>
          <w:spacing w:val="-4"/>
          <w:sz w:val="16"/>
        </w:rPr>
        <w:t>gerektirir.</w:t>
      </w:r>
      <w:r>
        <w:rPr>
          <w:rFonts w:ascii="Trebuchet MS" w:hAnsi="Trebuchet MS"/>
          <w:spacing w:val="-12"/>
          <w:sz w:val="16"/>
        </w:rPr>
        <w:t> </w:t>
      </w:r>
      <w:r>
        <w:rPr>
          <w:rFonts w:ascii="Trebuchet MS" w:hAnsi="Trebuchet MS"/>
          <w:spacing w:val="-4"/>
          <w:sz w:val="16"/>
        </w:rPr>
        <w:t>Bu</w:t>
      </w:r>
      <w:r>
        <w:rPr>
          <w:rFonts w:ascii="Trebuchet MS" w:hAnsi="Trebuchet MS"/>
          <w:spacing w:val="-15"/>
          <w:sz w:val="16"/>
        </w:rPr>
        <w:t> </w:t>
      </w:r>
      <w:r>
        <w:rPr>
          <w:rFonts w:ascii="Trebuchet MS" w:hAnsi="Trebuchet MS"/>
          <w:spacing w:val="-4"/>
          <w:sz w:val="16"/>
        </w:rPr>
        <w:t>kişiler,</w:t>
      </w:r>
      <w:r>
        <w:rPr>
          <w:rFonts w:ascii="Trebuchet MS" w:hAnsi="Trebuchet MS"/>
          <w:spacing w:val="-12"/>
          <w:sz w:val="16"/>
        </w:rPr>
        <w:t> </w:t>
      </w:r>
      <w:r>
        <w:rPr>
          <w:rFonts w:ascii="Trebuchet MS" w:hAnsi="Trebuchet MS"/>
          <w:spacing w:val="-4"/>
          <w:sz w:val="16"/>
        </w:rPr>
        <w:t>uygulamanın</w:t>
      </w:r>
      <w:r>
        <w:rPr>
          <w:rFonts w:ascii="Trebuchet MS" w:hAnsi="Trebuchet MS"/>
          <w:spacing w:val="-14"/>
          <w:sz w:val="16"/>
        </w:rPr>
        <w:t> </w:t>
      </w:r>
      <w:r>
        <w:rPr>
          <w:rFonts w:ascii="Trebuchet MS" w:hAnsi="Trebuchet MS"/>
          <w:spacing w:val="-4"/>
          <w:sz w:val="16"/>
        </w:rPr>
        <w:t>kapsadığı</w:t>
      </w:r>
      <w:r>
        <w:rPr>
          <w:rFonts w:ascii="Trebuchet MS" w:hAnsi="Trebuchet MS"/>
          <w:spacing w:val="-14"/>
          <w:sz w:val="16"/>
        </w:rPr>
        <w:t> </w:t>
      </w:r>
      <w:r>
        <w:rPr>
          <w:rFonts w:ascii="Trebuchet MS" w:hAnsi="Trebuchet MS"/>
          <w:spacing w:val="-4"/>
          <w:sz w:val="16"/>
        </w:rPr>
        <w:t>organizasyonel</w:t>
      </w:r>
      <w:r>
        <w:rPr>
          <w:rFonts w:ascii="Trebuchet MS" w:hAnsi="Trebuchet MS"/>
          <w:spacing w:val="-12"/>
          <w:sz w:val="16"/>
        </w:rPr>
        <w:t> </w:t>
      </w:r>
      <w:r>
        <w:rPr>
          <w:rFonts w:ascii="Trebuchet MS" w:hAnsi="Trebuchet MS"/>
          <w:spacing w:val="-4"/>
          <w:sz w:val="16"/>
        </w:rPr>
        <w:t>alanlara</w:t>
      </w:r>
      <w:r>
        <w:rPr>
          <w:rFonts w:ascii="Trebuchet MS" w:hAnsi="Trebuchet MS"/>
          <w:spacing w:val="-11"/>
          <w:sz w:val="16"/>
        </w:rPr>
        <w:t> </w:t>
      </w:r>
      <w:r>
        <w:rPr>
          <w:rFonts w:ascii="Trebuchet MS" w:hAnsi="Trebuchet MS"/>
          <w:spacing w:val="-4"/>
          <w:sz w:val="16"/>
        </w:rPr>
        <w:t>göre</w:t>
      </w:r>
      <w:r>
        <w:rPr>
          <w:rFonts w:ascii="Trebuchet MS" w:hAnsi="Trebuchet MS"/>
          <w:spacing w:val="-15"/>
          <w:sz w:val="16"/>
        </w:rPr>
        <w:t> </w:t>
      </w:r>
      <w:r>
        <w:rPr>
          <w:rFonts w:ascii="Trebuchet MS" w:hAnsi="Trebuchet MS"/>
          <w:spacing w:val="-4"/>
          <w:sz w:val="16"/>
        </w:rPr>
        <w:t>gruplanabilir.</w:t>
      </w:r>
      <w:r>
        <w:rPr>
          <w:rFonts w:ascii="Trebuchet MS" w:hAnsi="Trebuchet MS"/>
          <w:spacing w:val="-12"/>
          <w:sz w:val="16"/>
        </w:rPr>
        <w:t> </w:t>
      </w:r>
      <w:r>
        <w:rPr>
          <w:rFonts w:ascii="Trebuchet MS" w:hAnsi="Trebuchet MS"/>
          <w:spacing w:val="-4"/>
          <w:sz w:val="16"/>
        </w:rPr>
        <w:t>Örneğin, </w:t>
      </w:r>
      <w:r>
        <w:rPr>
          <w:rFonts w:ascii="Trebuchet MS" w:hAnsi="Trebuchet MS"/>
          <w:spacing w:val="-2"/>
          <w:sz w:val="16"/>
        </w:rPr>
        <w:t>veritabanı</w:t>
      </w:r>
      <w:r>
        <w:rPr>
          <w:rFonts w:ascii="Trebuchet MS" w:hAnsi="Trebuchet MS"/>
          <w:spacing w:val="-13"/>
          <w:sz w:val="16"/>
        </w:rPr>
        <w:t> </w:t>
      </w:r>
      <w:r>
        <w:rPr>
          <w:rFonts w:ascii="Trebuchet MS" w:hAnsi="Trebuchet MS"/>
          <w:spacing w:val="-2"/>
          <w:sz w:val="16"/>
        </w:rPr>
        <w:t>modelleme</w:t>
      </w:r>
      <w:r>
        <w:rPr>
          <w:rFonts w:ascii="Trebuchet MS" w:hAnsi="Trebuchet MS"/>
          <w:spacing w:val="-8"/>
          <w:sz w:val="16"/>
        </w:rPr>
        <w:t> </w:t>
      </w:r>
      <w:r>
        <w:rPr>
          <w:rFonts w:ascii="Trebuchet MS" w:hAnsi="Trebuchet MS"/>
          <w:spacing w:val="-2"/>
          <w:sz w:val="16"/>
        </w:rPr>
        <w:t>ve</w:t>
      </w:r>
      <w:r>
        <w:rPr>
          <w:rFonts w:ascii="Trebuchet MS" w:hAnsi="Trebuchet MS"/>
          <w:spacing w:val="-14"/>
          <w:sz w:val="16"/>
        </w:rPr>
        <w:t> </w:t>
      </w:r>
      <w:r>
        <w:rPr>
          <w:rFonts w:ascii="Trebuchet MS" w:hAnsi="Trebuchet MS"/>
          <w:spacing w:val="-2"/>
          <w:sz w:val="16"/>
        </w:rPr>
        <w:t>tasarım</w:t>
      </w:r>
      <w:r>
        <w:rPr>
          <w:rFonts w:ascii="Trebuchet MS" w:hAnsi="Trebuchet MS"/>
          <w:spacing w:val="-10"/>
          <w:sz w:val="16"/>
        </w:rPr>
        <w:t> </w:t>
      </w:r>
      <w:r>
        <w:rPr>
          <w:rFonts w:ascii="Trebuchet MS" w:hAnsi="Trebuchet MS"/>
          <w:spacing w:val="-2"/>
          <w:sz w:val="16"/>
        </w:rPr>
        <w:t>personeli</w:t>
      </w:r>
      <w:r>
        <w:rPr>
          <w:rFonts w:ascii="Trebuchet MS" w:hAnsi="Trebuchet MS"/>
          <w:spacing w:val="-13"/>
          <w:sz w:val="16"/>
        </w:rPr>
        <w:t> </w:t>
      </w:r>
      <w:r>
        <w:rPr>
          <w:rFonts w:ascii="Trebuchet MS" w:hAnsi="Trebuchet MS"/>
          <w:spacing w:val="-2"/>
          <w:sz w:val="16"/>
        </w:rPr>
        <w:t>üretim</w:t>
      </w:r>
      <w:r>
        <w:rPr>
          <w:rFonts w:ascii="Trebuchet MS" w:hAnsi="Trebuchet MS"/>
          <w:spacing w:val="-16"/>
          <w:sz w:val="16"/>
        </w:rPr>
        <w:t> </w:t>
      </w:r>
      <w:r>
        <w:rPr>
          <w:rFonts w:ascii="Trebuchet MS" w:hAnsi="Trebuchet MS"/>
          <w:spacing w:val="-2"/>
          <w:sz w:val="16"/>
        </w:rPr>
        <w:t>sistemlerine,</w:t>
      </w:r>
      <w:r>
        <w:rPr>
          <w:rFonts w:ascii="Trebuchet MS" w:hAnsi="Trebuchet MS"/>
          <w:spacing w:val="-16"/>
          <w:sz w:val="16"/>
        </w:rPr>
        <w:t> </w:t>
      </w:r>
      <w:r>
        <w:rPr>
          <w:rFonts w:ascii="Trebuchet MS" w:hAnsi="Trebuchet MS"/>
          <w:spacing w:val="-2"/>
          <w:sz w:val="16"/>
        </w:rPr>
        <w:t>finansal</w:t>
      </w:r>
      <w:r>
        <w:rPr>
          <w:rFonts w:ascii="Trebuchet MS" w:hAnsi="Trebuchet MS"/>
          <w:spacing w:val="-10"/>
          <w:sz w:val="16"/>
        </w:rPr>
        <w:t> </w:t>
      </w:r>
      <w:r>
        <w:rPr>
          <w:rFonts w:ascii="Trebuchet MS" w:hAnsi="Trebuchet MS"/>
          <w:spacing w:val="-2"/>
          <w:sz w:val="16"/>
        </w:rPr>
        <w:t>ve</w:t>
      </w:r>
      <w:r>
        <w:rPr>
          <w:rFonts w:ascii="Trebuchet MS" w:hAnsi="Trebuchet MS"/>
          <w:spacing w:val="-14"/>
          <w:sz w:val="16"/>
        </w:rPr>
        <w:t> </w:t>
      </w:r>
      <w:r>
        <w:rPr>
          <w:rFonts w:ascii="Trebuchet MS" w:hAnsi="Trebuchet MS"/>
          <w:spacing w:val="-2"/>
          <w:sz w:val="16"/>
        </w:rPr>
        <w:t>yönetsel</w:t>
      </w:r>
      <w:r>
        <w:rPr>
          <w:rFonts w:ascii="Trebuchet MS" w:hAnsi="Trebuchet MS"/>
          <w:spacing w:val="-10"/>
          <w:sz w:val="16"/>
        </w:rPr>
        <w:t> </w:t>
      </w:r>
      <w:r>
        <w:rPr>
          <w:rFonts w:ascii="Trebuchet MS" w:hAnsi="Trebuchet MS"/>
          <w:spacing w:val="-2"/>
          <w:sz w:val="16"/>
        </w:rPr>
        <w:t>sistemlere</w:t>
      </w:r>
      <w:r>
        <w:rPr>
          <w:rFonts w:ascii="Trebuchet MS" w:hAnsi="Trebuchet MS"/>
          <w:spacing w:val="-8"/>
          <w:sz w:val="16"/>
        </w:rPr>
        <w:t> </w:t>
      </w:r>
      <w:r>
        <w:rPr>
          <w:rFonts w:ascii="Trebuchet MS" w:hAnsi="Trebuchet MS"/>
          <w:spacing w:val="-2"/>
          <w:sz w:val="16"/>
        </w:rPr>
        <w:t>veya </w:t>
      </w:r>
      <w:r>
        <w:rPr>
          <w:rFonts w:ascii="Trebuchet MS" w:hAnsi="Trebuchet MS"/>
          <w:spacing w:val="-4"/>
          <w:sz w:val="16"/>
        </w:rPr>
        <w:t>yönetici</w:t>
      </w:r>
      <w:r>
        <w:rPr>
          <w:rFonts w:ascii="Trebuchet MS" w:hAnsi="Trebuchet MS"/>
          <w:spacing w:val="-6"/>
          <w:sz w:val="16"/>
        </w:rPr>
        <w:t> </w:t>
      </w:r>
      <w:r>
        <w:rPr>
          <w:rFonts w:ascii="Trebuchet MS" w:hAnsi="Trebuchet MS"/>
          <w:spacing w:val="-4"/>
          <w:sz w:val="16"/>
        </w:rPr>
        <w:t>ve karar destek</w:t>
      </w:r>
      <w:r>
        <w:rPr>
          <w:rFonts w:ascii="Trebuchet MS" w:hAnsi="Trebuchet MS"/>
          <w:spacing w:val="-6"/>
          <w:sz w:val="16"/>
        </w:rPr>
        <w:t> </w:t>
      </w:r>
      <w:r>
        <w:rPr>
          <w:rFonts w:ascii="Trebuchet MS" w:hAnsi="Trebuchet MS"/>
          <w:spacing w:val="-4"/>
          <w:sz w:val="16"/>
        </w:rPr>
        <w:t>sistemlerine</w:t>
      </w:r>
      <w:r>
        <w:rPr>
          <w:rFonts w:ascii="Trebuchet MS" w:hAnsi="Trebuchet MS"/>
          <w:spacing w:val="-7"/>
          <w:sz w:val="16"/>
        </w:rPr>
        <w:t> </w:t>
      </w:r>
      <w:r>
        <w:rPr>
          <w:rFonts w:ascii="Trebuchet MS" w:hAnsi="Trebuchet MS"/>
          <w:spacing w:val="-4"/>
          <w:sz w:val="16"/>
        </w:rPr>
        <w:t>atanabilir.</w:t>
      </w:r>
      <w:r>
        <w:rPr>
          <w:rFonts w:ascii="Trebuchet MS" w:hAnsi="Trebuchet MS"/>
          <w:spacing w:val="-10"/>
          <w:sz w:val="16"/>
        </w:rPr>
        <w:t> </w:t>
      </w:r>
      <w:r>
        <w:rPr>
          <w:rFonts w:ascii="Trebuchet MS" w:hAnsi="Trebuchet MS"/>
          <w:spacing w:val="-4"/>
          <w:sz w:val="16"/>
        </w:rPr>
        <w:t>DBA, veri</w:t>
      </w:r>
      <w:r>
        <w:rPr>
          <w:rFonts w:ascii="Trebuchet MS" w:hAnsi="Trebuchet MS"/>
          <w:spacing w:val="-6"/>
          <w:sz w:val="16"/>
        </w:rPr>
        <w:t> </w:t>
      </w:r>
      <w:r>
        <w:rPr>
          <w:rFonts w:ascii="Trebuchet MS" w:hAnsi="Trebuchet MS"/>
          <w:spacing w:val="-4"/>
          <w:sz w:val="16"/>
        </w:rPr>
        <w:t>tasarımı ve</w:t>
      </w:r>
      <w:r>
        <w:rPr>
          <w:rFonts w:ascii="Trebuchet MS" w:hAnsi="Trebuchet MS"/>
          <w:spacing w:val="-7"/>
          <w:sz w:val="16"/>
        </w:rPr>
        <w:t> </w:t>
      </w:r>
      <w:r>
        <w:rPr>
          <w:rFonts w:ascii="Trebuchet MS" w:hAnsi="Trebuchet MS"/>
          <w:spacing w:val="-4"/>
          <w:sz w:val="16"/>
        </w:rPr>
        <w:t>modelleme faaliyetlerini</w:t>
      </w:r>
      <w:r>
        <w:rPr>
          <w:rFonts w:ascii="Trebuchet MS" w:hAnsi="Trebuchet MS"/>
          <w:spacing w:val="-6"/>
          <w:sz w:val="16"/>
        </w:rPr>
        <w:t> </w:t>
      </w:r>
      <w:r>
        <w:rPr>
          <w:rFonts w:ascii="Trebuchet MS" w:hAnsi="Trebuchet MS"/>
          <w:spacing w:val="-4"/>
          <w:sz w:val="16"/>
        </w:rPr>
        <w:t>koordine </w:t>
      </w:r>
      <w:r>
        <w:rPr>
          <w:rFonts w:ascii="Trebuchet MS" w:hAnsi="Trebuchet MS"/>
          <w:spacing w:val="-2"/>
          <w:sz w:val="16"/>
        </w:rPr>
        <w:t>etmek</w:t>
      </w:r>
      <w:r>
        <w:rPr>
          <w:rFonts w:ascii="Trebuchet MS" w:hAnsi="Trebuchet MS"/>
          <w:spacing w:val="-11"/>
          <w:sz w:val="16"/>
        </w:rPr>
        <w:t> </w:t>
      </w:r>
      <w:r>
        <w:rPr>
          <w:rFonts w:ascii="Trebuchet MS" w:hAnsi="Trebuchet MS"/>
          <w:spacing w:val="-2"/>
          <w:sz w:val="16"/>
        </w:rPr>
        <w:t>için</w:t>
      </w:r>
      <w:r>
        <w:rPr>
          <w:rFonts w:ascii="Trebuchet MS" w:hAnsi="Trebuchet MS"/>
          <w:spacing w:val="-11"/>
          <w:sz w:val="16"/>
        </w:rPr>
        <w:t> </w:t>
      </w:r>
      <w:r>
        <w:rPr>
          <w:rFonts w:ascii="Trebuchet MS" w:hAnsi="Trebuchet MS"/>
          <w:spacing w:val="-2"/>
          <w:sz w:val="16"/>
        </w:rPr>
        <w:t>tasarım</w:t>
      </w:r>
      <w:r>
        <w:rPr>
          <w:rFonts w:ascii="Trebuchet MS" w:hAnsi="Trebuchet MS"/>
          <w:spacing w:val="-14"/>
          <w:sz w:val="16"/>
        </w:rPr>
        <w:t> </w:t>
      </w:r>
      <w:r>
        <w:rPr>
          <w:rFonts w:ascii="Trebuchet MS" w:hAnsi="Trebuchet MS"/>
          <w:spacing w:val="-2"/>
          <w:sz w:val="16"/>
        </w:rPr>
        <w:t>işlerini</w:t>
      </w:r>
      <w:r>
        <w:rPr>
          <w:rFonts w:ascii="Trebuchet MS" w:hAnsi="Trebuchet MS"/>
          <w:spacing w:val="-16"/>
          <w:sz w:val="16"/>
        </w:rPr>
        <w:t> </w:t>
      </w:r>
      <w:r>
        <w:rPr>
          <w:rFonts w:ascii="Trebuchet MS" w:hAnsi="Trebuchet MS"/>
          <w:spacing w:val="-2"/>
          <w:sz w:val="16"/>
        </w:rPr>
        <w:t>planlar.</w:t>
      </w:r>
      <w:r>
        <w:rPr>
          <w:rFonts w:ascii="Trebuchet MS" w:hAnsi="Trebuchet MS"/>
          <w:spacing w:val="-14"/>
          <w:sz w:val="16"/>
        </w:rPr>
        <w:t> </w:t>
      </w:r>
      <w:r>
        <w:rPr>
          <w:rFonts w:ascii="Trebuchet MS" w:hAnsi="Trebuchet MS"/>
          <w:spacing w:val="-2"/>
          <w:sz w:val="16"/>
        </w:rPr>
        <w:t>Bu</w:t>
      </w:r>
      <w:r>
        <w:rPr>
          <w:rFonts w:ascii="Trebuchet MS" w:hAnsi="Trebuchet MS"/>
          <w:spacing w:val="-12"/>
          <w:sz w:val="16"/>
        </w:rPr>
        <w:t> </w:t>
      </w:r>
      <w:r>
        <w:rPr>
          <w:rFonts w:ascii="Trebuchet MS" w:hAnsi="Trebuchet MS"/>
          <w:spacing w:val="-2"/>
          <w:sz w:val="16"/>
        </w:rPr>
        <w:t>koordinasyon,</w:t>
      </w:r>
      <w:r>
        <w:rPr>
          <w:rFonts w:ascii="Trebuchet MS" w:hAnsi="Trebuchet MS"/>
          <w:spacing w:val="-20"/>
          <w:sz w:val="16"/>
        </w:rPr>
        <w:t> </w:t>
      </w:r>
      <w:r>
        <w:rPr>
          <w:rFonts w:ascii="Trebuchet MS" w:hAnsi="Trebuchet MS"/>
          <w:spacing w:val="-2"/>
          <w:sz w:val="16"/>
        </w:rPr>
        <w:t>harici</w:t>
      </w:r>
      <w:r>
        <w:rPr>
          <w:rFonts w:ascii="Trebuchet MS" w:hAnsi="Trebuchet MS"/>
          <w:spacing w:val="-16"/>
          <w:sz w:val="16"/>
        </w:rPr>
        <w:t> </w:t>
      </w:r>
      <w:r>
        <w:rPr>
          <w:rFonts w:ascii="Trebuchet MS" w:hAnsi="Trebuchet MS"/>
          <w:spacing w:val="-2"/>
          <w:sz w:val="16"/>
        </w:rPr>
        <w:t>olarak</w:t>
      </w:r>
      <w:r>
        <w:rPr>
          <w:rFonts w:ascii="Trebuchet MS" w:hAnsi="Trebuchet MS"/>
          <w:spacing w:val="-16"/>
          <w:sz w:val="16"/>
        </w:rPr>
        <w:t> </w:t>
      </w:r>
      <w:r>
        <w:rPr>
          <w:rFonts w:ascii="Trebuchet MS" w:hAnsi="Trebuchet MS"/>
          <w:spacing w:val="-2"/>
          <w:sz w:val="16"/>
        </w:rPr>
        <w:t>belirlenen</w:t>
      </w:r>
      <w:r>
        <w:rPr>
          <w:rFonts w:ascii="Trebuchet MS" w:hAnsi="Trebuchet MS"/>
          <w:spacing w:val="-11"/>
          <w:sz w:val="16"/>
        </w:rPr>
        <w:t> </w:t>
      </w:r>
      <w:r>
        <w:rPr>
          <w:rFonts w:ascii="Trebuchet MS" w:hAnsi="Trebuchet MS"/>
          <w:spacing w:val="-2"/>
          <w:sz w:val="16"/>
        </w:rPr>
        <w:t>önceliklere</w:t>
      </w:r>
      <w:r>
        <w:rPr>
          <w:rFonts w:ascii="Trebuchet MS" w:hAnsi="Trebuchet MS"/>
          <w:spacing w:val="-12"/>
          <w:sz w:val="16"/>
        </w:rPr>
        <w:t> </w:t>
      </w:r>
      <w:r>
        <w:rPr>
          <w:rFonts w:ascii="Trebuchet MS" w:hAnsi="Trebuchet MS"/>
          <w:spacing w:val="-2"/>
          <w:sz w:val="16"/>
        </w:rPr>
        <w:t>göre</w:t>
      </w:r>
      <w:r>
        <w:rPr>
          <w:rFonts w:ascii="Trebuchet MS" w:hAnsi="Trebuchet MS"/>
          <w:spacing w:val="-12"/>
          <w:sz w:val="16"/>
        </w:rPr>
        <w:t> </w:t>
      </w:r>
      <w:r>
        <w:rPr>
          <w:rFonts w:ascii="Trebuchet MS" w:hAnsi="Trebuchet MS"/>
          <w:spacing w:val="-2"/>
          <w:sz w:val="16"/>
        </w:rPr>
        <w:t>mevcut</w:t>
      </w:r>
    </w:p>
    <w:p>
      <w:pPr>
        <w:spacing w:before="6"/>
        <w:ind w:left="262" w:right="0" w:firstLine="0"/>
        <w:jc w:val="left"/>
        <w:rPr>
          <w:rFonts w:ascii="Trebuchet MS" w:hAnsi="Trebuchet MS"/>
          <w:sz w:val="16"/>
        </w:rPr>
      </w:pPr>
      <w:r>
        <w:rPr>
          <w:rFonts w:ascii="Trebuchet MS" w:hAnsi="Trebuchet MS"/>
          <w:spacing w:val="-4"/>
          <w:sz w:val="16"/>
        </w:rPr>
        <w:t>kaynakların yeniden</w:t>
      </w:r>
      <w:r>
        <w:rPr>
          <w:rFonts w:ascii="Trebuchet MS" w:hAnsi="Trebuchet MS"/>
          <w:spacing w:val="-10"/>
          <w:sz w:val="16"/>
        </w:rPr>
        <w:t> </w:t>
      </w:r>
      <w:r>
        <w:rPr>
          <w:rFonts w:ascii="Trebuchet MS" w:hAnsi="Trebuchet MS"/>
          <w:spacing w:val="-4"/>
          <w:sz w:val="16"/>
        </w:rPr>
        <w:t>atanmasını</w:t>
      </w:r>
      <w:r>
        <w:rPr>
          <w:rFonts w:ascii="Trebuchet MS" w:hAnsi="Trebuchet MS"/>
          <w:spacing w:val="-9"/>
          <w:sz w:val="16"/>
        </w:rPr>
        <w:t> </w:t>
      </w:r>
      <w:r>
        <w:rPr>
          <w:rFonts w:ascii="Trebuchet MS" w:hAnsi="Trebuchet MS"/>
          <w:spacing w:val="-4"/>
          <w:sz w:val="16"/>
        </w:rPr>
        <w:t>gerektirebilir.</w:t>
      </w:r>
    </w:p>
    <w:p>
      <w:pPr>
        <w:pStyle w:val="BodyText"/>
        <w:spacing w:before="13"/>
        <w:rPr>
          <w:rFonts w:ascii="Trebuchet MS"/>
          <w:sz w:val="16"/>
        </w:rPr>
      </w:pPr>
    </w:p>
    <w:p>
      <w:pPr>
        <w:spacing w:before="1"/>
        <w:ind w:left="262" w:right="0" w:firstLine="0"/>
        <w:jc w:val="left"/>
        <w:rPr>
          <w:rFonts w:ascii="Trebuchet MS" w:hAnsi="Trebuchet MS"/>
          <w:sz w:val="16"/>
        </w:rPr>
      </w:pPr>
      <w:r>
        <w:rPr>
          <w:rFonts w:ascii="Trebuchet MS" w:hAnsi="Trebuchet MS"/>
          <w:spacing w:val="-4"/>
          <w:sz w:val="16"/>
        </w:rPr>
        <w:t>DBA,</w:t>
      </w:r>
      <w:r>
        <w:rPr>
          <w:rFonts w:ascii="Trebuchet MS" w:hAnsi="Trebuchet MS"/>
          <w:spacing w:val="-12"/>
          <w:sz w:val="16"/>
        </w:rPr>
        <w:t> </w:t>
      </w:r>
      <w:r>
        <w:rPr>
          <w:rFonts w:ascii="Trebuchet MS" w:hAnsi="Trebuchet MS"/>
          <w:spacing w:val="-4"/>
          <w:sz w:val="16"/>
        </w:rPr>
        <w:t>ayrıca</w:t>
      </w:r>
      <w:r>
        <w:rPr>
          <w:rFonts w:ascii="Trebuchet MS" w:hAnsi="Trebuchet MS"/>
          <w:spacing w:val="-11"/>
          <w:sz w:val="16"/>
        </w:rPr>
        <w:t> </w:t>
      </w:r>
      <w:r>
        <w:rPr>
          <w:rFonts w:ascii="Trebuchet MS" w:hAnsi="Trebuchet MS"/>
          <w:spacing w:val="-4"/>
          <w:sz w:val="16"/>
        </w:rPr>
        <w:t>uygulama</w:t>
      </w:r>
      <w:r>
        <w:rPr>
          <w:rFonts w:ascii="Trebuchet MS" w:hAnsi="Trebuchet MS"/>
          <w:spacing w:val="-10"/>
          <w:sz w:val="16"/>
        </w:rPr>
        <w:t> </w:t>
      </w:r>
      <w:r>
        <w:rPr>
          <w:rFonts w:ascii="Trebuchet MS" w:hAnsi="Trebuchet MS"/>
          <w:spacing w:val="-4"/>
          <w:sz w:val="16"/>
        </w:rPr>
        <w:t>programcılarıyla</w:t>
      </w:r>
      <w:r>
        <w:rPr>
          <w:rFonts w:ascii="Trebuchet MS" w:hAnsi="Trebuchet MS"/>
          <w:spacing w:val="-11"/>
          <w:sz w:val="16"/>
        </w:rPr>
        <w:t> </w:t>
      </w:r>
      <w:r>
        <w:rPr>
          <w:rFonts w:ascii="Trebuchet MS" w:hAnsi="Trebuchet MS"/>
          <w:spacing w:val="-4"/>
          <w:sz w:val="16"/>
        </w:rPr>
        <w:t>çalışarak</w:t>
      </w:r>
      <w:r>
        <w:rPr>
          <w:rFonts w:ascii="Trebuchet MS" w:hAnsi="Trebuchet MS"/>
          <w:spacing w:val="-14"/>
          <w:sz w:val="16"/>
        </w:rPr>
        <w:t> </w:t>
      </w:r>
      <w:r>
        <w:rPr>
          <w:rFonts w:ascii="Trebuchet MS" w:hAnsi="Trebuchet MS"/>
          <w:spacing w:val="-4"/>
          <w:sz w:val="16"/>
        </w:rPr>
        <w:t>veritabanı</w:t>
      </w:r>
      <w:r>
        <w:rPr>
          <w:rFonts w:ascii="Trebuchet MS" w:hAnsi="Trebuchet MS"/>
          <w:spacing w:val="-14"/>
          <w:sz w:val="16"/>
        </w:rPr>
        <w:t> </w:t>
      </w:r>
      <w:r>
        <w:rPr>
          <w:rFonts w:ascii="Trebuchet MS" w:hAnsi="Trebuchet MS"/>
          <w:spacing w:val="-4"/>
          <w:sz w:val="16"/>
        </w:rPr>
        <w:t>tasarımının</w:t>
      </w:r>
      <w:r>
        <w:rPr>
          <w:rFonts w:ascii="Trebuchet MS" w:hAnsi="Trebuchet MS"/>
          <w:spacing w:val="-8"/>
          <w:sz w:val="16"/>
        </w:rPr>
        <w:t> </w:t>
      </w:r>
      <w:r>
        <w:rPr>
          <w:rFonts w:ascii="Trebuchet MS" w:hAnsi="Trebuchet MS"/>
          <w:spacing w:val="-4"/>
          <w:sz w:val="16"/>
        </w:rPr>
        <w:t>ve</w:t>
      </w:r>
      <w:r>
        <w:rPr>
          <w:rFonts w:ascii="Trebuchet MS" w:hAnsi="Trebuchet MS"/>
          <w:spacing w:val="-15"/>
          <w:sz w:val="16"/>
        </w:rPr>
        <w:t> </w:t>
      </w:r>
      <w:r>
        <w:rPr>
          <w:rFonts w:ascii="Trebuchet MS" w:hAnsi="Trebuchet MS"/>
          <w:spacing w:val="-4"/>
          <w:sz w:val="16"/>
        </w:rPr>
        <w:t>işlemlerinin</w:t>
      </w:r>
      <w:r>
        <w:rPr>
          <w:rFonts w:ascii="Trebuchet MS" w:hAnsi="Trebuchet MS"/>
          <w:spacing w:val="-9"/>
          <w:sz w:val="16"/>
        </w:rPr>
        <w:t> </w:t>
      </w:r>
      <w:r>
        <w:rPr>
          <w:rFonts w:ascii="Trebuchet MS" w:hAnsi="Trebuchet MS"/>
          <w:spacing w:val="-4"/>
          <w:sz w:val="16"/>
        </w:rPr>
        <w:t>kalitesini</w:t>
      </w:r>
      <w:r>
        <w:rPr>
          <w:rFonts w:ascii="Trebuchet MS" w:hAnsi="Trebuchet MS"/>
          <w:spacing w:val="-8"/>
          <w:sz w:val="16"/>
        </w:rPr>
        <w:t> </w:t>
      </w:r>
      <w:r>
        <w:rPr>
          <w:rFonts w:ascii="Trebuchet MS" w:hAnsi="Trebuchet MS"/>
          <w:spacing w:val="-5"/>
          <w:sz w:val="16"/>
        </w:rPr>
        <w:t>ve</w:t>
      </w:r>
    </w:p>
    <w:p>
      <w:pPr>
        <w:spacing w:line="290" w:lineRule="auto" w:before="39"/>
        <w:ind w:left="262" w:right="276" w:firstLine="0"/>
        <w:jc w:val="left"/>
        <w:rPr>
          <w:rFonts w:ascii="Trebuchet MS" w:hAnsi="Trebuchet MS"/>
          <w:sz w:val="16"/>
        </w:rPr>
      </w:pPr>
      <w:r>
        <w:rPr>
          <w:rFonts w:ascii="Trebuchet MS" w:hAnsi="Trebuchet MS"/>
          <w:spacing w:val="-4"/>
          <w:sz w:val="16"/>
        </w:rPr>
        <w:t>bütünlüğünü</w:t>
      </w:r>
      <w:r>
        <w:rPr>
          <w:rFonts w:ascii="Trebuchet MS" w:hAnsi="Trebuchet MS"/>
          <w:spacing w:val="-15"/>
          <w:sz w:val="16"/>
        </w:rPr>
        <w:t> </w:t>
      </w:r>
      <w:r>
        <w:rPr>
          <w:rFonts w:ascii="Trebuchet MS" w:hAnsi="Trebuchet MS"/>
          <w:spacing w:val="-4"/>
          <w:sz w:val="16"/>
        </w:rPr>
        <w:t>sağlar.</w:t>
      </w:r>
      <w:r>
        <w:rPr>
          <w:rFonts w:ascii="Trebuchet MS" w:hAnsi="Trebuchet MS"/>
          <w:spacing w:val="-12"/>
          <w:sz w:val="16"/>
        </w:rPr>
        <w:t> </w:t>
      </w:r>
      <w:r>
        <w:rPr>
          <w:rFonts w:ascii="Trebuchet MS" w:hAnsi="Trebuchet MS"/>
          <w:spacing w:val="-4"/>
          <w:sz w:val="16"/>
        </w:rPr>
        <w:t>Bu</w:t>
      </w:r>
      <w:r>
        <w:rPr>
          <w:rFonts w:ascii="Trebuchet MS" w:hAnsi="Trebuchet MS"/>
          <w:spacing w:val="-9"/>
          <w:sz w:val="16"/>
        </w:rPr>
        <w:t> </w:t>
      </w:r>
      <w:r>
        <w:rPr>
          <w:rFonts w:ascii="Trebuchet MS" w:hAnsi="Trebuchet MS"/>
          <w:spacing w:val="-4"/>
          <w:sz w:val="16"/>
        </w:rPr>
        <w:t>tür</w:t>
      </w:r>
      <w:r>
        <w:rPr>
          <w:rFonts w:ascii="Trebuchet MS" w:hAnsi="Trebuchet MS"/>
          <w:spacing w:val="-14"/>
          <w:sz w:val="16"/>
        </w:rPr>
        <w:t> </w:t>
      </w:r>
      <w:r>
        <w:rPr>
          <w:rFonts w:ascii="Trebuchet MS" w:hAnsi="Trebuchet MS"/>
          <w:spacing w:val="-4"/>
          <w:sz w:val="16"/>
        </w:rPr>
        <w:t>destek</w:t>
      </w:r>
      <w:r>
        <w:rPr>
          <w:rFonts w:ascii="Trebuchet MS" w:hAnsi="Trebuchet MS"/>
          <w:spacing w:val="-14"/>
          <w:sz w:val="16"/>
        </w:rPr>
        <w:t> </w:t>
      </w:r>
      <w:r>
        <w:rPr>
          <w:rFonts w:ascii="Trebuchet MS" w:hAnsi="Trebuchet MS"/>
          <w:spacing w:val="-4"/>
          <w:sz w:val="16"/>
        </w:rPr>
        <w:t>hizmetleri,</w:t>
      </w:r>
      <w:r>
        <w:rPr>
          <w:rFonts w:ascii="Trebuchet MS" w:hAnsi="Trebuchet MS"/>
          <w:spacing w:val="-17"/>
          <w:sz w:val="16"/>
        </w:rPr>
        <w:t> </w:t>
      </w:r>
      <w:r>
        <w:rPr>
          <w:rFonts w:ascii="Trebuchet MS" w:hAnsi="Trebuchet MS"/>
          <w:spacing w:val="-4"/>
          <w:sz w:val="16"/>
        </w:rPr>
        <w:t>veritabanı</w:t>
      </w:r>
      <w:r>
        <w:rPr>
          <w:rFonts w:ascii="Trebuchet MS" w:hAnsi="Trebuchet MS"/>
          <w:spacing w:val="-14"/>
          <w:sz w:val="16"/>
        </w:rPr>
        <w:t> </w:t>
      </w:r>
      <w:r>
        <w:rPr>
          <w:rFonts w:ascii="Trebuchet MS" w:hAnsi="Trebuchet MS"/>
          <w:spacing w:val="-4"/>
          <w:sz w:val="16"/>
        </w:rPr>
        <w:t>uygulama</w:t>
      </w:r>
      <w:r>
        <w:rPr>
          <w:rFonts w:ascii="Trebuchet MS" w:hAnsi="Trebuchet MS"/>
          <w:spacing w:val="-11"/>
          <w:sz w:val="16"/>
        </w:rPr>
        <w:t> </w:t>
      </w:r>
      <w:r>
        <w:rPr>
          <w:rFonts w:ascii="Trebuchet MS" w:hAnsi="Trebuchet MS"/>
          <w:spacing w:val="-4"/>
          <w:sz w:val="16"/>
        </w:rPr>
        <w:t>tasarımını</w:t>
      </w:r>
      <w:r>
        <w:rPr>
          <w:rFonts w:ascii="Trebuchet MS" w:hAnsi="Trebuchet MS"/>
          <w:spacing w:val="-8"/>
          <w:sz w:val="16"/>
        </w:rPr>
        <w:t> </w:t>
      </w:r>
      <w:r>
        <w:rPr>
          <w:rFonts w:ascii="Trebuchet MS" w:hAnsi="Trebuchet MS"/>
          <w:spacing w:val="-4"/>
          <w:sz w:val="16"/>
        </w:rPr>
        <w:t>gözden</w:t>
      </w:r>
      <w:r>
        <w:rPr>
          <w:rFonts w:ascii="Trebuchet MS" w:hAnsi="Trebuchet MS"/>
          <w:spacing w:val="-8"/>
          <w:sz w:val="16"/>
        </w:rPr>
        <w:t> </w:t>
      </w:r>
      <w:r>
        <w:rPr>
          <w:rFonts w:ascii="Trebuchet MS" w:hAnsi="Trebuchet MS"/>
          <w:spacing w:val="-4"/>
          <w:sz w:val="16"/>
        </w:rPr>
        <w:t>geçirmeyi</w:t>
      </w:r>
      <w:r>
        <w:rPr>
          <w:rFonts w:ascii="Trebuchet MS" w:hAnsi="Trebuchet MS"/>
          <w:spacing w:val="-14"/>
          <w:sz w:val="16"/>
        </w:rPr>
        <w:t> </w:t>
      </w:r>
      <w:r>
        <w:rPr>
          <w:rFonts w:ascii="Trebuchet MS" w:hAnsi="Trebuchet MS"/>
          <w:spacing w:val="-4"/>
          <w:sz w:val="16"/>
        </w:rPr>
        <w:t>içerir</w:t>
      </w:r>
      <w:r>
        <w:rPr>
          <w:rFonts w:ascii="Trebuchet MS" w:hAnsi="Trebuchet MS"/>
          <w:spacing w:val="-8"/>
          <w:sz w:val="16"/>
        </w:rPr>
        <w:t> </w:t>
      </w:r>
      <w:r>
        <w:rPr>
          <w:rFonts w:ascii="Trebuchet MS" w:hAnsi="Trebuchet MS"/>
          <w:spacing w:val="-4"/>
          <w:sz w:val="16"/>
        </w:rPr>
        <w:t>ve </w:t>
      </w:r>
      <w:r>
        <w:rPr>
          <w:rFonts w:ascii="Trebuchet MS" w:hAnsi="Trebuchet MS"/>
          <w:sz w:val="16"/>
        </w:rPr>
        <w:t>işlemlerin</w:t>
      </w:r>
      <w:r>
        <w:rPr>
          <w:rFonts w:ascii="Trebuchet MS" w:hAnsi="Trebuchet MS"/>
          <w:spacing w:val="-5"/>
          <w:sz w:val="16"/>
        </w:rPr>
        <w:t> </w:t>
      </w:r>
      <w:r>
        <w:rPr>
          <w:rFonts w:ascii="Trebuchet MS" w:hAnsi="Trebuchet MS"/>
          <w:sz w:val="16"/>
        </w:rPr>
        <w:t>şu</w:t>
      </w:r>
      <w:r>
        <w:rPr>
          <w:rFonts w:ascii="Trebuchet MS" w:hAnsi="Trebuchet MS"/>
          <w:spacing w:val="-6"/>
          <w:sz w:val="16"/>
        </w:rPr>
        <w:t> </w:t>
      </w:r>
      <w:r>
        <w:rPr>
          <w:rFonts w:ascii="Trebuchet MS" w:hAnsi="Trebuchet MS"/>
          <w:sz w:val="16"/>
        </w:rPr>
        <w:t>özelliklere</w:t>
      </w:r>
      <w:r>
        <w:rPr>
          <w:rFonts w:ascii="Trebuchet MS" w:hAnsi="Trebuchet MS"/>
          <w:spacing w:val="-6"/>
          <w:sz w:val="16"/>
        </w:rPr>
        <w:t> </w:t>
      </w:r>
      <w:r>
        <w:rPr>
          <w:rFonts w:ascii="Trebuchet MS" w:hAnsi="Trebuchet MS"/>
          <w:sz w:val="16"/>
        </w:rPr>
        <w:t>sahip</w:t>
      </w:r>
      <w:r>
        <w:rPr>
          <w:rFonts w:ascii="Trebuchet MS" w:hAnsi="Trebuchet MS"/>
          <w:spacing w:val="-13"/>
          <w:sz w:val="16"/>
        </w:rPr>
        <w:t> </w:t>
      </w:r>
      <w:r>
        <w:rPr>
          <w:rFonts w:ascii="Trebuchet MS" w:hAnsi="Trebuchet MS"/>
          <w:sz w:val="16"/>
        </w:rPr>
        <w:t>olmasını</w:t>
      </w:r>
      <w:r>
        <w:rPr>
          <w:rFonts w:ascii="Trebuchet MS" w:hAnsi="Trebuchet MS"/>
          <w:spacing w:val="-5"/>
          <w:sz w:val="16"/>
        </w:rPr>
        <w:t> </w:t>
      </w:r>
      <w:r>
        <w:rPr>
          <w:rFonts w:ascii="Trebuchet MS" w:hAnsi="Trebuchet MS"/>
          <w:sz w:val="16"/>
        </w:rPr>
        <w:t>sağlar:</w:t>
      </w:r>
    </w:p>
    <w:p>
      <w:pPr>
        <w:pStyle w:val="ListParagraph"/>
        <w:numPr>
          <w:ilvl w:val="0"/>
          <w:numId w:val="20"/>
        </w:numPr>
        <w:tabs>
          <w:tab w:pos="982" w:val="left" w:leader="none"/>
        </w:tabs>
        <w:spacing w:line="240" w:lineRule="auto" w:before="165" w:after="0"/>
        <w:ind w:left="982" w:right="0" w:hanging="360"/>
        <w:jc w:val="left"/>
        <w:rPr>
          <w:rFonts w:ascii="Trebuchet MS" w:hAnsi="Trebuchet MS"/>
          <w:sz w:val="16"/>
        </w:rPr>
      </w:pPr>
      <w:r>
        <w:rPr>
          <w:rFonts w:ascii="Trebuchet MS" w:hAnsi="Trebuchet MS"/>
          <w:b/>
          <w:spacing w:val="-6"/>
          <w:sz w:val="16"/>
        </w:rPr>
        <w:t>Doğru</w:t>
      </w:r>
      <w:r>
        <w:rPr>
          <w:rFonts w:ascii="Trebuchet MS" w:hAnsi="Trebuchet MS"/>
          <w:spacing w:val="-6"/>
          <w:sz w:val="16"/>
        </w:rPr>
        <w:t>:</w:t>
      </w:r>
      <w:r>
        <w:rPr>
          <w:rFonts w:ascii="Trebuchet MS" w:hAnsi="Trebuchet MS"/>
          <w:spacing w:val="-2"/>
          <w:sz w:val="16"/>
        </w:rPr>
        <w:t> </w:t>
      </w:r>
      <w:r>
        <w:rPr>
          <w:rFonts w:ascii="Trebuchet MS" w:hAnsi="Trebuchet MS"/>
          <w:spacing w:val="-6"/>
          <w:sz w:val="16"/>
        </w:rPr>
        <w:t>İşlemler,</w:t>
      </w:r>
      <w:r>
        <w:rPr>
          <w:rFonts w:ascii="Trebuchet MS" w:hAnsi="Trebuchet MS"/>
          <w:spacing w:val="-3"/>
          <w:sz w:val="16"/>
        </w:rPr>
        <w:t> </w:t>
      </w:r>
      <w:r>
        <w:rPr>
          <w:rFonts w:ascii="Trebuchet MS" w:hAnsi="Trebuchet MS"/>
          <w:spacing w:val="-6"/>
          <w:sz w:val="16"/>
        </w:rPr>
        <w:t>gerçek</w:t>
      </w:r>
      <w:r>
        <w:rPr>
          <w:rFonts w:ascii="Trebuchet MS" w:hAnsi="Trebuchet MS"/>
          <w:spacing w:val="3"/>
          <w:sz w:val="16"/>
        </w:rPr>
        <w:t> </w:t>
      </w:r>
      <w:r>
        <w:rPr>
          <w:rFonts w:ascii="Trebuchet MS" w:hAnsi="Trebuchet MS"/>
          <w:spacing w:val="-6"/>
          <w:sz w:val="16"/>
        </w:rPr>
        <w:t>dünya</w:t>
      </w:r>
      <w:r>
        <w:rPr>
          <w:rFonts w:ascii="Trebuchet MS" w:hAnsi="Trebuchet MS"/>
          <w:spacing w:val="-1"/>
          <w:sz w:val="16"/>
        </w:rPr>
        <w:t> </w:t>
      </w:r>
      <w:r>
        <w:rPr>
          <w:rFonts w:ascii="Trebuchet MS" w:hAnsi="Trebuchet MS"/>
          <w:spacing w:val="-6"/>
          <w:sz w:val="16"/>
        </w:rPr>
        <w:t>olaylarını</w:t>
      </w:r>
      <w:r>
        <w:rPr>
          <w:rFonts w:ascii="Trebuchet MS" w:hAnsi="Trebuchet MS"/>
          <w:spacing w:val="2"/>
          <w:sz w:val="16"/>
        </w:rPr>
        <w:t> </w:t>
      </w:r>
      <w:r>
        <w:rPr>
          <w:rFonts w:ascii="Trebuchet MS" w:hAnsi="Trebuchet MS"/>
          <w:spacing w:val="-6"/>
          <w:sz w:val="16"/>
        </w:rPr>
        <w:t>yansıtır.</w:t>
      </w:r>
    </w:p>
    <w:p>
      <w:pPr>
        <w:pStyle w:val="BodyText"/>
        <w:spacing w:before="4"/>
        <w:rPr>
          <w:rFonts w:ascii="Trebuchet MS"/>
          <w:sz w:val="16"/>
        </w:rPr>
      </w:pPr>
    </w:p>
    <w:p>
      <w:pPr>
        <w:pStyle w:val="ListParagraph"/>
        <w:numPr>
          <w:ilvl w:val="0"/>
          <w:numId w:val="20"/>
        </w:numPr>
        <w:tabs>
          <w:tab w:pos="982" w:val="left" w:leader="none"/>
        </w:tabs>
        <w:spacing w:line="240" w:lineRule="auto" w:before="0" w:after="0"/>
        <w:ind w:left="982" w:right="0" w:hanging="360"/>
        <w:jc w:val="left"/>
        <w:rPr>
          <w:rFonts w:ascii="Trebuchet MS" w:hAnsi="Trebuchet MS"/>
          <w:sz w:val="16"/>
        </w:rPr>
      </w:pPr>
      <w:r>
        <w:rPr>
          <w:rFonts w:ascii="Trebuchet MS" w:hAnsi="Trebuchet MS"/>
          <w:b/>
          <w:spacing w:val="-4"/>
          <w:sz w:val="16"/>
        </w:rPr>
        <w:t>Verimli</w:t>
      </w:r>
      <w:r>
        <w:rPr>
          <w:rFonts w:ascii="Trebuchet MS" w:hAnsi="Trebuchet MS"/>
          <w:spacing w:val="-4"/>
          <w:sz w:val="16"/>
        </w:rPr>
        <w:t>:</w:t>
      </w:r>
      <w:r>
        <w:rPr>
          <w:rFonts w:ascii="Trebuchet MS" w:hAnsi="Trebuchet MS"/>
          <w:spacing w:val="-5"/>
          <w:sz w:val="16"/>
        </w:rPr>
        <w:t> </w:t>
      </w:r>
      <w:r>
        <w:rPr>
          <w:rFonts w:ascii="Trebuchet MS" w:hAnsi="Trebuchet MS"/>
          <w:spacing w:val="-4"/>
          <w:sz w:val="16"/>
        </w:rPr>
        <w:t>İşlemler, DBMS'yi</w:t>
      </w:r>
      <w:r>
        <w:rPr>
          <w:rFonts w:ascii="Trebuchet MS" w:hAnsi="Trebuchet MS"/>
          <w:sz w:val="16"/>
        </w:rPr>
        <w:t> </w:t>
      </w:r>
      <w:r>
        <w:rPr>
          <w:rFonts w:ascii="Trebuchet MS" w:hAnsi="Trebuchet MS"/>
          <w:spacing w:val="-4"/>
          <w:sz w:val="16"/>
        </w:rPr>
        <w:t>aşırı</w:t>
      </w:r>
      <w:r>
        <w:rPr>
          <w:rFonts w:ascii="Trebuchet MS" w:hAnsi="Trebuchet MS"/>
          <w:spacing w:val="-7"/>
          <w:sz w:val="16"/>
        </w:rPr>
        <w:t> </w:t>
      </w:r>
      <w:r>
        <w:rPr>
          <w:rFonts w:ascii="Trebuchet MS" w:hAnsi="Trebuchet MS"/>
          <w:spacing w:val="-4"/>
          <w:sz w:val="16"/>
        </w:rPr>
        <w:t>yüklemez.</w:t>
      </w:r>
    </w:p>
    <w:p>
      <w:pPr>
        <w:pStyle w:val="BodyText"/>
        <w:spacing w:before="4"/>
        <w:rPr>
          <w:rFonts w:ascii="Trebuchet MS"/>
          <w:sz w:val="16"/>
        </w:rPr>
      </w:pPr>
    </w:p>
    <w:p>
      <w:pPr>
        <w:pStyle w:val="ListParagraph"/>
        <w:numPr>
          <w:ilvl w:val="0"/>
          <w:numId w:val="20"/>
        </w:numPr>
        <w:tabs>
          <w:tab w:pos="982" w:val="left" w:leader="none"/>
        </w:tabs>
        <w:spacing w:line="240" w:lineRule="auto" w:before="0" w:after="0"/>
        <w:ind w:left="982" w:right="0" w:hanging="360"/>
        <w:jc w:val="left"/>
        <w:rPr>
          <w:rFonts w:ascii="Trebuchet MS" w:hAnsi="Trebuchet MS"/>
          <w:sz w:val="16"/>
        </w:rPr>
      </w:pPr>
      <w:r>
        <w:rPr>
          <w:rFonts w:ascii="Trebuchet MS" w:hAnsi="Trebuchet MS"/>
          <w:b/>
          <w:spacing w:val="-4"/>
          <w:sz w:val="16"/>
        </w:rPr>
        <w:t>Uyumlu</w:t>
      </w:r>
      <w:r>
        <w:rPr>
          <w:rFonts w:ascii="Trebuchet MS" w:hAnsi="Trebuchet MS"/>
          <w:spacing w:val="-4"/>
          <w:sz w:val="16"/>
        </w:rPr>
        <w:t>:</w:t>
      </w:r>
      <w:r>
        <w:rPr>
          <w:rFonts w:ascii="Trebuchet MS" w:hAnsi="Trebuchet MS"/>
          <w:spacing w:val="-15"/>
          <w:sz w:val="16"/>
        </w:rPr>
        <w:t> </w:t>
      </w:r>
      <w:r>
        <w:rPr>
          <w:rFonts w:ascii="Trebuchet MS" w:hAnsi="Trebuchet MS"/>
          <w:spacing w:val="-4"/>
          <w:sz w:val="16"/>
        </w:rPr>
        <w:t>İşlemler,</w:t>
      </w:r>
      <w:r>
        <w:rPr>
          <w:rFonts w:ascii="Trebuchet MS" w:hAnsi="Trebuchet MS"/>
          <w:spacing w:val="-15"/>
          <w:sz w:val="16"/>
        </w:rPr>
        <w:t> </w:t>
      </w:r>
      <w:r>
        <w:rPr>
          <w:rFonts w:ascii="Trebuchet MS" w:hAnsi="Trebuchet MS"/>
          <w:spacing w:val="-4"/>
          <w:sz w:val="16"/>
        </w:rPr>
        <w:t>bütünlük</w:t>
      </w:r>
      <w:r>
        <w:rPr>
          <w:rFonts w:ascii="Trebuchet MS" w:hAnsi="Trebuchet MS"/>
          <w:spacing w:val="-12"/>
          <w:sz w:val="16"/>
        </w:rPr>
        <w:t> </w:t>
      </w:r>
      <w:r>
        <w:rPr>
          <w:rFonts w:ascii="Trebuchet MS" w:hAnsi="Trebuchet MS"/>
          <w:spacing w:val="-4"/>
          <w:sz w:val="16"/>
        </w:rPr>
        <w:t>kurallarına</w:t>
      </w:r>
      <w:r>
        <w:rPr>
          <w:rFonts w:ascii="Trebuchet MS" w:hAnsi="Trebuchet MS"/>
          <w:spacing w:val="-13"/>
          <w:sz w:val="16"/>
        </w:rPr>
        <w:t> </w:t>
      </w:r>
      <w:r>
        <w:rPr>
          <w:rFonts w:ascii="Trebuchet MS" w:hAnsi="Trebuchet MS"/>
          <w:spacing w:val="-4"/>
          <w:sz w:val="16"/>
        </w:rPr>
        <w:t>ve</w:t>
      </w:r>
      <w:r>
        <w:rPr>
          <w:rFonts w:ascii="Trebuchet MS" w:hAnsi="Trebuchet MS"/>
          <w:spacing w:val="-18"/>
          <w:sz w:val="16"/>
        </w:rPr>
        <w:t> </w:t>
      </w:r>
      <w:r>
        <w:rPr>
          <w:rFonts w:ascii="Trebuchet MS" w:hAnsi="Trebuchet MS"/>
          <w:spacing w:val="-4"/>
          <w:sz w:val="16"/>
        </w:rPr>
        <w:t>standartlarına</w:t>
      </w:r>
      <w:r>
        <w:rPr>
          <w:rFonts w:ascii="Trebuchet MS" w:hAnsi="Trebuchet MS"/>
          <w:spacing w:val="-19"/>
          <w:sz w:val="16"/>
        </w:rPr>
        <w:t> </w:t>
      </w:r>
      <w:r>
        <w:rPr>
          <w:rFonts w:ascii="Trebuchet MS" w:hAnsi="Trebuchet MS"/>
          <w:spacing w:val="-4"/>
          <w:sz w:val="16"/>
        </w:rPr>
        <w:t>uygundur.</w:t>
      </w:r>
    </w:p>
    <w:p>
      <w:pPr>
        <w:pStyle w:val="BodyText"/>
        <w:spacing w:before="11"/>
        <w:rPr>
          <w:rFonts w:ascii="Trebuchet MS"/>
          <w:sz w:val="16"/>
        </w:rPr>
      </w:pPr>
    </w:p>
    <w:p>
      <w:pPr>
        <w:spacing w:line="292" w:lineRule="auto" w:before="0"/>
        <w:ind w:left="262" w:right="276" w:firstLine="0"/>
        <w:jc w:val="left"/>
        <w:rPr>
          <w:rFonts w:ascii="Trebuchet MS" w:hAnsi="Trebuchet MS"/>
          <w:sz w:val="16"/>
        </w:rPr>
      </w:pPr>
      <w:r>
        <w:rPr>
          <w:rFonts w:ascii="Trebuchet MS" w:hAnsi="Trebuchet MS"/>
          <w:spacing w:val="-4"/>
          <w:sz w:val="16"/>
        </w:rPr>
        <w:t>Bu faaliyetler,</w:t>
      </w:r>
      <w:r>
        <w:rPr>
          <w:rFonts w:ascii="Trebuchet MS" w:hAnsi="Trebuchet MS"/>
          <w:spacing w:val="-5"/>
          <w:sz w:val="16"/>
        </w:rPr>
        <w:t> </w:t>
      </w:r>
      <w:r>
        <w:rPr>
          <w:rFonts w:ascii="Trebuchet MS" w:hAnsi="Trebuchet MS"/>
          <w:spacing w:val="-4"/>
          <w:sz w:val="16"/>
        </w:rPr>
        <w:t>geniş</w:t>
      </w:r>
      <w:r>
        <w:rPr>
          <w:rFonts w:ascii="Trebuchet MS" w:hAnsi="Trebuchet MS"/>
          <w:spacing w:val="-7"/>
          <w:sz w:val="16"/>
        </w:rPr>
        <w:t> </w:t>
      </w:r>
      <w:r>
        <w:rPr>
          <w:rFonts w:ascii="Trebuchet MS" w:hAnsi="Trebuchet MS"/>
          <w:spacing w:val="-4"/>
          <w:sz w:val="16"/>
        </w:rPr>
        <w:t>veri</w:t>
      </w:r>
      <w:r>
        <w:rPr>
          <w:rFonts w:ascii="Trebuchet MS" w:hAnsi="Trebuchet MS"/>
          <w:spacing w:val="-7"/>
          <w:sz w:val="16"/>
        </w:rPr>
        <w:t> </w:t>
      </w:r>
      <w:r>
        <w:rPr>
          <w:rFonts w:ascii="Trebuchet MS" w:hAnsi="Trebuchet MS"/>
          <w:spacing w:val="-4"/>
          <w:sz w:val="16"/>
        </w:rPr>
        <w:t>tabanı tasarımı</w:t>
      </w:r>
      <w:r>
        <w:rPr>
          <w:rFonts w:ascii="Trebuchet MS" w:hAnsi="Trebuchet MS"/>
          <w:spacing w:val="-7"/>
          <w:sz w:val="16"/>
        </w:rPr>
        <w:t> </w:t>
      </w:r>
      <w:r>
        <w:rPr>
          <w:rFonts w:ascii="Trebuchet MS" w:hAnsi="Trebuchet MS"/>
          <w:spacing w:val="-4"/>
          <w:sz w:val="16"/>
        </w:rPr>
        <w:t>ve programlama becerilerine sahip</w:t>
      </w:r>
      <w:r>
        <w:rPr>
          <w:rFonts w:ascii="Trebuchet MS" w:hAnsi="Trebuchet MS"/>
          <w:spacing w:val="-10"/>
          <w:sz w:val="16"/>
        </w:rPr>
        <w:t> </w:t>
      </w:r>
      <w:r>
        <w:rPr>
          <w:rFonts w:ascii="Trebuchet MS" w:hAnsi="Trebuchet MS"/>
          <w:spacing w:val="-4"/>
          <w:sz w:val="16"/>
        </w:rPr>
        <w:t>personel</w:t>
      </w:r>
      <w:r>
        <w:rPr>
          <w:rFonts w:ascii="Trebuchet MS" w:hAnsi="Trebuchet MS"/>
          <w:spacing w:val="-5"/>
          <w:sz w:val="16"/>
        </w:rPr>
        <w:t> </w:t>
      </w:r>
      <w:r>
        <w:rPr>
          <w:rFonts w:ascii="Trebuchet MS" w:hAnsi="Trebuchet MS"/>
          <w:spacing w:val="-4"/>
          <w:sz w:val="16"/>
        </w:rPr>
        <w:t>gerektirir. Uygulamaların uygulanması,</w:t>
      </w:r>
      <w:r>
        <w:rPr>
          <w:rFonts w:ascii="Trebuchet MS" w:hAnsi="Trebuchet MS"/>
          <w:spacing w:val="-7"/>
          <w:sz w:val="16"/>
        </w:rPr>
        <w:t> </w:t>
      </w:r>
      <w:r>
        <w:rPr>
          <w:rFonts w:ascii="Trebuchet MS" w:hAnsi="Trebuchet MS"/>
          <w:spacing w:val="-4"/>
          <w:sz w:val="16"/>
        </w:rPr>
        <w:t>fiziksel</w:t>
      </w:r>
      <w:r>
        <w:rPr>
          <w:rFonts w:ascii="Trebuchet MS" w:hAnsi="Trebuchet MS"/>
          <w:spacing w:val="-7"/>
          <w:sz w:val="16"/>
        </w:rPr>
        <w:t> </w:t>
      </w:r>
      <w:r>
        <w:rPr>
          <w:rFonts w:ascii="Trebuchet MS" w:hAnsi="Trebuchet MS"/>
          <w:spacing w:val="-4"/>
          <w:sz w:val="16"/>
        </w:rPr>
        <w:t>veritabanının</w:t>
      </w:r>
      <w:r>
        <w:rPr>
          <w:rFonts w:ascii="Trebuchet MS" w:hAnsi="Trebuchet MS"/>
          <w:spacing w:val="-10"/>
          <w:sz w:val="16"/>
        </w:rPr>
        <w:t> </w:t>
      </w:r>
      <w:r>
        <w:rPr>
          <w:rFonts w:ascii="Trebuchet MS" w:hAnsi="Trebuchet MS"/>
          <w:spacing w:val="-4"/>
          <w:sz w:val="16"/>
        </w:rPr>
        <w:t>uygulanmasını gerektirir.</w:t>
      </w:r>
      <w:r>
        <w:rPr>
          <w:rFonts w:ascii="Trebuchet MS" w:hAnsi="Trebuchet MS"/>
          <w:spacing w:val="-14"/>
          <w:sz w:val="16"/>
        </w:rPr>
        <w:t> </w:t>
      </w:r>
      <w:r>
        <w:rPr>
          <w:rFonts w:ascii="Trebuchet MS" w:hAnsi="Trebuchet MS"/>
          <w:spacing w:val="-4"/>
          <w:sz w:val="16"/>
        </w:rPr>
        <w:t>Bu</w:t>
      </w:r>
      <w:r>
        <w:rPr>
          <w:rFonts w:ascii="Trebuchet MS" w:hAnsi="Trebuchet MS"/>
          <w:spacing w:val="-5"/>
          <w:sz w:val="16"/>
        </w:rPr>
        <w:t> </w:t>
      </w:r>
      <w:r>
        <w:rPr>
          <w:rFonts w:ascii="Trebuchet MS" w:hAnsi="Trebuchet MS"/>
          <w:spacing w:val="-4"/>
          <w:sz w:val="16"/>
        </w:rPr>
        <w:t>nedenle,</w:t>
      </w:r>
      <w:r>
        <w:rPr>
          <w:rFonts w:ascii="Trebuchet MS" w:hAnsi="Trebuchet MS"/>
          <w:spacing w:val="-7"/>
          <w:sz w:val="16"/>
        </w:rPr>
        <w:t> </w:t>
      </w:r>
      <w:r>
        <w:rPr>
          <w:rFonts w:ascii="Trebuchet MS" w:hAnsi="Trebuchet MS"/>
          <w:spacing w:val="-4"/>
          <w:sz w:val="16"/>
        </w:rPr>
        <w:t>DBA</w:t>
      </w:r>
      <w:r>
        <w:rPr>
          <w:rFonts w:ascii="Trebuchet MS" w:hAnsi="Trebuchet MS"/>
          <w:spacing w:val="-11"/>
          <w:sz w:val="16"/>
        </w:rPr>
        <w:t> </w:t>
      </w:r>
      <w:r>
        <w:rPr>
          <w:rFonts w:ascii="Trebuchet MS" w:hAnsi="Trebuchet MS"/>
          <w:spacing w:val="-4"/>
          <w:sz w:val="16"/>
        </w:rPr>
        <w:t>fiziksel</w:t>
      </w:r>
      <w:r>
        <w:rPr>
          <w:rFonts w:ascii="Trebuchet MS" w:hAnsi="Trebuchet MS"/>
          <w:spacing w:val="-7"/>
          <w:sz w:val="16"/>
        </w:rPr>
        <w:t> </w:t>
      </w:r>
      <w:r>
        <w:rPr>
          <w:rFonts w:ascii="Trebuchet MS" w:hAnsi="Trebuchet MS"/>
          <w:spacing w:val="-4"/>
          <w:sz w:val="16"/>
        </w:rPr>
        <w:t>tasarım </w:t>
      </w:r>
      <w:r>
        <w:rPr>
          <w:rFonts w:ascii="Trebuchet MS" w:hAnsi="Trebuchet MS"/>
          <w:spacing w:val="-2"/>
          <w:sz w:val="16"/>
        </w:rPr>
        <w:t>sürecinde</w:t>
      </w:r>
      <w:r>
        <w:rPr>
          <w:rFonts w:ascii="Trebuchet MS" w:hAnsi="Trebuchet MS"/>
          <w:spacing w:val="-5"/>
          <w:sz w:val="16"/>
        </w:rPr>
        <w:t> </w:t>
      </w:r>
      <w:r>
        <w:rPr>
          <w:rFonts w:ascii="Trebuchet MS" w:hAnsi="Trebuchet MS"/>
          <w:spacing w:val="-2"/>
          <w:sz w:val="16"/>
        </w:rPr>
        <w:t>yardımcı</w:t>
      </w:r>
      <w:r>
        <w:rPr>
          <w:rFonts w:ascii="Trebuchet MS" w:hAnsi="Trebuchet MS"/>
          <w:spacing w:val="-10"/>
          <w:sz w:val="16"/>
        </w:rPr>
        <w:t> </w:t>
      </w:r>
      <w:r>
        <w:rPr>
          <w:rFonts w:ascii="Trebuchet MS" w:hAnsi="Trebuchet MS"/>
          <w:spacing w:val="-2"/>
          <w:sz w:val="16"/>
        </w:rPr>
        <w:t>olmalı</w:t>
      </w:r>
      <w:r>
        <w:rPr>
          <w:rFonts w:ascii="Trebuchet MS" w:hAnsi="Trebuchet MS"/>
          <w:spacing w:val="-4"/>
          <w:sz w:val="16"/>
        </w:rPr>
        <w:t> </w:t>
      </w:r>
      <w:r>
        <w:rPr>
          <w:rFonts w:ascii="Trebuchet MS" w:hAnsi="Trebuchet MS"/>
          <w:spacing w:val="-2"/>
          <w:sz w:val="16"/>
        </w:rPr>
        <w:t>ve</w:t>
      </w:r>
      <w:r>
        <w:rPr>
          <w:rFonts w:ascii="Trebuchet MS" w:hAnsi="Trebuchet MS"/>
          <w:spacing w:val="-11"/>
          <w:sz w:val="16"/>
        </w:rPr>
        <w:t> </w:t>
      </w:r>
      <w:r>
        <w:rPr>
          <w:rFonts w:ascii="Trebuchet MS" w:hAnsi="Trebuchet MS"/>
          <w:spacing w:val="-2"/>
          <w:sz w:val="16"/>
        </w:rPr>
        <w:t>denetim</w:t>
      </w:r>
      <w:r>
        <w:rPr>
          <w:rFonts w:ascii="Trebuchet MS" w:hAnsi="Trebuchet MS"/>
          <w:spacing w:val="-8"/>
          <w:sz w:val="16"/>
        </w:rPr>
        <w:t> </w:t>
      </w:r>
      <w:r>
        <w:rPr>
          <w:rFonts w:ascii="Trebuchet MS" w:hAnsi="Trebuchet MS"/>
          <w:spacing w:val="-2"/>
          <w:sz w:val="16"/>
        </w:rPr>
        <w:t>sağlamalıdır.</w:t>
      </w:r>
      <w:r>
        <w:rPr>
          <w:rFonts w:ascii="Trebuchet MS" w:hAnsi="Trebuchet MS"/>
          <w:spacing w:val="-8"/>
          <w:sz w:val="16"/>
        </w:rPr>
        <w:t> </w:t>
      </w:r>
      <w:r>
        <w:rPr>
          <w:rFonts w:ascii="Trebuchet MS" w:hAnsi="Trebuchet MS"/>
          <w:spacing w:val="-2"/>
          <w:sz w:val="16"/>
        </w:rPr>
        <w:t>Bu</w:t>
      </w:r>
      <w:r>
        <w:rPr>
          <w:rFonts w:ascii="Trebuchet MS" w:hAnsi="Trebuchet MS"/>
          <w:spacing w:val="-5"/>
          <w:sz w:val="16"/>
        </w:rPr>
        <w:t> </w:t>
      </w:r>
      <w:r>
        <w:rPr>
          <w:rFonts w:ascii="Trebuchet MS" w:hAnsi="Trebuchet MS"/>
          <w:spacing w:val="-2"/>
          <w:sz w:val="16"/>
        </w:rPr>
        <w:t>süreç,</w:t>
      </w:r>
      <w:r>
        <w:rPr>
          <w:rFonts w:ascii="Trebuchet MS" w:hAnsi="Trebuchet MS"/>
          <w:spacing w:val="-8"/>
          <w:sz w:val="16"/>
        </w:rPr>
        <w:t> </w:t>
      </w:r>
      <w:r>
        <w:rPr>
          <w:rFonts w:ascii="Trebuchet MS" w:hAnsi="Trebuchet MS"/>
          <w:spacing w:val="-2"/>
          <w:sz w:val="16"/>
        </w:rPr>
        <w:t>depolama</w:t>
      </w:r>
      <w:r>
        <w:rPr>
          <w:rFonts w:ascii="Trebuchet MS" w:hAnsi="Trebuchet MS"/>
          <w:spacing w:val="-6"/>
          <w:sz w:val="16"/>
        </w:rPr>
        <w:t> </w:t>
      </w:r>
      <w:r>
        <w:rPr>
          <w:rFonts w:ascii="Trebuchet MS" w:hAnsi="Trebuchet MS"/>
          <w:spacing w:val="-2"/>
          <w:sz w:val="16"/>
        </w:rPr>
        <w:t>alanının</w:t>
      </w:r>
      <w:r>
        <w:rPr>
          <w:rFonts w:ascii="Trebuchet MS" w:hAnsi="Trebuchet MS"/>
          <w:spacing w:val="-4"/>
          <w:sz w:val="16"/>
        </w:rPr>
        <w:t> </w:t>
      </w:r>
      <w:r>
        <w:rPr>
          <w:rFonts w:ascii="Trebuchet MS" w:hAnsi="Trebuchet MS"/>
          <w:spacing w:val="-2"/>
          <w:sz w:val="16"/>
        </w:rPr>
        <w:t>belirlenmesi</w:t>
      </w:r>
      <w:r>
        <w:rPr>
          <w:rFonts w:ascii="Trebuchet MS" w:hAnsi="Trebuchet MS"/>
          <w:spacing w:val="-4"/>
          <w:sz w:val="16"/>
        </w:rPr>
        <w:t> </w:t>
      </w:r>
      <w:r>
        <w:rPr>
          <w:rFonts w:ascii="Trebuchet MS" w:hAnsi="Trebuchet MS"/>
          <w:spacing w:val="-2"/>
          <w:sz w:val="16"/>
        </w:rPr>
        <w:t>ve oluşturulması,</w:t>
      </w:r>
      <w:r>
        <w:rPr>
          <w:rFonts w:ascii="Trebuchet MS" w:hAnsi="Trebuchet MS"/>
          <w:spacing w:val="-13"/>
          <w:sz w:val="16"/>
        </w:rPr>
        <w:t> </w:t>
      </w:r>
      <w:r>
        <w:rPr>
          <w:rFonts w:ascii="Trebuchet MS" w:hAnsi="Trebuchet MS"/>
          <w:spacing w:val="-2"/>
          <w:sz w:val="16"/>
        </w:rPr>
        <w:t>veri</w:t>
      </w:r>
      <w:r>
        <w:rPr>
          <w:rFonts w:ascii="Trebuchet MS" w:hAnsi="Trebuchet MS"/>
          <w:spacing w:val="-16"/>
          <w:sz w:val="16"/>
        </w:rPr>
        <w:t> </w:t>
      </w:r>
      <w:r>
        <w:rPr>
          <w:rFonts w:ascii="Trebuchet MS" w:hAnsi="Trebuchet MS"/>
          <w:spacing w:val="-2"/>
          <w:sz w:val="16"/>
        </w:rPr>
        <w:t>yükleme,</w:t>
      </w:r>
      <w:r>
        <w:rPr>
          <w:rFonts w:ascii="Trebuchet MS" w:hAnsi="Trebuchet MS"/>
          <w:spacing w:val="-13"/>
          <w:sz w:val="16"/>
        </w:rPr>
        <w:t> </w:t>
      </w:r>
      <w:r>
        <w:rPr>
          <w:rFonts w:ascii="Trebuchet MS" w:hAnsi="Trebuchet MS"/>
          <w:spacing w:val="-2"/>
          <w:sz w:val="16"/>
        </w:rPr>
        <w:t>dönüştürme</w:t>
      </w:r>
      <w:r>
        <w:rPr>
          <w:rFonts w:ascii="Trebuchet MS" w:hAnsi="Trebuchet MS"/>
          <w:spacing w:val="-11"/>
          <w:sz w:val="16"/>
        </w:rPr>
        <w:t> </w:t>
      </w:r>
      <w:r>
        <w:rPr>
          <w:rFonts w:ascii="Trebuchet MS" w:hAnsi="Trebuchet MS"/>
          <w:spacing w:val="-2"/>
          <w:sz w:val="16"/>
        </w:rPr>
        <w:t>ve</w:t>
      </w:r>
      <w:r>
        <w:rPr>
          <w:rFonts w:ascii="Trebuchet MS" w:hAnsi="Trebuchet MS"/>
          <w:spacing w:val="-17"/>
          <w:sz w:val="16"/>
        </w:rPr>
        <w:t> </w:t>
      </w:r>
      <w:r>
        <w:rPr>
          <w:rFonts w:ascii="Trebuchet MS" w:hAnsi="Trebuchet MS"/>
          <w:spacing w:val="-2"/>
          <w:sz w:val="16"/>
        </w:rPr>
        <w:t>veritabanı</w:t>
      </w:r>
      <w:r>
        <w:rPr>
          <w:rFonts w:ascii="Trebuchet MS" w:hAnsi="Trebuchet MS"/>
          <w:spacing w:val="-16"/>
          <w:sz w:val="16"/>
        </w:rPr>
        <w:t> </w:t>
      </w:r>
      <w:r>
        <w:rPr>
          <w:rFonts w:ascii="Trebuchet MS" w:hAnsi="Trebuchet MS"/>
          <w:spacing w:val="-2"/>
          <w:sz w:val="16"/>
        </w:rPr>
        <w:t>geçişi</w:t>
      </w:r>
      <w:r>
        <w:rPr>
          <w:rFonts w:ascii="Trebuchet MS" w:hAnsi="Trebuchet MS"/>
          <w:spacing w:val="-16"/>
          <w:sz w:val="16"/>
        </w:rPr>
        <w:t> </w:t>
      </w:r>
      <w:r>
        <w:rPr>
          <w:rFonts w:ascii="Trebuchet MS" w:hAnsi="Trebuchet MS"/>
          <w:spacing w:val="-2"/>
          <w:sz w:val="16"/>
        </w:rPr>
        <w:t>hizmetlerini</w:t>
      </w:r>
      <w:r>
        <w:rPr>
          <w:rFonts w:ascii="Trebuchet MS" w:hAnsi="Trebuchet MS"/>
          <w:spacing w:val="-16"/>
          <w:sz w:val="16"/>
        </w:rPr>
        <w:t> </w:t>
      </w:r>
      <w:r>
        <w:rPr>
          <w:rFonts w:ascii="Trebuchet MS" w:hAnsi="Trebuchet MS"/>
          <w:spacing w:val="-2"/>
          <w:sz w:val="16"/>
        </w:rPr>
        <w:t>içermelidir.</w:t>
      </w:r>
      <w:r>
        <w:rPr>
          <w:rFonts w:ascii="Trebuchet MS" w:hAnsi="Trebuchet MS"/>
          <w:spacing w:val="-13"/>
          <w:sz w:val="16"/>
        </w:rPr>
        <w:t> </w:t>
      </w:r>
      <w:r>
        <w:rPr>
          <w:rFonts w:ascii="Trebuchet MS" w:hAnsi="Trebuchet MS"/>
          <w:spacing w:val="-2"/>
          <w:sz w:val="16"/>
        </w:rPr>
        <w:t>DBA'nın</w:t>
      </w:r>
      <w:r>
        <w:rPr>
          <w:rFonts w:ascii="Trebuchet MS" w:hAnsi="Trebuchet MS"/>
          <w:spacing w:val="-10"/>
          <w:sz w:val="16"/>
        </w:rPr>
        <w:t> </w:t>
      </w:r>
      <w:r>
        <w:rPr>
          <w:rFonts w:ascii="Trebuchet MS" w:hAnsi="Trebuchet MS"/>
          <w:spacing w:val="-2"/>
          <w:sz w:val="16"/>
        </w:rPr>
        <w:t>uygulama görevleri</w:t>
      </w:r>
      <w:r>
        <w:rPr>
          <w:rFonts w:ascii="Trebuchet MS" w:hAnsi="Trebuchet MS"/>
          <w:spacing w:val="-6"/>
          <w:sz w:val="16"/>
        </w:rPr>
        <w:t> </w:t>
      </w:r>
      <w:r>
        <w:rPr>
          <w:rFonts w:ascii="Trebuchet MS" w:hAnsi="Trebuchet MS"/>
          <w:spacing w:val="-2"/>
          <w:sz w:val="16"/>
        </w:rPr>
        <w:t>ayrıca</w:t>
      </w:r>
      <w:r>
        <w:rPr>
          <w:rFonts w:ascii="Trebuchet MS" w:hAnsi="Trebuchet MS"/>
          <w:spacing w:val="-15"/>
          <w:sz w:val="16"/>
        </w:rPr>
        <w:t> </w:t>
      </w:r>
      <w:r>
        <w:rPr>
          <w:rFonts w:ascii="Trebuchet MS" w:hAnsi="Trebuchet MS"/>
          <w:spacing w:val="-2"/>
          <w:sz w:val="16"/>
        </w:rPr>
        <w:t>uygulamanın</w:t>
      </w:r>
      <w:r>
        <w:rPr>
          <w:rFonts w:ascii="Trebuchet MS" w:hAnsi="Trebuchet MS"/>
          <w:spacing w:val="-12"/>
          <w:sz w:val="16"/>
        </w:rPr>
        <w:t> </w:t>
      </w:r>
      <w:r>
        <w:rPr>
          <w:rFonts w:ascii="Trebuchet MS" w:hAnsi="Trebuchet MS"/>
          <w:spacing w:val="-2"/>
          <w:sz w:val="16"/>
        </w:rPr>
        <w:t>erişim</w:t>
      </w:r>
      <w:r>
        <w:rPr>
          <w:rFonts w:ascii="Trebuchet MS" w:hAnsi="Trebuchet MS"/>
          <w:spacing w:val="-10"/>
          <w:sz w:val="16"/>
        </w:rPr>
        <w:t> </w:t>
      </w:r>
      <w:r>
        <w:rPr>
          <w:rFonts w:ascii="Trebuchet MS" w:hAnsi="Trebuchet MS"/>
          <w:spacing w:val="-2"/>
          <w:sz w:val="16"/>
        </w:rPr>
        <w:t>planının</w:t>
      </w:r>
      <w:r>
        <w:rPr>
          <w:rFonts w:ascii="Trebuchet MS" w:hAnsi="Trebuchet MS"/>
          <w:spacing w:val="-12"/>
          <w:sz w:val="16"/>
        </w:rPr>
        <w:t> </w:t>
      </w:r>
      <w:r>
        <w:rPr>
          <w:rFonts w:ascii="Trebuchet MS" w:hAnsi="Trebuchet MS"/>
          <w:spacing w:val="-2"/>
          <w:sz w:val="16"/>
        </w:rPr>
        <w:t>oluşturulmasını,</w:t>
      </w:r>
      <w:r>
        <w:rPr>
          <w:rFonts w:ascii="Trebuchet MS" w:hAnsi="Trebuchet MS"/>
          <w:spacing w:val="-10"/>
          <w:sz w:val="16"/>
        </w:rPr>
        <w:t> </w:t>
      </w:r>
      <w:r>
        <w:rPr>
          <w:rFonts w:ascii="Trebuchet MS" w:hAnsi="Trebuchet MS"/>
          <w:spacing w:val="-2"/>
          <w:sz w:val="16"/>
        </w:rPr>
        <w:t>derlenmesini</w:t>
      </w:r>
      <w:r>
        <w:rPr>
          <w:rFonts w:ascii="Trebuchet MS" w:hAnsi="Trebuchet MS"/>
          <w:spacing w:val="-12"/>
          <w:sz w:val="16"/>
        </w:rPr>
        <w:t> </w:t>
      </w:r>
      <w:r>
        <w:rPr>
          <w:rFonts w:ascii="Trebuchet MS" w:hAnsi="Trebuchet MS"/>
          <w:spacing w:val="-2"/>
          <w:sz w:val="16"/>
        </w:rPr>
        <w:t>ve</w:t>
      </w:r>
      <w:r>
        <w:rPr>
          <w:rFonts w:ascii="Trebuchet MS" w:hAnsi="Trebuchet MS"/>
          <w:spacing w:val="-8"/>
          <w:sz w:val="16"/>
        </w:rPr>
        <w:t> </w:t>
      </w:r>
      <w:r>
        <w:rPr>
          <w:rFonts w:ascii="Trebuchet MS" w:hAnsi="Trebuchet MS"/>
          <w:spacing w:val="-2"/>
          <w:sz w:val="16"/>
        </w:rPr>
        <w:t>depolanmasını</w:t>
      </w:r>
      <w:r>
        <w:rPr>
          <w:rFonts w:ascii="Trebuchet MS" w:hAnsi="Trebuchet MS"/>
          <w:spacing w:val="-12"/>
          <w:sz w:val="16"/>
        </w:rPr>
        <w:t> </w:t>
      </w:r>
      <w:r>
        <w:rPr>
          <w:rFonts w:ascii="Trebuchet MS" w:hAnsi="Trebuchet MS"/>
          <w:spacing w:val="-2"/>
          <w:sz w:val="16"/>
        </w:rPr>
        <w:t>içerir.</w:t>
      </w:r>
      <w:r>
        <w:rPr>
          <w:rFonts w:ascii="Trebuchet MS" w:hAnsi="Trebuchet MS"/>
          <w:spacing w:val="-10"/>
          <w:sz w:val="16"/>
        </w:rPr>
        <w:t> </w:t>
      </w:r>
      <w:r>
        <w:rPr>
          <w:rFonts w:ascii="Trebuchet MS" w:hAnsi="Trebuchet MS"/>
          <w:spacing w:val="-2"/>
          <w:sz w:val="16"/>
        </w:rPr>
        <w:t>Erişim planı, uygulama derlendiğinde</w:t>
      </w:r>
      <w:r>
        <w:rPr>
          <w:rFonts w:ascii="Trebuchet MS" w:hAnsi="Trebuchet MS"/>
          <w:spacing w:val="-4"/>
          <w:sz w:val="16"/>
        </w:rPr>
        <w:t> </w:t>
      </w:r>
      <w:r>
        <w:rPr>
          <w:rFonts w:ascii="Trebuchet MS" w:hAnsi="Trebuchet MS"/>
          <w:spacing w:val="-2"/>
          <w:sz w:val="16"/>
        </w:rPr>
        <w:t>oluşturulan ve</w:t>
      </w:r>
      <w:r>
        <w:rPr>
          <w:rFonts w:ascii="Trebuchet MS" w:hAnsi="Trebuchet MS"/>
          <w:spacing w:val="-4"/>
          <w:sz w:val="16"/>
        </w:rPr>
        <w:t> </w:t>
      </w:r>
      <w:r>
        <w:rPr>
          <w:rFonts w:ascii="Trebuchet MS" w:hAnsi="Trebuchet MS"/>
          <w:spacing w:val="-2"/>
          <w:sz w:val="16"/>
        </w:rPr>
        <w:t>uygulamanın</w:t>
      </w:r>
      <w:r>
        <w:rPr>
          <w:rFonts w:ascii="Trebuchet MS" w:hAnsi="Trebuchet MS"/>
          <w:spacing w:val="-3"/>
          <w:sz w:val="16"/>
        </w:rPr>
        <w:t> </w:t>
      </w:r>
      <w:r>
        <w:rPr>
          <w:rFonts w:ascii="Trebuchet MS" w:hAnsi="Trebuchet MS"/>
          <w:spacing w:val="-2"/>
          <w:sz w:val="16"/>
        </w:rPr>
        <w:t>çalışma</w:t>
      </w:r>
      <w:r>
        <w:rPr>
          <w:rFonts w:ascii="Trebuchet MS" w:hAnsi="Trebuchet MS"/>
          <w:spacing w:val="-6"/>
          <w:sz w:val="16"/>
        </w:rPr>
        <w:t> </w:t>
      </w:r>
      <w:r>
        <w:rPr>
          <w:rFonts w:ascii="Trebuchet MS" w:hAnsi="Trebuchet MS"/>
          <w:spacing w:val="-2"/>
          <w:sz w:val="16"/>
        </w:rPr>
        <w:t>zamanında veritabanına</w:t>
      </w:r>
      <w:r>
        <w:rPr>
          <w:rFonts w:ascii="Trebuchet MS" w:hAnsi="Trebuchet MS"/>
          <w:spacing w:val="-6"/>
          <w:sz w:val="16"/>
        </w:rPr>
        <w:t> </w:t>
      </w:r>
      <w:r>
        <w:rPr>
          <w:rFonts w:ascii="Trebuchet MS" w:hAnsi="Trebuchet MS"/>
          <w:spacing w:val="-2"/>
          <w:sz w:val="16"/>
        </w:rPr>
        <w:t>nasıl erişeceğini</w:t>
      </w:r>
      <w:r>
        <w:rPr>
          <w:rFonts w:ascii="Trebuchet MS" w:hAnsi="Trebuchet MS"/>
          <w:spacing w:val="-12"/>
          <w:sz w:val="16"/>
        </w:rPr>
        <w:t> </w:t>
      </w:r>
      <w:r>
        <w:rPr>
          <w:rFonts w:ascii="Trebuchet MS" w:hAnsi="Trebuchet MS"/>
          <w:spacing w:val="-2"/>
          <w:sz w:val="16"/>
        </w:rPr>
        <w:t>önceden</w:t>
      </w:r>
      <w:r>
        <w:rPr>
          <w:rFonts w:ascii="Trebuchet MS" w:hAnsi="Trebuchet MS"/>
          <w:spacing w:val="-12"/>
          <w:sz w:val="16"/>
        </w:rPr>
        <w:t> </w:t>
      </w:r>
      <w:r>
        <w:rPr>
          <w:rFonts w:ascii="Trebuchet MS" w:hAnsi="Trebuchet MS"/>
          <w:spacing w:val="-2"/>
          <w:sz w:val="16"/>
        </w:rPr>
        <w:t>belirleyen</w:t>
      </w:r>
      <w:r>
        <w:rPr>
          <w:rFonts w:ascii="Trebuchet MS" w:hAnsi="Trebuchet MS"/>
          <w:spacing w:val="-12"/>
          <w:sz w:val="16"/>
        </w:rPr>
        <w:t> </w:t>
      </w:r>
      <w:r>
        <w:rPr>
          <w:rFonts w:ascii="Trebuchet MS" w:hAnsi="Trebuchet MS"/>
          <w:spacing w:val="-2"/>
          <w:sz w:val="16"/>
        </w:rPr>
        <w:t>bir</w:t>
      </w:r>
      <w:r>
        <w:rPr>
          <w:rFonts w:ascii="Trebuchet MS" w:hAnsi="Trebuchet MS"/>
          <w:spacing w:val="-17"/>
          <w:sz w:val="16"/>
        </w:rPr>
        <w:t> </w:t>
      </w:r>
      <w:r>
        <w:rPr>
          <w:rFonts w:ascii="Trebuchet MS" w:hAnsi="Trebuchet MS"/>
          <w:spacing w:val="-2"/>
          <w:sz w:val="16"/>
        </w:rPr>
        <w:t>dizi</w:t>
      </w:r>
      <w:r>
        <w:rPr>
          <w:rFonts w:ascii="Trebuchet MS" w:hAnsi="Trebuchet MS"/>
          <w:spacing w:val="-17"/>
          <w:sz w:val="16"/>
        </w:rPr>
        <w:t> </w:t>
      </w:r>
      <w:r>
        <w:rPr>
          <w:rFonts w:ascii="Trebuchet MS" w:hAnsi="Trebuchet MS"/>
          <w:spacing w:val="-2"/>
          <w:sz w:val="16"/>
        </w:rPr>
        <w:t>talimattır.</w:t>
      </w:r>
      <w:r>
        <w:rPr>
          <w:rFonts w:ascii="Trebuchet MS" w:hAnsi="Trebuchet MS"/>
          <w:spacing w:val="-15"/>
          <w:sz w:val="16"/>
        </w:rPr>
        <w:t> </w:t>
      </w:r>
      <w:r>
        <w:rPr>
          <w:rFonts w:ascii="Trebuchet MS" w:hAnsi="Trebuchet MS"/>
          <w:spacing w:val="-2"/>
          <w:sz w:val="16"/>
        </w:rPr>
        <w:t>Erişim</w:t>
      </w:r>
      <w:r>
        <w:rPr>
          <w:rFonts w:ascii="Trebuchet MS" w:hAnsi="Trebuchet MS"/>
          <w:spacing w:val="-20"/>
          <w:sz w:val="16"/>
        </w:rPr>
        <w:t> </w:t>
      </w:r>
      <w:r>
        <w:rPr>
          <w:rFonts w:ascii="Trebuchet MS" w:hAnsi="Trebuchet MS"/>
          <w:spacing w:val="-2"/>
          <w:sz w:val="16"/>
        </w:rPr>
        <w:t>planını</w:t>
      </w:r>
      <w:r>
        <w:rPr>
          <w:rFonts w:ascii="Trebuchet MS" w:hAnsi="Trebuchet MS"/>
          <w:spacing w:val="-12"/>
          <w:sz w:val="16"/>
        </w:rPr>
        <w:t> </w:t>
      </w:r>
      <w:r>
        <w:rPr>
          <w:rFonts w:ascii="Trebuchet MS" w:hAnsi="Trebuchet MS"/>
          <w:spacing w:val="-2"/>
          <w:sz w:val="16"/>
        </w:rPr>
        <w:t>oluşturmak</w:t>
      </w:r>
      <w:r>
        <w:rPr>
          <w:rFonts w:ascii="Trebuchet MS" w:hAnsi="Trebuchet MS"/>
          <w:spacing w:val="-17"/>
          <w:sz w:val="16"/>
        </w:rPr>
        <w:t> </w:t>
      </w:r>
      <w:r>
        <w:rPr>
          <w:rFonts w:ascii="Trebuchet MS" w:hAnsi="Trebuchet MS"/>
          <w:spacing w:val="-2"/>
          <w:sz w:val="16"/>
        </w:rPr>
        <w:t>ve</w:t>
      </w:r>
      <w:r>
        <w:rPr>
          <w:rFonts w:ascii="Trebuchet MS" w:hAnsi="Trebuchet MS"/>
          <w:spacing w:val="-13"/>
          <w:sz w:val="16"/>
        </w:rPr>
        <w:t> </w:t>
      </w:r>
      <w:r>
        <w:rPr>
          <w:rFonts w:ascii="Trebuchet MS" w:hAnsi="Trebuchet MS"/>
          <w:spacing w:val="-2"/>
          <w:sz w:val="16"/>
        </w:rPr>
        <w:t>doğrulamak</w:t>
      </w:r>
      <w:r>
        <w:rPr>
          <w:rFonts w:ascii="Trebuchet MS" w:hAnsi="Trebuchet MS"/>
          <w:spacing w:val="-12"/>
          <w:sz w:val="16"/>
        </w:rPr>
        <w:t> </w:t>
      </w:r>
      <w:r>
        <w:rPr>
          <w:rFonts w:ascii="Trebuchet MS" w:hAnsi="Trebuchet MS"/>
          <w:spacing w:val="-2"/>
          <w:sz w:val="16"/>
        </w:rPr>
        <w:t>için</w:t>
      </w:r>
      <w:r>
        <w:rPr>
          <w:rFonts w:ascii="Trebuchet MS" w:hAnsi="Trebuchet MS"/>
          <w:spacing w:val="-17"/>
          <w:sz w:val="16"/>
        </w:rPr>
        <w:t> </w:t>
      </w:r>
      <w:r>
        <w:rPr>
          <w:rFonts w:ascii="Trebuchet MS" w:hAnsi="Trebuchet MS"/>
          <w:spacing w:val="-2"/>
          <w:sz w:val="16"/>
        </w:rPr>
        <w:t>kullanıcının veritabanına</w:t>
      </w:r>
      <w:r>
        <w:rPr>
          <w:rFonts w:ascii="Trebuchet MS" w:hAnsi="Trebuchet MS"/>
          <w:spacing w:val="-16"/>
          <w:sz w:val="16"/>
        </w:rPr>
        <w:t> </w:t>
      </w:r>
      <w:r>
        <w:rPr>
          <w:rFonts w:ascii="Trebuchet MS" w:hAnsi="Trebuchet MS"/>
          <w:spacing w:val="-2"/>
          <w:sz w:val="16"/>
        </w:rPr>
        <w:t>erişim</w:t>
      </w:r>
      <w:r>
        <w:rPr>
          <w:rFonts w:ascii="Trebuchet MS" w:hAnsi="Trebuchet MS"/>
          <w:spacing w:val="-15"/>
          <w:sz w:val="16"/>
        </w:rPr>
        <w:t> </w:t>
      </w:r>
      <w:r>
        <w:rPr>
          <w:rFonts w:ascii="Trebuchet MS" w:hAnsi="Trebuchet MS"/>
          <w:spacing w:val="-2"/>
          <w:sz w:val="16"/>
        </w:rPr>
        <w:t>için</w:t>
      </w:r>
      <w:r>
        <w:rPr>
          <w:rFonts w:ascii="Trebuchet MS" w:hAnsi="Trebuchet MS"/>
          <w:spacing w:val="-17"/>
          <w:sz w:val="16"/>
        </w:rPr>
        <w:t> </w:t>
      </w:r>
      <w:r>
        <w:rPr>
          <w:rFonts w:ascii="Trebuchet MS" w:hAnsi="Trebuchet MS"/>
          <w:spacing w:val="-2"/>
          <w:sz w:val="16"/>
        </w:rPr>
        <w:t>gerekli</w:t>
      </w:r>
      <w:r>
        <w:rPr>
          <w:rFonts w:ascii="Trebuchet MS" w:hAnsi="Trebuchet MS"/>
          <w:spacing w:val="-12"/>
          <w:sz w:val="16"/>
        </w:rPr>
        <w:t> </w:t>
      </w:r>
      <w:r>
        <w:rPr>
          <w:rFonts w:ascii="Trebuchet MS" w:hAnsi="Trebuchet MS"/>
          <w:spacing w:val="-2"/>
          <w:sz w:val="16"/>
        </w:rPr>
        <w:t>haklara</w:t>
      </w:r>
      <w:r>
        <w:rPr>
          <w:rFonts w:ascii="Trebuchet MS" w:hAnsi="Trebuchet MS"/>
          <w:spacing w:val="-14"/>
          <w:sz w:val="16"/>
        </w:rPr>
        <w:t> </w:t>
      </w:r>
      <w:r>
        <w:rPr>
          <w:rFonts w:ascii="Trebuchet MS" w:hAnsi="Trebuchet MS"/>
          <w:spacing w:val="-2"/>
          <w:sz w:val="16"/>
        </w:rPr>
        <w:t>sahip</w:t>
      </w:r>
      <w:r>
        <w:rPr>
          <w:rFonts w:ascii="Trebuchet MS" w:hAnsi="Trebuchet MS"/>
          <w:spacing w:val="-18"/>
          <w:sz w:val="16"/>
        </w:rPr>
        <w:t> </w:t>
      </w:r>
      <w:r>
        <w:rPr>
          <w:rFonts w:ascii="Trebuchet MS" w:hAnsi="Trebuchet MS"/>
          <w:spacing w:val="-2"/>
          <w:sz w:val="16"/>
        </w:rPr>
        <w:t>olması</w:t>
      </w:r>
      <w:r>
        <w:rPr>
          <w:rFonts w:ascii="Trebuchet MS" w:hAnsi="Trebuchet MS"/>
          <w:spacing w:val="-17"/>
          <w:sz w:val="16"/>
        </w:rPr>
        <w:t> </w:t>
      </w:r>
      <w:r>
        <w:rPr>
          <w:rFonts w:ascii="Trebuchet MS" w:hAnsi="Trebuchet MS"/>
          <w:spacing w:val="-2"/>
          <w:sz w:val="16"/>
        </w:rPr>
        <w:t>gerekir</w:t>
      </w:r>
      <w:r>
        <w:rPr>
          <w:rFonts w:ascii="Trebuchet MS" w:hAnsi="Trebuchet MS"/>
          <w:spacing w:val="-17"/>
          <w:sz w:val="16"/>
        </w:rPr>
        <w:t> </w:t>
      </w:r>
      <w:r>
        <w:rPr>
          <w:rFonts w:ascii="Trebuchet MS" w:hAnsi="Trebuchet MS"/>
          <w:spacing w:val="-2"/>
          <w:sz w:val="16"/>
        </w:rPr>
        <w:t>(Bkz.</w:t>
      </w:r>
      <w:r>
        <w:rPr>
          <w:rFonts w:ascii="Trebuchet MS" w:hAnsi="Trebuchet MS"/>
          <w:spacing w:val="-15"/>
          <w:sz w:val="16"/>
        </w:rPr>
        <w:t> </w:t>
      </w:r>
      <w:r>
        <w:rPr>
          <w:rFonts w:ascii="Trebuchet MS" w:hAnsi="Trebuchet MS"/>
          <w:spacing w:val="-2"/>
          <w:sz w:val="16"/>
        </w:rPr>
        <w:t>Bölüm</w:t>
      </w:r>
      <w:r>
        <w:rPr>
          <w:rFonts w:ascii="Trebuchet MS" w:hAnsi="Trebuchet MS"/>
          <w:spacing w:val="-15"/>
          <w:sz w:val="16"/>
        </w:rPr>
        <w:t> </w:t>
      </w:r>
      <w:r>
        <w:rPr>
          <w:rFonts w:ascii="Trebuchet MS" w:hAnsi="Trebuchet MS"/>
          <w:spacing w:val="-2"/>
          <w:sz w:val="16"/>
        </w:rPr>
        <w:t>11,</w:t>
      </w:r>
      <w:r>
        <w:rPr>
          <w:rFonts w:ascii="Trebuchet MS" w:hAnsi="Trebuchet MS"/>
          <w:spacing w:val="-15"/>
          <w:sz w:val="16"/>
        </w:rPr>
        <w:t> </w:t>
      </w:r>
      <w:r>
        <w:rPr>
          <w:rFonts w:ascii="Trebuchet MS" w:hAnsi="Trebuchet MS"/>
          <w:spacing w:val="-2"/>
          <w:sz w:val="16"/>
        </w:rPr>
        <w:t>Veritabanı</w:t>
      </w:r>
      <w:r>
        <w:rPr>
          <w:rFonts w:ascii="Trebuchet MS" w:hAnsi="Trebuchet MS"/>
          <w:spacing w:val="-17"/>
          <w:sz w:val="16"/>
        </w:rPr>
        <w:t> </w:t>
      </w:r>
      <w:r>
        <w:rPr>
          <w:rFonts w:ascii="Trebuchet MS" w:hAnsi="Trebuchet MS"/>
          <w:spacing w:val="-2"/>
          <w:sz w:val="16"/>
        </w:rPr>
        <w:t>Performans</w:t>
      </w:r>
      <w:r>
        <w:rPr>
          <w:rFonts w:ascii="Trebuchet MS" w:hAnsi="Trebuchet MS"/>
          <w:spacing w:val="-17"/>
          <w:sz w:val="16"/>
        </w:rPr>
        <w:t> </w:t>
      </w:r>
      <w:r>
        <w:rPr>
          <w:rFonts w:ascii="Trebuchet MS" w:hAnsi="Trebuchet MS"/>
          <w:spacing w:val="-2"/>
          <w:sz w:val="16"/>
        </w:rPr>
        <w:t>Ayarı</w:t>
      </w:r>
      <w:r>
        <w:rPr>
          <w:rFonts w:ascii="Trebuchet MS" w:hAnsi="Trebuchet MS"/>
          <w:spacing w:val="-17"/>
          <w:sz w:val="16"/>
        </w:rPr>
        <w:t> </w:t>
      </w:r>
      <w:r>
        <w:rPr>
          <w:rFonts w:ascii="Trebuchet MS" w:hAnsi="Trebuchet MS"/>
          <w:spacing w:val="-2"/>
          <w:sz w:val="16"/>
        </w:rPr>
        <w:t>ve </w:t>
      </w:r>
      <w:r>
        <w:rPr>
          <w:rFonts w:ascii="Trebuchet MS" w:hAnsi="Trebuchet MS"/>
          <w:sz w:val="16"/>
        </w:rPr>
        <w:t>Sorgu</w:t>
      </w:r>
      <w:r>
        <w:rPr>
          <w:rFonts w:ascii="Trebuchet MS" w:hAnsi="Trebuchet MS"/>
          <w:spacing w:val="-18"/>
          <w:sz w:val="16"/>
        </w:rPr>
        <w:t> </w:t>
      </w:r>
      <w:r>
        <w:rPr>
          <w:rFonts w:ascii="Trebuchet MS" w:hAnsi="Trebuchet MS"/>
          <w:sz w:val="16"/>
        </w:rPr>
        <w:t>Optimizasyonu).</w:t>
      </w:r>
    </w:p>
    <w:p>
      <w:pPr>
        <w:spacing w:after="0" w:line="292" w:lineRule="auto"/>
        <w:jc w:val="left"/>
        <w:rPr>
          <w:rFonts w:ascii="Trebuchet MS" w:hAnsi="Trebuchet MS"/>
          <w:sz w:val="16"/>
        </w:rPr>
        <w:sectPr>
          <w:type w:val="continuous"/>
          <w:pgSz w:w="11910" w:h="16840"/>
          <w:pgMar w:header="0" w:footer="0" w:top="0" w:bottom="280" w:left="1080" w:right="1080"/>
          <w:cols w:num="2" w:equalWidth="0">
            <w:col w:w="1739" w:space="40"/>
            <w:col w:w="7971"/>
          </w:cols>
        </w:sectPr>
      </w:pPr>
    </w:p>
    <w:p>
      <w:pPr>
        <w:spacing w:line="187" w:lineRule="auto" w:before="9"/>
        <w:ind w:left="340" w:right="0" w:firstLine="0"/>
        <w:jc w:val="left"/>
        <w:rPr>
          <w:rFonts w:ascii="Trebuchet MS" w:hAnsi="Trebuchet MS"/>
          <w:sz w:val="16"/>
        </w:rPr>
      </w:pPr>
      <w:r>
        <w:rPr>
          <w:rFonts w:ascii="Trebuchet MS" w:hAnsi="Trebuchet MS"/>
          <w:spacing w:val="-4"/>
          <w:position w:val="-5"/>
          <w:sz w:val="16"/>
        </w:rPr>
        <w:t>zamanında</w:t>
      </w:r>
      <w:r>
        <w:rPr>
          <w:rFonts w:ascii="Trebuchet MS" w:hAnsi="Trebuchet MS"/>
          <w:spacing w:val="-6"/>
          <w:position w:val="-5"/>
          <w:sz w:val="16"/>
        </w:rPr>
        <w:t> </w:t>
      </w:r>
      <w:r>
        <w:rPr>
          <w:rFonts w:ascii="Trebuchet MS" w:hAnsi="Trebuchet MS"/>
          <w:spacing w:val="-4"/>
          <w:position w:val="-5"/>
          <w:sz w:val="16"/>
        </w:rPr>
        <w:t>veritabanına</w:t>
      </w:r>
      <w:r>
        <w:rPr>
          <w:rFonts w:ascii="Trebuchet MS" w:hAnsi="Trebuchet MS"/>
          <w:spacing w:val="5"/>
          <w:position w:val="-5"/>
          <w:sz w:val="16"/>
        </w:rPr>
        <w:t> </w:t>
      </w:r>
      <w:r>
        <w:rPr>
          <w:rFonts w:ascii="Trebuchet MS" w:hAnsi="Trebuchet MS"/>
          <w:spacing w:val="-4"/>
          <w:sz w:val="16"/>
        </w:rPr>
        <w:t>Bir</w:t>
      </w:r>
      <w:r>
        <w:rPr>
          <w:rFonts w:ascii="Trebuchet MS" w:hAnsi="Trebuchet MS"/>
          <w:spacing w:val="-3"/>
          <w:sz w:val="16"/>
        </w:rPr>
        <w:t> </w:t>
      </w:r>
      <w:r>
        <w:rPr>
          <w:rFonts w:ascii="Trebuchet MS" w:hAnsi="Trebuchet MS"/>
          <w:spacing w:val="-4"/>
          <w:sz w:val="16"/>
        </w:rPr>
        <w:t>uygulama</w:t>
      </w:r>
      <w:r>
        <w:rPr>
          <w:rFonts w:ascii="Trebuchet MS" w:hAnsi="Trebuchet MS"/>
          <w:spacing w:val="-5"/>
          <w:sz w:val="16"/>
        </w:rPr>
        <w:t> </w:t>
      </w:r>
      <w:r>
        <w:rPr>
          <w:rFonts w:ascii="Trebuchet MS" w:hAnsi="Trebuchet MS"/>
          <w:spacing w:val="-4"/>
          <w:sz w:val="16"/>
        </w:rPr>
        <w:t>çevrimiçi</w:t>
      </w:r>
      <w:r>
        <w:rPr>
          <w:rFonts w:ascii="Trebuchet MS" w:hAnsi="Trebuchet MS"/>
          <w:spacing w:val="-9"/>
          <w:sz w:val="16"/>
        </w:rPr>
        <w:t> </w:t>
      </w:r>
      <w:r>
        <w:rPr>
          <w:rFonts w:ascii="Trebuchet MS" w:hAnsi="Trebuchet MS"/>
          <w:spacing w:val="-4"/>
          <w:sz w:val="16"/>
        </w:rPr>
        <w:t>olmadan</w:t>
      </w:r>
      <w:r>
        <w:rPr>
          <w:rFonts w:ascii="Trebuchet MS" w:hAnsi="Trebuchet MS"/>
          <w:spacing w:val="-9"/>
          <w:sz w:val="16"/>
        </w:rPr>
        <w:t> </w:t>
      </w:r>
      <w:r>
        <w:rPr>
          <w:rFonts w:ascii="Trebuchet MS" w:hAnsi="Trebuchet MS"/>
          <w:spacing w:val="-4"/>
          <w:sz w:val="16"/>
        </w:rPr>
        <w:t>önce,</w:t>
      </w:r>
      <w:r>
        <w:rPr>
          <w:rFonts w:ascii="Trebuchet MS" w:hAnsi="Trebuchet MS"/>
          <w:spacing w:val="-13"/>
          <w:sz w:val="16"/>
        </w:rPr>
        <w:t> </w:t>
      </w:r>
      <w:r>
        <w:rPr>
          <w:rFonts w:ascii="Trebuchet MS" w:hAnsi="Trebuchet MS"/>
          <w:spacing w:val="-4"/>
          <w:sz w:val="16"/>
        </w:rPr>
        <w:t>DBA</w:t>
      </w:r>
      <w:r>
        <w:rPr>
          <w:rFonts w:ascii="Trebuchet MS" w:hAnsi="Trebuchet MS"/>
          <w:spacing w:val="-10"/>
          <w:sz w:val="16"/>
        </w:rPr>
        <w:t> </w:t>
      </w:r>
      <w:r>
        <w:rPr>
          <w:rFonts w:ascii="Trebuchet MS" w:hAnsi="Trebuchet MS"/>
          <w:spacing w:val="-4"/>
          <w:sz w:val="16"/>
        </w:rPr>
        <w:t>yeni</w:t>
      </w:r>
      <w:r>
        <w:rPr>
          <w:rFonts w:ascii="Trebuchet MS" w:hAnsi="Trebuchet MS"/>
          <w:spacing w:val="-9"/>
          <w:sz w:val="16"/>
        </w:rPr>
        <w:t> </w:t>
      </w:r>
      <w:r>
        <w:rPr>
          <w:rFonts w:ascii="Trebuchet MS" w:hAnsi="Trebuchet MS"/>
          <w:spacing w:val="-4"/>
          <w:sz w:val="16"/>
        </w:rPr>
        <w:t>sistem</w:t>
      </w:r>
      <w:r>
        <w:rPr>
          <w:rFonts w:ascii="Trebuchet MS" w:hAnsi="Trebuchet MS"/>
          <w:spacing w:val="-7"/>
          <w:sz w:val="16"/>
        </w:rPr>
        <w:t> </w:t>
      </w:r>
      <w:r>
        <w:rPr>
          <w:rFonts w:ascii="Trebuchet MS" w:hAnsi="Trebuchet MS"/>
          <w:spacing w:val="-4"/>
          <w:sz w:val="16"/>
        </w:rPr>
        <w:t>tarafından</w:t>
      </w:r>
      <w:r>
        <w:rPr>
          <w:rFonts w:ascii="Trebuchet MS" w:hAnsi="Trebuchet MS"/>
          <w:spacing w:val="-2"/>
          <w:sz w:val="16"/>
        </w:rPr>
        <w:t> </w:t>
      </w:r>
      <w:r>
        <w:rPr>
          <w:rFonts w:ascii="Trebuchet MS" w:hAnsi="Trebuchet MS"/>
          <w:spacing w:val="-4"/>
          <w:sz w:val="16"/>
        </w:rPr>
        <w:t>gereken</w:t>
      </w:r>
      <w:r>
        <w:rPr>
          <w:rFonts w:ascii="Trebuchet MS" w:hAnsi="Trebuchet MS"/>
          <w:spacing w:val="-10"/>
          <w:sz w:val="16"/>
        </w:rPr>
        <w:t> </w:t>
      </w:r>
      <w:r>
        <w:rPr>
          <w:rFonts w:ascii="Trebuchet MS" w:hAnsi="Trebuchet MS"/>
          <w:spacing w:val="-4"/>
          <w:sz w:val="16"/>
        </w:rPr>
        <w:t>operasyonel</w:t>
      </w:r>
      <w:r>
        <w:rPr>
          <w:rFonts w:ascii="Trebuchet MS" w:hAnsi="Trebuchet MS"/>
          <w:spacing w:val="-12"/>
          <w:sz w:val="16"/>
        </w:rPr>
        <w:t> </w:t>
      </w:r>
      <w:r>
        <w:rPr>
          <w:rFonts w:ascii="Trebuchet MS" w:hAnsi="Trebuchet MS"/>
          <w:spacing w:val="-4"/>
          <w:sz w:val="16"/>
        </w:rPr>
        <w:t>prosedürleri</w:t>
      </w:r>
    </w:p>
    <w:p>
      <w:pPr>
        <w:spacing w:after="0" w:line="187" w:lineRule="auto"/>
        <w:jc w:val="left"/>
        <w:rPr>
          <w:rFonts w:ascii="Trebuchet MS" w:hAnsi="Trebuchet MS"/>
          <w:sz w:val="16"/>
        </w:rPr>
        <w:sectPr>
          <w:type w:val="continuous"/>
          <w:pgSz w:w="11910" w:h="16840"/>
          <w:pgMar w:header="0" w:footer="0" w:top="0" w:bottom="280" w:left="1080" w:right="1080"/>
        </w:sectPr>
      </w:pPr>
    </w:p>
    <w:p>
      <w:pPr>
        <w:spacing w:line="292" w:lineRule="auto" w:before="56"/>
        <w:ind w:left="340" w:right="86" w:firstLine="0"/>
        <w:jc w:val="left"/>
        <w:rPr>
          <w:rFonts w:ascii="Trebuchet MS" w:hAnsi="Trebuchet MS"/>
          <w:sz w:val="16"/>
        </w:rPr>
      </w:pPr>
      <w:r>
        <w:rPr>
          <w:rFonts w:ascii="Trebuchet MS" w:hAnsi="Trebuchet MS"/>
          <w:sz w:val="16"/>
        </w:rPr>
        <w:t>nasıl</w:t>
      </w:r>
      <w:r>
        <w:rPr>
          <w:rFonts w:ascii="Trebuchet MS" w:hAnsi="Trebuchet MS"/>
          <w:spacing w:val="-15"/>
          <w:sz w:val="16"/>
        </w:rPr>
        <w:t> </w:t>
      </w:r>
      <w:r>
        <w:rPr>
          <w:rFonts w:ascii="Trebuchet MS" w:hAnsi="Trebuchet MS"/>
          <w:sz w:val="16"/>
        </w:rPr>
        <w:t>erişeceğini </w:t>
      </w:r>
      <w:r>
        <w:rPr>
          <w:rFonts w:ascii="Trebuchet MS" w:hAnsi="Trebuchet MS"/>
          <w:spacing w:val="-2"/>
          <w:sz w:val="16"/>
        </w:rPr>
        <w:t>önceden</w:t>
      </w:r>
      <w:r>
        <w:rPr>
          <w:rFonts w:ascii="Trebuchet MS" w:hAnsi="Trebuchet MS"/>
          <w:spacing w:val="-12"/>
          <w:sz w:val="16"/>
        </w:rPr>
        <w:t> </w:t>
      </w:r>
      <w:r>
        <w:rPr>
          <w:rFonts w:ascii="Trebuchet MS" w:hAnsi="Trebuchet MS"/>
          <w:spacing w:val="-2"/>
          <w:sz w:val="16"/>
        </w:rPr>
        <w:t>belirleyen</w:t>
      </w:r>
      <w:r>
        <w:rPr>
          <w:rFonts w:ascii="Trebuchet MS" w:hAnsi="Trebuchet MS"/>
          <w:spacing w:val="-12"/>
          <w:sz w:val="16"/>
        </w:rPr>
        <w:t> </w:t>
      </w:r>
      <w:r>
        <w:rPr>
          <w:rFonts w:ascii="Trebuchet MS" w:hAnsi="Trebuchet MS"/>
          <w:spacing w:val="-2"/>
          <w:sz w:val="16"/>
        </w:rPr>
        <w:t>ve </w:t>
      </w:r>
      <w:r>
        <w:rPr>
          <w:rFonts w:ascii="Trebuchet MS" w:hAnsi="Trebuchet MS"/>
          <w:sz w:val="16"/>
        </w:rPr>
        <w:t>DBMS</w:t>
      </w:r>
      <w:r>
        <w:rPr>
          <w:rFonts w:ascii="Trebuchet MS" w:hAnsi="Trebuchet MS"/>
          <w:spacing w:val="-14"/>
          <w:sz w:val="16"/>
        </w:rPr>
        <w:t> </w:t>
      </w:r>
      <w:r>
        <w:rPr>
          <w:rFonts w:ascii="Trebuchet MS" w:hAnsi="Trebuchet MS"/>
          <w:sz w:val="16"/>
        </w:rPr>
        <w:t>(Veritabanı Yönetim</w:t>
      </w:r>
      <w:r>
        <w:rPr>
          <w:rFonts w:ascii="Trebuchet MS" w:hAnsi="Trebuchet MS"/>
          <w:spacing w:val="-15"/>
          <w:sz w:val="16"/>
        </w:rPr>
        <w:t> </w:t>
      </w:r>
      <w:r>
        <w:rPr>
          <w:rFonts w:ascii="Trebuchet MS" w:hAnsi="Trebuchet MS"/>
          <w:sz w:val="16"/>
        </w:rPr>
        <w:t>Sistemi) </w:t>
      </w:r>
      <w:r>
        <w:rPr>
          <w:rFonts w:ascii="Trebuchet MS" w:hAnsi="Trebuchet MS"/>
          <w:spacing w:val="-4"/>
          <w:sz w:val="16"/>
        </w:rPr>
        <w:t>tarafından</w:t>
      </w:r>
      <w:r>
        <w:rPr>
          <w:rFonts w:ascii="Trebuchet MS" w:hAnsi="Trebuchet MS"/>
          <w:spacing w:val="-14"/>
          <w:sz w:val="16"/>
        </w:rPr>
        <w:t> </w:t>
      </w:r>
      <w:r>
        <w:rPr>
          <w:rFonts w:ascii="Trebuchet MS" w:hAnsi="Trebuchet MS"/>
          <w:spacing w:val="-4"/>
          <w:sz w:val="16"/>
        </w:rPr>
        <w:t>oluşturulup </w:t>
      </w:r>
      <w:r>
        <w:rPr>
          <w:rFonts w:ascii="Trebuchet MS" w:hAnsi="Trebuchet MS"/>
          <w:spacing w:val="-6"/>
          <w:sz w:val="16"/>
        </w:rPr>
        <w:t>yönetilen</w:t>
      </w:r>
      <w:r>
        <w:rPr>
          <w:rFonts w:ascii="Trebuchet MS" w:hAnsi="Trebuchet MS"/>
          <w:spacing w:val="-12"/>
          <w:sz w:val="16"/>
        </w:rPr>
        <w:t> </w:t>
      </w:r>
      <w:r>
        <w:rPr>
          <w:rFonts w:ascii="Trebuchet MS" w:hAnsi="Trebuchet MS"/>
          <w:spacing w:val="-6"/>
          <w:sz w:val="16"/>
        </w:rPr>
        <w:t>bir</w:t>
      </w:r>
      <w:r>
        <w:rPr>
          <w:rFonts w:ascii="Trebuchet MS" w:hAnsi="Trebuchet MS"/>
          <w:spacing w:val="-17"/>
          <w:sz w:val="16"/>
        </w:rPr>
        <w:t> </w:t>
      </w:r>
      <w:r>
        <w:rPr>
          <w:rFonts w:ascii="Trebuchet MS" w:hAnsi="Trebuchet MS"/>
          <w:spacing w:val="-6"/>
          <w:sz w:val="16"/>
        </w:rPr>
        <w:t>talimatlar </w:t>
      </w:r>
      <w:r>
        <w:rPr>
          <w:rFonts w:ascii="Trebuchet MS" w:hAnsi="Trebuchet MS"/>
          <w:sz w:val="16"/>
        </w:rPr>
        <w:t>kümesidir.</w:t>
      </w:r>
      <w:r>
        <w:rPr>
          <w:rFonts w:ascii="Trebuchet MS" w:hAnsi="Trebuchet MS"/>
          <w:spacing w:val="-3"/>
          <w:sz w:val="16"/>
        </w:rPr>
        <w:t> </w:t>
      </w:r>
      <w:r>
        <w:rPr>
          <w:rFonts w:ascii="Trebuchet MS" w:hAnsi="Trebuchet MS"/>
          <w:sz w:val="16"/>
        </w:rPr>
        <w:t>Bu</w:t>
      </w:r>
      <w:r>
        <w:rPr>
          <w:rFonts w:ascii="Trebuchet MS" w:hAnsi="Trebuchet MS"/>
          <w:spacing w:val="-7"/>
          <w:sz w:val="16"/>
        </w:rPr>
        <w:t> </w:t>
      </w:r>
      <w:r>
        <w:rPr>
          <w:rFonts w:ascii="Trebuchet MS" w:hAnsi="Trebuchet MS"/>
          <w:sz w:val="16"/>
        </w:rPr>
        <w:t>plan, uygulamanın</w:t>
      </w:r>
      <w:r>
        <w:rPr>
          <w:rFonts w:ascii="Trebuchet MS" w:hAnsi="Trebuchet MS"/>
          <w:spacing w:val="-13"/>
          <w:sz w:val="16"/>
        </w:rPr>
        <w:t> </w:t>
      </w:r>
      <w:r>
        <w:rPr>
          <w:rFonts w:ascii="Trebuchet MS" w:hAnsi="Trebuchet MS"/>
          <w:sz w:val="16"/>
        </w:rPr>
        <w:t>derleme zamanı</w:t>
      </w:r>
      <w:r>
        <w:rPr>
          <w:rFonts w:ascii="Trebuchet MS" w:hAnsi="Trebuchet MS"/>
          <w:spacing w:val="-17"/>
          <w:sz w:val="16"/>
        </w:rPr>
        <w:t> </w:t>
      </w:r>
      <w:r>
        <w:rPr>
          <w:rFonts w:ascii="Trebuchet MS" w:hAnsi="Trebuchet MS"/>
          <w:sz w:val="16"/>
        </w:rPr>
        <w:t>sırasında</w:t>
      </w:r>
    </w:p>
    <w:p>
      <w:pPr>
        <w:spacing w:line="292" w:lineRule="auto" w:before="0"/>
        <w:ind w:left="340" w:right="-4" w:firstLine="0"/>
        <w:jc w:val="left"/>
        <w:rPr>
          <w:rFonts w:ascii="Trebuchet MS" w:hAnsi="Trebuchet MS"/>
          <w:sz w:val="16"/>
        </w:rPr>
      </w:pPr>
      <w:r>
        <w:rPr>
          <w:rFonts w:ascii="Trebuchet MS" w:hAnsi="Trebuchet MS"/>
          <w:spacing w:val="-2"/>
          <w:sz w:val="16"/>
        </w:rPr>
        <w:t>oluşturulur</w:t>
      </w:r>
      <w:r>
        <w:rPr>
          <w:rFonts w:ascii="Trebuchet MS" w:hAnsi="Trebuchet MS"/>
          <w:spacing w:val="-12"/>
          <w:sz w:val="16"/>
        </w:rPr>
        <w:t> </w:t>
      </w:r>
      <w:r>
        <w:rPr>
          <w:rFonts w:ascii="Trebuchet MS" w:hAnsi="Trebuchet MS"/>
          <w:spacing w:val="-2"/>
          <w:sz w:val="16"/>
        </w:rPr>
        <w:t>ve</w:t>
      </w:r>
      <w:r>
        <w:rPr>
          <w:rFonts w:ascii="Trebuchet MS" w:hAnsi="Trebuchet MS"/>
          <w:spacing w:val="-13"/>
          <w:sz w:val="16"/>
        </w:rPr>
        <w:t> </w:t>
      </w:r>
      <w:r>
        <w:rPr>
          <w:rFonts w:ascii="Trebuchet MS" w:hAnsi="Trebuchet MS"/>
          <w:spacing w:val="-2"/>
          <w:sz w:val="16"/>
        </w:rPr>
        <w:t>sorgunun </w:t>
      </w:r>
      <w:r>
        <w:rPr>
          <w:rFonts w:ascii="Trebuchet MS" w:hAnsi="Trebuchet MS"/>
          <w:sz w:val="16"/>
        </w:rPr>
        <w:t>en verimli şekilde çalışması</w:t>
      </w:r>
      <w:r>
        <w:rPr>
          <w:rFonts w:ascii="Trebuchet MS" w:hAnsi="Trebuchet MS"/>
          <w:spacing w:val="-6"/>
          <w:sz w:val="16"/>
        </w:rPr>
        <w:t> </w:t>
      </w:r>
      <w:r>
        <w:rPr>
          <w:rFonts w:ascii="Trebuchet MS" w:hAnsi="Trebuchet MS"/>
          <w:sz w:val="16"/>
        </w:rPr>
        <w:t>için</w:t>
      </w:r>
      <w:r>
        <w:rPr>
          <w:rFonts w:ascii="Trebuchet MS" w:hAnsi="Trebuchet MS"/>
          <w:spacing w:val="-6"/>
          <w:sz w:val="16"/>
        </w:rPr>
        <w:t> </w:t>
      </w:r>
      <w:r>
        <w:rPr>
          <w:rFonts w:ascii="Trebuchet MS" w:hAnsi="Trebuchet MS"/>
          <w:sz w:val="16"/>
        </w:rPr>
        <w:t>gerekli</w:t>
      </w:r>
    </w:p>
    <w:p>
      <w:pPr>
        <w:spacing w:line="290" w:lineRule="auto" w:before="0"/>
        <w:ind w:left="340" w:right="86" w:firstLine="0"/>
        <w:jc w:val="left"/>
        <w:rPr>
          <w:rFonts w:ascii="Trebuchet MS" w:hAnsi="Trebuchet MS"/>
          <w:sz w:val="16"/>
        </w:rPr>
      </w:pPr>
      <w:r>
        <w:rPr>
          <w:rFonts w:ascii="Trebuchet MS" w:hAnsi="Trebuchet MS"/>
          <w:w w:val="90"/>
          <w:sz w:val="16"/>
        </w:rPr>
        <w:t>adımları</w:t>
      </w:r>
      <w:r>
        <w:rPr>
          <w:rFonts w:ascii="Trebuchet MS" w:hAnsi="Trebuchet MS"/>
          <w:spacing w:val="-8"/>
          <w:w w:val="90"/>
          <w:sz w:val="16"/>
        </w:rPr>
        <w:t> </w:t>
      </w:r>
      <w:r>
        <w:rPr>
          <w:rFonts w:ascii="Trebuchet MS" w:hAnsi="Trebuchet MS"/>
          <w:w w:val="90"/>
          <w:sz w:val="16"/>
        </w:rPr>
        <w:t>ve</w:t>
      </w:r>
      <w:r>
        <w:rPr>
          <w:rFonts w:ascii="Trebuchet MS" w:hAnsi="Trebuchet MS"/>
          <w:spacing w:val="-8"/>
          <w:w w:val="90"/>
          <w:sz w:val="16"/>
        </w:rPr>
        <w:t> </w:t>
      </w:r>
      <w:r>
        <w:rPr>
          <w:rFonts w:ascii="Trebuchet MS" w:hAnsi="Trebuchet MS"/>
          <w:w w:val="90"/>
          <w:sz w:val="16"/>
        </w:rPr>
        <w:t>stratejileri </w:t>
      </w:r>
      <w:r>
        <w:rPr>
          <w:rFonts w:ascii="Trebuchet MS" w:hAnsi="Trebuchet MS"/>
          <w:spacing w:val="-2"/>
          <w:sz w:val="16"/>
        </w:rPr>
        <w:t>tanımlar.</w:t>
      </w:r>
    </w:p>
    <w:p>
      <w:pPr>
        <w:spacing w:line="292" w:lineRule="auto" w:before="1"/>
        <w:ind w:left="25" w:right="404" w:firstLine="0"/>
        <w:jc w:val="left"/>
        <w:rPr>
          <w:rFonts w:ascii="Trebuchet MS" w:hAnsi="Trebuchet MS"/>
          <w:sz w:val="16"/>
        </w:rPr>
      </w:pPr>
      <w:r>
        <w:rPr/>
        <w:br w:type="column"/>
      </w:r>
      <w:r>
        <w:rPr>
          <w:rFonts w:ascii="Trebuchet MS" w:hAnsi="Trebuchet MS"/>
          <w:spacing w:val="-4"/>
          <w:sz w:val="16"/>
        </w:rPr>
        <w:t>geliştirmeli,</w:t>
      </w:r>
      <w:r>
        <w:rPr>
          <w:rFonts w:ascii="Trebuchet MS" w:hAnsi="Trebuchet MS"/>
          <w:spacing w:val="-7"/>
          <w:sz w:val="16"/>
        </w:rPr>
        <w:t> </w:t>
      </w:r>
      <w:r>
        <w:rPr>
          <w:rFonts w:ascii="Trebuchet MS" w:hAnsi="Trebuchet MS"/>
          <w:spacing w:val="-4"/>
          <w:sz w:val="16"/>
        </w:rPr>
        <w:t>test</w:t>
      </w:r>
      <w:r>
        <w:rPr>
          <w:rFonts w:ascii="Trebuchet MS" w:hAnsi="Trebuchet MS"/>
          <w:spacing w:val="-8"/>
          <w:sz w:val="16"/>
        </w:rPr>
        <w:t> </w:t>
      </w:r>
      <w:r>
        <w:rPr>
          <w:rFonts w:ascii="Trebuchet MS" w:hAnsi="Trebuchet MS"/>
          <w:spacing w:val="-4"/>
          <w:sz w:val="16"/>
        </w:rPr>
        <w:t>etmeli ve uygulamalıdır.</w:t>
      </w:r>
      <w:r>
        <w:rPr>
          <w:rFonts w:ascii="Trebuchet MS" w:hAnsi="Trebuchet MS"/>
          <w:spacing w:val="-7"/>
          <w:sz w:val="16"/>
        </w:rPr>
        <w:t> </w:t>
      </w:r>
      <w:r>
        <w:rPr>
          <w:rFonts w:ascii="Trebuchet MS" w:hAnsi="Trebuchet MS"/>
          <w:spacing w:val="-4"/>
          <w:sz w:val="16"/>
        </w:rPr>
        <w:t>Bu prosedürler</w:t>
      </w:r>
      <w:r>
        <w:rPr>
          <w:rFonts w:ascii="Trebuchet MS" w:hAnsi="Trebuchet MS"/>
          <w:spacing w:val="-9"/>
          <w:sz w:val="16"/>
        </w:rPr>
        <w:t> </w:t>
      </w:r>
      <w:r>
        <w:rPr>
          <w:rFonts w:ascii="Trebuchet MS" w:hAnsi="Trebuchet MS"/>
          <w:spacing w:val="-4"/>
          <w:sz w:val="16"/>
        </w:rPr>
        <w:t>eğitim,</w:t>
      </w:r>
      <w:r>
        <w:rPr>
          <w:rFonts w:ascii="Trebuchet MS" w:hAnsi="Trebuchet MS"/>
          <w:spacing w:val="-7"/>
          <w:sz w:val="16"/>
        </w:rPr>
        <w:t> </w:t>
      </w:r>
      <w:r>
        <w:rPr>
          <w:rFonts w:ascii="Trebuchet MS" w:hAnsi="Trebuchet MS"/>
          <w:spacing w:val="-4"/>
          <w:sz w:val="16"/>
        </w:rPr>
        <w:t>güvenlik</w:t>
      </w:r>
      <w:r>
        <w:rPr>
          <w:rFonts w:ascii="Trebuchet MS" w:hAnsi="Trebuchet MS"/>
          <w:spacing w:val="-9"/>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yedekleme ve kurtarma planlarını</w:t>
      </w:r>
      <w:r>
        <w:rPr>
          <w:rFonts w:ascii="Trebuchet MS" w:hAnsi="Trebuchet MS"/>
          <w:spacing w:val="-10"/>
          <w:sz w:val="16"/>
        </w:rPr>
        <w:t> </w:t>
      </w:r>
      <w:r>
        <w:rPr>
          <w:rFonts w:ascii="Trebuchet MS" w:hAnsi="Trebuchet MS"/>
          <w:spacing w:val="-4"/>
          <w:sz w:val="16"/>
        </w:rPr>
        <w:t>içerir;</w:t>
      </w:r>
      <w:r>
        <w:rPr>
          <w:rFonts w:ascii="Trebuchet MS" w:hAnsi="Trebuchet MS"/>
          <w:spacing w:val="-7"/>
          <w:sz w:val="16"/>
        </w:rPr>
        <w:t> </w:t>
      </w:r>
      <w:r>
        <w:rPr>
          <w:rFonts w:ascii="Trebuchet MS" w:hAnsi="Trebuchet MS"/>
          <w:spacing w:val="-4"/>
          <w:sz w:val="16"/>
        </w:rPr>
        <w:t>ayrıca</w:t>
      </w:r>
      <w:r>
        <w:rPr>
          <w:rFonts w:ascii="Trebuchet MS" w:hAnsi="Trebuchet MS"/>
          <w:spacing w:val="-12"/>
          <w:sz w:val="16"/>
        </w:rPr>
        <w:t> </w:t>
      </w:r>
      <w:r>
        <w:rPr>
          <w:rFonts w:ascii="Trebuchet MS" w:hAnsi="Trebuchet MS"/>
          <w:spacing w:val="-4"/>
          <w:sz w:val="16"/>
        </w:rPr>
        <w:t>veritabanı</w:t>
      </w:r>
      <w:r>
        <w:rPr>
          <w:rFonts w:ascii="Trebuchet MS" w:hAnsi="Trebuchet MS"/>
          <w:spacing w:val="-10"/>
          <w:sz w:val="16"/>
        </w:rPr>
        <w:t> </w:t>
      </w:r>
      <w:r>
        <w:rPr>
          <w:rFonts w:ascii="Trebuchet MS" w:hAnsi="Trebuchet MS"/>
          <w:spacing w:val="-4"/>
          <w:sz w:val="16"/>
        </w:rPr>
        <w:t>kontrolü</w:t>
      </w:r>
      <w:r>
        <w:rPr>
          <w:rFonts w:ascii="Trebuchet MS" w:hAnsi="Trebuchet MS"/>
          <w:spacing w:val="-5"/>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bakımı</w:t>
      </w:r>
      <w:r>
        <w:rPr>
          <w:rFonts w:ascii="Trebuchet MS" w:hAnsi="Trebuchet MS"/>
          <w:spacing w:val="-10"/>
          <w:sz w:val="16"/>
        </w:rPr>
        <w:t> </w:t>
      </w:r>
      <w:r>
        <w:rPr>
          <w:rFonts w:ascii="Trebuchet MS" w:hAnsi="Trebuchet MS"/>
          <w:spacing w:val="-4"/>
          <w:sz w:val="16"/>
        </w:rPr>
        <w:t>için sorumluluk atanmasını sağlar.</w:t>
      </w:r>
      <w:r>
        <w:rPr>
          <w:rFonts w:ascii="Trebuchet MS" w:hAnsi="Trebuchet MS"/>
          <w:spacing w:val="-7"/>
          <w:sz w:val="16"/>
        </w:rPr>
        <w:t> </w:t>
      </w:r>
      <w:r>
        <w:rPr>
          <w:rFonts w:ascii="Trebuchet MS" w:hAnsi="Trebuchet MS"/>
          <w:spacing w:val="-4"/>
          <w:sz w:val="16"/>
        </w:rPr>
        <w:t>Son</w:t>
      </w:r>
      <w:r>
        <w:rPr>
          <w:rFonts w:ascii="Trebuchet MS" w:hAnsi="Trebuchet MS"/>
          <w:spacing w:val="-10"/>
          <w:sz w:val="16"/>
        </w:rPr>
        <w:t> </w:t>
      </w:r>
      <w:r>
        <w:rPr>
          <w:rFonts w:ascii="Trebuchet MS" w:hAnsi="Trebuchet MS"/>
          <w:spacing w:val="-4"/>
          <w:sz w:val="16"/>
        </w:rPr>
        <w:t>olarak,</w:t>
      </w:r>
      <w:r>
        <w:rPr>
          <w:rFonts w:ascii="Trebuchet MS" w:hAnsi="Trebuchet MS"/>
          <w:spacing w:val="-13"/>
          <w:sz w:val="16"/>
        </w:rPr>
        <w:t> </w:t>
      </w:r>
      <w:r>
        <w:rPr>
          <w:rFonts w:ascii="Trebuchet MS" w:hAnsi="Trebuchet MS"/>
          <w:spacing w:val="-4"/>
          <w:sz w:val="16"/>
        </w:rPr>
        <w:t>DBA, uygulama kullanıcılarının,</w:t>
      </w:r>
      <w:r>
        <w:rPr>
          <w:rFonts w:ascii="Trebuchet MS" w:hAnsi="Trebuchet MS"/>
          <w:spacing w:val="-8"/>
          <w:sz w:val="16"/>
        </w:rPr>
        <w:t> </w:t>
      </w:r>
      <w:r>
        <w:rPr>
          <w:rFonts w:ascii="Trebuchet MS" w:hAnsi="Trebuchet MS"/>
          <w:spacing w:val="-4"/>
          <w:sz w:val="16"/>
        </w:rPr>
        <w:t>uygulamaların gerekli verileri çektiği veritabanına erişim</w:t>
      </w:r>
      <w:r>
        <w:rPr>
          <w:rFonts w:ascii="Trebuchet MS" w:hAnsi="Trebuchet MS"/>
          <w:spacing w:val="-8"/>
          <w:sz w:val="16"/>
        </w:rPr>
        <w:t> </w:t>
      </w:r>
      <w:r>
        <w:rPr>
          <w:rFonts w:ascii="Trebuchet MS" w:hAnsi="Trebuchet MS"/>
          <w:spacing w:val="-4"/>
          <w:sz w:val="16"/>
        </w:rPr>
        <w:t>hakkı tanır.</w:t>
      </w:r>
    </w:p>
    <w:p>
      <w:pPr>
        <w:spacing w:line="292" w:lineRule="auto" w:before="160"/>
        <w:ind w:left="25" w:right="404" w:firstLine="0"/>
        <w:jc w:val="left"/>
        <w:rPr>
          <w:rFonts w:ascii="Trebuchet MS" w:hAnsi="Trebuchet MS"/>
          <w:sz w:val="16"/>
        </w:rPr>
      </w:pPr>
      <w:r>
        <w:rPr>
          <w:rFonts w:ascii="Trebuchet MS" w:hAnsi="Trebuchet MS"/>
          <w:spacing w:val="-4"/>
          <w:sz w:val="16"/>
        </w:rPr>
        <w:t>Yeni</w:t>
      </w:r>
      <w:r>
        <w:rPr>
          <w:rFonts w:ascii="Trebuchet MS" w:hAnsi="Trebuchet MS"/>
          <w:spacing w:val="-5"/>
          <w:sz w:val="16"/>
        </w:rPr>
        <w:t> </w:t>
      </w:r>
      <w:r>
        <w:rPr>
          <w:rFonts w:ascii="Trebuchet MS" w:hAnsi="Trebuchet MS"/>
          <w:spacing w:val="-4"/>
          <w:sz w:val="16"/>
        </w:rPr>
        <w:t>bir</w:t>
      </w:r>
      <w:r>
        <w:rPr>
          <w:rFonts w:ascii="Trebuchet MS" w:hAnsi="Trebuchet MS"/>
          <w:spacing w:val="-11"/>
          <w:sz w:val="16"/>
        </w:rPr>
        <w:t> </w:t>
      </w:r>
      <w:r>
        <w:rPr>
          <w:rFonts w:ascii="Trebuchet MS" w:hAnsi="Trebuchet MS"/>
          <w:spacing w:val="-4"/>
          <w:sz w:val="16"/>
        </w:rPr>
        <w:t>veritabanı</w:t>
      </w:r>
      <w:r>
        <w:rPr>
          <w:rFonts w:ascii="Trebuchet MS" w:hAnsi="Trebuchet MS"/>
          <w:spacing w:val="-11"/>
          <w:sz w:val="16"/>
        </w:rPr>
        <w:t> </w:t>
      </w:r>
      <w:r>
        <w:rPr>
          <w:rFonts w:ascii="Trebuchet MS" w:hAnsi="Trebuchet MS"/>
          <w:spacing w:val="-4"/>
          <w:sz w:val="16"/>
        </w:rPr>
        <w:t>eklenmesi,</w:t>
      </w:r>
      <w:r>
        <w:rPr>
          <w:rFonts w:ascii="Trebuchet MS" w:hAnsi="Trebuchet MS"/>
          <w:spacing w:val="-15"/>
          <w:sz w:val="16"/>
        </w:rPr>
        <w:t> </w:t>
      </w:r>
      <w:r>
        <w:rPr>
          <w:rFonts w:ascii="Trebuchet MS" w:hAnsi="Trebuchet MS"/>
          <w:spacing w:val="-4"/>
          <w:sz w:val="16"/>
        </w:rPr>
        <w:t>DBMS'nin</w:t>
      </w:r>
      <w:r>
        <w:rPr>
          <w:rFonts w:ascii="Trebuchet MS" w:hAnsi="Trebuchet MS"/>
          <w:spacing w:val="-11"/>
          <w:sz w:val="16"/>
        </w:rPr>
        <w:t> </w:t>
      </w:r>
      <w:r>
        <w:rPr>
          <w:rFonts w:ascii="Trebuchet MS" w:hAnsi="Trebuchet MS"/>
          <w:spacing w:val="-4"/>
          <w:sz w:val="16"/>
        </w:rPr>
        <w:t>ince</w:t>
      </w:r>
      <w:r>
        <w:rPr>
          <w:rFonts w:ascii="Trebuchet MS" w:hAnsi="Trebuchet MS"/>
          <w:spacing w:val="-6"/>
          <w:sz w:val="16"/>
        </w:rPr>
        <w:t> </w:t>
      </w:r>
      <w:r>
        <w:rPr>
          <w:rFonts w:ascii="Trebuchet MS" w:hAnsi="Trebuchet MS"/>
          <w:spacing w:val="-4"/>
          <w:sz w:val="16"/>
        </w:rPr>
        <w:t>ayar</w:t>
      </w:r>
      <w:r>
        <w:rPr>
          <w:rFonts w:ascii="Trebuchet MS" w:hAnsi="Trebuchet MS"/>
          <w:spacing w:val="-11"/>
          <w:sz w:val="16"/>
        </w:rPr>
        <w:t> </w:t>
      </w:r>
      <w:r>
        <w:rPr>
          <w:rFonts w:ascii="Trebuchet MS" w:hAnsi="Trebuchet MS"/>
          <w:spacing w:val="-4"/>
          <w:sz w:val="16"/>
        </w:rPr>
        <w:t>yapmasını</w:t>
      </w:r>
      <w:r>
        <w:rPr>
          <w:rFonts w:ascii="Trebuchet MS" w:hAnsi="Trebuchet MS"/>
          <w:spacing w:val="-5"/>
          <w:sz w:val="16"/>
        </w:rPr>
        <w:t> </w:t>
      </w:r>
      <w:r>
        <w:rPr>
          <w:rFonts w:ascii="Trebuchet MS" w:hAnsi="Trebuchet MS"/>
          <w:spacing w:val="-4"/>
          <w:sz w:val="16"/>
        </w:rPr>
        <w:t>veya</w:t>
      </w:r>
      <w:r>
        <w:rPr>
          <w:rFonts w:ascii="Trebuchet MS" w:hAnsi="Trebuchet MS"/>
          <w:spacing w:val="-7"/>
          <w:sz w:val="16"/>
        </w:rPr>
        <w:t> </w:t>
      </w:r>
      <w:r>
        <w:rPr>
          <w:rFonts w:ascii="Trebuchet MS" w:hAnsi="Trebuchet MS"/>
          <w:spacing w:val="-4"/>
          <w:sz w:val="16"/>
        </w:rPr>
        <w:t>yeniden</w:t>
      </w:r>
      <w:r>
        <w:rPr>
          <w:rFonts w:ascii="Trebuchet MS" w:hAnsi="Trebuchet MS"/>
          <w:spacing w:val="-11"/>
          <w:sz w:val="16"/>
        </w:rPr>
        <w:t> </w:t>
      </w:r>
      <w:r>
        <w:rPr>
          <w:rFonts w:ascii="Trebuchet MS" w:hAnsi="Trebuchet MS"/>
          <w:spacing w:val="-4"/>
          <w:sz w:val="16"/>
        </w:rPr>
        <w:t>yapılandırılmasını</w:t>
      </w:r>
      <w:r>
        <w:rPr>
          <w:rFonts w:ascii="Trebuchet MS" w:hAnsi="Trebuchet MS"/>
          <w:spacing w:val="-5"/>
          <w:sz w:val="16"/>
        </w:rPr>
        <w:t> </w:t>
      </w:r>
      <w:r>
        <w:rPr>
          <w:rFonts w:ascii="Trebuchet MS" w:hAnsi="Trebuchet MS"/>
          <w:spacing w:val="-4"/>
          <w:sz w:val="16"/>
        </w:rPr>
        <w:t>gerektirebilir. </w:t>
      </w:r>
      <w:r>
        <w:rPr>
          <w:rFonts w:ascii="Trebuchet MS" w:hAnsi="Trebuchet MS"/>
          <w:spacing w:val="-2"/>
          <w:sz w:val="16"/>
        </w:rPr>
        <w:t>Unutmayın</w:t>
      </w:r>
      <w:r>
        <w:rPr>
          <w:rFonts w:ascii="Trebuchet MS" w:hAnsi="Trebuchet MS"/>
          <w:spacing w:val="-3"/>
          <w:sz w:val="16"/>
        </w:rPr>
        <w:t> </w:t>
      </w:r>
      <w:r>
        <w:rPr>
          <w:rFonts w:ascii="Trebuchet MS" w:hAnsi="Trebuchet MS"/>
          <w:spacing w:val="-2"/>
          <w:sz w:val="16"/>
        </w:rPr>
        <w:t>ki</w:t>
      </w:r>
      <w:r>
        <w:rPr>
          <w:rFonts w:ascii="Trebuchet MS" w:hAnsi="Trebuchet MS"/>
          <w:spacing w:val="-3"/>
          <w:sz w:val="16"/>
        </w:rPr>
        <w:t> </w:t>
      </w:r>
      <w:r>
        <w:rPr>
          <w:rFonts w:ascii="Trebuchet MS" w:hAnsi="Trebuchet MS"/>
          <w:spacing w:val="-2"/>
          <w:sz w:val="16"/>
        </w:rPr>
        <w:t>DBMS,</w:t>
      </w:r>
      <w:r>
        <w:rPr>
          <w:rFonts w:ascii="Trebuchet MS" w:hAnsi="Trebuchet MS"/>
          <w:spacing w:val="-7"/>
          <w:sz w:val="16"/>
        </w:rPr>
        <w:t> </w:t>
      </w:r>
      <w:r>
        <w:rPr>
          <w:rFonts w:ascii="Trebuchet MS" w:hAnsi="Trebuchet MS"/>
          <w:spacing w:val="-2"/>
          <w:sz w:val="16"/>
        </w:rPr>
        <w:t>tüm</w:t>
      </w:r>
      <w:r>
        <w:rPr>
          <w:rFonts w:ascii="Trebuchet MS" w:hAnsi="Trebuchet MS"/>
          <w:spacing w:val="-7"/>
          <w:sz w:val="16"/>
        </w:rPr>
        <w:t> </w:t>
      </w:r>
      <w:r>
        <w:rPr>
          <w:rFonts w:ascii="Trebuchet MS" w:hAnsi="Trebuchet MS"/>
          <w:spacing w:val="-2"/>
          <w:sz w:val="16"/>
        </w:rPr>
        <w:t>uygulamalara,</w:t>
      </w:r>
      <w:r>
        <w:rPr>
          <w:rFonts w:ascii="Trebuchet MS" w:hAnsi="Trebuchet MS"/>
          <w:spacing w:val="-7"/>
          <w:sz w:val="16"/>
        </w:rPr>
        <w:t> </w:t>
      </w:r>
      <w:r>
        <w:rPr>
          <w:rFonts w:ascii="Trebuchet MS" w:hAnsi="Trebuchet MS"/>
          <w:spacing w:val="-2"/>
          <w:sz w:val="16"/>
        </w:rPr>
        <w:t>paylaşılan</w:t>
      </w:r>
      <w:r>
        <w:rPr>
          <w:rFonts w:ascii="Trebuchet MS" w:hAnsi="Trebuchet MS"/>
          <w:spacing w:val="-3"/>
          <w:sz w:val="16"/>
        </w:rPr>
        <w:t> </w:t>
      </w:r>
      <w:r>
        <w:rPr>
          <w:rFonts w:ascii="Trebuchet MS" w:hAnsi="Trebuchet MS"/>
          <w:spacing w:val="-2"/>
          <w:sz w:val="16"/>
        </w:rPr>
        <w:t>kurumsal</w:t>
      </w:r>
      <w:r>
        <w:rPr>
          <w:rFonts w:ascii="Trebuchet MS" w:hAnsi="Trebuchet MS"/>
          <w:spacing w:val="-7"/>
          <w:sz w:val="16"/>
        </w:rPr>
        <w:t> </w:t>
      </w:r>
      <w:r>
        <w:rPr>
          <w:rFonts w:ascii="Trebuchet MS" w:hAnsi="Trebuchet MS"/>
          <w:spacing w:val="-2"/>
          <w:sz w:val="16"/>
        </w:rPr>
        <w:t>veri</w:t>
      </w:r>
      <w:r>
        <w:rPr>
          <w:rFonts w:ascii="Trebuchet MS" w:hAnsi="Trebuchet MS"/>
          <w:spacing w:val="-3"/>
          <w:sz w:val="16"/>
        </w:rPr>
        <w:t> </w:t>
      </w:r>
      <w:r>
        <w:rPr>
          <w:rFonts w:ascii="Trebuchet MS" w:hAnsi="Trebuchet MS"/>
          <w:spacing w:val="-2"/>
          <w:sz w:val="16"/>
        </w:rPr>
        <w:t>deposunu</w:t>
      </w:r>
      <w:r>
        <w:rPr>
          <w:rFonts w:ascii="Trebuchet MS" w:hAnsi="Trebuchet MS"/>
          <w:spacing w:val="-5"/>
          <w:sz w:val="16"/>
        </w:rPr>
        <w:t> </w:t>
      </w:r>
      <w:r>
        <w:rPr>
          <w:rFonts w:ascii="Trebuchet MS" w:hAnsi="Trebuchet MS"/>
          <w:spacing w:val="-2"/>
          <w:sz w:val="16"/>
        </w:rPr>
        <w:t>yöneterek</w:t>
      </w:r>
      <w:r>
        <w:rPr>
          <w:rFonts w:ascii="Trebuchet MS" w:hAnsi="Trebuchet MS"/>
          <w:spacing w:val="-3"/>
          <w:sz w:val="16"/>
        </w:rPr>
        <w:t> </w:t>
      </w:r>
      <w:r>
        <w:rPr>
          <w:rFonts w:ascii="Trebuchet MS" w:hAnsi="Trebuchet MS"/>
          <w:spacing w:val="-2"/>
          <w:sz w:val="16"/>
        </w:rPr>
        <w:t>yardımcı</w:t>
      </w:r>
      <w:r>
        <w:rPr>
          <w:rFonts w:ascii="Trebuchet MS" w:hAnsi="Trebuchet MS"/>
          <w:spacing w:val="-10"/>
          <w:sz w:val="16"/>
        </w:rPr>
        <w:t> </w:t>
      </w:r>
      <w:r>
        <w:rPr>
          <w:rFonts w:ascii="Trebuchet MS" w:hAnsi="Trebuchet MS"/>
          <w:spacing w:val="-2"/>
          <w:sz w:val="16"/>
        </w:rPr>
        <w:t>olur.</w:t>
      </w:r>
      <w:r>
        <w:rPr>
          <w:rFonts w:ascii="Trebuchet MS" w:hAnsi="Trebuchet MS"/>
          <w:spacing w:val="-7"/>
          <w:sz w:val="16"/>
        </w:rPr>
        <w:t> </w:t>
      </w:r>
      <w:r>
        <w:rPr>
          <w:rFonts w:ascii="Trebuchet MS" w:hAnsi="Trebuchet MS"/>
          <w:spacing w:val="-2"/>
          <w:sz w:val="16"/>
        </w:rPr>
        <w:t>Bu nedenle,</w:t>
      </w:r>
      <w:r>
        <w:rPr>
          <w:rFonts w:ascii="Trebuchet MS" w:hAnsi="Trebuchet MS"/>
          <w:spacing w:val="-17"/>
          <w:sz w:val="16"/>
        </w:rPr>
        <w:t> </w:t>
      </w:r>
      <w:r>
        <w:rPr>
          <w:rFonts w:ascii="Trebuchet MS" w:hAnsi="Trebuchet MS"/>
          <w:spacing w:val="-2"/>
          <w:sz w:val="16"/>
        </w:rPr>
        <w:t>veri</w:t>
      </w:r>
      <w:r>
        <w:rPr>
          <w:rFonts w:ascii="Trebuchet MS" w:hAnsi="Trebuchet MS"/>
          <w:spacing w:val="-12"/>
          <w:sz w:val="16"/>
        </w:rPr>
        <w:t> </w:t>
      </w:r>
      <w:r>
        <w:rPr>
          <w:rFonts w:ascii="Trebuchet MS" w:hAnsi="Trebuchet MS"/>
          <w:spacing w:val="-2"/>
          <w:sz w:val="16"/>
        </w:rPr>
        <w:t>yapıları</w:t>
      </w:r>
      <w:r>
        <w:rPr>
          <w:rFonts w:ascii="Trebuchet MS" w:hAnsi="Trebuchet MS"/>
          <w:spacing w:val="-12"/>
          <w:sz w:val="16"/>
        </w:rPr>
        <w:t> </w:t>
      </w:r>
      <w:r>
        <w:rPr>
          <w:rFonts w:ascii="Trebuchet MS" w:hAnsi="Trebuchet MS"/>
          <w:spacing w:val="-2"/>
          <w:sz w:val="16"/>
        </w:rPr>
        <w:t>eklendiğinde</w:t>
      </w:r>
      <w:r>
        <w:rPr>
          <w:rFonts w:ascii="Trebuchet MS" w:hAnsi="Trebuchet MS"/>
          <w:spacing w:val="-18"/>
          <w:sz w:val="16"/>
        </w:rPr>
        <w:t> </w:t>
      </w:r>
      <w:r>
        <w:rPr>
          <w:rFonts w:ascii="Trebuchet MS" w:hAnsi="Trebuchet MS"/>
          <w:spacing w:val="-2"/>
          <w:sz w:val="16"/>
        </w:rPr>
        <w:t>veya</w:t>
      </w:r>
      <w:r>
        <w:rPr>
          <w:rFonts w:ascii="Trebuchet MS" w:hAnsi="Trebuchet MS"/>
          <w:spacing w:val="-14"/>
          <w:sz w:val="16"/>
        </w:rPr>
        <w:t> </w:t>
      </w:r>
      <w:r>
        <w:rPr>
          <w:rFonts w:ascii="Trebuchet MS" w:hAnsi="Trebuchet MS"/>
          <w:spacing w:val="-2"/>
          <w:sz w:val="16"/>
        </w:rPr>
        <w:t>değiştirildiğinde,</w:t>
      </w:r>
      <w:r>
        <w:rPr>
          <w:rFonts w:ascii="Trebuchet MS" w:hAnsi="Trebuchet MS"/>
          <w:spacing w:val="-15"/>
          <w:sz w:val="16"/>
        </w:rPr>
        <w:t> </w:t>
      </w:r>
      <w:r>
        <w:rPr>
          <w:rFonts w:ascii="Trebuchet MS" w:hAnsi="Trebuchet MS"/>
          <w:spacing w:val="-2"/>
          <w:sz w:val="16"/>
        </w:rPr>
        <w:t>DBMS'nin,</w:t>
      </w:r>
      <w:r>
        <w:rPr>
          <w:rFonts w:ascii="Trebuchet MS" w:hAnsi="Trebuchet MS"/>
          <w:spacing w:val="-15"/>
          <w:sz w:val="16"/>
        </w:rPr>
        <w:t> </w:t>
      </w:r>
      <w:r>
        <w:rPr>
          <w:rFonts w:ascii="Trebuchet MS" w:hAnsi="Trebuchet MS"/>
          <w:spacing w:val="-2"/>
          <w:sz w:val="16"/>
        </w:rPr>
        <w:t>yeni</w:t>
      </w:r>
      <w:r>
        <w:rPr>
          <w:rFonts w:ascii="Trebuchet MS" w:hAnsi="Trebuchet MS"/>
          <w:spacing w:val="-12"/>
          <w:sz w:val="16"/>
        </w:rPr>
        <w:t> </w:t>
      </w:r>
      <w:r>
        <w:rPr>
          <w:rFonts w:ascii="Trebuchet MS" w:hAnsi="Trebuchet MS"/>
          <w:spacing w:val="-2"/>
          <w:sz w:val="16"/>
        </w:rPr>
        <w:t>ve</w:t>
      </w:r>
      <w:r>
        <w:rPr>
          <w:rFonts w:ascii="Trebuchet MS" w:hAnsi="Trebuchet MS"/>
          <w:spacing w:val="-18"/>
          <w:sz w:val="16"/>
        </w:rPr>
        <w:t> </w:t>
      </w:r>
      <w:r>
        <w:rPr>
          <w:rFonts w:ascii="Trebuchet MS" w:hAnsi="Trebuchet MS"/>
          <w:spacing w:val="-2"/>
          <w:sz w:val="16"/>
        </w:rPr>
        <w:t>mevcut</w:t>
      </w:r>
      <w:r>
        <w:rPr>
          <w:rFonts w:ascii="Trebuchet MS" w:hAnsi="Trebuchet MS"/>
          <w:spacing w:val="-16"/>
          <w:sz w:val="16"/>
        </w:rPr>
        <w:t> </w:t>
      </w:r>
      <w:r>
        <w:rPr>
          <w:rFonts w:ascii="Trebuchet MS" w:hAnsi="Trebuchet MS"/>
          <w:spacing w:val="-2"/>
          <w:sz w:val="16"/>
        </w:rPr>
        <w:t>kullanıcılara</w:t>
      </w:r>
      <w:r>
        <w:rPr>
          <w:rFonts w:ascii="Trebuchet MS" w:hAnsi="Trebuchet MS"/>
          <w:spacing w:val="-14"/>
          <w:sz w:val="16"/>
        </w:rPr>
        <w:t> </w:t>
      </w:r>
      <w:r>
        <w:rPr>
          <w:rFonts w:ascii="Trebuchet MS" w:hAnsi="Trebuchet MS"/>
          <w:spacing w:val="-2"/>
          <w:sz w:val="16"/>
        </w:rPr>
        <w:t>eşit verimlilikle</w:t>
      </w:r>
      <w:r>
        <w:rPr>
          <w:rFonts w:ascii="Trebuchet MS" w:hAnsi="Trebuchet MS"/>
          <w:spacing w:val="-13"/>
          <w:sz w:val="16"/>
        </w:rPr>
        <w:t> </w:t>
      </w:r>
      <w:r>
        <w:rPr>
          <w:rFonts w:ascii="Trebuchet MS" w:hAnsi="Trebuchet MS"/>
          <w:spacing w:val="-2"/>
          <w:sz w:val="16"/>
        </w:rPr>
        <w:t>hizmet</w:t>
      </w:r>
      <w:r>
        <w:rPr>
          <w:rFonts w:ascii="Trebuchet MS" w:hAnsi="Trebuchet MS"/>
          <w:spacing w:val="-16"/>
          <w:sz w:val="16"/>
        </w:rPr>
        <w:t> </w:t>
      </w:r>
      <w:r>
        <w:rPr>
          <w:rFonts w:ascii="Trebuchet MS" w:hAnsi="Trebuchet MS"/>
          <w:spacing w:val="-2"/>
          <w:sz w:val="16"/>
        </w:rPr>
        <w:t>verebilmesi</w:t>
      </w:r>
      <w:r>
        <w:rPr>
          <w:rFonts w:ascii="Trebuchet MS" w:hAnsi="Trebuchet MS"/>
          <w:spacing w:val="-17"/>
          <w:sz w:val="16"/>
        </w:rPr>
        <w:t> </w:t>
      </w:r>
      <w:r>
        <w:rPr>
          <w:rFonts w:ascii="Trebuchet MS" w:hAnsi="Trebuchet MS"/>
          <w:spacing w:val="-2"/>
          <w:sz w:val="16"/>
        </w:rPr>
        <w:t>için</w:t>
      </w:r>
      <w:r>
        <w:rPr>
          <w:rFonts w:ascii="Trebuchet MS" w:hAnsi="Trebuchet MS"/>
          <w:spacing w:val="-12"/>
          <w:sz w:val="16"/>
        </w:rPr>
        <w:t> </w:t>
      </w:r>
      <w:r>
        <w:rPr>
          <w:rFonts w:ascii="Trebuchet MS" w:hAnsi="Trebuchet MS"/>
          <w:spacing w:val="-2"/>
          <w:sz w:val="16"/>
        </w:rPr>
        <w:t>ek</w:t>
      </w:r>
      <w:r>
        <w:rPr>
          <w:rFonts w:ascii="Trebuchet MS" w:hAnsi="Trebuchet MS"/>
          <w:spacing w:val="-12"/>
          <w:sz w:val="16"/>
        </w:rPr>
        <w:t> </w:t>
      </w:r>
      <w:r>
        <w:rPr>
          <w:rFonts w:ascii="Trebuchet MS" w:hAnsi="Trebuchet MS"/>
          <w:spacing w:val="-2"/>
          <w:sz w:val="16"/>
        </w:rPr>
        <w:t>kaynakların</w:t>
      </w:r>
      <w:r>
        <w:rPr>
          <w:rFonts w:ascii="Trebuchet MS" w:hAnsi="Trebuchet MS"/>
          <w:spacing w:val="-12"/>
          <w:sz w:val="16"/>
        </w:rPr>
        <w:t> </w:t>
      </w:r>
      <w:r>
        <w:rPr>
          <w:rFonts w:ascii="Trebuchet MS" w:hAnsi="Trebuchet MS"/>
          <w:spacing w:val="-2"/>
          <w:sz w:val="16"/>
        </w:rPr>
        <w:t>atanması</w:t>
      </w:r>
      <w:r>
        <w:rPr>
          <w:rFonts w:ascii="Trebuchet MS" w:hAnsi="Trebuchet MS"/>
          <w:spacing w:val="-12"/>
          <w:sz w:val="16"/>
        </w:rPr>
        <w:t> </w:t>
      </w:r>
      <w:r>
        <w:rPr>
          <w:rFonts w:ascii="Trebuchet MS" w:hAnsi="Trebuchet MS"/>
          <w:spacing w:val="-2"/>
          <w:sz w:val="16"/>
        </w:rPr>
        <w:t>gerekebilir</w:t>
      </w:r>
      <w:r>
        <w:rPr>
          <w:rFonts w:ascii="Trebuchet MS" w:hAnsi="Trebuchet MS"/>
          <w:spacing w:val="-17"/>
          <w:sz w:val="16"/>
        </w:rPr>
        <w:t> </w:t>
      </w:r>
      <w:r>
        <w:rPr>
          <w:rFonts w:ascii="Trebuchet MS" w:hAnsi="Trebuchet MS"/>
          <w:spacing w:val="-2"/>
          <w:sz w:val="16"/>
        </w:rPr>
        <w:t>(Bkz.</w:t>
      </w:r>
      <w:r>
        <w:rPr>
          <w:rFonts w:ascii="Trebuchet MS" w:hAnsi="Trebuchet MS"/>
          <w:spacing w:val="-15"/>
          <w:sz w:val="16"/>
        </w:rPr>
        <w:t> </w:t>
      </w:r>
      <w:r>
        <w:rPr>
          <w:rFonts w:ascii="Trebuchet MS" w:hAnsi="Trebuchet MS"/>
          <w:spacing w:val="-2"/>
          <w:sz w:val="16"/>
        </w:rPr>
        <w:t>Bölüm</w:t>
      </w:r>
      <w:r>
        <w:rPr>
          <w:rFonts w:ascii="Trebuchet MS" w:hAnsi="Trebuchet MS"/>
          <w:spacing w:val="-15"/>
          <w:sz w:val="16"/>
        </w:rPr>
        <w:t> </w:t>
      </w:r>
      <w:r>
        <w:rPr>
          <w:rFonts w:ascii="Trebuchet MS" w:hAnsi="Trebuchet MS"/>
          <w:spacing w:val="-2"/>
          <w:sz w:val="16"/>
        </w:rPr>
        <w:t>11).</w:t>
      </w:r>
    </w:p>
    <w:p>
      <w:pPr>
        <w:spacing w:before="159"/>
        <w:ind w:left="25" w:right="0" w:firstLine="0"/>
        <w:jc w:val="left"/>
        <w:rPr>
          <w:rFonts w:ascii="Trebuchet MS" w:hAnsi="Trebuchet MS"/>
          <w:b/>
          <w:sz w:val="16"/>
        </w:rPr>
      </w:pPr>
      <w:r>
        <w:rPr>
          <w:rFonts w:ascii="Trebuchet MS" w:hAnsi="Trebuchet MS"/>
          <w:b/>
          <w:color w:val="BE4E13"/>
          <w:spacing w:val="-4"/>
          <w:sz w:val="16"/>
        </w:rPr>
        <w:t>Veritabanlarını</w:t>
      </w:r>
      <w:r>
        <w:rPr>
          <w:rFonts w:ascii="Trebuchet MS" w:hAnsi="Trebuchet MS"/>
          <w:b/>
          <w:color w:val="BE4E13"/>
          <w:spacing w:val="-10"/>
          <w:sz w:val="16"/>
        </w:rPr>
        <w:t> </w:t>
      </w:r>
      <w:r>
        <w:rPr>
          <w:rFonts w:ascii="Trebuchet MS" w:hAnsi="Trebuchet MS"/>
          <w:b/>
          <w:color w:val="BE4E13"/>
          <w:spacing w:val="-4"/>
          <w:sz w:val="16"/>
        </w:rPr>
        <w:t>ve</w:t>
      </w:r>
      <w:r>
        <w:rPr>
          <w:rFonts w:ascii="Trebuchet MS" w:hAnsi="Trebuchet MS"/>
          <w:b/>
          <w:color w:val="BE4E13"/>
          <w:spacing w:val="-13"/>
          <w:sz w:val="16"/>
        </w:rPr>
        <w:t> </w:t>
      </w:r>
      <w:r>
        <w:rPr>
          <w:rFonts w:ascii="Trebuchet MS" w:hAnsi="Trebuchet MS"/>
          <w:b/>
          <w:color w:val="BE4E13"/>
          <w:spacing w:val="-4"/>
          <w:sz w:val="16"/>
        </w:rPr>
        <w:t>Uygulamaları</w:t>
      </w:r>
      <w:r>
        <w:rPr>
          <w:rFonts w:ascii="Trebuchet MS" w:hAnsi="Trebuchet MS"/>
          <w:b/>
          <w:color w:val="BE4E13"/>
          <w:spacing w:val="-14"/>
          <w:sz w:val="16"/>
        </w:rPr>
        <w:t> </w:t>
      </w:r>
      <w:r>
        <w:rPr>
          <w:rFonts w:ascii="Trebuchet MS" w:hAnsi="Trebuchet MS"/>
          <w:b/>
          <w:color w:val="BE4E13"/>
          <w:spacing w:val="-4"/>
          <w:sz w:val="16"/>
        </w:rPr>
        <w:t>Test</w:t>
      </w:r>
      <w:r>
        <w:rPr>
          <w:rFonts w:ascii="Trebuchet MS" w:hAnsi="Trebuchet MS"/>
          <w:b/>
          <w:color w:val="BE4E13"/>
          <w:spacing w:val="-14"/>
          <w:sz w:val="16"/>
        </w:rPr>
        <w:t> </w:t>
      </w:r>
      <w:r>
        <w:rPr>
          <w:rFonts w:ascii="Trebuchet MS" w:hAnsi="Trebuchet MS"/>
          <w:b/>
          <w:color w:val="BE4E13"/>
          <w:spacing w:val="-4"/>
          <w:sz w:val="16"/>
        </w:rPr>
        <w:t>Etme</w:t>
      </w:r>
      <w:r>
        <w:rPr>
          <w:rFonts w:ascii="Trebuchet MS" w:hAnsi="Trebuchet MS"/>
          <w:b/>
          <w:color w:val="BE4E13"/>
          <w:spacing w:val="-10"/>
          <w:sz w:val="16"/>
        </w:rPr>
        <w:t> </w:t>
      </w:r>
      <w:r>
        <w:rPr>
          <w:rFonts w:ascii="Trebuchet MS" w:hAnsi="Trebuchet MS"/>
          <w:b/>
          <w:color w:val="BE4E13"/>
          <w:spacing w:val="-4"/>
          <w:sz w:val="16"/>
        </w:rPr>
        <w:t>ve</w:t>
      </w:r>
      <w:r>
        <w:rPr>
          <w:rFonts w:ascii="Trebuchet MS" w:hAnsi="Trebuchet MS"/>
          <w:b/>
          <w:color w:val="BE4E13"/>
          <w:spacing w:val="-10"/>
          <w:sz w:val="16"/>
        </w:rPr>
        <w:t> </w:t>
      </w:r>
      <w:r>
        <w:rPr>
          <w:rFonts w:ascii="Trebuchet MS" w:hAnsi="Trebuchet MS"/>
          <w:b/>
          <w:color w:val="BE4E13"/>
          <w:spacing w:val="-4"/>
          <w:sz w:val="16"/>
        </w:rPr>
        <w:t>Değerlendirme</w:t>
      </w:r>
    </w:p>
    <w:p>
      <w:pPr>
        <w:pStyle w:val="BodyText"/>
        <w:spacing w:before="13"/>
        <w:rPr>
          <w:rFonts w:ascii="Trebuchet MS"/>
          <w:b/>
          <w:sz w:val="16"/>
        </w:rPr>
      </w:pPr>
    </w:p>
    <w:p>
      <w:pPr>
        <w:spacing w:line="292" w:lineRule="auto" w:before="0"/>
        <w:ind w:left="25" w:right="404" w:firstLine="0"/>
        <w:jc w:val="left"/>
        <w:rPr>
          <w:rFonts w:ascii="Trebuchet MS" w:hAnsi="Trebuchet MS"/>
          <w:sz w:val="16"/>
        </w:rPr>
      </w:pPr>
      <w:r>
        <w:rPr>
          <w:rFonts w:ascii="Trebuchet MS" w:hAnsi="Trebuchet MS"/>
          <w:spacing w:val="-2"/>
          <w:sz w:val="16"/>
        </w:rPr>
        <w:t>DBA,</w:t>
      </w:r>
      <w:r>
        <w:rPr>
          <w:rFonts w:ascii="Trebuchet MS" w:hAnsi="Trebuchet MS"/>
          <w:spacing w:val="-14"/>
          <w:sz w:val="16"/>
        </w:rPr>
        <w:t> </w:t>
      </w:r>
      <w:r>
        <w:rPr>
          <w:rFonts w:ascii="Trebuchet MS" w:hAnsi="Trebuchet MS"/>
          <w:spacing w:val="-2"/>
          <w:sz w:val="16"/>
        </w:rPr>
        <w:t>tüm</w:t>
      </w:r>
      <w:r>
        <w:rPr>
          <w:rFonts w:ascii="Trebuchet MS" w:hAnsi="Trebuchet MS"/>
          <w:spacing w:val="-14"/>
          <w:sz w:val="16"/>
        </w:rPr>
        <w:t> </w:t>
      </w:r>
      <w:r>
        <w:rPr>
          <w:rFonts w:ascii="Trebuchet MS" w:hAnsi="Trebuchet MS"/>
          <w:spacing w:val="-2"/>
          <w:sz w:val="16"/>
        </w:rPr>
        <w:t>veritabanı</w:t>
      </w:r>
      <w:r>
        <w:rPr>
          <w:rFonts w:ascii="Trebuchet MS" w:hAnsi="Trebuchet MS"/>
          <w:spacing w:val="-16"/>
          <w:sz w:val="16"/>
        </w:rPr>
        <w:t> </w:t>
      </w:r>
      <w:r>
        <w:rPr>
          <w:rFonts w:ascii="Trebuchet MS" w:hAnsi="Trebuchet MS"/>
          <w:spacing w:val="-2"/>
          <w:sz w:val="16"/>
        </w:rPr>
        <w:t>ve</w:t>
      </w:r>
      <w:r>
        <w:rPr>
          <w:rFonts w:ascii="Trebuchet MS" w:hAnsi="Trebuchet MS"/>
          <w:spacing w:val="-12"/>
          <w:sz w:val="16"/>
        </w:rPr>
        <w:t> </w:t>
      </w:r>
      <w:r>
        <w:rPr>
          <w:rFonts w:ascii="Trebuchet MS" w:hAnsi="Trebuchet MS"/>
          <w:spacing w:val="-2"/>
          <w:sz w:val="16"/>
        </w:rPr>
        <w:t>son</w:t>
      </w:r>
      <w:r>
        <w:rPr>
          <w:rFonts w:ascii="Trebuchet MS" w:hAnsi="Trebuchet MS"/>
          <w:spacing w:val="-10"/>
          <w:sz w:val="16"/>
        </w:rPr>
        <w:t> </w:t>
      </w:r>
      <w:r>
        <w:rPr>
          <w:rFonts w:ascii="Trebuchet MS" w:hAnsi="Trebuchet MS"/>
          <w:spacing w:val="-2"/>
          <w:sz w:val="16"/>
        </w:rPr>
        <w:t>kullanıcı</w:t>
      </w:r>
      <w:r>
        <w:rPr>
          <w:rFonts w:ascii="Trebuchet MS" w:hAnsi="Trebuchet MS"/>
          <w:spacing w:val="-16"/>
          <w:sz w:val="16"/>
        </w:rPr>
        <w:t> </w:t>
      </w:r>
      <w:r>
        <w:rPr>
          <w:rFonts w:ascii="Trebuchet MS" w:hAnsi="Trebuchet MS"/>
          <w:spacing w:val="-2"/>
          <w:sz w:val="16"/>
        </w:rPr>
        <w:t>uygulamaları</w:t>
      </w:r>
      <w:r>
        <w:rPr>
          <w:rFonts w:ascii="Trebuchet MS" w:hAnsi="Trebuchet MS"/>
          <w:spacing w:val="-10"/>
          <w:sz w:val="16"/>
        </w:rPr>
        <w:t> </w:t>
      </w:r>
      <w:r>
        <w:rPr>
          <w:rFonts w:ascii="Trebuchet MS" w:hAnsi="Trebuchet MS"/>
          <w:spacing w:val="-2"/>
          <w:sz w:val="16"/>
        </w:rPr>
        <w:t>için</w:t>
      </w:r>
      <w:r>
        <w:rPr>
          <w:rFonts w:ascii="Trebuchet MS" w:hAnsi="Trebuchet MS"/>
          <w:spacing w:val="-16"/>
          <w:sz w:val="16"/>
        </w:rPr>
        <w:t> </w:t>
      </w:r>
      <w:r>
        <w:rPr>
          <w:rFonts w:ascii="Trebuchet MS" w:hAnsi="Trebuchet MS"/>
          <w:spacing w:val="-2"/>
          <w:sz w:val="16"/>
        </w:rPr>
        <w:t>test</w:t>
      </w:r>
      <w:r>
        <w:rPr>
          <w:rFonts w:ascii="Trebuchet MS" w:hAnsi="Trebuchet MS"/>
          <w:spacing w:val="-15"/>
          <w:sz w:val="16"/>
        </w:rPr>
        <w:t> </w:t>
      </w:r>
      <w:r>
        <w:rPr>
          <w:rFonts w:ascii="Trebuchet MS" w:hAnsi="Trebuchet MS"/>
          <w:spacing w:val="-2"/>
          <w:sz w:val="16"/>
        </w:rPr>
        <w:t>etme</w:t>
      </w:r>
      <w:r>
        <w:rPr>
          <w:rFonts w:ascii="Trebuchet MS" w:hAnsi="Trebuchet MS"/>
          <w:spacing w:val="-12"/>
          <w:sz w:val="16"/>
        </w:rPr>
        <w:t> </w:t>
      </w:r>
      <w:r>
        <w:rPr>
          <w:rFonts w:ascii="Trebuchet MS" w:hAnsi="Trebuchet MS"/>
          <w:spacing w:val="-2"/>
          <w:sz w:val="16"/>
        </w:rPr>
        <w:t>ve</w:t>
      </w:r>
      <w:r>
        <w:rPr>
          <w:rFonts w:ascii="Trebuchet MS" w:hAnsi="Trebuchet MS"/>
          <w:spacing w:val="-12"/>
          <w:sz w:val="16"/>
        </w:rPr>
        <w:t> </w:t>
      </w:r>
      <w:r>
        <w:rPr>
          <w:rFonts w:ascii="Trebuchet MS" w:hAnsi="Trebuchet MS"/>
          <w:spacing w:val="-2"/>
          <w:sz w:val="16"/>
        </w:rPr>
        <w:t>değerlendirme</w:t>
      </w:r>
      <w:r>
        <w:rPr>
          <w:rFonts w:ascii="Trebuchet MS" w:hAnsi="Trebuchet MS"/>
          <w:spacing w:val="-17"/>
          <w:sz w:val="16"/>
        </w:rPr>
        <w:t> </w:t>
      </w:r>
      <w:r>
        <w:rPr>
          <w:rFonts w:ascii="Trebuchet MS" w:hAnsi="Trebuchet MS"/>
          <w:spacing w:val="-2"/>
          <w:sz w:val="16"/>
        </w:rPr>
        <w:t>hizmetleri</w:t>
      </w:r>
      <w:r>
        <w:rPr>
          <w:rFonts w:ascii="Trebuchet MS" w:hAnsi="Trebuchet MS"/>
          <w:spacing w:val="-16"/>
          <w:sz w:val="16"/>
        </w:rPr>
        <w:t> </w:t>
      </w:r>
      <w:r>
        <w:rPr>
          <w:rFonts w:ascii="Trebuchet MS" w:hAnsi="Trebuchet MS"/>
          <w:spacing w:val="-2"/>
          <w:sz w:val="16"/>
        </w:rPr>
        <w:t>de </w:t>
      </w:r>
      <w:r>
        <w:rPr>
          <w:rFonts w:ascii="Trebuchet MS" w:hAnsi="Trebuchet MS"/>
          <w:spacing w:val="-4"/>
          <w:sz w:val="16"/>
        </w:rPr>
        <w:t>sağlamalıdır.</w:t>
      </w:r>
      <w:r>
        <w:rPr>
          <w:rFonts w:ascii="Trebuchet MS" w:hAnsi="Trebuchet MS"/>
          <w:spacing w:val="-9"/>
          <w:sz w:val="16"/>
        </w:rPr>
        <w:t> </w:t>
      </w:r>
      <w:r>
        <w:rPr>
          <w:rFonts w:ascii="Trebuchet MS" w:hAnsi="Trebuchet MS"/>
          <w:spacing w:val="-4"/>
          <w:sz w:val="16"/>
        </w:rPr>
        <w:t>Bu</w:t>
      </w:r>
      <w:r>
        <w:rPr>
          <w:rFonts w:ascii="Trebuchet MS" w:hAnsi="Trebuchet MS"/>
          <w:spacing w:val="-7"/>
          <w:sz w:val="16"/>
        </w:rPr>
        <w:t> </w:t>
      </w:r>
      <w:r>
        <w:rPr>
          <w:rFonts w:ascii="Trebuchet MS" w:hAnsi="Trebuchet MS"/>
          <w:spacing w:val="-4"/>
          <w:sz w:val="16"/>
        </w:rPr>
        <w:t>hizmetler,</w:t>
      </w:r>
      <w:r>
        <w:rPr>
          <w:rFonts w:ascii="Trebuchet MS" w:hAnsi="Trebuchet MS"/>
          <w:spacing w:val="-9"/>
          <w:sz w:val="16"/>
        </w:rPr>
        <w:t> </w:t>
      </w:r>
      <w:r>
        <w:rPr>
          <w:rFonts w:ascii="Trebuchet MS" w:hAnsi="Trebuchet MS"/>
          <w:spacing w:val="-4"/>
          <w:sz w:val="16"/>
        </w:rPr>
        <w:t>önceki</w:t>
      </w:r>
      <w:r>
        <w:rPr>
          <w:rFonts w:ascii="Trebuchet MS" w:hAnsi="Trebuchet MS"/>
          <w:spacing w:val="-12"/>
          <w:sz w:val="16"/>
        </w:rPr>
        <w:t> </w:t>
      </w:r>
      <w:r>
        <w:rPr>
          <w:rFonts w:ascii="Trebuchet MS" w:hAnsi="Trebuchet MS"/>
          <w:spacing w:val="-4"/>
          <w:sz w:val="16"/>
        </w:rPr>
        <w:t>bölümde</w:t>
      </w:r>
      <w:r>
        <w:rPr>
          <w:rFonts w:ascii="Trebuchet MS" w:hAnsi="Trebuchet MS"/>
          <w:spacing w:val="-13"/>
          <w:sz w:val="16"/>
        </w:rPr>
        <w:t> </w:t>
      </w:r>
      <w:r>
        <w:rPr>
          <w:rFonts w:ascii="Trebuchet MS" w:hAnsi="Trebuchet MS"/>
          <w:spacing w:val="-4"/>
          <w:sz w:val="16"/>
        </w:rPr>
        <w:t>açıklanan</w:t>
      </w:r>
      <w:r>
        <w:rPr>
          <w:rFonts w:ascii="Trebuchet MS" w:hAnsi="Trebuchet MS"/>
          <w:spacing w:val="-12"/>
          <w:sz w:val="16"/>
        </w:rPr>
        <w:t> </w:t>
      </w:r>
      <w:r>
        <w:rPr>
          <w:rFonts w:ascii="Trebuchet MS" w:hAnsi="Trebuchet MS"/>
          <w:spacing w:val="-4"/>
          <w:sz w:val="16"/>
        </w:rPr>
        <w:t>tasarım,</w:t>
      </w:r>
      <w:r>
        <w:rPr>
          <w:rFonts w:ascii="Trebuchet MS" w:hAnsi="Trebuchet MS"/>
          <w:spacing w:val="-9"/>
          <w:sz w:val="16"/>
        </w:rPr>
        <w:t> </w:t>
      </w:r>
      <w:r>
        <w:rPr>
          <w:rFonts w:ascii="Trebuchet MS" w:hAnsi="Trebuchet MS"/>
          <w:spacing w:val="-4"/>
          <w:sz w:val="16"/>
        </w:rPr>
        <w:t>geliştirme</w:t>
      </w:r>
      <w:r>
        <w:rPr>
          <w:rFonts w:ascii="Trebuchet MS" w:hAnsi="Trebuchet MS"/>
          <w:spacing w:val="-7"/>
          <w:sz w:val="16"/>
        </w:rPr>
        <w:t> </w:t>
      </w:r>
      <w:r>
        <w:rPr>
          <w:rFonts w:ascii="Trebuchet MS" w:hAnsi="Trebuchet MS"/>
          <w:spacing w:val="-4"/>
          <w:sz w:val="16"/>
        </w:rPr>
        <w:t>ve</w:t>
      </w:r>
      <w:r>
        <w:rPr>
          <w:rFonts w:ascii="Trebuchet MS" w:hAnsi="Trebuchet MS"/>
          <w:spacing w:val="-7"/>
          <w:sz w:val="16"/>
        </w:rPr>
        <w:t> </w:t>
      </w:r>
      <w:r>
        <w:rPr>
          <w:rFonts w:ascii="Trebuchet MS" w:hAnsi="Trebuchet MS"/>
          <w:spacing w:val="-4"/>
          <w:sz w:val="16"/>
        </w:rPr>
        <w:t>uygulama</w:t>
      </w:r>
      <w:r>
        <w:rPr>
          <w:rFonts w:ascii="Trebuchet MS" w:hAnsi="Trebuchet MS"/>
          <w:spacing w:val="-8"/>
          <w:sz w:val="16"/>
        </w:rPr>
        <w:t> </w:t>
      </w:r>
      <w:r>
        <w:rPr>
          <w:rFonts w:ascii="Trebuchet MS" w:hAnsi="Trebuchet MS"/>
          <w:spacing w:val="-4"/>
          <w:sz w:val="16"/>
        </w:rPr>
        <w:t>hizmetlerinin mantıklı</w:t>
      </w:r>
      <w:r>
        <w:rPr>
          <w:rFonts w:ascii="Trebuchet MS" w:hAnsi="Trebuchet MS"/>
          <w:spacing w:val="-8"/>
          <w:sz w:val="16"/>
        </w:rPr>
        <w:t> </w:t>
      </w:r>
      <w:r>
        <w:rPr>
          <w:rFonts w:ascii="Trebuchet MS" w:hAnsi="Trebuchet MS"/>
          <w:spacing w:val="-4"/>
          <w:sz w:val="16"/>
        </w:rPr>
        <w:t>bir</w:t>
      </w:r>
      <w:r>
        <w:rPr>
          <w:rFonts w:ascii="Trebuchet MS" w:hAnsi="Trebuchet MS"/>
          <w:spacing w:val="-14"/>
          <w:sz w:val="16"/>
        </w:rPr>
        <w:t> </w:t>
      </w:r>
      <w:r>
        <w:rPr>
          <w:rFonts w:ascii="Trebuchet MS" w:hAnsi="Trebuchet MS"/>
          <w:spacing w:val="-4"/>
          <w:sz w:val="16"/>
        </w:rPr>
        <w:t>uzantısıdır.</w:t>
      </w:r>
      <w:r>
        <w:rPr>
          <w:rFonts w:ascii="Trebuchet MS" w:hAnsi="Trebuchet MS"/>
          <w:spacing w:val="-11"/>
          <w:sz w:val="16"/>
        </w:rPr>
        <w:t> </w:t>
      </w:r>
      <w:r>
        <w:rPr>
          <w:rFonts w:ascii="Trebuchet MS" w:hAnsi="Trebuchet MS"/>
          <w:spacing w:val="-4"/>
          <w:sz w:val="16"/>
        </w:rPr>
        <w:t>Test</w:t>
      </w:r>
      <w:r>
        <w:rPr>
          <w:rFonts w:ascii="Trebuchet MS" w:hAnsi="Trebuchet MS"/>
          <w:spacing w:val="-12"/>
          <w:sz w:val="16"/>
        </w:rPr>
        <w:t> </w:t>
      </w:r>
      <w:r>
        <w:rPr>
          <w:rFonts w:ascii="Trebuchet MS" w:hAnsi="Trebuchet MS"/>
          <w:spacing w:val="-4"/>
          <w:sz w:val="16"/>
        </w:rPr>
        <w:t>prosedürleri</w:t>
      </w:r>
      <w:r>
        <w:rPr>
          <w:rFonts w:ascii="Trebuchet MS" w:hAnsi="Trebuchet MS"/>
          <w:spacing w:val="-14"/>
          <w:sz w:val="16"/>
        </w:rPr>
        <w:t> </w:t>
      </w:r>
      <w:r>
        <w:rPr>
          <w:rFonts w:ascii="Trebuchet MS" w:hAnsi="Trebuchet MS"/>
          <w:spacing w:val="-4"/>
          <w:sz w:val="16"/>
        </w:rPr>
        <w:t>ve</w:t>
      </w:r>
      <w:r>
        <w:rPr>
          <w:rFonts w:ascii="Trebuchet MS" w:hAnsi="Trebuchet MS"/>
          <w:spacing w:val="-9"/>
          <w:sz w:val="16"/>
        </w:rPr>
        <w:t> </w:t>
      </w:r>
      <w:r>
        <w:rPr>
          <w:rFonts w:ascii="Trebuchet MS" w:hAnsi="Trebuchet MS"/>
          <w:spacing w:val="-4"/>
          <w:sz w:val="16"/>
        </w:rPr>
        <w:t>standartları,</w:t>
      </w:r>
      <w:r>
        <w:rPr>
          <w:rFonts w:ascii="Trebuchet MS" w:hAnsi="Trebuchet MS"/>
          <w:spacing w:val="-17"/>
          <w:sz w:val="16"/>
        </w:rPr>
        <w:t> </w:t>
      </w:r>
      <w:r>
        <w:rPr>
          <w:rFonts w:ascii="Trebuchet MS" w:hAnsi="Trebuchet MS"/>
          <w:spacing w:val="-4"/>
          <w:sz w:val="16"/>
        </w:rPr>
        <w:t>herhangi</w:t>
      </w:r>
      <w:r>
        <w:rPr>
          <w:rFonts w:ascii="Trebuchet MS" w:hAnsi="Trebuchet MS"/>
          <w:spacing w:val="-8"/>
          <w:sz w:val="16"/>
        </w:rPr>
        <w:t> </w:t>
      </w:r>
      <w:r>
        <w:rPr>
          <w:rFonts w:ascii="Trebuchet MS" w:hAnsi="Trebuchet MS"/>
          <w:spacing w:val="-4"/>
          <w:sz w:val="16"/>
        </w:rPr>
        <w:t>bir</w:t>
      </w:r>
      <w:r>
        <w:rPr>
          <w:rFonts w:ascii="Trebuchet MS" w:hAnsi="Trebuchet MS"/>
          <w:spacing w:val="-14"/>
          <w:sz w:val="16"/>
        </w:rPr>
        <w:t> </w:t>
      </w:r>
      <w:r>
        <w:rPr>
          <w:rFonts w:ascii="Trebuchet MS" w:hAnsi="Trebuchet MS"/>
          <w:spacing w:val="-4"/>
          <w:sz w:val="16"/>
        </w:rPr>
        <w:t>uygulama</w:t>
      </w:r>
      <w:r>
        <w:rPr>
          <w:rFonts w:ascii="Trebuchet MS" w:hAnsi="Trebuchet MS"/>
          <w:spacing w:val="-10"/>
          <w:sz w:val="16"/>
        </w:rPr>
        <w:t> </w:t>
      </w:r>
      <w:r>
        <w:rPr>
          <w:rFonts w:ascii="Trebuchet MS" w:hAnsi="Trebuchet MS"/>
          <w:spacing w:val="-4"/>
          <w:sz w:val="16"/>
        </w:rPr>
        <w:t>programının</w:t>
      </w:r>
      <w:r>
        <w:rPr>
          <w:rFonts w:ascii="Trebuchet MS" w:hAnsi="Trebuchet MS"/>
          <w:spacing w:val="-14"/>
          <w:sz w:val="16"/>
        </w:rPr>
        <w:t> </w:t>
      </w:r>
      <w:r>
        <w:rPr>
          <w:rFonts w:ascii="Trebuchet MS" w:hAnsi="Trebuchet MS"/>
          <w:spacing w:val="-4"/>
          <w:sz w:val="16"/>
        </w:rPr>
        <w:t>şirketin </w:t>
      </w:r>
      <w:r>
        <w:rPr>
          <w:rFonts w:ascii="Trebuchet MS" w:hAnsi="Trebuchet MS"/>
          <w:sz w:val="16"/>
        </w:rPr>
        <w:t>kullanımına</w:t>
      </w:r>
      <w:r>
        <w:rPr>
          <w:rFonts w:ascii="Trebuchet MS" w:hAnsi="Trebuchet MS"/>
          <w:spacing w:val="-14"/>
          <w:sz w:val="16"/>
        </w:rPr>
        <w:t> </w:t>
      </w:r>
      <w:r>
        <w:rPr>
          <w:rFonts w:ascii="Trebuchet MS" w:hAnsi="Trebuchet MS"/>
          <w:sz w:val="16"/>
        </w:rPr>
        <w:t>onaylanmadan</w:t>
      </w:r>
      <w:r>
        <w:rPr>
          <w:rFonts w:ascii="Trebuchet MS" w:hAnsi="Trebuchet MS"/>
          <w:spacing w:val="-13"/>
          <w:sz w:val="16"/>
        </w:rPr>
        <w:t> </w:t>
      </w:r>
      <w:r>
        <w:rPr>
          <w:rFonts w:ascii="Trebuchet MS" w:hAnsi="Trebuchet MS"/>
          <w:sz w:val="16"/>
        </w:rPr>
        <w:t>önce</w:t>
      </w:r>
      <w:r>
        <w:rPr>
          <w:rFonts w:ascii="Trebuchet MS" w:hAnsi="Trebuchet MS"/>
          <w:spacing w:val="-18"/>
          <w:sz w:val="16"/>
        </w:rPr>
        <w:t> </w:t>
      </w:r>
      <w:r>
        <w:rPr>
          <w:rFonts w:ascii="Trebuchet MS" w:hAnsi="Trebuchet MS"/>
          <w:sz w:val="16"/>
        </w:rPr>
        <w:t>zaten</w:t>
      </w:r>
      <w:r>
        <w:rPr>
          <w:rFonts w:ascii="Trebuchet MS" w:hAnsi="Trebuchet MS"/>
          <w:spacing w:val="-17"/>
          <w:sz w:val="16"/>
        </w:rPr>
        <w:t> </w:t>
      </w:r>
      <w:r>
        <w:rPr>
          <w:rFonts w:ascii="Trebuchet MS" w:hAnsi="Trebuchet MS"/>
          <w:sz w:val="16"/>
        </w:rPr>
        <w:t>yerinde</w:t>
      </w:r>
      <w:r>
        <w:rPr>
          <w:rFonts w:ascii="Trebuchet MS" w:hAnsi="Trebuchet MS"/>
          <w:spacing w:val="-18"/>
          <w:sz w:val="16"/>
        </w:rPr>
        <w:t> </w:t>
      </w:r>
      <w:r>
        <w:rPr>
          <w:rFonts w:ascii="Trebuchet MS" w:hAnsi="Trebuchet MS"/>
          <w:sz w:val="16"/>
        </w:rPr>
        <w:t>olmalıdır.</w:t>
      </w:r>
    </w:p>
    <w:p>
      <w:pPr>
        <w:spacing w:line="292" w:lineRule="auto" w:before="159"/>
        <w:ind w:left="25" w:right="524" w:firstLine="0"/>
        <w:jc w:val="left"/>
        <w:rPr>
          <w:rFonts w:ascii="Trebuchet MS" w:hAnsi="Trebuchet MS"/>
          <w:sz w:val="16"/>
        </w:rPr>
      </w:pPr>
      <w:r>
        <w:rPr>
          <w:rFonts w:ascii="Trebuchet MS" w:hAnsi="Trebuchet MS"/>
          <w:spacing w:val="-4"/>
          <w:sz w:val="16"/>
        </w:rPr>
        <w:t>Test</w:t>
      </w:r>
      <w:r>
        <w:rPr>
          <w:rFonts w:ascii="Trebuchet MS" w:hAnsi="Trebuchet MS"/>
          <w:spacing w:val="-16"/>
          <w:sz w:val="16"/>
        </w:rPr>
        <w:t> </w:t>
      </w:r>
      <w:r>
        <w:rPr>
          <w:rFonts w:ascii="Trebuchet MS" w:hAnsi="Trebuchet MS"/>
          <w:spacing w:val="-4"/>
          <w:sz w:val="16"/>
        </w:rPr>
        <w:t>etme</w:t>
      </w:r>
      <w:r>
        <w:rPr>
          <w:rFonts w:ascii="Trebuchet MS" w:hAnsi="Trebuchet MS"/>
          <w:spacing w:val="-13"/>
          <w:sz w:val="16"/>
        </w:rPr>
        <w:t> </w:t>
      </w:r>
      <w:r>
        <w:rPr>
          <w:rFonts w:ascii="Trebuchet MS" w:hAnsi="Trebuchet MS"/>
          <w:spacing w:val="-4"/>
          <w:sz w:val="16"/>
        </w:rPr>
        <w:t>ve</w:t>
      </w:r>
      <w:r>
        <w:rPr>
          <w:rFonts w:ascii="Trebuchet MS" w:hAnsi="Trebuchet MS"/>
          <w:spacing w:val="-13"/>
          <w:sz w:val="16"/>
        </w:rPr>
        <w:t> </w:t>
      </w:r>
      <w:r>
        <w:rPr>
          <w:rFonts w:ascii="Trebuchet MS" w:hAnsi="Trebuchet MS"/>
          <w:spacing w:val="-4"/>
          <w:sz w:val="16"/>
        </w:rPr>
        <w:t>değerlendirme</w:t>
      </w:r>
      <w:r>
        <w:rPr>
          <w:rFonts w:ascii="Trebuchet MS" w:hAnsi="Trebuchet MS"/>
          <w:spacing w:val="-18"/>
          <w:sz w:val="16"/>
        </w:rPr>
        <w:t> </w:t>
      </w:r>
      <w:r>
        <w:rPr>
          <w:rFonts w:ascii="Trebuchet MS" w:hAnsi="Trebuchet MS"/>
          <w:spacing w:val="-4"/>
          <w:sz w:val="16"/>
        </w:rPr>
        <w:t>hizmetleri,</w:t>
      </w:r>
      <w:r>
        <w:rPr>
          <w:rFonts w:ascii="Trebuchet MS" w:hAnsi="Trebuchet MS"/>
          <w:spacing w:val="-20"/>
          <w:sz w:val="16"/>
        </w:rPr>
        <w:t> </w:t>
      </w:r>
      <w:r>
        <w:rPr>
          <w:rFonts w:ascii="Trebuchet MS" w:hAnsi="Trebuchet MS"/>
          <w:spacing w:val="-4"/>
          <w:sz w:val="16"/>
        </w:rPr>
        <w:t>veritabanı</w:t>
      </w:r>
      <w:r>
        <w:rPr>
          <w:rFonts w:ascii="Trebuchet MS" w:hAnsi="Trebuchet MS"/>
          <w:spacing w:val="-17"/>
          <w:sz w:val="16"/>
        </w:rPr>
        <w:t> </w:t>
      </w:r>
      <w:r>
        <w:rPr>
          <w:rFonts w:ascii="Trebuchet MS" w:hAnsi="Trebuchet MS"/>
          <w:spacing w:val="-4"/>
          <w:sz w:val="16"/>
        </w:rPr>
        <w:t>tasarımı</w:t>
      </w:r>
      <w:r>
        <w:rPr>
          <w:rFonts w:ascii="Trebuchet MS" w:hAnsi="Trebuchet MS"/>
          <w:spacing w:val="-12"/>
          <w:sz w:val="16"/>
        </w:rPr>
        <w:t> </w:t>
      </w:r>
      <w:r>
        <w:rPr>
          <w:rFonts w:ascii="Trebuchet MS" w:hAnsi="Trebuchet MS"/>
          <w:spacing w:val="-4"/>
          <w:sz w:val="16"/>
        </w:rPr>
        <w:t>ve</w:t>
      </w:r>
      <w:r>
        <w:rPr>
          <w:rFonts w:ascii="Trebuchet MS" w:hAnsi="Trebuchet MS"/>
          <w:spacing w:val="-18"/>
          <w:sz w:val="16"/>
        </w:rPr>
        <w:t> </w:t>
      </w:r>
      <w:r>
        <w:rPr>
          <w:rFonts w:ascii="Trebuchet MS" w:hAnsi="Trebuchet MS"/>
          <w:spacing w:val="-4"/>
          <w:sz w:val="16"/>
        </w:rPr>
        <w:t>uygulama</w:t>
      </w:r>
      <w:r>
        <w:rPr>
          <w:rFonts w:ascii="Trebuchet MS" w:hAnsi="Trebuchet MS"/>
          <w:spacing w:val="-14"/>
          <w:sz w:val="16"/>
        </w:rPr>
        <w:t> </w:t>
      </w:r>
      <w:r>
        <w:rPr>
          <w:rFonts w:ascii="Trebuchet MS" w:hAnsi="Trebuchet MS"/>
          <w:spacing w:val="-4"/>
          <w:sz w:val="16"/>
        </w:rPr>
        <w:t>hizmetleriyle</w:t>
      </w:r>
      <w:r>
        <w:rPr>
          <w:rFonts w:ascii="Trebuchet MS" w:hAnsi="Trebuchet MS"/>
          <w:spacing w:val="-13"/>
          <w:sz w:val="16"/>
        </w:rPr>
        <w:t> </w:t>
      </w:r>
      <w:r>
        <w:rPr>
          <w:rFonts w:ascii="Trebuchet MS" w:hAnsi="Trebuchet MS"/>
          <w:spacing w:val="-4"/>
          <w:sz w:val="16"/>
        </w:rPr>
        <w:t>yakından</w:t>
      </w:r>
      <w:r>
        <w:rPr>
          <w:rFonts w:ascii="Trebuchet MS" w:hAnsi="Trebuchet MS"/>
          <w:spacing w:val="-17"/>
          <w:sz w:val="16"/>
        </w:rPr>
        <w:t> </w:t>
      </w:r>
      <w:r>
        <w:rPr>
          <w:rFonts w:ascii="Trebuchet MS" w:hAnsi="Trebuchet MS"/>
          <w:spacing w:val="-4"/>
          <w:sz w:val="16"/>
        </w:rPr>
        <w:t>ilişkili</w:t>
      </w:r>
      <w:r>
        <w:rPr>
          <w:rFonts w:ascii="Trebuchet MS" w:hAnsi="Trebuchet MS"/>
          <w:spacing w:val="-17"/>
          <w:sz w:val="16"/>
        </w:rPr>
        <w:t> </w:t>
      </w:r>
      <w:r>
        <w:rPr>
          <w:rFonts w:ascii="Trebuchet MS" w:hAnsi="Trebuchet MS"/>
          <w:spacing w:val="-4"/>
          <w:sz w:val="16"/>
        </w:rPr>
        <w:t>olsa </w:t>
      </w:r>
      <w:r>
        <w:rPr>
          <w:rFonts w:ascii="Trebuchet MS" w:hAnsi="Trebuchet MS"/>
          <w:spacing w:val="-2"/>
          <w:sz w:val="16"/>
        </w:rPr>
        <w:t>da</w:t>
      </w:r>
      <w:r>
        <w:rPr>
          <w:rFonts w:ascii="Trebuchet MS" w:hAnsi="Trebuchet MS"/>
          <w:spacing w:val="-13"/>
          <w:sz w:val="16"/>
        </w:rPr>
        <w:t> </w:t>
      </w:r>
      <w:r>
        <w:rPr>
          <w:rFonts w:ascii="Trebuchet MS" w:hAnsi="Trebuchet MS"/>
          <w:spacing w:val="-2"/>
          <w:sz w:val="16"/>
        </w:rPr>
        <w:t>genellikle</w:t>
      </w:r>
      <w:r>
        <w:rPr>
          <w:rFonts w:ascii="Trebuchet MS" w:hAnsi="Trebuchet MS"/>
          <w:spacing w:val="-12"/>
          <w:sz w:val="16"/>
        </w:rPr>
        <w:t> </w:t>
      </w:r>
      <w:r>
        <w:rPr>
          <w:rFonts w:ascii="Trebuchet MS" w:hAnsi="Trebuchet MS"/>
          <w:spacing w:val="-2"/>
          <w:sz w:val="16"/>
        </w:rPr>
        <w:t>bağımsız</w:t>
      </w:r>
      <w:r>
        <w:rPr>
          <w:rFonts w:ascii="Trebuchet MS" w:hAnsi="Trebuchet MS"/>
          <w:spacing w:val="-13"/>
          <w:sz w:val="16"/>
        </w:rPr>
        <w:t> </w:t>
      </w:r>
      <w:r>
        <w:rPr>
          <w:rFonts w:ascii="Trebuchet MS" w:hAnsi="Trebuchet MS"/>
          <w:spacing w:val="-2"/>
          <w:sz w:val="16"/>
        </w:rPr>
        <w:t>olarak</w:t>
      </w:r>
      <w:r>
        <w:rPr>
          <w:rFonts w:ascii="Trebuchet MS" w:hAnsi="Trebuchet MS"/>
          <w:spacing w:val="-11"/>
          <w:sz w:val="16"/>
        </w:rPr>
        <w:t> </w:t>
      </w:r>
      <w:r>
        <w:rPr>
          <w:rFonts w:ascii="Trebuchet MS" w:hAnsi="Trebuchet MS"/>
          <w:spacing w:val="-2"/>
          <w:sz w:val="16"/>
        </w:rPr>
        <w:t>sürdürülür.</w:t>
      </w:r>
      <w:r>
        <w:rPr>
          <w:rFonts w:ascii="Trebuchet MS" w:hAnsi="Trebuchet MS"/>
          <w:spacing w:val="-18"/>
          <w:sz w:val="16"/>
        </w:rPr>
        <w:t> </w:t>
      </w:r>
      <w:r>
        <w:rPr>
          <w:rFonts w:ascii="Trebuchet MS" w:hAnsi="Trebuchet MS"/>
          <w:spacing w:val="-2"/>
          <w:sz w:val="16"/>
        </w:rPr>
        <w:t>Ayrımın</w:t>
      </w:r>
      <w:r>
        <w:rPr>
          <w:rFonts w:ascii="Trebuchet MS" w:hAnsi="Trebuchet MS"/>
          <w:spacing w:val="-16"/>
          <w:sz w:val="16"/>
        </w:rPr>
        <w:t> </w:t>
      </w:r>
      <w:r>
        <w:rPr>
          <w:rFonts w:ascii="Trebuchet MS" w:hAnsi="Trebuchet MS"/>
          <w:spacing w:val="-2"/>
          <w:sz w:val="16"/>
        </w:rPr>
        <w:t>nedeni,</w:t>
      </w:r>
      <w:r>
        <w:rPr>
          <w:rFonts w:ascii="Trebuchet MS" w:hAnsi="Trebuchet MS"/>
          <w:spacing w:val="-19"/>
          <w:sz w:val="16"/>
        </w:rPr>
        <w:t> </w:t>
      </w:r>
      <w:r>
        <w:rPr>
          <w:rFonts w:ascii="Trebuchet MS" w:hAnsi="Trebuchet MS"/>
          <w:spacing w:val="-2"/>
          <w:sz w:val="16"/>
        </w:rPr>
        <w:t>uygulama</w:t>
      </w:r>
      <w:r>
        <w:rPr>
          <w:rFonts w:ascii="Trebuchet MS" w:hAnsi="Trebuchet MS"/>
          <w:spacing w:val="-13"/>
          <w:sz w:val="16"/>
        </w:rPr>
        <w:t> </w:t>
      </w:r>
      <w:r>
        <w:rPr>
          <w:rFonts w:ascii="Trebuchet MS" w:hAnsi="Trebuchet MS"/>
          <w:spacing w:val="-2"/>
          <w:sz w:val="16"/>
        </w:rPr>
        <w:t>programcılarının</w:t>
      </w:r>
      <w:r>
        <w:rPr>
          <w:rFonts w:ascii="Trebuchet MS" w:hAnsi="Trebuchet MS"/>
          <w:spacing w:val="-11"/>
          <w:sz w:val="16"/>
        </w:rPr>
        <w:t> </w:t>
      </w:r>
      <w:r>
        <w:rPr>
          <w:rFonts w:ascii="Trebuchet MS" w:hAnsi="Trebuchet MS"/>
          <w:spacing w:val="-2"/>
          <w:sz w:val="16"/>
        </w:rPr>
        <w:t>ve</w:t>
      </w:r>
      <w:r>
        <w:rPr>
          <w:rFonts w:ascii="Trebuchet MS" w:hAnsi="Trebuchet MS"/>
          <w:spacing w:val="-17"/>
          <w:sz w:val="16"/>
        </w:rPr>
        <w:t> </w:t>
      </w:r>
      <w:r>
        <w:rPr>
          <w:rFonts w:ascii="Trebuchet MS" w:hAnsi="Trebuchet MS"/>
          <w:spacing w:val="-2"/>
          <w:sz w:val="16"/>
        </w:rPr>
        <w:t>tasarımcılarının genellikle</w:t>
      </w:r>
      <w:r>
        <w:rPr>
          <w:rFonts w:ascii="Trebuchet MS" w:hAnsi="Trebuchet MS"/>
          <w:spacing w:val="-15"/>
          <w:sz w:val="16"/>
        </w:rPr>
        <w:t> </w:t>
      </w:r>
      <w:r>
        <w:rPr>
          <w:rFonts w:ascii="Trebuchet MS" w:hAnsi="Trebuchet MS"/>
          <w:spacing w:val="-2"/>
          <w:sz w:val="16"/>
        </w:rPr>
        <w:t>üzerinde</w:t>
      </w:r>
      <w:r>
        <w:rPr>
          <w:rFonts w:ascii="Trebuchet MS" w:hAnsi="Trebuchet MS"/>
          <w:spacing w:val="-18"/>
          <w:sz w:val="16"/>
        </w:rPr>
        <w:t> </w:t>
      </w:r>
      <w:r>
        <w:rPr>
          <w:rFonts w:ascii="Trebuchet MS" w:hAnsi="Trebuchet MS"/>
          <w:spacing w:val="-2"/>
          <w:sz w:val="16"/>
        </w:rPr>
        <w:t>çalıştıkları</w:t>
      </w:r>
      <w:r>
        <w:rPr>
          <w:rFonts w:ascii="Trebuchet MS" w:hAnsi="Trebuchet MS"/>
          <w:spacing w:val="-17"/>
          <w:sz w:val="16"/>
        </w:rPr>
        <w:t> </w:t>
      </w:r>
      <w:r>
        <w:rPr>
          <w:rFonts w:ascii="Trebuchet MS" w:hAnsi="Trebuchet MS"/>
          <w:spacing w:val="-2"/>
          <w:sz w:val="16"/>
        </w:rPr>
        <w:t>probleme</w:t>
      </w:r>
      <w:r>
        <w:rPr>
          <w:rFonts w:ascii="Trebuchet MS" w:hAnsi="Trebuchet MS"/>
          <w:spacing w:val="-13"/>
          <w:sz w:val="16"/>
        </w:rPr>
        <w:t> </w:t>
      </w:r>
      <w:r>
        <w:rPr>
          <w:rFonts w:ascii="Trebuchet MS" w:hAnsi="Trebuchet MS"/>
          <w:spacing w:val="-2"/>
          <w:sz w:val="16"/>
        </w:rPr>
        <w:t>çok</w:t>
      </w:r>
      <w:r>
        <w:rPr>
          <w:rFonts w:ascii="Trebuchet MS" w:hAnsi="Trebuchet MS"/>
          <w:spacing w:val="-12"/>
          <w:sz w:val="16"/>
        </w:rPr>
        <w:t> </w:t>
      </w:r>
      <w:r>
        <w:rPr>
          <w:rFonts w:ascii="Trebuchet MS" w:hAnsi="Trebuchet MS"/>
          <w:spacing w:val="-2"/>
          <w:sz w:val="16"/>
        </w:rPr>
        <w:t>yakın</w:t>
      </w:r>
      <w:r>
        <w:rPr>
          <w:rFonts w:ascii="Trebuchet MS" w:hAnsi="Trebuchet MS"/>
          <w:spacing w:val="-17"/>
          <w:sz w:val="16"/>
        </w:rPr>
        <w:t> </w:t>
      </w:r>
      <w:r>
        <w:rPr>
          <w:rFonts w:ascii="Trebuchet MS" w:hAnsi="Trebuchet MS"/>
          <w:spacing w:val="-2"/>
          <w:sz w:val="16"/>
        </w:rPr>
        <w:t>olmaları</w:t>
      </w:r>
      <w:r>
        <w:rPr>
          <w:rFonts w:ascii="Trebuchet MS" w:hAnsi="Trebuchet MS"/>
          <w:spacing w:val="-12"/>
          <w:sz w:val="16"/>
        </w:rPr>
        <w:t> </w:t>
      </w:r>
      <w:r>
        <w:rPr>
          <w:rFonts w:ascii="Trebuchet MS" w:hAnsi="Trebuchet MS"/>
          <w:spacing w:val="-2"/>
          <w:sz w:val="16"/>
        </w:rPr>
        <w:t>ve</w:t>
      </w:r>
      <w:r>
        <w:rPr>
          <w:rFonts w:ascii="Trebuchet MS" w:hAnsi="Trebuchet MS"/>
          <w:spacing w:val="-18"/>
          <w:sz w:val="16"/>
        </w:rPr>
        <w:t> </w:t>
      </w:r>
      <w:r>
        <w:rPr>
          <w:rFonts w:ascii="Trebuchet MS" w:hAnsi="Trebuchet MS"/>
          <w:spacing w:val="-2"/>
          <w:sz w:val="16"/>
        </w:rPr>
        <w:t>hata</w:t>
      </w:r>
      <w:r>
        <w:rPr>
          <w:rFonts w:ascii="Trebuchet MS" w:hAnsi="Trebuchet MS"/>
          <w:spacing w:val="-19"/>
          <w:sz w:val="16"/>
        </w:rPr>
        <w:t> </w:t>
      </w:r>
      <w:r>
        <w:rPr>
          <w:rFonts w:ascii="Trebuchet MS" w:hAnsi="Trebuchet MS"/>
          <w:spacing w:val="-2"/>
          <w:sz w:val="16"/>
        </w:rPr>
        <w:t>ve</w:t>
      </w:r>
      <w:r>
        <w:rPr>
          <w:rFonts w:ascii="Trebuchet MS" w:hAnsi="Trebuchet MS"/>
          <w:spacing w:val="-13"/>
          <w:sz w:val="16"/>
        </w:rPr>
        <w:t> </w:t>
      </w:r>
      <w:r>
        <w:rPr>
          <w:rFonts w:ascii="Trebuchet MS" w:hAnsi="Trebuchet MS"/>
          <w:spacing w:val="-2"/>
          <w:sz w:val="16"/>
        </w:rPr>
        <w:t>eksiklikleri</w:t>
      </w:r>
      <w:r>
        <w:rPr>
          <w:rFonts w:ascii="Trebuchet MS" w:hAnsi="Trebuchet MS"/>
          <w:spacing w:val="-12"/>
          <w:sz w:val="16"/>
        </w:rPr>
        <w:t> </w:t>
      </w:r>
      <w:r>
        <w:rPr>
          <w:rFonts w:ascii="Trebuchet MS" w:hAnsi="Trebuchet MS"/>
          <w:spacing w:val="-2"/>
          <w:sz w:val="16"/>
        </w:rPr>
        <w:t>tespit</w:t>
      </w:r>
      <w:r>
        <w:rPr>
          <w:rFonts w:ascii="Trebuchet MS" w:hAnsi="Trebuchet MS"/>
          <w:spacing w:val="-16"/>
          <w:sz w:val="16"/>
        </w:rPr>
        <w:t> </w:t>
      </w:r>
      <w:r>
        <w:rPr>
          <w:rFonts w:ascii="Trebuchet MS" w:hAnsi="Trebuchet MS"/>
          <w:spacing w:val="-2"/>
          <w:sz w:val="16"/>
        </w:rPr>
        <w:t>etme</w:t>
      </w:r>
      <w:r>
        <w:rPr>
          <w:rFonts w:ascii="Trebuchet MS" w:hAnsi="Trebuchet MS"/>
          <w:spacing w:val="-13"/>
          <w:sz w:val="16"/>
        </w:rPr>
        <w:t> </w:t>
      </w:r>
      <w:r>
        <w:rPr>
          <w:rFonts w:ascii="Trebuchet MS" w:hAnsi="Trebuchet MS"/>
          <w:spacing w:val="-2"/>
          <w:sz w:val="16"/>
        </w:rPr>
        <w:t>konusunda zorlanmalarıdır.</w:t>
      </w:r>
    </w:p>
    <w:p>
      <w:pPr>
        <w:spacing w:line="290" w:lineRule="auto" w:before="159"/>
        <w:ind w:left="25" w:right="404" w:firstLine="0"/>
        <w:jc w:val="left"/>
        <w:rPr>
          <w:rFonts w:ascii="Trebuchet MS" w:hAnsi="Trebuchet MS"/>
          <w:sz w:val="16"/>
        </w:rPr>
      </w:pPr>
      <w:r>
        <w:rPr>
          <w:rFonts w:ascii="Trebuchet MS" w:hAnsi="Trebuchet MS"/>
          <w:spacing w:val="-4"/>
          <w:sz w:val="16"/>
        </w:rPr>
        <w:t>Test</w:t>
      </w:r>
      <w:r>
        <w:rPr>
          <w:rFonts w:ascii="Trebuchet MS" w:hAnsi="Trebuchet MS"/>
          <w:spacing w:val="-16"/>
          <w:sz w:val="16"/>
        </w:rPr>
        <w:t> </w:t>
      </w:r>
      <w:r>
        <w:rPr>
          <w:rFonts w:ascii="Trebuchet MS" w:hAnsi="Trebuchet MS"/>
          <w:spacing w:val="-4"/>
          <w:sz w:val="16"/>
        </w:rPr>
        <w:t>etme</w:t>
      </w:r>
      <w:r>
        <w:rPr>
          <w:rFonts w:ascii="Trebuchet MS" w:hAnsi="Trebuchet MS"/>
          <w:spacing w:val="-13"/>
          <w:sz w:val="16"/>
        </w:rPr>
        <w:t> </w:t>
      </w:r>
      <w:r>
        <w:rPr>
          <w:rFonts w:ascii="Trebuchet MS" w:hAnsi="Trebuchet MS"/>
          <w:spacing w:val="-4"/>
          <w:sz w:val="16"/>
        </w:rPr>
        <w:t>genellikle,</w:t>
      </w:r>
      <w:r>
        <w:rPr>
          <w:rFonts w:ascii="Trebuchet MS" w:hAnsi="Trebuchet MS"/>
          <w:spacing w:val="-15"/>
          <w:sz w:val="16"/>
        </w:rPr>
        <w:t> </w:t>
      </w:r>
      <w:r>
        <w:rPr>
          <w:rFonts w:ascii="Trebuchet MS" w:hAnsi="Trebuchet MS"/>
          <w:spacing w:val="-4"/>
          <w:sz w:val="16"/>
        </w:rPr>
        <w:t>uygulamalar</w:t>
      </w:r>
      <w:r>
        <w:rPr>
          <w:rFonts w:ascii="Trebuchet MS" w:hAnsi="Trebuchet MS"/>
          <w:spacing w:val="-12"/>
          <w:sz w:val="16"/>
        </w:rPr>
        <w:t> </w:t>
      </w:r>
      <w:r>
        <w:rPr>
          <w:rFonts w:ascii="Trebuchet MS" w:hAnsi="Trebuchet MS"/>
          <w:spacing w:val="-4"/>
          <w:sz w:val="16"/>
        </w:rPr>
        <w:t>için</w:t>
      </w:r>
      <w:r>
        <w:rPr>
          <w:rFonts w:ascii="Trebuchet MS" w:hAnsi="Trebuchet MS"/>
          <w:spacing w:val="-17"/>
          <w:sz w:val="16"/>
        </w:rPr>
        <w:t> </w:t>
      </w:r>
      <w:r>
        <w:rPr>
          <w:rFonts w:ascii="Trebuchet MS" w:hAnsi="Trebuchet MS"/>
          <w:spacing w:val="-4"/>
          <w:sz w:val="16"/>
        </w:rPr>
        <w:t>test</w:t>
      </w:r>
      <w:r>
        <w:rPr>
          <w:rFonts w:ascii="Trebuchet MS" w:hAnsi="Trebuchet MS"/>
          <w:spacing w:val="-16"/>
          <w:sz w:val="16"/>
        </w:rPr>
        <w:t> </w:t>
      </w:r>
      <w:r>
        <w:rPr>
          <w:rFonts w:ascii="Trebuchet MS" w:hAnsi="Trebuchet MS"/>
          <w:spacing w:val="-4"/>
          <w:sz w:val="16"/>
        </w:rPr>
        <w:t>verilerini</w:t>
      </w:r>
      <w:r>
        <w:rPr>
          <w:rFonts w:ascii="Trebuchet MS" w:hAnsi="Trebuchet MS"/>
          <w:spacing w:val="-17"/>
          <w:sz w:val="16"/>
        </w:rPr>
        <w:t> </w:t>
      </w:r>
      <w:r>
        <w:rPr>
          <w:rFonts w:ascii="Trebuchet MS" w:hAnsi="Trebuchet MS"/>
          <w:spacing w:val="-4"/>
          <w:sz w:val="16"/>
        </w:rPr>
        <w:t>içeren</w:t>
      </w:r>
      <w:r>
        <w:rPr>
          <w:rFonts w:ascii="Trebuchet MS" w:hAnsi="Trebuchet MS"/>
          <w:spacing w:val="-12"/>
          <w:sz w:val="16"/>
        </w:rPr>
        <w:t> </w:t>
      </w:r>
      <w:r>
        <w:rPr>
          <w:rFonts w:ascii="Trebuchet MS" w:hAnsi="Trebuchet MS"/>
          <w:spacing w:val="-4"/>
          <w:sz w:val="16"/>
        </w:rPr>
        <w:t>"test</w:t>
      </w:r>
      <w:r>
        <w:rPr>
          <w:rFonts w:ascii="Trebuchet MS" w:hAnsi="Trebuchet MS"/>
          <w:spacing w:val="-16"/>
          <w:sz w:val="16"/>
        </w:rPr>
        <w:t> </w:t>
      </w:r>
      <w:r>
        <w:rPr>
          <w:rFonts w:ascii="Trebuchet MS" w:hAnsi="Trebuchet MS"/>
          <w:spacing w:val="-4"/>
          <w:sz w:val="16"/>
        </w:rPr>
        <w:t>yatağı"</w:t>
      </w:r>
      <w:r>
        <w:rPr>
          <w:rFonts w:ascii="Trebuchet MS" w:hAnsi="Trebuchet MS"/>
          <w:spacing w:val="-18"/>
          <w:sz w:val="16"/>
        </w:rPr>
        <w:t> </w:t>
      </w:r>
      <w:r>
        <w:rPr>
          <w:rFonts w:ascii="Trebuchet MS" w:hAnsi="Trebuchet MS"/>
          <w:spacing w:val="-4"/>
          <w:sz w:val="16"/>
        </w:rPr>
        <w:t>veritabanının</w:t>
      </w:r>
      <w:r>
        <w:rPr>
          <w:rFonts w:ascii="Trebuchet MS" w:hAnsi="Trebuchet MS"/>
          <w:spacing w:val="-12"/>
          <w:sz w:val="16"/>
        </w:rPr>
        <w:t> </w:t>
      </w:r>
      <w:r>
        <w:rPr>
          <w:rFonts w:ascii="Trebuchet MS" w:hAnsi="Trebuchet MS"/>
          <w:spacing w:val="-4"/>
          <w:sz w:val="16"/>
        </w:rPr>
        <w:t>yüklenmesiyle</w:t>
      </w:r>
      <w:r>
        <w:rPr>
          <w:rFonts w:ascii="Trebuchet MS" w:hAnsi="Trebuchet MS"/>
          <w:spacing w:val="-13"/>
          <w:sz w:val="16"/>
        </w:rPr>
        <w:t> </w:t>
      </w:r>
      <w:r>
        <w:rPr>
          <w:rFonts w:ascii="Trebuchet MS" w:hAnsi="Trebuchet MS"/>
          <w:spacing w:val="-4"/>
          <w:sz w:val="16"/>
        </w:rPr>
        <w:t>başlar. Amacı, veritabanı ve</w:t>
      </w:r>
      <w:r>
        <w:rPr>
          <w:rFonts w:ascii="Trebuchet MS" w:hAnsi="Trebuchet MS"/>
          <w:spacing w:val="-8"/>
          <w:sz w:val="16"/>
        </w:rPr>
        <w:t> </w:t>
      </w:r>
      <w:r>
        <w:rPr>
          <w:rFonts w:ascii="Trebuchet MS" w:hAnsi="Trebuchet MS"/>
          <w:spacing w:val="-4"/>
          <w:sz w:val="16"/>
        </w:rPr>
        <w:t>uygulama programlarının</w:t>
      </w:r>
      <w:r>
        <w:rPr>
          <w:rFonts w:ascii="Trebuchet MS" w:hAnsi="Trebuchet MS"/>
          <w:spacing w:val="-7"/>
          <w:sz w:val="16"/>
        </w:rPr>
        <w:t> </w:t>
      </w:r>
      <w:r>
        <w:rPr>
          <w:rFonts w:ascii="Trebuchet MS" w:hAnsi="Trebuchet MS"/>
          <w:spacing w:val="-4"/>
          <w:sz w:val="16"/>
        </w:rPr>
        <w:t>veri</w:t>
      </w:r>
      <w:r>
        <w:rPr>
          <w:rFonts w:ascii="Trebuchet MS" w:hAnsi="Trebuchet MS"/>
          <w:spacing w:val="-7"/>
          <w:sz w:val="16"/>
        </w:rPr>
        <w:t> </w:t>
      </w:r>
      <w:r>
        <w:rPr>
          <w:rFonts w:ascii="Trebuchet MS" w:hAnsi="Trebuchet MS"/>
          <w:spacing w:val="-4"/>
          <w:sz w:val="16"/>
        </w:rPr>
        <w:t>tanımını ve</w:t>
      </w:r>
      <w:r>
        <w:rPr>
          <w:rFonts w:ascii="Trebuchet MS" w:hAnsi="Trebuchet MS"/>
          <w:spacing w:val="-8"/>
          <w:sz w:val="16"/>
        </w:rPr>
        <w:t> </w:t>
      </w:r>
      <w:r>
        <w:rPr>
          <w:rFonts w:ascii="Trebuchet MS" w:hAnsi="Trebuchet MS"/>
          <w:spacing w:val="-4"/>
          <w:sz w:val="16"/>
        </w:rPr>
        <w:t>bütünlük kurallarını</w:t>
      </w:r>
      <w:r>
        <w:rPr>
          <w:rFonts w:ascii="Trebuchet MS" w:hAnsi="Trebuchet MS"/>
          <w:spacing w:val="-7"/>
          <w:sz w:val="16"/>
        </w:rPr>
        <w:t> </w:t>
      </w:r>
      <w:r>
        <w:rPr>
          <w:rFonts w:ascii="Trebuchet MS" w:hAnsi="Trebuchet MS"/>
          <w:spacing w:val="-4"/>
          <w:sz w:val="16"/>
        </w:rPr>
        <w:t>kontrol etmektir</w:t>
      </w:r>
    </w:p>
    <w:p>
      <w:pPr>
        <w:spacing w:after="0" w:line="290" w:lineRule="auto"/>
        <w:jc w:val="left"/>
        <w:rPr>
          <w:rFonts w:ascii="Trebuchet MS" w:hAnsi="Trebuchet MS"/>
          <w:sz w:val="16"/>
        </w:rPr>
        <w:sectPr>
          <w:type w:val="continuous"/>
          <w:pgSz w:w="11910" w:h="16840"/>
          <w:pgMar w:header="0" w:footer="0" w:top="0" w:bottom="280" w:left="1080" w:right="1080"/>
          <w:cols w:num="2" w:equalWidth="0">
            <w:col w:w="1977" w:space="40"/>
            <w:col w:w="7733"/>
          </w:cols>
        </w:sectPr>
      </w:pPr>
    </w:p>
    <w:p>
      <w:pPr>
        <w:pStyle w:val="Heading7"/>
      </w:pPr>
      <w:r>
        <w:rPr>
          <w:spacing w:val="-6"/>
        </w:rPr>
        <w:t>BÖLÜM</w:t>
      </w:r>
      <w:r>
        <w:rPr>
          <w:spacing w:val="-26"/>
        </w:rPr>
        <w:t> </w:t>
      </w:r>
      <w:r>
        <w:rPr>
          <w:spacing w:val="-6"/>
        </w:rPr>
        <w:t>16:</w:t>
      </w:r>
      <w:r>
        <w:rPr>
          <w:spacing w:val="-20"/>
        </w:rPr>
        <w:t> </w:t>
      </w:r>
      <w:r>
        <w:rPr>
          <w:spacing w:val="-6"/>
        </w:rPr>
        <w:t>Veri</w:t>
      </w:r>
      <w:r>
        <w:rPr>
          <w:spacing w:val="-24"/>
        </w:rPr>
        <w:t> </w:t>
      </w:r>
      <w:r>
        <w:rPr>
          <w:spacing w:val="-6"/>
        </w:rPr>
        <w:t>Tabanı</w:t>
      </w:r>
      <w:r>
        <w:rPr>
          <w:spacing w:val="-22"/>
        </w:rPr>
        <w:t> </w:t>
      </w:r>
      <w:r>
        <w:rPr>
          <w:spacing w:val="-6"/>
        </w:rPr>
        <w:t>Yönetimi</w:t>
      </w:r>
      <w:r>
        <w:rPr>
          <w:spacing w:val="-24"/>
        </w:rPr>
        <w:t> </w:t>
      </w:r>
      <w:r>
        <w:rPr>
          <w:spacing w:val="-6"/>
        </w:rPr>
        <w:t>ve</w:t>
      </w:r>
      <w:r>
        <w:rPr>
          <w:spacing w:val="-21"/>
        </w:rPr>
        <w:t> </w:t>
      </w:r>
      <w:r>
        <w:rPr>
          <w:spacing w:val="-6"/>
        </w:rPr>
        <w:t>Güvenliği</w:t>
      </w:r>
      <w:r>
        <w:rPr>
          <w:spacing w:val="-23"/>
        </w:rPr>
        <w:t> </w:t>
      </w:r>
      <w:r>
        <w:rPr>
          <w:spacing w:val="-6"/>
        </w:rPr>
        <w:t>735</w:t>
      </w:r>
    </w:p>
    <w:p>
      <w:pPr>
        <w:pStyle w:val="BodyText"/>
        <w:spacing w:before="153"/>
        <w:rPr>
          <w:rFonts w:ascii="Trebuchet MS"/>
          <w:sz w:val="24"/>
        </w:rPr>
      </w:pPr>
    </w:p>
    <w:p>
      <w:pPr>
        <w:spacing w:line="297" w:lineRule="auto" w:before="0"/>
        <w:ind w:left="335" w:right="1442" w:firstLine="0"/>
        <w:jc w:val="left"/>
        <w:rPr>
          <w:rFonts w:ascii="Trebuchet MS" w:hAnsi="Trebuchet MS"/>
          <w:sz w:val="16"/>
        </w:rPr>
      </w:pPr>
      <w:r>
        <w:rPr>
          <w:rFonts w:ascii="Trebuchet MS" w:hAnsi="Trebuchet MS"/>
          <w:sz w:val="16"/>
        </w:rPr>
        <mc:AlternateContent>
          <mc:Choice Requires="wps">
            <w:drawing>
              <wp:anchor distT="0" distB="0" distL="0" distR="0" allowOverlap="1" layoutInCell="1" locked="0" behindDoc="0" simplePos="0" relativeHeight="15766016">
                <wp:simplePos x="0" y="0"/>
                <wp:positionH relativeFrom="page">
                  <wp:posOffset>5939790</wp:posOffset>
                </wp:positionH>
                <wp:positionV relativeFrom="paragraph">
                  <wp:posOffset>99</wp:posOffset>
                </wp:positionV>
                <wp:extent cx="9525" cy="893064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9525" cy="8930640"/>
                        </a:xfrm>
                        <a:custGeom>
                          <a:avLst/>
                          <a:gdLst/>
                          <a:ahLst/>
                          <a:cxnLst/>
                          <a:rect l="l" t="t" r="r" b="b"/>
                          <a:pathLst>
                            <a:path w="9525" h="8930640">
                              <a:moveTo>
                                <a:pt x="9525" y="0"/>
                              </a:moveTo>
                              <a:lnTo>
                                <a:pt x="0" y="0"/>
                              </a:lnTo>
                              <a:lnTo>
                                <a:pt x="0" y="8930640"/>
                              </a:lnTo>
                              <a:lnTo>
                                <a:pt x="9525" y="8930640"/>
                              </a:lnTo>
                              <a:lnTo>
                                <a:pt x="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7.700012pt;margin-top:.007813pt;width:.75pt;height:703.2pt;mso-position-horizontal-relative:page;mso-position-vertical-relative:paragraph;z-index:15766016" id="docshape212" filled="true" fillcolor="#000000" stroked="false">
                <v:fill type="solid"/>
                <w10:wrap type="none"/>
              </v:rect>
            </w:pict>
          </mc:Fallback>
        </mc:AlternateContent>
      </w:r>
      <w:r>
        <w:rPr>
          <w:rFonts w:ascii="Trebuchet MS" w:hAnsi="Trebuchet MS"/>
          <w:spacing w:val="-4"/>
          <w:sz w:val="16"/>
        </w:rPr>
        <w:t>Bir</w:t>
      </w:r>
      <w:r>
        <w:rPr>
          <w:rFonts w:ascii="Trebuchet MS" w:hAnsi="Trebuchet MS"/>
          <w:spacing w:val="-5"/>
          <w:sz w:val="16"/>
        </w:rPr>
        <w:t> </w:t>
      </w:r>
      <w:r>
        <w:rPr>
          <w:rFonts w:ascii="Trebuchet MS" w:hAnsi="Trebuchet MS"/>
          <w:spacing w:val="-4"/>
          <w:sz w:val="16"/>
        </w:rPr>
        <w:t>veritabanı</w:t>
      </w:r>
      <w:r>
        <w:rPr>
          <w:rFonts w:ascii="Trebuchet MS" w:hAnsi="Trebuchet MS"/>
          <w:spacing w:val="-11"/>
          <w:sz w:val="16"/>
        </w:rPr>
        <w:t> </w:t>
      </w:r>
      <w:r>
        <w:rPr>
          <w:rFonts w:ascii="Trebuchet MS" w:hAnsi="Trebuchet MS"/>
          <w:spacing w:val="-4"/>
          <w:sz w:val="16"/>
        </w:rPr>
        <w:t>uygulamasının</w:t>
      </w:r>
      <w:r>
        <w:rPr>
          <w:rFonts w:ascii="Trebuchet MS" w:hAnsi="Trebuchet MS"/>
          <w:spacing w:val="-11"/>
          <w:sz w:val="16"/>
        </w:rPr>
        <w:t> </w:t>
      </w:r>
      <w:r>
        <w:rPr>
          <w:rFonts w:ascii="Trebuchet MS" w:hAnsi="Trebuchet MS"/>
          <w:spacing w:val="-4"/>
          <w:sz w:val="16"/>
        </w:rPr>
        <w:t>test</w:t>
      </w:r>
      <w:r>
        <w:rPr>
          <w:rFonts w:ascii="Trebuchet MS" w:hAnsi="Trebuchet MS"/>
          <w:spacing w:val="-10"/>
          <w:sz w:val="16"/>
        </w:rPr>
        <w:t> </w:t>
      </w:r>
      <w:r>
        <w:rPr>
          <w:rFonts w:ascii="Trebuchet MS" w:hAnsi="Trebuchet MS"/>
          <w:spacing w:val="-4"/>
          <w:sz w:val="16"/>
        </w:rPr>
        <w:t>edilmesi</w:t>
      </w:r>
      <w:r>
        <w:rPr>
          <w:rFonts w:ascii="Trebuchet MS" w:hAnsi="Trebuchet MS"/>
          <w:spacing w:val="-5"/>
          <w:sz w:val="16"/>
        </w:rPr>
        <w:t> </w:t>
      </w:r>
      <w:r>
        <w:rPr>
          <w:rFonts w:ascii="Trebuchet MS" w:hAnsi="Trebuchet MS"/>
          <w:spacing w:val="-4"/>
          <w:sz w:val="16"/>
        </w:rPr>
        <w:t>ve</w:t>
      </w:r>
      <w:r>
        <w:rPr>
          <w:rFonts w:ascii="Trebuchet MS" w:hAnsi="Trebuchet MS"/>
          <w:spacing w:val="-12"/>
          <w:sz w:val="16"/>
        </w:rPr>
        <w:t> </w:t>
      </w:r>
      <w:r>
        <w:rPr>
          <w:rFonts w:ascii="Trebuchet MS" w:hAnsi="Trebuchet MS"/>
          <w:spacing w:val="-4"/>
          <w:sz w:val="16"/>
        </w:rPr>
        <w:t>değerlendirilmesi,</w:t>
      </w:r>
      <w:r>
        <w:rPr>
          <w:rFonts w:ascii="Trebuchet MS" w:hAnsi="Trebuchet MS"/>
          <w:spacing w:val="-13"/>
          <w:sz w:val="16"/>
        </w:rPr>
        <w:t> </w:t>
      </w:r>
      <w:r>
        <w:rPr>
          <w:rFonts w:ascii="Trebuchet MS" w:hAnsi="Trebuchet MS"/>
          <w:spacing w:val="-4"/>
          <w:sz w:val="16"/>
        </w:rPr>
        <w:t>sistemin</w:t>
      </w:r>
      <w:r>
        <w:rPr>
          <w:rFonts w:ascii="Trebuchet MS" w:hAnsi="Trebuchet MS"/>
          <w:spacing w:val="-11"/>
          <w:sz w:val="16"/>
        </w:rPr>
        <w:t> </w:t>
      </w:r>
      <w:r>
        <w:rPr>
          <w:rFonts w:ascii="Trebuchet MS" w:hAnsi="Trebuchet MS"/>
          <w:spacing w:val="-4"/>
          <w:sz w:val="16"/>
        </w:rPr>
        <w:t>tüm</w:t>
      </w:r>
      <w:r>
        <w:rPr>
          <w:rFonts w:ascii="Trebuchet MS" w:hAnsi="Trebuchet MS"/>
          <w:spacing w:val="-8"/>
          <w:sz w:val="16"/>
        </w:rPr>
        <w:t> </w:t>
      </w:r>
      <w:r>
        <w:rPr>
          <w:rFonts w:ascii="Trebuchet MS" w:hAnsi="Trebuchet MS"/>
          <w:spacing w:val="-4"/>
          <w:sz w:val="16"/>
        </w:rPr>
        <w:t>yönlerini</w:t>
      </w:r>
      <w:r>
        <w:rPr>
          <w:rFonts w:ascii="Trebuchet MS" w:hAnsi="Trebuchet MS"/>
          <w:spacing w:val="-11"/>
          <w:sz w:val="16"/>
        </w:rPr>
        <w:t> </w:t>
      </w:r>
      <w:r>
        <w:rPr>
          <w:rFonts w:ascii="Trebuchet MS" w:hAnsi="Trebuchet MS"/>
          <w:spacing w:val="-4"/>
          <w:sz w:val="16"/>
        </w:rPr>
        <w:t>kapsar:</w:t>
      </w:r>
      <w:r>
        <w:rPr>
          <w:rFonts w:ascii="Trebuchet MS" w:hAnsi="Trebuchet MS"/>
          <w:spacing w:val="-8"/>
          <w:sz w:val="16"/>
        </w:rPr>
        <w:t> </w:t>
      </w:r>
      <w:r>
        <w:rPr>
          <w:rFonts w:ascii="Trebuchet MS" w:hAnsi="Trebuchet MS"/>
          <w:spacing w:val="-4"/>
          <w:sz w:val="16"/>
        </w:rPr>
        <w:t>verilerin</w:t>
      </w:r>
      <w:r>
        <w:rPr>
          <w:rFonts w:ascii="Trebuchet MS" w:hAnsi="Trebuchet MS"/>
          <w:spacing w:val="-11"/>
          <w:sz w:val="16"/>
        </w:rPr>
        <w:t> </w:t>
      </w:r>
      <w:r>
        <w:rPr>
          <w:rFonts w:ascii="Trebuchet MS" w:hAnsi="Trebuchet MS"/>
          <w:spacing w:val="-4"/>
          <w:sz w:val="16"/>
        </w:rPr>
        <w:t>basit</w:t>
      </w:r>
      <w:r>
        <w:rPr>
          <w:rFonts w:ascii="Trebuchet MS" w:hAnsi="Trebuchet MS"/>
          <w:spacing w:val="-10"/>
          <w:sz w:val="16"/>
        </w:rPr>
        <w:t> </w:t>
      </w:r>
      <w:r>
        <w:rPr>
          <w:rFonts w:ascii="Trebuchet MS" w:hAnsi="Trebuchet MS"/>
          <w:spacing w:val="-4"/>
          <w:sz w:val="16"/>
        </w:rPr>
        <w:t>bir </w:t>
      </w:r>
      <w:r>
        <w:rPr>
          <w:rFonts w:ascii="Trebuchet MS" w:hAnsi="Trebuchet MS"/>
          <w:spacing w:val="-2"/>
          <w:sz w:val="16"/>
        </w:rPr>
        <w:t>şekilde</w:t>
      </w:r>
      <w:r>
        <w:rPr>
          <w:rFonts w:ascii="Trebuchet MS" w:hAnsi="Trebuchet MS"/>
          <w:spacing w:val="-4"/>
          <w:sz w:val="16"/>
        </w:rPr>
        <w:t> </w:t>
      </w:r>
      <w:r>
        <w:rPr>
          <w:rFonts w:ascii="Trebuchet MS" w:hAnsi="Trebuchet MS"/>
          <w:spacing w:val="-2"/>
          <w:sz w:val="16"/>
        </w:rPr>
        <w:t>toplanıp</w:t>
      </w:r>
      <w:r>
        <w:rPr>
          <w:rFonts w:ascii="Trebuchet MS" w:hAnsi="Trebuchet MS"/>
          <w:spacing w:val="-12"/>
          <w:sz w:val="16"/>
        </w:rPr>
        <w:t> </w:t>
      </w:r>
      <w:r>
        <w:rPr>
          <w:rFonts w:ascii="Trebuchet MS" w:hAnsi="Trebuchet MS"/>
          <w:spacing w:val="-2"/>
          <w:sz w:val="16"/>
        </w:rPr>
        <w:t>oluşturulmasından,</w:t>
      </w:r>
      <w:r>
        <w:rPr>
          <w:rFonts w:ascii="Trebuchet MS" w:hAnsi="Trebuchet MS"/>
          <w:spacing w:val="-7"/>
          <w:sz w:val="16"/>
        </w:rPr>
        <w:t> </w:t>
      </w:r>
      <w:r>
        <w:rPr>
          <w:rFonts w:ascii="Trebuchet MS" w:hAnsi="Trebuchet MS"/>
          <w:spacing w:val="-2"/>
          <w:sz w:val="16"/>
        </w:rPr>
        <w:t>verilerin</w:t>
      </w:r>
      <w:r>
        <w:rPr>
          <w:rFonts w:ascii="Trebuchet MS" w:hAnsi="Trebuchet MS"/>
          <w:spacing w:val="-3"/>
          <w:sz w:val="16"/>
        </w:rPr>
        <w:t> </w:t>
      </w:r>
      <w:r>
        <w:rPr>
          <w:rFonts w:ascii="Trebuchet MS" w:hAnsi="Trebuchet MS"/>
          <w:spacing w:val="-2"/>
          <w:sz w:val="16"/>
        </w:rPr>
        <w:t>kullanımına</w:t>
      </w:r>
      <w:r>
        <w:rPr>
          <w:rFonts w:ascii="Trebuchet MS" w:hAnsi="Trebuchet MS"/>
          <w:spacing w:val="-5"/>
          <w:sz w:val="16"/>
        </w:rPr>
        <w:t> </w:t>
      </w:r>
      <w:r>
        <w:rPr>
          <w:rFonts w:ascii="Trebuchet MS" w:hAnsi="Trebuchet MS"/>
          <w:spacing w:val="-2"/>
          <w:sz w:val="16"/>
        </w:rPr>
        <w:t>ve</w:t>
      </w:r>
      <w:r>
        <w:rPr>
          <w:rFonts w:ascii="Trebuchet MS" w:hAnsi="Trebuchet MS"/>
          <w:spacing w:val="-10"/>
          <w:sz w:val="16"/>
        </w:rPr>
        <w:t> </w:t>
      </w:r>
      <w:r>
        <w:rPr>
          <w:rFonts w:ascii="Trebuchet MS" w:hAnsi="Trebuchet MS"/>
          <w:spacing w:val="-2"/>
          <w:sz w:val="16"/>
        </w:rPr>
        <w:t>sonlandırılmasına</w:t>
      </w:r>
      <w:r>
        <w:rPr>
          <w:rFonts w:ascii="Trebuchet MS" w:hAnsi="Trebuchet MS"/>
          <w:spacing w:val="-12"/>
          <w:sz w:val="16"/>
        </w:rPr>
        <w:t> </w:t>
      </w:r>
      <w:r>
        <w:rPr>
          <w:rFonts w:ascii="Trebuchet MS" w:hAnsi="Trebuchet MS"/>
          <w:spacing w:val="-2"/>
          <w:sz w:val="16"/>
        </w:rPr>
        <w:t>kadar.</w:t>
      </w:r>
      <w:r>
        <w:rPr>
          <w:rFonts w:ascii="Trebuchet MS" w:hAnsi="Trebuchet MS"/>
          <w:spacing w:val="-7"/>
          <w:sz w:val="16"/>
        </w:rPr>
        <w:t> </w:t>
      </w:r>
      <w:r>
        <w:rPr>
          <w:rFonts w:ascii="Trebuchet MS" w:hAnsi="Trebuchet MS"/>
          <w:spacing w:val="-2"/>
          <w:sz w:val="16"/>
        </w:rPr>
        <w:t>Değerlendirme</w:t>
      </w:r>
      <w:r>
        <w:rPr>
          <w:rFonts w:ascii="Trebuchet MS" w:hAnsi="Trebuchet MS"/>
          <w:spacing w:val="-4"/>
          <w:sz w:val="16"/>
        </w:rPr>
        <w:t> </w:t>
      </w:r>
      <w:r>
        <w:rPr>
          <w:rFonts w:ascii="Trebuchet MS" w:hAnsi="Trebuchet MS"/>
          <w:spacing w:val="-2"/>
          <w:sz w:val="16"/>
        </w:rPr>
        <w:t>süreci</w:t>
      </w:r>
    </w:p>
    <w:p>
      <w:pPr>
        <w:spacing w:line="180" w:lineRule="exact" w:before="0"/>
        <w:ind w:left="335" w:right="0" w:firstLine="0"/>
        <w:jc w:val="left"/>
        <w:rPr>
          <w:rFonts w:ascii="Trebuchet MS" w:hAnsi="Trebuchet MS"/>
          <w:sz w:val="16"/>
        </w:rPr>
      </w:pPr>
      <w:r>
        <w:rPr>
          <w:rFonts w:ascii="Trebuchet MS" w:hAnsi="Trebuchet MS"/>
          <w:spacing w:val="-4"/>
          <w:sz w:val="16"/>
        </w:rPr>
        <w:t>aşağıdaki</w:t>
      </w:r>
      <w:r>
        <w:rPr>
          <w:rFonts w:ascii="Trebuchet MS" w:hAnsi="Trebuchet MS"/>
          <w:spacing w:val="-2"/>
          <w:sz w:val="16"/>
        </w:rPr>
        <w:t> </w:t>
      </w:r>
      <w:r>
        <w:rPr>
          <w:rFonts w:ascii="Trebuchet MS" w:hAnsi="Trebuchet MS"/>
          <w:spacing w:val="-4"/>
          <w:sz w:val="16"/>
        </w:rPr>
        <w:t>alanları</w:t>
      </w:r>
      <w:r>
        <w:rPr>
          <w:rFonts w:ascii="Trebuchet MS" w:hAnsi="Trebuchet MS"/>
          <w:spacing w:val="-2"/>
          <w:sz w:val="16"/>
        </w:rPr>
        <w:t> </w:t>
      </w:r>
      <w:r>
        <w:rPr>
          <w:rFonts w:ascii="Trebuchet MS" w:hAnsi="Trebuchet MS"/>
          <w:spacing w:val="-4"/>
          <w:sz w:val="16"/>
        </w:rPr>
        <w:t>kapsar:</w:t>
      </w:r>
    </w:p>
    <w:p>
      <w:pPr>
        <w:pStyle w:val="BodyText"/>
        <w:spacing w:before="12"/>
        <w:rPr>
          <w:rFonts w:ascii="Trebuchet MS"/>
          <w:sz w:val="16"/>
        </w:rPr>
      </w:pPr>
    </w:p>
    <w:p>
      <w:pPr>
        <w:pStyle w:val="ListParagraph"/>
        <w:numPr>
          <w:ilvl w:val="0"/>
          <w:numId w:val="20"/>
        </w:numPr>
        <w:tabs>
          <w:tab w:pos="1056" w:val="left" w:leader="none"/>
        </w:tabs>
        <w:spacing w:line="276" w:lineRule="auto" w:before="0" w:after="0"/>
        <w:ind w:left="1056" w:right="1544" w:hanging="360"/>
        <w:jc w:val="left"/>
        <w:rPr>
          <w:rFonts w:ascii="Trebuchet MS" w:hAnsi="Trebuchet MS"/>
          <w:sz w:val="16"/>
        </w:rPr>
      </w:pPr>
      <w:r>
        <w:rPr>
          <w:rFonts w:ascii="Trebuchet MS" w:hAnsi="Trebuchet MS"/>
          <w:spacing w:val="-4"/>
          <w:sz w:val="16"/>
        </w:rPr>
        <w:t>Uygulama</w:t>
      </w:r>
      <w:r>
        <w:rPr>
          <w:rFonts w:ascii="Trebuchet MS" w:hAnsi="Trebuchet MS"/>
          <w:spacing w:val="-12"/>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veritabanının</w:t>
      </w:r>
      <w:r>
        <w:rPr>
          <w:rFonts w:ascii="Trebuchet MS" w:hAnsi="Trebuchet MS"/>
          <w:spacing w:val="-16"/>
          <w:sz w:val="16"/>
        </w:rPr>
        <w:t> </w:t>
      </w:r>
      <w:r>
        <w:rPr>
          <w:rFonts w:ascii="Trebuchet MS" w:hAnsi="Trebuchet MS"/>
          <w:spacing w:val="-4"/>
          <w:sz w:val="16"/>
        </w:rPr>
        <w:t>teknik</w:t>
      </w:r>
      <w:r>
        <w:rPr>
          <w:rFonts w:ascii="Trebuchet MS" w:hAnsi="Trebuchet MS"/>
          <w:spacing w:val="-16"/>
          <w:sz w:val="16"/>
        </w:rPr>
        <w:t> </w:t>
      </w:r>
      <w:r>
        <w:rPr>
          <w:rFonts w:ascii="Trebuchet MS" w:hAnsi="Trebuchet MS"/>
          <w:spacing w:val="-4"/>
          <w:sz w:val="16"/>
        </w:rPr>
        <w:t>yönleri:</w:t>
      </w:r>
      <w:r>
        <w:rPr>
          <w:rFonts w:ascii="Trebuchet MS" w:hAnsi="Trebuchet MS"/>
          <w:spacing w:val="-14"/>
          <w:sz w:val="16"/>
        </w:rPr>
        <w:t> </w:t>
      </w:r>
      <w:r>
        <w:rPr>
          <w:rFonts w:ascii="Trebuchet MS" w:hAnsi="Trebuchet MS"/>
          <w:spacing w:val="-4"/>
          <w:sz w:val="16"/>
        </w:rPr>
        <w:t>Yedekleme</w:t>
      </w:r>
      <w:r>
        <w:rPr>
          <w:rFonts w:ascii="Trebuchet MS" w:hAnsi="Trebuchet MS"/>
          <w:spacing w:val="-11"/>
          <w:sz w:val="16"/>
        </w:rPr>
        <w:t> </w:t>
      </w:r>
      <w:r>
        <w:rPr>
          <w:rFonts w:ascii="Trebuchet MS" w:hAnsi="Trebuchet MS"/>
          <w:spacing w:val="-4"/>
          <w:sz w:val="16"/>
        </w:rPr>
        <w:t>ve</w:t>
      </w:r>
      <w:r>
        <w:rPr>
          <w:rFonts w:ascii="Trebuchet MS" w:hAnsi="Trebuchet MS"/>
          <w:spacing w:val="-17"/>
          <w:sz w:val="16"/>
        </w:rPr>
        <w:t> </w:t>
      </w:r>
      <w:r>
        <w:rPr>
          <w:rFonts w:ascii="Trebuchet MS" w:hAnsi="Trebuchet MS"/>
          <w:spacing w:val="-4"/>
          <w:sz w:val="16"/>
        </w:rPr>
        <w:t>kurtarma,</w:t>
      </w:r>
      <w:r>
        <w:rPr>
          <w:rFonts w:ascii="Trebuchet MS" w:hAnsi="Trebuchet MS"/>
          <w:spacing w:val="-18"/>
          <w:sz w:val="16"/>
        </w:rPr>
        <w:t> </w:t>
      </w:r>
      <w:r>
        <w:rPr>
          <w:rFonts w:ascii="Trebuchet MS" w:hAnsi="Trebuchet MS"/>
          <w:spacing w:val="-4"/>
          <w:sz w:val="16"/>
        </w:rPr>
        <w:t>güvenlik</w:t>
      </w:r>
      <w:r>
        <w:rPr>
          <w:rFonts w:ascii="Trebuchet MS" w:hAnsi="Trebuchet MS"/>
          <w:spacing w:val="-16"/>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bütünlük,</w:t>
      </w:r>
      <w:r>
        <w:rPr>
          <w:rFonts w:ascii="Trebuchet MS" w:hAnsi="Trebuchet MS"/>
          <w:spacing w:val="-14"/>
          <w:sz w:val="16"/>
        </w:rPr>
        <w:t> </w:t>
      </w:r>
      <w:r>
        <w:rPr>
          <w:rFonts w:ascii="Trebuchet MS" w:hAnsi="Trebuchet MS"/>
          <w:spacing w:val="-4"/>
          <w:sz w:val="16"/>
        </w:rPr>
        <w:t>SQL</w:t>
      </w:r>
      <w:r>
        <w:rPr>
          <w:rFonts w:ascii="Trebuchet MS" w:hAnsi="Trebuchet MS"/>
          <w:spacing w:val="-12"/>
          <w:sz w:val="16"/>
        </w:rPr>
        <w:t> </w:t>
      </w:r>
      <w:r>
        <w:rPr>
          <w:rFonts w:ascii="Trebuchet MS" w:hAnsi="Trebuchet MS"/>
          <w:spacing w:val="-4"/>
          <w:sz w:val="16"/>
        </w:rPr>
        <w:t>kullanımı</w:t>
      </w:r>
      <w:r>
        <w:rPr>
          <w:rFonts w:ascii="Trebuchet MS" w:hAnsi="Trebuchet MS"/>
          <w:spacing w:val="-16"/>
          <w:sz w:val="16"/>
        </w:rPr>
        <w:t> </w:t>
      </w:r>
      <w:r>
        <w:rPr>
          <w:rFonts w:ascii="Trebuchet MS" w:hAnsi="Trebuchet MS"/>
          <w:spacing w:val="-4"/>
          <w:sz w:val="16"/>
        </w:rPr>
        <w:t>ve </w:t>
      </w:r>
      <w:r>
        <w:rPr>
          <w:rFonts w:ascii="Trebuchet MS" w:hAnsi="Trebuchet MS"/>
          <w:sz w:val="16"/>
        </w:rPr>
        <w:t>uygulama</w:t>
      </w:r>
      <w:r>
        <w:rPr>
          <w:rFonts w:ascii="Trebuchet MS" w:hAnsi="Trebuchet MS"/>
          <w:spacing w:val="-14"/>
          <w:sz w:val="16"/>
        </w:rPr>
        <w:t> </w:t>
      </w:r>
      <w:r>
        <w:rPr>
          <w:rFonts w:ascii="Trebuchet MS" w:hAnsi="Trebuchet MS"/>
          <w:sz w:val="16"/>
        </w:rPr>
        <w:t>performansı</w:t>
      </w:r>
      <w:r>
        <w:rPr>
          <w:rFonts w:ascii="Trebuchet MS" w:hAnsi="Trebuchet MS"/>
          <w:spacing w:val="-17"/>
          <w:sz w:val="16"/>
        </w:rPr>
        <w:t> </w:t>
      </w:r>
      <w:r>
        <w:rPr>
          <w:rFonts w:ascii="Trebuchet MS" w:hAnsi="Trebuchet MS"/>
          <w:sz w:val="16"/>
        </w:rPr>
        <w:t>değerlendirilmelidir.</w:t>
      </w:r>
    </w:p>
    <w:p>
      <w:pPr>
        <w:pStyle w:val="ListParagraph"/>
        <w:numPr>
          <w:ilvl w:val="0"/>
          <w:numId w:val="20"/>
        </w:numPr>
        <w:tabs>
          <w:tab w:pos="1056" w:val="left" w:leader="none"/>
        </w:tabs>
        <w:spacing w:line="271" w:lineRule="auto" w:before="170" w:after="0"/>
        <w:ind w:left="1056" w:right="2256" w:hanging="360"/>
        <w:jc w:val="left"/>
        <w:rPr>
          <w:rFonts w:ascii="Trebuchet MS" w:hAnsi="Trebuchet MS"/>
          <w:sz w:val="16"/>
        </w:rPr>
      </w:pPr>
      <w:r>
        <w:rPr>
          <w:rFonts w:ascii="Trebuchet MS" w:hAnsi="Trebuchet MS"/>
          <w:spacing w:val="-4"/>
          <w:sz w:val="16"/>
        </w:rPr>
        <w:t>Yazılı</w:t>
      </w:r>
      <w:r>
        <w:rPr>
          <w:rFonts w:ascii="Trebuchet MS" w:hAnsi="Trebuchet MS"/>
          <w:spacing w:val="-9"/>
          <w:sz w:val="16"/>
        </w:rPr>
        <w:t> </w:t>
      </w:r>
      <w:r>
        <w:rPr>
          <w:rFonts w:ascii="Trebuchet MS" w:hAnsi="Trebuchet MS"/>
          <w:spacing w:val="-4"/>
          <w:sz w:val="16"/>
        </w:rPr>
        <w:t>belgelerin</w:t>
      </w:r>
      <w:r>
        <w:rPr>
          <w:rFonts w:ascii="Trebuchet MS" w:hAnsi="Trebuchet MS"/>
          <w:spacing w:val="-15"/>
          <w:sz w:val="16"/>
        </w:rPr>
        <w:t> </w:t>
      </w:r>
      <w:r>
        <w:rPr>
          <w:rFonts w:ascii="Trebuchet MS" w:hAnsi="Trebuchet MS"/>
          <w:spacing w:val="-4"/>
          <w:sz w:val="16"/>
        </w:rPr>
        <w:t>ve</w:t>
      </w:r>
      <w:r>
        <w:rPr>
          <w:rFonts w:ascii="Trebuchet MS" w:hAnsi="Trebuchet MS"/>
          <w:spacing w:val="-10"/>
          <w:sz w:val="16"/>
        </w:rPr>
        <w:t> </w:t>
      </w:r>
      <w:r>
        <w:rPr>
          <w:rFonts w:ascii="Trebuchet MS" w:hAnsi="Trebuchet MS"/>
          <w:spacing w:val="-4"/>
          <w:sz w:val="16"/>
        </w:rPr>
        <w:t>prosedürlerin</w:t>
      </w:r>
      <w:r>
        <w:rPr>
          <w:rFonts w:ascii="Trebuchet MS" w:hAnsi="Trebuchet MS"/>
          <w:spacing w:val="-9"/>
          <w:sz w:val="16"/>
        </w:rPr>
        <w:t> </w:t>
      </w:r>
      <w:r>
        <w:rPr>
          <w:rFonts w:ascii="Trebuchet MS" w:hAnsi="Trebuchet MS"/>
          <w:spacing w:val="-4"/>
          <w:sz w:val="16"/>
        </w:rPr>
        <w:t>değerlendirilmesi:</w:t>
      </w:r>
      <w:r>
        <w:rPr>
          <w:rFonts w:ascii="Trebuchet MS" w:hAnsi="Trebuchet MS"/>
          <w:spacing w:val="-18"/>
          <w:sz w:val="16"/>
        </w:rPr>
        <w:t> </w:t>
      </w:r>
      <w:r>
        <w:rPr>
          <w:rFonts w:ascii="Trebuchet MS" w:hAnsi="Trebuchet MS"/>
          <w:spacing w:val="-4"/>
          <w:sz w:val="16"/>
        </w:rPr>
        <w:t>Bu</w:t>
      </w:r>
      <w:r>
        <w:rPr>
          <w:rFonts w:ascii="Trebuchet MS" w:hAnsi="Trebuchet MS"/>
          <w:spacing w:val="-10"/>
          <w:sz w:val="16"/>
        </w:rPr>
        <w:t> </w:t>
      </w:r>
      <w:r>
        <w:rPr>
          <w:rFonts w:ascii="Trebuchet MS" w:hAnsi="Trebuchet MS"/>
          <w:spacing w:val="-4"/>
          <w:sz w:val="16"/>
        </w:rPr>
        <w:t>belgelerin</w:t>
      </w:r>
      <w:r>
        <w:rPr>
          <w:rFonts w:ascii="Trebuchet MS" w:hAnsi="Trebuchet MS"/>
          <w:spacing w:val="-15"/>
          <w:sz w:val="16"/>
        </w:rPr>
        <w:t> </w:t>
      </w:r>
      <w:r>
        <w:rPr>
          <w:rFonts w:ascii="Trebuchet MS" w:hAnsi="Trebuchet MS"/>
          <w:spacing w:val="-4"/>
          <w:sz w:val="16"/>
        </w:rPr>
        <w:t>doğru</w:t>
      </w:r>
      <w:r>
        <w:rPr>
          <w:rFonts w:ascii="Trebuchet MS" w:hAnsi="Trebuchet MS"/>
          <w:spacing w:val="-16"/>
          <w:sz w:val="16"/>
        </w:rPr>
        <w:t> </w:t>
      </w:r>
      <w:r>
        <w:rPr>
          <w:rFonts w:ascii="Trebuchet MS" w:hAnsi="Trebuchet MS"/>
          <w:spacing w:val="-4"/>
          <w:sz w:val="16"/>
        </w:rPr>
        <w:t>ve</w:t>
      </w:r>
      <w:r>
        <w:rPr>
          <w:rFonts w:ascii="Trebuchet MS" w:hAnsi="Trebuchet MS"/>
          <w:spacing w:val="-16"/>
          <w:sz w:val="16"/>
        </w:rPr>
        <w:t> </w:t>
      </w:r>
      <w:r>
        <w:rPr>
          <w:rFonts w:ascii="Trebuchet MS" w:hAnsi="Trebuchet MS"/>
          <w:spacing w:val="-4"/>
          <w:sz w:val="16"/>
        </w:rPr>
        <w:t>takip</w:t>
      </w:r>
      <w:r>
        <w:rPr>
          <w:rFonts w:ascii="Trebuchet MS" w:hAnsi="Trebuchet MS"/>
          <w:spacing w:val="-11"/>
          <w:sz w:val="16"/>
        </w:rPr>
        <w:t> </w:t>
      </w:r>
      <w:r>
        <w:rPr>
          <w:rFonts w:ascii="Trebuchet MS" w:hAnsi="Trebuchet MS"/>
          <w:spacing w:val="-4"/>
          <w:sz w:val="16"/>
        </w:rPr>
        <w:t>edilmesi</w:t>
      </w:r>
      <w:r>
        <w:rPr>
          <w:rFonts w:ascii="Trebuchet MS" w:hAnsi="Trebuchet MS"/>
          <w:spacing w:val="-15"/>
          <w:sz w:val="16"/>
        </w:rPr>
        <w:t> </w:t>
      </w:r>
      <w:r>
        <w:rPr>
          <w:rFonts w:ascii="Trebuchet MS" w:hAnsi="Trebuchet MS"/>
          <w:spacing w:val="-4"/>
          <w:sz w:val="16"/>
        </w:rPr>
        <w:t>kolay </w:t>
      </w:r>
      <w:r>
        <w:rPr>
          <w:rFonts w:ascii="Trebuchet MS" w:hAnsi="Trebuchet MS"/>
          <w:sz w:val="16"/>
        </w:rPr>
        <w:t>olduğundan emin</w:t>
      </w:r>
      <w:r>
        <w:rPr>
          <w:rFonts w:ascii="Trebuchet MS" w:hAnsi="Trebuchet MS"/>
          <w:spacing w:val="-5"/>
          <w:sz w:val="16"/>
        </w:rPr>
        <w:t> </w:t>
      </w:r>
      <w:r>
        <w:rPr>
          <w:rFonts w:ascii="Trebuchet MS" w:hAnsi="Trebuchet MS"/>
          <w:sz w:val="16"/>
        </w:rPr>
        <w:t>olunmalıdır.</w:t>
      </w:r>
    </w:p>
    <w:p>
      <w:pPr>
        <w:pStyle w:val="ListParagraph"/>
        <w:numPr>
          <w:ilvl w:val="0"/>
          <w:numId w:val="20"/>
        </w:numPr>
        <w:tabs>
          <w:tab w:pos="1055" w:val="left" w:leader="none"/>
        </w:tabs>
        <w:spacing w:line="240" w:lineRule="auto" w:before="173" w:after="0"/>
        <w:ind w:left="1055" w:right="0" w:hanging="359"/>
        <w:jc w:val="left"/>
        <w:rPr>
          <w:rFonts w:ascii="Trebuchet MS" w:hAnsi="Trebuchet MS"/>
          <w:sz w:val="16"/>
        </w:rPr>
      </w:pPr>
      <w:r>
        <w:rPr>
          <w:rFonts w:ascii="Trebuchet MS" w:hAnsi="Trebuchet MS"/>
          <w:spacing w:val="-4"/>
          <w:sz w:val="16"/>
        </w:rPr>
        <w:t>Adlandırma,</w:t>
      </w:r>
      <w:r>
        <w:rPr>
          <w:rFonts w:ascii="Trebuchet MS" w:hAnsi="Trebuchet MS"/>
          <w:spacing w:val="-10"/>
          <w:sz w:val="16"/>
        </w:rPr>
        <w:t> </w:t>
      </w:r>
      <w:r>
        <w:rPr>
          <w:rFonts w:ascii="Trebuchet MS" w:hAnsi="Trebuchet MS"/>
          <w:spacing w:val="-4"/>
          <w:sz w:val="16"/>
        </w:rPr>
        <w:t>belgeleme</w:t>
      </w:r>
      <w:r>
        <w:rPr>
          <w:rFonts w:ascii="Trebuchet MS" w:hAnsi="Trebuchet MS"/>
          <w:spacing w:val="-7"/>
          <w:sz w:val="16"/>
        </w:rPr>
        <w:t> </w:t>
      </w:r>
      <w:r>
        <w:rPr>
          <w:rFonts w:ascii="Trebuchet MS" w:hAnsi="Trebuchet MS"/>
          <w:spacing w:val="-4"/>
          <w:sz w:val="16"/>
        </w:rPr>
        <w:t>ve</w:t>
      </w:r>
      <w:r>
        <w:rPr>
          <w:rFonts w:ascii="Trebuchet MS" w:hAnsi="Trebuchet MS"/>
          <w:spacing w:val="-8"/>
          <w:sz w:val="16"/>
        </w:rPr>
        <w:t> </w:t>
      </w:r>
      <w:r>
        <w:rPr>
          <w:rFonts w:ascii="Trebuchet MS" w:hAnsi="Trebuchet MS"/>
          <w:spacing w:val="-4"/>
          <w:sz w:val="16"/>
        </w:rPr>
        <w:t>kodlama</w:t>
      </w:r>
      <w:r>
        <w:rPr>
          <w:rFonts w:ascii="Trebuchet MS" w:hAnsi="Trebuchet MS"/>
          <w:spacing w:val="-8"/>
          <w:sz w:val="16"/>
        </w:rPr>
        <w:t> </w:t>
      </w:r>
      <w:r>
        <w:rPr>
          <w:rFonts w:ascii="Trebuchet MS" w:hAnsi="Trebuchet MS"/>
          <w:spacing w:val="-4"/>
          <w:sz w:val="16"/>
        </w:rPr>
        <w:t>standartlarına</w:t>
      </w:r>
      <w:r>
        <w:rPr>
          <w:rFonts w:ascii="Trebuchet MS" w:hAnsi="Trebuchet MS"/>
          <w:spacing w:val="-9"/>
          <w:sz w:val="16"/>
        </w:rPr>
        <w:t> </w:t>
      </w:r>
      <w:r>
        <w:rPr>
          <w:rFonts w:ascii="Trebuchet MS" w:hAnsi="Trebuchet MS"/>
          <w:spacing w:val="-4"/>
          <w:sz w:val="16"/>
        </w:rPr>
        <w:t>uyulması.</w:t>
      </w:r>
    </w:p>
    <w:p>
      <w:pPr>
        <w:pStyle w:val="BodyText"/>
        <w:spacing w:before="10"/>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4"/>
          <w:sz w:val="16"/>
        </w:rPr>
        <w:t>Veri</w:t>
      </w:r>
      <w:r>
        <w:rPr>
          <w:rFonts w:ascii="Trebuchet MS" w:hAnsi="Trebuchet MS"/>
          <w:spacing w:val="-11"/>
          <w:sz w:val="16"/>
        </w:rPr>
        <w:t> </w:t>
      </w:r>
      <w:r>
        <w:rPr>
          <w:rFonts w:ascii="Trebuchet MS" w:hAnsi="Trebuchet MS"/>
          <w:spacing w:val="-4"/>
          <w:sz w:val="16"/>
        </w:rPr>
        <w:t>çoğaltma</w:t>
      </w:r>
      <w:r>
        <w:rPr>
          <w:rFonts w:ascii="Trebuchet MS" w:hAnsi="Trebuchet MS"/>
          <w:spacing w:val="-12"/>
          <w:sz w:val="16"/>
        </w:rPr>
        <w:t> </w:t>
      </w:r>
      <w:r>
        <w:rPr>
          <w:rFonts w:ascii="Trebuchet MS" w:hAnsi="Trebuchet MS"/>
          <w:spacing w:val="-4"/>
          <w:sz w:val="16"/>
        </w:rPr>
        <w:t>ile</w:t>
      </w:r>
      <w:r>
        <w:rPr>
          <w:rFonts w:ascii="Trebuchet MS" w:hAnsi="Trebuchet MS"/>
          <w:spacing w:val="-16"/>
          <w:sz w:val="16"/>
        </w:rPr>
        <w:t> </w:t>
      </w:r>
      <w:r>
        <w:rPr>
          <w:rFonts w:ascii="Trebuchet MS" w:hAnsi="Trebuchet MS"/>
          <w:spacing w:val="-4"/>
          <w:sz w:val="16"/>
        </w:rPr>
        <w:t>mevcut</w:t>
      </w:r>
      <w:r>
        <w:rPr>
          <w:rFonts w:ascii="Trebuchet MS" w:hAnsi="Trebuchet MS"/>
          <w:spacing w:val="-14"/>
          <w:sz w:val="16"/>
        </w:rPr>
        <w:t> </w:t>
      </w:r>
      <w:r>
        <w:rPr>
          <w:rFonts w:ascii="Trebuchet MS" w:hAnsi="Trebuchet MS"/>
          <w:spacing w:val="-4"/>
          <w:sz w:val="16"/>
        </w:rPr>
        <w:t>veriler</w:t>
      </w:r>
      <w:r>
        <w:rPr>
          <w:rFonts w:ascii="Trebuchet MS" w:hAnsi="Trebuchet MS"/>
          <w:spacing w:val="-10"/>
          <w:sz w:val="16"/>
        </w:rPr>
        <w:t> </w:t>
      </w:r>
      <w:r>
        <w:rPr>
          <w:rFonts w:ascii="Trebuchet MS" w:hAnsi="Trebuchet MS"/>
          <w:spacing w:val="-4"/>
          <w:sz w:val="16"/>
        </w:rPr>
        <w:t>arasında</w:t>
      </w:r>
      <w:r>
        <w:rPr>
          <w:rFonts w:ascii="Trebuchet MS" w:hAnsi="Trebuchet MS"/>
          <w:spacing w:val="-17"/>
          <w:sz w:val="16"/>
        </w:rPr>
        <w:t> </w:t>
      </w:r>
      <w:r>
        <w:rPr>
          <w:rFonts w:ascii="Trebuchet MS" w:hAnsi="Trebuchet MS"/>
          <w:spacing w:val="-4"/>
          <w:sz w:val="16"/>
        </w:rPr>
        <w:t>çakışmaların</w:t>
      </w:r>
      <w:r>
        <w:rPr>
          <w:rFonts w:ascii="Trebuchet MS" w:hAnsi="Trebuchet MS"/>
          <w:spacing w:val="-15"/>
          <w:sz w:val="16"/>
        </w:rPr>
        <w:t> </w:t>
      </w:r>
      <w:r>
        <w:rPr>
          <w:rFonts w:ascii="Trebuchet MS" w:hAnsi="Trebuchet MS"/>
          <w:spacing w:val="-4"/>
          <w:sz w:val="16"/>
        </w:rPr>
        <w:t>kontrol</w:t>
      </w:r>
      <w:r>
        <w:rPr>
          <w:rFonts w:ascii="Trebuchet MS" w:hAnsi="Trebuchet MS"/>
          <w:spacing w:val="-13"/>
          <w:sz w:val="16"/>
        </w:rPr>
        <w:t> </w:t>
      </w:r>
      <w:r>
        <w:rPr>
          <w:rFonts w:ascii="Trebuchet MS" w:hAnsi="Trebuchet MS"/>
          <w:spacing w:val="-4"/>
          <w:sz w:val="16"/>
        </w:rPr>
        <w:t>edilmesi.</w:t>
      </w:r>
    </w:p>
    <w:p>
      <w:pPr>
        <w:pStyle w:val="BodyText"/>
        <w:spacing w:before="4"/>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6"/>
          <w:sz w:val="16"/>
        </w:rPr>
        <w:t>Tüm</w:t>
      </w:r>
      <w:r>
        <w:rPr>
          <w:rFonts w:ascii="Trebuchet MS" w:hAnsi="Trebuchet MS"/>
          <w:spacing w:val="-5"/>
          <w:sz w:val="16"/>
        </w:rPr>
        <w:t> </w:t>
      </w:r>
      <w:r>
        <w:rPr>
          <w:rFonts w:ascii="Trebuchet MS" w:hAnsi="Trebuchet MS"/>
          <w:spacing w:val="-6"/>
          <w:sz w:val="16"/>
        </w:rPr>
        <w:t>veri</w:t>
      </w:r>
      <w:r>
        <w:rPr>
          <w:rFonts w:ascii="Trebuchet MS" w:hAnsi="Trebuchet MS"/>
          <w:spacing w:val="-1"/>
          <w:sz w:val="16"/>
        </w:rPr>
        <w:t> </w:t>
      </w:r>
      <w:r>
        <w:rPr>
          <w:rFonts w:ascii="Trebuchet MS" w:hAnsi="Trebuchet MS"/>
          <w:spacing w:val="-6"/>
          <w:sz w:val="16"/>
        </w:rPr>
        <w:t>doğrulama</w:t>
      </w:r>
      <w:r>
        <w:rPr>
          <w:rFonts w:ascii="Trebuchet MS" w:hAnsi="Trebuchet MS"/>
          <w:spacing w:val="-3"/>
          <w:sz w:val="16"/>
        </w:rPr>
        <w:t> </w:t>
      </w:r>
      <w:r>
        <w:rPr>
          <w:rFonts w:ascii="Trebuchet MS" w:hAnsi="Trebuchet MS"/>
          <w:spacing w:val="-6"/>
          <w:sz w:val="16"/>
        </w:rPr>
        <w:t>kurallarının</w:t>
      </w:r>
      <w:r>
        <w:rPr>
          <w:rFonts w:ascii="Trebuchet MS" w:hAnsi="Trebuchet MS"/>
          <w:spacing w:val="-7"/>
          <w:sz w:val="16"/>
        </w:rPr>
        <w:t> </w:t>
      </w:r>
      <w:r>
        <w:rPr>
          <w:rFonts w:ascii="Trebuchet MS" w:hAnsi="Trebuchet MS"/>
          <w:spacing w:val="-6"/>
          <w:sz w:val="16"/>
        </w:rPr>
        <w:t>uygulanması.</w:t>
      </w:r>
    </w:p>
    <w:p>
      <w:pPr>
        <w:pStyle w:val="BodyText"/>
        <w:spacing w:before="10"/>
        <w:rPr>
          <w:rFonts w:ascii="Trebuchet MS"/>
          <w:sz w:val="16"/>
        </w:rPr>
      </w:pPr>
    </w:p>
    <w:p>
      <w:pPr>
        <w:spacing w:line="290" w:lineRule="auto" w:before="1"/>
        <w:ind w:left="335" w:right="1442" w:firstLine="0"/>
        <w:jc w:val="left"/>
        <w:rPr>
          <w:rFonts w:ascii="Trebuchet MS" w:hAnsi="Trebuchet MS"/>
          <w:sz w:val="16"/>
        </w:rPr>
      </w:pPr>
      <w:r>
        <w:rPr>
          <w:rFonts w:ascii="Trebuchet MS" w:hAnsi="Trebuchet MS"/>
          <w:spacing w:val="-4"/>
          <w:sz w:val="16"/>
        </w:rPr>
        <w:t>Tüm</w:t>
      </w:r>
      <w:r>
        <w:rPr>
          <w:rFonts w:ascii="Trebuchet MS" w:hAnsi="Trebuchet MS"/>
          <w:spacing w:val="-7"/>
          <w:sz w:val="16"/>
        </w:rPr>
        <w:t> </w:t>
      </w:r>
      <w:r>
        <w:rPr>
          <w:rFonts w:ascii="Trebuchet MS" w:hAnsi="Trebuchet MS"/>
          <w:spacing w:val="-4"/>
          <w:sz w:val="16"/>
        </w:rPr>
        <w:t>uygulamaların,</w:t>
      </w:r>
      <w:r>
        <w:rPr>
          <w:rFonts w:ascii="Trebuchet MS" w:hAnsi="Trebuchet MS"/>
          <w:spacing w:val="-7"/>
          <w:sz w:val="16"/>
        </w:rPr>
        <w:t> </w:t>
      </w:r>
      <w:r>
        <w:rPr>
          <w:rFonts w:ascii="Trebuchet MS" w:hAnsi="Trebuchet MS"/>
          <w:spacing w:val="-4"/>
          <w:sz w:val="16"/>
        </w:rPr>
        <w:t>veritabanının</w:t>
      </w:r>
      <w:r>
        <w:rPr>
          <w:rFonts w:ascii="Trebuchet MS" w:hAnsi="Trebuchet MS"/>
          <w:spacing w:val="-9"/>
          <w:sz w:val="16"/>
        </w:rPr>
        <w:t> </w:t>
      </w:r>
      <w:r>
        <w:rPr>
          <w:rFonts w:ascii="Trebuchet MS" w:hAnsi="Trebuchet MS"/>
          <w:spacing w:val="-4"/>
          <w:sz w:val="16"/>
        </w:rPr>
        <w:t>ve prosedürlerin kapsamlı bir şekilde test</w:t>
      </w:r>
      <w:r>
        <w:rPr>
          <w:rFonts w:ascii="Trebuchet MS" w:hAnsi="Trebuchet MS"/>
          <w:spacing w:val="-8"/>
          <w:sz w:val="16"/>
        </w:rPr>
        <w:t> </w:t>
      </w:r>
      <w:r>
        <w:rPr>
          <w:rFonts w:ascii="Trebuchet MS" w:hAnsi="Trebuchet MS"/>
          <w:spacing w:val="-4"/>
          <w:sz w:val="16"/>
        </w:rPr>
        <w:t>edilmesinin</w:t>
      </w:r>
      <w:r>
        <w:rPr>
          <w:rFonts w:ascii="Trebuchet MS" w:hAnsi="Trebuchet MS"/>
          <w:spacing w:val="-9"/>
          <w:sz w:val="16"/>
        </w:rPr>
        <w:t> </w:t>
      </w:r>
      <w:r>
        <w:rPr>
          <w:rFonts w:ascii="Trebuchet MS" w:hAnsi="Trebuchet MS"/>
          <w:spacing w:val="-4"/>
          <w:sz w:val="16"/>
        </w:rPr>
        <w:t>ardından,</w:t>
      </w:r>
      <w:r>
        <w:rPr>
          <w:rFonts w:ascii="Trebuchet MS" w:hAnsi="Trebuchet MS"/>
          <w:spacing w:val="-12"/>
          <w:sz w:val="16"/>
        </w:rPr>
        <w:t> </w:t>
      </w:r>
      <w:r>
        <w:rPr>
          <w:rFonts w:ascii="Trebuchet MS" w:hAnsi="Trebuchet MS"/>
          <w:spacing w:val="-4"/>
          <w:sz w:val="16"/>
        </w:rPr>
        <w:t>sistem</w:t>
      </w:r>
      <w:r>
        <w:rPr>
          <w:rFonts w:ascii="Trebuchet MS" w:hAnsi="Trebuchet MS"/>
          <w:spacing w:val="-7"/>
          <w:sz w:val="16"/>
        </w:rPr>
        <w:t> </w:t>
      </w:r>
      <w:r>
        <w:rPr>
          <w:rFonts w:ascii="Trebuchet MS" w:hAnsi="Trebuchet MS"/>
          <w:spacing w:val="-4"/>
          <w:sz w:val="16"/>
        </w:rPr>
        <w:t>işletmeye </w:t>
      </w:r>
      <w:r>
        <w:rPr>
          <w:rFonts w:ascii="Trebuchet MS" w:hAnsi="Trebuchet MS"/>
          <w:sz w:val="16"/>
        </w:rPr>
        <w:t>alınır</w:t>
      </w:r>
      <w:r>
        <w:rPr>
          <w:rFonts w:ascii="Trebuchet MS" w:hAnsi="Trebuchet MS"/>
          <w:spacing w:val="-11"/>
          <w:sz w:val="16"/>
        </w:rPr>
        <w:t> </w:t>
      </w:r>
      <w:r>
        <w:rPr>
          <w:rFonts w:ascii="Trebuchet MS" w:hAnsi="Trebuchet MS"/>
          <w:sz w:val="16"/>
        </w:rPr>
        <w:t>ve</w:t>
      </w:r>
      <w:r>
        <w:rPr>
          <w:rFonts w:ascii="Trebuchet MS" w:hAnsi="Trebuchet MS"/>
          <w:spacing w:val="-7"/>
          <w:sz w:val="16"/>
        </w:rPr>
        <w:t> </w:t>
      </w:r>
      <w:r>
        <w:rPr>
          <w:rFonts w:ascii="Trebuchet MS" w:hAnsi="Trebuchet MS"/>
          <w:sz w:val="16"/>
        </w:rPr>
        <w:t>son</w:t>
      </w:r>
      <w:r>
        <w:rPr>
          <w:rFonts w:ascii="Trebuchet MS" w:hAnsi="Trebuchet MS"/>
          <w:spacing w:val="-11"/>
          <w:sz w:val="16"/>
        </w:rPr>
        <w:t> </w:t>
      </w:r>
      <w:r>
        <w:rPr>
          <w:rFonts w:ascii="Trebuchet MS" w:hAnsi="Trebuchet MS"/>
          <w:sz w:val="16"/>
        </w:rPr>
        <w:t>kullanıcılara</w:t>
      </w:r>
      <w:r>
        <w:rPr>
          <w:rFonts w:ascii="Trebuchet MS" w:hAnsi="Trebuchet MS"/>
          <w:spacing w:val="-8"/>
          <w:sz w:val="16"/>
        </w:rPr>
        <w:t> </w:t>
      </w:r>
      <w:r>
        <w:rPr>
          <w:rFonts w:ascii="Trebuchet MS" w:hAnsi="Trebuchet MS"/>
          <w:sz w:val="16"/>
        </w:rPr>
        <w:t>sunulabilir.</w:t>
      </w:r>
    </w:p>
    <w:p>
      <w:pPr>
        <w:spacing w:before="160"/>
        <w:ind w:left="335" w:right="0" w:firstLine="0"/>
        <w:jc w:val="left"/>
        <w:rPr>
          <w:rFonts w:ascii="Trebuchet MS" w:hAnsi="Trebuchet MS"/>
          <w:b/>
          <w:sz w:val="16"/>
        </w:rPr>
      </w:pPr>
      <w:r>
        <w:rPr>
          <w:rFonts w:ascii="Trebuchet MS" w:hAnsi="Trebuchet MS"/>
          <w:b/>
          <w:color w:val="BE4E13"/>
          <w:spacing w:val="-2"/>
          <w:sz w:val="16"/>
        </w:rPr>
        <w:t>DBMS,</w:t>
      </w:r>
      <w:r>
        <w:rPr>
          <w:rFonts w:ascii="Trebuchet MS" w:hAnsi="Trebuchet MS"/>
          <w:b/>
          <w:color w:val="BE4E13"/>
          <w:spacing w:val="-5"/>
          <w:sz w:val="16"/>
        </w:rPr>
        <w:t> </w:t>
      </w:r>
      <w:r>
        <w:rPr>
          <w:rFonts w:ascii="Trebuchet MS" w:hAnsi="Trebuchet MS"/>
          <w:b/>
          <w:color w:val="BE4E13"/>
          <w:spacing w:val="-2"/>
          <w:sz w:val="16"/>
        </w:rPr>
        <w:t>Araçlar</w:t>
      </w:r>
      <w:r>
        <w:rPr>
          <w:rFonts w:ascii="Trebuchet MS" w:hAnsi="Trebuchet MS"/>
          <w:b/>
          <w:color w:val="BE4E13"/>
          <w:spacing w:val="-11"/>
          <w:sz w:val="16"/>
        </w:rPr>
        <w:t> </w:t>
      </w:r>
      <w:r>
        <w:rPr>
          <w:rFonts w:ascii="Trebuchet MS" w:hAnsi="Trebuchet MS"/>
          <w:b/>
          <w:color w:val="BE4E13"/>
          <w:spacing w:val="-2"/>
          <w:sz w:val="16"/>
        </w:rPr>
        <w:t>ve</w:t>
      </w:r>
      <w:r>
        <w:rPr>
          <w:rFonts w:ascii="Trebuchet MS" w:hAnsi="Trebuchet MS"/>
          <w:b/>
          <w:color w:val="BE4E13"/>
          <w:spacing w:val="-5"/>
          <w:sz w:val="16"/>
        </w:rPr>
        <w:t> </w:t>
      </w:r>
      <w:r>
        <w:rPr>
          <w:rFonts w:ascii="Trebuchet MS" w:hAnsi="Trebuchet MS"/>
          <w:b/>
          <w:color w:val="BE4E13"/>
          <w:spacing w:val="-2"/>
          <w:sz w:val="16"/>
        </w:rPr>
        <w:t>Uygulamaların</w:t>
      </w:r>
      <w:r>
        <w:rPr>
          <w:rFonts w:ascii="Trebuchet MS" w:hAnsi="Trebuchet MS"/>
          <w:b/>
          <w:color w:val="BE4E13"/>
          <w:spacing w:val="-4"/>
          <w:sz w:val="16"/>
        </w:rPr>
        <w:t> </w:t>
      </w:r>
      <w:r>
        <w:rPr>
          <w:rFonts w:ascii="Trebuchet MS" w:hAnsi="Trebuchet MS"/>
          <w:b/>
          <w:color w:val="BE4E13"/>
          <w:spacing w:val="-2"/>
          <w:sz w:val="16"/>
        </w:rPr>
        <w:t>İşletilmesi</w:t>
      </w:r>
    </w:p>
    <w:p>
      <w:pPr>
        <w:pStyle w:val="BodyText"/>
        <w:spacing w:before="14"/>
        <w:rPr>
          <w:rFonts w:ascii="Trebuchet MS"/>
          <w:b/>
          <w:sz w:val="16"/>
        </w:rPr>
      </w:pPr>
    </w:p>
    <w:p>
      <w:pPr>
        <w:spacing w:before="0"/>
        <w:ind w:left="335" w:right="0" w:firstLine="0"/>
        <w:jc w:val="left"/>
        <w:rPr>
          <w:rFonts w:ascii="Trebuchet MS" w:hAnsi="Trebuchet MS"/>
          <w:sz w:val="16"/>
        </w:rPr>
      </w:pPr>
      <w:r>
        <w:rPr>
          <w:rFonts w:ascii="Trebuchet MS" w:hAnsi="Trebuchet MS"/>
          <w:spacing w:val="-2"/>
          <w:sz w:val="16"/>
        </w:rPr>
        <w:t>DBMS</w:t>
      </w:r>
      <w:r>
        <w:rPr>
          <w:rFonts w:ascii="Trebuchet MS" w:hAnsi="Trebuchet MS"/>
          <w:spacing w:val="-8"/>
          <w:sz w:val="16"/>
        </w:rPr>
        <w:t> </w:t>
      </w:r>
      <w:r>
        <w:rPr>
          <w:rFonts w:ascii="Trebuchet MS" w:hAnsi="Trebuchet MS"/>
          <w:spacing w:val="-2"/>
          <w:sz w:val="16"/>
        </w:rPr>
        <w:t>işlemleri</w:t>
      </w:r>
      <w:r>
        <w:rPr>
          <w:rFonts w:ascii="Trebuchet MS" w:hAnsi="Trebuchet MS"/>
          <w:spacing w:val="-6"/>
          <w:sz w:val="16"/>
        </w:rPr>
        <w:t> </w:t>
      </w:r>
      <w:r>
        <w:rPr>
          <w:rFonts w:ascii="Trebuchet MS" w:hAnsi="Trebuchet MS"/>
          <w:spacing w:val="-2"/>
          <w:sz w:val="16"/>
        </w:rPr>
        <w:t>dört</w:t>
      </w:r>
      <w:r>
        <w:rPr>
          <w:rFonts w:ascii="Trebuchet MS" w:hAnsi="Trebuchet MS"/>
          <w:spacing w:val="-10"/>
          <w:sz w:val="16"/>
        </w:rPr>
        <w:t> </w:t>
      </w:r>
      <w:r>
        <w:rPr>
          <w:rFonts w:ascii="Trebuchet MS" w:hAnsi="Trebuchet MS"/>
          <w:spacing w:val="-2"/>
          <w:sz w:val="16"/>
        </w:rPr>
        <w:t>ana</w:t>
      </w:r>
      <w:r>
        <w:rPr>
          <w:rFonts w:ascii="Trebuchet MS" w:hAnsi="Trebuchet MS"/>
          <w:spacing w:val="-8"/>
          <w:sz w:val="16"/>
        </w:rPr>
        <w:t> </w:t>
      </w:r>
      <w:r>
        <w:rPr>
          <w:rFonts w:ascii="Trebuchet MS" w:hAnsi="Trebuchet MS"/>
          <w:spacing w:val="-2"/>
          <w:sz w:val="16"/>
        </w:rPr>
        <w:t>alanda</w:t>
      </w:r>
      <w:r>
        <w:rPr>
          <w:rFonts w:ascii="Trebuchet MS" w:hAnsi="Trebuchet MS"/>
          <w:spacing w:val="-14"/>
          <w:sz w:val="16"/>
        </w:rPr>
        <w:t> </w:t>
      </w:r>
      <w:r>
        <w:rPr>
          <w:rFonts w:ascii="Trebuchet MS" w:hAnsi="Trebuchet MS"/>
          <w:spacing w:val="-2"/>
          <w:sz w:val="16"/>
        </w:rPr>
        <w:t>toplanabilir:</w:t>
      </w:r>
    </w:p>
    <w:p>
      <w:pPr>
        <w:pStyle w:val="BodyText"/>
        <w:spacing w:before="17"/>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z w:val="16"/>
        </w:rPr>
        <w:t>Sistem</w:t>
      </w:r>
      <w:r>
        <w:rPr>
          <w:rFonts w:ascii="Trebuchet MS" w:hAnsi="Trebuchet MS"/>
          <w:spacing w:val="-15"/>
          <w:sz w:val="16"/>
        </w:rPr>
        <w:t> </w:t>
      </w:r>
      <w:r>
        <w:rPr>
          <w:rFonts w:ascii="Trebuchet MS" w:hAnsi="Trebuchet MS"/>
          <w:spacing w:val="-2"/>
          <w:sz w:val="16"/>
        </w:rPr>
        <w:t>desteği</w:t>
      </w:r>
    </w:p>
    <w:p>
      <w:pPr>
        <w:pStyle w:val="BodyText"/>
        <w:spacing w:before="4"/>
        <w:rPr>
          <w:rFonts w:ascii="Trebuchet MS"/>
          <w:sz w:val="16"/>
        </w:rPr>
      </w:pPr>
    </w:p>
    <w:p>
      <w:pPr>
        <w:pStyle w:val="ListParagraph"/>
        <w:numPr>
          <w:ilvl w:val="0"/>
          <w:numId w:val="20"/>
        </w:numPr>
        <w:tabs>
          <w:tab w:pos="1055" w:val="left" w:leader="none"/>
        </w:tabs>
        <w:spacing w:line="240" w:lineRule="auto" w:before="1" w:after="0"/>
        <w:ind w:left="1055" w:right="0" w:hanging="359"/>
        <w:jc w:val="left"/>
        <w:rPr>
          <w:rFonts w:ascii="Trebuchet MS" w:hAnsi="Trebuchet MS"/>
          <w:sz w:val="16"/>
        </w:rPr>
      </w:pPr>
      <w:r>
        <w:rPr>
          <w:rFonts w:ascii="Trebuchet MS" w:hAnsi="Trebuchet MS"/>
          <w:spacing w:val="-4"/>
          <w:sz w:val="16"/>
        </w:rPr>
        <w:t>Performans</w:t>
      </w:r>
      <w:r>
        <w:rPr>
          <w:rFonts w:ascii="Trebuchet MS" w:hAnsi="Trebuchet MS"/>
          <w:spacing w:val="-14"/>
          <w:sz w:val="16"/>
        </w:rPr>
        <w:t> </w:t>
      </w:r>
      <w:r>
        <w:rPr>
          <w:rFonts w:ascii="Trebuchet MS" w:hAnsi="Trebuchet MS"/>
          <w:spacing w:val="-4"/>
          <w:sz w:val="16"/>
        </w:rPr>
        <w:t>izleme</w:t>
      </w:r>
      <w:r>
        <w:rPr>
          <w:rFonts w:ascii="Trebuchet MS" w:hAnsi="Trebuchet MS"/>
          <w:spacing w:val="-10"/>
          <w:sz w:val="16"/>
        </w:rPr>
        <w:t> </w:t>
      </w:r>
      <w:r>
        <w:rPr>
          <w:rFonts w:ascii="Trebuchet MS" w:hAnsi="Trebuchet MS"/>
          <w:spacing w:val="-4"/>
          <w:sz w:val="16"/>
        </w:rPr>
        <w:t>ve</w:t>
      </w:r>
      <w:r>
        <w:rPr>
          <w:rFonts w:ascii="Trebuchet MS" w:hAnsi="Trebuchet MS"/>
          <w:spacing w:val="-15"/>
          <w:sz w:val="16"/>
        </w:rPr>
        <w:t> </w:t>
      </w:r>
      <w:r>
        <w:rPr>
          <w:rFonts w:ascii="Trebuchet MS" w:hAnsi="Trebuchet MS"/>
          <w:spacing w:val="-4"/>
          <w:sz w:val="16"/>
        </w:rPr>
        <w:t>ayarlama</w:t>
      </w:r>
    </w:p>
    <w:p>
      <w:pPr>
        <w:pStyle w:val="BodyText"/>
        <w:spacing w:before="9"/>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6"/>
          <w:sz w:val="16"/>
        </w:rPr>
        <w:t>Yedekleme</w:t>
      </w:r>
      <w:r>
        <w:rPr>
          <w:rFonts w:ascii="Trebuchet MS" w:hAnsi="Trebuchet MS"/>
          <w:spacing w:val="-9"/>
          <w:sz w:val="16"/>
        </w:rPr>
        <w:t> </w:t>
      </w:r>
      <w:r>
        <w:rPr>
          <w:rFonts w:ascii="Trebuchet MS" w:hAnsi="Trebuchet MS"/>
          <w:spacing w:val="-6"/>
          <w:sz w:val="16"/>
        </w:rPr>
        <w:t>ve</w:t>
      </w:r>
      <w:r>
        <w:rPr>
          <w:rFonts w:ascii="Trebuchet MS" w:hAnsi="Trebuchet MS"/>
          <w:spacing w:val="-9"/>
          <w:sz w:val="16"/>
        </w:rPr>
        <w:t> </w:t>
      </w:r>
      <w:r>
        <w:rPr>
          <w:rFonts w:ascii="Trebuchet MS" w:hAnsi="Trebuchet MS"/>
          <w:spacing w:val="-6"/>
          <w:sz w:val="16"/>
        </w:rPr>
        <w:t>kurtarma</w:t>
      </w:r>
    </w:p>
    <w:p>
      <w:pPr>
        <w:pStyle w:val="BodyText"/>
        <w:spacing w:before="4"/>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6"/>
          <w:sz w:val="16"/>
        </w:rPr>
        <w:t>Güvenlik</w:t>
      </w:r>
      <w:r>
        <w:rPr>
          <w:rFonts w:ascii="Trebuchet MS" w:hAnsi="Trebuchet MS"/>
          <w:spacing w:val="-7"/>
          <w:sz w:val="16"/>
        </w:rPr>
        <w:t> </w:t>
      </w:r>
      <w:r>
        <w:rPr>
          <w:rFonts w:ascii="Trebuchet MS" w:hAnsi="Trebuchet MS"/>
          <w:spacing w:val="-6"/>
          <w:sz w:val="16"/>
        </w:rPr>
        <w:t>denetimi</w:t>
      </w:r>
      <w:r>
        <w:rPr>
          <w:rFonts w:ascii="Trebuchet MS" w:hAnsi="Trebuchet MS"/>
          <w:spacing w:val="1"/>
          <w:sz w:val="16"/>
        </w:rPr>
        <w:t> </w:t>
      </w:r>
      <w:r>
        <w:rPr>
          <w:rFonts w:ascii="Trebuchet MS" w:hAnsi="Trebuchet MS"/>
          <w:spacing w:val="-6"/>
          <w:sz w:val="16"/>
        </w:rPr>
        <w:t>ve</w:t>
      </w:r>
      <w:r>
        <w:rPr>
          <w:rFonts w:ascii="Trebuchet MS" w:hAnsi="Trebuchet MS"/>
          <w:spacing w:val="-8"/>
          <w:sz w:val="16"/>
        </w:rPr>
        <w:t> </w:t>
      </w:r>
      <w:r>
        <w:rPr>
          <w:rFonts w:ascii="Trebuchet MS" w:hAnsi="Trebuchet MS"/>
          <w:spacing w:val="-6"/>
          <w:sz w:val="16"/>
        </w:rPr>
        <w:t>izleme</w:t>
      </w:r>
    </w:p>
    <w:p>
      <w:pPr>
        <w:pStyle w:val="BodyText"/>
        <w:spacing w:before="5"/>
        <w:rPr>
          <w:rFonts w:ascii="Trebuchet MS"/>
          <w:sz w:val="16"/>
        </w:rPr>
      </w:pPr>
    </w:p>
    <w:p>
      <w:pPr>
        <w:spacing w:line="292" w:lineRule="auto" w:before="0"/>
        <w:ind w:left="335" w:right="1442" w:firstLine="0"/>
        <w:jc w:val="left"/>
        <w:rPr>
          <w:rFonts w:ascii="Trebuchet MS" w:hAnsi="Trebuchet MS"/>
          <w:sz w:val="16"/>
        </w:rPr>
      </w:pPr>
      <w:r>
        <w:rPr>
          <w:rFonts w:ascii="Trebuchet MS" w:hAnsi="Trebuchet MS"/>
          <w:spacing w:val="-2"/>
          <w:sz w:val="16"/>
        </w:rPr>
        <w:t>Sistem</w:t>
      </w:r>
      <w:r>
        <w:rPr>
          <w:rFonts w:ascii="Trebuchet MS" w:hAnsi="Trebuchet MS"/>
          <w:spacing w:val="-12"/>
          <w:sz w:val="16"/>
        </w:rPr>
        <w:t> </w:t>
      </w:r>
      <w:r>
        <w:rPr>
          <w:rFonts w:ascii="Trebuchet MS" w:hAnsi="Trebuchet MS"/>
          <w:spacing w:val="-2"/>
          <w:sz w:val="16"/>
        </w:rPr>
        <w:t>desteği</w:t>
      </w:r>
      <w:r>
        <w:rPr>
          <w:rFonts w:ascii="Trebuchet MS" w:hAnsi="Trebuchet MS"/>
          <w:spacing w:val="-9"/>
          <w:sz w:val="16"/>
        </w:rPr>
        <w:t> </w:t>
      </w:r>
      <w:r>
        <w:rPr>
          <w:rFonts w:ascii="Trebuchet MS" w:hAnsi="Trebuchet MS"/>
          <w:spacing w:val="-2"/>
          <w:sz w:val="16"/>
        </w:rPr>
        <w:t>faaliyetleri,</w:t>
      </w:r>
      <w:r>
        <w:rPr>
          <w:rFonts w:ascii="Trebuchet MS" w:hAnsi="Trebuchet MS"/>
          <w:spacing w:val="-12"/>
          <w:sz w:val="16"/>
        </w:rPr>
        <w:t> </w:t>
      </w:r>
      <w:r>
        <w:rPr>
          <w:rFonts w:ascii="Trebuchet MS" w:hAnsi="Trebuchet MS"/>
          <w:spacing w:val="-2"/>
          <w:sz w:val="16"/>
        </w:rPr>
        <w:t>DBMS</w:t>
      </w:r>
      <w:r>
        <w:rPr>
          <w:rFonts w:ascii="Trebuchet MS" w:hAnsi="Trebuchet MS"/>
          <w:spacing w:val="-11"/>
          <w:sz w:val="16"/>
        </w:rPr>
        <w:t> </w:t>
      </w:r>
      <w:r>
        <w:rPr>
          <w:rFonts w:ascii="Trebuchet MS" w:hAnsi="Trebuchet MS"/>
          <w:spacing w:val="-2"/>
          <w:sz w:val="16"/>
        </w:rPr>
        <w:t>ve</w:t>
      </w:r>
      <w:r>
        <w:rPr>
          <w:rFonts w:ascii="Trebuchet MS" w:hAnsi="Trebuchet MS"/>
          <w:spacing w:val="-16"/>
          <w:sz w:val="16"/>
        </w:rPr>
        <w:t> </w:t>
      </w:r>
      <w:r>
        <w:rPr>
          <w:rFonts w:ascii="Trebuchet MS" w:hAnsi="Trebuchet MS"/>
          <w:spacing w:val="-2"/>
          <w:sz w:val="16"/>
        </w:rPr>
        <w:t>uygulamalarının</w:t>
      </w:r>
      <w:r>
        <w:rPr>
          <w:rFonts w:ascii="Trebuchet MS" w:hAnsi="Trebuchet MS"/>
          <w:spacing w:val="-15"/>
          <w:sz w:val="16"/>
        </w:rPr>
        <w:t> </w:t>
      </w:r>
      <w:r>
        <w:rPr>
          <w:rFonts w:ascii="Trebuchet MS" w:hAnsi="Trebuchet MS"/>
          <w:spacing w:val="-2"/>
          <w:sz w:val="16"/>
        </w:rPr>
        <w:t>günlük</w:t>
      </w:r>
      <w:r>
        <w:rPr>
          <w:rFonts w:ascii="Trebuchet MS" w:hAnsi="Trebuchet MS"/>
          <w:spacing w:val="-15"/>
          <w:sz w:val="16"/>
        </w:rPr>
        <w:t> </w:t>
      </w:r>
      <w:r>
        <w:rPr>
          <w:rFonts w:ascii="Trebuchet MS" w:hAnsi="Trebuchet MS"/>
          <w:spacing w:val="-2"/>
          <w:sz w:val="16"/>
        </w:rPr>
        <w:t>operasyonlarıyla</w:t>
      </w:r>
      <w:r>
        <w:rPr>
          <w:rFonts w:ascii="Trebuchet MS" w:hAnsi="Trebuchet MS"/>
          <w:spacing w:val="-11"/>
          <w:sz w:val="16"/>
        </w:rPr>
        <w:t> </w:t>
      </w:r>
      <w:r>
        <w:rPr>
          <w:rFonts w:ascii="Trebuchet MS" w:hAnsi="Trebuchet MS"/>
          <w:spacing w:val="-2"/>
          <w:sz w:val="16"/>
        </w:rPr>
        <w:t>ilgili</w:t>
      </w:r>
      <w:r>
        <w:rPr>
          <w:rFonts w:ascii="Trebuchet MS" w:hAnsi="Trebuchet MS"/>
          <w:spacing w:val="-15"/>
          <w:sz w:val="16"/>
        </w:rPr>
        <w:t> </w:t>
      </w:r>
      <w:r>
        <w:rPr>
          <w:rFonts w:ascii="Trebuchet MS" w:hAnsi="Trebuchet MS"/>
          <w:spacing w:val="-2"/>
          <w:sz w:val="16"/>
        </w:rPr>
        <w:t>tüm</w:t>
      </w:r>
      <w:r>
        <w:rPr>
          <w:rFonts w:ascii="Trebuchet MS" w:hAnsi="Trebuchet MS"/>
          <w:spacing w:val="-12"/>
          <w:sz w:val="16"/>
        </w:rPr>
        <w:t> </w:t>
      </w:r>
      <w:r>
        <w:rPr>
          <w:rFonts w:ascii="Trebuchet MS" w:hAnsi="Trebuchet MS"/>
          <w:spacing w:val="-2"/>
          <w:sz w:val="16"/>
        </w:rPr>
        <w:t>görevleri</w:t>
      </w:r>
      <w:r>
        <w:rPr>
          <w:rFonts w:ascii="Trebuchet MS" w:hAnsi="Trebuchet MS"/>
          <w:spacing w:val="-9"/>
          <w:sz w:val="16"/>
        </w:rPr>
        <w:t> </w:t>
      </w:r>
      <w:r>
        <w:rPr>
          <w:rFonts w:ascii="Trebuchet MS" w:hAnsi="Trebuchet MS"/>
          <w:spacing w:val="-2"/>
          <w:sz w:val="16"/>
        </w:rPr>
        <w:t>kapsar.</w:t>
      </w:r>
      <w:r>
        <w:rPr>
          <w:rFonts w:ascii="Trebuchet MS" w:hAnsi="Trebuchet MS"/>
          <w:spacing w:val="-12"/>
          <w:sz w:val="16"/>
        </w:rPr>
        <w:t> </w:t>
      </w:r>
      <w:r>
        <w:rPr>
          <w:rFonts w:ascii="Trebuchet MS" w:hAnsi="Trebuchet MS"/>
          <w:spacing w:val="-2"/>
          <w:sz w:val="16"/>
        </w:rPr>
        <w:t>Bu </w:t>
      </w:r>
      <w:r>
        <w:rPr>
          <w:rFonts w:ascii="Trebuchet MS" w:hAnsi="Trebuchet MS"/>
          <w:spacing w:val="-4"/>
          <w:sz w:val="16"/>
        </w:rPr>
        <w:t>faaliyetler,</w:t>
      </w:r>
      <w:r>
        <w:rPr>
          <w:rFonts w:ascii="Trebuchet MS" w:hAnsi="Trebuchet MS"/>
          <w:spacing w:val="-10"/>
          <w:sz w:val="16"/>
        </w:rPr>
        <w:t> </w:t>
      </w:r>
      <w:r>
        <w:rPr>
          <w:rFonts w:ascii="Trebuchet MS" w:hAnsi="Trebuchet MS"/>
          <w:spacing w:val="-4"/>
          <w:sz w:val="16"/>
        </w:rPr>
        <w:t>iş</w:t>
      </w:r>
      <w:r>
        <w:rPr>
          <w:rFonts w:ascii="Trebuchet MS" w:hAnsi="Trebuchet MS"/>
          <w:spacing w:val="-13"/>
          <w:sz w:val="16"/>
        </w:rPr>
        <w:t> </w:t>
      </w:r>
      <w:r>
        <w:rPr>
          <w:rFonts w:ascii="Trebuchet MS" w:hAnsi="Trebuchet MS"/>
          <w:spacing w:val="-4"/>
          <w:sz w:val="16"/>
        </w:rPr>
        <w:t>günlüklerini</w:t>
      </w:r>
      <w:r>
        <w:rPr>
          <w:rFonts w:ascii="Trebuchet MS" w:hAnsi="Trebuchet MS"/>
          <w:spacing w:val="-13"/>
          <w:sz w:val="16"/>
        </w:rPr>
        <w:t> </w:t>
      </w:r>
      <w:r>
        <w:rPr>
          <w:rFonts w:ascii="Trebuchet MS" w:hAnsi="Trebuchet MS"/>
          <w:spacing w:val="-4"/>
          <w:sz w:val="16"/>
        </w:rPr>
        <w:t>doldurma,</w:t>
      </w:r>
      <w:r>
        <w:rPr>
          <w:rFonts w:ascii="Trebuchet MS" w:hAnsi="Trebuchet MS"/>
          <w:spacing w:val="-10"/>
          <w:sz w:val="16"/>
        </w:rPr>
        <w:t> </w:t>
      </w:r>
      <w:r>
        <w:rPr>
          <w:rFonts w:ascii="Trebuchet MS" w:hAnsi="Trebuchet MS"/>
          <w:spacing w:val="-4"/>
          <w:sz w:val="16"/>
        </w:rPr>
        <w:t>bant</w:t>
      </w:r>
      <w:r>
        <w:rPr>
          <w:rFonts w:ascii="Trebuchet MS" w:hAnsi="Trebuchet MS"/>
          <w:spacing w:val="-11"/>
          <w:sz w:val="16"/>
        </w:rPr>
        <w:t> </w:t>
      </w:r>
      <w:r>
        <w:rPr>
          <w:rFonts w:ascii="Trebuchet MS" w:hAnsi="Trebuchet MS"/>
          <w:spacing w:val="-4"/>
          <w:sz w:val="16"/>
        </w:rPr>
        <w:t>değiştirme</w:t>
      </w:r>
      <w:r>
        <w:rPr>
          <w:rFonts w:ascii="Trebuchet MS" w:hAnsi="Trebuchet MS"/>
          <w:spacing w:val="-8"/>
          <w:sz w:val="16"/>
        </w:rPr>
        <w:t> </w:t>
      </w:r>
      <w:r>
        <w:rPr>
          <w:rFonts w:ascii="Trebuchet MS" w:hAnsi="Trebuchet MS"/>
          <w:spacing w:val="-4"/>
          <w:sz w:val="16"/>
        </w:rPr>
        <w:t>ve</w:t>
      </w:r>
      <w:r>
        <w:rPr>
          <w:rFonts w:ascii="Trebuchet MS" w:hAnsi="Trebuchet MS"/>
          <w:spacing w:val="-14"/>
          <w:sz w:val="16"/>
        </w:rPr>
        <w:t> </w:t>
      </w:r>
      <w:r>
        <w:rPr>
          <w:rFonts w:ascii="Trebuchet MS" w:hAnsi="Trebuchet MS"/>
          <w:spacing w:val="-4"/>
          <w:sz w:val="16"/>
        </w:rPr>
        <w:t>bilgisayar</w:t>
      </w:r>
      <w:r>
        <w:rPr>
          <w:rFonts w:ascii="Trebuchet MS" w:hAnsi="Trebuchet MS"/>
          <w:spacing w:val="-7"/>
          <w:sz w:val="16"/>
        </w:rPr>
        <w:t> </w:t>
      </w:r>
      <w:r>
        <w:rPr>
          <w:rFonts w:ascii="Trebuchet MS" w:hAnsi="Trebuchet MS"/>
          <w:spacing w:val="-4"/>
          <w:sz w:val="16"/>
        </w:rPr>
        <w:t>donanımının,</w:t>
      </w:r>
      <w:r>
        <w:rPr>
          <w:rFonts w:ascii="Trebuchet MS" w:hAnsi="Trebuchet MS"/>
          <w:spacing w:val="-16"/>
          <w:sz w:val="16"/>
        </w:rPr>
        <w:t> </w:t>
      </w:r>
      <w:r>
        <w:rPr>
          <w:rFonts w:ascii="Trebuchet MS" w:hAnsi="Trebuchet MS"/>
          <w:spacing w:val="-4"/>
          <w:sz w:val="16"/>
        </w:rPr>
        <w:t>disk</w:t>
      </w:r>
      <w:r>
        <w:rPr>
          <w:rFonts w:ascii="Trebuchet MS" w:hAnsi="Trebuchet MS"/>
          <w:spacing w:val="-13"/>
          <w:sz w:val="16"/>
        </w:rPr>
        <w:t> </w:t>
      </w:r>
      <w:r>
        <w:rPr>
          <w:rFonts w:ascii="Trebuchet MS" w:hAnsi="Trebuchet MS"/>
          <w:spacing w:val="-4"/>
          <w:sz w:val="16"/>
        </w:rPr>
        <w:t>paketlerinin</w:t>
      </w:r>
      <w:r>
        <w:rPr>
          <w:rFonts w:ascii="Trebuchet MS" w:hAnsi="Trebuchet MS"/>
          <w:spacing w:val="-13"/>
          <w:sz w:val="16"/>
        </w:rPr>
        <w:t> </w:t>
      </w:r>
      <w:r>
        <w:rPr>
          <w:rFonts w:ascii="Trebuchet MS" w:hAnsi="Trebuchet MS"/>
          <w:spacing w:val="-4"/>
          <w:sz w:val="16"/>
        </w:rPr>
        <w:t>ve</w:t>
      </w:r>
      <w:r>
        <w:rPr>
          <w:rFonts w:ascii="Trebuchet MS" w:hAnsi="Trebuchet MS"/>
          <w:spacing w:val="-8"/>
          <w:sz w:val="16"/>
        </w:rPr>
        <w:t> </w:t>
      </w:r>
      <w:r>
        <w:rPr>
          <w:rFonts w:ascii="Trebuchet MS" w:hAnsi="Trebuchet MS"/>
          <w:spacing w:val="-4"/>
          <w:sz w:val="16"/>
        </w:rPr>
        <w:t>acil</w:t>
      </w:r>
      <w:r>
        <w:rPr>
          <w:rFonts w:ascii="Trebuchet MS" w:hAnsi="Trebuchet MS"/>
          <w:spacing w:val="-10"/>
          <w:sz w:val="16"/>
        </w:rPr>
        <w:t> </w:t>
      </w:r>
      <w:r>
        <w:rPr>
          <w:rFonts w:ascii="Trebuchet MS" w:hAnsi="Trebuchet MS"/>
          <w:spacing w:val="-4"/>
          <w:sz w:val="16"/>
        </w:rPr>
        <w:t>durum</w:t>
      </w:r>
      <w:r>
        <w:rPr>
          <w:rFonts w:ascii="Trebuchet MS" w:hAnsi="Trebuchet MS"/>
          <w:spacing w:val="-10"/>
          <w:sz w:val="16"/>
        </w:rPr>
        <w:t> </w:t>
      </w:r>
      <w:r>
        <w:rPr>
          <w:rFonts w:ascii="Trebuchet MS" w:hAnsi="Trebuchet MS"/>
          <w:spacing w:val="-4"/>
          <w:sz w:val="16"/>
        </w:rPr>
        <w:t>güç kaynaklarının durumunun doğrulanmasını</w:t>
      </w:r>
      <w:r>
        <w:rPr>
          <w:rFonts w:ascii="Trebuchet MS" w:hAnsi="Trebuchet MS"/>
          <w:spacing w:val="-9"/>
          <w:sz w:val="16"/>
        </w:rPr>
        <w:t> </w:t>
      </w:r>
      <w:r>
        <w:rPr>
          <w:rFonts w:ascii="Trebuchet MS" w:hAnsi="Trebuchet MS"/>
          <w:spacing w:val="-4"/>
          <w:sz w:val="16"/>
        </w:rPr>
        <w:t>içerir.</w:t>
      </w:r>
      <w:r>
        <w:rPr>
          <w:rFonts w:ascii="Trebuchet MS" w:hAnsi="Trebuchet MS"/>
          <w:spacing w:val="-6"/>
          <w:sz w:val="16"/>
        </w:rPr>
        <w:t> </w:t>
      </w:r>
      <w:r>
        <w:rPr>
          <w:rFonts w:ascii="Trebuchet MS" w:hAnsi="Trebuchet MS"/>
          <w:spacing w:val="-4"/>
          <w:sz w:val="16"/>
        </w:rPr>
        <w:t>Sistemle ilgili</w:t>
      </w:r>
      <w:r>
        <w:rPr>
          <w:rFonts w:ascii="Trebuchet MS" w:hAnsi="Trebuchet MS"/>
          <w:spacing w:val="-9"/>
          <w:sz w:val="16"/>
        </w:rPr>
        <w:t> </w:t>
      </w:r>
      <w:r>
        <w:rPr>
          <w:rFonts w:ascii="Trebuchet MS" w:hAnsi="Trebuchet MS"/>
          <w:spacing w:val="-4"/>
          <w:sz w:val="16"/>
        </w:rPr>
        <w:t>faaliyetler,</w:t>
      </w:r>
      <w:r>
        <w:rPr>
          <w:rFonts w:ascii="Trebuchet MS" w:hAnsi="Trebuchet MS"/>
          <w:spacing w:val="-6"/>
          <w:sz w:val="16"/>
        </w:rPr>
        <w:t> </w:t>
      </w:r>
      <w:r>
        <w:rPr>
          <w:rFonts w:ascii="Trebuchet MS" w:hAnsi="Trebuchet MS"/>
          <w:spacing w:val="-4"/>
          <w:sz w:val="16"/>
        </w:rPr>
        <w:t>özel</w:t>
      </w:r>
      <w:r>
        <w:rPr>
          <w:rFonts w:ascii="Trebuchet MS" w:hAnsi="Trebuchet MS"/>
          <w:spacing w:val="-6"/>
          <w:sz w:val="16"/>
        </w:rPr>
        <w:t> </w:t>
      </w:r>
      <w:r>
        <w:rPr>
          <w:rFonts w:ascii="Trebuchet MS" w:hAnsi="Trebuchet MS"/>
          <w:spacing w:val="-4"/>
          <w:sz w:val="16"/>
        </w:rPr>
        <w:t>programlar çalıştırma</w:t>
      </w:r>
      <w:r>
        <w:rPr>
          <w:rFonts w:ascii="Trebuchet MS" w:hAnsi="Trebuchet MS"/>
          <w:spacing w:val="-5"/>
          <w:sz w:val="16"/>
        </w:rPr>
        <w:t> </w:t>
      </w:r>
      <w:r>
        <w:rPr>
          <w:rFonts w:ascii="Trebuchet MS" w:hAnsi="Trebuchet MS"/>
          <w:spacing w:val="-4"/>
          <w:sz w:val="16"/>
        </w:rPr>
        <w:t>ve</w:t>
      </w:r>
      <w:r>
        <w:rPr>
          <w:rFonts w:ascii="Trebuchet MS" w:hAnsi="Trebuchet MS"/>
          <w:spacing w:val="-10"/>
          <w:sz w:val="16"/>
        </w:rPr>
        <w:t> </w:t>
      </w:r>
      <w:r>
        <w:rPr>
          <w:rFonts w:ascii="Trebuchet MS" w:hAnsi="Trebuchet MS"/>
          <w:spacing w:val="-4"/>
          <w:sz w:val="16"/>
        </w:rPr>
        <w:t>veritabanı </w:t>
      </w:r>
      <w:r>
        <w:rPr>
          <w:rFonts w:ascii="Trebuchet MS" w:hAnsi="Trebuchet MS"/>
          <w:spacing w:val="-2"/>
          <w:sz w:val="16"/>
        </w:rPr>
        <w:t>uygulamalarının</w:t>
      </w:r>
      <w:r>
        <w:rPr>
          <w:rFonts w:ascii="Trebuchet MS" w:hAnsi="Trebuchet MS"/>
          <w:spacing w:val="-15"/>
          <w:sz w:val="16"/>
        </w:rPr>
        <w:t> </w:t>
      </w:r>
      <w:r>
        <w:rPr>
          <w:rFonts w:ascii="Trebuchet MS" w:hAnsi="Trebuchet MS"/>
          <w:spacing w:val="-2"/>
          <w:sz w:val="16"/>
        </w:rPr>
        <w:t>yeni</w:t>
      </w:r>
      <w:r>
        <w:rPr>
          <w:rFonts w:ascii="Trebuchet MS" w:hAnsi="Trebuchet MS"/>
          <w:spacing w:val="-15"/>
          <w:sz w:val="16"/>
        </w:rPr>
        <w:t> </w:t>
      </w:r>
      <w:r>
        <w:rPr>
          <w:rFonts w:ascii="Trebuchet MS" w:hAnsi="Trebuchet MS"/>
          <w:spacing w:val="-2"/>
          <w:sz w:val="16"/>
        </w:rPr>
        <w:t>ve</w:t>
      </w:r>
      <w:r>
        <w:rPr>
          <w:rFonts w:ascii="Trebuchet MS" w:hAnsi="Trebuchet MS"/>
          <w:spacing w:val="-16"/>
          <w:sz w:val="16"/>
        </w:rPr>
        <w:t> </w:t>
      </w:r>
      <w:r>
        <w:rPr>
          <w:rFonts w:ascii="Trebuchet MS" w:hAnsi="Trebuchet MS"/>
          <w:spacing w:val="-2"/>
          <w:sz w:val="16"/>
        </w:rPr>
        <w:t>güncellenmiş</w:t>
      </w:r>
      <w:r>
        <w:rPr>
          <w:rFonts w:ascii="Trebuchet MS" w:hAnsi="Trebuchet MS"/>
          <w:spacing w:val="-15"/>
          <w:sz w:val="16"/>
        </w:rPr>
        <w:t> </w:t>
      </w:r>
      <w:r>
        <w:rPr>
          <w:rFonts w:ascii="Trebuchet MS" w:hAnsi="Trebuchet MS"/>
          <w:spacing w:val="-2"/>
          <w:sz w:val="16"/>
        </w:rPr>
        <w:t>sürümleri</w:t>
      </w:r>
      <w:r>
        <w:rPr>
          <w:rFonts w:ascii="Trebuchet MS" w:hAnsi="Trebuchet MS"/>
          <w:spacing w:val="-15"/>
          <w:sz w:val="16"/>
        </w:rPr>
        <w:t> </w:t>
      </w:r>
      <w:r>
        <w:rPr>
          <w:rFonts w:ascii="Trebuchet MS" w:hAnsi="Trebuchet MS"/>
          <w:spacing w:val="-2"/>
          <w:sz w:val="16"/>
        </w:rPr>
        <w:t>için</w:t>
      </w:r>
      <w:r>
        <w:rPr>
          <w:rFonts w:ascii="Trebuchet MS" w:hAnsi="Trebuchet MS"/>
          <w:spacing w:val="-9"/>
          <w:sz w:val="16"/>
        </w:rPr>
        <w:t> </w:t>
      </w:r>
      <w:r>
        <w:rPr>
          <w:rFonts w:ascii="Trebuchet MS" w:hAnsi="Trebuchet MS"/>
          <w:spacing w:val="-2"/>
          <w:sz w:val="16"/>
        </w:rPr>
        <w:t>kaynak</w:t>
      </w:r>
      <w:r>
        <w:rPr>
          <w:rFonts w:ascii="Trebuchet MS" w:hAnsi="Trebuchet MS"/>
          <w:spacing w:val="-9"/>
          <w:sz w:val="16"/>
        </w:rPr>
        <w:t> </w:t>
      </w:r>
      <w:r>
        <w:rPr>
          <w:rFonts w:ascii="Trebuchet MS" w:hAnsi="Trebuchet MS"/>
          <w:spacing w:val="-2"/>
          <w:sz w:val="16"/>
        </w:rPr>
        <w:t>yapılandırmalarını</w:t>
      </w:r>
      <w:r>
        <w:rPr>
          <w:rFonts w:ascii="Trebuchet MS" w:hAnsi="Trebuchet MS"/>
          <w:spacing w:val="-15"/>
          <w:sz w:val="16"/>
        </w:rPr>
        <w:t> </w:t>
      </w:r>
      <w:r>
        <w:rPr>
          <w:rFonts w:ascii="Trebuchet MS" w:hAnsi="Trebuchet MS"/>
          <w:spacing w:val="-2"/>
          <w:sz w:val="16"/>
        </w:rPr>
        <w:t>yapma</w:t>
      </w:r>
      <w:r>
        <w:rPr>
          <w:rFonts w:ascii="Trebuchet MS" w:hAnsi="Trebuchet MS"/>
          <w:spacing w:val="-11"/>
          <w:sz w:val="16"/>
        </w:rPr>
        <w:t> </w:t>
      </w:r>
      <w:r>
        <w:rPr>
          <w:rFonts w:ascii="Trebuchet MS" w:hAnsi="Trebuchet MS"/>
          <w:spacing w:val="-2"/>
          <w:sz w:val="16"/>
        </w:rPr>
        <w:t>gibi</w:t>
      </w:r>
      <w:r>
        <w:rPr>
          <w:rFonts w:ascii="Trebuchet MS" w:hAnsi="Trebuchet MS"/>
          <w:spacing w:val="-15"/>
          <w:sz w:val="16"/>
        </w:rPr>
        <w:t> </w:t>
      </w:r>
      <w:r>
        <w:rPr>
          <w:rFonts w:ascii="Trebuchet MS" w:hAnsi="Trebuchet MS"/>
          <w:spacing w:val="-2"/>
          <w:sz w:val="16"/>
        </w:rPr>
        <w:t>periyodik</w:t>
      </w:r>
      <w:r>
        <w:rPr>
          <w:rFonts w:ascii="Trebuchet MS" w:hAnsi="Trebuchet MS"/>
          <w:spacing w:val="-15"/>
          <w:sz w:val="16"/>
        </w:rPr>
        <w:t> </w:t>
      </w:r>
      <w:r>
        <w:rPr>
          <w:rFonts w:ascii="Trebuchet MS" w:hAnsi="Trebuchet MS"/>
          <w:spacing w:val="-2"/>
          <w:sz w:val="16"/>
        </w:rPr>
        <w:t>görevleri</w:t>
      </w:r>
      <w:r>
        <w:rPr>
          <w:rFonts w:ascii="Trebuchet MS" w:hAnsi="Trebuchet MS"/>
          <w:spacing w:val="-9"/>
          <w:sz w:val="16"/>
        </w:rPr>
        <w:t> </w:t>
      </w:r>
      <w:r>
        <w:rPr>
          <w:rFonts w:ascii="Trebuchet MS" w:hAnsi="Trebuchet MS"/>
          <w:spacing w:val="-2"/>
          <w:sz w:val="16"/>
        </w:rPr>
        <w:t>de içerir.</w:t>
      </w:r>
    </w:p>
    <w:p>
      <w:pPr>
        <w:spacing w:line="290" w:lineRule="auto" w:before="163"/>
        <w:ind w:left="335" w:right="1442" w:firstLine="0"/>
        <w:jc w:val="left"/>
        <w:rPr>
          <w:rFonts w:ascii="Trebuchet MS" w:hAnsi="Trebuchet MS"/>
          <w:sz w:val="16"/>
        </w:rPr>
      </w:pPr>
      <w:r>
        <w:rPr>
          <w:rFonts w:ascii="Trebuchet MS" w:hAnsi="Trebuchet MS"/>
          <w:spacing w:val="-4"/>
          <w:sz w:val="16"/>
        </w:rPr>
        <w:t>Performans</w:t>
      </w:r>
      <w:r>
        <w:rPr>
          <w:rFonts w:ascii="Trebuchet MS" w:hAnsi="Trebuchet MS"/>
          <w:spacing w:val="-15"/>
          <w:sz w:val="16"/>
        </w:rPr>
        <w:t> </w:t>
      </w:r>
      <w:r>
        <w:rPr>
          <w:rFonts w:ascii="Trebuchet MS" w:hAnsi="Trebuchet MS"/>
          <w:spacing w:val="-4"/>
          <w:sz w:val="16"/>
        </w:rPr>
        <w:t>izleme</w:t>
      </w:r>
      <w:r>
        <w:rPr>
          <w:rFonts w:ascii="Trebuchet MS" w:hAnsi="Trebuchet MS"/>
          <w:spacing w:val="-10"/>
          <w:sz w:val="16"/>
        </w:rPr>
        <w:t> </w:t>
      </w:r>
      <w:r>
        <w:rPr>
          <w:rFonts w:ascii="Trebuchet MS" w:hAnsi="Trebuchet MS"/>
          <w:spacing w:val="-4"/>
          <w:sz w:val="16"/>
        </w:rPr>
        <w:t>ve</w:t>
      </w:r>
      <w:r>
        <w:rPr>
          <w:rFonts w:ascii="Trebuchet MS" w:hAnsi="Trebuchet MS"/>
          <w:spacing w:val="-16"/>
          <w:sz w:val="16"/>
        </w:rPr>
        <w:t> </w:t>
      </w:r>
      <w:r>
        <w:rPr>
          <w:rFonts w:ascii="Trebuchet MS" w:hAnsi="Trebuchet MS"/>
          <w:spacing w:val="-4"/>
          <w:sz w:val="16"/>
        </w:rPr>
        <w:t>ayarlama,</w:t>
      </w:r>
      <w:r>
        <w:rPr>
          <w:rFonts w:ascii="Trebuchet MS" w:hAnsi="Trebuchet MS"/>
          <w:spacing w:val="-12"/>
          <w:sz w:val="16"/>
        </w:rPr>
        <w:t> </w:t>
      </w:r>
      <w:r>
        <w:rPr>
          <w:rFonts w:ascii="Trebuchet MS" w:hAnsi="Trebuchet MS"/>
          <w:spacing w:val="-4"/>
          <w:sz w:val="16"/>
        </w:rPr>
        <w:t>DBA'nın</w:t>
      </w:r>
      <w:r>
        <w:rPr>
          <w:rFonts w:ascii="Trebuchet MS" w:hAnsi="Trebuchet MS"/>
          <w:spacing w:val="-9"/>
          <w:sz w:val="16"/>
        </w:rPr>
        <w:t> </w:t>
      </w:r>
      <w:r>
        <w:rPr>
          <w:rFonts w:ascii="Trebuchet MS" w:hAnsi="Trebuchet MS"/>
          <w:spacing w:val="-4"/>
          <w:sz w:val="16"/>
        </w:rPr>
        <w:t>dikkatinin</w:t>
      </w:r>
      <w:r>
        <w:rPr>
          <w:rFonts w:ascii="Trebuchet MS" w:hAnsi="Trebuchet MS"/>
          <w:spacing w:val="-15"/>
          <w:sz w:val="16"/>
        </w:rPr>
        <w:t> </w:t>
      </w:r>
      <w:r>
        <w:rPr>
          <w:rFonts w:ascii="Trebuchet MS" w:hAnsi="Trebuchet MS"/>
          <w:spacing w:val="-4"/>
          <w:sz w:val="16"/>
        </w:rPr>
        <w:t>ve</w:t>
      </w:r>
      <w:r>
        <w:rPr>
          <w:rFonts w:ascii="Trebuchet MS" w:hAnsi="Trebuchet MS"/>
          <w:spacing w:val="-10"/>
          <w:sz w:val="16"/>
        </w:rPr>
        <w:t> </w:t>
      </w:r>
      <w:r>
        <w:rPr>
          <w:rFonts w:ascii="Trebuchet MS" w:hAnsi="Trebuchet MS"/>
          <w:spacing w:val="-4"/>
          <w:sz w:val="16"/>
        </w:rPr>
        <w:t>zamanının</w:t>
      </w:r>
      <w:r>
        <w:rPr>
          <w:rFonts w:ascii="Trebuchet MS" w:hAnsi="Trebuchet MS"/>
          <w:spacing w:val="-9"/>
          <w:sz w:val="16"/>
        </w:rPr>
        <w:t> </w:t>
      </w:r>
      <w:r>
        <w:rPr>
          <w:rFonts w:ascii="Trebuchet MS" w:hAnsi="Trebuchet MS"/>
          <w:spacing w:val="-4"/>
          <w:sz w:val="16"/>
        </w:rPr>
        <w:t>büyük</w:t>
      </w:r>
      <w:r>
        <w:rPr>
          <w:rFonts w:ascii="Trebuchet MS" w:hAnsi="Trebuchet MS"/>
          <w:spacing w:val="-9"/>
          <w:sz w:val="16"/>
        </w:rPr>
        <w:t> </w:t>
      </w:r>
      <w:r>
        <w:rPr>
          <w:rFonts w:ascii="Trebuchet MS" w:hAnsi="Trebuchet MS"/>
          <w:spacing w:val="-4"/>
          <w:sz w:val="16"/>
        </w:rPr>
        <w:t>bir</w:t>
      </w:r>
      <w:r>
        <w:rPr>
          <w:rFonts w:ascii="Trebuchet MS" w:hAnsi="Trebuchet MS"/>
          <w:spacing w:val="-15"/>
          <w:sz w:val="16"/>
        </w:rPr>
        <w:t> </w:t>
      </w:r>
      <w:r>
        <w:rPr>
          <w:rFonts w:ascii="Trebuchet MS" w:hAnsi="Trebuchet MS"/>
          <w:spacing w:val="-4"/>
          <w:sz w:val="16"/>
        </w:rPr>
        <w:t>kısmını</w:t>
      </w:r>
      <w:r>
        <w:rPr>
          <w:rFonts w:ascii="Trebuchet MS" w:hAnsi="Trebuchet MS"/>
          <w:spacing w:val="-15"/>
          <w:sz w:val="16"/>
        </w:rPr>
        <w:t> </w:t>
      </w:r>
      <w:r>
        <w:rPr>
          <w:rFonts w:ascii="Trebuchet MS" w:hAnsi="Trebuchet MS"/>
          <w:spacing w:val="-4"/>
          <w:sz w:val="16"/>
        </w:rPr>
        <w:t>gerektirir.</w:t>
      </w:r>
      <w:r>
        <w:rPr>
          <w:rFonts w:ascii="Trebuchet MS" w:hAnsi="Trebuchet MS"/>
          <w:spacing w:val="-12"/>
          <w:sz w:val="16"/>
        </w:rPr>
        <w:t> </w:t>
      </w:r>
      <w:r>
        <w:rPr>
          <w:rFonts w:ascii="Trebuchet MS" w:hAnsi="Trebuchet MS"/>
          <w:spacing w:val="-4"/>
          <w:sz w:val="16"/>
        </w:rPr>
        <w:t>Bu</w:t>
      </w:r>
      <w:r>
        <w:rPr>
          <w:rFonts w:ascii="Trebuchet MS" w:hAnsi="Trebuchet MS"/>
          <w:spacing w:val="-10"/>
          <w:sz w:val="16"/>
        </w:rPr>
        <w:t> </w:t>
      </w:r>
      <w:r>
        <w:rPr>
          <w:rFonts w:ascii="Trebuchet MS" w:hAnsi="Trebuchet MS"/>
          <w:spacing w:val="-4"/>
          <w:sz w:val="16"/>
        </w:rPr>
        <w:t>faaliyetler,</w:t>
      </w:r>
      <w:r>
        <w:rPr>
          <w:rFonts w:ascii="Trebuchet MS" w:hAnsi="Trebuchet MS"/>
          <w:spacing w:val="-12"/>
          <w:sz w:val="16"/>
        </w:rPr>
        <w:t> </w:t>
      </w:r>
      <w:r>
        <w:rPr>
          <w:rFonts w:ascii="Trebuchet MS" w:hAnsi="Trebuchet MS"/>
          <w:spacing w:val="-4"/>
          <w:sz w:val="16"/>
        </w:rPr>
        <w:t>DBMS, </w:t>
      </w:r>
      <w:r>
        <w:rPr>
          <w:rFonts w:ascii="Trebuchet MS" w:hAnsi="Trebuchet MS"/>
          <w:spacing w:val="-2"/>
          <w:sz w:val="16"/>
        </w:rPr>
        <w:t>yardımcı</w:t>
      </w:r>
      <w:r>
        <w:rPr>
          <w:rFonts w:ascii="Trebuchet MS" w:hAnsi="Trebuchet MS"/>
          <w:spacing w:val="-4"/>
          <w:sz w:val="16"/>
        </w:rPr>
        <w:t> </w:t>
      </w:r>
      <w:r>
        <w:rPr>
          <w:rFonts w:ascii="Trebuchet MS" w:hAnsi="Trebuchet MS"/>
          <w:spacing w:val="-2"/>
          <w:sz w:val="16"/>
        </w:rPr>
        <w:t>programlar</w:t>
      </w:r>
      <w:r>
        <w:rPr>
          <w:rFonts w:ascii="Trebuchet MS" w:hAnsi="Trebuchet MS"/>
          <w:spacing w:val="-4"/>
          <w:sz w:val="16"/>
        </w:rPr>
        <w:t> </w:t>
      </w:r>
      <w:r>
        <w:rPr>
          <w:rFonts w:ascii="Trebuchet MS" w:hAnsi="Trebuchet MS"/>
          <w:spacing w:val="-2"/>
          <w:sz w:val="16"/>
        </w:rPr>
        <w:t>ve</w:t>
      </w:r>
      <w:r>
        <w:rPr>
          <w:rFonts w:ascii="Trebuchet MS" w:hAnsi="Trebuchet MS"/>
          <w:spacing w:val="-11"/>
          <w:sz w:val="16"/>
        </w:rPr>
        <w:t> </w:t>
      </w:r>
      <w:r>
        <w:rPr>
          <w:rFonts w:ascii="Trebuchet MS" w:hAnsi="Trebuchet MS"/>
          <w:spacing w:val="-2"/>
          <w:sz w:val="16"/>
        </w:rPr>
        <w:t>uygulamaların</w:t>
      </w:r>
      <w:r>
        <w:rPr>
          <w:rFonts w:ascii="Trebuchet MS" w:hAnsi="Trebuchet MS"/>
          <w:spacing w:val="-10"/>
          <w:sz w:val="16"/>
        </w:rPr>
        <w:t> </w:t>
      </w:r>
      <w:r>
        <w:rPr>
          <w:rFonts w:ascii="Trebuchet MS" w:hAnsi="Trebuchet MS"/>
          <w:spacing w:val="-2"/>
          <w:sz w:val="16"/>
        </w:rPr>
        <w:t>tatmin</w:t>
      </w:r>
      <w:r>
        <w:rPr>
          <w:rFonts w:ascii="Trebuchet MS" w:hAnsi="Trebuchet MS"/>
          <w:spacing w:val="-10"/>
          <w:sz w:val="16"/>
        </w:rPr>
        <w:t> </w:t>
      </w:r>
      <w:r>
        <w:rPr>
          <w:rFonts w:ascii="Trebuchet MS" w:hAnsi="Trebuchet MS"/>
          <w:spacing w:val="-2"/>
          <w:sz w:val="16"/>
        </w:rPr>
        <w:t>edici</w:t>
      </w:r>
      <w:r>
        <w:rPr>
          <w:rFonts w:ascii="Trebuchet MS" w:hAnsi="Trebuchet MS"/>
          <w:spacing w:val="-4"/>
          <w:sz w:val="16"/>
        </w:rPr>
        <w:t> </w:t>
      </w:r>
      <w:r>
        <w:rPr>
          <w:rFonts w:ascii="Trebuchet MS" w:hAnsi="Trebuchet MS"/>
          <w:spacing w:val="-2"/>
          <w:sz w:val="16"/>
        </w:rPr>
        <w:t>performans</w:t>
      </w:r>
      <w:r>
        <w:rPr>
          <w:rFonts w:ascii="Trebuchet MS" w:hAnsi="Trebuchet MS"/>
          <w:spacing w:val="-10"/>
          <w:sz w:val="16"/>
        </w:rPr>
        <w:t> </w:t>
      </w:r>
      <w:r>
        <w:rPr>
          <w:rFonts w:ascii="Trebuchet MS" w:hAnsi="Trebuchet MS"/>
          <w:spacing w:val="-2"/>
          <w:sz w:val="16"/>
        </w:rPr>
        <w:t>seviyelerini</w:t>
      </w:r>
      <w:r>
        <w:rPr>
          <w:rFonts w:ascii="Trebuchet MS" w:hAnsi="Trebuchet MS"/>
          <w:spacing w:val="-10"/>
          <w:sz w:val="16"/>
        </w:rPr>
        <w:t> </w:t>
      </w:r>
      <w:r>
        <w:rPr>
          <w:rFonts w:ascii="Trebuchet MS" w:hAnsi="Trebuchet MS"/>
          <w:spacing w:val="-2"/>
          <w:sz w:val="16"/>
        </w:rPr>
        <w:t>korumasını sağlamak</w:t>
      </w:r>
      <w:r>
        <w:rPr>
          <w:rFonts w:ascii="Trebuchet MS" w:hAnsi="Trebuchet MS"/>
          <w:spacing w:val="-4"/>
          <w:sz w:val="16"/>
        </w:rPr>
        <w:t> </w:t>
      </w:r>
      <w:r>
        <w:rPr>
          <w:rFonts w:ascii="Trebuchet MS" w:hAnsi="Trebuchet MS"/>
          <w:spacing w:val="-2"/>
          <w:sz w:val="16"/>
        </w:rPr>
        <w:t>amacıyla</w:t>
      </w:r>
    </w:p>
    <w:p>
      <w:pPr>
        <w:spacing w:before="0"/>
        <w:ind w:left="335" w:right="0" w:firstLine="0"/>
        <w:jc w:val="left"/>
        <w:rPr>
          <w:rFonts w:ascii="Trebuchet MS" w:hAnsi="Trebuchet MS"/>
          <w:sz w:val="16"/>
        </w:rPr>
      </w:pPr>
      <w:r>
        <w:rPr>
          <w:rFonts w:ascii="Trebuchet MS" w:hAnsi="Trebuchet MS"/>
          <w:spacing w:val="-4"/>
          <w:sz w:val="16"/>
        </w:rPr>
        <w:t>tasarlanmıştır.</w:t>
      </w:r>
      <w:r>
        <w:rPr>
          <w:rFonts w:ascii="Trebuchet MS" w:hAnsi="Trebuchet MS"/>
          <w:spacing w:val="-15"/>
          <w:sz w:val="16"/>
        </w:rPr>
        <w:t> </w:t>
      </w:r>
      <w:r>
        <w:rPr>
          <w:rFonts w:ascii="Trebuchet MS" w:hAnsi="Trebuchet MS"/>
          <w:spacing w:val="-4"/>
          <w:sz w:val="16"/>
        </w:rPr>
        <w:t>Performans</w:t>
      </w:r>
      <w:r>
        <w:rPr>
          <w:rFonts w:ascii="Trebuchet MS" w:hAnsi="Trebuchet MS"/>
          <w:spacing w:val="-16"/>
          <w:sz w:val="16"/>
        </w:rPr>
        <w:t> </w:t>
      </w:r>
      <w:r>
        <w:rPr>
          <w:rFonts w:ascii="Trebuchet MS" w:hAnsi="Trebuchet MS"/>
          <w:spacing w:val="-4"/>
          <w:sz w:val="16"/>
        </w:rPr>
        <w:t>izleme</w:t>
      </w:r>
      <w:r>
        <w:rPr>
          <w:rFonts w:ascii="Trebuchet MS" w:hAnsi="Trebuchet MS"/>
          <w:spacing w:val="-12"/>
          <w:sz w:val="16"/>
        </w:rPr>
        <w:t> </w:t>
      </w:r>
      <w:r>
        <w:rPr>
          <w:rFonts w:ascii="Trebuchet MS" w:hAnsi="Trebuchet MS"/>
          <w:spacing w:val="-4"/>
          <w:sz w:val="16"/>
        </w:rPr>
        <w:t>ve</w:t>
      </w:r>
      <w:r>
        <w:rPr>
          <w:rFonts w:ascii="Trebuchet MS" w:hAnsi="Trebuchet MS"/>
          <w:spacing w:val="-12"/>
          <w:sz w:val="16"/>
        </w:rPr>
        <w:t> </w:t>
      </w:r>
      <w:r>
        <w:rPr>
          <w:rFonts w:ascii="Trebuchet MS" w:hAnsi="Trebuchet MS"/>
          <w:spacing w:val="-4"/>
          <w:sz w:val="16"/>
        </w:rPr>
        <w:t>ayarlama</w:t>
      </w:r>
      <w:r>
        <w:rPr>
          <w:rFonts w:ascii="Trebuchet MS" w:hAnsi="Trebuchet MS"/>
          <w:spacing w:val="-13"/>
          <w:sz w:val="16"/>
        </w:rPr>
        <w:t> </w:t>
      </w:r>
      <w:r>
        <w:rPr>
          <w:rFonts w:ascii="Trebuchet MS" w:hAnsi="Trebuchet MS"/>
          <w:spacing w:val="-4"/>
          <w:sz w:val="16"/>
        </w:rPr>
        <w:t>görevlerini</w:t>
      </w:r>
      <w:r>
        <w:rPr>
          <w:rFonts w:ascii="Trebuchet MS" w:hAnsi="Trebuchet MS"/>
          <w:spacing w:val="-12"/>
          <w:sz w:val="16"/>
        </w:rPr>
        <w:t> </w:t>
      </w:r>
      <w:r>
        <w:rPr>
          <w:rFonts w:ascii="Trebuchet MS" w:hAnsi="Trebuchet MS"/>
          <w:spacing w:val="-4"/>
          <w:sz w:val="16"/>
        </w:rPr>
        <w:t>yerine</w:t>
      </w:r>
      <w:r>
        <w:rPr>
          <w:rFonts w:ascii="Trebuchet MS" w:hAnsi="Trebuchet MS"/>
          <w:spacing w:val="-17"/>
          <w:sz w:val="16"/>
        </w:rPr>
        <w:t> </w:t>
      </w:r>
      <w:r>
        <w:rPr>
          <w:rFonts w:ascii="Trebuchet MS" w:hAnsi="Trebuchet MS"/>
          <w:spacing w:val="-4"/>
          <w:sz w:val="16"/>
        </w:rPr>
        <w:t>getirmek</w:t>
      </w:r>
      <w:r>
        <w:rPr>
          <w:rFonts w:ascii="Trebuchet MS" w:hAnsi="Trebuchet MS"/>
          <w:spacing w:val="-16"/>
          <w:sz w:val="16"/>
        </w:rPr>
        <w:t> </w:t>
      </w:r>
      <w:r>
        <w:rPr>
          <w:rFonts w:ascii="Trebuchet MS" w:hAnsi="Trebuchet MS"/>
          <w:spacing w:val="-4"/>
          <w:sz w:val="16"/>
        </w:rPr>
        <w:t>için</w:t>
      </w:r>
      <w:r>
        <w:rPr>
          <w:rFonts w:ascii="Trebuchet MS" w:hAnsi="Trebuchet MS"/>
          <w:spacing w:val="-11"/>
          <w:sz w:val="16"/>
        </w:rPr>
        <w:t> </w:t>
      </w:r>
      <w:r>
        <w:rPr>
          <w:rFonts w:ascii="Trebuchet MS" w:hAnsi="Trebuchet MS"/>
          <w:spacing w:val="-4"/>
          <w:sz w:val="16"/>
        </w:rPr>
        <w:t>DBA'nın</w:t>
      </w:r>
      <w:r>
        <w:rPr>
          <w:rFonts w:ascii="Trebuchet MS" w:hAnsi="Trebuchet MS"/>
          <w:spacing w:val="-11"/>
          <w:sz w:val="16"/>
        </w:rPr>
        <w:t> </w:t>
      </w:r>
      <w:r>
        <w:rPr>
          <w:rFonts w:ascii="Trebuchet MS" w:hAnsi="Trebuchet MS"/>
          <w:spacing w:val="-4"/>
          <w:sz w:val="16"/>
        </w:rPr>
        <w:t>yapması</w:t>
      </w:r>
      <w:r>
        <w:rPr>
          <w:rFonts w:ascii="Trebuchet MS" w:hAnsi="Trebuchet MS"/>
          <w:spacing w:val="-12"/>
          <w:sz w:val="16"/>
        </w:rPr>
        <w:t> </w:t>
      </w:r>
      <w:r>
        <w:rPr>
          <w:rFonts w:ascii="Trebuchet MS" w:hAnsi="Trebuchet MS"/>
          <w:spacing w:val="-4"/>
          <w:sz w:val="16"/>
        </w:rPr>
        <w:t>gerekenler:</w:t>
      </w:r>
    </w:p>
    <w:p>
      <w:pPr>
        <w:pStyle w:val="BodyText"/>
        <w:spacing w:before="13"/>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2"/>
          <w:sz w:val="16"/>
        </w:rPr>
        <w:t>DBMS</w:t>
      </w:r>
      <w:r>
        <w:rPr>
          <w:rFonts w:ascii="Trebuchet MS" w:hAnsi="Trebuchet MS"/>
          <w:spacing w:val="-10"/>
          <w:sz w:val="16"/>
        </w:rPr>
        <w:t> </w:t>
      </w:r>
      <w:r>
        <w:rPr>
          <w:rFonts w:ascii="Trebuchet MS" w:hAnsi="Trebuchet MS"/>
          <w:spacing w:val="-2"/>
          <w:sz w:val="16"/>
        </w:rPr>
        <w:t>performans</w:t>
      </w:r>
      <w:r>
        <w:rPr>
          <w:rFonts w:ascii="Trebuchet MS" w:hAnsi="Trebuchet MS"/>
          <w:spacing w:val="-12"/>
          <w:sz w:val="16"/>
        </w:rPr>
        <w:t> </w:t>
      </w:r>
      <w:r>
        <w:rPr>
          <w:rFonts w:ascii="Trebuchet MS" w:hAnsi="Trebuchet MS"/>
          <w:spacing w:val="-2"/>
          <w:sz w:val="16"/>
        </w:rPr>
        <w:t>hedeflerini</w:t>
      </w:r>
      <w:r>
        <w:rPr>
          <w:rFonts w:ascii="Trebuchet MS" w:hAnsi="Trebuchet MS"/>
          <w:spacing w:val="-7"/>
          <w:sz w:val="16"/>
        </w:rPr>
        <w:t> </w:t>
      </w:r>
      <w:r>
        <w:rPr>
          <w:rFonts w:ascii="Trebuchet MS" w:hAnsi="Trebuchet MS"/>
          <w:spacing w:val="-2"/>
          <w:sz w:val="16"/>
        </w:rPr>
        <w:t>belirlemek</w:t>
      </w:r>
    </w:p>
    <w:p>
      <w:pPr>
        <w:pStyle w:val="BodyText"/>
        <w:spacing w:before="9"/>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4"/>
          <w:sz w:val="16"/>
        </w:rPr>
        <w:t>DBMS'i</w:t>
      </w:r>
      <w:r>
        <w:rPr>
          <w:rFonts w:ascii="Trebuchet MS" w:hAnsi="Trebuchet MS"/>
          <w:spacing w:val="3"/>
          <w:sz w:val="16"/>
        </w:rPr>
        <w:t> </w:t>
      </w:r>
      <w:r>
        <w:rPr>
          <w:rFonts w:ascii="Trebuchet MS" w:hAnsi="Trebuchet MS"/>
          <w:spacing w:val="-4"/>
          <w:sz w:val="16"/>
        </w:rPr>
        <w:t>izlemek</w:t>
      </w:r>
      <w:r>
        <w:rPr>
          <w:rFonts w:ascii="Trebuchet MS" w:hAnsi="Trebuchet MS"/>
          <w:spacing w:val="3"/>
          <w:sz w:val="16"/>
        </w:rPr>
        <w:t> </w:t>
      </w:r>
      <w:r>
        <w:rPr>
          <w:rFonts w:ascii="Trebuchet MS" w:hAnsi="Trebuchet MS"/>
          <w:spacing w:val="-4"/>
          <w:sz w:val="16"/>
        </w:rPr>
        <w:t>ve</w:t>
      </w:r>
      <w:r>
        <w:rPr>
          <w:rFonts w:ascii="Trebuchet MS" w:hAnsi="Trebuchet MS"/>
          <w:spacing w:val="-5"/>
          <w:sz w:val="16"/>
        </w:rPr>
        <w:t> </w:t>
      </w:r>
      <w:r>
        <w:rPr>
          <w:rFonts w:ascii="Trebuchet MS" w:hAnsi="Trebuchet MS"/>
          <w:spacing w:val="-4"/>
          <w:sz w:val="16"/>
        </w:rPr>
        <w:t>performans hedeflerinin karşılanıp</w:t>
      </w:r>
      <w:r>
        <w:rPr>
          <w:rFonts w:ascii="Trebuchet MS" w:hAnsi="Trebuchet MS"/>
          <w:spacing w:val="-6"/>
          <w:sz w:val="16"/>
        </w:rPr>
        <w:t> </w:t>
      </w:r>
      <w:r>
        <w:rPr>
          <w:rFonts w:ascii="Trebuchet MS" w:hAnsi="Trebuchet MS"/>
          <w:spacing w:val="-4"/>
          <w:sz w:val="16"/>
        </w:rPr>
        <w:t>karşılanmadığını</w:t>
      </w:r>
      <w:r>
        <w:rPr>
          <w:rFonts w:ascii="Trebuchet MS" w:hAnsi="Trebuchet MS"/>
          <w:spacing w:val="3"/>
          <w:sz w:val="16"/>
        </w:rPr>
        <w:t> </w:t>
      </w:r>
      <w:r>
        <w:rPr>
          <w:rFonts w:ascii="Trebuchet MS" w:hAnsi="Trebuchet MS"/>
          <w:spacing w:val="-4"/>
          <w:sz w:val="16"/>
        </w:rPr>
        <w:t>değerlendirmek</w:t>
      </w:r>
    </w:p>
    <w:p>
      <w:pPr>
        <w:pStyle w:val="BodyText"/>
        <w:spacing w:before="4"/>
        <w:rPr>
          <w:rFonts w:ascii="Trebuchet MS"/>
          <w:sz w:val="16"/>
        </w:rPr>
      </w:pPr>
    </w:p>
    <w:p>
      <w:pPr>
        <w:pStyle w:val="ListParagraph"/>
        <w:numPr>
          <w:ilvl w:val="0"/>
          <w:numId w:val="20"/>
        </w:numPr>
        <w:tabs>
          <w:tab w:pos="1055" w:val="left" w:leader="none"/>
        </w:tabs>
        <w:spacing w:line="240" w:lineRule="auto" w:before="1" w:after="0"/>
        <w:ind w:left="1055" w:right="0" w:hanging="359"/>
        <w:jc w:val="left"/>
        <w:rPr>
          <w:rFonts w:ascii="Trebuchet MS" w:hAnsi="Trebuchet MS"/>
          <w:sz w:val="16"/>
        </w:rPr>
      </w:pPr>
      <w:r>
        <w:rPr>
          <w:rFonts w:ascii="Trebuchet MS" w:hAnsi="Trebuchet MS"/>
          <w:spacing w:val="-4"/>
          <w:sz w:val="16"/>
        </w:rPr>
        <w:t>Performans</w:t>
      </w:r>
      <w:r>
        <w:rPr>
          <w:rFonts w:ascii="Trebuchet MS" w:hAnsi="Trebuchet MS"/>
          <w:spacing w:val="-13"/>
          <w:sz w:val="16"/>
        </w:rPr>
        <w:t> </w:t>
      </w:r>
      <w:r>
        <w:rPr>
          <w:rFonts w:ascii="Trebuchet MS" w:hAnsi="Trebuchet MS"/>
          <w:spacing w:val="-4"/>
          <w:sz w:val="16"/>
        </w:rPr>
        <w:t>hedefleri</w:t>
      </w:r>
      <w:r>
        <w:rPr>
          <w:rFonts w:ascii="Trebuchet MS" w:hAnsi="Trebuchet MS"/>
          <w:spacing w:val="-13"/>
          <w:sz w:val="16"/>
        </w:rPr>
        <w:t> </w:t>
      </w:r>
      <w:r>
        <w:rPr>
          <w:rFonts w:ascii="Trebuchet MS" w:hAnsi="Trebuchet MS"/>
          <w:spacing w:val="-4"/>
          <w:sz w:val="16"/>
        </w:rPr>
        <w:t>karşılanmıyorsa,</w:t>
      </w:r>
      <w:r>
        <w:rPr>
          <w:rFonts w:ascii="Trebuchet MS" w:hAnsi="Trebuchet MS"/>
          <w:spacing w:val="-10"/>
          <w:sz w:val="16"/>
        </w:rPr>
        <w:t> </w:t>
      </w:r>
      <w:r>
        <w:rPr>
          <w:rFonts w:ascii="Trebuchet MS" w:hAnsi="Trebuchet MS"/>
          <w:spacing w:val="-4"/>
          <w:sz w:val="16"/>
        </w:rPr>
        <w:t>problemi</w:t>
      </w:r>
      <w:r>
        <w:rPr>
          <w:rFonts w:ascii="Trebuchet MS" w:hAnsi="Trebuchet MS"/>
          <w:spacing w:val="-13"/>
          <w:sz w:val="16"/>
        </w:rPr>
        <w:t> </w:t>
      </w:r>
      <w:r>
        <w:rPr>
          <w:rFonts w:ascii="Trebuchet MS" w:hAnsi="Trebuchet MS"/>
          <w:spacing w:val="-4"/>
          <w:sz w:val="16"/>
        </w:rPr>
        <w:t>izole</w:t>
      </w:r>
      <w:r>
        <w:rPr>
          <w:rFonts w:ascii="Trebuchet MS" w:hAnsi="Trebuchet MS"/>
          <w:spacing w:val="-14"/>
          <w:sz w:val="16"/>
        </w:rPr>
        <w:t> </w:t>
      </w:r>
      <w:r>
        <w:rPr>
          <w:rFonts w:ascii="Trebuchet MS" w:hAnsi="Trebuchet MS"/>
          <w:spacing w:val="-4"/>
          <w:sz w:val="16"/>
        </w:rPr>
        <w:t>etmek</w:t>
      </w:r>
      <w:r>
        <w:rPr>
          <w:rFonts w:ascii="Trebuchet MS" w:hAnsi="Trebuchet MS"/>
          <w:spacing w:val="-7"/>
          <w:sz w:val="16"/>
        </w:rPr>
        <w:t> </w:t>
      </w:r>
      <w:r>
        <w:rPr>
          <w:rFonts w:ascii="Trebuchet MS" w:hAnsi="Trebuchet MS"/>
          <w:spacing w:val="-4"/>
          <w:sz w:val="16"/>
        </w:rPr>
        <w:t>ve</w:t>
      </w:r>
      <w:r>
        <w:rPr>
          <w:rFonts w:ascii="Trebuchet MS" w:hAnsi="Trebuchet MS"/>
          <w:spacing w:val="-13"/>
          <w:sz w:val="16"/>
        </w:rPr>
        <w:t> </w:t>
      </w:r>
      <w:r>
        <w:rPr>
          <w:rFonts w:ascii="Trebuchet MS" w:hAnsi="Trebuchet MS"/>
          <w:spacing w:val="-4"/>
          <w:sz w:val="16"/>
        </w:rPr>
        <w:t>çözüm</w:t>
      </w:r>
      <w:r>
        <w:rPr>
          <w:rFonts w:ascii="Trebuchet MS" w:hAnsi="Trebuchet MS"/>
          <w:spacing w:val="-11"/>
          <w:sz w:val="16"/>
        </w:rPr>
        <w:t> </w:t>
      </w:r>
      <w:r>
        <w:rPr>
          <w:rFonts w:ascii="Trebuchet MS" w:hAnsi="Trebuchet MS"/>
          <w:spacing w:val="-4"/>
          <w:sz w:val="16"/>
        </w:rPr>
        <w:t>bulmak</w:t>
      </w:r>
    </w:p>
    <w:p>
      <w:pPr>
        <w:pStyle w:val="BodyText"/>
        <w:spacing w:before="9"/>
        <w:rPr>
          <w:rFonts w:ascii="Trebuchet MS"/>
          <w:sz w:val="16"/>
        </w:rPr>
      </w:pPr>
    </w:p>
    <w:p>
      <w:pPr>
        <w:pStyle w:val="ListParagraph"/>
        <w:numPr>
          <w:ilvl w:val="0"/>
          <w:numId w:val="20"/>
        </w:numPr>
        <w:tabs>
          <w:tab w:pos="1055" w:val="left" w:leader="none"/>
        </w:tabs>
        <w:spacing w:line="240" w:lineRule="auto" w:before="0" w:after="0"/>
        <w:ind w:left="1055" w:right="0" w:hanging="359"/>
        <w:jc w:val="left"/>
        <w:rPr>
          <w:rFonts w:ascii="Trebuchet MS" w:hAnsi="Trebuchet MS"/>
          <w:sz w:val="16"/>
        </w:rPr>
      </w:pPr>
      <w:r>
        <w:rPr>
          <w:rFonts w:ascii="Trebuchet MS" w:hAnsi="Trebuchet MS"/>
          <w:spacing w:val="-4"/>
          <w:sz w:val="16"/>
        </w:rPr>
        <w:t>Seçilen</w:t>
      </w:r>
      <w:r>
        <w:rPr>
          <w:rFonts w:ascii="Trebuchet MS" w:hAnsi="Trebuchet MS"/>
          <w:spacing w:val="-1"/>
          <w:sz w:val="16"/>
        </w:rPr>
        <w:t> </w:t>
      </w:r>
      <w:r>
        <w:rPr>
          <w:rFonts w:ascii="Trebuchet MS" w:hAnsi="Trebuchet MS"/>
          <w:spacing w:val="-4"/>
          <w:sz w:val="16"/>
        </w:rPr>
        <w:t>performans</w:t>
      </w:r>
      <w:r>
        <w:rPr>
          <w:rFonts w:ascii="Trebuchet MS" w:hAnsi="Trebuchet MS"/>
          <w:sz w:val="16"/>
        </w:rPr>
        <w:t> </w:t>
      </w:r>
      <w:r>
        <w:rPr>
          <w:rFonts w:ascii="Trebuchet MS" w:hAnsi="Trebuchet MS"/>
          <w:spacing w:val="-4"/>
          <w:sz w:val="16"/>
        </w:rPr>
        <w:t>çözümlerini</w:t>
      </w:r>
      <w:r>
        <w:rPr>
          <w:rFonts w:ascii="Trebuchet MS" w:hAnsi="Trebuchet MS"/>
          <w:spacing w:val="7"/>
          <w:sz w:val="16"/>
        </w:rPr>
        <w:t> </w:t>
      </w:r>
      <w:r>
        <w:rPr>
          <w:rFonts w:ascii="Trebuchet MS" w:hAnsi="Trebuchet MS"/>
          <w:spacing w:val="-4"/>
          <w:sz w:val="16"/>
        </w:rPr>
        <w:t>uygulamak</w:t>
      </w:r>
    </w:p>
    <w:p>
      <w:pPr>
        <w:pStyle w:val="BodyText"/>
        <w:spacing w:before="5"/>
        <w:rPr>
          <w:rFonts w:ascii="Trebuchet MS"/>
          <w:sz w:val="16"/>
        </w:rPr>
      </w:pPr>
    </w:p>
    <w:p>
      <w:pPr>
        <w:spacing w:line="292" w:lineRule="auto" w:before="0"/>
        <w:ind w:left="335" w:right="1442" w:firstLine="0"/>
        <w:jc w:val="left"/>
        <w:rPr>
          <w:rFonts w:ascii="Trebuchet MS" w:hAnsi="Trebuchet MS"/>
          <w:sz w:val="16"/>
        </w:rPr>
      </w:pPr>
      <w:r>
        <w:rPr>
          <w:rFonts w:ascii="Trebuchet MS" w:hAnsi="Trebuchet MS"/>
          <w:spacing w:val="-2"/>
          <w:sz w:val="16"/>
        </w:rPr>
        <w:t>DBMS'ler,</w:t>
      </w:r>
      <w:r>
        <w:rPr>
          <w:rFonts w:ascii="Trebuchet MS" w:hAnsi="Trebuchet MS"/>
          <w:spacing w:val="-10"/>
          <w:sz w:val="16"/>
        </w:rPr>
        <w:t> </w:t>
      </w:r>
      <w:r>
        <w:rPr>
          <w:rFonts w:ascii="Trebuchet MS" w:hAnsi="Trebuchet MS"/>
          <w:spacing w:val="-2"/>
          <w:sz w:val="16"/>
        </w:rPr>
        <w:t>DBA'nın</w:t>
      </w:r>
      <w:r>
        <w:rPr>
          <w:rFonts w:ascii="Trebuchet MS" w:hAnsi="Trebuchet MS"/>
          <w:spacing w:val="-12"/>
          <w:sz w:val="16"/>
        </w:rPr>
        <w:t> </w:t>
      </w:r>
      <w:r>
        <w:rPr>
          <w:rFonts w:ascii="Trebuchet MS" w:hAnsi="Trebuchet MS"/>
          <w:spacing w:val="-2"/>
          <w:sz w:val="16"/>
        </w:rPr>
        <w:t>veritabanı</w:t>
      </w:r>
      <w:r>
        <w:rPr>
          <w:rFonts w:ascii="Trebuchet MS" w:hAnsi="Trebuchet MS"/>
          <w:spacing w:val="-7"/>
          <w:sz w:val="16"/>
        </w:rPr>
        <w:t> </w:t>
      </w:r>
      <w:r>
        <w:rPr>
          <w:rFonts w:ascii="Trebuchet MS" w:hAnsi="Trebuchet MS"/>
          <w:spacing w:val="-2"/>
          <w:sz w:val="16"/>
        </w:rPr>
        <w:t>kullanım</w:t>
      </w:r>
      <w:r>
        <w:rPr>
          <w:rFonts w:ascii="Trebuchet MS" w:hAnsi="Trebuchet MS"/>
          <w:spacing w:val="-10"/>
          <w:sz w:val="16"/>
        </w:rPr>
        <w:t> </w:t>
      </w:r>
      <w:r>
        <w:rPr>
          <w:rFonts w:ascii="Trebuchet MS" w:hAnsi="Trebuchet MS"/>
          <w:spacing w:val="-2"/>
          <w:sz w:val="16"/>
        </w:rPr>
        <w:t>bilgilerini</w:t>
      </w:r>
      <w:r>
        <w:rPr>
          <w:rFonts w:ascii="Trebuchet MS" w:hAnsi="Trebuchet MS"/>
          <w:spacing w:val="-7"/>
          <w:sz w:val="16"/>
        </w:rPr>
        <w:t> </w:t>
      </w:r>
      <w:r>
        <w:rPr>
          <w:rFonts w:ascii="Trebuchet MS" w:hAnsi="Trebuchet MS"/>
          <w:spacing w:val="-2"/>
          <w:sz w:val="16"/>
        </w:rPr>
        <w:t>sorgulamasına</w:t>
      </w:r>
      <w:r>
        <w:rPr>
          <w:rFonts w:ascii="Trebuchet MS" w:hAnsi="Trebuchet MS"/>
          <w:spacing w:val="-15"/>
          <w:sz w:val="16"/>
        </w:rPr>
        <w:t> </w:t>
      </w:r>
      <w:r>
        <w:rPr>
          <w:rFonts w:ascii="Trebuchet MS" w:hAnsi="Trebuchet MS"/>
          <w:spacing w:val="-2"/>
          <w:sz w:val="16"/>
        </w:rPr>
        <w:t>olanak</w:t>
      </w:r>
      <w:r>
        <w:rPr>
          <w:rFonts w:ascii="Trebuchet MS" w:hAnsi="Trebuchet MS"/>
          <w:spacing w:val="-12"/>
          <w:sz w:val="16"/>
        </w:rPr>
        <w:t> </w:t>
      </w:r>
      <w:r>
        <w:rPr>
          <w:rFonts w:ascii="Trebuchet MS" w:hAnsi="Trebuchet MS"/>
          <w:spacing w:val="-2"/>
          <w:sz w:val="16"/>
        </w:rPr>
        <w:t>tanıyan</w:t>
      </w:r>
      <w:r>
        <w:rPr>
          <w:rFonts w:ascii="Trebuchet MS" w:hAnsi="Trebuchet MS"/>
          <w:spacing w:val="-7"/>
          <w:sz w:val="16"/>
        </w:rPr>
        <w:t> </w:t>
      </w:r>
      <w:r>
        <w:rPr>
          <w:rFonts w:ascii="Trebuchet MS" w:hAnsi="Trebuchet MS"/>
          <w:spacing w:val="-2"/>
          <w:sz w:val="16"/>
        </w:rPr>
        <w:t>performans</w:t>
      </w:r>
      <w:r>
        <w:rPr>
          <w:rFonts w:ascii="Trebuchet MS" w:hAnsi="Trebuchet MS"/>
          <w:spacing w:val="-12"/>
          <w:sz w:val="16"/>
        </w:rPr>
        <w:t> </w:t>
      </w:r>
      <w:r>
        <w:rPr>
          <w:rFonts w:ascii="Trebuchet MS" w:hAnsi="Trebuchet MS"/>
          <w:spacing w:val="-2"/>
          <w:sz w:val="16"/>
        </w:rPr>
        <w:t>izleme</w:t>
      </w:r>
      <w:r>
        <w:rPr>
          <w:rFonts w:ascii="Trebuchet MS" w:hAnsi="Trebuchet MS"/>
          <w:spacing w:val="-8"/>
          <w:sz w:val="16"/>
        </w:rPr>
        <w:t> </w:t>
      </w:r>
      <w:r>
        <w:rPr>
          <w:rFonts w:ascii="Trebuchet MS" w:hAnsi="Trebuchet MS"/>
          <w:spacing w:val="-2"/>
          <w:sz w:val="16"/>
        </w:rPr>
        <w:t>araçları</w:t>
      </w:r>
      <w:r>
        <w:rPr>
          <w:rFonts w:ascii="Trebuchet MS" w:hAnsi="Trebuchet MS"/>
          <w:spacing w:val="-12"/>
          <w:sz w:val="16"/>
        </w:rPr>
        <w:t> </w:t>
      </w:r>
      <w:r>
        <w:rPr>
          <w:rFonts w:ascii="Trebuchet MS" w:hAnsi="Trebuchet MS"/>
          <w:spacing w:val="-2"/>
          <w:sz w:val="16"/>
        </w:rPr>
        <w:t>içerir. Performans</w:t>
      </w:r>
      <w:r>
        <w:rPr>
          <w:rFonts w:ascii="Trebuchet MS" w:hAnsi="Trebuchet MS"/>
          <w:spacing w:val="-15"/>
          <w:sz w:val="16"/>
        </w:rPr>
        <w:t> </w:t>
      </w:r>
      <w:r>
        <w:rPr>
          <w:rFonts w:ascii="Trebuchet MS" w:hAnsi="Trebuchet MS"/>
          <w:spacing w:val="-2"/>
          <w:sz w:val="16"/>
        </w:rPr>
        <w:t>izleme</w:t>
      </w:r>
      <w:r>
        <w:rPr>
          <w:rFonts w:ascii="Trebuchet MS" w:hAnsi="Trebuchet MS"/>
          <w:spacing w:val="-10"/>
          <w:sz w:val="16"/>
        </w:rPr>
        <w:t> </w:t>
      </w:r>
      <w:r>
        <w:rPr>
          <w:rFonts w:ascii="Trebuchet MS" w:hAnsi="Trebuchet MS"/>
          <w:spacing w:val="-2"/>
          <w:sz w:val="16"/>
        </w:rPr>
        <w:t>araçları</w:t>
      </w:r>
      <w:r>
        <w:rPr>
          <w:rFonts w:ascii="Trebuchet MS" w:hAnsi="Trebuchet MS"/>
          <w:spacing w:val="-15"/>
          <w:sz w:val="16"/>
        </w:rPr>
        <w:t> </w:t>
      </w:r>
      <w:r>
        <w:rPr>
          <w:rFonts w:ascii="Trebuchet MS" w:hAnsi="Trebuchet MS"/>
          <w:spacing w:val="-2"/>
          <w:sz w:val="16"/>
        </w:rPr>
        <w:t>birçok</w:t>
      </w:r>
      <w:r>
        <w:rPr>
          <w:rFonts w:ascii="Trebuchet MS" w:hAnsi="Trebuchet MS"/>
          <w:spacing w:val="-9"/>
          <w:sz w:val="16"/>
        </w:rPr>
        <w:t> </w:t>
      </w:r>
      <w:r>
        <w:rPr>
          <w:rFonts w:ascii="Trebuchet MS" w:hAnsi="Trebuchet MS"/>
          <w:spacing w:val="-2"/>
          <w:sz w:val="16"/>
        </w:rPr>
        <w:t>kaynaktan</w:t>
      </w:r>
      <w:r>
        <w:rPr>
          <w:rFonts w:ascii="Trebuchet MS" w:hAnsi="Trebuchet MS"/>
          <w:spacing w:val="-9"/>
          <w:sz w:val="16"/>
        </w:rPr>
        <w:t> </w:t>
      </w:r>
      <w:r>
        <w:rPr>
          <w:rFonts w:ascii="Trebuchet MS" w:hAnsi="Trebuchet MS"/>
          <w:spacing w:val="-2"/>
          <w:sz w:val="16"/>
        </w:rPr>
        <w:t>temin</w:t>
      </w:r>
      <w:r>
        <w:rPr>
          <w:rFonts w:ascii="Trebuchet MS" w:hAnsi="Trebuchet MS"/>
          <w:spacing w:val="-15"/>
          <w:sz w:val="16"/>
        </w:rPr>
        <w:t> </w:t>
      </w:r>
      <w:r>
        <w:rPr>
          <w:rFonts w:ascii="Trebuchet MS" w:hAnsi="Trebuchet MS"/>
          <w:spacing w:val="-2"/>
          <w:sz w:val="16"/>
        </w:rPr>
        <w:t>edilebilir:</w:t>
      </w:r>
      <w:r>
        <w:rPr>
          <w:rFonts w:ascii="Trebuchet MS" w:hAnsi="Trebuchet MS"/>
          <w:spacing w:val="-17"/>
          <w:sz w:val="16"/>
        </w:rPr>
        <w:t> </w:t>
      </w:r>
      <w:r>
        <w:rPr>
          <w:rFonts w:ascii="Trebuchet MS" w:hAnsi="Trebuchet MS"/>
          <w:spacing w:val="-2"/>
          <w:sz w:val="16"/>
        </w:rPr>
        <w:t>Üçüncü</w:t>
      </w:r>
      <w:r>
        <w:rPr>
          <w:rFonts w:ascii="Trebuchet MS" w:hAnsi="Trebuchet MS"/>
          <w:spacing w:val="-10"/>
          <w:sz w:val="16"/>
        </w:rPr>
        <w:t> </w:t>
      </w:r>
      <w:r>
        <w:rPr>
          <w:rFonts w:ascii="Trebuchet MS" w:hAnsi="Trebuchet MS"/>
          <w:spacing w:val="-2"/>
          <w:sz w:val="16"/>
        </w:rPr>
        <w:t>taraf</w:t>
      </w:r>
      <w:r>
        <w:rPr>
          <w:rFonts w:ascii="Trebuchet MS" w:hAnsi="Trebuchet MS"/>
          <w:spacing w:val="-15"/>
          <w:sz w:val="16"/>
        </w:rPr>
        <w:t> </w:t>
      </w:r>
      <w:r>
        <w:rPr>
          <w:rFonts w:ascii="Trebuchet MS" w:hAnsi="Trebuchet MS"/>
          <w:spacing w:val="-2"/>
          <w:sz w:val="16"/>
        </w:rPr>
        <w:t>satıcılar</w:t>
      </w:r>
      <w:r>
        <w:rPr>
          <w:rFonts w:ascii="Trebuchet MS" w:hAnsi="Trebuchet MS"/>
          <w:spacing w:val="-9"/>
          <w:sz w:val="16"/>
        </w:rPr>
        <w:t> </w:t>
      </w:r>
      <w:r>
        <w:rPr>
          <w:rFonts w:ascii="Trebuchet MS" w:hAnsi="Trebuchet MS"/>
          <w:spacing w:val="-2"/>
          <w:sz w:val="16"/>
        </w:rPr>
        <w:t>DBMS</w:t>
      </w:r>
      <w:r>
        <w:rPr>
          <w:rFonts w:ascii="Trebuchet MS" w:hAnsi="Trebuchet MS"/>
          <w:spacing w:val="-11"/>
          <w:sz w:val="16"/>
        </w:rPr>
        <w:t> </w:t>
      </w:r>
      <w:r>
        <w:rPr>
          <w:rFonts w:ascii="Trebuchet MS" w:hAnsi="Trebuchet MS"/>
          <w:spacing w:val="-2"/>
          <w:sz w:val="16"/>
        </w:rPr>
        <w:t>yardımcı</w:t>
      </w:r>
      <w:r>
        <w:rPr>
          <w:rFonts w:ascii="Trebuchet MS" w:hAnsi="Trebuchet MS"/>
          <w:spacing w:val="-9"/>
          <w:sz w:val="16"/>
        </w:rPr>
        <w:t> </w:t>
      </w:r>
      <w:r>
        <w:rPr>
          <w:rFonts w:ascii="Trebuchet MS" w:hAnsi="Trebuchet MS"/>
          <w:spacing w:val="-2"/>
          <w:sz w:val="16"/>
        </w:rPr>
        <w:t>programları </w:t>
      </w:r>
      <w:r>
        <w:rPr>
          <w:rFonts w:ascii="Trebuchet MS" w:hAnsi="Trebuchet MS"/>
          <w:spacing w:val="-4"/>
          <w:sz w:val="16"/>
        </w:rPr>
        <w:t>sağlar veya</w:t>
      </w:r>
      <w:r>
        <w:rPr>
          <w:rFonts w:ascii="Trebuchet MS" w:hAnsi="Trebuchet MS"/>
          <w:spacing w:val="-6"/>
          <w:sz w:val="16"/>
        </w:rPr>
        <w:t> </w:t>
      </w:r>
      <w:r>
        <w:rPr>
          <w:rFonts w:ascii="Trebuchet MS" w:hAnsi="Trebuchet MS"/>
          <w:spacing w:val="-4"/>
          <w:sz w:val="16"/>
        </w:rPr>
        <w:t>bunlar</w:t>
      </w:r>
      <w:r>
        <w:rPr>
          <w:rFonts w:ascii="Trebuchet MS" w:hAnsi="Trebuchet MS"/>
          <w:spacing w:val="-9"/>
          <w:sz w:val="16"/>
        </w:rPr>
        <w:t> </w:t>
      </w:r>
      <w:r>
        <w:rPr>
          <w:rFonts w:ascii="Trebuchet MS" w:hAnsi="Trebuchet MS"/>
          <w:spacing w:val="-4"/>
          <w:sz w:val="16"/>
        </w:rPr>
        <w:t>işletim</w:t>
      </w:r>
      <w:r>
        <w:rPr>
          <w:rFonts w:ascii="Trebuchet MS" w:hAnsi="Trebuchet MS"/>
          <w:spacing w:val="-7"/>
          <w:sz w:val="16"/>
        </w:rPr>
        <w:t> </w:t>
      </w:r>
      <w:r>
        <w:rPr>
          <w:rFonts w:ascii="Trebuchet MS" w:hAnsi="Trebuchet MS"/>
          <w:spacing w:val="-4"/>
          <w:sz w:val="16"/>
        </w:rPr>
        <w:t>sistemi yardımcı programları</w:t>
      </w:r>
      <w:r>
        <w:rPr>
          <w:rFonts w:ascii="Trebuchet MS" w:hAnsi="Trebuchet MS"/>
          <w:spacing w:val="-9"/>
          <w:sz w:val="16"/>
        </w:rPr>
        <w:t> </w:t>
      </w:r>
      <w:r>
        <w:rPr>
          <w:rFonts w:ascii="Trebuchet MS" w:hAnsi="Trebuchet MS"/>
          <w:spacing w:val="-4"/>
          <w:sz w:val="16"/>
        </w:rPr>
        <w:t>veya</w:t>
      </w:r>
      <w:r>
        <w:rPr>
          <w:rFonts w:ascii="Trebuchet MS" w:hAnsi="Trebuchet MS"/>
          <w:spacing w:val="-6"/>
          <w:sz w:val="16"/>
        </w:rPr>
        <w:t> </w:t>
      </w:r>
      <w:r>
        <w:rPr>
          <w:rFonts w:ascii="Trebuchet MS" w:hAnsi="Trebuchet MS"/>
          <w:spacing w:val="-4"/>
          <w:sz w:val="16"/>
        </w:rPr>
        <w:t>işlemci</w:t>
      </w:r>
      <w:r>
        <w:rPr>
          <w:rFonts w:ascii="Trebuchet MS" w:hAnsi="Trebuchet MS"/>
          <w:spacing w:val="-9"/>
          <w:sz w:val="16"/>
        </w:rPr>
        <w:t> </w:t>
      </w:r>
      <w:r>
        <w:rPr>
          <w:rFonts w:ascii="Trebuchet MS" w:hAnsi="Trebuchet MS"/>
          <w:spacing w:val="-4"/>
          <w:sz w:val="16"/>
        </w:rPr>
        <w:t>sistemleri içinde</w:t>
      </w:r>
      <w:r>
        <w:rPr>
          <w:rFonts w:ascii="Trebuchet MS" w:hAnsi="Trebuchet MS"/>
          <w:spacing w:val="-11"/>
          <w:sz w:val="16"/>
        </w:rPr>
        <w:t> </w:t>
      </w:r>
      <w:r>
        <w:rPr>
          <w:rFonts w:ascii="Trebuchet MS" w:hAnsi="Trebuchet MS"/>
          <w:spacing w:val="-4"/>
          <w:sz w:val="16"/>
        </w:rPr>
        <w:t>yer</w:t>
      </w:r>
      <w:r>
        <w:rPr>
          <w:rFonts w:ascii="Trebuchet MS" w:hAnsi="Trebuchet MS"/>
          <w:spacing w:val="-9"/>
          <w:sz w:val="16"/>
        </w:rPr>
        <w:t> </w:t>
      </w:r>
      <w:r>
        <w:rPr>
          <w:rFonts w:ascii="Trebuchet MS" w:hAnsi="Trebuchet MS"/>
          <w:spacing w:val="-4"/>
          <w:sz w:val="16"/>
        </w:rPr>
        <w:t>alabilir.</w:t>
      </w:r>
      <w:r>
        <w:rPr>
          <w:rFonts w:ascii="Trebuchet MS" w:hAnsi="Trebuchet MS"/>
          <w:spacing w:val="-7"/>
          <w:sz w:val="16"/>
        </w:rPr>
        <w:t> </w:t>
      </w:r>
      <w:r>
        <w:rPr>
          <w:rFonts w:ascii="Trebuchet MS" w:hAnsi="Trebuchet MS"/>
          <w:spacing w:val="-4"/>
          <w:sz w:val="16"/>
        </w:rPr>
        <w:t>Çoğu performans </w:t>
      </w:r>
      <w:r>
        <w:rPr>
          <w:rFonts w:ascii="Trebuchet MS" w:hAnsi="Trebuchet MS"/>
          <w:spacing w:val="-2"/>
          <w:sz w:val="16"/>
        </w:rPr>
        <w:t>izleme</w:t>
      </w:r>
      <w:r>
        <w:rPr>
          <w:rFonts w:ascii="Trebuchet MS" w:hAnsi="Trebuchet MS"/>
          <w:spacing w:val="-13"/>
          <w:sz w:val="16"/>
        </w:rPr>
        <w:t> </w:t>
      </w:r>
      <w:r>
        <w:rPr>
          <w:rFonts w:ascii="Trebuchet MS" w:hAnsi="Trebuchet MS"/>
          <w:spacing w:val="-2"/>
          <w:sz w:val="16"/>
        </w:rPr>
        <w:t>aracı,</w:t>
      </w:r>
      <w:r>
        <w:rPr>
          <w:rFonts w:ascii="Trebuchet MS" w:hAnsi="Trebuchet MS"/>
          <w:spacing w:val="-20"/>
          <w:sz w:val="16"/>
        </w:rPr>
        <w:t> </w:t>
      </w:r>
      <w:r>
        <w:rPr>
          <w:rFonts w:ascii="Trebuchet MS" w:hAnsi="Trebuchet MS"/>
          <w:spacing w:val="-2"/>
          <w:sz w:val="16"/>
        </w:rPr>
        <w:t>DBA'nın</w:t>
      </w:r>
      <w:r>
        <w:rPr>
          <w:rFonts w:ascii="Trebuchet MS" w:hAnsi="Trebuchet MS"/>
          <w:spacing w:val="-17"/>
          <w:sz w:val="16"/>
        </w:rPr>
        <w:t> </w:t>
      </w:r>
      <w:r>
        <w:rPr>
          <w:rFonts w:ascii="Trebuchet MS" w:hAnsi="Trebuchet MS"/>
          <w:spacing w:val="-2"/>
          <w:sz w:val="16"/>
        </w:rPr>
        <w:t>belirli</w:t>
      </w:r>
      <w:r>
        <w:rPr>
          <w:rFonts w:ascii="Trebuchet MS" w:hAnsi="Trebuchet MS"/>
          <w:spacing w:val="-17"/>
          <w:sz w:val="16"/>
        </w:rPr>
        <w:t> </w:t>
      </w:r>
      <w:r>
        <w:rPr>
          <w:rFonts w:ascii="Trebuchet MS" w:hAnsi="Trebuchet MS"/>
          <w:spacing w:val="-2"/>
          <w:sz w:val="16"/>
        </w:rPr>
        <w:t>sistem</w:t>
      </w:r>
      <w:r>
        <w:rPr>
          <w:rFonts w:ascii="Trebuchet MS" w:hAnsi="Trebuchet MS"/>
          <w:spacing w:val="-15"/>
          <w:sz w:val="16"/>
        </w:rPr>
        <w:t> </w:t>
      </w:r>
      <w:r>
        <w:rPr>
          <w:rFonts w:ascii="Trebuchet MS" w:hAnsi="Trebuchet MS"/>
          <w:spacing w:val="-2"/>
          <w:sz w:val="16"/>
        </w:rPr>
        <w:t>darboğazlarına</w:t>
      </w:r>
      <w:r>
        <w:rPr>
          <w:rFonts w:ascii="Trebuchet MS" w:hAnsi="Trebuchet MS"/>
          <w:spacing w:val="-19"/>
          <w:sz w:val="16"/>
        </w:rPr>
        <w:t> </w:t>
      </w:r>
      <w:r>
        <w:rPr>
          <w:rFonts w:ascii="Trebuchet MS" w:hAnsi="Trebuchet MS"/>
          <w:spacing w:val="-2"/>
          <w:sz w:val="16"/>
        </w:rPr>
        <w:t>odaklanmasına</w:t>
      </w:r>
      <w:r>
        <w:rPr>
          <w:rFonts w:ascii="Trebuchet MS" w:hAnsi="Trebuchet MS"/>
          <w:spacing w:val="-19"/>
          <w:sz w:val="16"/>
        </w:rPr>
        <w:t> </w:t>
      </w:r>
      <w:r>
        <w:rPr>
          <w:rFonts w:ascii="Trebuchet MS" w:hAnsi="Trebuchet MS"/>
          <w:spacing w:val="-2"/>
          <w:sz w:val="16"/>
        </w:rPr>
        <w:t>olanak</w:t>
      </w:r>
      <w:r>
        <w:rPr>
          <w:rFonts w:ascii="Trebuchet MS" w:hAnsi="Trebuchet MS"/>
          <w:spacing w:val="-12"/>
          <w:sz w:val="16"/>
        </w:rPr>
        <w:t> </w:t>
      </w:r>
      <w:r>
        <w:rPr>
          <w:rFonts w:ascii="Trebuchet MS" w:hAnsi="Trebuchet MS"/>
          <w:spacing w:val="-2"/>
          <w:sz w:val="16"/>
        </w:rPr>
        <w:t>tanır.</w:t>
      </w:r>
      <w:r>
        <w:rPr>
          <w:rFonts w:ascii="Trebuchet MS" w:hAnsi="Trebuchet MS"/>
          <w:spacing w:val="-15"/>
          <w:sz w:val="16"/>
        </w:rPr>
        <w:t> </w:t>
      </w:r>
      <w:r>
        <w:rPr>
          <w:rFonts w:ascii="Trebuchet MS" w:hAnsi="Trebuchet MS"/>
          <w:spacing w:val="-2"/>
          <w:sz w:val="16"/>
        </w:rPr>
        <w:t>DBMS</w:t>
      </w:r>
      <w:r>
        <w:rPr>
          <w:rFonts w:ascii="Trebuchet MS" w:hAnsi="Trebuchet MS"/>
          <w:spacing w:val="-14"/>
          <w:sz w:val="16"/>
        </w:rPr>
        <w:t> </w:t>
      </w:r>
      <w:r>
        <w:rPr>
          <w:rFonts w:ascii="Trebuchet MS" w:hAnsi="Trebuchet MS"/>
          <w:spacing w:val="-2"/>
          <w:sz w:val="16"/>
        </w:rPr>
        <w:t>performans</w:t>
      </w:r>
      <w:r>
        <w:rPr>
          <w:rFonts w:ascii="Trebuchet MS" w:hAnsi="Trebuchet MS"/>
          <w:spacing w:val="-17"/>
          <w:sz w:val="16"/>
        </w:rPr>
        <w:t> </w:t>
      </w:r>
      <w:r>
        <w:rPr>
          <w:rFonts w:ascii="Trebuchet MS" w:hAnsi="Trebuchet MS"/>
          <w:spacing w:val="-2"/>
          <w:sz w:val="16"/>
        </w:rPr>
        <w:t>ayarıyla</w:t>
      </w:r>
      <w:r>
        <w:rPr>
          <w:rFonts w:ascii="Trebuchet MS" w:hAnsi="Trebuchet MS"/>
          <w:spacing w:val="-14"/>
          <w:sz w:val="16"/>
        </w:rPr>
        <w:t> </w:t>
      </w:r>
      <w:r>
        <w:rPr>
          <w:rFonts w:ascii="Trebuchet MS" w:hAnsi="Trebuchet MS"/>
          <w:spacing w:val="-2"/>
          <w:sz w:val="16"/>
        </w:rPr>
        <w:t>ilgili</w:t>
      </w:r>
      <w:r>
        <w:rPr>
          <w:rFonts w:ascii="Trebuchet MS" w:hAnsi="Trebuchet MS"/>
          <w:spacing w:val="-17"/>
          <w:sz w:val="16"/>
        </w:rPr>
        <w:t> </w:t>
      </w:r>
      <w:r>
        <w:rPr>
          <w:rFonts w:ascii="Trebuchet MS" w:hAnsi="Trebuchet MS"/>
          <w:spacing w:val="-2"/>
          <w:sz w:val="16"/>
        </w:rPr>
        <w:t>en </w:t>
      </w:r>
      <w:r>
        <w:rPr>
          <w:rFonts w:ascii="Trebuchet MS" w:hAnsi="Trebuchet MS"/>
          <w:spacing w:val="-4"/>
          <w:sz w:val="16"/>
        </w:rPr>
        <w:t>yaygın darboğazlar,</w:t>
      </w:r>
      <w:r>
        <w:rPr>
          <w:rFonts w:ascii="Trebuchet MS" w:hAnsi="Trebuchet MS"/>
          <w:spacing w:val="-8"/>
          <w:sz w:val="16"/>
        </w:rPr>
        <w:t> </w:t>
      </w:r>
      <w:r>
        <w:rPr>
          <w:rFonts w:ascii="Trebuchet MS" w:hAnsi="Trebuchet MS"/>
          <w:spacing w:val="-4"/>
          <w:sz w:val="16"/>
        </w:rPr>
        <w:t>indekslerin kullanımı,</w:t>
      </w:r>
      <w:r>
        <w:rPr>
          <w:rFonts w:ascii="Trebuchet MS" w:hAnsi="Trebuchet MS"/>
          <w:spacing w:val="-14"/>
          <w:sz w:val="16"/>
        </w:rPr>
        <w:t> </w:t>
      </w:r>
      <w:r>
        <w:rPr>
          <w:rFonts w:ascii="Trebuchet MS" w:hAnsi="Trebuchet MS"/>
          <w:spacing w:val="-4"/>
          <w:sz w:val="16"/>
        </w:rPr>
        <w:t>sorgu</w:t>
      </w:r>
      <w:r>
        <w:rPr>
          <w:rFonts w:ascii="Trebuchet MS" w:hAnsi="Trebuchet MS"/>
          <w:spacing w:val="-12"/>
          <w:sz w:val="16"/>
        </w:rPr>
        <w:t> </w:t>
      </w:r>
      <w:r>
        <w:rPr>
          <w:rFonts w:ascii="Trebuchet MS" w:hAnsi="Trebuchet MS"/>
          <w:spacing w:val="-4"/>
          <w:sz w:val="16"/>
        </w:rPr>
        <w:t>optimizasyon algoritmaları</w:t>
      </w:r>
      <w:r>
        <w:rPr>
          <w:rFonts w:ascii="Trebuchet MS" w:hAnsi="Trebuchet MS"/>
          <w:spacing w:val="-10"/>
          <w:sz w:val="16"/>
        </w:rPr>
        <w:t> </w:t>
      </w:r>
      <w:r>
        <w:rPr>
          <w:rFonts w:ascii="Trebuchet MS" w:hAnsi="Trebuchet MS"/>
          <w:spacing w:val="-4"/>
          <w:sz w:val="16"/>
        </w:rPr>
        <w:t>ve</w:t>
      </w:r>
      <w:r>
        <w:rPr>
          <w:rFonts w:ascii="Trebuchet MS" w:hAnsi="Trebuchet MS"/>
          <w:spacing w:val="-5"/>
          <w:sz w:val="16"/>
        </w:rPr>
        <w:t> </w:t>
      </w:r>
      <w:r>
        <w:rPr>
          <w:rFonts w:ascii="Trebuchet MS" w:hAnsi="Trebuchet MS"/>
          <w:spacing w:val="-4"/>
          <w:sz w:val="16"/>
        </w:rPr>
        <w:t>depolama</w:t>
      </w:r>
      <w:r>
        <w:rPr>
          <w:rFonts w:ascii="Trebuchet MS" w:hAnsi="Trebuchet MS"/>
          <w:spacing w:val="-7"/>
          <w:sz w:val="16"/>
        </w:rPr>
        <w:t> </w:t>
      </w:r>
      <w:r>
        <w:rPr>
          <w:rFonts w:ascii="Trebuchet MS" w:hAnsi="Trebuchet MS"/>
          <w:spacing w:val="-4"/>
          <w:sz w:val="16"/>
        </w:rPr>
        <w:t>kaynaklarının</w:t>
      </w:r>
      <w:r>
        <w:rPr>
          <w:rFonts w:ascii="Trebuchet MS" w:hAnsi="Trebuchet MS"/>
          <w:spacing w:val="-10"/>
          <w:sz w:val="16"/>
        </w:rPr>
        <w:t> </w:t>
      </w:r>
      <w:r>
        <w:rPr>
          <w:rFonts w:ascii="Trebuchet MS" w:hAnsi="Trebuchet MS"/>
          <w:spacing w:val="-4"/>
          <w:sz w:val="16"/>
        </w:rPr>
        <w:t>yönetimiyle </w:t>
      </w:r>
      <w:r>
        <w:rPr>
          <w:rFonts w:ascii="Trebuchet MS" w:hAnsi="Trebuchet MS"/>
          <w:spacing w:val="-2"/>
          <w:sz w:val="16"/>
        </w:rPr>
        <w:t>ilgilidir.</w:t>
      </w:r>
    </w:p>
    <w:p>
      <w:pPr>
        <w:spacing w:line="297" w:lineRule="auto" w:before="155"/>
        <w:ind w:left="335" w:right="2020" w:firstLine="0"/>
        <w:jc w:val="both"/>
        <w:rPr>
          <w:rFonts w:ascii="Trebuchet MS" w:hAnsi="Trebuchet MS"/>
          <w:sz w:val="16"/>
        </w:rPr>
      </w:pPr>
      <w:r>
        <w:rPr>
          <w:rFonts w:ascii="Trebuchet MS" w:hAnsi="Trebuchet MS"/>
          <w:spacing w:val="-4"/>
          <w:sz w:val="16"/>
        </w:rPr>
        <w:t>Yanlış indeks</w:t>
      </w:r>
      <w:r>
        <w:rPr>
          <w:rFonts w:ascii="Trebuchet MS" w:hAnsi="Trebuchet MS"/>
          <w:sz w:val="16"/>
        </w:rPr>
        <w:t> </w:t>
      </w:r>
      <w:r>
        <w:rPr>
          <w:rFonts w:ascii="Trebuchet MS" w:hAnsi="Trebuchet MS"/>
          <w:spacing w:val="-4"/>
          <w:sz w:val="16"/>
        </w:rPr>
        <w:t>seçimi, sistem performansı üzerinde olumsuz bir etki yaratabileceği için,</w:t>
      </w:r>
      <w:r>
        <w:rPr>
          <w:rFonts w:ascii="Trebuchet MS" w:hAnsi="Trebuchet MS"/>
          <w:spacing w:val="-7"/>
          <w:sz w:val="16"/>
        </w:rPr>
        <w:t> </w:t>
      </w:r>
      <w:r>
        <w:rPr>
          <w:rFonts w:ascii="Trebuchet MS" w:hAnsi="Trebuchet MS"/>
          <w:spacing w:val="-4"/>
          <w:sz w:val="16"/>
        </w:rPr>
        <w:t>çoğu DBMS kurulumu </w:t>
      </w:r>
      <w:r>
        <w:rPr>
          <w:rFonts w:ascii="Trebuchet MS" w:hAnsi="Trebuchet MS"/>
          <w:spacing w:val="-2"/>
          <w:sz w:val="16"/>
        </w:rPr>
        <w:t>dikkatle</w:t>
      </w:r>
      <w:r>
        <w:rPr>
          <w:rFonts w:ascii="Trebuchet MS" w:hAnsi="Trebuchet MS"/>
          <w:spacing w:val="-13"/>
          <w:sz w:val="16"/>
        </w:rPr>
        <w:t> </w:t>
      </w:r>
      <w:r>
        <w:rPr>
          <w:rFonts w:ascii="Trebuchet MS" w:hAnsi="Trebuchet MS"/>
          <w:spacing w:val="-2"/>
          <w:sz w:val="16"/>
        </w:rPr>
        <w:t>tanımlanmış</w:t>
      </w:r>
      <w:r>
        <w:rPr>
          <w:rFonts w:ascii="Trebuchet MS" w:hAnsi="Trebuchet MS"/>
          <w:spacing w:val="-12"/>
          <w:sz w:val="16"/>
        </w:rPr>
        <w:t> </w:t>
      </w:r>
      <w:r>
        <w:rPr>
          <w:rFonts w:ascii="Trebuchet MS" w:hAnsi="Trebuchet MS"/>
          <w:spacing w:val="-2"/>
          <w:sz w:val="16"/>
        </w:rPr>
        <w:t>bir</w:t>
      </w:r>
      <w:r>
        <w:rPr>
          <w:rFonts w:ascii="Trebuchet MS" w:hAnsi="Trebuchet MS"/>
          <w:spacing w:val="-17"/>
          <w:sz w:val="16"/>
        </w:rPr>
        <w:t> </w:t>
      </w:r>
      <w:r>
        <w:rPr>
          <w:rFonts w:ascii="Trebuchet MS" w:hAnsi="Trebuchet MS"/>
          <w:spacing w:val="-2"/>
          <w:sz w:val="16"/>
        </w:rPr>
        <w:t>indeks</w:t>
      </w:r>
      <w:r>
        <w:rPr>
          <w:rFonts w:ascii="Trebuchet MS" w:hAnsi="Trebuchet MS"/>
          <w:spacing w:val="-17"/>
          <w:sz w:val="16"/>
        </w:rPr>
        <w:t> </w:t>
      </w:r>
      <w:r>
        <w:rPr>
          <w:rFonts w:ascii="Trebuchet MS" w:hAnsi="Trebuchet MS"/>
          <w:spacing w:val="-2"/>
          <w:sz w:val="16"/>
        </w:rPr>
        <w:t>oluşturma</w:t>
      </w:r>
      <w:r>
        <w:rPr>
          <w:rFonts w:ascii="Trebuchet MS" w:hAnsi="Trebuchet MS"/>
          <w:spacing w:val="-14"/>
          <w:sz w:val="16"/>
        </w:rPr>
        <w:t> </w:t>
      </w:r>
      <w:r>
        <w:rPr>
          <w:rFonts w:ascii="Trebuchet MS" w:hAnsi="Trebuchet MS"/>
          <w:spacing w:val="-2"/>
          <w:sz w:val="16"/>
        </w:rPr>
        <w:t>ve</w:t>
      </w:r>
      <w:r>
        <w:rPr>
          <w:rFonts w:ascii="Trebuchet MS" w:hAnsi="Trebuchet MS"/>
          <w:spacing w:val="-13"/>
          <w:sz w:val="16"/>
        </w:rPr>
        <w:t> </w:t>
      </w:r>
      <w:r>
        <w:rPr>
          <w:rFonts w:ascii="Trebuchet MS" w:hAnsi="Trebuchet MS"/>
          <w:spacing w:val="-2"/>
          <w:sz w:val="16"/>
        </w:rPr>
        <w:t>kullanım</w:t>
      </w:r>
      <w:r>
        <w:rPr>
          <w:rFonts w:ascii="Trebuchet MS" w:hAnsi="Trebuchet MS"/>
          <w:spacing w:val="-15"/>
          <w:sz w:val="16"/>
        </w:rPr>
        <w:t> </w:t>
      </w:r>
      <w:r>
        <w:rPr>
          <w:rFonts w:ascii="Trebuchet MS" w:hAnsi="Trebuchet MS"/>
          <w:spacing w:val="-2"/>
          <w:sz w:val="16"/>
        </w:rPr>
        <w:t>planına</w:t>
      </w:r>
      <w:r>
        <w:rPr>
          <w:rFonts w:ascii="Trebuchet MS" w:hAnsi="Trebuchet MS"/>
          <w:spacing w:val="-14"/>
          <w:sz w:val="16"/>
        </w:rPr>
        <w:t> </w:t>
      </w:r>
      <w:r>
        <w:rPr>
          <w:rFonts w:ascii="Trebuchet MS" w:hAnsi="Trebuchet MS"/>
          <w:spacing w:val="-2"/>
          <w:sz w:val="16"/>
        </w:rPr>
        <w:t>uyar.</w:t>
      </w:r>
      <w:r>
        <w:rPr>
          <w:rFonts w:ascii="Trebuchet MS" w:hAnsi="Trebuchet MS"/>
          <w:spacing w:val="-15"/>
          <w:sz w:val="16"/>
        </w:rPr>
        <w:t> </w:t>
      </w:r>
      <w:r>
        <w:rPr>
          <w:rFonts w:ascii="Trebuchet MS" w:hAnsi="Trebuchet MS"/>
          <w:spacing w:val="-2"/>
          <w:sz w:val="16"/>
        </w:rPr>
        <w:t>Bu</w:t>
      </w:r>
      <w:r>
        <w:rPr>
          <w:rFonts w:ascii="Trebuchet MS" w:hAnsi="Trebuchet MS"/>
          <w:spacing w:val="-13"/>
          <w:sz w:val="16"/>
        </w:rPr>
        <w:t> </w:t>
      </w:r>
      <w:r>
        <w:rPr>
          <w:rFonts w:ascii="Trebuchet MS" w:hAnsi="Trebuchet MS"/>
          <w:spacing w:val="-2"/>
          <w:sz w:val="16"/>
        </w:rPr>
        <w:t>plan,</w:t>
      </w:r>
      <w:r>
        <w:rPr>
          <w:rFonts w:ascii="Trebuchet MS" w:hAnsi="Trebuchet MS"/>
          <w:spacing w:val="-15"/>
          <w:sz w:val="16"/>
        </w:rPr>
        <w:t> </w:t>
      </w:r>
      <w:r>
        <w:rPr>
          <w:rFonts w:ascii="Trebuchet MS" w:hAnsi="Trebuchet MS"/>
          <w:spacing w:val="-2"/>
          <w:sz w:val="16"/>
        </w:rPr>
        <w:t>özellikle</w:t>
      </w:r>
      <w:r>
        <w:rPr>
          <w:rFonts w:ascii="Trebuchet MS" w:hAnsi="Trebuchet MS"/>
          <w:spacing w:val="-13"/>
          <w:sz w:val="16"/>
        </w:rPr>
        <w:t> </w:t>
      </w:r>
      <w:r>
        <w:rPr>
          <w:rFonts w:ascii="Trebuchet MS" w:hAnsi="Trebuchet MS"/>
          <w:spacing w:val="-2"/>
          <w:sz w:val="16"/>
        </w:rPr>
        <w:t>bir</w:t>
      </w:r>
      <w:r>
        <w:rPr>
          <w:rFonts w:ascii="Trebuchet MS" w:hAnsi="Trebuchet MS"/>
          <w:spacing w:val="-17"/>
          <w:sz w:val="16"/>
        </w:rPr>
        <w:t> </w:t>
      </w:r>
      <w:r>
        <w:rPr>
          <w:rFonts w:ascii="Trebuchet MS" w:hAnsi="Trebuchet MS"/>
          <w:spacing w:val="-2"/>
          <w:sz w:val="16"/>
        </w:rPr>
        <w:t>ilişkisel</w:t>
      </w:r>
      <w:r>
        <w:rPr>
          <w:rFonts w:ascii="Trebuchet MS" w:hAnsi="Trebuchet MS"/>
          <w:spacing w:val="-15"/>
          <w:sz w:val="16"/>
        </w:rPr>
        <w:t> </w:t>
      </w:r>
      <w:r>
        <w:rPr>
          <w:rFonts w:ascii="Trebuchet MS" w:hAnsi="Trebuchet MS"/>
          <w:spacing w:val="-2"/>
          <w:sz w:val="16"/>
        </w:rPr>
        <w:t>veritabanı</w:t>
      </w:r>
    </w:p>
    <w:p>
      <w:pPr>
        <w:spacing w:line="290" w:lineRule="auto" w:before="0"/>
        <w:ind w:left="335" w:right="1504" w:firstLine="0"/>
        <w:jc w:val="both"/>
        <w:rPr>
          <w:rFonts w:ascii="Trebuchet MS" w:hAnsi="Trebuchet MS"/>
          <w:sz w:val="16"/>
        </w:rPr>
      </w:pPr>
      <w:r>
        <w:rPr>
          <w:rFonts w:ascii="Trebuchet MS" w:hAnsi="Trebuchet MS"/>
          <w:spacing w:val="-4"/>
          <w:sz w:val="16"/>
        </w:rPr>
        <w:t>ortamında önemlidir. Satisfactory performans sağlamak için DBA, programcıları ve son kullanıcıları SQL ifadelerinin doğru</w:t>
      </w:r>
      <w:r>
        <w:rPr>
          <w:rFonts w:ascii="Trebuchet MS" w:hAnsi="Trebuchet MS"/>
          <w:spacing w:val="-9"/>
          <w:sz w:val="16"/>
        </w:rPr>
        <w:t> </w:t>
      </w:r>
      <w:r>
        <w:rPr>
          <w:rFonts w:ascii="Trebuchet MS" w:hAnsi="Trebuchet MS"/>
          <w:spacing w:val="-4"/>
          <w:sz w:val="16"/>
        </w:rPr>
        <w:t>kullanımı</w:t>
      </w:r>
      <w:r>
        <w:rPr>
          <w:rFonts w:ascii="Trebuchet MS" w:hAnsi="Trebuchet MS"/>
          <w:spacing w:val="-8"/>
          <w:sz w:val="16"/>
        </w:rPr>
        <w:t> </w:t>
      </w:r>
      <w:r>
        <w:rPr>
          <w:rFonts w:ascii="Trebuchet MS" w:hAnsi="Trebuchet MS"/>
          <w:spacing w:val="-4"/>
          <w:sz w:val="16"/>
        </w:rPr>
        <w:t>konusunda</w:t>
      </w:r>
      <w:r>
        <w:rPr>
          <w:rFonts w:ascii="Trebuchet MS" w:hAnsi="Trebuchet MS"/>
          <w:spacing w:val="-8"/>
          <w:sz w:val="16"/>
        </w:rPr>
        <w:t> </w:t>
      </w:r>
      <w:r>
        <w:rPr>
          <w:rFonts w:ascii="Trebuchet MS" w:hAnsi="Trebuchet MS"/>
          <w:spacing w:val="-4"/>
          <w:sz w:val="16"/>
        </w:rPr>
        <w:t>eğitebilir.</w:t>
      </w:r>
      <w:r>
        <w:rPr>
          <w:rFonts w:ascii="Trebuchet MS" w:hAnsi="Trebuchet MS"/>
          <w:spacing w:val="-8"/>
          <w:sz w:val="16"/>
        </w:rPr>
        <w:t> </w:t>
      </w:r>
      <w:r>
        <w:rPr>
          <w:rFonts w:ascii="Trebuchet MS" w:hAnsi="Trebuchet MS"/>
          <w:spacing w:val="-4"/>
          <w:sz w:val="16"/>
        </w:rPr>
        <w:t>Tipik</w:t>
      </w:r>
      <w:r>
        <w:rPr>
          <w:rFonts w:ascii="Trebuchet MS" w:hAnsi="Trebuchet MS"/>
          <w:spacing w:val="-8"/>
          <w:sz w:val="16"/>
        </w:rPr>
        <w:t> </w:t>
      </w:r>
      <w:r>
        <w:rPr>
          <w:rFonts w:ascii="Trebuchet MS" w:hAnsi="Trebuchet MS"/>
          <w:spacing w:val="-4"/>
          <w:sz w:val="16"/>
        </w:rPr>
        <w:t>olarak,</w:t>
      </w:r>
      <w:r>
        <w:rPr>
          <w:rFonts w:ascii="Trebuchet MS" w:hAnsi="Trebuchet MS"/>
          <w:spacing w:val="-8"/>
          <w:sz w:val="16"/>
        </w:rPr>
        <w:t> </w:t>
      </w:r>
      <w:r>
        <w:rPr>
          <w:rFonts w:ascii="Trebuchet MS" w:hAnsi="Trebuchet MS"/>
          <w:spacing w:val="-4"/>
          <w:sz w:val="16"/>
        </w:rPr>
        <w:t>DBMS</w:t>
      </w:r>
      <w:r>
        <w:rPr>
          <w:rFonts w:ascii="Trebuchet MS" w:hAnsi="Trebuchet MS"/>
          <w:spacing w:val="-8"/>
          <w:sz w:val="16"/>
        </w:rPr>
        <w:t> </w:t>
      </w:r>
      <w:r>
        <w:rPr>
          <w:rFonts w:ascii="Trebuchet MS" w:hAnsi="Trebuchet MS"/>
          <w:spacing w:val="-4"/>
          <w:sz w:val="16"/>
        </w:rPr>
        <w:t>programlama</w:t>
      </w:r>
      <w:r>
        <w:rPr>
          <w:rFonts w:ascii="Trebuchet MS" w:hAnsi="Trebuchet MS"/>
          <w:spacing w:val="-8"/>
          <w:sz w:val="16"/>
        </w:rPr>
        <w:t> </w:t>
      </w:r>
      <w:r>
        <w:rPr>
          <w:rFonts w:ascii="Trebuchet MS" w:hAnsi="Trebuchet MS"/>
          <w:spacing w:val="-4"/>
          <w:sz w:val="16"/>
        </w:rPr>
        <w:t>ve</w:t>
      </w:r>
      <w:r>
        <w:rPr>
          <w:rFonts w:ascii="Trebuchet MS" w:hAnsi="Trebuchet MS"/>
          <w:spacing w:val="-8"/>
          <w:sz w:val="16"/>
        </w:rPr>
        <w:t> </w:t>
      </w:r>
      <w:r>
        <w:rPr>
          <w:rFonts w:ascii="Trebuchet MS" w:hAnsi="Trebuchet MS"/>
          <w:spacing w:val="-4"/>
          <w:sz w:val="16"/>
        </w:rPr>
        <w:t>yönetim</w:t>
      </w:r>
      <w:r>
        <w:rPr>
          <w:rFonts w:ascii="Trebuchet MS" w:hAnsi="Trebuchet MS"/>
          <w:spacing w:val="-8"/>
          <w:sz w:val="16"/>
        </w:rPr>
        <w:t> </w:t>
      </w:r>
      <w:r>
        <w:rPr>
          <w:rFonts w:ascii="Trebuchet MS" w:hAnsi="Trebuchet MS"/>
          <w:spacing w:val="-4"/>
          <w:sz w:val="16"/>
        </w:rPr>
        <w:t>kılavuzları,</w:t>
      </w:r>
      <w:r>
        <w:rPr>
          <w:rFonts w:ascii="Trebuchet MS" w:hAnsi="Trebuchet MS"/>
          <w:spacing w:val="-8"/>
          <w:sz w:val="16"/>
        </w:rPr>
        <w:t> </w:t>
      </w:r>
      <w:r>
        <w:rPr>
          <w:rFonts w:ascii="Trebuchet MS" w:hAnsi="Trebuchet MS"/>
          <w:spacing w:val="-4"/>
          <w:sz w:val="16"/>
        </w:rPr>
        <w:t>SQL</w:t>
      </w:r>
      <w:r>
        <w:rPr>
          <w:rFonts w:ascii="Trebuchet MS" w:hAnsi="Trebuchet MS"/>
          <w:spacing w:val="-8"/>
          <w:sz w:val="16"/>
        </w:rPr>
        <w:t> </w:t>
      </w:r>
      <w:r>
        <w:rPr>
          <w:rFonts w:ascii="Trebuchet MS" w:hAnsi="Trebuchet MS"/>
          <w:spacing w:val="-4"/>
          <w:sz w:val="16"/>
        </w:rPr>
        <w:t>ifadelerinin</w:t>
      </w:r>
      <w:r>
        <w:rPr>
          <w:rFonts w:ascii="Trebuchet MS" w:hAnsi="Trebuchet MS"/>
          <w:spacing w:val="-5"/>
          <w:sz w:val="16"/>
        </w:rPr>
        <w:t> </w:t>
      </w:r>
      <w:r>
        <w:rPr>
          <w:rFonts w:ascii="Trebuchet MS" w:hAnsi="Trebuchet MS"/>
          <w:spacing w:val="-4"/>
          <w:sz w:val="16"/>
        </w:rPr>
        <w:t>doğru kullanımını gösteren faydalı</w:t>
      </w:r>
      <w:r>
        <w:rPr>
          <w:rFonts w:ascii="Trebuchet MS" w:hAnsi="Trebuchet MS"/>
          <w:spacing w:val="-5"/>
          <w:sz w:val="16"/>
        </w:rPr>
        <w:t> </w:t>
      </w:r>
      <w:r>
        <w:rPr>
          <w:rFonts w:ascii="Trebuchet MS" w:hAnsi="Trebuchet MS"/>
          <w:spacing w:val="-4"/>
          <w:sz w:val="16"/>
        </w:rPr>
        <w:t>performans yönergeleri</w:t>
      </w:r>
      <w:r>
        <w:rPr>
          <w:rFonts w:ascii="Trebuchet MS" w:hAnsi="Trebuchet MS"/>
          <w:spacing w:val="-5"/>
          <w:sz w:val="16"/>
        </w:rPr>
        <w:t> </w:t>
      </w:r>
      <w:r>
        <w:rPr>
          <w:rFonts w:ascii="Trebuchet MS" w:hAnsi="Trebuchet MS"/>
          <w:spacing w:val="-4"/>
          <w:sz w:val="16"/>
        </w:rPr>
        <w:t>ve</w:t>
      </w:r>
      <w:r>
        <w:rPr>
          <w:rFonts w:ascii="Trebuchet MS" w:hAnsi="Trebuchet MS"/>
          <w:spacing w:val="-6"/>
          <w:sz w:val="16"/>
        </w:rPr>
        <w:t> </w:t>
      </w:r>
      <w:r>
        <w:rPr>
          <w:rFonts w:ascii="Trebuchet MS" w:hAnsi="Trebuchet MS"/>
          <w:spacing w:val="-4"/>
          <w:sz w:val="16"/>
        </w:rPr>
        <w:t>örnekler</w:t>
      </w:r>
      <w:r>
        <w:rPr>
          <w:rFonts w:ascii="Trebuchet MS" w:hAnsi="Trebuchet MS"/>
          <w:spacing w:val="-5"/>
          <w:sz w:val="16"/>
        </w:rPr>
        <w:t> </w:t>
      </w:r>
      <w:r>
        <w:rPr>
          <w:rFonts w:ascii="Trebuchet MS" w:hAnsi="Trebuchet MS"/>
          <w:spacing w:val="-4"/>
          <w:sz w:val="16"/>
        </w:rPr>
        <w:t>içerir. İlişkisel sistemler, kullanıcıya bir sorguda</w:t>
      </w:r>
    </w:p>
    <w:p>
      <w:pPr>
        <w:spacing w:before="1"/>
        <w:ind w:left="335" w:right="0" w:firstLine="0"/>
        <w:jc w:val="both"/>
        <w:rPr>
          <w:rFonts w:ascii="Trebuchet MS" w:hAnsi="Trebuchet MS"/>
          <w:sz w:val="16"/>
        </w:rPr>
      </w:pPr>
      <w:r>
        <w:rPr>
          <w:rFonts w:ascii="Trebuchet MS" w:hAnsi="Trebuchet MS"/>
          <w:spacing w:val="-2"/>
          <w:sz w:val="16"/>
        </w:rPr>
        <w:t>indeks</w:t>
      </w:r>
      <w:r>
        <w:rPr>
          <w:rFonts w:ascii="Trebuchet MS" w:hAnsi="Trebuchet MS"/>
          <w:spacing w:val="-10"/>
          <w:sz w:val="16"/>
        </w:rPr>
        <w:t> </w:t>
      </w:r>
      <w:r>
        <w:rPr>
          <w:rFonts w:ascii="Trebuchet MS" w:hAnsi="Trebuchet MS"/>
          <w:spacing w:val="-2"/>
          <w:sz w:val="16"/>
        </w:rPr>
        <w:t>seçimi</w:t>
      </w:r>
      <w:r>
        <w:rPr>
          <w:rFonts w:ascii="Trebuchet MS" w:hAnsi="Trebuchet MS"/>
          <w:spacing w:val="-9"/>
          <w:sz w:val="16"/>
        </w:rPr>
        <w:t> </w:t>
      </w:r>
      <w:r>
        <w:rPr>
          <w:rFonts w:ascii="Trebuchet MS" w:hAnsi="Trebuchet MS"/>
          <w:spacing w:val="-2"/>
          <w:sz w:val="16"/>
        </w:rPr>
        <w:t>sunmadığı</w:t>
      </w:r>
      <w:r>
        <w:rPr>
          <w:rFonts w:ascii="Trebuchet MS" w:hAnsi="Trebuchet MS"/>
          <w:spacing w:val="-10"/>
          <w:sz w:val="16"/>
        </w:rPr>
        <w:t> </w:t>
      </w:r>
      <w:r>
        <w:rPr>
          <w:rFonts w:ascii="Trebuchet MS" w:hAnsi="Trebuchet MS"/>
          <w:spacing w:val="-2"/>
          <w:sz w:val="16"/>
        </w:rPr>
        <w:t>için,</w:t>
      </w:r>
      <w:r>
        <w:rPr>
          <w:rFonts w:ascii="Trebuchet MS" w:hAnsi="Trebuchet MS"/>
          <w:spacing w:val="-7"/>
          <w:sz w:val="16"/>
        </w:rPr>
        <w:t> </w:t>
      </w:r>
      <w:r>
        <w:rPr>
          <w:rFonts w:ascii="Trebuchet MS" w:hAnsi="Trebuchet MS"/>
          <w:spacing w:val="-2"/>
          <w:sz w:val="16"/>
        </w:rPr>
        <w:t>DBMS</w:t>
      </w:r>
      <w:r>
        <w:rPr>
          <w:rFonts w:ascii="Trebuchet MS" w:hAnsi="Trebuchet MS"/>
          <w:spacing w:val="-5"/>
          <w:sz w:val="16"/>
        </w:rPr>
        <w:t> </w:t>
      </w:r>
      <w:r>
        <w:rPr>
          <w:rFonts w:ascii="Trebuchet MS" w:hAnsi="Trebuchet MS"/>
          <w:spacing w:val="-2"/>
          <w:sz w:val="16"/>
        </w:rPr>
        <w:t>bu</w:t>
      </w:r>
      <w:r>
        <w:rPr>
          <w:rFonts w:ascii="Trebuchet MS" w:hAnsi="Trebuchet MS"/>
          <w:spacing w:val="-11"/>
          <w:sz w:val="16"/>
        </w:rPr>
        <w:t> </w:t>
      </w:r>
      <w:r>
        <w:rPr>
          <w:rFonts w:ascii="Trebuchet MS" w:hAnsi="Trebuchet MS"/>
          <w:spacing w:val="-2"/>
          <w:sz w:val="16"/>
        </w:rPr>
        <w:t>indeksi</w:t>
      </w:r>
      <w:r>
        <w:rPr>
          <w:rFonts w:ascii="Trebuchet MS" w:hAnsi="Trebuchet MS"/>
          <w:spacing w:val="-9"/>
          <w:sz w:val="16"/>
        </w:rPr>
        <w:t> </w:t>
      </w:r>
      <w:r>
        <w:rPr>
          <w:rFonts w:ascii="Trebuchet MS" w:hAnsi="Trebuchet MS"/>
          <w:spacing w:val="-2"/>
          <w:sz w:val="16"/>
        </w:rPr>
        <w:t>kendisi</w:t>
      </w:r>
      <w:r>
        <w:rPr>
          <w:rFonts w:ascii="Trebuchet MS" w:hAnsi="Trebuchet MS"/>
          <w:spacing w:val="-3"/>
          <w:sz w:val="16"/>
        </w:rPr>
        <w:t> </w:t>
      </w:r>
      <w:r>
        <w:rPr>
          <w:rFonts w:ascii="Trebuchet MS" w:hAnsi="Trebuchet MS"/>
          <w:spacing w:val="-2"/>
          <w:sz w:val="16"/>
        </w:rPr>
        <w:t>seçer.</w:t>
      </w:r>
    </w:p>
    <w:p>
      <w:pPr>
        <w:spacing w:after="0"/>
        <w:jc w:val="both"/>
        <w:rPr>
          <w:rFonts w:ascii="Trebuchet MS" w:hAnsi="Trebuchet MS"/>
          <w:sz w:val="16"/>
        </w:rPr>
        <w:sectPr>
          <w:footerReference w:type="default" r:id="rId57"/>
          <w:pgSz w:w="11910" w:h="16840"/>
          <w:pgMar w:header="0" w:footer="0" w:top="620" w:bottom="280" w:left="1080" w:right="1080"/>
        </w:sectPr>
      </w:pPr>
    </w:p>
    <w:p>
      <w:pPr>
        <w:pStyle w:val="Heading7"/>
      </w:pPr>
      <w:r>
        <w:rPr>
          <w:spacing w:val="-6"/>
        </w:rPr>
        <w:t>BÖLÜM</w:t>
      </w:r>
      <w:r>
        <w:rPr>
          <w:spacing w:val="-26"/>
        </w:rPr>
        <w:t> </w:t>
      </w:r>
      <w:r>
        <w:rPr>
          <w:spacing w:val="-6"/>
        </w:rPr>
        <w:t>16:</w:t>
      </w:r>
      <w:r>
        <w:rPr>
          <w:spacing w:val="-20"/>
        </w:rPr>
        <w:t> </w:t>
      </w:r>
      <w:r>
        <w:rPr>
          <w:spacing w:val="-6"/>
        </w:rPr>
        <w:t>Veri</w:t>
      </w:r>
      <w:r>
        <w:rPr>
          <w:spacing w:val="-24"/>
        </w:rPr>
        <w:t> </w:t>
      </w:r>
      <w:r>
        <w:rPr>
          <w:spacing w:val="-6"/>
        </w:rPr>
        <w:t>Tabanı</w:t>
      </w:r>
      <w:r>
        <w:rPr>
          <w:spacing w:val="-22"/>
        </w:rPr>
        <w:t> </w:t>
      </w:r>
      <w:r>
        <w:rPr>
          <w:spacing w:val="-6"/>
        </w:rPr>
        <w:t>Yönetimi</w:t>
      </w:r>
      <w:r>
        <w:rPr>
          <w:spacing w:val="-24"/>
        </w:rPr>
        <w:t> </w:t>
      </w:r>
      <w:r>
        <w:rPr>
          <w:spacing w:val="-6"/>
        </w:rPr>
        <w:t>ve</w:t>
      </w:r>
      <w:r>
        <w:rPr>
          <w:spacing w:val="-21"/>
        </w:rPr>
        <w:t> </w:t>
      </w:r>
      <w:r>
        <w:rPr>
          <w:spacing w:val="-6"/>
        </w:rPr>
        <w:t>Güvenliği</w:t>
      </w:r>
      <w:r>
        <w:rPr>
          <w:spacing w:val="-23"/>
        </w:rPr>
        <w:t> </w:t>
      </w:r>
      <w:r>
        <w:rPr>
          <w:spacing w:val="-6"/>
        </w:rPr>
        <w:t>736</w:t>
      </w:r>
    </w:p>
    <w:p>
      <w:pPr>
        <w:pStyle w:val="BodyText"/>
        <w:spacing w:before="153"/>
        <w:rPr>
          <w:rFonts w:ascii="Trebuchet MS"/>
          <w:sz w:val="24"/>
        </w:rPr>
      </w:pPr>
    </w:p>
    <w:p>
      <w:pPr>
        <w:spacing w:line="297" w:lineRule="auto" w:before="0"/>
        <w:ind w:left="1471" w:right="345" w:firstLine="0"/>
        <w:jc w:val="left"/>
        <w:rPr>
          <w:rFonts w:ascii="Trebuchet MS" w:hAnsi="Trebuchet MS"/>
          <w:sz w:val="16"/>
        </w:rPr>
      </w:pPr>
      <w:r>
        <w:rPr>
          <w:rFonts w:ascii="Trebuchet MS" w:hAnsi="Trebuchet MS"/>
          <w:sz w:val="16"/>
        </w:rPr>
        <mc:AlternateContent>
          <mc:Choice Requires="wps">
            <w:drawing>
              <wp:anchor distT="0" distB="0" distL="0" distR="0" allowOverlap="1" layoutInCell="1" locked="0" behindDoc="0" simplePos="0" relativeHeight="15766528">
                <wp:simplePos x="0" y="0"/>
                <wp:positionH relativeFrom="page">
                  <wp:posOffset>1616710</wp:posOffset>
                </wp:positionH>
                <wp:positionV relativeFrom="paragraph">
                  <wp:posOffset>99</wp:posOffset>
                </wp:positionV>
                <wp:extent cx="9525" cy="8978265"/>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9525" cy="8978265"/>
                        </a:xfrm>
                        <a:custGeom>
                          <a:avLst/>
                          <a:gdLst/>
                          <a:ahLst/>
                          <a:cxnLst/>
                          <a:rect l="l" t="t" r="r" b="b"/>
                          <a:pathLst>
                            <a:path w="9525" h="8978265">
                              <a:moveTo>
                                <a:pt x="9525" y="0"/>
                              </a:moveTo>
                              <a:lnTo>
                                <a:pt x="0" y="0"/>
                              </a:lnTo>
                              <a:lnTo>
                                <a:pt x="0" y="8978265"/>
                              </a:lnTo>
                              <a:lnTo>
                                <a:pt x="9525" y="8978265"/>
                              </a:lnTo>
                              <a:lnTo>
                                <a:pt x="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7.300003pt;margin-top:.007813pt;width:.75pt;height:706.95pt;mso-position-horizontal-relative:page;mso-position-vertical-relative:paragraph;z-index:15766528" id="docshape213" filled="true" fillcolor="#000000" stroked="false">
                <v:fill type="solid"/>
                <w10:wrap type="none"/>
              </v:rect>
            </w:pict>
          </mc:Fallback>
        </mc:AlternateContent>
      </w:r>
      <w:r>
        <w:rPr>
          <w:rFonts w:ascii="Trebuchet MS" w:hAnsi="Trebuchet MS"/>
          <w:spacing w:val="-4"/>
          <w:sz w:val="16"/>
        </w:rPr>
        <w:t>DBA, sistem performansını</w:t>
      </w:r>
      <w:r>
        <w:rPr>
          <w:rFonts w:ascii="Trebuchet MS" w:hAnsi="Trebuchet MS"/>
          <w:spacing w:val="-7"/>
          <w:sz w:val="16"/>
        </w:rPr>
        <w:t> </w:t>
      </w:r>
      <w:r>
        <w:rPr>
          <w:rFonts w:ascii="Trebuchet MS" w:hAnsi="Trebuchet MS"/>
          <w:spacing w:val="-4"/>
          <w:sz w:val="16"/>
        </w:rPr>
        <w:t>iyileştirmek</w:t>
      </w:r>
      <w:r>
        <w:rPr>
          <w:rFonts w:ascii="Trebuchet MS" w:hAnsi="Trebuchet MS"/>
          <w:spacing w:val="-7"/>
          <w:sz w:val="16"/>
        </w:rPr>
        <w:t> </w:t>
      </w:r>
      <w:r>
        <w:rPr>
          <w:rFonts w:ascii="Trebuchet MS" w:hAnsi="Trebuchet MS"/>
          <w:spacing w:val="-4"/>
          <w:sz w:val="16"/>
        </w:rPr>
        <w:t>için kullanılabilecek</w:t>
      </w:r>
      <w:r>
        <w:rPr>
          <w:rFonts w:ascii="Trebuchet MS" w:hAnsi="Trebuchet MS"/>
          <w:spacing w:val="-7"/>
          <w:sz w:val="16"/>
        </w:rPr>
        <w:t> </w:t>
      </w:r>
      <w:r>
        <w:rPr>
          <w:rFonts w:ascii="Trebuchet MS" w:hAnsi="Trebuchet MS"/>
          <w:spacing w:val="-4"/>
          <w:sz w:val="16"/>
        </w:rPr>
        <w:t>indeksler oluşturmalıdır. (Veritabanı</w:t>
      </w:r>
      <w:r>
        <w:rPr>
          <w:rFonts w:ascii="Trebuchet MS" w:hAnsi="Trebuchet MS"/>
          <w:spacing w:val="-7"/>
          <w:sz w:val="16"/>
        </w:rPr>
        <w:t> </w:t>
      </w:r>
      <w:r>
        <w:rPr>
          <w:rFonts w:ascii="Trebuchet MS" w:hAnsi="Trebuchet MS"/>
          <w:spacing w:val="-4"/>
          <w:sz w:val="16"/>
        </w:rPr>
        <w:t>performans ayarına </w:t>
      </w:r>
      <w:r>
        <w:rPr>
          <w:rFonts w:ascii="Trebuchet MS" w:hAnsi="Trebuchet MS"/>
          <w:sz w:val="16"/>
        </w:rPr>
        <w:t>dair</w:t>
      </w:r>
      <w:r>
        <w:rPr>
          <w:rFonts w:ascii="Trebuchet MS" w:hAnsi="Trebuchet MS"/>
          <w:spacing w:val="-9"/>
          <w:sz w:val="16"/>
        </w:rPr>
        <w:t> </w:t>
      </w:r>
      <w:r>
        <w:rPr>
          <w:rFonts w:ascii="Trebuchet MS" w:hAnsi="Trebuchet MS"/>
          <w:sz w:val="16"/>
        </w:rPr>
        <w:t>örnekler</w:t>
      </w:r>
      <w:r>
        <w:rPr>
          <w:rFonts w:ascii="Trebuchet MS" w:hAnsi="Trebuchet MS"/>
          <w:spacing w:val="-9"/>
          <w:sz w:val="16"/>
        </w:rPr>
        <w:t> </w:t>
      </w:r>
      <w:r>
        <w:rPr>
          <w:rFonts w:ascii="Trebuchet MS" w:hAnsi="Trebuchet MS"/>
          <w:sz w:val="16"/>
        </w:rPr>
        <w:t>için</w:t>
      </w:r>
      <w:r>
        <w:rPr>
          <w:rFonts w:ascii="Trebuchet MS" w:hAnsi="Trebuchet MS"/>
          <w:spacing w:val="-9"/>
          <w:sz w:val="16"/>
        </w:rPr>
        <w:t> </w:t>
      </w:r>
      <w:r>
        <w:rPr>
          <w:rFonts w:ascii="Trebuchet MS" w:hAnsi="Trebuchet MS"/>
          <w:sz w:val="16"/>
        </w:rPr>
        <w:t>Bölüm</w:t>
      </w:r>
      <w:r>
        <w:rPr>
          <w:rFonts w:ascii="Trebuchet MS" w:hAnsi="Trebuchet MS"/>
          <w:spacing w:val="-6"/>
          <w:sz w:val="16"/>
        </w:rPr>
        <w:t> </w:t>
      </w:r>
      <w:r>
        <w:rPr>
          <w:rFonts w:ascii="Trebuchet MS" w:hAnsi="Trebuchet MS"/>
          <w:sz w:val="16"/>
        </w:rPr>
        <w:t>11'e</w:t>
      </w:r>
      <w:r>
        <w:rPr>
          <w:rFonts w:ascii="Trebuchet MS" w:hAnsi="Trebuchet MS"/>
          <w:spacing w:val="-4"/>
          <w:sz w:val="16"/>
        </w:rPr>
        <w:t> </w:t>
      </w:r>
      <w:r>
        <w:rPr>
          <w:rFonts w:ascii="Trebuchet MS" w:hAnsi="Trebuchet MS"/>
          <w:sz w:val="16"/>
        </w:rPr>
        <w:t>bakınız.)</w:t>
      </w:r>
    </w:p>
    <w:p>
      <w:pPr>
        <w:spacing w:line="292" w:lineRule="auto" w:before="154"/>
        <w:ind w:left="1471" w:right="419" w:firstLine="0"/>
        <w:jc w:val="left"/>
        <w:rPr>
          <w:rFonts w:ascii="Trebuchet MS" w:hAnsi="Trebuchet MS"/>
          <w:sz w:val="16"/>
        </w:rPr>
      </w:pPr>
      <w:r>
        <w:rPr>
          <w:rFonts w:ascii="Trebuchet MS" w:hAnsi="Trebuchet MS"/>
          <w:spacing w:val="-4"/>
          <w:sz w:val="16"/>
        </w:rPr>
        <w:t>Sorgu</w:t>
      </w:r>
      <w:r>
        <w:rPr>
          <w:rFonts w:ascii="Trebuchet MS" w:hAnsi="Trebuchet MS"/>
          <w:spacing w:val="-11"/>
          <w:sz w:val="16"/>
        </w:rPr>
        <w:t> </w:t>
      </w:r>
      <w:r>
        <w:rPr>
          <w:rFonts w:ascii="Trebuchet MS" w:hAnsi="Trebuchet MS"/>
          <w:spacing w:val="-4"/>
          <w:sz w:val="16"/>
        </w:rPr>
        <w:t>optimizasyon</w:t>
      </w:r>
      <w:r>
        <w:rPr>
          <w:rFonts w:ascii="Trebuchet MS" w:hAnsi="Trebuchet MS"/>
          <w:spacing w:val="-9"/>
          <w:sz w:val="16"/>
        </w:rPr>
        <w:t> </w:t>
      </w:r>
      <w:r>
        <w:rPr>
          <w:rFonts w:ascii="Trebuchet MS" w:hAnsi="Trebuchet MS"/>
          <w:spacing w:val="-4"/>
          <w:sz w:val="16"/>
        </w:rPr>
        <w:t>rutinleri genellikle DBMS</w:t>
      </w:r>
      <w:r>
        <w:rPr>
          <w:rFonts w:ascii="Trebuchet MS" w:hAnsi="Trebuchet MS"/>
          <w:spacing w:val="-6"/>
          <w:sz w:val="16"/>
        </w:rPr>
        <w:t> </w:t>
      </w:r>
      <w:r>
        <w:rPr>
          <w:rFonts w:ascii="Trebuchet MS" w:hAnsi="Trebuchet MS"/>
          <w:spacing w:val="-4"/>
          <w:sz w:val="16"/>
        </w:rPr>
        <w:t>paketine entegre</w:t>
      </w:r>
      <w:r>
        <w:rPr>
          <w:rFonts w:ascii="Trebuchet MS" w:hAnsi="Trebuchet MS"/>
          <w:spacing w:val="-11"/>
          <w:sz w:val="16"/>
        </w:rPr>
        <w:t> </w:t>
      </w:r>
      <w:r>
        <w:rPr>
          <w:rFonts w:ascii="Trebuchet MS" w:hAnsi="Trebuchet MS"/>
          <w:spacing w:val="-4"/>
          <w:sz w:val="16"/>
        </w:rPr>
        <w:t>edilir</w:t>
      </w:r>
      <w:r>
        <w:rPr>
          <w:rFonts w:ascii="Trebuchet MS" w:hAnsi="Trebuchet MS"/>
          <w:spacing w:val="-9"/>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bu</w:t>
      </w:r>
      <w:r>
        <w:rPr>
          <w:rFonts w:ascii="Trebuchet MS" w:hAnsi="Trebuchet MS"/>
          <w:spacing w:val="-11"/>
          <w:sz w:val="16"/>
        </w:rPr>
        <w:t> </w:t>
      </w:r>
      <w:r>
        <w:rPr>
          <w:rFonts w:ascii="Trebuchet MS" w:hAnsi="Trebuchet MS"/>
          <w:spacing w:val="-4"/>
          <w:sz w:val="16"/>
        </w:rPr>
        <w:t>nedenle</w:t>
      </w:r>
      <w:r>
        <w:rPr>
          <w:rFonts w:ascii="Trebuchet MS" w:hAnsi="Trebuchet MS"/>
          <w:spacing w:val="-11"/>
          <w:sz w:val="16"/>
        </w:rPr>
        <w:t> </w:t>
      </w:r>
      <w:r>
        <w:rPr>
          <w:rFonts w:ascii="Trebuchet MS" w:hAnsi="Trebuchet MS"/>
          <w:spacing w:val="-4"/>
          <w:sz w:val="16"/>
        </w:rPr>
        <w:t>sınırlı</w:t>
      </w:r>
      <w:r>
        <w:rPr>
          <w:rFonts w:ascii="Trebuchet MS" w:hAnsi="Trebuchet MS"/>
          <w:spacing w:val="-9"/>
          <w:sz w:val="16"/>
        </w:rPr>
        <w:t> </w:t>
      </w:r>
      <w:r>
        <w:rPr>
          <w:rFonts w:ascii="Trebuchet MS" w:hAnsi="Trebuchet MS"/>
          <w:spacing w:val="-4"/>
          <w:sz w:val="16"/>
        </w:rPr>
        <w:t>ayar seçenekleri</w:t>
      </w:r>
      <w:r>
        <w:rPr>
          <w:rFonts w:ascii="Trebuchet MS" w:hAnsi="Trebuchet MS"/>
          <w:spacing w:val="-9"/>
          <w:sz w:val="16"/>
        </w:rPr>
        <w:t> </w:t>
      </w:r>
      <w:r>
        <w:rPr>
          <w:rFonts w:ascii="Trebuchet MS" w:hAnsi="Trebuchet MS"/>
          <w:spacing w:val="-4"/>
          <w:sz w:val="16"/>
        </w:rPr>
        <w:t>sunar.</w:t>
      </w:r>
      <w:r>
        <w:rPr>
          <w:rFonts w:ascii="Trebuchet MS" w:hAnsi="Trebuchet MS"/>
          <w:spacing w:val="-7"/>
          <w:sz w:val="16"/>
        </w:rPr>
        <w:t> </w:t>
      </w:r>
      <w:r>
        <w:rPr>
          <w:rFonts w:ascii="Trebuchet MS" w:hAnsi="Trebuchet MS"/>
          <w:spacing w:val="-4"/>
          <w:sz w:val="16"/>
        </w:rPr>
        <w:t>Bu rutinler,</w:t>
      </w:r>
      <w:r>
        <w:rPr>
          <w:rFonts w:ascii="Trebuchet MS" w:hAnsi="Trebuchet MS"/>
          <w:spacing w:val="-6"/>
          <w:sz w:val="16"/>
        </w:rPr>
        <w:t> </w:t>
      </w:r>
      <w:r>
        <w:rPr>
          <w:rFonts w:ascii="Trebuchet MS" w:hAnsi="Trebuchet MS"/>
          <w:spacing w:val="-4"/>
          <w:sz w:val="16"/>
        </w:rPr>
        <w:t>veritabanına</w:t>
      </w:r>
      <w:r>
        <w:rPr>
          <w:rFonts w:ascii="Trebuchet MS" w:hAnsi="Trebuchet MS"/>
          <w:spacing w:val="-5"/>
          <w:sz w:val="16"/>
        </w:rPr>
        <w:t> </w:t>
      </w:r>
      <w:r>
        <w:rPr>
          <w:rFonts w:ascii="Trebuchet MS" w:hAnsi="Trebuchet MS"/>
          <w:spacing w:val="-4"/>
          <w:sz w:val="16"/>
        </w:rPr>
        <w:t>eşzamanlı erişimi</w:t>
      </w:r>
      <w:r>
        <w:rPr>
          <w:rFonts w:ascii="Trebuchet MS" w:hAnsi="Trebuchet MS"/>
          <w:spacing w:val="-9"/>
          <w:sz w:val="16"/>
        </w:rPr>
        <w:t> </w:t>
      </w:r>
      <w:r>
        <w:rPr>
          <w:rFonts w:ascii="Trebuchet MS" w:hAnsi="Trebuchet MS"/>
          <w:spacing w:val="-4"/>
          <w:sz w:val="16"/>
        </w:rPr>
        <w:t>iyileştirmeye yönelik</w:t>
      </w:r>
      <w:r>
        <w:rPr>
          <w:rFonts w:ascii="Trebuchet MS" w:hAnsi="Trebuchet MS"/>
          <w:spacing w:val="-9"/>
          <w:sz w:val="16"/>
        </w:rPr>
        <w:t> </w:t>
      </w:r>
      <w:r>
        <w:rPr>
          <w:rFonts w:ascii="Trebuchet MS" w:hAnsi="Trebuchet MS"/>
          <w:spacing w:val="-4"/>
          <w:sz w:val="16"/>
        </w:rPr>
        <w:t>olarak tasarlanır.</w:t>
      </w:r>
      <w:r>
        <w:rPr>
          <w:rFonts w:ascii="Trebuchet MS" w:hAnsi="Trebuchet MS"/>
          <w:spacing w:val="-6"/>
          <w:sz w:val="16"/>
        </w:rPr>
        <w:t> </w:t>
      </w:r>
      <w:r>
        <w:rPr>
          <w:rFonts w:ascii="Trebuchet MS" w:hAnsi="Trebuchet MS"/>
          <w:spacing w:val="-4"/>
          <w:sz w:val="16"/>
        </w:rPr>
        <w:t>Bazı veritabanı paketleri,</w:t>
      </w:r>
      <w:r>
        <w:rPr>
          <w:rFonts w:ascii="Trebuchet MS" w:hAnsi="Trebuchet MS"/>
          <w:spacing w:val="-6"/>
          <w:sz w:val="16"/>
        </w:rPr>
        <w:t> </w:t>
      </w:r>
      <w:r>
        <w:rPr>
          <w:rFonts w:ascii="Trebuchet MS" w:hAnsi="Trebuchet MS"/>
          <w:spacing w:val="-4"/>
          <w:sz w:val="16"/>
        </w:rPr>
        <w:t>DBA'nın </w:t>
      </w:r>
      <w:r>
        <w:rPr>
          <w:rFonts w:ascii="Trebuchet MS" w:hAnsi="Trebuchet MS"/>
          <w:spacing w:val="-2"/>
          <w:sz w:val="16"/>
        </w:rPr>
        <w:t>istenen</w:t>
      </w:r>
      <w:r>
        <w:rPr>
          <w:rFonts w:ascii="Trebuchet MS" w:hAnsi="Trebuchet MS"/>
          <w:spacing w:val="-6"/>
          <w:sz w:val="16"/>
        </w:rPr>
        <w:t> </w:t>
      </w:r>
      <w:r>
        <w:rPr>
          <w:rFonts w:ascii="Trebuchet MS" w:hAnsi="Trebuchet MS"/>
          <w:spacing w:val="-2"/>
          <w:sz w:val="16"/>
        </w:rPr>
        <w:t>eşzamanlılık</w:t>
      </w:r>
      <w:r>
        <w:rPr>
          <w:rFonts w:ascii="Trebuchet MS" w:hAnsi="Trebuchet MS"/>
          <w:spacing w:val="-4"/>
          <w:sz w:val="16"/>
        </w:rPr>
        <w:t> </w:t>
      </w:r>
      <w:r>
        <w:rPr>
          <w:rFonts w:ascii="Trebuchet MS" w:hAnsi="Trebuchet MS"/>
          <w:spacing w:val="-2"/>
          <w:sz w:val="16"/>
        </w:rPr>
        <w:t>seviyesini</w:t>
      </w:r>
      <w:r>
        <w:rPr>
          <w:rFonts w:ascii="Trebuchet MS" w:hAnsi="Trebuchet MS"/>
          <w:spacing w:val="-6"/>
          <w:sz w:val="16"/>
        </w:rPr>
        <w:t> </w:t>
      </w:r>
      <w:r>
        <w:rPr>
          <w:rFonts w:ascii="Trebuchet MS" w:hAnsi="Trebuchet MS"/>
          <w:spacing w:val="-2"/>
          <w:sz w:val="16"/>
        </w:rPr>
        <w:t>belirlemek</w:t>
      </w:r>
      <w:r>
        <w:rPr>
          <w:rFonts w:ascii="Trebuchet MS" w:hAnsi="Trebuchet MS"/>
          <w:spacing w:val="-6"/>
          <w:sz w:val="16"/>
        </w:rPr>
        <w:t> </w:t>
      </w:r>
      <w:r>
        <w:rPr>
          <w:rFonts w:ascii="Trebuchet MS" w:hAnsi="Trebuchet MS"/>
          <w:spacing w:val="-2"/>
          <w:sz w:val="16"/>
        </w:rPr>
        <w:t>için</w:t>
      </w:r>
      <w:r>
        <w:rPr>
          <w:rFonts w:ascii="Trebuchet MS" w:hAnsi="Trebuchet MS"/>
          <w:spacing w:val="-6"/>
          <w:sz w:val="16"/>
        </w:rPr>
        <w:t> </w:t>
      </w:r>
      <w:r>
        <w:rPr>
          <w:rFonts w:ascii="Trebuchet MS" w:hAnsi="Trebuchet MS"/>
          <w:spacing w:val="-2"/>
          <w:sz w:val="16"/>
        </w:rPr>
        <w:t>parametreler tanımlamasına olanak</w:t>
      </w:r>
      <w:r>
        <w:rPr>
          <w:rFonts w:ascii="Trebuchet MS" w:hAnsi="Trebuchet MS"/>
          <w:spacing w:val="-6"/>
          <w:sz w:val="16"/>
        </w:rPr>
        <w:t> </w:t>
      </w:r>
      <w:r>
        <w:rPr>
          <w:rFonts w:ascii="Trebuchet MS" w:hAnsi="Trebuchet MS"/>
          <w:spacing w:val="-2"/>
          <w:sz w:val="16"/>
        </w:rPr>
        <w:t>tanır.</w:t>
      </w:r>
      <w:r>
        <w:rPr>
          <w:rFonts w:ascii="Trebuchet MS" w:hAnsi="Trebuchet MS"/>
          <w:spacing w:val="-9"/>
          <w:sz w:val="16"/>
        </w:rPr>
        <w:t> </w:t>
      </w:r>
      <w:r>
        <w:rPr>
          <w:rFonts w:ascii="Trebuchet MS" w:hAnsi="Trebuchet MS"/>
          <w:spacing w:val="-2"/>
          <w:sz w:val="16"/>
        </w:rPr>
        <w:t>Eşzamanlılık,</w:t>
      </w:r>
      <w:r>
        <w:rPr>
          <w:rFonts w:ascii="Trebuchet MS" w:hAnsi="Trebuchet MS"/>
          <w:spacing w:val="-9"/>
          <w:sz w:val="16"/>
        </w:rPr>
        <w:t> </w:t>
      </w:r>
      <w:r>
        <w:rPr>
          <w:rFonts w:ascii="Trebuchet MS" w:hAnsi="Trebuchet MS"/>
          <w:spacing w:val="-2"/>
          <w:sz w:val="16"/>
        </w:rPr>
        <w:t>DBMS'nin </w:t>
      </w:r>
      <w:r>
        <w:rPr>
          <w:rFonts w:ascii="Trebuchet MS" w:hAnsi="Trebuchet MS"/>
          <w:spacing w:val="-4"/>
          <w:sz w:val="16"/>
        </w:rPr>
        <w:t>kullandığı</w:t>
      </w:r>
      <w:r>
        <w:rPr>
          <w:rFonts w:ascii="Trebuchet MS" w:hAnsi="Trebuchet MS"/>
          <w:spacing w:val="-10"/>
          <w:sz w:val="16"/>
        </w:rPr>
        <w:t> </w:t>
      </w:r>
      <w:r>
        <w:rPr>
          <w:rFonts w:ascii="Trebuchet MS" w:hAnsi="Trebuchet MS"/>
          <w:spacing w:val="-4"/>
          <w:sz w:val="16"/>
        </w:rPr>
        <w:t>kilit</w:t>
      </w:r>
      <w:r>
        <w:rPr>
          <w:rFonts w:ascii="Trebuchet MS" w:hAnsi="Trebuchet MS"/>
          <w:spacing w:val="-15"/>
          <w:sz w:val="16"/>
        </w:rPr>
        <w:t> </w:t>
      </w:r>
      <w:r>
        <w:rPr>
          <w:rFonts w:ascii="Trebuchet MS" w:hAnsi="Trebuchet MS"/>
          <w:spacing w:val="-4"/>
          <w:sz w:val="16"/>
        </w:rPr>
        <w:t>türleri</w:t>
      </w:r>
      <w:r>
        <w:rPr>
          <w:rFonts w:ascii="Trebuchet MS" w:hAnsi="Trebuchet MS"/>
          <w:spacing w:val="-10"/>
          <w:sz w:val="16"/>
        </w:rPr>
        <w:t> </w:t>
      </w:r>
      <w:r>
        <w:rPr>
          <w:rFonts w:ascii="Trebuchet MS" w:hAnsi="Trebuchet MS"/>
          <w:spacing w:val="-4"/>
          <w:sz w:val="16"/>
        </w:rPr>
        <w:t>ve</w:t>
      </w:r>
      <w:r>
        <w:rPr>
          <w:rFonts w:ascii="Trebuchet MS" w:hAnsi="Trebuchet MS"/>
          <w:spacing w:val="-5"/>
          <w:sz w:val="16"/>
        </w:rPr>
        <w:t> </w:t>
      </w:r>
      <w:r>
        <w:rPr>
          <w:rFonts w:ascii="Trebuchet MS" w:hAnsi="Trebuchet MS"/>
          <w:spacing w:val="-4"/>
          <w:sz w:val="16"/>
        </w:rPr>
        <w:t>uygulamalar tarafından talep</w:t>
      </w:r>
      <w:r>
        <w:rPr>
          <w:rFonts w:ascii="Trebuchet MS" w:hAnsi="Trebuchet MS"/>
          <w:spacing w:val="-11"/>
          <w:sz w:val="16"/>
        </w:rPr>
        <w:t> </w:t>
      </w:r>
      <w:r>
        <w:rPr>
          <w:rFonts w:ascii="Trebuchet MS" w:hAnsi="Trebuchet MS"/>
          <w:spacing w:val="-4"/>
          <w:sz w:val="16"/>
        </w:rPr>
        <w:t>edilen</w:t>
      </w:r>
      <w:r>
        <w:rPr>
          <w:rFonts w:ascii="Trebuchet MS" w:hAnsi="Trebuchet MS"/>
          <w:spacing w:val="-10"/>
          <w:sz w:val="16"/>
        </w:rPr>
        <w:t> </w:t>
      </w:r>
      <w:r>
        <w:rPr>
          <w:rFonts w:ascii="Trebuchet MS" w:hAnsi="Trebuchet MS"/>
          <w:spacing w:val="-4"/>
          <w:sz w:val="16"/>
        </w:rPr>
        <w:t>kilitlerle</w:t>
      </w:r>
      <w:r>
        <w:rPr>
          <w:rFonts w:ascii="Trebuchet MS" w:hAnsi="Trebuchet MS"/>
          <w:spacing w:val="-11"/>
          <w:sz w:val="16"/>
        </w:rPr>
        <w:t> </w:t>
      </w:r>
      <w:r>
        <w:rPr>
          <w:rFonts w:ascii="Trebuchet MS" w:hAnsi="Trebuchet MS"/>
          <w:spacing w:val="-4"/>
          <w:sz w:val="16"/>
        </w:rPr>
        <w:t>de</w:t>
      </w:r>
      <w:r>
        <w:rPr>
          <w:rFonts w:ascii="Trebuchet MS" w:hAnsi="Trebuchet MS"/>
          <w:spacing w:val="-5"/>
          <w:sz w:val="16"/>
        </w:rPr>
        <w:t> </w:t>
      </w:r>
      <w:r>
        <w:rPr>
          <w:rFonts w:ascii="Trebuchet MS" w:hAnsi="Trebuchet MS"/>
          <w:spacing w:val="-4"/>
          <w:sz w:val="16"/>
        </w:rPr>
        <w:t>etkilenir.</w:t>
      </w:r>
      <w:r>
        <w:rPr>
          <w:rFonts w:ascii="Trebuchet MS" w:hAnsi="Trebuchet MS"/>
          <w:spacing w:val="-8"/>
          <w:sz w:val="16"/>
        </w:rPr>
        <w:t> </w:t>
      </w:r>
      <w:r>
        <w:rPr>
          <w:rFonts w:ascii="Trebuchet MS" w:hAnsi="Trebuchet MS"/>
          <w:spacing w:val="-4"/>
          <w:sz w:val="16"/>
        </w:rPr>
        <w:t>Eşzamanlılık,</w:t>
      </w:r>
      <w:r>
        <w:rPr>
          <w:rFonts w:ascii="Trebuchet MS" w:hAnsi="Trebuchet MS"/>
          <w:spacing w:val="-13"/>
          <w:sz w:val="16"/>
        </w:rPr>
        <w:t> </w:t>
      </w:r>
      <w:r>
        <w:rPr>
          <w:rFonts w:ascii="Trebuchet MS" w:hAnsi="Trebuchet MS"/>
          <w:spacing w:val="-4"/>
          <w:sz w:val="16"/>
        </w:rPr>
        <w:t>sistemin verimli çalışması</w:t>
      </w:r>
      <w:r>
        <w:rPr>
          <w:rFonts w:ascii="Trebuchet MS" w:hAnsi="Trebuchet MS"/>
          <w:spacing w:val="-9"/>
          <w:sz w:val="16"/>
        </w:rPr>
        <w:t> </w:t>
      </w:r>
      <w:r>
        <w:rPr>
          <w:rFonts w:ascii="Trebuchet MS" w:hAnsi="Trebuchet MS"/>
          <w:spacing w:val="-4"/>
          <w:sz w:val="16"/>
        </w:rPr>
        <w:t>için</w:t>
      </w:r>
      <w:r>
        <w:rPr>
          <w:rFonts w:ascii="Trebuchet MS" w:hAnsi="Trebuchet MS"/>
          <w:spacing w:val="-9"/>
          <w:sz w:val="16"/>
        </w:rPr>
        <w:t> </w:t>
      </w:r>
      <w:r>
        <w:rPr>
          <w:rFonts w:ascii="Trebuchet MS" w:hAnsi="Trebuchet MS"/>
          <w:spacing w:val="-4"/>
          <w:sz w:val="16"/>
        </w:rPr>
        <w:t>önemlidir,</w:t>
      </w:r>
      <w:r>
        <w:rPr>
          <w:rFonts w:ascii="Trebuchet MS" w:hAnsi="Trebuchet MS"/>
          <w:spacing w:val="-7"/>
          <w:sz w:val="16"/>
        </w:rPr>
        <w:t> </w:t>
      </w:r>
      <w:r>
        <w:rPr>
          <w:rFonts w:ascii="Trebuchet MS" w:hAnsi="Trebuchet MS"/>
          <w:spacing w:val="-4"/>
          <w:sz w:val="16"/>
        </w:rPr>
        <w:t>bu</w:t>
      </w:r>
      <w:r>
        <w:rPr>
          <w:rFonts w:ascii="Trebuchet MS" w:hAnsi="Trebuchet MS"/>
          <w:spacing w:val="-10"/>
          <w:sz w:val="16"/>
        </w:rPr>
        <w:t> </w:t>
      </w:r>
      <w:r>
        <w:rPr>
          <w:rFonts w:ascii="Trebuchet MS" w:hAnsi="Trebuchet MS"/>
          <w:spacing w:val="-4"/>
          <w:sz w:val="16"/>
        </w:rPr>
        <w:t>nedenle DBA,</w:t>
      </w:r>
      <w:r>
        <w:rPr>
          <w:rFonts w:ascii="Trebuchet MS" w:hAnsi="Trebuchet MS"/>
          <w:spacing w:val="-7"/>
          <w:sz w:val="16"/>
        </w:rPr>
        <w:t> </w:t>
      </w:r>
      <w:r>
        <w:rPr>
          <w:rFonts w:ascii="Trebuchet MS" w:hAnsi="Trebuchet MS"/>
          <w:spacing w:val="-4"/>
          <w:sz w:val="16"/>
        </w:rPr>
        <w:t>eşzamanlılığı</w:t>
      </w:r>
      <w:r>
        <w:rPr>
          <w:rFonts w:ascii="Trebuchet MS" w:hAnsi="Trebuchet MS"/>
          <w:spacing w:val="-9"/>
          <w:sz w:val="16"/>
        </w:rPr>
        <w:t> </w:t>
      </w:r>
      <w:r>
        <w:rPr>
          <w:rFonts w:ascii="Trebuchet MS" w:hAnsi="Trebuchet MS"/>
          <w:spacing w:val="-4"/>
          <w:sz w:val="16"/>
        </w:rPr>
        <w:t>etkileyen faktörleri</w:t>
      </w:r>
      <w:r>
        <w:rPr>
          <w:rFonts w:ascii="Trebuchet MS" w:hAnsi="Trebuchet MS"/>
          <w:spacing w:val="-9"/>
          <w:sz w:val="16"/>
        </w:rPr>
        <w:t> </w:t>
      </w:r>
      <w:r>
        <w:rPr>
          <w:rFonts w:ascii="Trebuchet MS" w:hAnsi="Trebuchet MS"/>
          <w:spacing w:val="-4"/>
          <w:sz w:val="16"/>
        </w:rPr>
        <w:t>anlamalıdır.</w:t>
      </w:r>
      <w:r>
        <w:rPr>
          <w:rFonts w:ascii="Trebuchet MS" w:hAnsi="Trebuchet MS"/>
          <w:spacing w:val="-7"/>
          <w:sz w:val="16"/>
        </w:rPr>
        <w:t> </w:t>
      </w:r>
      <w:r>
        <w:rPr>
          <w:rFonts w:ascii="Trebuchet MS" w:hAnsi="Trebuchet MS"/>
          <w:spacing w:val="-4"/>
          <w:sz w:val="16"/>
        </w:rPr>
        <w:t>(Daha</w:t>
      </w:r>
      <w:r>
        <w:rPr>
          <w:rFonts w:ascii="Trebuchet MS" w:hAnsi="Trebuchet MS"/>
          <w:spacing w:val="-5"/>
          <w:sz w:val="16"/>
        </w:rPr>
        <w:t> </w:t>
      </w:r>
      <w:r>
        <w:rPr>
          <w:rFonts w:ascii="Trebuchet MS" w:hAnsi="Trebuchet MS"/>
          <w:spacing w:val="-4"/>
          <w:sz w:val="16"/>
        </w:rPr>
        <w:t>fazla</w:t>
      </w:r>
      <w:r>
        <w:rPr>
          <w:rFonts w:ascii="Trebuchet MS" w:hAnsi="Trebuchet MS"/>
          <w:spacing w:val="-5"/>
          <w:sz w:val="16"/>
        </w:rPr>
        <w:t> </w:t>
      </w:r>
      <w:r>
        <w:rPr>
          <w:rFonts w:ascii="Trebuchet MS" w:hAnsi="Trebuchet MS"/>
          <w:spacing w:val="-4"/>
          <w:sz w:val="16"/>
        </w:rPr>
        <w:t>bilgi</w:t>
      </w:r>
      <w:r>
        <w:rPr>
          <w:rFonts w:ascii="Trebuchet MS" w:hAnsi="Trebuchet MS"/>
          <w:spacing w:val="-9"/>
          <w:sz w:val="16"/>
        </w:rPr>
        <w:t> </w:t>
      </w:r>
      <w:r>
        <w:rPr>
          <w:rFonts w:ascii="Trebuchet MS" w:hAnsi="Trebuchet MS"/>
          <w:spacing w:val="-4"/>
          <w:sz w:val="16"/>
        </w:rPr>
        <w:t>için Bölüm </w:t>
      </w:r>
      <w:r>
        <w:rPr>
          <w:rFonts w:ascii="Trebuchet MS" w:hAnsi="Trebuchet MS"/>
          <w:sz w:val="16"/>
        </w:rPr>
        <w:t>10,</w:t>
      </w:r>
      <w:r>
        <w:rPr>
          <w:rFonts w:ascii="Trebuchet MS" w:hAnsi="Trebuchet MS"/>
          <w:spacing w:val="-15"/>
          <w:sz w:val="16"/>
        </w:rPr>
        <w:t> </w:t>
      </w:r>
      <w:r>
        <w:rPr>
          <w:rFonts w:ascii="Trebuchet MS" w:hAnsi="Trebuchet MS"/>
          <w:sz w:val="16"/>
        </w:rPr>
        <w:t>"İşlem</w:t>
      </w:r>
      <w:r>
        <w:rPr>
          <w:rFonts w:ascii="Trebuchet MS" w:hAnsi="Trebuchet MS"/>
          <w:spacing w:val="-15"/>
          <w:sz w:val="16"/>
        </w:rPr>
        <w:t> </w:t>
      </w:r>
      <w:r>
        <w:rPr>
          <w:rFonts w:ascii="Trebuchet MS" w:hAnsi="Trebuchet MS"/>
          <w:sz w:val="16"/>
        </w:rPr>
        <w:t>Yönetimi</w:t>
      </w:r>
      <w:r>
        <w:rPr>
          <w:rFonts w:ascii="Trebuchet MS" w:hAnsi="Trebuchet MS"/>
          <w:spacing w:val="-13"/>
          <w:sz w:val="16"/>
        </w:rPr>
        <w:t> </w:t>
      </w:r>
      <w:r>
        <w:rPr>
          <w:rFonts w:ascii="Trebuchet MS" w:hAnsi="Trebuchet MS"/>
          <w:sz w:val="16"/>
        </w:rPr>
        <w:t>ve</w:t>
      </w:r>
      <w:r>
        <w:rPr>
          <w:rFonts w:ascii="Trebuchet MS" w:hAnsi="Trebuchet MS"/>
          <w:spacing w:val="-18"/>
          <w:sz w:val="16"/>
        </w:rPr>
        <w:t> </w:t>
      </w:r>
      <w:r>
        <w:rPr>
          <w:rFonts w:ascii="Trebuchet MS" w:hAnsi="Trebuchet MS"/>
          <w:sz w:val="16"/>
        </w:rPr>
        <w:t>Eşzamanlılık</w:t>
      </w:r>
      <w:r>
        <w:rPr>
          <w:rFonts w:ascii="Trebuchet MS" w:hAnsi="Trebuchet MS"/>
          <w:spacing w:val="-17"/>
          <w:sz w:val="16"/>
        </w:rPr>
        <w:t> </w:t>
      </w:r>
      <w:r>
        <w:rPr>
          <w:rFonts w:ascii="Trebuchet MS" w:hAnsi="Trebuchet MS"/>
          <w:sz w:val="16"/>
        </w:rPr>
        <w:t>Kontrolü"ne</w:t>
      </w:r>
      <w:r>
        <w:rPr>
          <w:rFonts w:ascii="Trebuchet MS" w:hAnsi="Trebuchet MS"/>
          <w:spacing w:val="-18"/>
          <w:sz w:val="16"/>
        </w:rPr>
        <w:t> </w:t>
      </w:r>
      <w:r>
        <w:rPr>
          <w:rFonts w:ascii="Trebuchet MS" w:hAnsi="Trebuchet MS"/>
          <w:sz w:val="16"/>
        </w:rPr>
        <w:t>bakınız.)</w:t>
      </w:r>
    </w:p>
    <w:p>
      <w:pPr>
        <w:spacing w:before="155"/>
        <w:ind w:left="1471" w:right="0" w:firstLine="0"/>
        <w:jc w:val="left"/>
        <w:rPr>
          <w:rFonts w:ascii="Trebuchet MS" w:hAnsi="Trebuchet MS"/>
          <w:sz w:val="16"/>
        </w:rPr>
      </w:pPr>
      <w:r>
        <w:rPr>
          <w:rFonts w:ascii="Trebuchet MS" w:hAnsi="Trebuchet MS"/>
          <w:spacing w:val="-4"/>
          <w:sz w:val="16"/>
        </w:rPr>
        <w:t>DBMS</w:t>
      </w:r>
      <w:r>
        <w:rPr>
          <w:rFonts w:ascii="Trebuchet MS" w:hAnsi="Trebuchet MS"/>
          <w:spacing w:val="-2"/>
          <w:sz w:val="16"/>
        </w:rPr>
        <w:t> </w:t>
      </w:r>
      <w:r>
        <w:rPr>
          <w:rFonts w:ascii="Trebuchet MS" w:hAnsi="Trebuchet MS"/>
          <w:spacing w:val="-4"/>
          <w:sz w:val="16"/>
        </w:rPr>
        <w:t>performans</w:t>
      </w:r>
      <w:r>
        <w:rPr>
          <w:rFonts w:ascii="Trebuchet MS" w:hAnsi="Trebuchet MS"/>
          <w:spacing w:val="-5"/>
          <w:sz w:val="16"/>
        </w:rPr>
        <w:t> </w:t>
      </w:r>
      <w:r>
        <w:rPr>
          <w:rFonts w:ascii="Trebuchet MS" w:hAnsi="Trebuchet MS"/>
          <w:spacing w:val="-4"/>
          <w:sz w:val="16"/>
        </w:rPr>
        <w:t>ayarları</w:t>
      </w:r>
      <w:r>
        <w:rPr>
          <w:rFonts w:ascii="Trebuchet MS" w:hAnsi="Trebuchet MS"/>
          <w:spacing w:val="-6"/>
          <w:sz w:val="16"/>
        </w:rPr>
        <w:t> </w:t>
      </w:r>
      <w:r>
        <w:rPr>
          <w:rFonts w:ascii="Trebuchet MS" w:hAnsi="Trebuchet MS"/>
          <w:spacing w:val="-4"/>
          <w:sz w:val="16"/>
        </w:rPr>
        <w:t>sırasında,</w:t>
      </w:r>
      <w:r>
        <w:rPr>
          <w:rFonts w:ascii="Trebuchet MS" w:hAnsi="Trebuchet MS"/>
          <w:spacing w:val="-1"/>
          <w:sz w:val="16"/>
        </w:rPr>
        <w:t> </w:t>
      </w:r>
      <w:r>
        <w:rPr>
          <w:rFonts w:ascii="Trebuchet MS" w:hAnsi="Trebuchet MS"/>
          <w:spacing w:val="-4"/>
          <w:sz w:val="16"/>
        </w:rPr>
        <w:t>DBA</w:t>
      </w:r>
      <w:r>
        <w:rPr>
          <w:rFonts w:ascii="Trebuchet MS" w:hAnsi="Trebuchet MS"/>
          <w:spacing w:val="-7"/>
          <w:sz w:val="16"/>
        </w:rPr>
        <w:t> </w:t>
      </w:r>
      <w:r>
        <w:rPr>
          <w:rFonts w:ascii="Trebuchet MS" w:hAnsi="Trebuchet MS"/>
          <w:spacing w:val="-4"/>
          <w:sz w:val="16"/>
        </w:rPr>
        <w:t>ayrıca</w:t>
      </w:r>
      <w:r>
        <w:rPr>
          <w:rFonts w:ascii="Trebuchet MS" w:hAnsi="Trebuchet MS"/>
          <w:spacing w:val="-8"/>
          <w:sz w:val="16"/>
        </w:rPr>
        <w:t> </w:t>
      </w:r>
      <w:r>
        <w:rPr>
          <w:rFonts w:ascii="Trebuchet MS" w:hAnsi="Trebuchet MS"/>
          <w:spacing w:val="-4"/>
          <w:sz w:val="16"/>
        </w:rPr>
        <w:t>kullanılabilir</w:t>
      </w:r>
      <w:r>
        <w:rPr>
          <w:rFonts w:ascii="Trebuchet MS" w:hAnsi="Trebuchet MS"/>
          <w:spacing w:val="-6"/>
          <w:sz w:val="16"/>
        </w:rPr>
        <w:t> </w:t>
      </w:r>
      <w:r>
        <w:rPr>
          <w:rFonts w:ascii="Trebuchet MS" w:hAnsi="Trebuchet MS"/>
          <w:spacing w:val="-4"/>
          <w:sz w:val="16"/>
        </w:rPr>
        <w:t>depolama</w:t>
      </w:r>
      <w:r>
        <w:rPr>
          <w:rFonts w:ascii="Trebuchet MS" w:hAnsi="Trebuchet MS"/>
          <w:spacing w:val="-1"/>
          <w:sz w:val="16"/>
        </w:rPr>
        <w:t> </w:t>
      </w:r>
      <w:r>
        <w:rPr>
          <w:rFonts w:ascii="Trebuchet MS" w:hAnsi="Trebuchet MS"/>
          <w:spacing w:val="-4"/>
          <w:sz w:val="16"/>
        </w:rPr>
        <w:t>kaynaklarını</w:t>
      </w:r>
      <w:r>
        <w:rPr>
          <w:rFonts w:ascii="Trebuchet MS" w:hAnsi="Trebuchet MS"/>
          <w:spacing w:val="-6"/>
          <w:sz w:val="16"/>
        </w:rPr>
        <w:t> </w:t>
      </w:r>
      <w:r>
        <w:rPr>
          <w:rFonts w:ascii="Trebuchet MS" w:hAnsi="Trebuchet MS"/>
          <w:spacing w:val="-4"/>
          <w:sz w:val="16"/>
        </w:rPr>
        <w:t>hem</w:t>
      </w:r>
      <w:r>
        <w:rPr>
          <w:rFonts w:ascii="Trebuchet MS" w:hAnsi="Trebuchet MS"/>
          <w:spacing w:val="-2"/>
          <w:sz w:val="16"/>
        </w:rPr>
        <w:t> </w:t>
      </w:r>
      <w:r>
        <w:rPr>
          <w:rFonts w:ascii="Trebuchet MS" w:hAnsi="Trebuchet MS"/>
          <w:spacing w:val="-4"/>
          <w:sz w:val="16"/>
        </w:rPr>
        <w:t>birincil</w:t>
      </w:r>
      <w:r>
        <w:rPr>
          <w:rFonts w:ascii="Trebuchet MS" w:hAnsi="Trebuchet MS"/>
          <w:spacing w:val="-3"/>
          <w:sz w:val="16"/>
        </w:rPr>
        <w:t> </w:t>
      </w:r>
      <w:r>
        <w:rPr>
          <w:rFonts w:ascii="Trebuchet MS" w:hAnsi="Trebuchet MS"/>
          <w:spacing w:val="-4"/>
          <w:sz w:val="16"/>
        </w:rPr>
        <w:t>hem</w:t>
      </w:r>
      <w:r>
        <w:rPr>
          <w:rFonts w:ascii="Trebuchet MS" w:hAnsi="Trebuchet MS"/>
          <w:spacing w:val="-3"/>
          <w:sz w:val="16"/>
        </w:rPr>
        <w:t> </w:t>
      </w:r>
      <w:r>
        <w:rPr>
          <w:rFonts w:ascii="Trebuchet MS" w:hAnsi="Trebuchet MS"/>
          <w:spacing w:val="-4"/>
          <w:sz w:val="16"/>
        </w:rPr>
        <w:t>de</w:t>
      </w:r>
      <w:r>
        <w:rPr>
          <w:rFonts w:ascii="Trebuchet MS" w:hAnsi="Trebuchet MS"/>
          <w:spacing w:val="-7"/>
          <w:sz w:val="16"/>
        </w:rPr>
        <w:t> </w:t>
      </w:r>
      <w:r>
        <w:rPr>
          <w:rFonts w:ascii="Trebuchet MS" w:hAnsi="Trebuchet MS"/>
          <w:spacing w:val="-4"/>
          <w:sz w:val="16"/>
        </w:rPr>
        <w:t>ikincil</w:t>
      </w:r>
    </w:p>
    <w:p>
      <w:pPr>
        <w:spacing w:line="290" w:lineRule="auto" w:before="45"/>
        <w:ind w:left="1471" w:right="0" w:firstLine="0"/>
        <w:jc w:val="left"/>
        <w:rPr>
          <w:rFonts w:ascii="Trebuchet MS" w:hAnsi="Trebuchet MS"/>
          <w:sz w:val="16"/>
        </w:rPr>
      </w:pPr>
      <w:r>
        <w:rPr>
          <w:rFonts w:ascii="Trebuchet MS" w:hAnsi="Trebuchet MS"/>
          <w:spacing w:val="-4"/>
          <w:sz w:val="16"/>
        </w:rPr>
        <w:t>bellek açısından göz önünde bulundurmalıdır. Depolama kaynaklarının tahsisi, DBMS yapılandırıldığında</w:t>
      </w:r>
      <w:r>
        <w:rPr>
          <w:rFonts w:ascii="Trebuchet MS" w:hAnsi="Trebuchet MS"/>
          <w:spacing w:val="-5"/>
          <w:sz w:val="16"/>
        </w:rPr>
        <w:t> </w:t>
      </w:r>
      <w:r>
        <w:rPr>
          <w:rFonts w:ascii="Trebuchet MS" w:hAnsi="Trebuchet MS"/>
          <w:spacing w:val="-4"/>
          <w:sz w:val="16"/>
        </w:rPr>
        <w:t>belirlenir. </w:t>
      </w:r>
      <w:r>
        <w:rPr>
          <w:rFonts w:ascii="Trebuchet MS" w:hAnsi="Trebuchet MS"/>
          <w:spacing w:val="-2"/>
          <w:sz w:val="16"/>
        </w:rPr>
        <w:t>Depolama</w:t>
      </w:r>
      <w:r>
        <w:rPr>
          <w:rFonts w:ascii="Trebuchet MS" w:hAnsi="Trebuchet MS"/>
          <w:spacing w:val="-13"/>
          <w:sz w:val="16"/>
        </w:rPr>
        <w:t> </w:t>
      </w:r>
      <w:r>
        <w:rPr>
          <w:rFonts w:ascii="Trebuchet MS" w:hAnsi="Trebuchet MS"/>
          <w:spacing w:val="-2"/>
          <w:sz w:val="16"/>
        </w:rPr>
        <w:t>yapılandırma</w:t>
      </w:r>
      <w:r>
        <w:rPr>
          <w:rFonts w:ascii="Trebuchet MS" w:hAnsi="Trebuchet MS"/>
          <w:spacing w:val="-13"/>
          <w:sz w:val="16"/>
        </w:rPr>
        <w:t> </w:t>
      </w:r>
      <w:r>
        <w:rPr>
          <w:rFonts w:ascii="Trebuchet MS" w:hAnsi="Trebuchet MS"/>
          <w:spacing w:val="-2"/>
          <w:sz w:val="16"/>
        </w:rPr>
        <w:t>parametreleri,</w:t>
      </w:r>
      <w:r>
        <w:rPr>
          <w:rFonts w:ascii="Trebuchet MS" w:hAnsi="Trebuchet MS"/>
          <w:spacing w:val="-14"/>
          <w:sz w:val="16"/>
        </w:rPr>
        <w:t> </w:t>
      </w:r>
      <w:r>
        <w:rPr>
          <w:rFonts w:ascii="Trebuchet MS" w:hAnsi="Trebuchet MS"/>
          <w:spacing w:val="-2"/>
          <w:sz w:val="16"/>
        </w:rPr>
        <w:t>aşağıdaki</w:t>
      </w:r>
      <w:r>
        <w:rPr>
          <w:rFonts w:ascii="Trebuchet MS" w:hAnsi="Trebuchet MS"/>
          <w:spacing w:val="-16"/>
          <w:sz w:val="16"/>
        </w:rPr>
        <w:t> </w:t>
      </w:r>
      <w:r>
        <w:rPr>
          <w:rFonts w:ascii="Trebuchet MS" w:hAnsi="Trebuchet MS"/>
          <w:spacing w:val="-2"/>
          <w:sz w:val="16"/>
        </w:rPr>
        <w:t>faktörleri</w:t>
      </w:r>
      <w:r>
        <w:rPr>
          <w:rFonts w:ascii="Trebuchet MS" w:hAnsi="Trebuchet MS"/>
          <w:spacing w:val="-16"/>
          <w:sz w:val="16"/>
        </w:rPr>
        <w:t> </w:t>
      </w:r>
      <w:r>
        <w:rPr>
          <w:rFonts w:ascii="Trebuchet MS" w:hAnsi="Trebuchet MS"/>
          <w:spacing w:val="-2"/>
          <w:sz w:val="16"/>
        </w:rPr>
        <w:t>belirlemek</w:t>
      </w:r>
      <w:r>
        <w:rPr>
          <w:rFonts w:ascii="Trebuchet MS" w:hAnsi="Trebuchet MS"/>
          <w:spacing w:val="-16"/>
          <w:sz w:val="16"/>
        </w:rPr>
        <w:t> </w:t>
      </w:r>
      <w:r>
        <w:rPr>
          <w:rFonts w:ascii="Trebuchet MS" w:hAnsi="Trebuchet MS"/>
          <w:spacing w:val="-2"/>
          <w:sz w:val="16"/>
        </w:rPr>
        <w:t>için</w:t>
      </w:r>
      <w:r>
        <w:rPr>
          <w:rFonts w:ascii="Trebuchet MS" w:hAnsi="Trebuchet MS"/>
          <w:spacing w:val="-21"/>
          <w:sz w:val="16"/>
        </w:rPr>
        <w:t> </w:t>
      </w:r>
      <w:r>
        <w:rPr>
          <w:rFonts w:ascii="Trebuchet MS" w:hAnsi="Trebuchet MS"/>
          <w:spacing w:val="-2"/>
          <w:sz w:val="16"/>
        </w:rPr>
        <w:t>kullanılabilir:</w:t>
      </w:r>
    </w:p>
    <w:p>
      <w:pPr>
        <w:pStyle w:val="BodyText"/>
        <w:rPr>
          <w:rFonts w:ascii="Trebuchet MS"/>
          <w:sz w:val="16"/>
        </w:rPr>
      </w:pPr>
    </w:p>
    <w:p>
      <w:pPr>
        <w:pStyle w:val="BodyText"/>
        <w:spacing w:before="173"/>
        <w:rPr>
          <w:rFonts w:ascii="Trebuchet MS"/>
          <w:sz w:val="16"/>
        </w:rPr>
      </w:pPr>
    </w:p>
    <w:p>
      <w:pPr>
        <w:pStyle w:val="ListParagraph"/>
        <w:numPr>
          <w:ilvl w:val="0"/>
          <w:numId w:val="21"/>
        </w:numPr>
        <w:tabs>
          <w:tab w:pos="2191" w:val="left" w:leader="none"/>
        </w:tabs>
        <w:spacing w:line="240" w:lineRule="auto" w:before="0" w:after="0"/>
        <w:ind w:left="2191" w:right="0" w:hanging="360"/>
        <w:jc w:val="left"/>
        <w:rPr>
          <w:rFonts w:ascii="Trebuchet MS" w:hAnsi="Trebuchet MS"/>
          <w:sz w:val="16"/>
        </w:rPr>
      </w:pPr>
      <w:r>
        <w:rPr>
          <w:rFonts w:ascii="Trebuchet MS" w:hAnsi="Trebuchet MS"/>
          <w:spacing w:val="-6"/>
          <w:sz w:val="16"/>
        </w:rPr>
        <w:t>Aynı</w:t>
      </w:r>
      <w:r>
        <w:rPr>
          <w:rFonts w:ascii="Trebuchet MS" w:hAnsi="Trebuchet MS"/>
          <w:spacing w:val="2"/>
          <w:sz w:val="16"/>
        </w:rPr>
        <w:t> </w:t>
      </w:r>
      <w:r>
        <w:rPr>
          <w:rFonts w:ascii="Trebuchet MS" w:hAnsi="Trebuchet MS"/>
          <w:spacing w:val="-6"/>
          <w:sz w:val="16"/>
        </w:rPr>
        <w:t>anda</w:t>
      </w:r>
      <w:r>
        <w:rPr>
          <w:rFonts w:ascii="Trebuchet MS" w:hAnsi="Trebuchet MS"/>
          <w:spacing w:val="-1"/>
          <w:sz w:val="16"/>
        </w:rPr>
        <w:t> </w:t>
      </w:r>
      <w:r>
        <w:rPr>
          <w:rFonts w:ascii="Trebuchet MS" w:hAnsi="Trebuchet MS"/>
          <w:spacing w:val="-6"/>
          <w:sz w:val="16"/>
        </w:rPr>
        <w:t>açılabilen</w:t>
      </w:r>
      <w:r>
        <w:rPr>
          <w:rFonts w:ascii="Trebuchet MS" w:hAnsi="Trebuchet MS"/>
          <w:spacing w:val="2"/>
          <w:sz w:val="16"/>
        </w:rPr>
        <w:t> </w:t>
      </w:r>
      <w:r>
        <w:rPr>
          <w:rFonts w:ascii="Trebuchet MS" w:hAnsi="Trebuchet MS"/>
          <w:spacing w:val="-6"/>
          <w:sz w:val="16"/>
        </w:rPr>
        <w:t>veritabanı</w:t>
      </w:r>
      <w:r>
        <w:rPr>
          <w:rFonts w:ascii="Trebuchet MS" w:hAnsi="Trebuchet MS"/>
          <w:spacing w:val="2"/>
          <w:sz w:val="16"/>
        </w:rPr>
        <w:t> </w:t>
      </w:r>
      <w:r>
        <w:rPr>
          <w:rFonts w:ascii="Trebuchet MS" w:hAnsi="Trebuchet MS"/>
          <w:spacing w:val="-6"/>
          <w:sz w:val="16"/>
        </w:rPr>
        <w:t>sayısı</w:t>
      </w:r>
    </w:p>
    <w:p>
      <w:pPr>
        <w:pStyle w:val="BodyText"/>
        <w:spacing w:before="9"/>
        <w:rPr>
          <w:rFonts w:ascii="Trebuchet MS"/>
          <w:sz w:val="16"/>
        </w:rPr>
      </w:pPr>
    </w:p>
    <w:p>
      <w:pPr>
        <w:pStyle w:val="ListParagraph"/>
        <w:numPr>
          <w:ilvl w:val="0"/>
          <w:numId w:val="21"/>
        </w:numPr>
        <w:tabs>
          <w:tab w:pos="2191" w:val="left" w:leader="none"/>
        </w:tabs>
        <w:spacing w:line="240" w:lineRule="auto" w:before="0" w:after="0"/>
        <w:ind w:left="2191" w:right="0" w:hanging="360"/>
        <w:jc w:val="left"/>
        <w:rPr>
          <w:rFonts w:ascii="Trebuchet MS" w:hAnsi="Trebuchet MS"/>
          <w:sz w:val="16"/>
        </w:rPr>
      </w:pPr>
      <w:r>
        <w:rPr>
          <w:rFonts w:ascii="Trebuchet MS" w:hAnsi="Trebuchet MS"/>
          <w:spacing w:val="-4"/>
          <w:sz w:val="16"/>
        </w:rPr>
        <w:t>Aynı</w:t>
      </w:r>
      <w:r>
        <w:rPr>
          <w:rFonts w:ascii="Trebuchet MS" w:hAnsi="Trebuchet MS"/>
          <w:spacing w:val="-8"/>
          <w:sz w:val="16"/>
        </w:rPr>
        <w:t> </w:t>
      </w:r>
      <w:r>
        <w:rPr>
          <w:rFonts w:ascii="Trebuchet MS" w:hAnsi="Trebuchet MS"/>
          <w:spacing w:val="-4"/>
          <w:sz w:val="16"/>
        </w:rPr>
        <w:t>anda</w:t>
      </w:r>
      <w:r>
        <w:rPr>
          <w:rFonts w:ascii="Trebuchet MS" w:hAnsi="Trebuchet MS"/>
          <w:spacing w:val="-10"/>
          <w:sz w:val="16"/>
        </w:rPr>
        <w:t> </w:t>
      </w:r>
      <w:r>
        <w:rPr>
          <w:rFonts w:ascii="Trebuchet MS" w:hAnsi="Trebuchet MS"/>
          <w:spacing w:val="-4"/>
          <w:sz w:val="16"/>
        </w:rPr>
        <w:t>desteklenen</w:t>
      </w:r>
      <w:r>
        <w:rPr>
          <w:rFonts w:ascii="Trebuchet MS" w:hAnsi="Trebuchet MS"/>
          <w:spacing w:val="-8"/>
          <w:sz w:val="16"/>
        </w:rPr>
        <w:t> </w:t>
      </w:r>
      <w:r>
        <w:rPr>
          <w:rFonts w:ascii="Trebuchet MS" w:hAnsi="Trebuchet MS"/>
          <w:spacing w:val="-4"/>
          <w:sz w:val="16"/>
        </w:rPr>
        <w:t>uygulama</w:t>
      </w:r>
      <w:r>
        <w:rPr>
          <w:rFonts w:ascii="Trebuchet MS" w:hAnsi="Trebuchet MS"/>
          <w:spacing w:val="-10"/>
          <w:sz w:val="16"/>
        </w:rPr>
        <w:t> </w:t>
      </w:r>
      <w:r>
        <w:rPr>
          <w:rFonts w:ascii="Trebuchet MS" w:hAnsi="Trebuchet MS"/>
          <w:spacing w:val="-4"/>
          <w:sz w:val="16"/>
        </w:rPr>
        <w:t>programları</w:t>
      </w:r>
      <w:r>
        <w:rPr>
          <w:rFonts w:ascii="Trebuchet MS" w:hAnsi="Trebuchet MS"/>
          <w:spacing w:val="-14"/>
          <w:sz w:val="16"/>
        </w:rPr>
        <w:t> </w:t>
      </w:r>
      <w:r>
        <w:rPr>
          <w:rFonts w:ascii="Trebuchet MS" w:hAnsi="Trebuchet MS"/>
          <w:spacing w:val="-4"/>
          <w:sz w:val="16"/>
        </w:rPr>
        <w:t>veya</w:t>
      </w:r>
      <w:r>
        <w:rPr>
          <w:rFonts w:ascii="Trebuchet MS" w:hAnsi="Trebuchet MS"/>
          <w:spacing w:val="-10"/>
          <w:sz w:val="16"/>
        </w:rPr>
        <w:t> </w:t>
      </w:r>
      <w:r>
        <w:rPr>
          <w:rFonts w:ascii="Trebuchet MS" w:hAnsi="Trebuchet MS"/>
          <w:spacing w:val="-4"/>
          <w:sz w:val="16"/>
        </w:rPr>
        <w:t>kullanıcı</w:t>
      </w:r>
      <w:r>
        <w:rPr>
          <w:rFonts w:ascii="Trebuchet MS" w:hAnsi="Trebuchet MS"/>
          <w:spacing w:val="-8"/>
          <w:sz w:val="16"/>
        </w:rPr>
        <w:t> </w:t>
      </w:r>
      <w:r>
        <w:rPr>
          <w:rFonts w:ascii="Trebuchet MS" w:hAnsi="Trebuchet MS"/>
          <w:spacing w:val="-4"/>
          <w:sz w:val="16"/>
        </w:rPr>
        <w:t>sayısı</w:t>
      </w:r>
    </w:p>
    <w:p>
      <w:pPr>
        <w:pStyle w:val="BodyText"/>
        <w:spacing w:before="5"/>
        <w:rPr>
          <w:rFonts w:ascii="Trebuchet MS"/>
          <w:sz w:val="16"/>
        </w:rPr>
      </w:pPr>
    </w:p>
    <w:p>
      <w:pPr>
        <w:pStyle w:val="ListParagraph"/>
        <w:numPr>
          <w:ilvl w:val="0"/>
          <w:numId w:val="21"/>
        </w:numPr>
        <w:tabs>
          <w:tab w:pos="2191" w:val="left" w:leader="none"/>
        </w:tabs>
        <w:spacing w:line="240" w:lineRule="auto" w:before="0" w:after="0"/>
        <w:ind w:left="2191" w:right="0" w:hanging="360"/>
        <w:jc w:val="left"/>
        <w:rPr>
          <w:rFonts w:ascii="Trebuchet MS" w:hAnsi="Trebuchet MS"/>
          <w:sz w:val="16"/>
        </w:rPr>
      </w:pPr>
      <w:r>
        <w:rPr>
          <w:rFonts w:ascii="Trebuchet MS" w:hAnsi="Trebuchet MS"/>
          <w:spacing w:val="-6"/>
          <w:sz w:val="16"/>
        </w:rPr>
        <w:t>Her</w:t>
      </w:r>
      <w:r>
        <w:rPr>
          <w:rFonts w:ascii="Trebuchet MS" w:hAnsi="Trebuchet MS"/>
          <w:spacing w:val="-1"/>
          <w:sz w:val="16"/>
        </w:rPr>
        <w:t> </w:t>
      </w:r>
      <w:r>
        <w:rPr>
          <w:rFonts w:ascii="Trebuchet MS" w:hAnsi="Trebuchet MS"/>
          <w:spacing w:val="-6"/>
          <w:sz w:val="16"/>
        </w:rPr>
        <w:t>veritabanı</w:t>
      </w:r>
      <w:r>
        <w:rPr>
          <w:rFonts w:ascii="Trebuchet MS" w:hAnsi="Trebuchet MS"/>
          <w:spacing w:val="-1"/>
          <w:sz w:val="16"/>
        </w:rPr>
        <w:t> </w:t>
      </w:r>
      <w:r>
        <w:rPr>
          <w:rFonts w:ascii="Trebuchet MS" w:hAnsi="Trebuchet MS"/>
          <w:spacing w:val="-6"/>
          <w:sz w:val="16"/>
        </w:rPr>
        <w:t>ve</w:t>
      </w:r>
      <w:r>
        <w:rPr>
          <w:rFonts w:ascii="Trebuchet MS" w:hAnsi="Trebuchet MS"/>
          <w:spacing w:val="-8"/>
          <w:sz w:val="16"/>
        </w:rPr>
        <w:t> </w:t>
      </w:r>
      <w:r>
        <w:rPr>
          <w:rFonts w:ascii="Trebuchet MS" w:hAnsi="Trebuchet MS"/>
          <w:spacing w:val="-6"/>
          <w:sz w:val="16"/>
        </w:rPr>
        <w:t>veritabanı</w:t>
      </w:r>
      <w:r>
        <w:rPr>
          <w:rFonts w:ascii="Trebuchet MS" w:hAnsi="Trebuchet MS"/>
          <w:spacing w:val="-7"/>
          <w:sz w:val="16"/>
        </w:rPr>
        <w:t> </w:t>
      </w:r>
      <w:r>
        <w:rPr>
          <w:rFonts w:ascii="Trebuchet MS" w:hAnsi="Trebuchet MS"/>
          <w:spacing w:val="-6"/>
          <w:sz w:val="16"/>
        </w:rPr>
        <w:t>işlemi</w:t>
      </w:r>
      <w:r>
        <w:rPr>
          <w:rFonts w:ascii="Trebuchet MS" w:hAnsi="Trebuchet MS"/>
          <w:spacing w:val="-1"/>
          <w:sz w:val="16"/>
        </w:rPr>
        <w:t> </w:t>
      </w:r>
      <w:r>
        <w:rPr>
          <w:rFonts w:ascii="Trebuchet MS" w:hAnsi="Trebuchet MS"/>
          <w:spacing w:val="-6"/>
          <w:sz w:val="16"/>
        </w:rPr>
        <w:t>için</w:t>
      </w:r>
      <w:r>
        <w:rPr>
          <w:rFonts w:ascii="Trebuchet MS" w:hAnsi="Trebuchet MS"/>
          <w:spacing w:val="-7"/>
          <w:sz w:val="16"/>
        </w:rPr>
        <w:t> </w:t>
      </w:r>
      <w:r>
        <w:rPr>
          <w:rFonts w:ascii="Trebuchet MS" w:hAnsi="Trebuchet MS"/>
          <w:spacing w:val="-6"/>
          <w:sz w:val="16"/>
        </w:rPr>
        <w:t>atanan</w:t>
      </w:r>
      <w:r>
        <w:rPr>
          <w:rFonts w:ascii="Trebuchet MS" w:hAnsi="Trebuchet MS"/>
          <w:spacing w:val="-7"/>
          <w:sz w:val="16"/>
        </w:rPr>
        <w:t> </w:t>
      </w:r>
      <w:r>
        <w:rPr>
          <w:rFonts w:ascii="Trebuchet MS" w:hAnsi="Trebuchet MS"/>
          <w:spacing w:val="-6"/>
          <w:sz w:val="16"/>
        </w:rPr>
        <w:t>birincil</w:t>
      </w:r>
      <w:r>
        <w:rPr>
          <w:rFonts w:ascii="Trebuchet MS" w:hAnsi="Trebuchet MS"/>
          <w:spacing w:val="-4"/>
          <w:sz w:val="16"/>
        </w:rPr>
        <w:t> </w:t>
      </w:r>
      <w:r>
        <w:rPr>
          <w:rFonts w:ascii="Trebuchet MS" w:hAnsi="Trebuchet MS"/>
          <w:spacing w:val="-6"/>
          <w:sz w:val="16"/>
        </w:rPr>
        <w:t>bellek</w:t>
      </w:r>
      <w:r>
        <w:rPr>
          <w:rFonts w:ascii="Trebuchet MS" w:hAnsi="Trebuchet MS"/>
          <w:spacing w:val="-7"/>
          <w:sz w:val="16"/>
        </w:rPr>
        <w:t> </w:t>
      </w:r>
      <w:r>
        <w:rPr>
          <w:rFonts w:ascii="Trebuchet MS" w:hAnsi="Trebuchet MS"/>
          <w:spacing w:val="-6"/>
          <w:sz w:val="16"/>
        </w:rPr>
        <w:t>(buffer</w:t>
      </w:r>
      <w:r>
        <w:rPr>
          <w:rFonts w:ascii="Trebuchet MS" w:hAnsi="Trebuchet MS"/>
          <w:spacing w:val="-7"/>
          <w:sz w:val="16"/>
        </w:rPr>
        <w:t> </w:t>
      </w:r>
      <w:r>
        <w:rPr>
          <w:rFonts w:ascii="Trebuchet MS" w:hAnsi="Trebuchet MS"/>
          <w:spacing w:val="-6"/>
          <w:sz w:val="16"/>
        </w:rPr>
        <w:t>pool</w:t>
      </w:r>
      <w:r>
        <w:rPr>
          <w:rFonts w:ascii="Trebuchet MS" w:hAnsi="Trebuchet MS"/>
          <w:spacing w:val="-12"/>
          <w:sz w:val="16"/>
        </w:rPr>
        <w:t> </w:t>
      </w:r>
      <w:r>
        <w:rPr>
          <w:rFonts w:ascii="Trebuchet MS" w:hAnsi="Trebuchet MS"/>
          <w:spacing w:val="-6"/>
          <w:sz w:val="16"/>
        </w:rPr>
        <w:t>boyutu)</w:t>
      </w:r>
    </w:p>
    <w:p>
      <w:pPr>
        <w:pStyle w:val="BodyText"/>
        <w:spacing w:before="9"/>
        <w:rPr>
          <w:rFonts w:ascii="Trebuchet MS"/>
          <w:sz w:val="16"/>
        </w:rPr>
      </w:pPr>
    </w:p>
    <w:p>
      <w:pPr>
        <w:pStyle w:val="ListParagraph"/>
        <w:numPr>
          <w:ilvl w:val="0"/>
          <w:numId w:val="21"/>
        </w:numPr>
        <w:tabs>
          <w:tab w:pos="2191" w:val="left" w:leader="none"/>
        </w:tabs>
        <w:spacing w:line="280" w:lineRule="auto" w:before="0" w:after="0"/>
        <w:ind w:left="2191" w:right="410" w:hanging="360"/>
        <w:jc w:val="left"/>
        <w:rPr>
          <w:rFonts w:ascii="Trebuchet MS" w:hAnsi="Trebuchet MS"/>
          <w:sz w:val="16"/>
        </w:rPr>
      </w:pPr>
      <w:r>
        <w:rPr>
          <w:rFonts w:ascii="Trebuchet MS" w:hAnsi="Trebuchet MS"/>
          <w:spacing w:val="-4"/>
          <w:sz w:val="16"/>
        </w:rPr>
        <w:t>Günlük</w:t>
      </w:r>
      <w:r>
        <w:rPr>
          <w:rFonts w:ascii="Trebuchet MS" w:hAnsi="Trebuchet MS"/>
          <w:spacing w:val="-11"/>
          <w:sz w:val="16"/>
        </w:rPr>
        <w:t> </w:t>
      </w:r>
      <w:r>
        <w:rPr>
          <w:rFonts w:ascii="Trebuchet MS" w:hAnsi="Trebuchet MS"/>
          <w:spacing w:val="-4"/>
          <w:sz w:val="16"/>
        </w:rPr>
        <w:t>dosyasının</w:t>
      </w:r>
      <w:r>
        <w:rPr>
          <w:rFonts w:ascii="Trebuchet MS" w:hAnsi="Trebuchet MS"/>
          <w:spacing w:val="-11"/>
          <w:sz w:val="16"/>
        </w:rPr>
        <w:t> </w:t>
      </w:r>
      <w:r>
        <w:rPr>
          <w:rFonts w:ascii="Trebuchet MS" w:hAnsi="Trebuchet MS"/>
          <w:spacing w:val="-4"/>
          <w:sz w:val="16"/>
        </w:rPr>
        <w:t>boyutu</w:t>
      </w:r>
      <w:r>
        <w:rPr>
          <w:rFonts w:ascii="Trebuchet MS" w:hAnsi="Trebuchet MS"/>
          <w:spacing w:val="-6"/>
          <w:sz w:val="16"/>
        </w:rPr>
        <w:t> </w:t>
      </w:r>
      <w:r>
        <w:rPr>
          <w:rFonts w:ascii="Trebuchet MS" w:hAnsi="Trebuchet MS"/>
          <w:spacing w:val="-4"/>
          <w:sz w:val="16"/>
        </w:rPr>
        <w:t>ve</w:t>
      </w:r>
      <w:r>
        <w:rPr>
          <w:rFonts w:ascii="Trebuchet MS" w:hAnsi="Trebuchet MS"/>
          <w:spacing w:val="-6"/>
          <w:sz w:val="16"/>
        </w:rPr>
        <w:t> </w:t>
      </w:r>
      <w:r>
        <w:rPr>
          <w:rFonts w:ascii="Trebuchet MS" w:hAnsi="Trebuchet MS"/>
          <w:spacing w:val="-4"/>
          <w:sz w:val="16"/>
        </w:rPr>
        <w:t>konumu</w:t>
      </w:r>
      <w:r>
        <w:rPr>
          <w:rFonts w:ascii="Trebuchet MS" w:hAnsi="Trebuchet MS"/>
          <w:spacing w:val="-8"/>
          <w:sz w:val="16"/>
        </w:rPr>
        <w:t> </w:t>
      </w:r>
      <w:r>
        <w:rPr>
          <w:rFonts w:ascii="Trebuchet MS" w:hAnsi="Trebuchet MS"/>
          <w:spacing w:val="-4"/>
          <w:sz w:val="16"/>
        </w:rPr>
        <w:t>(unutmayın</w:t>
      </w:r>
      <w:r>
        <w:rPr>
          <w:rFonts w:ascii="Trebuchet MS" w:hAnsi="Trebuchet MS"/>
          <w:spacing w:val="-5"/>
          <w:sz w:val="16"/>
        </w:rPr>
        <w:t> </w:t>
      </w:r>
      <w:r>
        <w:rPr>
          <w:rFonts w:ascii="Trebuchet MS" w:hAnsi="Trebuchet MS"/>
          <w:spacing w:val="-4"/>
          <w:sz w:val="16"/>
        </w:rPr>
        <w:t>ki</w:t>
      </w:r>
      <w:r>
        <w:rPr>
          <w:rFonts w:ascii="Trebuchet MS" w:hAnsi="Trebuchet MS"/>
          <w:spacing w:val="-11"/>
          <w:sz w:val="16"/>
        </w:rPr>
        <w:t> </w:t>
      </w:r>
      <w:r>
        <w:rPr>
          <w:rFonts w:ascii="Trebuchet MS" w:hAnsi="Trebuchet MS"/>
          <w:spacing w:val="-4"/>
          <w:sz w:val="16"/>
        </w:rPr>
        <w:t>bu</w:t>
      </w:r>
      <w:r>
        <w:rPr>
          <w:rFonts w:ascii="Trebuchet MS" w:hAnsi="Trebuchet MS"/>
          <w:spacing w:val="-6"/>
          <w:sz w:val="16"/>
        </w:rPr>
        <w:t> </w:t>
      </w:r>
      <w:r>
        <w:rPr>
          <w:rFonts w:ascii="Trebuchet MS" w:hAnsi="Trebuchet MS"/>
          <w:spacing w:val="-4"/>
          <w:sz w:val="16"/>
        </w:rPr>
        <w:t>dosyalar</w:t>
      </w:r>
      <w:r>
        <w:rPr>
          <w:rFonts w:ascii="Trebuchet MS" w:hAnsi="Trebuchet MS"/>
          <w:spacing w:val="-5"/>
          <w:sz w:val="16"/>
        </w:rPr>
        <w:t> </w:t>
      </w:r>
      <w:r>
        <w:rPr>
          <w:rFonts w:ascii="Trebuchet MS" w:hAnsi="Trebuchet MS"/>
          <w:spacing w:val="-4"/>
          <w:sz w:val="16"/>
        </w:rPr>
        <w:t>veritabanını</w:t>
      </w:r>
      <w:r>
        <w:rPr>
          <w:rFonts w:ascii="Trebuchet MS" w:hAnsi="Trebuchet MS"/>
          <w:spacing w:val="-5"/>
          <w:sz w:val="16"/>
        </w:rPr>
        <w:t> </w:t>
      </w:r>
      <w:r>
        <w:rPr>
          <w:rFonts w:ascii="Trebuchet MS" w:hAnsi="Trebuchet MS"/>
          <w:spacing w:val="-4"/>
          <w:sz w:val="16"/>
        </w:rPr>
        <w:t>geri</w:t>
      </w:r>
      <w:r>
        <w:rPr>
          <w:rFonts w:ascii="Trebuchet MS" w:hAnsi="Trebuchet MS"/>
          <w:spacing w:val="-5"/>
          <w:sz w:val="16"/>
        </w:rPr>
        <w:t> </w:t>
      </w:r>
      <w:r>
        <w:rPr>
          <w:rFonts w:ascii="Trebuchet MS" w:hAnsi="Trebuchet MS"/>
          <w:spacing w:val="-4"/>
          <w:sz w:val="16"/>
        </w:rPr>
        <w:t>yüklemek</w:t>
      </w:r>
      <w:r>
        <w:rPr>
          <w:rFonts w:ascii="Trebuchet MS" w:hAnsi="Trebuchet MS"/>
          <w:spacing w:val="-11"/>
          <w:sz w:val="16"/>
        </w:rPr>
        <w:t> </w:t>
      </w:r>
      <w:r>
        <w:rPr>
          <w:rFonts w:ascii="Trebuchet MS" w:hAnsi="Trebuchet MS"/>
          <w:spacing w:val="-4"/>
          <w:sz w:val="16"/>
        </w:rPr>
        <w:t>için</w:t>
      </w:r>
      <w:r>
        <w:rPr>
          <w:rFonts w:ascii="Trebuchet MS" w:hAnsi="Trebuchet MS"/>
          <w:spacing w:val="-5"/>
          <w:sz w:val="16"/>
        </w:rPr>
        <w:t> </w:t>
      </w:r>
      <w:r>
        <w:rPr>
          <w:rFonts w:ascii="Trebuchet MS" w:hAnsi="Trebuchet MS"/>
          <w:spacing w:val="-4"/>
          <w:sz w:val="16"/>
        </w:rPr>
        <w:t>kullanılır; </w:t>
      </w:r>
      <w:r>
        <w:rPr>
          <w:rFonts w:ascii="Trebuchet MS" w:hAnsi="Trebuchet MS"/>
          <w:spacing w:val="-2"/>
          <w:sz w:val="16"/>
        </w:rPr>
        <w:t>günlük</w:t>
      </w:r>
      <w:r>
        <w:rPr>
          <w:rFonts w:ascii="Trebuchet MS" w:hAnsi="Trebuchet MS"/>
          <w:spacing w:val="-15"/>
          <w:sz w:val="16"/>
        </w:rPr>
        <w:t> </w:t>
      </w:r>
      <w:r>
        <w:rPr>
          <w:rFonts w:ascii="Trebuchet MS" w:hAnsi="Trebuchet MS"/>
          <w:spacing w:val="-2"/>
          <w:sz w:val="16"/>
        </w:rPr>
        <w:t>dosyaları,</w:t>
      </w:r>
      <w:r>
        <w:rPr>
          <w:rFonts w:ascii="Trebuchet MS" w:hAnsi="Trebuchet MS"/>
          <w:spacing w:val="-12"/>
          <w:sz w:val="16"/>
        </w:rPr>
        <w:t> </w:t>
      </w:r>
      <w:r>
        <w:rPr>
          <w:rFonts w:ascii="Trebuchet MS" w:hAnsi="Trebuchet MS"/>
          <w:spacing w:val="-2"/>
          <w:sz w:val="16"/>
        </w:rPr>
        <w:t>disk</w:t>
      </w:r>
      <w:r>
        <w:rPr>
          <w:rFonts w:ascii="Trebuchet MS" w:hAnsi="Trebuchet MS"/>
          <w:spacing w:val="-9"/>
          <w:sz w:val="16"/>
        </w:rPr>
        <w:t> </w:t>
      </w:r>
      <w:r>
        <w:rPr>
          <w:rFonts w:ascii="Trebuchet MS" w:hAnsi="Trebuchet MS"/>
          <w:spacing w:val="-2"/>
          <w:sz w:val="16"/>
        </w:rPr>
        <w:t>başı</w:t>
      </w:r>
      <w:r>
        <w:rPr>
          <w:rFonts w:ascii="Trebuchet MS" w:hAnsi="Trebuchet MS"/>
          <w:spacing w:val="-15"/>
          <w:sz w:val="16"/>
        </w:rPr>
        <w:t> </w:t>
      </w:r>
      <w:r>
        <w:rPr>
          <w:rFonts w:ascii="Trebuchet MS" w:hAnsi="Trebuchet MS"/>
          <w:spacing w:val="-2"/>
          <w:sz w:val="16"/>
        </w:rPr>
        <w:t>hareketini</w:t>
      </w:r>
      <w:r>
        <w:rPr>
          <w:rFonts w:ascii="Trebuchet MS" w:hAnsi="Trebuchet MS"/>
          <w:spacing w:val="-9"/>
          <w:sz w:val="16"/>
        </w:rPr>
        <w:t> </w:t>
      </w:r>
      <w:r>
        <w:rPr>
          <w:rFonts w:ascii="Trebuchet MS" w:hAnsi="Trebuchet MS"/>
          <w:spacing w:val="-2"/>
          <w:sz w:val="16"/>
        </w:rPr>
        <w:t>azaltmak</w:t>
      </w:r>
      <w:r>
        <w:rPr>
          <w:rFonts w:ascii="Trebuchet MS" w:hAnsi="Trebuchet MS"/>
          <w:spacing w:val="-15"/>
          <w:sz w:val="16"/>
        </w:rPr>
        <w:t> </w:t>
      </w:r>
      <w:r>
        <w:rPr>
          <w:rFonts w:ascii="Trebuchet MS" w:hAnsi="Trebuchet MS"/>
          <w:spacing w:val="-2"/>
          <w:sz w:val="16"/>
        </w:rPr>
        <w:t>ve</w:t>
      </w:r>
      <w:r>
        <w:rPr>
          <w:rFonts w:ascii="Trebuchet MS" w:hAnsi="Trebuchet MS"/>
          <w:spacing w:val="-10"/>
          <w:sz w:val="16"/>
        </w:rPr>
        <w:t> </w:t>
      </w:r>
      <w:r>
        <w:rPr>
          <w:rFonts w:ascii="Trebuchet MS" w:hAnsi="Trebuchet MS"/>
          <w:spacing w:val="-2"/>
          <w:sz w:val="16"/>
        </w:rPr>
        <w:t>performansı</w:t>
      </w:r>
      <w:r>
        <w:rPr>
          <w:rFonts w:ascii="Trebuchet MS" w:hAnsi="Trebuchet MS"/>
          <w:spacing w:val="-9"/>
          <w:sz w:val="16"/>
        </w:rPr>
        <w:t> </w:t>
      </w:r>
      <w:r>
        <w:rPr>
          <w:rFonts w:ascii="Trebuchet MS" w:hAnsi="Trebuchet MS"/>
          <w:spacing w:val="-2"/>
          <w:sz w:val="16"/>
        </w:rPr>
        <w:t>artırmak</w:t>
      </w:r>
      <w:r>
        <w:rPr>
          <w:rFonts w:ascii="Trebuchet MS" w:hAnsi="Trebuchet MS"/>
          <w:spacing w:val="-15"/>
          <w:sz w:val="16"/>
        </w:rPr>
        <w:t> </w:t>
      </w:r>
      <w:r>
        <w:rPr>
          <w:rFonts w:ascii="Trebuchet MS" w:hAnsi="Trebuchet MS"/>
          <w:spacing w:val="-2"/>
          <w:sz w:val="16"/>
        </w:rPr>
        <w:t>amacıyla</w:t>
      </w:r>
      <w:r>
        <w:rPr>
          <w:rFonts w:ascii="Trebuchet MS" w:hAnsi="Trebuchet MS"/>
          <w:spacing w:val="-11"/>
          <w:sz w:val="16"/>
        </w:rPr>
        <w:t> </w:t>
      </w:r>
      <w:r>
        <w:rPr>
          <w:rFonts w:ascii="Trebuchet MS" w:hAnsi="Trebuchet MS"/>
          <w:spacing w:val="-2"/>
          <w:sz w:val="16"/>
        </w:rPr>
        <w:t>ayrı</w:t>
      </w:r>
      <w:r>
        <w:rPr>
          <w:rFonts w:ascii="Trebuchet MS" w:hAnsi="Trebuchet MS"/>
          <w:spacing w:val="-9"/>
          <w:sz w:val="16"/>
        </w:rPr>
        <w:t> </w:t>
      </w:r>
      <w:r>
        <w:rPr>
          <w:rFonts w:ascii="Trebuchet MS" w:hAnsi="Trebuchet MS"/>
          <w:spacing w:val="-2"/>
          <w:sz w:val="16"/>
        </w:rPr>
        <w:t>bir</w:t>
      </w:r>
      <w:r>
        <w:rPr>
          <w:rFonts w:ascii="Trebuchet MS" w:hAnsi="Trebuchet MS"/>
          <w:spacing w:val="-15"/>
          <w:sz w:val="16"/>
        </w:rPr>
        <w:t> </w:t>
      </w:r>
      <w:r>
        <w:rPr>
          <w:rFonts w:ascii="Trebuchet MS" w:hAnsi="Trebuchet MS"/>
          <w:spacing w:val="-2"/>
          <w:sz w:val="16"/>
        </w:rPr>
        <w:t>hacimde</w:t>
      </w:r>
      <w:r>
        <w:rPr>
          <w:rFonts w:ascii="Trebuchet MS" w:hAnsi="Trebuchet MS"/>
          <w:spacing w:val="-10"/>
          <w:sz w:val="16"/>
        </w:rPr>
        <w:t> </w:t>
      </w:r>
      <w:r>
        <w:rPr>
          <w:rFonts w:ascii="Trebuchet MS" w:hAnsi="Trebuchet MS"/>
          <w:spacing w:val="-2"/>
          <w:sz w:val="16"/>
        </w:rPr>
        <w:t>yer alabilir)</w:t>
      </w:r>
    </w:p>
    <w:p>
      <w:pPr>
        <w:pStyle w:val="BodyText"/>
        <w:rPr>
          <w:rFonts w:ascii="Trebuchet MS"/>
          <w:sz w:val="16"/>
        </w:rPr>
      </w:pPr>
    </w:p>
    <w:p>
      <w:pPr>
        <w:pStyle w:val="BodyText"/>
        <w:spacing w:before="183"/>
        <w:rPr>
          <w:rFonts w:ascii="Trebuchet MS"/>
          <w:sz w:val="16"/>
        </w:rPr>
      </w:pPr>
    </w:p>
    <w:p>
      <w:pPr>
        <w:spacing w:line="290" w:lineRule="auto" w:before="0"/>
        <w:ind w:left="1471" w:right="345" w:firstLine="0"/>
        <w:jc w:val="left"/>
        <w:rPr>
          <w:rFonts w:ascii="Trebuchet MS" w:hAnsi="Trebuchet MS"/>
          <w:sz w:val="16"/>
        </w:rPr>
      </w:pPr>
      <w:r>
        <w:rPr>
          <w:rFonts w:ascii="Trebuchet MS" w:hAnsi="Trebuchet MS"/>
          <w:spacing w:val="-4"/>
          <w:sz w:val="16"/>
        </w:rPr>
        <w:t>Performans</w:t>
      </w:r>
      <w:r>
        <w:rPr>
          <w:rFonts w:ascii="Trebuchet MS" w:hAnsi="Trebuchet MS"/>
          <w:spacing w:val="-9"/>
          <w:sz w:val="16"/>
        </w:rPr>
        <w:t> </w:t>
      </w:r>
      <w:r>
        <w:rPr>
          <w:rFonts w:ascii="Trebuchet MS" w:hAnsi="Trebuchet MS"/>
          <w:spacing w:val="-4"/>
          <w:sz w:val="16"/>
        </w:rPr>
        <w:t>izleme sorunları,</w:t>
      </w:r>
      <w:r>
        <w:rPr>
          <w:rFonts w:ascii="Trebuchet MS" w:hAnsi="Trebuchet MS"/>
          <w:spacing w:val="-12"/>
          <w:sz w:val="16"/>
        </w:rPr>
        <w:t> </w:t>
      </w:r>
      <w:r>
        <w:rPr>
          <w:rFonts w:ascii="Trebuchet MS" w:hAnsi="Trebuchet MS"/>
          <w:spacing w:val="-4"/>
          <w:sz w:val="16"/>
        </w:rPr>
        <w:t>DBMS'ye özgüdür.</w:t>
      </w:r>
      <w:r>
        <w:rPr>
          <w:rFonts w:ascii="Trebuchet MS" w:hAnsi="Trebuchet MS"/>
          <w:spacing w:val="-6"/>
          <w:sz w:val="16"/>
        </w:rPr>
        <w:t> </w:t>
      </w:r>
      <w:r>
        <w:rPr>
          <w:rFonts w:ascii="Trebuchet MS" w:hAnsi="Trebuchet MS"/>
          <w:spacing w:val="-4"/>
          <w:sz w:val="16"/>
        </w:rPr>
        <w:t>Bu</w:t>
      </w:r>
      <w:r>
        <w:rPr>
          <w:rFonts w:ascii="Trebuchet MS" w:hAnsi="Trebuchet MS"/>
          <w:spacing w:val="-10"/>
          <w:sz w:val="16"/>
        </w:rPr>
        <w:t> </w:t>
      </w:r>
      <w:r>
        <w:rPr>
          <w:rFonts w:ascii="Trebuchet MS" w:hAnsi="Trebuchet MS"/>
          <w:spacing w:val="-4"/>
          <w:sz w:val="16"/>
        </w:rPr>
        <w:t>nedenle,</w:t>
      </w:r>
      <w:r>
        <w:rPr>
          <w:rFonts w:ascii="Trebuchet MS" w:hAnsi="Trebuchet MS"/>
          <w:spacing w:val="-6"/>
          <w:sz w:val="16"/>
        </w:rPr>
        <w:t> </w:t>
      </w:r>
      <w:r>
        <w:rPr>
          <w:rFonts w:ascii="Trebuchet MS" w:hAnsi="Trebuchet MS"/>
          <w:spacing w:val="-4"/>
          <w:sz w:val="16"/>
        </w:rPr>
        <w:t>DBA,</w:t>
      </w:r>
      <w:r>
        <w:rPr>
          <w:rFonts w:ascii="Trebuchet MS" w:hAnsi="Trebuchet MS"/>
          <w:spacing w:val="-6"/>
          <w:sz w:val="16"/>
        </w:rPr>
        <w:t> </w:t>
      </w:r>
      <w:r>
        <w:rPr>
          <w:rFonts w:ascii="Trebuchet MS" w:hAnsi="Trebuchet MS"/>
          <w:spacing w:val="-4"/>
          <w:sz w:val="16"/>
        </w:rPr>
        <w:t>performans</w:t>
      </w:r>
      <w:r>
        <w:rPr>
          <w:rFonts w:ascii="Trebuchet MS" w:hAnsi="Trebuchet MS"/>
          <w:spacing w:val="-9"/>
          <w:sz w:val="16"/>
        </w:rPr>
        <w:t> </w:t>
      </w:r>
      <w:r>
        <w:rPr>
          <w:rFonts w:ascii="Trebuchet MS" w:hAnsi="Trebuchet MS"/>
          <w:spacing w:val="-4"/>
          <w:sz w:val="16"/>
        </w:rPr>
        <w:t>izleme ile</w:t>
      </w:r>
      <w:r>
        <w:rPr>
          <w:rFonts w:ascii="Trebuchet MS" w:hAnsi="Trebuchet MS"/>
          <w:spacing w:val="-10"/>
          <w:sz w:val="16"/>
        </w:rPr>
        <w:t> </w:t>
      </w:r>
      <w:r>
        <w:rPr>
          <w:rFonts w:ascii="Trebuchet MS" w:hAnsi="Trebuchet MS"/>
          <w:spacing w:val="-4"/>
          <w:sz w:val="16"/>
        </w:rPr>
        <w:t>ilgili</w:t>
      </w:r>
      <w:r>
        <w:rPr>
          <w:rFonts w:ascii="Trebuchet MS" w:hAnsi="Trebuchet MS"/>
          <w:spacing w:val="-9"/>
          <w:sz w:val="16"/>
        </w:rPr>
        <w:t> </w:t>
      </w:r>
      <w:r>
        <w:rPr>
          <w:rFonts w:ascii="Trebuchet MS" w:hAnsi="Trebuchet MS"/>
          <w:spacing w:val="-4"/>
          <w:sz w:val="16"/>
        </w:rPr>
        <w:t>teknik</w:t>
      </w:r>
      <w:r>
        <w:rPr>
          <w:rFonts w:ascii="Trebuchet MS" w:hAnsi="Trebuchet MS"/>
          <w:spacing w:val="-9"/>
          <w:sz w:val="16"/>
        </w:rPr>
        <w:t> </w:t>
      </w:r>
      <w:r>
        <w:rPr>
          <w:rFonts w:ascii="Trebuchet MS" w:hAnsi="Trebuchet MS"/>
          <w:spacing w:val="-4"/>
          <w:sz w:val="16"/>
        </w:rPr>
        <w:t>detayları </w:t>
      </w:r>
      <w:r>
        <w:rPr>
          <w:rFonts w:ascii="Trebuchet MS" w:hAnsi="Trebuchet MS"/>
          <w:sz w:val="16"/>
        </w:rPr>
        <w:t>öğrenmek</w:t>
      </w:r>
      <w:r>
        <w:rPr>
          <w:rFonts w:ascii="Trebuchet MS" w:hAnsi="Trebuchet MS"/>
          <w:spacing w:val="-17"/>
          <w:sz w:val="16"/>
        </w:rPr>
        <w:t> </w:t>
      </w:r>
      <w:r>
        <w:rPr>
          <w:rFonts w:ascii="Trebuchet MS" w:hAnsi="Trebuchet MS"/>
          <w:sz w:val="16"/>
        </w:rPr>
        <w:t>için</w:t>
      </w:r>
      <w:r>
        <w:rPr>
          <w:rFonts w:ascii="Trebuchet MS" w:hAnsi="Trebuchet MS"/>
          <w:spacing w:val="-17"/>
          <w:sz w:val="16"/>
        </w:rPr>
        <w:t> </w:t>
      </w:r>
      <w:r>
        <w:rPr>
          <w:rFonts w:ascii="Trebuchet MS" w:hAnsi="Trebuchet MS"/>
          <w:sz w:val="16"/>
        </w:rPr>
        <w:t>DBMS</w:t>
      </w:r>
      <w:r>
        <w:rPr>
          <w:rFonts w:ascii="Trebuchet MS" w:hAnsi="Trebuchet MS"/>
          <w:spacing w:val="-14"/>
          <w:sz w:val="16"/>
        </w:rPr>
        <w:t> </w:t>
      </w:r>
      <w:r>
        <w:rPr>
          <w:rFonts w:ascii="Trebuchet MS" w:hAnsi="Trebuchet MS"/>
          <w:sz w:val="16"/>
        </w:rPr>
        <w:t>kılavuzlarını</w:t>
      </w:r>
      <w:r>
        <w:rPr>
          <w:rFonts w:ascii="Trebuchet MS" w:hAnsi="Trebuchet MS"/>
          <w:spacing w:val="-17"/>
          <w:sz w:val="16"/>
        </w:rPr>
        <w:t> </w:t>
      </w:r>
      <w:r>
        <w:rPr>
          <w:rFonts w:ascii="Trebuchet MS" w:hAnsi="Trebuchet MS"/>
          <w:sz w:val="16"/>
        </w:rPr>
        <w:t>incelemelidir</w:t>
      </w:r>
      <w:r>
        <w:rPr>
          <w:rFonts w:ascii="Trebuchet MS" w:hAnsi="Trebuchet MS"/>
          <w:spacing w:val="-17"/>
          <w:sz w:val="16"/>
        </w:rPr>
        <w:t> </w:t>
      </w:r>
      <w:r>
        <w:rPr>
          <w:rFonts w:ascii="Trebuchet MS" w:hAnsi="Trebuchet MS"/>
          <w:sz w:val="16"/>
        </w:rPr>
        <w:t>(Bkz.</w:t>
      </w:r>
      <w:r>
        <w:rPr>
          <w:rFonts w:ascii="Trebuchet MS" w:hAnsi="Trebuchet MS"/>
          <w:spacing w:val="-15"/>
          <w:sz w:val="16"/>
        </w:rPr>
        <w:t> </w:t>
      </w:r>
      <w:r>
        <w:rPr>
          <w:rFonts w:ascii="Trebuchet MS" w:hAnsi="Trebuchet MS"/>
          <w:sz w:val="16"/>
        </w:rPr>
        <w:t>Bölüm</w:t>
      </w:r>
      <w:r>
        <w:rPr>
          <w:rFonts w:ascii="Trebuchet MS" w:hAnsi="Trebuchet MS"/>
          <w:spacing w:val="-15"/>
          <w:sz w:val="16"/>
        </w:rPr>
        <w:t> </w:t>
      </w:r>
      <w:r>
        <w:rPr>
          <w:rFonts w:ascii="Trebuchet MS" w:hAnsi="Trebuchet MS"/>
          <w:sz w:val="16"/>
        </w:rPr>
        <w:t>11).</w:t>
      </w:r>
    </w:p>
    <w:p>
      <w:pPr>
        <w:spacing w:before="161"/>
        <w:ind w:left="1471" w:right="0" w:firstLine="0"/>
        <w:jc w:val="left"/>
        <w:rPr>
          <w:rFonts w:ascii="Trebuchet MS"/>
          <w:b/>
          <w:sz w:val="16"/>
        </w:rPr>
      </w:pPr>
      <w:r>
        <w:rPr>
          <w:rFonts w:ascii="Trebuchet MS"/>
          <w:b/>
          <w:spacing w:val="-6"/>
          <w:sz w:val="16"/>
        </w:rPr>
        <w:t>Yedekleme</w:t>
      </w:r>
      <w:r>
        <w:rPr>
          <w:rFonts w:ascii="Trebuchet MS"/>
          <w:b/>
          <w:spacing w:val="-3"/>
          <w:sz w:val="16"/>
        </w:rPr>
        <w:t> </w:t>
      </w:r>
      <w:r>
        <w:rPr>
          <w:rFonts w:ascii="Trebuchet MS"/>
          <w:b/>
          <w:spacing w:val="-6"/>
          <w:sz w:val="16"/>
        </w:rPr>
        <w:t>ve</w:t>
      </w:r>
      <w:r>
        <w:rPr>
          <w:rFonts w:ascii="Trebuchet MS"/>
          <w:b/>
          <w:spacing w:val="-8"/>
          <w:sz w:val="16"/>
        </w:rPr>
        <w:t> </w:t>
      </w:r>
      <w:r>
        <w:rPr>
          <w:rFonts w:ascii="Trebuchet MS"/>
          <w:b/>
          <w:spacing w:val="-6"/>
          <w:sz w:val="16"/>
        </w:rPr>
        <w:t>Kurtarma</w:t>
      </w:r>
    </w:p>
    <w:p>
      <w:pPr>
        <w:pStyle w:val="BodyText"/>
        <w:spacing w:before="18"/>
        <w:rPr>
          <w:rFonts w:ascii="Trebuchet MS"/>
          <w:b/>
          <w:sz w:val="16"/>
        </w:rPr>
      </w:pPr>
    </w:p>
    <w:p>
      <w:pPr>
        <w:spacing w:line="290" w:lineRule="auto" w:before="0"/>
        <w:ind w:left="1471" w:right="345" w:firstLine="0"/>
        <w:jc w:val="left"/>
        <w:rPr>
          <w:rFonts w:ascii="Trebuchet MS" w:hAnsi="Trebuchet MS"/>
          <w:sz w:val="16"/>
        </w:rPr>
      </w:pPr>
      <w:r>
        <w:rPr>
          <w:rFonts w:ascii="Trebuchet MS" w:hAnsi="Trebuchet MS"/>
          <w:spacing w:val="-2"/>
          <w:sz w:val="16"/>
        </w:rPr>
        <w:t>Veri</w:t>
      </w:r>
      <w:r>
        <w:rPr>
          <w:rFonts w:ascii="Trebuchet MS" w:hAnsi="Trebuchet MS"/>
          <w:spacing w:val="-12"/>
          <w:sz w:val="16"/>
        </w:rPr>
        <w:t> </w:t>
      </w:r>
      <w:r>
        <w:rPr>
          <w:rFonts w:ascii="Trebuchet MS" w:hAnsi="Trebuchet MS"/>
          <w:spacing w:val="-2"/>
          <w:sz w:val="16"/>
        </w:rPr>
        <w:t>kaybı,</w:t>
      </w:r>
      <w:r>
        <w:rPr>
          <w:rFonts w:ascii="Trebuchet MS" w:hAnsi="Trebuchet MS"/>
          <w:spacing w:val="-15"/>
          <w:sz w:val="16"/>
        </w:rPr>
        <w:t> </w:t>
      </w:r>
      <w:r>
        <w:rPr>
          <w:rFonts w:ascii="Trebuchet MS" w:hAnsi="Trebuchet MS"/>
          <w:spacing w:val="-2"/>
          <w:sz w:val="16"/>
        </w:rPr>
        <w:t>organizasyon</w:t>
      </w:r>
      <w:r>
        <w:rPr>
          <w:rFonts w:ascii="Trebuchet MS" w:hAnsi="Trebuchet MS"/>
          <w:spacing w:val="-17"/>
          <w:sz w:val="16"/>
        </w:rPr>
        <w:t> </w:t>
      </w:r>
      <w:r>
        <w:rPr>
          <w:rFonts w:ascii="Trebuchet MS" w:hAnsi="Trebuchet MS"/>
          <w:spacing w:val="-2"/>
          <w:sz w:val="16"/>
        </w:rPr>
        <w:t>için</w:t>
      </w:r>
      <w:r>
        <w:rPr>
          <w:rFonts w:ascii="Trebuchet MS" w:hAnsi="Trebuchet MS"/>
          <w:spacing w:val="-12"/>
          <w:sz w:val="16"/>
        </w:rPr>
        <w:t> </w:t>
      </w:r>
      <w:r>
        <w:rPr>
          <w:rFonts w:ascii="Trebuchet MS" w:hAnsi="Trebuchet MS"/>
          <w:spacing w:val="-2"/>
          <w:sz w:val="16"/>
        </w:rPr>
        <w:t>yıkıcı</w:t>
      </w:r>
      <w:r>
        <w:rPr>
          <w:rFonts w:ascii="Trebuchet MS" w:hAnsi="Trebuchet MS"/>
          <w:spacing w:val="-17"/>
          <w:sz w:val="16"/>
        </w:rPr>
        <w:t> </w:t>
      </w:r>
      <w:r>
        <w:rPr>
          <w:rFonts w:ascii="Trebuchet MS" w:hAnsi="Trebuchet MS"/>
          <w:spacing w:val="-2"/>
          <w:sz w:val="16"/>
        </w:rPr>
        <w:t>olabileceğinden,</w:t>
      </w:r>
      <w:r>
        <w:rPr>
          <w:rFonts w:ascii="Trebuchet MS" w:hAnsi="Trebuchet MS"/>
          <w:spacing w:val="-15"/>
          <w:sz w:val="16"/>
        </w:rPr>
        <w:t> </w:t>
      </w:r>
      <w:r>
        <w:rPr>
          <w:rFonts w:ascii="Trebuchet MS" w:hAnsi="Trebuchet MS"/>
          <w:spacing w:val="-2"/>
          <w:sz w:val="16"/>
        </w:rPr>
        <w:t>yedekleme</w:t>
      </w:r>
      <w:r>
        <w:rPr>
          <w:rFonts w:ascii="Trebuchet MS" w:hAnsi="Trebuchet MS"/>
          <w:spacing w:val="-13"/>
          <w:sz w:val="16"/>
        </w:rPr>
        <w:t> </w:t>
      </w:r>
      <w:r>
        <w:rPr>
          <w:rFonts w:ascii="Trebuchet MS" w:hAnsi="Trebuchet MS"/>
          <w:spacing w:val="-2"/>
          <w:sz w:val="16"/>
        </w:rPr>
        <w:t>ve</w:t>
      </w:r>
      <w:r>
        <w:rPr>
          <w:rFonts w:ascii="Trebuchet MS" w:hAnsi="Trebuchet MS"/>
          <w:spacing w:val="-18"/>
          <w:sz w:val="16"/>
        </w:rPr>
        <w:t> </w:t>
      </w:r>
      <w:r>
        <w:rPr>
          <w:rFonts w:ascii="Trebuchet MS" w:hAnsi="Trebuchet MS"/>
          <w:spacing w:val="-2"/>
          <w:sz w:val="16"/>
        </w:rPr>
        <w:t>kurtarma</w:t>
      </w:r>
      <w:r>
        <w:rPr>
          <w:rFonts w:ascii="Trebuchet MS" w:hAnsi="Trebuchet MS"/>
          <w:spacing w:val="-19"/>
          <w:sz w:val="16"/>
        </w:rPr>
        <w:t> </w:t>
      </w:r>
      <w:r>
        <w:rPr>
          <w:rFonts w:ascii="Trebuchet MS" w:hAnsi="Trebuchet MS"/>
          <w:spacing w:val="-2"/>
          <w:sz w:val="16"/>
        </w:rPr>
        <w:t>faaliyetleri</w:t>
      </w:r>
      <w:r>
        <w:rPr>
          <w:rFonts w:ascii="Trebuchet MS" w:hAnsi="Trebuchet MS"/>
          <w:spacing w:val="-12"/>
          <w:sz w:val="16"/>
        </w:rPr>
        <w:t> </w:t>
      </w:r>
      <w:r>
        <w:rPr>
          <w:rFonts w:ascii="Trebuchet MS" w:hAnsi="Trebuchet MS"/>
          <w:spacing w:val="-2"/>
          <w:sz w:val="16"/>
        </w:rPr>
        <w:t>DBMS</w:t>
      </w:r>
      <w:r>
        <w:rPr>
          <w:rFonts w:ascii="Trebuchet MS" w:hAnsi="Trebuchet MS"/>
          <w:spacing w:val="-14"/>
          <w:sz w:val="16"/>
        </w:rPr>
        <w:t> </w:t>
      </w:r>
      <w:r>
        <w:rPr>
          <w:rFonts w:ascii="Trebuchet MS" w:hAnsi="Trebuchet MS"/>
          <w:spacing w:val="-2"/>
          <w:sz w:val="16"/>
        </w:rPr>
        <w:t>operasyonları </w:t>
      </w:r>
      <w:r>
        <w:rPr>
          <w:rFonts w:ascii="Trebuchet MS" w:hAnsi="Trebuchet MS"/>
          <w:spacing w:val="-4"/>
          <w:sz w:val="16"/>
        </w:rPr>
        <w:t>sırasında</w:t>
      </w:r>
      <w:r>
        <w:rPr>
          <w:rFonts w:ascii="Trebuchet MS" w:hAnsi="Trebuchet MS"/>
          <w:spacing w:val="-12"/>
          <w:sz w:val="16"/>
        </w:rPr>
        <w:t> </w:t>
      </w:r>
      <w:r>
        <w:rPr>
          <w:rFonts w:ascii="Trebuchet MS" w:hAnsi="Trebuchet MS"/>
          <w:spacing w:val="-4"/>
          <w:sz w:val="16"/>
        </w:rPr>
        <w:t>en</w:t>
      </w:r>
      <w:r>
        <w:rPr>
          <w:rFonts w:ascii="Trebuchet MS" w:hAnsi="Trebuchet MS"/>
          <w:spacing w:val="-9"/>
          <w:sz w:val="16"/>
        </w:rPr>
        <w:t> </w:t>
      </w:r>
      <w:r>
        <w:rPr>
          <w:rFonts w:ascii="Trebuchet MS" w:hAnsi="Trebuchet MS"/>
          <w:spacing w:val="-4"/>
          <w:sz w:val="16"/>
        </w:rPr>
        <w:t>öncelikli konulardan</w:t>
      </w:r>
      <w:r>
        <w:rPr>
          <w:rFonts w:ascii="Trebuchet MS" w:hAnsi="Trebuchet MS"/>
          <w:spacing w:val="-9"/>
          <w:sz w:val="16"/>
        </w:rPr>
        <w:t> </w:t>
      </w:r>
      <w:r>
        <w:rPr>
          <w:rFonts w:ascii="Trebuchet MS" w:hAnsi="Trebuchet MS"/>
          <w:spacing w:val="-4"/>
          <w:sz w:val="16"/>
        </w:rPr>
        <w:t>biridir.</w:t>
      </w:r>
      <w:r>
        <w:rPr>
          <w:rFonts w:ascii="Trebuchet MS" w:hAnsi="Trebuchet MS"/>
          <w:spacing w:val="-7"/>
          <w:sz w:val="16"/>
        </w:rPr>
        <w:t> </w:t>
      </w:r>
      <w:r>
        <w:rPr>
          <w:rFonts w:ascii="Trebuchet MS" w:hAnsi="Trebuchet MS"/>
          <w:spacing w:val="-4"/>
          <w:sz w:val="16"/>
        </w:rPr>
        <w:t>DBA,</w:t>
      </w:r>
      <w:r>
        <w:rPr>
          <w:rFonts w:ascii="Trebuchet MS" w:hAnsi="Trebuchet MS"/>
          <w:spacing w:val="-7"/>
          <w:sz w:val="16"/>
        </w:rPr>
        <w:t> </w:t>
      </w:r>
      <w:r>
        <w:rPr>
          <w:rFonts w:ascii="Trebuchet MS" w:hAnsi="Trebuchet MS"/>
          <w:spacing w:val="-4"/>
          <w:sz w:val="16"/>
        </w:rPr>
        <w:t>veritabanı ve</w:t>
      </w:r>
      <w:r>
        <w:rPr>
          <w:rFonts w:ascii="Trebuchet MS" w:hAnsi="Trebuchet MS"/>
          <w:spacing w:val="-11"/>
          <w:sz w:val="16"/>
        </w:rPr>
        <w:t> </w:t>
      </w:r>
      <w:r>
        <w:rPr>
          <w:rFonts w:ascii="Trebuchet MS" w:hAnsi="Trebuchet MS"/>
          <w:spacing w:val="-4"/>
          <w:sz w:val="16"/>
        </w:rPr>
        <w:t>günlük dosyalarının uygun</w:t>
      </w:r>
      <w:r>
        <w:rPr>
          <w:rFonts w:ascii="Trebuchet MS" w:hAnsi="Trebuchet MS"/>
          <w:spacing w:val="-9"/>
          <w:sz w:val="16"/>
        </w:rPr>
        <w:t> </w:t>
      </w:r>
      <w:r>
        <w:rPr>
          <w:rFonts w:ascii="Trebuchet MS" w:hAnsi="Trebuchet MS"/>
          <w:spacing w:val="-4"/>
          <w:sz w:val="16"/>
        </w:rPr>
        <w:t>aralıklarla</w:t>
      </w:r>
      <w:r>
        <w:rPr>
          <w:rFonts w:ascii="Trebuchet MS" w:hAnsi="Trebuchet MS"/>
          <w:spacing w:val="-6"/>
          <w:sz w:val="16"/>
        </w:rPr>
        <w:t> </w:t>
      </w:r>
      <w:r>
        <w:rPr>
          <w:rFonts w:ascii="Trebuchet MS" w:hAnsi="Trebuchet MS"/>
          <w:spacing w:val="-4"/>
          <w:sz w:val="16"/>
        </w:rPr>
        <w:t>yedeklenmesi</w:t>
      </w:r>
      <w:r>
        <w:rPr>
          <w:rFonts w:ascii="Trebuchet MS" w:hAnsi="Trebuchet MS"/>
          <w:spacing w:val="-9"/>
          <w:sz w:val="16"/>
        </w:rPr>
        <w:t> </w:t>
      </w:r>
      <w:r>
        <w:rPr>
          <w:rFonts w:ascii="Trebuchet MS" w:hAnsi="Trebuchet MS"/>
          <w:spacing w:val="-4"/>
          <w:sz w:val="16"/>
        </w:rPr>
        <w:t>için bir program</w:t>
      </w:r>
      <w:r>
        <w:rPr>
          <w:rFonts w:ascii="Trebuchet MS" w:hAnsi="Trebuchet MS"/>
          <w:spacing w:val="-13"/>
          <w:sz w:val="16"/>
        </w:rPr>
        <w:t> </w:t>
      </w:r>
      <w:r>
        <w:rPr>
          <w:rFonts w:ascii="Trebuchet MS" w:hAnsi="Trebuchet MS"/>
          <w:spacing w:val="-4"/>
          <w:sz w:val="16"/>
        </w:rPr>
        <w:t>oluşturmalıdır.</w:t>
      </w:r>
      <w:r>
        <w:rPr>
          <w:rFonts w:ascii="Trebuchet MS" w:hAnsi="Trebuchet MS"/>
          <w:spacing w:val="-7"/>
          <w:sz w:val="16"/>
        </w:rPr>
        <w:t> </w:t>
      </w:r>
      <w:r>
        <w:rPr>
          <w:rFonts w:ascii="Trebuchet MS" w:hAnsi="Trebuchet MS"/>
          <w:spacing w:val="-4"/>
          <w:sz w:val="16"/>
        </w:rPr>
        <w:t>Yedekleme</w:t>
      </w:r>
      <w:r>
        <w:rPr>
          <w:rFonts w:ascii="Trebuchet MS" w:hAnsi="Trebuchet MS"/>
          <w:spacing w:val="-5"/>
          <w:sz w:val="16"/>
        </w:rPr>
        <w:t> </w:t>
      </w:r>
      <w:r>
        <w:rPr>
          <w:rFonts w:ascii="Trebuchet MS" w:hAnsi="Trebuchet MS"/>
          <w:spacing w:val="-4"/>
          <w:sz w:val="16"/>
        </w:rPr>
        <w:t>sıklığı,</w:t>
      </w:r>
      <w:r>
        <w:rPr>
          <w:rFonts w:ascii="Trebuchet MS" w:hAnsi="Trebuchet MS"/>
          <w:spacing w:val="-13"/>
          <w:sz w:val="16"/>
        </w:rPr>
        <w:t> </w:t>
      </w:r>
      <w:r>
        <w:rPr>
          <w:rFonts w:ascii="Trebuchet MS" w:hAnsi="Trebuchet MS"/>
          <w:spacing w:val="-4"/>
          <w:sz w:val="16"/>
        </w:rPr>
        <w:t>uygulama</w:t>
      </w:r>
      <w:r>
        <w:rPr>
          <w:rFonts w:ascii="Trebuchet MS" w:hAnsi="Trebuchet MS"/>
          <w:spacing w:val="-6"/>
          <w:sz w:val="16"/>
        </w:rPr>
        <w:t> </w:t>
      </w:r>
      <w:r>
        <w:rPr>
          <w:rFonts w:ascii="Trebuchet MS" w:hAnsi="Trebuchet MS"/>
          <w:spacing w:val="-4"/>
          <w:sz w:val="16"/>
        </w:rPr>
        <w:t>türüne</w:t>
      </w:r>
      <w:r>
        <w:rPr>
          <w:rFonts w:ascii="Trebuchet MS" w:hAnsi="Trebuchet MS"/>
          <w:spacing w:val="-5"/>
          <w:sz w:val="16"/>
        </w:rPr>
        <w:t> </w:t>
      </w:r>
      <w:r>
        <w:rPr>
          <w:rFonts w:ascii="Trebuchet MS" w:hAnsi="Trebuchet MS"/>
          <w:spacing w:val="-4"/>
          <w:sz w:val="16"/>
        </w:rPr>
        <w:t>ve</w:t>
      </w:r>
      <w:r>
        <w:rPr>
          <w:rFonts w:ascii="Trebuchet MS" w:hAnsi="Trebuchet MS"/>
          <w:spacing w:val="-11"/>
          <w:sz w:val="16"/>
        </w:rPr>
        <w:t> </w:t>
      </w:r>
      <w:r>
        <w:rPr>
          <w:rFonts w:ascii="Trebuchet MS" w:hAnsi="Trebuchet MS"/>
          <w:spacing w:val="-4"/>
          <w:sz w:val="16"/>
        </w:rPr>
        <w:t>verinin göreceli önemine</w:t>
      </w:r>
      <w:r>
        <w:rPr>
          <w:rFonts w:ascii="Trebuchet MS" w:hAnsi="Trebuchet MS"/>
          <w:spacing w:val="-11"/>
          <w:sz w:val="16"/>
        </w:rPr>
        <w:t> </w:t>
      </w:r>
      <w:r>
        <w:rPr>
          <w:rFonts w:ascii="Trebuchet MS" w:hAnsi="Trebuchet MS"/>
          <w:spacing w:val="-4"/>
          <w:sz w:val="16"/>
        </w:rPr>
        <w:t>bağlıdır.</w:t>
      </w:r>
      <w:r>
        <w:rPr>
          <w:rFonts w:ascii="Trebuchet MS" w:hAnsi="Trebuchet MS"/>
          <w:spacing w:val="-7"/>
          <w:sz w:val="16"/>
        </w:rPr>
        <w:t> </w:t>
      </w:r>
      <w:r>
        <w:rPr>
          <w:rFonts w:ascii="Trebuchet MS" w:hAnsi="Trebuchet MS"/>
          <w:spacing w:val="-4"/>
          <w:sz w:val="16"/>
        </w:rPr>
        <w:t>Tüm</w:t>
      </w:r>
      <w:r>
        <w:rPr>
          <w:rFonts w:ascii="Trebuchet MS" w:hAnsi="Trebuchet MS"/>
          <w:spacing w:val="-13"/>
          <w:sz w:val="16"/>
        </w:rPr>
        <w:t> </w:t>
      </w:r>
      <w:r>
        <w:rPr>
          <w:rFonts w:ascii="Trebuchet MS" w:hAnsi="Trebuchet MS"/>
          <w:spacing w:val="-4"/>
          <w:sz w:val="16"/>
        </w:rPr>
        <w:t>kritik </w:t>
      </w:r>
      <w:r>
        <w:rPr>
          <w:rFonts w:ascii="Trebuchet MS" w:hAnsi="Trebuchet MS"/>
          <w:spacing w:val="-2"/>
          <w:sz w:val="16"/>
        </w:rPr>
        <w:t>sistem</w:t>
      </w:r>
      <w:r>
        <w:rPr>
          <w:rFonts w:ascii="Trebuchet MS" w:hAnsi="Trebuchet MS"/>
          <w:spacing w:val="-12"/>
          <w:sz w:val="16"/>
        </w:rPr>
        <w:t> </w:t>
      </w:r>
      <w:r>
        <w:rPr>
          <w:rFonts w:ascii="Trebuchet MS" w:hAnsi="Trebuchet MS"/>
          <w:spacing w:val="-2"/>
          <w:sz w:val="16"/>
        </w:rPr>
        <w:t>bileşenleri—veritabanı,</w:t>
      </w:r>
      <w:r>
        <w:rPr>
          <w:rFonts w:ascii="Trebuchet MS" w:hAnsi="Trebuchet MS"/>
          <w:spacing w:val="-17"/>
          <w:sz w:val="16"/>
        </w:rPr>
        <w:t> </w:t>
      </w:r>
      <w:r>
        <w:rPr>
          <w:rFonts w:ascii="Trebuchet MS" w:hAnsi="Trebuchet MS"/>
          <w:spacing w:val="-2"/>
          <w:sz w:val="16"/>
        </w:rPr>
        <w:t>veritabanı</w:t>
      </w:r>
      <w:r>
        <w:rPr>
          <w:rFonts w:ascii="Trebuchet MS" w:hAnsi="Trebuchet MS"/>
          <w:spacing w:val="-14"/>
          <w:sz w:val="16"/>
        </w:rPr>
        <w:t> </w:t>
      </w:r>
      <w:r>
        <w:rPr>
          <w:rFonts w:ascii="Trebuchet MS" w:hAnsi="Trebuchet MS"/>
          <w:spacing w:val="-2"/>
          <w:sz w:val="16"/>
        </w:rPr>
        <w:t>uygulamaları</w:t>
      </w:r>
      <w:r>
        <w:rPr>
          <w:rFonts w:ascii="Trebuchet MS" w:hAnsi="Trebuchet MS"/>
          <w:spacing w:val="-8"/>
          <w:sz w:val="16"/>
        </w:rPr>
        <w:t> </w:t>
      </w:r>
      <w:r>
        <w:rPr>
          <w:rFonts w:ascii="Trebuchet MS" w:hAnsi="Trebuchet MS"/>
          <w:spacing w:val="-2"/>
          <w:sz w:val="16"/>
        </w:rPr>
        <w:t>ve</w:t>
      </w:r>
      <w:r>
        <w:rPr>
          <w:rFonts w:ascii="Trebuchet MS" w:hAnsi="Trebuchet MS"/>
          <w:spacing w:val="-15"/>
          <w:sz w:val="16"/>
        </w:rPr>
        <w:t> </w:t>
      </w:r>
      <w:r>
        <w:rPr>
          <w:rFonts w:ascii="Trebuchet MS" w:hAnsi="Trebuchet MS"/>
          <w:spacing w:val="-2"/>
          <w:sz w:val="16"/>
        </w:rPr>
        <w:t>işlem</w:t>
      </w:r>
      <w:r>
        <w:rPr>
          <w:rFonts w:ascii="Trebuchet MS" w:hAnsi="Trebuchet MS"/>
          <w:spacing w:val="-12"/>
          <w:sz w:val="16"/>
        </w:rPr>
        <w:t> </w:t>
      </w:r>
      <w:r>
        <w:rPr>
          <w:rFonts w:ascii="Trebuchet MS" w:hAnsi="Trebuchet MS"/>
          <w:spacing w:val="-2"/>
          <w:sz w:val="16"/>
        </w:rPr>
        <w:t>günlükleri—periyodik</w:t>
      </w:r>
      <w:r>
        <w:rPr>
          <w:rFonts w:ascii="Trebuchet MS" w:hAnsi="Trebuchet MS"/>
          <w:spacing w:val="-14"/>
          <w:sz w:val="16"/>
        </w:rPr>
        <w:t> </w:t>
      </w:r>
      <w:r>
        <w:rPr>
          <w:rFonts w:ascii="Trebuchet MS" w:hAnsi="Trebuchet MS"/>
          <w:spacing w:val="-2"/>
          <w:sz w:val="16"/>
        </w:rPr>
        <w:t>olarak</w:t>
      </w:r>
      <w:r>
        <w:rPr>
          <w:rFonts w:ascii="Trebuchet MS" w:hAnsi="Trebuchet MS"/>
          <w:spacing w:val="-8"/>
          <w:sz w:val="16"/>
        </w:rPr>
        <w:t> </w:t>
      </w:r>
      <w:r>
        <w:rPr>
          <w:rFonts w:ascii="Trebuchet MS" w:hAnsi="Trebuchet MS"/>
          <w:spacing w:val="-2"/>
          <w:sz w:val="16"/>
        </w:rPr>
        <w:t>yedeklenmelidir.</w:t>
      </w:r>
    </w:p>
    <w:p>
      <w:pPr>
        <w:spacing w:line="292" w:lineRule="auto" w:before="162"/>
        <w:ind w:left="1471" w:right="345" w:firstLine="0"/>
        <w:jc w:val="left"/>
        <w:rPr>
          <w:rFonts w:ascii="Trebuchet MS" w:hAnsi="Trebuchet MS"/>
          <w:sz w:val="16"/>
        </w:rPr>
      </w:pPr>
      <w:r>
        <w:rPr>
          <w:rFonts w:ascii="Trebuchet MS" w:hAnsi="Trebuchet MS"/>
          <w:spacing w:val="-4"/>
          <w:sz w:val="16"/>
        </w:rPr>
        <w:t>Çoğu</w:t>
      </w:r>
      <w:r>
        <w:rPr>
          <w:rFonts w:ascii="Trebuchet MS" w:hAnsi="Trebuchet MS"/>
          <w:spacing w:val="-11"/>
          <w:sz w:val="16"/>
        </w:rPr>
        <w:t> </w:t>
      </w:r>
      <w:r>
        <w:rPr>
          <w:rFonts w:ascii="Trebuchet MS" w:hAnsi="Trebuchet MS"/>
          <w:spacing w:val="-4"/>
          <w:sz w:val="16"/>
        </w:rPr>
        <w:t>DBMS</w:t>
      </w:r>
      <w:r>
        <w:rPr>
          <w:rFonts w:ascii="Trebuchet MS" w:hAnsi="Trebuchet MS"/>
          <w:spacing w:val="-12"/>
          <w:sz w:val="16"/>
        </w:rPr>
        <w:t> </w:t>
      </w:r>
      <w:r>
        <w:rPr>
          <w:rFonts w:ascii="Trebuchet MS" w:hAnsi="Trebuchet MS"/>
          <w:spacing w:val="-4"/>
          <w:sz w:val="16"/>
        </w:rPr>
        <w:t>paketi,</w:t>
      </w:r>
      <w:r>
        <w:rPr>
          <w:rFonts w:ascii="Trebuchet MS" w:hAnsi="Trebuchet MS"/>
          <w:spacing w:val="-13"/>
          <w:sz w:val="16"/>
        </w:rPr>
        <w:t> </w:t>
      </w:r>
      <w:r>
        <w:rPr>
          <w:rFonts w:ascii="Trebuchet MS" w:hAnsi="Trebuchet MS"/>
          <w:spacing w:val="-4"/>
          <w:sz w:val="16"/>
        </w:rPr>
        <w:t>otomatik</w:t>
      </w:r>
      <w:r>
        <w:rPr>
          <w:rFonts w:ascii="Trebuchet MS" w:hAnsi="Trebuchet MS"/>
          <w:spacing w:val="-10"/>
          <w:sz w:val="16"/>
        </w:rPr>
        <w:t> </w:t>
      </w:r>
      <w:r>
        <w:rPr>
          <w:rFonts w:ascii="Trebuchet MS" w:hAnsi="Trebuchet MS"/>
          <w:spacing w:val="-4"/>
          <w:sz w:val="16"/>
        </w:rPr>
        <w:t>veritabanı</w:t>
      </w:r>
      <w:r>
        <w:rPr>
          <w:rFonts w:ascii="Trebuchet MS" w:hAnsi="Trebuchet MS"/>
          <w:spacing w:val="-10"/>
          <w:sz w:val="16"/>
        </w:rPr>
        <w:t> </w:t>
      </w:r>
      <w:r>
        <w:rPr>
          <w:rFonts w:ascii="Trebuchet MS" w:hAnsi="Trebuchet MS"/>
          <w:spacing w:val="-4"/>
          <w:sz w:val="16"/>
        </w:rPr>
        <w:t>yedeklemelerini</w:t>
      </w:r>
      <w:r>
        <w:rPr>
          <w:rFonts w:ascii="Trebuchet MS" w:hAnsi="Trebuchet MS"/>
          <w:spacing w:val="-15"/>
          <w:sz w:val="16"/>
        </w:rPr>
        <w:t> </w:t>
      </w:r>
      <w:r>
        <w:rPr>
          <w:rFonts w:ascii="Trebuchet MS" w:hAnsi="Trebuchet MS"/>
          <w:spacing w:val="-4"/>
          <w:sz w:val="16"/>
        </w:rPr>
        <w:t>(tam</w:t>
      </w:r>
      <w:r>
        <w:rPr>
          <w:rFonts w:ascii="Trebuchet MS" w:hAnsi="Trebuchet MS"/>
          <w:spacing w:val="-13"/>
          <w:sz w:val="16"/>
        </w:rPr>
        <w:t> </w:t>
      </w:r>
      <w:r>
        <w:rPr>
          <w:rFonts w:ascii="Trebuchet MS" w:hAnsi="Trebuchet MS"/>
          <w:spacing w:val="-4"/>
          <w:sz w:val="16"/>
        </w:rPr>
        <w:t>ya</w:t>
      </w:r>
      <w:r>
        <w:rPr>
          <w:rFonts w:ascii="Trebuchet MS" w:hAnsi="Trebuchet MS"/>
          <w:spacing w:val="-12"/>
          <w:sz w:val="16"/>
        </w:rPr>
        <w:t> </w:t>
      </w:r>
      <w:r>
        <w:rPr>
          <w:rFonts w:ascii="Trebuchet MS" w:hAnsi="Trebuchet MS"/>
          <w:spacing w:val="-4"/>
          <w:sz w:val="16"/>
        </w:rPr>
        <w:t>da</w:t>
      </w:r>
      <w:r>
        <w:rPr>
          <w:rFonts w:ascii="Trebuchet MS" w:hAnsi="Trebuchet MS"/>
          <w:spacing w:val="-12"/>
          <w:sz w:val="16"/>
        </w:rPr>
        <w:t> </w:t>
      </w:r>
      <w:r>
        <w:rPr>
          <w:rFonts w:ascii="Trebuchet MS" w:hAnsi="Trebuchet MS"/>
          <w:spacing w:val="-4"/>
          <w:sz w:val="16"/>
        </w:rPr>
        <w:t>artımlı)</w:t>
      </w:r>
      <w:r>
        <w:rPr>
          <w:rFonts w:ascii="Trebuchet MS" w:hAnsi="Trebuchet MS"/>
          <w:spacing w:val="-19"/>
          <w:sz w:val="16"/>
        </w:rPr>
        <w:t> </w:t>
      </w:r>
      <w:r>
        <w:rPr>
          <w:rFonts w:ascii="Trebuchet MS" w:hAnsi="Trebuchet MS"/>
          <w:spacing w:val="-4"/>
          <w:sz w:val="16"/>
        </w:rPr>
        <w:t>planlayan</w:t>
      </w:r>
      <w:r>
        <w:rPr>
          <w:rFonts w:ascii="Trebuchet MS" w:hAnsi="Trebuchet MS"/>
          <w:spacing w:val="-10"/>
          <w:sz w:val="16"/>
        </w:rPr>
        <w:t> </w:t>
      </w:r>
      <w:r>
        <w:rPr>
          <w:rFonts w:ascii="Trebuchet MS" w:hAnsi="Trebuchet MS"/>
          <w:spacing w:val="-4"/>
          <w:sz w:val="16"/>
        </w:rPr>
        <w:t>yardımcı</w:t>
      </w:r>
      <w:r>
        <w:rPr>
          <w:rFonts w:ascii="Trebuchet MS" w:hAnsi="Trebuchet MS"/>
          <w:spacing w:val="-10"/>
          <w:sz w:val="16"/>
        </w:rPr>
        <w:t> </w:t>
      </w:r>
      <w:r>
        <w:rPr>
          <w:rFonts w:ascii="Trebuchet MS" w:hAnsi="Trebuchet MS"/>
          <w:spacing w:val="-4"/>
          <w:sz w:val="16"/>
        </w:rPr>
        <w:t>programlar</w:t>
      </w:r>
      <w:r>
        <w:rPr>
          <w:rFonts w:ascii="Trebuchet MS" w:hAnsi="Trebuchet MS"/>
          <w:spacing w:val="-10"/>
          <w:sz w:val="16"/>
        </w:rPr>
        <w:t> </w:t>
      </w:r>
      <w:r>
        <w:rPr>
          <w:rFonts w:ascii="Trebuchet MS" w:hAnsi="Trebuchet MS"/>
          <w:spacing w:val="-4"/>
          <w:sz w:val="16"/>
        </w:rPr>
        <w:t>içerir. Artımlı yedeklemeler, tam yedeklemelerden daha</w:t>
      </w:r>
      <w:r>
        <w:rPr>
          <w:rFonts w:ascii="Trebuchet MS" w:hAnsi="Trebuchet MS"/>
          <w:spacing w:val="-9"/>
          <w:sz w:val="16"/>
        </w:rPr>
        <w:t> </w:t>
      </w:r>
      <w:r>
        <w:rPr>
          <w:rFonts w:ascii="Trebuchet MS" w:hAnsi="Trebuchet MS"/>
          <w:spacing w:val="-4"/>
          <w:sz w:val="16"/>
        </w:rPr>
        <w:t>hızlı</w:t>
      </w:r>
      <w:r>
        <w:rPr>
          <w:rFonts w:ascii="Trebuchet MS" w:hAnsi="Trebuchet MS"/>
          <w:spacing w:val="-7"/>
          <w:sz w:val="16"/>
        </w:rPr>
        <w:t> </w:t>
      </w:r>
      <w:r>
        <w:rPr>
          <w:rFonts w:ascii="Trebuchet MS" w:hAnsi="Trebuchet MS"/>
          <w:spacing w:val="-4"/>
          <w:sz w:val="16"/>
        </w:rPr>
        <w:t>olsa da, artımlı bir yedeklemenin kurtarma amacıyla </w:t>
      </w:r>
      <w:r>
        <w:rPr>
          <w:rFonts w:ascii="Trebuchet MS" w:hAnsi="Trebuchet MS"/>
          <w:spacing w:val="-2"/>
          <w:sz w:val="16"/>
        </w:rPr>
        <w:t>kullanılabilmesi</w:t>
      </w:r>
      <w:r>
        <w:rPr>
          <w:rFonts w:ascii="Trebuchet MS" w:hAnsi="Trebuchet MS"/>
          <w:spacing w:val="-13"/>
          <w:sz w:val="16"/>
        </w:rPr>
        <w:t> </w:t>
      </w:r>
      <w:r>
        <w:rPr>
          <w:rFonts w:ascii="Trebuchet MS" w:hAnsi="Trebuchet MS"/>
          <w:spacing w:val="-2"/>
          <w:sz w:val="16"/>
        </w:rPr>
        <w:t>için</w:t>
      </w:r>
      <w:r>
        <w:rPr>
          <w:rFonts w:ascii="Trebuchet MS" w:hAnsi="Trebuchet MS"/>
          <w:spacing w:val="-13"/>
          <w:sz w:val="16"/>
        </w:rPr>
        <w:t> </w:t>
      </w:r>
      <w:r>
        <w:rPr>
          <w:rFonts w:ascii="Trebuchet MS" w:hAnsi="Trebuchet MS"/>
          <w:spacing w:val="-2"/>
          <w:sz w:val="16"/>
        </w:rPr>
        <w:t>periyodik</w:t>
      </w:r>
      <w:r>
        <w:rPr>
          <w:rFonts w:ascii="Trebuchet MS" w:hAnsi="Trebuchet MS"/>
          <w:spacing w:val="-7"/>
          <w:sz w:val="16"/>
        </w:rPr>
        <w:t> </w:t>
      </w:r>
      <w:r>
        <w:rPr>
          <w:rFonts w:ascii="Trebuchet MS" w:hAnsi="Trebuchet MS"/>
          <w:spacing w:val="-2"/>
          <w:sz w:val="16"/>
        </w:rPr>
        <w:t>tam</w:t>
      </w:r>
      <w:r>
        <w:rPr>
          <w:rFonts w:ascii="Trebuchet MS" w:hAnsi="Trebuchet MS"/>
          <w:spacing w:val="-11"/>
          <w:sz w:val="16"/>
        </w:rPr>
        <w:t> </w:t>
      </w:r>
      <w:r>
        <w:rPr>
          <w:rFonts w:ascii="Trebuchet MS" w:hAnsi="Trebuchet MS"/>
          <w:spacing w:val="-2"/>
          <w:sz w:val="16"/>
        </w:rPr>
        <w:t>bir</w:t>
      </w:r>
      <w:r>
        <w:rPr>
          <w:rFonts w:ascii="Trebuchet MS" w:hAnsi="Trebuchet MS"/>
          <w:spacing w:val="-9"/>
          <w:sz w:val="16"/>
        </w:rPr>
        <w:t> </w:t>
      </w:r>
      <w:r>
        <w:rPr>
          <w:rFonts w:ascii="Trebuchet MS" w:hAnsi="Trebuchet MS"/>
          <w:spacing w:val="-2"/>
          <w:sz w:val="16"/>
        </w:rPr>
        <w:t>yedeklemenin</w:t>
      </w:r>
      <w:r>
        <w:rPr>
          <w:rFonts w:ascii="Trebuchet MS" w:hAnsi="Trebuchet MS"/>
          <w:spacing w:val="-13"/>
          <w:sz w:val="16"/>
        </w:rPr>
        <w:t> </w:t>
      </w:r>
      <w:r>
        <w:rPr>
          <w:rFonts w:ascii="Trebuchet MS" w:hAnsi="Trebuchet MS"/>
          <w:spacing w:val="-2"/>
          <w:sz w:val="16"/>
        </w:rPr>
        <w:t>var</w:t>
      </w:r>
      <w:r>
        <w:rPr>
          <w:rFonts w:ascii="Trebuchet MS" w:hAnsi="Trebuchet MS"/>
          <w:spacing w:val="-13"/>
          <w:sz w:val="16"/>
        </w:rPr>
        <w:t> </w:t>
      </w:r>
      <w:r>
        <w:rPr>
          <w:rFonts w:ascii="Trebuchet MS" w:hAnsi="Trebuchet MS"/>
          <w:spacing w:val="-2"/>
          <w:sz w:val="16"/>
        </w:rPr>
        <w:t>olması</w:t>
      </w:r>
      <w:r>
        <w:rPr>
          <w:rFonts w:ascii="Trebuchet MS" w:hAnsi="Trebuchet MS"/>
          <w:spacing w:val="-7"/>
          <w:sz w:val="16"/>
        </w:rPr>
        <w:t> </w:t>
      </w:r>
      <w:r>
        <w:rPr>
          <w:rFonts w:ascii="Trebuchet MS" w:hAnsi="Trebuchet MS"/>
          <w:spacing w:val="-2"/>
          <w:sz w:val="16"/>
        </w:rPr>
        <w:t>gerekir.</w:t>
      </w:r>
    </w:p>
    <w:p>
      <w:pPr>
        <w:spacing w:line="292" w:lineRule="auto" w:before="160"/>
        <w:ind w:left="1471" w:right="345" w:firstLine="0"/>
        <w:jc w:val="left"/>
        <w:rPr>
          <w:rFonts w:ascii="Trebuchet MS" w:hAnsi="Trebuchet MS"/>
          <w:sz w:val="16"/>
        </w:rPr>
      </w:pPr>
      <w:r>
        <w:rPr>
          <w:rFonts w:ascii="Trebuchet MS" w:hAnsi="Trebuchet MS"/>
          <w:spacing w:val="-2"/>
          <w:sz w:val="16"/>
        </w:rPr>
        <w:t>Medya</w:t>
      </w:r>
      <w:r>
        <w:rPr>
          <w:rFonts w:ascii="Trebuchet MS" w:hAnsi="Trebuchet MS"/>
          <w:spacing w:val="-4"/>
          <w:sz w:val="16"/>
        </w:rPr>
        <w:t> </w:t>
      </w:r>
      <w:r>
        <w:rPr>
          <w:rFonts w:ascii="Trebuchet MS" w:hAnsi="Trebuchet MS"/>
          <w:spacing w:val="-2"/>
          <w:sz w:val="16"/>
        </w:rPr>
        <w:t>ya</w:t>
      </w:r>
      <w:r>
        <w:rPr>
          <w:rFonts w:ascii="Trebuchet MS" w:hAnsi="Trebuchet MS"/>
          <w:spacing w:val="-4"/>
          <w:sz w:val="16"/>
        </w:rPr>
        <w:t> </w:t>
      </w:r>
      <w:r>
        <w:rPr>
          <w:rFonts w:ascii="Trebuchet MS" w:hAnsi="Trebuchet MS"/>
          <w:spacing w:val="-2"/>
          <w:sz w:val="16"/>
        </w:rPr>
        <w:t>da</w:t>
      </w:r>
      <w:r>
        <w:rPr>
          <w:rFonts w:ascii="Trebuchet MS" w:hAnsi="Trebuchet MS"/>
          <w:spacing w:val="-4"/>
          <w:sz w:val="16"/>
        </w:rPr>
        <w:t> </w:t>
      </w:r>
      <w:r>
        <w:rPr>
          <w:rFonts w:ascii="Trebuchet MS" w:hAnsi="Trebuchet MS"/>
          <w:spacing w:val="-2"/>
          <w:sz w:val="16"/>
        </w:rPr>
        <w:t>sistem</w:t>
      </w:r>
      <w:r>
        <w:rPr>
          <w:rFonts w:ascii="Trebuchet MS" w:hAnsi="Trebuchet MS"/>
          <w:spacing w:val="-5"/>
          <w:sz w:val="16"/>
        </w:rPr>
        <w:t> </w:t>
      </w:r>
      <w:r>
        <w:rPr>
          <w:rFonts w:ascii="Trebuchet MS" w:hAnsi="Trebuchet MS"/>
          <w:spacing w:val="-2"/>
          <w:sz w:val="16"/>
        </w:rPr>
        <w:t>arızası sonrası veritabanı kurtarma,</w:t>
      </w:r>
      <w:r>
        <w:rPr>
          <w:rFonts w:ascii="Trebuchet MS" w:hAnsi="Trebuchet MS"/>
          <w:spacing w:val="-5"/>
          <w:sz w:val="16"/>
        </w:rPr>
        <w:t> </w:t>
      </w:r>
      <w:r>
        <w:rPr>
          <w:rFonts w:ascii="Trebuchet MS" w:hAnsi="Trebuchet MS"/>
          <w:spacing w:val="-2"/>
          <w:sz w:val="16"/>
        </w:rPr>
        <w:t>işlem</w:t>
      </w:r>
      <w:r>
        <w:rPr>
          <w:rFonts w:ascii="Trebuchet MS" w:hAnsi="Trebuchet MS"/>
          <w:spacing w:val="-5"/>
          <w:sz w:val="16"/>
        </w:rPr>
        <w:t> </w:t>
      </w:r>
      <w:r>
        <w:rPr>
          <w:rFonts w:ascii="Trebuchet MS" w:hAnsi="Trebuchet MS"/>
          <w:spacing w:val="-2"/>
          <w:sz w:val="16"/>
        </w:rPr>
        <w:t>günlüğünün</w:t>
      </w:r>
      <w:r>
        <w:rPr>
          <w:rFonts w:ascii="Trebuchet MS" w:hAnsi="Trebuchet MS"/>
          <w:spacing w:val="-8"/>
          <w:sz w:val="16"/>
        </w:rPr>
        <w:t> </w:t>
      </w:r>
      <w:r>
        <w:rPr>
          <w:rFonts w:ascii="Trebuchet MS" w:hAnsi="Trebuchet MS"/>
          <w:spacing w:val="-2"/>
          <w:sz w:val="16"/>
        </w:rPr>
        <w:t>doğru</w:t>
      </w:r>
      <w:r>
        <w:rPr>
          <w:rFonts w:ascii="Trebuchet MS" w:hAnsi="Trebuchet MS"/>
          <w:spacing w:val="-9"/>
          <w:sz w:val="16"/>
        </w:rPr>
        <w:t> </w:t>
      </w:r>
      <w:r>
        <w:rPr>
          <w:rFonts w:ascii="Trebuchet MS" w:hAnsi="Trebuchet MS"/>
          <w:spacing w:val="-2"/>
          <w:sz w:val="16"/>
        </w:rPr>
        <w:t>veritabanı</w:t>
      </w:r>
      <w:r>
        <w:rPr>
          <w:rFonts w:ascii="Trebuchet MS" w:hAnsi="Trebuchet MS"/>
          <w:spacing w:val="-8"/>
          <w:sz w:val="16"/>
        </w:rPr>
        <w:t> </w:t>
      </w:r>
      <w:r>
        <w:rPr>
          <w:rFonts w:ascii="Trebuchet MS" w:hAnsi="Trebuchet MS"/>
          <w:spacing w:val="-2"/>
          <w:sz w:val="16"/>
        </w:rPr>
        <w:t>kopyasına </w:t>
      </w:r>
      <w:r>
        <w:rPr>
          <w:rFonts w:ascii="Trebuchet MS" w:hAnsi="Trebuchet MS"/>
          <w:spacing w:val="-4"/>
          <w:sz w:val="16"/>
        </w:rPr>
        <w:t>uygulanmasını</w:t>
      </w:r>
      <w:r>
        <w:rPr>
          <w:rFonts w:ascii="Trebuchet MS" w:hAnsi="Trebuchet MS"/>
          <w:spacing w:val="-6"/>
          <w:sz w:val="16"/>
        </w:rPr>
        <w:t> </w:t>
      </w:r>
      <w:r>
        <w:rPr>
          <w:rFonts w:ascii="Trebuchet MS" w:hAnsi="Trebuchet MS"/>
          <w:spacing w:val="-4"/>
          <w:sz w:val="16"/>
        </w:rPr>
        <w:t>gerektirir.</w:t>
      </w:r>
      <w:r>
        <w:rPr>
          <w:rFonts w:ascii="Trebuchet MS" w:hAnsi="Trebuchet MS"/>
          <w:spacing w:val="-10"/>
          <w:sz w:val="16"/>
        </w:rPr>
        <w:t> </w:t>
      </w:r>
      <w:r>
        <w:rPr>
          <w:rFonts w:ascii="Trebuchet MS" w:hAnsi="Trebuchet MS"/>
          <w:spacing w:val="-4"/>
          <w:sz w:val="16"/>
        </w:rPr>
        <w:t>DBA,</w:t>
      </w:r>
      <w:r>
        <w:rPr>
          <w:rFonts w:ascii="Trebuchet MS" w:hAnsi="Trebuchet MS"/>
          <w:spacing w:val="-10"/>
          <w:sz w:val="16"/>
        </w:rPr>
        <w:t> </w:t>
      </w:r>
      <w:r>
        <w:rPr>
          <w:rFonts w:ascii="Trebuchet MS" w:hAnsi="Trebuchet MS"/>
          <w:spacing w:val="-4"/>
          <w:sz w:val="16"/>
        </w:rPr>
        <w:t>"su</w:t>
      </w:r>
      <w:r>
        <w:rPr>
          <w:rFonts w:ascii="Trebuchet MS" w:hAnsi="Trebuchet MS"/>
          <w:spacing w:val="-7"/>
          <w:sz w:val="16"/>
        </w:rPr>
        <w:t> </w:t>
      </w:r>
      <w:r>
        <w:rPr>
          <w:rFonts w:ascii="Trebuchet MS" w:hAnsi="Trebuchet MS"/>
          <w:spacing w:val="-4"/>
          <w:sz w:val="16"/>
        </w:rPr>
        <w:t>geçirmez"</w:t>
      </w:r>
      <w:r>
        <w:rPr>
          <w:rFonts w:ascii="Trebuchet MS" w:hAnsi="Trebuchet MS"/>
          <w:spacing w:val="-7"/>
          <w:sz w:val="16"/>
        </w:rPr>
        <w:t> </w:t>
      </w:r>
      <w:r>
        <w:rPr>
          <w:rFonts w:ascii="Trebuchet MS" w:hAnsi="Trebuchet MS"/>
          <w:spacing w:val="-4"/>
          <w:sz w:val="16"/>
        </w:rPr>
        <w:t>bir</w:t>
      </w:r>
      <w:r>
        <w:rPr>
          <w:rFonts w:ascii="Trebuchet MS" w:hAnsi="Trebuchet MS"/>
          <w:spacing w:val="-12"/>
          <w:sz w:val="16"/>
        </w:rPr>
        <w:t> </w:t>
      </w:r>
      <w:r>
        <w:rPr>
          <w:rFonts w:ascii="Trebuchet MS" w:hAnsi="Trebuchet MS"/>
          <w:spacing w:val="-4"/>
          <w:sz w:val="16"/>
        </w:rPr>
        <w:t>yedekleme</w:t>
      </w:r>
      <w:r>
        <w:rPr>
          <w:rFonts w:ascii="Trebuchet MS" w:hAnsi="Trebuchet MS"/>
          <w:spacing w:val="-7"/>
          <w:sz w:val="16"/>
        </w:rPr>
        <w:t> </w:t>
      </w:r>
      <w:r>
        <w:rPr>
          <w:rFonts w:ascii="Trebuchet MS" w:hAnsi="Trebuchet MS"/>
          <w:spacing w:val="-4"/>
          <w:sz w:val="16"/>
        </w:rPr>
        <w:t>ve</w:t>
      </w:r>
      <w:r>
        <w:rPr>
          <w:rFonts w:ascii="Trebuchet MS" w:hAnsi="Trebuchet MS"/>
          <w:spacing w:val="-7"/>
          <w:sz w:val="16"/>
        </w:rPr>
        <w:t> </w:t>
      </w:r>
      <w:r>
        <w:rPr>
          <w:rFonts w:ascii="Trebuchet MS" w:hAnsi="Trebuchet MS"/>
          <w:spacing w:val="-4"/>
          <w:sz w:val="16"/>
        </w:rPr>
        <w:t>kurtarma</w:t>
      </w:r>
      <w:r>
        <w:rPr>
          <w:rFonts w:ascii="Trebuchet MS" w:hAnsi="Trebuchet MS"/>
          <w:spacing w:val="-8"/>
          <w:sz w:val="16"/>
        </w:rPr>
        <w:t> </w:t>
      </w:r>
      <w:r>
        <w:rPr>
          <w:rFonts w:ascii="Trebuchet MS" w:hAnsi="Trebuchet MS"/>
          <w:spacing w:val="-4"/>
          <w:sz w:val="16"/>
        </w:rPr>
        <w:t>prosedürü</w:t>
      </w:r>
      <w:r>
        <w:rPr>
          <w:rFonts w:ascii="Trebuchet MS" w:hAnsi="Trebuchet MS"/>
          <w:spacing w:val="-7"/>
          <w:sz w:val="16"/>
        </w:rPr>
        <w:t> </w:t>
      </w:r>
      <w:r>
        <w:rPr>
          <w:rFonts w:ascii="Trebuchet MS" w:hAnsi="Trebuchet MS"/>
          <w:spacing w:val="-4"/>
          <w:sz w:val="16"/>
        </w:rPr>
        <w:t>oluşturmalı,</w:t>
      </w:r>
      <w:r>
        <w:rPr>
          <w:rFonts w:ascii="Trebuchet MS" w:hAnsi="Trebuchet MS"/>
          <w:spacing w:val="-10"/>
          <w:sz w:val="16"/>
        </w:rPr>
        <w:t> </w:t>
      </w:r>
      <w:r>
        <w:rPr>
          <w:rFonts w:ascii="Trebuchet MS" w:hAnsi="Trebuchet MS"/>
          <w:spacing w:val="-4"/>
          <w:sz w:val="16"/>
        </w:rPr>
        <w:t>uygulamalı,</w:t>
      </w:r>
      <w:r>
        <w:rPr>
          <w:rFonts w:ascii="Trebuchet MS" w:hAnsi="Trebuchet MS"/>
          <w:spacing w:val="-10"/>
          <w:sz w:val="16"/>
        </w:rPr>
        <w:t> </w:t>
      </w:r>
      <w:r>
        <w:rPr>
          <w:rFonts w:ascii="Trebuchet MS" w:hAnsi="Trebuchet MS"/>
          <w:spacing w:val="-4"/>
          <w:sz w:val="16"/>
        </w:rPr>
        <w:t>test </w:t>
      </w:r>
      <w:r>
        <w:rPr>
          <w:rFonts w:ascii="Trebuchet MS" w:hAnsi="Trebuchet MS"/>
          <w:sz w:val="16"/>
        </w:rPr>
        <w:t>etmeli</w:t>
      </w:r>
      <w:r>
        <w:rPr>
          <w:rFonts w:ascii="Trebuchet MS" w:hAnsi="Trebuchet MS"/>
          <w:spacing w:val="-4"/>
          <w:sz w:val="16"/>
        </w:rPr>
        <w:t> </w:t>
      </w:r>
      <w:r>
        <w:rPr>
          <w:rFonts w:ascii="Trebuchet MS" w:hAnsi="Trebuchet MS"/>
          <w:sz w:val="16"/>
        </w:rPr>
        <w:t>ve</w:t>
      </w:r>
      <w:r>
        <w:rPr>
          <w:rFonts w:ascii="Trebuchet MS" w:hAnsi="Trebuchet MS"/>
          <w:spacing w:val="-6"/>
          <w:sz w:val="16"/>
        </w:rPr>
        <w:t> </w:t>
      </w:r>
      <w:r>
        <w:rPr>
          <w:rFonts w:ascii="Trebuchet MS" w:hAnsi="Trebuchet MS"/>
          <w:sz w:val="16"/>
        </w:rPr>
        <w:t>denetlemelidir.</w:t>
      </w:r>
    </w:p>
    <w:p>
      <w:pPr>
        <w:spacing w:before="160"/>
        <w:ind w:left="1471" w:right="0" w:firstLine="0"/>
        <w:jc w:val="left"/>
        <w:rPr>
          <w:rFonts w:ascii="Trebuchet MS" w:hAnsi="Trebuchet MS"/>
          <w:b/>
          <w:sz w:val="16"/>
        </w:rPr>
      </w:pPr>
      <w:r>
        <w:rPr>
          <w:rFonts w:ascii="Trebuchet MS" w:hAnsi="Trebuchet MS"/>
          <w:b/>
          <w:spacing w:val="-4"/>
          <w:sz w:val="16"/>
        </w:rPr>
        <w:t>Güvenlik</w:t>
      </w:r>
      <w:r>
        <w:rPr>
          <w:rFonts w:ascii="Trebuchet MS" w:hAnsi="Trebuchet MS"/>
          <w:b/>
          <w:spacing w:val="-7"/>
          <w:sz w:val="16"/>
        </w:rPr>
        <w:t> </w:t>
      </w:r>
      <w:r>
        <w:rPr>
          <w:rFonts w:ascii="Trebuchet MS" w:hAnsi="Trebuchet MS"/>
          <w:b/>
          <w:spacing w:val="-4"/>
          <w:sz w:val="16"/>
        </w:rPr>
        <w:t>Denetimi</w:t>
      </w:r>
      <w:r>
        <w:rPr>
          <w:rFonts w:ascii="Trebuchet MS" w:hAnsi="Trebuchet MS"/>
          <w:b/>
          <w:spacing w:val="-10"/>
          <w:sz w:val="16"/>
        </w:rPr>
        <w:t> </w:t>
      </w:r>
      <w:r>
        <w:rPr>
          <w:rFonts w:ascii="Trebuchet MS" w:hAnsi="Trebuchet MS"/>
          <w:b/>
          <w:spacing w:val="-4"/>
          <w:sz w:val="16"/>
        </w:rPr>
        <w:t>ve</w:t>
      </w:r>
      <w:r>
        <w:rPr>
          <w:rFonts w:ascii="Trebuchet MS" w:hAnsi="Trebuchet MS"/>
          <w:b/>
          <w:spacing w:val="-5"/>
          <w:sz w:val="16"/>
        </w:rPr>
        <w:t> </w:t>
      </w:r>
      <w:r>
        <w:rPr>
          <w:rFonts w:ascii="Trebuchet MS" w:hAnsi="Trebuchet MS"/>
          <w:b/>
          <w:spacing w:val="-4"/>
          <w:sz w:val="16"/>
        </w:rPr>
        <w:t>İzleme</w:t>
      </w:r>
    </w:p>
    <w:p>
      <w:pPr>
        <w:pStyle w:val="BodyText"/>
        <w:spacing w:before="14"/>
        <w:rPr>
          <w:rFonts w:ascii="Trebuchet MS"/>
          <w:b/>
          <w:sz w:val="16"/>
        </w:rPr>
      </w:pPr>
    </w:p>
    <w:p>
      <w:pPr>
        <w:spacing w:line="292" w:lineRule="auto" w:before="0"/>
        <w:ind w:left="1471" w:right="345" w:firstLine="0"/>
        <w:jc w:val="left"/>
        <w:rPr>
          <w:rFonts w:ascii="Trebuchet MS" w:hAnsi="Trebuchet MS"/>
          <w:sz w:val="16"/>
        </w:rPr>
      </w:pPr>
      <w:r>
        <w:rPr>
          <w:rFonts w:ascii="Trebuchet MS" w:hAnsi="Trebuchet MS"/>
          <w:spacing w:val="-2"/>
          <w:sz w:val="16"/>
        </w:rPr>
        <w:t>Güvenlik</w:t>
      </w:r>
      <w:r>
        <w:rPr>
          <w:rFonts w:ascii="Trebuchet MS" w:hAnsi="Trebuchet MS"/>
          <w:spacing w:val="-15"/>
          <w:sz w:val="16"/>
        </w:rPr>
        <w:t> </w:t>
      </w:r>
      <w:r>
        <w:rPr>
          <w:rFonts w:ascii="Trebuchet MS" w:hAnsi="Trebuchet MS"/>
          <w:spacing w:val="-2"/>
          <w:sz w:val="16"/>
        </w:rPr>
        <w:t>denetimi</w:t>
      </w:r>
      <w:r>
        <w:rPr>
          <w:rFonts w:ascii="Trebuchet MS" w:hAnsi="Trebuchet MS"/>
          <w:spacing w:val="-9"/>
          <w:sz w:val="16"/>
        </w:rPr>
        <w:t> </w:t>
      </w:r>
      <w:r>
        <w:rPr>
          <w:rFonts w:ascii="Trebuchet MS" w:hAnsi="Trebuchet MS"/>
          <w:spacing w:val="-2"/>
          <w:sz w:val="16"/>
        </w:rPr>
        <w:t>ve</w:t>
      </w:r>
      <w:r>
        <w:rPr>
          <w:rFonts w:ascii="Trebuchet MS" w:hAnsi="Trebuchet MS"/>
          <w:spacing w:val="-16"/>
          <w:sz w:val="16"/>
        </w:rPr>
        <w:t> </w:t>
      </w:r>
      <w:r>
        <w:rPr>
          <w:rFonts w:ascii="Trebuchet MS" w:hAnsi="Trebuchet MS"/>
          <w:spacing w:val="-2"/>
          <w:sz w:val="16"/>
        </w:rPr>
        <w:t>izleme,</w:t>
      </w:r>
      <w:r>
        <w:rPr>
          <w:rFonts w:ascii="Trebuchet MS" w:hAnsi="Trebuchet MS"/>
          <w:spacing w:val="-12"/>
          <w:sz w:val="16"/>
        </w:rPr>
        <w:t> </w:t>
      </w:r>
      <w:r>
        <w:rPr>
          <w:rFonts w:ascii="Trebuchet MS" w:hAnsi="Trebuchet MS"/>
          <w:spacing w:val="-2"/>
          <w:sz w:val="16"/>
        </w:rPr>
        <w:t>erişim</w:t>
      </w:r>
      <w:r>
        <w:rPr>
          <w:rFonts w:ascii="Trebuchet MS" w:hAnsi="Trebuchet MS"/>
          <w:spacing w:val="-18"/>
          <w:sz w:val="16"/>
        </w:rPr>
        <w:t> </w:t>
      </w:r>
      <w:r>
        <w:rPr>
          <w:rFonts w:ascii="Trebuchet MS" w:hAnsi="Trebuchet MS"/>
          <w:spacing w:val="-2"/>
          <w:sz w:val="16"/>
        </w:rPr>
        <w:t>haklarının</w:t>
      </w:r>
      <w:r>
        <w:rPr>
          <w:rFonts w:ascii="Trebuchet MS" w:hAnsi="Trebuchet MS"/>
          <w:spacing w:val="-15"/>
          <w:sz w:val="16"/>
        </w:rPr>
        <w:t> </w:t>
      </w:r>
      <w:r>
        <w:rPr>
          <w:rFonts w:ascii="Trebuchet MS" w:hAnsi="Trebuchet MS"/>
          <w:spacing w:val="-2"/>
          <w:sz w:val="16"/>
        </w:rPr>
        <w:t>doğru</w:t>
      </w:r>
      <w:r>
        <w:rPr>
          <w:rFonts w:ascii="Trebuchet MS" w:hAnsi="Trebuchet MS"/>
          <w:spacing w:val="-16"/>
          <w:sz w:val="16"/>
        </w:rPr>
        <w:t> </w:t>
      </w:r>
      <w:r>
        <w:rPr>
          <w:rFonts w:ascii="Trebuchet MS" w:hAnsi="Trebuchet MS"/>
          <w:spacing w:val="-2"/>
          <w:sz w:val="16"/>
        </w:rPr>
        <w:t>bir</w:t>
      </w:r>
      <w:r>
        <w:rPr>
          <w:rFonts w:ascii="Trebuchet MS" w:hAnsi="Trebuchet MS"/>
          <w:spacing w:val="-15"/>
          <w:sz w:val="16"/>
        </w:rPr>
        <w:t> </w:t>
      </w:r>
      <w:r>
        <w:rPr>
          <w:rFonts w:ascii="Trebuchet MS" w:hAnsi="Trebuchet MS"/>
          <w:spacing w:val="-2"/>
          <w:sz w:val="16"/>
        </w:rPr>
        <w:t>şekilde</w:t>
      </w:r>
      <w:r>
        <w:rPr>
          <w:rFonts w:ascii="Trebuchet MS" w:hAnsi="Trebuchet MS"/>
          <w:spacing w:val="-16"/>
          <w:sz w:val="16"/>
        </w:rPr>
        <w:t> </w:t>
      </w:r>
      <w:r>
        <w:rPr>
          <w:rFonts w:ascii="Trebuchet MS" w:hAnsi="Trebuchet MS"/>
          <w:spacing w:val="-2"/>
          <w:sz w:val="16"/>
        </w:rPr>
        <w:t>atanması</w:t>
      </w:r>
      <w:r>
        <w:rPr>
          <w:rFonts w:ascii="Trebuchet MS" w:hAnsi="Trebuchet MS"/>
          <w:spacing w:val="-9"/>
          <w:sz w:val="16"/>
        </w:rPr>
        <w:t> </w:t>
      </w:r>
      <w:r>
        <w:rPr>
          <w:rFonts w:ascii="Trebuchet MS" w:hAnsi="Trebuchet MS"/>
          <w:spacing w:val="-2"/>
          <w:sz w:val="16"/>
        </w:rPr>
        <w:t>ve</w:t>
      </w:r>
      <w:r>
        <w:rPr>
          <w:rFonts w:ascii="Trebuchet MS" w:hAnsi="Trebuchet MS"/>
          <w:spacing w:val="-10"/>
          <w:sz w:val="16"/>
        </w:rPr>
        <w:t> </w:t>
      </w:r>
      <w:r>
        <w:rPr>
          <w:rFonts w:ascii="Trebuchet MS" w:hAnsi="Trebuchet MS"/>
          <w:spacing w:val="-2"/>
          <w:sz w:val="16"/>
        </w:rPr>
        <w:t>programcılar</w:t>
      </w:r>
      <w:r>
        <w:rPr>
          <w:rFonts w:ascii="Trebuchet MS" w:hAnsi="Trebuchet MS"/>
          <w:spacing w:val="-9"/>
          <w:sz w:val="16"/>
        </w:rPr>
        <w:t> </w:t>
      </w:r>
      <w:r>
        <w:rPr>
          <w:rFonts w:ascii="Trebuchet MS" w:hAnsi="Trebuchet MS"/>
          <w:spacing w:val="-2"/>
          <w:sz w:val="16"/>
        </w:rPr>
        <w:t>ile</w:t>
      </w:r>
      <w:r>
        <w:rPr>
          <w:rFonts w:ascii="Trebuchet MS" w:hAnsi="Trebuchet MS"/>
          <w:spacing w:val="-16"/>
          <w:sz w:val="16"/>
        </w:rPr>
        <w:t> </w:t>
      </w:r>
      <w:r>
        <w:rPr>
          <w:rFonts w:ascii="Trebuchet MS" w:hAnsi="Trebuchet MS"/>
          <w:spacing w:val="-2"/>
          <w:sz w:val="16"/>
        </w:rPr>
        <w:t>son</w:t>
      </w:r>
      <w:r>
        <w:rPr>
          <w:rFonts w:ascii="Trebuchet MS" w:hAnsi="Trebuchet MS"/>
          <w:spacing w:val="-15"/>
          <w:sz w:val="16"/>
        </w:rPr>
        <w:t> </w:t>
      </w:r>
      <w:r>
        <w:rPr>
          <w:rFonts w:ascii="Trebuchet MS" w:hAnsi="Trebuchet MS"/>
          <w:spacing w:val="-2"/>
          <w:sz w:val="16"/>
        </w:rPr>
        <w:t>kullanıcılar </w:t>
      </w:r>
      <w:r>
        <w:rPr>
          <w:rFonts w:ascii="Trebuchet MS" w:hAnsi="Trebuchet MS"/>
          <w:spacing w:val="-4"/>
          <w:sz w:val="16"/>
        </w:rPr>
        <w:t>tarafından erişim</w:t>
      </w:r>
      <w:r>
        <w:rPr>
          <w:rFonts w:ascii="Trebuchet MS" w:hAnsi="Trebuchet MS"/>
          <w:spacing w:val="-7"/>
          <w:sz w:val="16"/>
        </w:rPr>
        <w:t> </w:t>
      </w:r>
      <w:r>
        <w:rPr>
          <w:rFonts w:ascii="Trebuchet MS" w:hAnsi="Trebuchet MS"/>
          <w:spacing w:val="-4"/>
          <w:sz w:val="16"/>
        </w:rPr>
        <w:t>ayrıcalıklarının doğru kullanımını</w:t>
      </w:r>
      <w:r>
        <w:rPr>
          <w:rFonts w:ascii="Trebuchet MS" w:hAnsi="Trebuchet MS"/>
          <w:spacing w:val="-9"/>
          <w:sz w:val="16"/>
        </w:rPr>
        <w:t> </w:t>
      </w:r>
      <w:r>
        <w:rPr>
          <w:rFonts w:ascii="Trebuchet MS" w:hAnsi="Trebuchet MS"/>
          <w:spacing w:val="-4"/>
          <w:sz w:val="16"/>
        </w:rPr>
        <w:t>içerir.</w:t>
      </w:r>
      <w:r>
        <w:rPr>
          <w:rFonts w:ascii="Trebuchet MS" w:hAnsi="Trebuchet MS"/>
          <w:spacing w:val="-7"/>
          <w:sz w:val="16"/>
        </w:rPr>
        <w:t> </w:t>
      </w:r>
      <w:r>
        <w:rPr>
          <w:rFonts w:ascii="Trebuchet MS" w:hAnsi="Trebuchet MS"/>
          <w:spacing w:val="-4"/>
          <w:sz w:val="16"/>
        </w:rPr>
        <w:t>Güvenlik</w:t>
      </w:r>
      <w:r>
        <w:rPr>
          <w:rFonts w:ascii="Trebuchet MS" w:hAnsi="Trebuchet MS"/>
          <w:spacing w:val="-9"/>
          <w:sz w:val="16"/>
        </w:rPr>
        <w:t> </w:t>
      </w:r>
      <w:r>
        <w:rPr>
          <w:rFonts w:ascii="Trebuchet MS" w:hAnsi="Trebuchet MS"/>
          <w:spacing w:val="-4"/>
          <w:sz w:val="16"/>
        </w:rPr>
        <w:t>denetimi ve</w:t>
      </w:r>
      <w:r>
        <w:rPr>
          <w:rFonts w:ascii="Trebuchet MS" w:hAnsi="Trebuchet MS"/>
          <w:spacing w:val="-10"/>
          <w:sz w:val="16"/>
        </w:rPr>
        <w:t> </w:t>
      </w:r>
      <w:r>
        <w:rPr>
          <w:rFonts w:ascii="Trebuchet MS" w:hAnsi="Trebuchet MS"/>
          <w:spacing w:val="-4"/>
          <w:sz w:val="16"/>
        </w:rPr>
        <w:t>izleme işleminin teknik yönleri, kullanıcıların</w:t>
      </w:r>
      <w:r>
        <w:rPr>
          <w:rFonts w:ascii="Trebuchet MS" w:hAnsi="Trebuchet MS"/>
          <w:spacing w:val="-5"/>
          <w:sz w:val="16"/>
        </w:rPr>
        <w:t> </w:t>
      </w:r>
      <w:r>
        <w:rPr>
          <w:rFonts w:ascii="Trebuchet MS" w:hAnsi="Trebuchet MS"/>
          <w:spacing w:val="-4"/>
          <w:sz w:val="16"/>
        </w:rPr>
        <w:t>oluşturulması, erişim</w:t>
      </w:r>
      <w:r>
        <w:rPr>
          <w:rFonts w:ascii="Trebuchet MS" w:hAnsi="Trebuchet MS"/>
          <w:spacing w:val="-9"/>
          <w:sz w:val="16"/>
        </w:rPr>
        <w:t> </w:t>
      </w:r>
      <w:r>
        <w:rPr>
          <w:rFonts w:ascii="Trebuchet MS" w:hAnsi="Trebuchet MS"/>
          <w:spacing w:val="-4"/>
          <w:sz w:val="16"/>
        </w:rPr>
        <w:t>haklarının</w:t>
      </w:r>
      <w:r>
        <w:rPr>
          <w:rFonts w:ascii="Trebuchet MS" w:hAnsi="Trebuchet MS"/>
          <w:spacing w:val="-5"/>
          <w:sz w:val="16"/>
        </w:rPr>
        <w:t> </w:t>
      </w:r>
      <w:r>
        <w:rPr>
          <w:rFonts w:ascii="Trebuchet MS" w:hAnsi="Trebuchet MS"/>
          <w:spacing w:val="-4"/>
          <w:sz w:val="16"/>
        </w:rPr>
        <w:t>atanması</w:t>
      </w:r>
      <w:r>
        <w:rPr>
          <w:rFonts w:ascii="Trebuchet MS" w:hAnsi="Trebuchet MS"/>
          <w:spacing w:val="-5"/>
          <w:sz w:val="16"/>
        </w:rPr>
        <w:t> </w:t>
      </w:r>
      <w:r>
        <w:rPr>
          <w:rFonts w:ascii="Trebuchet MS" w:hAnsi="Trebuchet MS"/>
          <w:spacing w:val="-4"/>
          <w:sz w:val="16"/>
        </w:rPr>
        <w:t>ve SQL komutları kullanılarak erişim haklarının</w:t>
      </w:r>
      <w:r>
        <w:rPr>
          <w:rFonts w:ascii="Trebuchet MS" w:hAnsi="Trebuchet MS"/>
          <w:spacing w:val="-5"/>
          <w:sz w:val="16"/>
        </w:rPr>
        <w:t> </w:t>
      </w:r>
      <w:r>
        <w:rPr>
          <w:rFonts w:ascii="Trebuchet MS" w:hAnsi="Trebuchet MS"/>
          <w:spacing w:val="-4"/>
          <w:sz w:val="16"/>
        </w:rPr>
        <w:t>verilmesi</w:t>
      </w:r>
      <w:r>
        <w:rPr>
          <w:rFonts w:ascii="Trebuchet MS" w:hAnsi="Trebuchet MS"/>
          <w:spacing w:val="-5"/>
          <w:sz w:val="16"/>
        </w:rPr>
        <w:t> </w:t>
      </w:r>
      <w:r>
        <w:rPr>
          <w:rFonts w:ascii="Trebuchet MS" w:hAnsi="Trebuchet MS"/>
          <w:spacing w:val="-4"/>
          <w:sz w:val="16"/>
        </w:rPr>
        <w:t>ve iptal</w:t>
      </w:r>
      <w:r>
        <w:rPr>
          <w:rFonts w:ascii="Trebuchet MS" w:hAnsi="Trebuchet MS"/>
          <w:spacing w:val="-6"/>
          <w:sz w:val="16"/>
        </w:rPr>
        <w:t> </w:t>
      </w:r>
      <w:r>
        <w:rPr>
          <w:rFonts w:ascii="Trebuchet MS" w:hAnsi="Trebuchet MS"/>
          <w:spacing w:val="-4"/>
          <w:sz w:val="16"/>
        </w:rPr>
        <w:t>edilmesiyle</w:t>
      </w:r>
      <w:r>
        <w:rPr>
          <w:rFonts w:ascii="Trebuchet MS" w:hAnsi="Trebuchet MS"/>
          <w:spacing w:val="-10"/>
          <w:sz w:val="16"/>
        </w:rPr>
        <w:t> </w:t>
      </w:r>
      <w:r>
        <w:rPr>
          <w:rFonts w:ascii="Trebuchet MS" w:hAnsi="Trebuchet MS"/>
          <w:spacing w:val="-4"/>
          <w:sz w:val="16"/>
        </w:rPr>
        <w:t>ilgilidir.</w:t>
      </w:r>
      <w:r>
        <w:rPr>
          <w:rFonts w:ascii="Trebuchet MS" w:hAnsi="Trebuchet MS"/>
          <w:spacing w:val="-12"/>
          <w:sz w:val="16"/>
        </w:rPr>
        <w:t> </w:t>
      </w:r>
      <w:r>
        <w:rPr>
          <w:rFonts w:ascii="Trebuchet MS" w:hAnsi="Trebuchet MS"/>
          <w:spacing w:val="-4"/>
          <w:sz w:val="16"/>
        </w:rPr>
        <w:t>DBA,</w:t>
      </w:r>
      <w:r>
        <w:rPr>
          <w:rFonts w:ascii="Trebuchet MS" w:hAnsi="Trebuchet MS"/>
          <w:spacing w:val="-6"/>
          <w:sz w:val="16"/>
        </w:rPr>
        <w:t> </w:t>
      </w:r>
      <w:r>
        <w:rPr>
          <w:rFonts w:ascii="Trebuchet MS" w:hAnsi="Trebuchet MS"/>
          <w:spacing w:val="-4"/>
          <w:sz w:val="16"/>
        </w:rPr>
        <w:t>ayrıca</w:t>
      </w:r>
      <w:r>
        <w:rPr>
          <w:rFonts w:ascii="Trebuchet MS" w:hAnsi="Trebuchet MS"/>
          <w:spacing w:val="-11"/>
          <w:sz w:val="16"/>
        </w:rPr>
        <w:t> </w:t>
      </w:r>
      <w:r>
        <w:rPr>
          <w:rFonts w:ascii="Trebuchet MS" w:hAnsi="Trebuchet MS"/>
          <w:spacing w:val="-4"/>
          <w:sz w:val="16"/>
        </w:rPr>
        <w:t>güvenlik</w:t>
      </w:r>
      <w:r>
        <w:rPr>
          <w:rFonts w:ascii="Trebuchet MS" w:hAnsi="Trebuchet MS"/>
          <w:spacing w:val="-9"/>
          <w:sz w:val="16"/>
        </w:rPr>
        <w:t> </w:t>
      </w:r>
      <w:r>
        <w:rPr>
          <w:rFonts w:ascii="Trebuchet MS" w:hAnsi="Trebuchet MS"/>
          <w:spacing w:val="-4"/>
          <w:sz w:val="16"/>
        </w:rPr>
        <w:t>ihlalleri</w:t>
      </w:r>
      <w:r>
        <w:rPr>
          <w:rFonts w:ascii="Trebuchet MS" w:hAnsi="Trebuchet MS"/>
          <w:spacing w:val="-9"/>
          <w:sz w:val="16"/>
        </w:rPr>
        <w:t> </w:t>
      </w:r>
      <w:r>
        <w:rPr>
          <w:rFonts w:ascii="Trebuchet MS" w:hAnsi="Trebuchet MS"/>
          <w:spacing w:val="-4"/>
          <w:sz w:val="16"/>
        </w:rPr>
        <w:t>ile</w:t>
      </w:r>
      <w:r>
        <w:rPr>
          <w:rFonts w:ascii="Trebuchet MS" w:hAnsi="Trebuchet MS"/>
          <w:spacing w:val="-10"/>
          <w:sz w:val="16"/>
        </w:rPr>
        <w:t> </w:t>
      </w:r>
      <w:r>
        <w:rPr>
          <w:rFonts w:ascii="Trebuchet MS" w:hAnsi="Trebuchet MS"/>
          <w:spacing w:val="-4"/>
          <w:sz w:val="16"/>
        </w:rPr>
        <w:t>ilgili</w:t>
      </w:r>
      <w:r>
        <w:rPr>
          <w:rFonts w:ascii="Trebuchet MS" w:hAnsi="Trebuchet MS"/>
          <w:spacing w:val="-9"/>
          <w:sz w:val="16"/>
        </w:rPr>
        <w:t> </w:t>
      </w:r>
      <w:r>
        <w:rPr>
          <w:rFonts w:ascii="Trebuchet MS" w:hAnsi="Trebuchet MS"/>
          <w:spacing w:val="-4"/>
          <w:sz w:val="16"/>
        </w:rPr>
        <w:t>olarak</w:t>
      </w:r>
      <w:r>
        <w:rPr>
          <w:rFonts w:ascii="Trebuchet MS" w:hAnsi="Trebuchet MS"/>
          <w:spacing w:val="-9"/>
          <w:sz w:val="16"/>
        </w:rPr>
        <w:t> </w:t>
      </w:r>
      <w:r>
        <w:rPr>
          <w:rFonts w:ascii="Trebuchet MS" w:hAnsi="Trebuchet MS"/>
          <w:spacing w:val="-4"/>
          <w:sz w:val="16"/>
        </w:rPr>
        <w:t>denetim</w:t>
      </w:r>
      <w:r>
        <w:rPr>
          <w:rFonts w:ascii="Trebuchet MS" w:hAnsi="Trebuchet MS"/>
          <w:spacing w:val="-6"/>
          <w:sz w:val="16"/>
        </w:rPr>
        <w:t> </w:t>
      </w:r>
      <w:r>
        <w:rPr>
          <w:rFonts w:ascii="Trebuchet MS" w:hAnsi="Trebuchet MS"/>
          <w:spacing w:val="-4"/>
          <w:sz w:val="16"/>
        </w:rPr>
        <w:t>raporları</w:t>
      </w:r>
      <w:r>
        <w:rPr>
          <w:rFonts w:ascii="Trebuchet MS" w:hAnsi="Trebuchet MS"/>
          <w:spacing w:val="-9"/>
          <w:sz w:val="16"/>
        </w:rPr>
        <w:t> </w:t>
      </w:r>
      <w:r>
        <w:rPr>
          <w:rFonts w:ascii="Trebuchet MS" w:hAnsi="Trebuchet MS"/>
          <w:spacing w:val="-4"/>
          <w:sz w:val="16"/>
        </w:rPr>
        <w:t>oluşturmalı ve periyodik olarak</w:t>
      </w:r>
      <w:r>
        <w:rPr>
          <w:rFonts w:ascii="Trebuchet MS" w:hAnsi="Trebuchet MS"/>
          <w:spacing w:val="-9"/>
          <w:sz w:val="16"/>
        </w:rPr>
        <w:t> </w:t>
      </w:r>
      <w:r>
        <w:rPr>
          <w:rFonts w:ascii="Trebuchet MS" w:hAnsi="Trebuchet MS"/>
          <w:spacing w:val="-4"/>
          <w:sz w:val="16"/>
        </w:rPr>
        <w:t>bu</w:t>
      </w:r>
      <w:r>
        <w:rPr>
          <w:rFonts w:ascii="Trebuchet MS" w:hAnsi="Trebuchet MS"/>
          <w:spacing w:val="-15"/>
          <w:sz w:val="16"/>
        </w:rPr>
        <w:t> </w:t>
      </w:r>
      <w:r>
        <w:rPr>
          <w:rFonts w:ascii="Trebuchet MS" w:hAnsi="Trebuchet MS"/>
          <w:spacing w:val="-4"/>
          <w:sz w:val="16"/>
        </w:rPr>
        <w:t>raporları</w:t>
      </w:r>
      <w:r>
        <w:rPr>
          <w:rFonts w:ascii="Trebuchet MS" w:hAnsi="Trebuchet MS"/>
          <w:spacing w:val="-14"/>
          <w:sz w:val="16"/>
        </w:rPr>
        <w:t> </w:t>
      </w:r>
      <w:r>
        <w:rPr>
          <w:rFonts w:ascii="Trebuchet MS" w:hAnsi="Trebuchet MS"/>
          <w:spacing w:val="-4"/>
          <w:sz w:val="16"/>
        </w:rPr>
        <w:t>incelemelidir.</w:t>
      </w:r>
      <w:r>
        <w:rPr>
          <w:rFonts w:ascii="Trebuchet MS" w:hAnsi="Trebuchet MS"/>
          <w:spacing w:val="-12"/>
          <w:sz w:val="16"/>
        </w:rPr>
        <w:t> </w:t>
      </w:r>
      <w:r>
        <w:rPr>
          <w:rFonts w:ascii="Trebuchet MS" w:hAnsi="Trebuchet MS"/>
          <w:spacing w:val="-4"/>
          <w:sz w:val="16"/>
        </w:rPr>
        <w:t>Herhangi</w:t>
      </w:r>
      <w:r>
        <w:rPr>
          <w:rFonts w:ascii="Trebuchet MS" w:hAnsi="Trebuchet MS"/>
          <w:spacing w:val="-14"/>
          <w:sz w:val="16"/>
        </w:rPr>
        <w:t> </w:t>
      </w:r>
      <w:r>
        <w:rPr>
          <w:rFonts w:ascii="Trebuchet MS" w:hAnsi="Trebuchet MS"/>
          <w:spacing w:val="-4"/>
          <w:sz w:val="16"/>
        </w:rPr>
        <w:t>bir</w:t>
      </w:r>
      <w:r>
        <w:rPr>
          <w:rFonts w:ascii="Trebuchet MS" w:hAnsi="Trebuchet MS"/>
          <w:spacing w:val="-10"/>
          <w:sz w:val="16"/>
        </w:rPr>
        <w:t> </w:t>
      </w:r>
      <w:r>
        <w:rPr>
          <w:rFonts w:ascii="Trebuchet MS" w:hAnsi="Trebuchet MS"/>
          <w:spacing w:val="-4"/>
          <w:sz w:val="16"/>
        </w:rPr>
        <w:t>güvenlik</w:t>
      </w:r>
      <w:r>
        <w:rPr>
          <w:rFonts w:ascii="Trebuchet MS" w:hAnsi="Trebuchet MS"/>
          <w:spacing w:val="-14"/>
          <w:sz w:val="16"/>
        </w:rPr>
        <w:t> </w:t>
      </w:r>
      <w:r>
        <w:rPr>
          <w:rFonts w:ascii="Trebuchet MS" w:hAnsi="Trebuchet MS"/>
          <w:spacing w:val="-4"/>
          <w:sz w:val="16"/>
        </w:rPr>
        <w:t>ihlali</w:t>
      </w:r>
      <w:r>
        <w:rPr>
          <w:rFonts w:ascii="Trebuchet MS" w:hAnsi="Trebuchet MS"/>
          <w:spacing w:val="-9"/>
          <w:sz w:val="16"/>
        </w:rPr>
        <w:t> </w:t>
      </w:r>
      <w:r>
        <w:rPr>
          <w:rFonts w:ascii="Trebuchet MS" w:hAnsi="Trebuchet MS"/>
          <w:spacing w:val="-4"/>
          <w:sz w:val="16"/>
        </w:rPr>
        <w:t>tespit</w:t>
      </w:r>
      <w:r>
        <w:rPr>
          <w:rFonts w:ascii="Trebuchet MS" w:hAnsi="Trebuchet MS"/>
          <w:spacing w:val="-13"/>
          <w:sz w:val="16"/>
        </w:rPr>
        <w:t> </w:t>
      </w:r>
      <w:r>
        <w:rPr>
          <w:rFonts w:ascii="Trebuchet MS" w:hAnsi="Trebuchet MS"/>
          <w:spacing w:val="-4"/>
          <w:sz w:val="16"/>
        </w:rPr>
        <w:t>edilirse,</w:t>
      </w:r>
      <w:r>
        <w:rPr>
          <w:rFonts w:ascii="Trebuchet MS" w:hAnsi="Trebuchet MS"/>
          <w:spacing w:val="-12"/>
          <w:sz w:val="16"/>
        </w:rPr>
        <w:t> </w:t>
      </w:r>
      <w:r>
        <w:rPr>
          <w:rFonts w:ascii="Trebuchet MS" w:hAnsi="Trebuchet MS"/>
          <w:spacing w:val="-4"/>
          <w:sz w:val="16"/>
        </w:rPr>
        <w:t>DBA</w:t>
      </w:r>
      <w:r>
        <w:rPr>
          <w:rFonts w:ascii="Trebuchet MS" w:hAnsi="Trebuchet MS"/>
          <w:spacing w:val="-10"/>
          <w:sz w:val="16"/>
        </w:rPr>
        <w:t> </w:t>
      </w:r>
      <w:r>
        <w:rPr>
          <w:rFonts w:ascii="Trebuchet MS" w:hAnsi="Trebuchet MS"/>
          <w:spacing w:val="-4"/>
          <w:sz w:val="16"/>
        </w:rPr>
        <w:t>ihlalin</w:t>
      </w:r>
      <w:r>
        <w:rPr>
          <w:rFonts w:ascii="Trebuchet MS" w:hAnsi="Trebuchet MS"/>
          <w:spacing w:val="-14"/>
          <w:sz w:val="16"/>
        </w:rPr>
        <w:t> </w:t>
      </w:r>
      <w:r>
        <w:rPr>
          <w:rFonts w:ascii="Trebuchet MS" w:hAnsi="Trebuchet MS"/>
          <w:spacing w:val="-4"/>
          <w:sz w:val="16"/>
        </w:rPr>
        <w:t>nerede</w:t>
      </w:r>
      <w:r>
        <w:rPr>
          <w:rFonts w:ascii="Trebuchet MS" w:hAnsi="Trebuchet MS"/>
          <w:spacing w:val="-15"/>
          <w:sz w:val="16"/>
        </w:rPr>
        <w:t> </w:t>
      </w:r>
      <w:r>
        <w:rPr>
          <w:rFonts w:ascii="Trebuchet MS" w:hAnsi="Trebuchet MS"/>
          <w:spacing w:val="-4"/>
          <w:sz w:val="16"/>
        </w:rPr>
        <w:t>meydana</w:t>
      </w:r>
      <w:r>
        <w:rPr>
          <w:rFonts w:ascii="Trebuchet MS" w:hAnsi="Trebuchet MS"/>
          <w:spacing w:val="-16"/>
          <w:sz w:val="16"/>
        </w:rPr>
        <w:t> </w:t>
      </w:r>
      <w:r>
        <w:rPr>
          <w:rFonts w:ascii="Trebuchet MS" w:hAnsi="Trebuchet MS"/>
          <w:spacing w:val="-4"/>
          <w:sz w:val="16"/>
        </w:rPr>
        <w:t>geldiğini</w:t>
      </w:r>
      <w:r>
        <w:rPr>
          <w:rFonts w:ascii="Trebuchet MS" w:hAnsi="Trebuchet MS"/>
          <w:spacing w:val="-14"/>
          <w:sz w:val="16"/>
        </w:rPr>
        <w:t> </w:t>
      </w:r>
      <w:r>
        <w:rPr>
          <w:rFonts w:ascii="Trebuchet MS" w:hAnsi="Trebuchet MS"/>
          <w:spacing w:val="-4"/>
          <w:sz w:val="16"/>
        </w:rPr>
        <w:t>ve</w:t>
      </w:r>
    </w:p>
    <w:p>
      <w:pPr>
        <w:spacing w:line="297" w:lineRule="auto" w:before="0"/>
        <w:ind w:left="1471" w:right="345" w:firstLine="0"/>
        <w:jc w:val="left"/>
        <w:rPr>
          <w:rFonts w:ascii="Trebuchet MS" w:hAnsi="Trebuchet MS"/>
          <w:sz w:val="16"/>
        </w:rPr>
      </w:pPr>
      <w:r>
        <w:rPr>
          <w:rFonts w:ascii="Trebuchet MS" w:hAnsi="Trebuchet MS"/>
          <w:spacing w:val="-4"/>
          <w:sz w:val="16"/>
        </w:rPr>
        <w:t>mümkünse</w:t>
      </w:r>
      <w:r>
        <w:rPr>
          <w:rFonts w:ascii="Trebuchet MS" w:hAnsi="Trebuchet MS"/>
          <w:spacing w:val="-9"/>
          <w:sz w:val="16"/>
        </w:rPr>
        <w:t> </w:t>
      </w:r>
      <w:r>
        <w:rPr>
          <w:rFonts w:ascii="Trebuchet MS" w:hAnsi="Trebuchet MS"/>
          <w:spacing w:val="-4"/>
          <w:sz w:val="16"/>
        </w:rPr>
        <w:t>kim</w:t>
      </w:r>
      <w:r>
        <w:rPr>
          <w:rFonts w:ascii="Trebuchet MS" w:hAnsi="Trebuchet MS"/>
          <w:spacing w:val="-11"/>
          <w:sz w:val="16"/>
        </w:rPr>
        <w:t> </w:t>
      </w:r>
      <w:r>
        <w:rPr>
          <w:rFonts w:ascii="Trebuchet MS" w:hAnsi="Trebuchet MS"/>
          <w:spacing w:val="-4"/>
          <w:sz w:val="16"/>
        </w:rPr>
        <w:t>tarafından</w:t>
      </w:r>
      <w:r>
        <w:rPr>
          <w:rFonts w:ascii="Trebuchet MS" w:hAnsi="Trebuchet MS"/>
          <w:spacing w:val="-8"/>
          <w:sz w:val="16"/>
        </w:rPr>
        <w:t> </w:t>
      </w:r>
      <w:r>
        <w:rPr>
          <w:rFonts w:ascii="Trebuchet MS" w:hAnsi="Trebuchet MS"/>
          <w:spacing w:val="-4"/>
          <w:sz w:val="16"/>
        </w:rPr>
        <w:t>yapıldığını</w:t>
      </w:r>
      <w:r>
        <w:rPr>
          <w:rFonts w:ascii="Trebuchet MS" w:hAnsi="Trebuchet MS"/>
          <w:spacing w:val="-8"/>
          <w:sz w:val="16"/>
        </w:rPr>
        <w:t> </w:t>
      </w:r>
      <w:r>
        <w:rPr>
          <w:rFonts w:ascii="Trebuchet MS" w:hAnsi="Trebuchet MS"/>
          <w:spacing w:val="-4"/>
          <w:sz w:val="16"/>
        </w:rPr>
        <w:t>belirlemelidir.</w:t>
      </w:r>
      <w:r>
        <w:rPr>
          <w:rFonts w:ascii="Trebuchet MS" w:hAnsi="Trebuchet MS"/>
          <w:spacing w:val="-11"/>
          <w:sz w:val="16"/>
        </w:rPr>
        <w:t> </w:t>
      </w:r>
      <w:r>
        <w:rPr>
          <w:rFonts w:ascii="Trebuchet MS" w:hAnsi="Trebuchet MS"/>
          <w:spacing w:val="-4"/>
          <w:sz w:val="16"/>
        </w:rPr>
        <w:t>Veritabanı</w:t>
      </w:r>
      <w:r>
        <w:rPr>
          <w:rFonts w:ascii="Trebuchet MS" w:hAnsi="Trebuchet MS"/>
          <w:spacing w:val="-14"/>
          <w:sz w:val="16"/>
        </w:rPr>
        <w:t> </w:t>
      </w:r>
      <w:r>
        <w:rPr>
          <w:rFonts w:ascii="Trebuchet MS" w:hAnsi="Trebuchet MS"/>
          <w:spacing w:val="-4"/>
          <w:sz w:val="16"/>
        </w:rPr>
        <w:t>güvenliği</w:t>
      </w:r>
      <w:r>
        <w:rPr>
          <w:rFonts w:ascii="Trebuchet MS" w:hAnsi="Trebuchet MS"/>
          <w:spacing w:val="-14"/>
          <w:sz w:val="16"/>
        </w:rPr>
        <w:t> </w:t>
      </w:r>
      <w:r>
        <w:rPr>
          <w:rFonts w:ascii="Trebuchet MS" w:hAnsi="Trebuchet MS"/>
          <w:spacing w:val="-4"/>
          <w:sz w:val="16"/>
        </w:rPr>
        <w:t>ile</w:t>
      </w:r>
      <w:r>
        <w:rPr>
          <w:rFonts w:ascii="Trebuchet MS" w:hAnsi="Trebuchet MS"/>
          <w:spacing w:val="-15"/>
          <w:sz w:val="16"/>
        </w:rPr>
        <w:t> </w:t>
      </w:r>
      <w:r>
        <w:rPr>
          <w:rFonts w:ascii="Trebuchet MS" w:hAnsi="Trebuchet MS"/>
          <w:spacing w:val="-4"/>
          <w:sz w:val="16"/>
        </w:rPr>
        <w:t>ilgili</w:t>
      </w:r>
      <w:r>
        <w:rPr>
          <w:rFonts w:ascii="Trebuchet MS" w:hAnsi="Trebuchet MS"/>
          <w:spacing w:val="-8"/>
          <w:sz w:val="16"/>
        </w:rPr>
        <w:t> </w:t>
      </w:r>
      <w:r>
        <w:rPr>
          <w:rFonts w:ascii="Trebuchet MS" w:hAnsi="Trebuchet MS"/>
          <w:spacing w:val="-4"/>
          <w:sz w:val="16"/>
        </w:rPr>
        <w:t>kapsamlı</w:t>
      </w:r>
      <w:r>
        <w:rPr>
          <w:rFonts w:ascii="Trebuchet MS" w:hAnsi="Trebuchet MS"/>
          <w:spacing w:val="-8"/>
          <w:sz w:val="16"/>
        </w:rPr>
        <w:t> </w:t>
      </w:r>
      <w:r>
        <w:rPr>
          <w:rFonts w:ascii="Trebuchet MS" w:hAnsi="Trebuchet MS"/>
          <w:spacing w:val="-4"/>
          <w:sz w:val="16"/>
        </w:rPr>
        <w:t>bir</w:t>
      </w:r>
      <w:r>
        <w:rPr>
          <w:rFonts w:ascii="Trebuchet MS" w:hAnsi="Trebuchet MS"/>
          <w:spacing w:val="-8"/>
          <w:sz w:val="16"/>
        </w:rPr>
        <w:t> </w:t>
      </w:r>
      <w:r>
        <w:rPr>
          <w:rFonts w:ascii="Trebuchet MS" w:hAnsi="Trebuchet MS"/>
          <w:spacing w:val="-4"/>
          <w:sz w:val="16"/>
        </w:rPr>
        <w:t>tartışma</w:t>
      </w:r>
      <w:r>
        <w:rPr>
          <w:rFonts w:ascii="Trebuchet MS" w:hAnsi="Trebuchet MS"/>
          <w:spacing w:val="-16"/>
          <w:sz w:val="16"/>
        </w:rPr>
        <w:t> </w:t>
      </w:r>
      <w:r>
        <w:rPr>
          <w:rFonts w:ascii="Trebuchet MS" w:hAnsi="Trebuchet MS"/>
          <w:spacing w:val="-4"/>
          <w:sz w:val="16"/>
        </w:rPr>
        <w:t>için</w:t>
      </w:r>
      <w:r>
        <w:rPr>
          <w:rFonts w:ascii="Trebuchet MS" w:hAnsi="Trebuchet MS"/>
          <w:spacing w:val="-14"/>
          <w:sz w:val="16"/>
        </w:rPr>
        <w:t> </w:t>
      </w:r>
      <w:r>
        <w:rPr>
          <w:rFonts w:ascii="Trebuchet MS" w:hAnsi="Trebuchet MS"/>
          <w:spacing w:val="-4"/>
          <w:sz w:val="16"/>
        </w:rPr>
        <w:t>Bölüm</w:t>
      </w:r>
      <w:r>
        <w:rPr>
          <w:rFonts w:ascii="Trebuchet MS" w:hAnsi="Trebuchet MS"/>
          <w:spacing w:val="-11"/>
          <w:sz w:val="16"/>
        </w:rPr>
        <w:t> </w:t>
      </w:r>
      <w:r>
        <w:rPr>
          <w:rFonts w:ascii="Trebuchet MS" w:hAnsi="Trebuchet MS"/>
          <w:spacing w:val="-4"/>
          <w:sz w:val="16"/>
        </w:rPr>
        <w:t>16- </w:t>
      </w:r>
      <w:r>
        <w:rPr>
          <w:rFonts w:ascii="Trebuchet MS" w:hAnsi="Trebuchet MS"/>
          <w:sz w:val="16"/>
        </w:rPr>
        <w:t>6'ya</w:t>
      </w:r>
      <w:r>
        <w:rPr>
          <w:rFonts w:ascii="Trebuchet MS" w:hAnsi="Trebuchet MS"/>
          <w:spacing w:val="-14"/>
          <w:sz w:val="16"/>
        </w:rPr>
        <w:t> </w:t>
      </w:r>
      <w:r>
        <w:rPr>
          <w:rFonts w:ascii="Trebuchet MS" w:hAnsi="Trebuchet MS"/>
          <w:sz w:val="16"/>
        </w:rPr>
        <w:t>bakınız.</w:t>
      </w:r>
    </w:p>
    <w:p>
      <w:pPr>
        <w:spacing w:before="151"/>
        <w:ind w:left="1471" w:right="0" w:firstLine="0"/>
        <w:jc w:val="left"/>
        <w:rPr>
          <w:rFonts w:ascii="Trebuchet MS" w:hAnsi="Trebuchet MS"/>
          <w:b/>
          <w:sz w:val="16"/>
        </w:rPr>
      </w:pPr>
      <w:r>
        <w:rPr>
          <w:rFonts w:ascii="Trebuchet MS" w:hAnsi="Trebuchet MS"/>
          <w:b/>
          <w:color w:val="BE4E13"/>
          <w:spacing w:val="-4"/>
          <w:sz w:val="16"/>
        </w:rPr>
        <w:t>Kullanıcıları</w:t>
      </w:r>
      <w:r>
        <w:rPr>
          <w:rFonts w:ascii="Trebuchet MS" w:hAnsi="Trebuchet MS"/>
          <w:b/>
          <w:color w:val="BE4E13"/>
          <w:spacing w:val="-9"/>
          <w:sz w:val="16"/>
        </w:rPr>
        <w:t> </w:t>
      </w:r>
      <w:r>
        <w:rPr>
          <w:rFonts w:ascii="Trebuchet MS" w:hAnsi="Trebuchet MS"/>
          <w:b/>
          <w:color w:val="BE4E13"/>
          <w:spacing w:val="-4"/>
          <w:sz w:val="16"/>
        </w:rPr>
        <w:t>Eğitme</w:t>
      </w:r>
      <w:r>
        <w:rPr>
          <w:rFonts w:ascii="Trebuchet MS" w:hAnsi="Trebuchet MS"/>
          <w:b/>
          <w:color w:val="BE4E13"/>
          <w:spacing w:val="-3"/>
          <w:sz w:val="16"/>
        </w:rPr>
        <w:t> </w:t>
      </w:r>
      <w:r>
        <w:rPr>
          <w:rFonts w:ascii="Trebuchet MS" w:hAnsi="Trebuchet MS"/>
          <w:b/>
          <w:color w:val="BE4E13"/>
          <w:spacing w:val="-4"/>
          <w:sz w:val="16"/>
        </w:rPr>
        <w:t>ve</w:t>
      </w:r>
      <w:r>
        <w:rPr>
          <w:rFonts w:ascii="Trebuchet MS" w:hAnsi="Trebuchet MS"/>
          <w:b/>
          <w:color w:val="BE4E13"/>
          <w:spacing w:val="-3"/>
          <w:sz w:val="16"/>
        </w:rPr>
        <w:t> </w:t>
      </w:r>
      <w:r>
        <w:rPr>
          <w:rFonts w:ascii="Trebuchet MS" w:hAnsi="Trebuchet MS"/>
          <w:b/>
          <w:color w:val="BE4E13"/>
          <w:spacing w:val="-4"/>
          <w:sz w:val="16"/>
        </w:rPr>
        <w:t>Destekleme</w:t>
      </w:r>
    </w:p>
    <w:p>
      <w:pPr>
        <w:pStyle w:val="BodyText"/>
        <w:spacing w:before="14"/>
        <w:rPr>
          <w:rFonts w:ascii="Trebuchet MS"/>
          <w:b/>
          <w:sz w:val="16"/>
        </w:rPr>
      </w:pPr>
    </w:p>
    <w:p>
      <w:pPr>
        <w:spacing w:line="292" w:lineRule="auto" w:before="0"/>
        <w:ind w:left="1471" w:right="578" w:firstLine="0"/>
        <w:jc w:val="both"/>
        <w:rPr>
          <w:rFonts w:ascii="Trebuchet MS" w:hAnsi="Trebuchet MS"/>
          <w:sz w:val="18"/>
        </w:rPr>
      </w:pPr>
      <w:r>
        <w:rPr>
          <w:rFonts w:ascii="Trebuchet MS" w:hAnsi="Trebuchet MS"/>
          <w:spacing w:val="-4"/>
          <w:sz w:val="16"/>
        </w:rPr>
        <w:t>DBA'nın</w:t>
      </w:r>
      <w:r>
        <w:rPr>
          <w:rFonts w:ascii="Trebuchet MS" w:hAnsi="Trebuchet MS"/>
          <w:spacing w:val="-9"/>
          <w:sz w:val="16"/>
        </w:rPr>
        <w:t> </w:t>
      </w:r>
      <w:r>
        <w:rPr>
          <w:rFonts w:ascii="Trebuchet MS" w:hAnsi="Trebuchet MS"/>
          <w:spacing w:val="-4"/>
          <w:sz w:val="16"/>
        </w:rPr>
        <w:t>teknik</w:t>
      </w:r>
      <w:r>
        <w:rPr>
          <w:rFonts w:ascii="Trebuchet MS" w:hAnsi="Trebuchet MS"/>
          <w:spacing w:val="-8"/>
          <w:sz w:val="16"/>
        </w:rPr>
        <w:t> </w:t>
      </w:r>
      <w:r>
        <w:rPr>
          <w:rFonts w:ascii="Trebuchet MS" w:hAnsi="Trebuchet MS"/>
          <w:spacing w:val="-4"/>
          <w:sz w:val="16"/>
        </w:rPr>
        <w:t>faaliyetlerinden</w:t>
      </w:r>
      <w:r>
        <w:rPr>
          <w:rFonts w:ascii="Trebuchet MS" w:hAnsi="Trebuchet MS"/>
          <w:spacing w:val="-8"/>
          <w:sz w:val="16"/>
        </w:rPr>
        <w:t> </w:t>
      </w:r>
      <w:r>
        <w:rPr>
          <w:rFonts w:ascii="Trebuchet MS" w:hAnsi="Trebuchet MS"/>
          <w:spacing w:val="-4"/>
          <w:sz w:val="16"/>
        </w:rPr>
        <w:t>biri</w:t>
      </w:r>
      <w:r>
        <w:rPr>
          <w:rFonts w:ascii="Trebuchet MS" w:hAnsi="Trebuchet MS"/>
          <w:spacing w:val="-8"/>
          <w:sz w:val="16"/>
        </w:rPr>
        <w:t> </w:t>
      </w:r>
      <w:r>
        <w:rPr>
          <w:rFonts w:ascii="Trebuchet MS" w:hAnsi="Trebuchet MS"/>
          <w:spacing w:val="-4"/>
          <w:sz w:val="16"/>
        </w:rPr>
        <w:t>de,</w:t>
      </w:r>
      <w:r>
        <w:rPr>
          <w:rFonts w:ascii="Trebuchet MS" w:hAnsi="Trebuchet MS"/>
          <w:spacing w:val="-8"/>
          <w:sz w:val="16"/>
        </w:rPr>
        <w:t> </w:t>
      </w:r>
      <w:r>
        <w:rPr>
          <w:rFonts w:ascii="Trebuchet MS" w:hAnsi="Trebuchet MS"/>
          <w:spacing w:val="-4"/>
          <w:sz w:val="16"/>
        </w:rPr>
        <w:t>kişilere</w:t>
      </w:r>
      <w:r>
        <w:rPr>
          <w:rFonts w:ascii="Trebuchet MS" w:hAnsi="Trebuchet MS"/>
          <w:spacing w:val="-8"/>
          <w:sz w:val="16"/>
        </w:rPr>
        <w:t> </w:t>
      </w:r>
      <w:r>
        <w:rPr>
          <w:rFonts w:ascii="Trebuchet MS" w:hAnsi="Trebuchet MS"/>
          <w:spacing w:val="-4"/>
          <w:sz w:val="16"/>
        </w:rPr>
        <w:t>DBMS</w:t>
      </w:r>
      <w:r>
        <w:rPr>
          <w:rFonts w:ascii="Trebuchet MS" w:hAnsi="Trebuchet MS"/>
          <w:spacing w:val="-8"/>
          <w:sz w:val="16"/>
        </w:rPr>
        <w:t> </w:t>
      </w:r>
      <w:r>
        <w:rPr>
          <w:rFonts w:ascii="Trebuchet MS" w:hAnsi="Trebuchet MS"/>
          <w:spacing w:val="-4"/>
          <w:sz w:val="16"/>
        </w:rPr>
        <w:t>ve</w:t>
      </w:r>
      <w:r>
        <w:rPr>
          <w:rFonts w:ascii="Trebuchet MS" w:hAnsi="Trebuchet MS"/>
          <w:spacing w:val="-8"/>
          <w:sz w:val="16"/>
        </w:rPr>
        <w:t> </w:t>
      </w:r>
      <w:r>
        <w:rPr>
          <w:rFonts w:ascii="Trebuchet MS" w:hAnsi="Trebuchet MS"/>
          <w:spacing w:val="-4"/>
          <w:sz w:val="16"/>
        </w:rPr>
        <w:t>araçlarını</w:t>
      </w:r>
      <w:r>
        <w:rPr>
          <w:rFonts w:ascii="Trebuchet MS" w:hAnsi="Trebuchet MS"/>
          <w:spacing w:val="-8"/>
          <w:sz w:val="16"/>
        </w:rPr>
        <w:t> </w:t>
      </w:r>
      <w:r>
        <w:rPr>
          <w:rFonts w:ascii="Trebuchet MS" w:hAnsi="Trebuchet MS"/>
          <w:spacing w:val="-4"/>
          <w:sz w:val="16"/>
        </w:rPr>
        <w:t>kullanmayı</w:t>
      </w:r>
      <w:r>
        <w:rPr>
          <w:rFonts w:ascii="Trebuchet MS" w:hAnsi="Trebuchet MS"/>
          <w:spacing w:val="-8"/>
          <w:sz w:val="16"/>
        </w:rPr>
        <w:t> </w:t>
      </w:r>
      <w:r>
        <w:rPr>
          <w:rFonts w:ascii="Trebuchet MS" w:hAnsi="Trebuchet MS"/>
          <w:spacing w:val="-4"/>
          <w:sz w:val="16"/>
        </w:rPr>
        <w:t>öğretmektir.</w:t>
      </w:r>
      <w:r>
        <w:rPr>
          <w:rFonts w:ascii="Trebuchet MS" w:hAnsi="Trebuchet MS"/>
          <w:spacing w:val="-8"/>
          <w:sz w:val="16"/>
        </w:rPr>
        <w:t> </w:t>
      </w:r>
      <w:r>
        <w:rPr>
          <w:rFonts w:ascii="Trebuchet MS" w:hAnsi="Trebuchet MS"/>
          <w:spacing w:val="-4"/>
          <w:sz w:val="16"/>
        </w:rPr>
        <w:t>Ayrıca,</w:t>
      </w:r>
      <w:r>
        <w:rPr>
          <w:rFonts w:ascii="Trebuchet MS" w:hAnsi="Trebuchet MS"/>
          <w:spacing w:val="-8"/>
          <w:sz w:val="16"/>
        </w:rPr>
        <w:t> </w:t>
      </w:r>
      <w:r>
        <w:rPr>
          <w:rFonts w:ascii="Trebuchet MS" w:hAnsi="Trebuchet MS"/>
          <w:spacing w:val="-4"/>
          <w:sz w:val="16"/>
        </w:rPr>
        <w:t>DBA,</w:t>
      </w:r>
      <w:r>
        <w:rPr>
          <w:rFonts w:ascii="Trebuchet MS" w:hAnsi="Trebuchet MS"/>
          <w:spacing w:val="-8"/>
          <w:sz w:val="16"/>
        </w:rPr>
        <w:t> </w:t>
      </w:r>
      <w:r>
        <w:rPr>
          <w:rFonts w:ascii="Trebuchet MS" w:hAnsi="Trebuchet MS"/>
          <w:spacing w:val="-4"/>
          <w:sz w:val="16"/>
        </w:rPr>
        <w:t>uygulama programcılarına</w:t>
      </w:r>
      <w:r>
        <w:rPr>
          <w:rFonts w:ascii="Trebuchet MS" w:hAnsi="Trebuchet MS"/>
          <w:spacing w:val="-5"/>
          <w:sz w:val="16"/>
        </w:rPr>
        <w:t> </w:t>
      </w:r>
      <w:r>
        <w:rPr>
          <w:rFonts w:ascii="Trebuchet MS" w:hAnsi="Trebuchet MS"/>
          <w:spacing w:val="-4"/>
          <w:sz w:val="16"/>
        </w:rPr>
        <w:t>DBMS ve</w:t>
      </w:r>
      <w:r>
        <w:rPr>
          <w:rFonts w:ascii="Trebuchet MS" w:hAnsi="Trebuchet MS"/>
          <w:spacing w:val="-8"/>
          <w:sz w:val="16"/>
        </w:rPr>
        <w:t> </w:t>
      </w:r>
      <w:r>
        <w:rPr>
          <w:rFonts w:ascii="Trebuchet MS" w:hAnsi="Trebuchet MS"/>
          <w:spacing w:val="-4"/>
          <w:sz w:val="16"/>
        </w:rPr>
        <w:t>yardımcı programlarını kullanma konusunda</w:t>
      </w:r>
      <w:r>
        <w:rPr>
          <w:rFonts w:ascii="Trebuchet MS" w:hAnsi="Trebuchet MS"/>
          <w:spacing w:val="-9"/>
          <w:sz w:val="16"/>
        </w:rPr>
        <w:t> </w:t>
      </w:r>
      <w:r>
        <w:rPr>
          <w:rFonts w:ascii="Trebuchet MS" w:hAnsi="Trebuchet MS"/>
          <w:spacing w:val="-4"/>
          <w:sz w:val="16"/>
        </w:rPr>
        <w:t>teknik</w:t>
      </w:r>
      <w:r>
        <w:rPr>
          <w:rFonts w:ascii="Trebuchet MS" w:hAnsi="Trebuchet MS"/>
          <w:spacing w:val="-6"/>
          <w:sz w:val="16"/>
        </w:rPr>
        <w:t> </w:t>
      </w:r>
      <w:r>
        <w:rPr>
          <w:rFonts w:ascii="Trebuchet MS" w:hAnsi="Trebuchet MS"/>
          <w:spacing w:val="-4"/>
          <w:sz w:val="16"/>
        </w:rPr>
        <w:t>eğitim sağlar ya</w:t>
      </w:r>
      <w:r>
        <w:rPr>
          <w:rFonts w:ascii="Trebuchet MS" w:hAnsi="Trebuchet MS"/>
          <w:spacing w:val="-9"/>
          <w:sz w:val="16"/>
        </w:rPr>
        <w:t> </w:t>
      </w:r>
      <w:r>
        <w:rPr>
          <w:rFonts w:ascii="Trebuchet MS" w:hAnsi="Trebuchet MS"/>
          <w:spacing w:val="-4"/>
          <w:sz w:val="16"/>
        </w:rPr>
        <w:t>da bu eğitimi</w:t>
      </w:r>
      <w:r>
        <w:rPr>
          <w:rFonts w:ascii="Trebuchet MS" w:hAnsi="Trebuchet MS"/>
          <w:spacing w:val="-7"/>
          <w:sz w:val="16"/>
        </w:rPr>
        <w:t> </w:t>
      </w:r>
      <w:r>
        <w:rPr>
          <w:rFonts w:ascii="Trebuchet MS" w:hAnsi="Trebuchet MS"/>
          <w:spacing w:val="-4"/>
          <w:sz w:val="16"/>
        </w:rPr>
        <w:t>temin eder.</w:t>
      </w:r>
      <w:r>
        <w:rPr>
          <w:rFonts w:ascii="Trebuchet MS" w:hAnsi="Trebuchet MS"/>
          <w:spacing w:val="-9"/>
          <w:sz w:val="16"/>
        </w:rPr>
        <w:t> </w:t>
      </w:r>
      <w:r>
        <w:rPr>
          <w:rFonts w:ascii="Trebuchet MS" w:hAnsi="Trebuchet MS"/>
          <w:spacing w:val="-4"/>
          <w:sz w:val="16"/>
        </w:rPr>
        <w:t>Uygulama</w:t>
      </w:r>
      <w:r>
        <w:rPr>
          <w:rFonts w:ascii="Trebuchet MS" w:hAnsi="Trebuchet MS"/>
          <w:spacing w:val="-8"/>
          <w:sz w:val="16"/>
        </w:rPr>
        <w:t> </w:t>
      </w:r>
      <w:r>
        <w:rPr>
          <w:rFonts w:ascii="Trebuchet MS" w:hAnsi="Trebuchet MS"/>
          <w:spacing w:val="-4"/>
          <w:sz w:val="16"/>
        </w:rPr>
        <w:t>programcılarına</w:t>
      </w:r>
      <w:r>
        <w:rPr>
          <w:rFonts w:ascii="Trebuchet MS" w:hAnsi="Trebuchet MS"/>
          <w:spacing w:val="-8"/>
          <w:sz w:val="16"/>
        </w:rPr>
        <w:t> </w:t>
      </w:r>
      <w:r>
        <w:rPr>
          <w:rFonts w:ascii="Trebuchet MS" w:hAnsi="Trebuchet MS"/>
          <w:spacing w:val="-4"/>
          <w:sz w:val="16"/>
        </w:rPr>
        <w:t>yönelik</w:t>
      </w:r>
      <w:r>
        <w:rPr>
          <w:rFonts w:ascii="Trebuchet MS" w:hAnsi="Trebuchet MS"/>
          <w:spacing w:val="-8"/>
          <w:sz w:val="16"/>
        </w:rPr>
        <w:t> </w:t>
      </w:r>
      <w:r>
        <w:rPr>
          <w:rFonts w:ascii="Trebuchet MS" w:hAnsi="Trebuchet MS"/>
          <w:spacing w:val="-4"/>
          <w:sz w:val="16"/>
        </w:rPr>
        <w:t>eğitim,</w:t>
      </w:r>
      <w:r>
        <w:rPr>
          <w:rFonts w:ascii="Trebuchet MS" w:hAnsi="Trebuchet MS"/>
          <w:spacing w:val="-8"/>
          <w:sz w:val="16"/>
        </w:rPr>
        <w:t> </w:t>
      </w:r>
      <w:r>
        <w:rPr>
          <w:rFonts w:ascii="Trebuchet MS" w:hAnsi="Trebuchet MS"/>
          <w:spacing w:val="-4"/>
          <w:sz w:val="16"/>
        </w:rPr>
        <w:t>DBMS</w:t>
      </w:r>
      <w:r>
        <w:rPr>
          <w:rFonts w:ascii="Trebuchet MS" w:hAnsi="Trebuchet MS"/>
          <w:spacing w:val="-8"/>
          <w:sz w:val="16"/>
        </w:rPr>
        <w:t> </w:t>
      </w:r>
      <w:r>
        <w:rPr>
          <w:rFonts w:ascii="Trebuchet MS" w:hAnsi="Trebuchet MS"/>
          <w:spacing w:val="-4"/>
          <w:sz w:val="16"/>
        </w:rPr>
        <w:t>araçlarının</w:t>
      </w:r>
      <w:r>
        <w:rPr>
          <w:rFonts w:ascii="Trebuchet MS" w:hAnsi="Trebuchet MS"/>
          <w:spacing w:val="-2"/>
          <w:sz w:val="16"/>
        </w:rPr>
        <w:t> </w:t>
      </w:r>
      <w:r>
        <w:rPr>
          <w:rFonts w:ascii="Trebuchet MS" w:hAnsi="Trebuchet MS"/>
          <w:spacing w:val="-4"/>
          <w:sz w:val="16"/>
        </w:rPr>
        <w:t>yanı</w:t>
      </w:r>
      <w:r>
        <w:rPr>
          <w:rFonts w:ascii="Trebuchet MS" w:hAnsi="Trebuchet MS"/>
          <w:spacing w:val="-1"/>
          <w:sz w:val="16"/>
        </w:rPr>
        <w:t> </w:t>
      </w:r>
      <w:r>
        <w:rPr>
          <w:rFonts w:ascii="Trebuchet MS" w:hAnsi="Trebuchet MS"/>
          <w:spacing w:val="-4"/>
          <w:sz w:val="16"/>
        </w:rPr>
        <w:t>sıra</w:t>
      </w:r>
      <w:r>
        <w:rPr>
          <w:rFonts w:ascii="Trebuchet MS" w:hAnsi="Trebuchet MS"/>
          <w:spacing w:val="-9"/>
          <w:sz w:val="16"/>
        </w:rPr>
        <w:t> </w:t>
      </w:r>
      <w:r>
        <w:rPr>
          <w:rFonts w:ascii="Trebuchet MS" w:hAnsi="Trebuchet MS"/>
          <w:spacing w:val="-4"/>
          <w:sz w:val="16"/>
        </w:rPr>
        <w:t>veritabanı</w:t>
      </w:r>
      <w:r>
        <w:rPr>
          <w:rFonts w:ascii="Trebuchet MS" w:hAnsi="Trebuchet MS"/>
          <w:spacing w:val="-8"/>
          <w:sz w:val="16"/>
        </w:rPr>
        <w:t> </w:t>
      </w:r>
      <w:r>
        <w:rPr>
          <w:rFonts w:ascii="Trebuchet MS" w:hAnsi="Trebuchet MS"/>
          <w:spacing w:val="-4"/>
          <w:sz w:val="16"/>
        </w:rPr>
        <w:t>programlaması</w:t>
      </w:r>
      <w:r>
        <w:rPr>
          <w:rFonts w:ascii="Trebuchet MS" w:hAnsi="Trebuchet MS"/>
          <w:spacing w:val="-1"/>
          <w:sz w:val="16"/>
        </w:rPr>
        <w:t> </w:t>
      </w:r>
      <w:r>
        <w:rPr>
          <w:rFonts w:ascii="Trebuchet MS" w:hAnsi="Trebuchet MS"/>
          <w:spacing w:val="-4"/>
          <w:sz w:val="16"/>
        </w:rPr>
        <w:t>için</w:t>
      </w:r>
      <w:r>
        <w:rPr>
          <w:rFonts w:ascii="Trebuchet MS" w:hAnsi="Trebuchet MS"/>
          <w:spacing w:val="-9"/>
          <w:sz w:val="16"/>
        </w:rPr>
        <w:t> </w:t>
      </w:r>
      <w:r>
        <w:rPr>
          <w:rFonts w:ascii="Trebuchet MS" w:hAnsi="Trebuchet MS"/>
          <w:spacing w:val="-4"/>
          <w:sz w:val="16"/>
        </w:rPr>
        <w:t>gereken </w:t>
      </w:r>
      <w:r>
        <w:rPr>
          <w:rFonts w:ascii="Trebuchet MS" w:hAnsi="Trebuchet MS"/>
          <w:sz w:val="16"/>
        </w:rPr>
        <w:t>prosedürler</w:t>
      </w:r>
      <w:r>
        <w:rPr>
          <w:rFonts w:ascii="Trebuchet MS" w:hAnsi="Trebuchet MS"/>
          <w:spacing w:val="-3"/>
          <w:sz w:val="16"/>
        </w:rPr>
        <w:t> </w:t>
      </w:r>
      <w:r>
        <w:rPr>
          <w:rFonts w:ascii="Trebuchet MS" w:hAnsi="Trebuchet MS"/>
          <w:sz w:val="16"/>
        </w:rPr>
        <w:t>ve</w:t>
      </w:r>
      <w:r>
        <w:rPr>
          <w:rFonts w:ascii="Trebuchet MS" w:hAnsi="Trebuchet MS"/>
          <w:spacing w:val="-4"/>
          <w:sz w:val="16"/>
        </w:rPr>
        <w:t> </w:t>
      </w:r>
      <w:r>
        <w:rPr>
          <w:rFonts w:ascii="Trebuchet MS" w:hAnsi="Trebuchet MS"/>
          <w:sz w:val="16"/>
        </w:rPr>
        <w:t>standartları</w:t>
      </w:r>
      <w:r>
        <w:rPr>
          <w:rFonts w:ascii="Trebuchet MS" w:hAnsi="Trebuchet MS"/>
          <w:spacing w:val="-9"/>
          <w:sz w:val="16"/>
        </w:rPr>
        <w:t> </w:t>
      </w:r>
      <w:r>
        <w:rPr>
          <w:rFonts w:ascii="Trebuchet MS" w:hAnsi="Trebuchet MS"/>
          <w:sz w:val="16"/>
        </w:rPr>
        <w:t>içerir</w:t>
      </w:r>
      <w:r>
        <w:rPr>
          <w:rFonts w:ascii="Trebuchet MS" w:hAnsi="Trebuchet MS"/>
          <w:sz w:val="18"/>
        </w:rPr>
        <w:t>.</w:t>
      </w:r>
    </w:p>
    <w:p>
      <w:pPr>
        <w:spacing w:line="290" w:lineRule="auto" w:before="160"/>
        <w:ind w:left="1471" w:right="599" w:firstLine="0"/>
        <w:jc w:val="both"/>
        <w:rPr>
          <w:rFonts w:ascii="Trebuchet MS" w:hAnsi="Trebuchet MS"/>
          <w:sz w:val="16"/>
        </w:rPr>
      </w:pPr>
      <w:r>
        <w:rPr>
          <w:rFonts w:ascii="Trebuchet MS" w:hAnsi="Trebuchet MS"/>
          <w:spacing w:val="-4"/>
          <w:sz w:val="16"/>
        </w:rPr>
        <w:t>Son</w:t>
      </w:r>
      <w:r>
        <w:rPr>
          <w:rFonts w:ascii="Trebuchet MS" w:hAnsi="Trebuchet MS"/>
          <w:spacing w:val="-9"/>
          <w:sz w:val="16"/>
        </w:rPr>
        <w:t> </w:t>
      </w:r>
      <w:r>
        <w:rPr>
          <w:rFonts w:ascii="Trebuchet MS" w:hAnsi="Trebuchet MS"/>
          <w:spacing w:val="-4"/>
          <w:sz w:val="16"/>
        </w:rPr>
        <w:t>kullanıcılar</w:t>
      </w:r>
      <w:r>
        <w:rPr>
          <w:rFonts w:ascii="Trebuchet MS" w:hAnsi="Trebuchet MS"/>
          <w:spacing w:val="-8"/>
          <w:sz w:val="16"/>
        </w:rPr>
        <w:t> </w:t>
      </w:r>
      <w:r>
        <w:rPr>
          <w:rFonts w:ascii="Trebuchet MS" w:hAnsi="Trebuchet MS"/>
          <w:spacing w:val="-4"/>
          <w:sz w:val="16"/>
        </w:rPr>
        <w:t>ve</w:t>
      </w:r>
      <w:r>
        <w:rPr>
          <w:rFonts w:ascii="Trebuchet MS" w:hAnsi="Trebuchet MS"/>
          <w:spacing w:val="-8"/>
          <w:sz w:val="16"/>
        </w:rPr>
        <w:t> </w:t>
      </w:r>
      <w:r>
        <w:rPr>
          <w:rFonts w:ascii="Trebuchet MS" w:hAnsi="Trebuchet MS"/>
          <w:spacing w:val="-4"/>
          <w:sz w:val="16"/>
        </w:rPr>
        <w:t>programcılar</w:t>
      </w:r>
      <w:r>
        <w:rPr>
          <w:rFonts w:ascii="Trebuchet MS" w:hAnsi="Trebuchet MS"/>
          <w:spacing w:val="-8"/>
          <w:sz w:val="16"/>
        </w:rPr>
        <w:t> </w:t>
      </w:r>
      <w:r>
        <w:rPr>
          <w:rFonts w:ascii="Trebuchet MS" w:hAnsi="Trebuchet MS"/>
          <w:spacing w:val="-4"/>
          <w:sz w:val="16"/>
        </w:rPr>
        <w:t>için</w:t>
      </w:r>
      <w:r>
        <w:rPr>
          <w:rFonts w:ascii="Trebuchet MS" w:hAnsi="Trebuchet MS"/>
          <w:spacing w:val="-8"/>
          <w:sz w:val="16"/>
        </w:rPr>
        <w:t> </w:t>
      </w:r>
      <w:r>
        <w:rPr>
          <w:rFonts w:ascii="Trebuchet MS" w:hAnsi="Trebuchet MS"/>
          <w:spacing w:val="-4"/>
          <w:sz w:val="16"/>
        </w:rPr>
        <w:t>planlanmamış,</w:t>
      </w:r>
      <w:r>
        <w:rPr>
          <w:rFonts w:ascii="Trebuchet MS" w:hAnsi="Trebuchet MS"/>
          <w:spacing w:val="-8"/>
          <w:sz w:val="16"/>
        </w:rPr>
        <w:t> </w:t>
      </w:r>
      <w:r>
        <w:rPr>
          <w:rFonts w:ascii="Trebuchet MS" w:hAnsi="Trebuchet MS"/>
          <w:spacing w:val="-4"/>
          <w:sz w:val="16"/>
        </w:rPr>
        <w:t>talep</w:t>
      </w:r>
      <w:r>
        <w:rPr>
          <w:rFonts w:ascii="Trebuchet MS" w:hAnsi="Trebuchet MS"/>
          <w:spacing w:val="-8"/>
          <w:sz w:val="16"/>
        </w:rPr>
        <w:t> </w:t>
      </w:r>
      <w:r>
        <w:rPr>
          <w:rFonts w:ascii="Trebuchet MS" w:hAnsi="Trebuchet MS"/>
          <w:spacing w:val="-4"/>
          <w:sz w:val="16"/>
        </w:rPr>
        <w:t>üzerine</w:t>
      </w:r>
      <w:r>
        <w:rPr>
          <w:rFonts w:ascii="Trebuchet MS" w:hAnsi="Trebuchet MS"/>
          <w:spacing w:val="-8"/>
          <w:sz w:val="16"/>
        </w:rPr>
        <w:t> </w:t>
      </w:r>
      <w:r>
        <w:rPr>
          <w:rFonts w:ascii="Trebuchet MS" w:hAnsi="Trebuchet MS"/>
          <w:spacing w:val="-4"/>
          <w:sz w:val="16"/>
        </w:rPr>
        <w:t>teknik</w:t>
      </w:r>
      <w:r>
        <w:rPr>
          <w:rFonts w:ascii="Trebuchet MS" w:hAnsi="Trebuchet MS"/>
          <w:spacing w:val="-8"/>
          <w:sz w:val="16"/>
        </w:rPr>
        <w:t> </w:t>
      </w:r>
      <w:r>
        <w:rPr>
          <w:rFonts w:ascii="Trebuchet MS" w:hAnsi="Trebuchet MS"/>
          <w:spacing w:val="-4"/>
          <w:sz w:val="16"/>
        </w:rPr>
        <w:t>destek</w:t>
      </w:r>
      <w:r>
        <w:rPr>
          <w:rFonts w:ascii="Trebuchet MS" w:hAnsi="Trebuchet MS"/>
          <w:spacing w:val="-8"/>
          <w:sz w:val="16"/>
        </w:rPr>
        <w:t> </w:t>
      </w:r>
      <w:r>
        <w:rPr>
          <w:rFonts w:ascii="Trebuchet MS" w:hAnsi="Trebuchet MS"/>
          <w:spacing w:val="-4"/>
          <w:sz w:val="16"/>
        </w:rPr>
        <w:t>de</w:t>
      </w:r>
      <w:r>
        <w:rPr>
          <w:rFonts w:ascii="Trebuchet MS" w:hAnsi="Trebuchet MS"/>
          <w:spacing w:val="-8"/>
          <w:sz w:val="16"/>
        </w:rPr>
        <w:t> </w:t>
      </w:r>
      <w:r>
        <w:rPr>
          <w:rFonts w:ascii="Trebuchet MS" w:hAnsi="Trebuchet MS"/>
          <w:spacing w:val="-4"/>
          <w:sz w:val="16"/>
        </w:rPr>
        <w:t>DBA'nın</w:t>
      </w:r>
      <w:r>
        <w:rPr>
          <w:rFonts w:ascii="Trebuchet MS" w:hAnsi="Trebuchet MS"/>
          <w:spacing w:val="-8"/>
          <w:sz w:val="16"/>
        </w:rPr>
        <w:t> </w:t>
      </w:r>
      <w:r>
        <w:rPr>
          <w:rFonts w:ascii="Trebuchet MS" w:hAnsi="Trebuchet MS"/>
          <w:spacing w:val="-4"/>
          <w:sz w:val="16"/>
        </w:rPr>
        <w:t>faaliyetlerine</w:t>
      </w:r>
      <w:r>
        <w:rPr>
          <w:rFonts w:ascii="Trebuchet MS" w:hAnsi="Trebuchet MS"/>
          <w:spacing w:val="-8"/>
          <w:sz w:val="16"/>
        </w:rPr>
        <w:t> </w:t>
      </w:r>
      <w:r>
        <w:rPr>
          <w:rFonts w:ascii="Trebuchet MS" w:hAnsi="Trebuchet MS"/>
          <w:spacing w:val="-4"/>
          <w:sz w:val="16"/>
        </w:rPr>
        <w:t>dahildir. </w:t>
      </w:r>
      <w:r>
        <w:rPr>
          <w:rFonts w:ascii="Trebuchet MS" w:hAnsi="Trebuchet MS"/>
          <w:spacing w:val="-6"/>
          <w:sz w:val="16"/>
        </w:rPr>
        <w:t>Böyle</w:t>
      </w:r>
      <w:r>
        <w:rPr>
          <w:rFonts w:ascii="Trebuchet MS" w:hAnsi="Trebuchet MS"/>
          <w:sz w:val="16"/>
        </w:rPr>
        <w:t> </w:t>
      </w:r>
      <w:r>
        <w:rPr>
          <w:rFonts w:ascii="Trebuchet MS" w:hAnsi="Trebuchet MS"/>
          <w:spacing w:val="-6"/>
          <w:sz w:val="16"/>
        </w:rPr>
        <w:t>bir</w:t>
      </w:r>
      <w:r>
        <w:rPr>
          <w:rFonts w:ascii="Trebuchet MS" w:hAnsi="Trebuchet MS"/>
          <w:sz w:val="16"/>
        </w:rPr>
        <w:t> </w:t>
      </w:r>
      <w:r>
        <w:rPr>
          <w:rFonts w:ascii="Trebuchet MS" w:hAnsi="Trebuchet MS"/>
          <w:spacing w:val="-6"/>
          <w:sz w:val="16"/>
        </w:rPr>
        <w:t>desteği kolaylaştırmak</w:t>
      </w:r>
      <w:r>
        <w:rPr>
          <w:rFonts w:ascii="Trebuchet MS" w:hAnsi="Trebuchet MS"/>
          <w:sz w:val="16"/>
        </w:rPr>
        <w:t> </w:t>
      </w:r>
      <w:r>
        <w:rPr>
          <w:rFonts w:ascii="Trebuchet MS" w:hAnsi="Trebuchet MS"/>
          <w:spacing w:val="-6"/>
          <w:sz w:val="16"/>
        </w:rPr>
        <w:t>için teknik bir sorun giderme prosedürü</w:t>
      </w:r>
      <w:r>
        <w:rPr>
          <w:rFonts w:ascii="Trebuchet MS" w:hAnsi="Trebuchet MS"/>
          <w:sz w:val="16"/>
        </w:rPr>
        <w:t> </w:t>
      </w:r>
      <w:r>
        <w:rPr>
          <w:rFonts w:ascii="Trebuchet MS" w:hAnsi="Trebuchet MS"/>
          <w:spacing w:val="-6"/>
          <w:sz w:val="16"/>
        </w:rPr>
        <w:t>geliştirilebilir. Bu</w:t>
      </w:r>
      <w:r>
        <w:rPr>
          <w:rFonts w:ascii="Trebuchet MS" w:hAnsi="Trebuchet MS"/>
          <w:sz w:val="16"/>
        </w:rPr>
        <w:t> </w:t>
      </w:r>
      <w:r>
        <w:rPr>
          <w:rFonts w:ascii="Trebuchet MS" w:hAnsi="Trebuchet MS"/>
          <w:spacing w:val="-6"/>
          <w:sz w:val="16"/>
        </w:rPr>
        <w:t>prosedür, yaygın</w:t>
      </w:r>
      <w:r>
        <w:rPr>
          <w:rFonts w:ascii="Trebuchet MS" w:hAnsi="Trebuchet MS"/>
          <w:sz w:val="16"/>
        </w:rPr>
        <w:t> </w:t>
      </w:r>
      <w:r>
        <w:rPr>
          <w:rFonts w:ascii="Trebuchet MS" w:hAnsi="Trebuchet MS"/>
          <w:spacing w:val="-6"/>
          <w:sz w:val="16"/>
        </w:rPr>
        <w:t>teknik </w:t>
      </w:r>
      <w:r>
        <w:rPr>
          <w:rFonts w:ascii="Trebuchet MS" w:hAnsi="Trebuchet MS"/>
          <w:spacing w:val="-2"/>
          <w:sz w:val="16"/>
        </w:rPr>
        <w:t>sorunlara</w:t>
      </w:r>
      <w:r>
        <w:rPr>
          <w:rFonts w:ascii="Trebuchet MS" w:hAnsi="Trebuchet MS"/>
          <w:spacing w:val="-5"/>
          <w:sz w:val="16"/>
        </w:rPr>
        <w:t> </w:t>
      </w:r>
      <w:r>
        <w:rPr>
          <w:rFonts w:ascii="Trebuchet MS" w:hAnsi="Trebuchet MS"/>
          <w:spacing w:val="-2"/>
          <w:sz w:val="16"/>
        </w:rPr>
        <w:t>çözüm</w:t>
      </w:r>
      <w:r>
        <w:rPr>
          <w:rFonts w:ascii="Trebuchet MS" w:hAnsi="Trebuchet MS"/>
          <w:spacing w:val="-13"/>
          <w:sz w:val="16"/>
        </w:rPr>
        <w:t> </w:t>
      </w:r>
      <w:r>
        <w:rPr>
          <w:rFonts w:ascii="Trebuchet MS" w:hAnsi="Trebuchet MS"/>
          <w:spacing w:val="-2"/>
          <w:sz w:val="16"/>
        </w:rPr>
        <w:t>bulmak</w:t>
      </w:r>
      <w:r>
        <w:rPr>
          <w:rFonts w:ascii="Trebuchet MS" w:hAnsi="Trebuchet MS"/>
          <w:spacing w:val="-6"/>
          <w:sz w:val="16"/>
        </w:rPr>
        <w:t> </w:t>
      </w:r>
      <w:r>
        <w:rPr>
          <w:rFonts w:ascii="Trebuchet MS" w:hAnsi="Trebuchet MS"/>
          <w:spacing w:val="-2"/>
          <w:sz w:val="16"/>
        </w:rPr>
        <w:t>için</w:t>
      </w:r>
      <w:r>
        <w:rPr>
          <w:rFonts w:ascii="Trebuchet MS" w:hAnsi="Trebuchet MS"/>
          <w:spacing w:val="-9"/>
          <w:sz w:val="16"/>
        </w:rPr>
        <w:t> </w:t>
      </w:r>
      <w:r>
        <w:rPr>
          <w:rFonts w:ascii="Trebuchet MS" w:hAnsi="Trebuchet MS"/>
          <w:spacing w:val="-2"/>
          <w:sz w:val="16"/>
        </w:rPr>
        <w:t>teknik</w:t>
      </w:r>
      <w:r>
        <w:rPr>
          <w:rFonts w:ascii="Trebuchet MS" w:hAnsi="Trebuchet MS"/>
          <w:spacing w:val="-9"/>
          <w:sz w:val="16"/>
        </w:rPr>
        <w:t> </w:t>
      </w:r>
      <w:r>
        <w:rPr>
          <w:rFonts w:ascii="Trebuchet MS" w:hAnsi="Trebuchet MS"/>
          <w:spacing w:val="-2"/>
          <w:sz w:val="16"/>
        </w:rPr>
        <w:t>bir veritabanı</w:t>
      </w:r>
      <w:r>
        <w:rPr>
          <w:rFonts w:ascii="Trebuchet MS" w:hAnsi="Trebuchet MS"/>
          <w:spacing w:val="-9"/>
          <w:sz w:val="16"/>
        </w:rPr>
        <w:t> </w:t>
      </w:r>
      <w:r>
        <w:rPr>
          <w:rFonts w:ascii="Trebuchet MS" w:hAnsi="Trebuchet MS"/>
          <w:spacing w:val="-2"/>
          <w:sz w:val="16"/>
        </w:rPr>
        <w:t>oluşturmayı içerebilir</w:t>
      </w:r>
    </w:p>
    <w:p>
      <w:pPr>
        <w:spacing w:after="0" w:line="290" w:lineRule="auto"/>
        <w:jc w:val="both"/>
        <w:rPr>
          <w:rFonts w:ascii="Trebuchet MS" w:hAnsi="Trebuchet MS"/>
          <w:sz w:val="16"/>
        </w:rPr>
        <w:sectPr>
          <w:footerReference w:type="default" r:id="rId58"/>
          <w:pgSz w:w="11910" w:h="16840"/>
          <w:pgMar w:header="0" w:footer="0" w:top="620" w:bottom="280" w:left="1080" w:right="1080"/>
        </w:sectPr>
      </w:pPr>
    </w:p>
    <w:p>
      <w:pPr>
        <w:pStyle w:val="Heading7"/>
      </w:pPr>
      <w:r>
        <w:rPr>
          <w:spacing w:val="-6"/>
        </w:rPr>
        <w:t>BÖLÜM</w:t>
      </w:r>
      <w:r>
        <w:rPr>
          <w:spacing w:val="-26"/>
        </w:rPr>
        <w:t> </w:t>
      </w:r>
      <w:r>
        <w:rPr>
          <w:spacing w:val="-6"/>
        </w:rPr>
        <w:t>16:</w:t>
      </w:r>
      <w:r>
        <w:rPr>
          <w:spacing w:val="-20"/>
        </w:rPr>
        <w:t> </w:t>
      </w:r>
      <w:r>
        <w:rPr>
          <w:spacing w:val="-6"/>
        </w:rPr>
        <w:t>Veri</w:t>
      </w:r>
      <w:r>
        <w:rPr>
          <w:spacing w:val="-24"/>
        </w:rPr>
        <w:t> </w:t>
      </w:r>
      <w:r>
        <w:rPr>
          <w:spacing w:val="-6"/>
        </w:rPr>
        <w:t>Tabanı</w:t>
      </w:r>
      <w:r>
        <w:rPr>
          <w:spacing w:val="-22"/>
        </w:rPr>
        <w:t> </w:t>
      </w:r>
      <w:r>
        <w:rPr>
          <w:spacing w:val="-6"/>
        </w:rPr>
        <w:t>Yönetimi</w:t>
      </w:r>
      <w:r>
        <w:rPr>
          <w:spacing w:val="-24"/>
        </w:rPr>
        <w:t> </w:t>
      </w:r>
      <w:r>
        <w:rPr>
          <w:spacing w:val="-6"/>
        </w:rPr>
        <w:t>ve</w:t>
      </w:r>
      <w:r>
        <w:rPr>
          <w:spacing w:val="-21"/>
        </w:rPr>
        <w:t> </w:t>
      </w:r>
      <w:r>
        <w:rPr>
          <w:spacing w:val="-6"/>
        </w:rPr>
        <w:t>Güvenliği</w:t>
      </w:r>
      <w:r>
        <w:rPr>
          <w:spacing w:val="-23"/>
        </w:rPr>
        <w:t> </w:t>
      </w:r>
      <w:r>
        <w:rPr>
          <w:spacing w:val="-6"/>
        </w:rPr>
        <w:t>737</w:t>
      </w:r>
    </w:p>
    <w:p>
      <w:pPr>
        <w:pStyle w:val="BodyText"/>
        <w:spacing w:before="153"/>
        <w:rPr>
          <w:rFonts w:ascii="Trebuchet MS"/>
          <w:sz w:val="24"/>
        </w:rPr>
      </w:pPr>
    </w:p>
    <w:p>
      <w:pPr>
        <w:spacing w:line="292" w:lineRule="auto" w:before="0"/>
        <w:ind w:left="335" w:right="1442" w:firstLine="0"/>
        <w:jc w:val="left"/>
        <w:rPr>
          <w:rFonts w:ascii="Trebuchet MS" w:hAnsi="Trebuchet MS"/>
          <w:sz w:val="16"/>
        </w:rPr>
      </w:pPr>
      <w:r>
        <w:rPr>
          <w:rFonts w:ascii="Trebuchet MS" w:hAnsi="Trebuchet MS"/>
          <w:sz w:val="16"/>
        </w:rPr>
        <mc:AlternateContent>
          <mc:Choice Requires="wps">
            <w:drawing>
              <wp:anchor distT="0" distB="0" distL="0" distR="0" allowOverlap="1" layoutInCell="1" locked="0" behindDoc="0" simplePos="0" relativeHeight="15767040">
                <wp:simplePos x="0" y="0"/>
                <wp:positionH relativeFrom="page">
                  <wp:posOffset>5939790</wp:posOffset>
                </wp:positionH>
                <wp:positionV relativeFrom="paragraph">
                  <wp:posOffset>162</wp:posOffset>
                </wp:positionV>
                <wp:extent cx="9525" cy="842899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9525" cy="8428990"/>
                        </a:xfrm>
                        <a:custGeom>
                          <a:avLst/>
                          <a:gdLst/>
                          <a:ahLst/>
                          <a:cxnLst/>
                          <a:rect l="l" t="t" r="r" b="b"/>
                          <a:pathLst>
                            <a:path w="9525" h="8428990">
                              <a:moveTo>
                                <a:pt x="9525" y="0"/>
                              </a:moveTo>
                              <a:lnTo>
                                <a:pt x="0" y="0"/>
                              </a:lnTo>
                              <a:lnTo>
                                <a:pt x="0" y="8428990"/>
                              </a:lnTo>
                              <a:lnTo>
                                <a:pt x="9525" y="8428990"/>
                              </a:lnTo>
                              <a:lnTo>
                                <a:pt x="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7.700012pt;margin-top:.012812pt;width:.75pt;height:663.7pt;mso-position-horizontal-relative:page;mso-position-vertical-relative:paragraph;z-index:15767040" id="docshape214" filled="true" fillcolor="#000000" stroked="false">
                <v:fill type="solid"/>
                <w10:wrap type="none"/>
              </v:rect>
            </w:pict>
          </mc:Fallback>
        </mc:AlternateContent>
      </w:r>
      <w:r>
        <w:rPr>
          <w:rFonts w:ascii="Trebuchet MS" w:hAnsi="Trebuchet MS"/>
          <w:spacing w:val="-4"/>
          <w:sz w:val="16"/>
        </w:rPr>
        <w:t>Destek hizmetlerinin bir</w:t>
      </w:r>
      <w:r>
        <w:rPr>
          <w:rFonts w:ascii="Trebuchet MS" w:hAnsi="Trebuchet MS"/>
          <w:spacing w:val="-7"/>
          <w:sz w:val="16"/>
        </w:rPr>
        <w:t> </w:t>
      </w:r>
      <w:r>
        <w:rPr>
          <w:rFonts w:ascii="Trebuchet MS" w:hAnsi="Trebuchet MS"/>
          <w:spacing w:val="-4"/>
          <w:sz w:val="16"/>
        </w:rPr>
        <w:t>kısmı,</w:t>
      </w:r>
      <w:r>
        <w:rPr>
          <w:rFonts w:ascii="Trebuchet MS" w:hAnsi="Trebuchet MS"/>
          <w:spacing w:val="-5"/>
          <w:sz w:val="16"/>
        </w:rPr>
        <w:t> </w:t>
      </w:r>
      <w:r>
        <w:rPr>
          <w:rFonts w:ascii="Trebuchet MS" w:hAnsi="Trebuchet MS"/>
          <w:spacing w:val="-4"/>
          <w:sz w:val="16"/>
        </w:rPr>
        <w:t>DBMS tedarikçileriyle etkileşim</w:t>
      </w:r>
      <w:r>
        <w:rPr>
          <w:rFonts w:ascii="Trebuchet MS" w:hAnsi="Trebuchet MS"/>
          <w:spacing w:val="-5"/>
          <w:sz w:val="16"/>
        </w:rPr>
        <w:t> </w:t>
      </w:r>
      <w:r>
        <w:rPr>
          <w:rFonts w:ascii="Trebuchet MS" w:hAnsi="Trebuchet MS"/>
          <w:spacing w:val="-4"/>
          <w:sz w:val="16"/>
        </w:rPr>
        <w:t>yoluyla sağlanır.</w:t>
      </w:r>
      <w:r>
        <w:rPr>
          <w:rFonts w:ascii="Trebuchet MS" w:hAnsi="Trebuchet MS"/>
          <w:spacing w:val="-5"/>
          <w:sz w:val="16"/>
        </w:rPr>
        <w:t> </w:t>
      </w:r>
      <w:r>
        <w:rPr>
          <w:rFonts w:ascii="Trebuchet MS" w:hAnsi="Trebuchet MS"/>
          <w:spacing w:val="-4"/>
          <w:sz w:val="16"/>
        </w:rPr>
        <w:t>Yazılım</w:t>
      </w:r>
      <w:r>
        <w:rPr>
          <w:rFonts w:ascii="Trebuchet MS" w:hAnsi="Trebuchet MS"/>
          <w:spacing w:val="-5"/>
          <w:sz w:val="16"/>
        </w:rPr>
        <w:t> </w:t>
      </w:r>
      <w:r>
        <w:rPr>
          <w:rFonts w:ascii="Trebuchet MS" w:hAnsi="Trebuchet MS"/>
          <w:spacing w:val="-4"/>
          <w:sz w:val="16"/>
        </w:rPr>
        <w:t>tedarikçileriyle iyi</w:t>
      </w:r>
      <w:r>
        <w:rPr>
          <w:rFonts w:ascii="Trebuchet MS" w:hAnsi="Trebuchet MS"/>
          <w:spacing w:val="-7"/>
          <w:sz w:val="16"/>
        </w:rPr>
        <w:t> </w:t>
      </w:r>
      <w:r>
        <w:rPr>
          <w:rFonts w:ascii="Trebuchet MS" w:hAnsi="Trebuchet MS"/>
          <w:spacing w:val="-4"/>
          <w:sz w:val="16"/>
        </w:rPr>
        <w:t>ilişkiler kurmak,</w:t>
      </w:r>
      <w:r>
        <w:rPr>
          <w:rFonts w:ascii="Trebuchet MS" w:hAnsi="Trebuchet MS"/>
          <w:spacing w:val="-6"/>
          <w:sz w:val="16"/>
        </w:rPr>
        <w:t> </w:t>
      </w:r>
      <w:r>
        <w:rPr>
          <w:rFonts w:ascii="Trebuchet MS" w:hAnsi="Trebuchet MS"/>
          <w:spacing w:val="-4"/>
          <w:sz w:val="16"/>
        </w:rPr>
        <w:t>şirketin sağlam</w:t>
      </w:r>
      <w:r>
        <w:rPr>
          <w:rFonts w:ascii="Trebuchet MS" w:hAnsi="Trebuchet MS"/>
          <w:spacing w:val="-6"/>
          <w:sz w:val="16"/>
        </w:rPr>
        <w:t> </w:t>
      </w:r>
      <w:r>
        <w:rPr>
          <w:rFonts w:ascii="Trebuchet MS" w:hAnsi="Trebuchet MS"/>
          <w:spacing w:val="-4"/>
          <w:sz w:val="16"/>
        </w:rPr>
        <w:t>bir dış</w:t>
      </w:r>
      <w:r>
        <w:rPr>
          <w:rFonts w:ascii="Trebuchet MS" w:hAnsi="Trebuchet MS"/>
          <w:spacing w:val="-9"/>
          <w:sz w:val="16"/>
        </w:rPr>
        <w:t> </w:t>
      </w:r>
      <w:r>
        <w:rPr>
          <w:rFonts w:ascii="Trebuchet MS" w:hAnsi="Trebuchet MS"/>
          <w:spacing w:val="-4"/>
          <w:sz w:val="16"/>
        </w:rPr>
        <w:t>destek kaynağına</w:t>
      </w:r>
      <w:r>
        <w:rPr>
          <w:rFonts w:ascii="Trebuchet MS" w:hAnsi="Trebuchet MS"/>
          <w:spacing w:val="-11"/>
          <w:sz w:val="16"/>
        </w:rPr>
        <w:t> </w:t>
      </w:r>
      <w:r>
        <w:rPr>
          <w:rFonts w:ascii="Trebuchet MS" w:hAnsi="Trebuchet MS"/>
          <w:spacing w:val="-4"/>
          <w:sz w:val="16"/>
        </w:rPr>
        <w:t>sahip</w:t>
      </w:r>
      <w:r>
        <w:rPr>
          <w:rFonts w:ascii="Trebuchet MS" w:hAnsi="Trebuchet MS"/>
          <w:spacing w:val="-11"/>
          <w:sz w:val="16"/>
        </w:rPr>
        <w:t> </w:t>
      </w:r>
      <w:r>
        <w:rPr>
          <w:rFonts w:ascii="Trebuchet MS" w:hAnsi="Trebuchet MS"/>
          <w:spacing w:val="-4"/>
          <w:sz w:val="16"/>
        </w:rPr>
        <w:t>olmasını</w:t>
      </w:r>
      <w:r>
        <w:rPr>
          <w:rFonts w:ascii="Trebuchet MS" w:hAnsi="Trebuchet MS"/>
          <w:spacing w:val="-9"/>
          <w:sz w:val="16"/>
        </w:rPr>
        <w:t> </w:t>
      </w:r>
      <w:r>
        <w:rPr>
          <w:rFonts w:ascii="Trebuchet MS" w:hAnsi="Trebuchet MS"/>
          <w:spacing w:val="-4"/>
          <w:sz w:val="16"/>
        </w:rPr>
        <w:t>sağlamanın bir yoludur.</w:t>
      </w:r>
      <w:r>
        <w:rPr>
          <w:rFonts w:ascii="Trebuchet MS" w:hAnsi="Trebuchet MS"/>
          <w:spacing w:val="-11"/>
          <w:sz w:val="16"/>
        </w:rPr>
        <w:t> </w:t>
      </w:r>
      <w:r>
        <w:rPr>
          <w:rFonts w:ascii="Trebuchet MS" w:hAnsi="Trebuchet MS"/>
          <w:spacing w:val="-4"/>
          <w:sz w:val="16"/>
        </w:rPr>
        <w:t>Tedarikçiler,</w:t>
      </w:r>
      <w:r>
        <w:rPr>
          <w:rFonts w:ascii="Trebuchet MS" w:hAnsi="Trebuchet MS"/>
          <w:spacing w:val="-6"/>
          <w:sz w:val="16"/>
        </w:rPr>
        <w:t> </w:t>
      </w:r>
      <w:r>
        <w:rPr>
          <w:rFonts w:ascii="Trebuchet MS" w:hAnsi="Trebuchet MS"/>
          <w:spacing w:val="-4"/>
          <w:sz w:val="16"/>
        </w:rPr>
        <w:t>yeni</w:t>
      </w:r>
      <w:r>
        <w:rPr>
          <w:rFonts w:ascii="Trebuchet MS" w:hAnsi="Trebuchet MS"/>
          <w:spacing w:val="-9"/>
          <w:sz w:val="16"/>
        </w:rPr>
        <w:t> </w:t>
      </w:r>
      <w:r>
        <w:rPr>
          <w:rFonts w:ascii="Trebuchet MS" w:hAnsi="Trebuchet MS"/>
          <w:spacing w:val="-4"/>
          <w:sz w:val="16"/>
        </w:rPr>
        <w:t>ürünler ve personel</w:t>
      </w:r>
      <w:r>
        <w:rPr>
          <w:rFonts w:ascii="Trebuchet MS" w:hAnsi="Trebuchet MS"/>
          <w:spacing w:val="-14"/>
          <w:sz w:val="16"/>
        </w:rPr>
        <w:t> </w:t>
      </w:r>
      <w:r>
        <w:rPr>
          <w:rFonts w:ascii="Trebuchet MS" w:hAnsi="Trebuchet MS"/>
          <w:spacing w:val="-4"/>
          <w:sz w:val="16"/>
        </w:rPr>
        <w:t>yeniden</w:t>
      </w:r>
      <w:r>
        <w:rPr>
          <w:rFonts w:ascii="Trebuchet MS" w:hAnsi="Trebuchet MS"/>
          <w:spacing w:val="-9"/>
          <w:sz w:val="16"/>
        </w:rPr>
        <w:t> </w:t>
      </w:r>
      <w:r>
        <w:rPr>
          <w:rFonts w:ascii="Trebuchet MS" w:hAnsi="Trebuchet MS"/>
          <w:spacing w:val="-4"/>
          <w:sz w:val="16"/>
        </w:rPr>
        <w:t>eğitimi</w:t>
      </w:r>
      <w:r>
        <w:rPr>
          <w:rFonts w:ascii="Trebuchet MS" w:hAnsi="Trebuchet MS"/>
          <w:spacing w:val="-16"/>
          <w:sz w:val="16"/>
        </w:rPr>
        <w:t> </w:t>
      </w:r>
      <w:r>
        <w:rPr>
          <w:rFonts w:ascii="Trebuchet MS" w:hAnsi="Trebuchet MS"/>
          <w:spacing w:val="-4"/>
          <w:sz w:val="16"/>
        </w:rPr>
        <w:t>hakkında</w:t>
      </w:r>
      <w:r>
        <w:rPr>
          <w:rFonts w:ascii="Trebuchet MS" w:hAnsi="Trebuchet MS"/>
          <w:spacing w:val="-17"/>
          <w:sz w:val="16"/>
        </w:rPr>
        <w:t> </w:t>
      </w:r>
      <w:r>
        <w:rPr>
          <w:rFonts w:ascii="Trebuchet MS" w:hAnsi="Trebuchet MS"/>
          <w:spacing w:val="-4"/>
          <w:sz w:val="16"/>
        </w:rPr>
        <w:t>güncel</w:t>
      </w:r>
      <w:r>
        <w:rPr>
          <w:rFonts w:ascii="Trebuchet MS" w:hAnsi="Trebuchet MS"/>
          <w:spacing w:val="-14"/>
          <w:sz w:val="16"/>
        </w:rPr>
        <w:t> </w:t>
      </w:r>
      <w:r>
        <w:rPr>
          <w:rFonts w:ascii="Trebuchet MS" w:hAnsi="Trebuchet MS"/>
          <w:spacing w:val="-4"/>
          <w:sz w:val="16"/>
        </w:rPr>
        <w:t>bilgi</w:t>
      </w:r>
      <w:r>
        <w:rPr>
          <w:rFonts w:ascii="Trebuchet MS" w:hAnsi="Trebuchet MS"/>
          <w:spacing w:val="-11"/>
          <w:sz w:val="16"/>
        </w:rPr>
        <w:t> </w:t>
      </w:r>
      <w:r>
        <w:rPr>
          <w:rFonts w:ascii="Trebuchet MS" w:hAnsi="Trebuchet MS"/>
          <w:spacing w:val="-4"/>
          <w:sz w:val="16"/>
        </w:rPr>
        <w:t>kaynaklarıdır.</w:t>
      </w:r>
      <w:r>
        <w:rPr>
          <w:rFonts w:ascii="Trebuchet MS" w:hAnsi="Trebuchet MS"/>
          <w:spacing w:val="-19"/>
          <w:sz w:val="16"/>
        </w:rPr>
        <w:t> </w:t>
      </w:r>
      <w:r>
        <w:rPr>
          <w:rFonts w:ascii="Trebuchet MS" w:hAnsi="Trebuchet MS"/>
          <w:spacing w:val="-4"/>
          <w:sz w:val="16"/>
        </w:rPr>
        <w:t>İyi</w:t>
      </w:r>
      <w:r>
        <w:rPr>
          <w:rFonts w:ascii="Trebuchet MS" w:hAnsi="Trebuchet MS"/>
          <w:spacing w:val="-11"/>
          <w:sz w:val="16"/>
        </w:rPr>
        <w:t> </w:t>
      </w:r>
      <w:r>
        <w:rPr>
          <w:rFonts w:ascii="Trebuchet MS" w:hAnsi="Trebuchet MS"/>
          <w:spacing w:val="-4"/>
          <w:sz w:val="16"/>
        </w:rPr>
        <w:t>tedarikçi-şirket</w:t>
      </w:r>
      <w:r>
        <w:rPr>
          <w:rFonts w:ascii="Trebuchet MS" w:hAnsi="Trebuchet MS"/>
          <w:spacing w:val="-15"/>
          <w:sz w:val="16"/>
        </w:rPr>
        <w:t> </w:t>
      </w:r>
      <w:r>
        <w:rPr>
          <w:rFonts w:ascii="Trebuchet MS" w:hAnsi="Trebuchet MS"/>
          <w:spacing w:val="-4"/>
          <w:sz w:val="16"/>
        </w:rPr>
        <w:t>ilişkileri,</w:t>
      </w:r>
      <w:r>
        <w:rPr>
          <w:rFonts w:ascii="Trebuchet MS" w:hAnsi="Trebuchet MS"/>
          <w:spacing w:val="-18"/>
          <w:sz w:val="16"/>
        </w:rPr>
        <w:t> </w:t>
      </w:r>
      <w:r>
        <w:rPr>
          <w:rFonts w:ascii="Trebuchet MS" w:hAnsi="Trebuchet MS"/>
          <w:spacing w:val="-4"/>
          <w:sz w:val="16"/>
        </w:rPr>
        <w:t>organizasyonların</w:t>
      </w:r>
      <w:r>
        <w:rPr>
          <w:rFonts w:ascii="Trebuchet MS" w:hAnsi="Trebuchet MS"/>
          <w:spacing w:val="-11"/>
          <w:sz w:val="16"/>
        </w:rPr>
        <w:t> </w:t>
      </w:r>
      <w:r>
        <w:rPr>
          <w:rFonts w:ascii="Trebuchet MS" w:hAnsi="Trebuchet MS"/>
          <w:spacing w:val="-4"/>
          <w:sz w:val="16"/>
        </w:rPr>
        <w:t>veritabanı </w:t>
      </w:r>
      <w:r>
        <w:rPr>
          <w:rFonts w:ascii="Trebuchet MS" w:hAnsi="Trebuchet MS"/>
          <w:spacing w:val="-2"/>
          <w:sz w:val="16"/>
        </w:rPr>
        <w:t>geliştirme</w:t>
      </w:r>
      <w:r>
        <w:rPr>
          <w:rFonts w:ascii="Trebuchet MS" w:hAnsi="Trebuchet MS"/>
          <w:spacing w:val="-13"/>
          <w:sz w:val="16"/>
        </w:rPr>
        <w:t> </w:t>
      </w:r>
      <w:r>
        <w:rPr>
          <w:rFonts w:ascii="Trebuchet MS" w:hAnsi="Trebuchet MS"/>
          <w:spacing w:val="-2"/>
          <w:sz w:val="16"/>
        </w:rPr>
        <w:t>yönündeki</w:t>
      </w:r>
      <w:r>
        <w:rPr>
          <w:rFonts w:ascii="Trebuchet MS" w:hAnsi="Trebuchet MS"/>
          <w:spacing w:val="-17"/>
          <w:sz w:val="16"/>
        </w:rPr>
        <w:t> </w:t>
      </w:r>
      <w:r>
        <w:rPr>
          <w:rFonts w:ascii="Trebuchet MS" w:hAnsi="Trebuchet MS"/>
          <w:spacing w:val="-2"/>
          <w:sz w:val="16"/>
        </w:rPr>
        <w:t>gelecekteki</w:t>
      </w:r>
      <w:r>
        <w:rPr>
          <w:rFonts w:ascii="Trebuchet MS" w:hAnsi="Trebuchet MS"/>
          <w:spacing w:val="-17"/>
          <w:sz w:val="16"/>
        </w:rPr>
        <w:t> </w:t>
      </w:r>
      <w:r>
        <w:rPr>
          <w:rFonts w:ascii="Trebuchet MS" w:hAnsi="Trebuchet MS"/>
          <w:spacing w:val="-2"/>
          <w:sz w:val="16"/>
        </w:rPr>
        <w:t>eğilimleri</w:t>
      </w:r>
      <w:r>
        <w:rPr>
          <w:rFonts w:ascii="Trebuchet MS" w:hAnsi="Trebuchet MS"/>
          <w:spacing w:val="-12"/>
          <w:sz w:val="16"/>
        </w:rPr>
        <w:t> </w:t>
      </w:r>
      <w:r>
        <w:rPr>
          <w:rFonts w:ascii="Trebuchet MS" w:hAnsi="Trebuchet MS"/>
          <w:spacing w:val="-2"/>
          <w:sz w:val="16"/>
        </w:rPr>
        <w:t>belirlemede</w:t>
      </w:r>
      <w:r>
        <w:rPr>
          <w:rFonts w:ascii="Trebuchet MS" w:hAnsi="Trebuchet MS"/>
          <w:spacing w:val="-13"/>
          <w:sz w:val="16"/>
        </w:rPr>
        <w:t> </w:t>
      </w:r>
      <w:r>
        <w:rPr>
          <w:rFonts w:ascii="Trebuchet MS" w:hAnsi="Trebuchet MS"/>
          <w:spacing w:val="-2"/>
          <w:sz w:val="16"/>
        </w:rPr>
        <w:t>avantaj</w:t>
      </w:r>
      <w:r>
        <w:rPr>
          <w:rFonts w:ascii="Trebuchet MS" w:hAnsi="Trebuchet MS"/>
          <w:spacing w:val="-17"/>
          <w:sz w:val="16"/>
        </w:rPr>
        <w:t> </w:t>
      </w:r>
      <w:r>
        <w:rPr>
          <w:rFonts w:ascii="Trebuchet MS" w:hAnsi="Trebuchet MS"/>
          <w:spacing w:val="-2"/>
          <w:sz w:val="16"/>
        </w:rPr>
        <w:t>sağlayabilir.</w:t>
      </w:r>
    </w:p>
    <w:p>
      <w:pPr>
        <w:spacing w:before="159"/>
        <w:ind w:left="335" w:right="0" w:firstLine="0"/>
        <w:jc w:val="left"/>
        <w:rPr>
          <w:rFonts w:ascii="Trebuchet MS" w:hAnsi="Trebuchet MS"/>
          <w:b/>
          <w:sz w:val="16"/>
        </w:rPr>
      </w:pPr>
      <w:r>
        <w:rPr>
          <w:rFonts w:ascii="Trebuchet MS" w:hAnsi="Trebuchet MS"/>
          <w:b/>
          <w:color w:val="BE4E13"/>
          <w:spacing w:val="-2"/>
          <w:sz w:val="16"/>
        </w:rPr>
        <w:t>DBMS,</w:t>
      </w:r>
      <w:r>
        <w:rPr>
          <w:rFonts w:ascii="Trebuchet MS" w:hAnsi="Trebuchet MS"/>
          <w:b/>
          <w:color w:val="BE4E13"/>
          <w:spacing w:val="-5"/>
          <w:sz w:val="16"/>
        </w:rPr>
        <w:t> </w:t>
      </w:r>
      <w:r>
        <w:rPr>
          <w:rFonts w:ascii="Trebuchet MS" w:hAnsi="Trebuchet MS"/>
          <w:b/>
          <w:color w:val="BE4E13"/>
          <w:spacing w:val="-2"/>
          <w:sz w:val="16"/>
        </w:rPr>
        <w:t>Araçlar</w:t>
      </w:r>
      <w:r>
        <w:rPr>
          <w:rFonts w:ascii="Trebuchet MS" w:hAnsi="Trebuchet MS"/>
          <w:b/>
          <w:color w:val="BE4E13"/>
          <w:spacing w:val="-12"/>
          <w:sz w:val="16"/>
        </w:rPr>
        <w:t> </w:t>
      </w:r>
      <w:r>
        <w:rPr>
          <w:rFonts w:ascii="Trebuchet MS" w:hAnsi="Trebuchet MS"/>
          <w:b/>
          <w:color w:val="BE4E13"/>
          <w:spacing w:val="-2"/>
          <w:sz w:val="16"/>
        </w:rPr>
        <w:t>ve</w:t>
      </w:r>
      <w:r>
        <w:rPr>
          <w:rFonts w:ascii="Trebuchet MS" w:hAnsi="Trebuchet MS"/>
          <w:b/>
          <w:color w:val="BE4E13"/>
          <w:spacing w:val="-4"/>
          <w:sz w:val="16"/>
        </w:rPr>
        <w:t> </w:t>
      </w:r>
      <w:r>
        <w:rPr>
          <w:rFonts w:ascii="Trebuchet MS" w:hAnsi="Trebuchet MS"/>
          <w:b/>
          <w:color w:val="BE4E13"/>
          <w:spacing w:val="-2"/>
          <w:sz w:val="16"/>
        </w:rPr>
        <w:t>Uygulamaların</w:t>
      </w:r>
      <w:r>
        <w:rPr>
          <w:rFonts w:ascii="Trebuchet MS" w:hAnsi="Trebuchet MS"/>
          <w:b/>
          <w:color w:val="BE4E13"/>
          <w:spacing w:val="-10"/>
          <w:sz w:val="16"/>
        </w:rPr>
        <w:t> </w:t>
      </w:r>
      <w:r>
        <w:rPr>
          <w:rFonts w:ascii="Trebuchet MS" w:hAnsi="Trebuchet MS"/>
          <w:b/>
          <w:color w:val="BE4E13"/>
          <w:spacing w:val="-2"/>
          <w:sz w:val="16"/>
        </w:rPr>
        <w:t>Bakımını</w:t>
      </w:r>
      <w:r>
        <w:rPr>
          <w:rFonts w:ascii="Trebuchet MS" w:hAnsi="Trebuchet MS"/>
          <w:b/>
          <w:color w:val="BE4E13"/>
          <w:spacing w:val="-10"/>
          <w:sz w:val="16"/>
        </w:rPr>
        <w:t> </w:t>
      </w:r>
      <w:r>
        <w:rPr>
          <w:rFonts w:ascii="Trebuchet MS" w:hAnsi="Trebuchet MS"/>
          <w:b/>
          <w:color w:val="BE4E13"/>
          <w:spacing w:val="-2"/>
          <w:sz w:val="16"/>
        </w:rPr>
        <w:t>Yapmak</w:t>
      </w:r>
    </w:p>
    <w:p>
      <w:pPr>
        <w:pStyle w:val="BodyText"/>
        <w:spacing w:before="18"/>
        <w:rPr>
          <w:rFonts w:ascii="Trebuchet MS"/>
          <w:b/>
          <w:sz w:val="16"/>
        </w:rPr>
      </w:pPr>
    </w:p>
    <w:p>
      <w:pPr>
        <w:spacing w:before="0"/>
        <w:ind w:left="335" w:right="0" w:firstLine="0"/>
        <w:jc w:val="left"/>
        <w:rPr>
          <w:rFonts w:ascii="Trebuchet MS" w:hAnsi="Trebuchet MS"/>
          <w:sz w:val="16"/>
        </w:rPr>
      </w:pPr>
      <w:r>
        <w:rPr>
          <w:rFonts w:ascii="Trebuchet MS" w:hAnsi="Trebuchet MS"/>
          <w:spacing w:val="-4"/>
          <w:sz w:val="16"/>
        </w:rPr>
        <w:t>DBA'nın</w:t>
      </w:r>
      <w:r>
        <w:rPr>
          <w:rFonts w:ascii="Trebuchet MS" w:hAnsi="Trebuchet MS"/>
          <w:spacing w:val="-12"/>
          <w:sz w:val="16"/>
        </w:rPr>
        <w:t> </w:t>
      </w:r>
      <w:r>
        <w:rPr>
          <w:rFonts w:ascii="Trebuchet MS" w:hAnsi="Trebuchet MS"/>
          <w:spacing w:val="-4"/>
          <w:sz w:val="16"/>
        </w:rPr>
        <w:t>bakım</w:t>
      </w:r>
      <w:r>
        <w:rPr>
          <w:rFonts w:ascii="Trebuchet MS" w:hAnsi="Trebuchet MS"/>
          <w:spacing w:val="-9"/>
          <w:sz w:val="16"/>
        </w:rPr>
        <w:t> </w:t>
      </w:r>
      <w:r>
        <w:rPr>
          <w:rFonts w:ascii="Trebuchet MS" w:hAnsi="Trebuchet MS"/>
          <w:spacing w:val="-4"/>
          <w:sz w:val="16"/>
        </w:rPr>
        <w:t>faaliyetleri,</w:t>
      </w:r>
      <w:r>
        <w:rPr>
          <w:rFonts w:ascii="Trebuchet MS" w:hAnsi="Trebuchet MS"/>
          <w:spacing w:val="-15"/>
          <w:sz w:val="16"/>
        </w:rPr>
        <w:t> </w:t>
      </w:r>
      <w:r>
        <w:rPr>
          <w:rFonts w:ascii="Trebuchet MS" w:hAnsi="Trebuchet MS"/>
          <w:spacing w:val="-4"/>
          <w:sz w:val="16"/>
        </w:rPr>
        <w:t>operasyonel</w:t>
      </w:r>
      <w:r>
        <w:rPr>
          <w:rFonts w:ascii="Trebuchet MS" w:hAnsi="Trebuchet MS"/>
          <w:spacing w:val="-9"/>
          <w:sz w:val="16"/>
        </w:rPr>
        <w:t> </w:t>
      </w:r>
      <w:r>
        <w:rPr>
          <w:rFonts w:ascii="Trebuchet MS" w:hAnsi="Trebuchet MS"/>
          <w:spacing w:val="-4"/>
          <w:sz w:val="16"/>
        </w:rPr>
        <w:t>faaliyetlerin</w:t>
      </w:r>
      <w:r>
        <w:rPr>
          <w:rFonts w:ascii="Trebuchet MS" w:hAnsi="Trebuchet MS"/>
          <w:spacing w:val="-6"/>
          <w:sz w:val="16"/>
        </w:rPr>
        <w:t> </w:t>
      </w:r>
      <w:r>
        <w:rPr>
          <w:rFonts w:ascii="Trebuchet MS" w:hAnsi="Trebuchet MS"/>
          <w:spacing w:val="-4"/>
          <w:sz w:val="16"/>
        </w:rPr>
        <w:t>bir</w:t>
      </w:r>
      <w:r>
        <w:rPr>
          <w:rFonts w:ascii="Trebuchet MS" w:hAnsi="Trebuchet MS"/>
          <w:spacing w:val="-12"/>
          <w:sz w:val="16"/>
        </w:rPr>
        <w:t> </w:t>
      </w:r>
      <w:r>
        <w:rPr>
          <w:rFonts w:ascii="Trebuchet MS" w:hAnsi="Trebuchet MS"/>
          <w:spacing w:val="-4"/>
          <w:sz w:val="16"/>
        </w:rPr>
        <w:t>uzantısıdır</w:t>
      </w:r>
      <w:r>
        <w:rPr>
          <w:rFonts w:ascii="Trebuchet MS" w:hAnsi="Trebuchet MS"/>
          <w:spacing w:val="-5"/>
          <w:sz w:val="16"/>
        </w:rPr>
        <w:t> </w:t>
      </w:r>
      <w:r>
        <w:rPr>
          <w:rFonts w:ascii="Trebuchet MS" w:hAnsi="Trebuchet MS"/>
          <w:spacing w:val="-4"/>
          <w:sz w:val="16"/>
        </w:rPr>
        <w:t>ve</w:t>
      </w:r>
      <w:r>
        <w:rPr>
          <w:rFonts w:ascii="Trebuchet MS" w:hAnsi="Trebuchet MS"/>
          <w:spacing w:val="-13"/>
          <w:sz w:val="16"/>
        </w:rPr>
        <w:t> </w:t>
      </w:r>
      <w:r>
        <w:rPr>
          <w:rFonts w:ascii="Trebuchet MS" w:hAnsi="Trebuchet MS"/>
          <w:spacing w:val="-4"/>
          <w:sz w:val="16"/>
        </w:rPr>
        <w:t>DBMS</w:t>
      </w:r>
      <w:r>
        <w:rPr>
          <w:rFonts w:ascii="Trebuchet MS" w:hAnsi="Trebuchet MS"/>
          <w:spacing w:val="-8"/>
          <w:sz w:val="16"/>
        </w:rPr>
        <w:t> </w:t>
      </w:r>
      <w:r>
        <w:rPr>
          <w:rFonts w:ascii="Trebuchet MS" w:hAnsi="Trebuchet MS"/>
          <w:spacing w:val="-4"/>
          <w:sz w:val="16"/>
        </w:rPr>
        <w:t>ortamının</w:t>
      </w:r>
      <w:r>
        <w:rPr>
          <w:rFonts w:ascii="Trebuchet MS" w:hAnsi="Trebuchet MS"/>
          <w:spacing w:val="-11"/>
          <w:sz w:val="16"/>
        </w:rPr>
        <w:t> </w:t>
      </w:r>
      <w:r>
        <w:rPr>
          <w:rFonts w:ascii="Trebuchet MS" w:hAnsi="Trebuchet MS"/>
          <w:spacing w:val="-4"/>
          <w:sz w:val="16"/>
        </w:rPr>
        <w:t>korunmasına</w:t>
      </w:r>
      <w:r>
        <w:rPr>
          <w:rFonts w:ascii="Trebuchet MS" w:hAnsi="Trebuchet MS"/>
          <w:spacing w:val="-8"/>
          <w:sz w:val="16"/>
        </w:rPr>
        <w:t> </w:t>
      </w:r>
      <w:r>
        <w:rPr>
          <w:rFonts w:ascii="Trebuchet MS" w:hAnsi="Trebuchet MS"/>
          <w:spacing w:val="-4"/>
          <w:sz w:val="16"/>
        </w:rPr>
        <w:t>adanmıştır.</w:t>
      </w:r>
    </w:p>
    <w:p>
      <w:pPr>
        <w:pStyle w:val="BodyText"/>
        <w:spacing w:before="13"/>
        <w:rPr>
          <w:rFonts w:ascii="Trebuchet MS"/>
          <w:sz w:val="16"/>
        </w:rPr>
      </w:pPr>
    </w:p>
    <w:p>
      <w:pPr>
        <w:spacing w:line="292" w:lineRule="auto" w:before="0"/>
        <w:ind w:left="335" w:right="1442" w:firstLine="0"/>
        <w:jc w:val="left"/>
        <w:rPr>
          <w:rFonts w:ascii="Trebuchet MS" w:hAnsi="Trebuchet MS"/>
          <w:sz w:val="16"/>
        </w:rPr>
      </w:pPr>
      <w:r>
        <w:rPr>
          <w:rFonts w:ascii="Trebuchet MS" w:hAnsi="Trebuchet MS"/>
          <w:spacing w:val="-4"/>
          <w:sz w:val="16"/>
        </w:rPr>
        <w:t>Periyodik</w:t>
      </w:r>
      <w:r>
        <w:rPr>
          <w:rFonts w:ascii="Trebuchet MS" w:hAnsi="Trebuchet MS"/>
          <w:spacing w:val="-7"/>
          <w:sz w:val="16"/>
        </w:rPr>
        <w:t> </w:t>
      </w:r>
      <w:r>
        <w:rPr>
          <w:rFonts w:ascii="Trebuchet MS" w:hAnsi="Trebuchet MS"/>
          <w:spacing w:val="-4"/>
          <w:sz w:val="16"/>
        </w:rPr>
        <w:t>DBMS</w:t>
      </w:r>
      <w:r>
        <w:rPr>
          <w:rFonts w:ascii="Trebuchet MS" w:hAnsi="Trebuchet MS"/>
          <w:spacing w:val="-9"/>
          <w:sz w:val="16"/>
        </w:rPr>
        <w:t> </w:t>
      </w:r>
      <w:r>
        <w:rPr>
          <w:rFonts w:ascii="Trebuchet MS" w:hAnsi="Trebuchet MS"/>
          <w:spacing w:val="-4"/>
          <w:sz w:val="16"/>
        </w:rPr>
        <w:t>bakımı,</w:t>
      </w:r>
      <w:r>
        <w:rPr>
          <w:rFonts w:ascii="Trebuchet MS" w:hAnsi="Trebuchet MS"/>
          <w:spacing w:val="-15"/>
          <w:sz w:val="16"/>
        </w:rPr>
        <w:t> </w:t>
      </w:r>
      <w:r>
        <w:rPr>
          <w:rFonts w:ascii="Trebuchet MS" w:hAnsi="Trebuchet MS"/>
          <w:spacing w:val="-4"/>
          <w:sz w:val="16"/>
        </w:rPr>
        <w:t>fiziksel</w:t>
      </w:r>
      <w:r>
        <w:rPr>
          <w:rFonts w:ascii="Trebuchet MS" w:hAnsi="Trebuchet MS"/>
          <w:spacing w:val="-10"/>
          <w:sz w:val="16"/>
        </w:rPr>
        <w:t> </w:t>
      </w:r>
      <w:r>
        <w:rPr>
          <w:rFonts w:ascii="Trebuchet MS" w:hAnsi="Trebuchet MS"/>
          <w:spacing w:val="-4"/>
          <w:sz w:val="16"/>
        </w:rPr>
        <w:t>veya</w:t>
      </w:r>
      <w:r>
        <w:rPr>
          <w:rFonts w:ascii="Trebuchet MS" w:hAnsi="Trebuchet MS"/>
          <w:spacing w:val="-15"/>
          <w:sz w:val="16"/>
        </w:rPr>
        <w:t> </w:t>
      </w:r>
      <w:r>
        <w:rPr>
          <w:rFonts w:ascii="Trebuchet MS" w:hAnsi="Trebuchet MS"/>
          <w:spacing w:val="-4"/>
          <w:sz w:val="16"/>
        </w:rPr>
        <w:t>ikincil</w:t>
      </w:r>
      <w:r>
        <w:rPr>
          <w:rFonts w:ascii="Trebuchet MS" w:hAnsi="Trebuchet MS"/>
          <w:spacing w:val="-16"/>
          <w:sz w:val="16"/>
        </w:rPr>
        <w:t> </w:t>
      </w:r>
      <w:r>
        <w:rPr>
          <w:rFonts w:ascii="Trebuchet MS" w:hAnsi="Trebuchet MS"/>
          <w:spacing w:val="-4"/>
          <w:sz w:val="16"/>
        </w:rPr>
        <w:t>depolama</w:t>
      </w:r>
      <w:r>
        <w:rPr>
          <w:rFonts w:ascii="Trebuchet MS" w:hAnsi="Trebuchet MS"/>
          <w:spacing w:val="-9"/>
          <w:sz w:val="16"/>
        </w:rPr>
        <w:t> </w:t>
      </w:r>
      <w:r>
        <w:rPr>
          <w:rFonts w:ascii="Trebuchet MS" w:hAnsi="Trebuchet MS"/>
          <w:spacing w:val="-4"/>
          <w:sz w:val="16"/>
        </w:rPr>
        <w:t>aygıtlarının</w:t>
      </w:r>
      <w:r>
        <w:rPr>
          <w:rFonts w:ascii="Trebuchet MS" w:hAnsi="Trebuchet MS"/>
          <w:spacing w:val="-7"/>
          <w:sz w:val="16"/>
        </w:rPr>
        <w:t> </w:t>
      </w:r>
      <w:r>
        <w:rPr>
          <w:rFonts w:ascii="Trebuchet MS" w:hAnsi="Trebuchet MS"/>
          <w:spacing w:val="-4"/>
          <w:sz w:val="16"/>
        </w:rPr>
        <w:t>yönetimini</w:t>
      </w:r>
      <w:r>
        <w:rPr>
          <w:rFonts w:ascii="Trebuchet MS" w:hAnsi="Trebuchet MS"/>
          <w:spacing w:val="-13"/>
          <w:sz w:val="16"/>
        </w:rPr>
        <w:t> </w:t>
      </w:r>
      <w:r>
        <w:rPr>
          <w:rFonts w:ascii="Trebuchet MS" w:hAnsi="Trebuchet MS"/>
          <w:spacing w:val="-4"/>
          <w:sz w:val="16"/>
        </w:rPr>
        <w:t>içerir.</w:t>
      </w:r>
      <w:r>
        <w:rPr>
          <w:rFonts w:ascii="Trebuchet MS" w:hAnsi="Trebuchet MS"/>
          <w:spacing w:val="-10"/>
          <w:sz w:val="16"/>
        </w:rPr>
        <w:t> </w:t>
      </w:r>
      <w:r>
        <w:rPr>
          <w:rFonts w:ascii="Trebuchet MS" w:hAnsi="Trebuchet MS"/>
          <w:spacing w:val="-4"/>
          <w:sz w:val="16"/>
        </w:rPr>
        <w:t>En</w:t>
      </w:r>
      <w:r>
        <w:rPr>
          <w:rFonts w:ascii="Trebuchet MS" w:hAnsi="Trebuchet MS"/>
          <w:spacing w:val="-13"/>
          <w:sz w:val="16"/>
        </w:rPr>
        <w:t> </w:t>
      </w:r>
      <w:r>
        <w:rPr>
          <w:rFonts w:ascii="Trebuchet MS" w:hAnsi="Trebuchet MS"/>
          <w:spacing w:val="-4"/>
          <w:sz w:val="16"/>
        </w:rPr>
        <w:t>yaygın</w:t>
      </w:r>
      <w:r>
        <w:rPr>
          <w:rFonts w:ascii="Trebuchet MS" w:hAnsi="Trebuchet MS"/>
          <w:spacing w:val="-7"/>
          <w:sz w:val="16"/>
        </w:rPr>
        <w:t> </w:t>
      </w:r>
      <w:r>
        <w:rPr>
          <w:rFonts w:ascii="Trebuchet MS" w:hAnsi="Trebuchet MS"/>
          <w:spacing w:val="-4"/>
          <w:sz w:val="16"/>
        </w:rPr>
        <w:t>bakım</w:t>
      </w:r>
      <w:r>
        <w:rPr>
          <w:rFonts w:ascii="Trebuchet MS" w:hAnsi="Trebuchet MS"/>
          <w:spacing w:val="-10"/>
          <w:sz w:val="16"/>
        </w:rPr>
        <w:t> </w:t>
      </w:r>
      <w:r>
        <w:rPr>
          <w:rFonts w:ascii="Trebuchet MS" w:hAnsi="Trebuchet MS"/>
          <w:spacing w:val="-4"/>
          <w:sz w:val="16"/>
        </w:rPr>
        <w:t>faaliyetlerinden </w:t>
      </w:r>
      <w:r>
        <w:rPr>
          <w:rFonts w:ascii="Trebuchet MS" w:hAnsi="Trebuchet MS"/>
          <w:spacing w:val="-2"/>
          <w:sz w:val="16"/>
        </w:rPr>
        <w:t>biri,</w:t>
      </w:r>
      <w:r>
        <w:rPr>
          <w:rFonts w:ascii="Trebuchet MS" w:hAnsi="Trebuchet MS"/>
          <w:spacing w:val="-15"/>
          <w:sz w:val="16"/>
        </w:rPr>
        <w:t> </w:t>
      </w:r>
      <w:r>
        <w:rPr>
          <w:rFonts w:ascii="Trebuchet MS" w:hAnsi="Trebuchet MS"/>
          <w:spacing w:val="-2"/>
          <w:sz w:val="16"/>
        </w:rPr>
        <w:t>veritabanındaki</w:t>
      </w:r>
      <w:r>
        <w:rPr>
          <w:rFonts w:ascii="Trebuchet MS" w:hAnsi="Trebuchet MS"/>
          <w:spacing w:val="-12"/>
          <w:sz w:val="16"/>
        </w:rPr>
        <w:t> </w:t>
      </w:r>
      <w:r>
        <w:rPr>
          <w:rFonts w:ascii="Trebuchet MS" w:hAnsi="Trebuchet MS"/>
          <w:spacing w:val="-2"/>
          <w:sz w:val="16"/>
        </w:rPr>
        <w:t>verilerin</w:t>
      </w:r>
      <w:r>
        <w:rPr>
          <w:rFonts w:ascii="Trebuchet MS" w:hAnsi="Trebuchet MS"/>
          <w:spacing w:val="-17"/>
          <w:sz w:val="16"/>
        </w:rPr>
        <w:t> </w:t>
      </w:r>
      <w:r>
        <w:rPr>
          <w:rFonts w:ascii="Trebuchet MS" w:hAnsi="Trebuchet MS"/>
          <w:spacing w:val="-2"/>
          <w:sz w:val="16"/>
        </w:rPr>
        <w:t>fiziksel</w:t>
      </w:r>
      <w:r>
        <w:rPr>
          <w:rFonts w:ascii="Trebuchet MS" w:hAnsi="Trebuchet MS"/>
          <w:spacing w:val="-15"/>
          <w:sz w:val="16"/>
        </w:rPr>
        <w:t> </w:t>
      </w:r>
      <w:r>
        <w:rPr>
          <w:rFonts w:ascii="Trebuchet MS" w:hAnsi="Trebuchet MS"/>
          <w:spacing w:val="-2"/>
          <w:sz w:val="16"/>
        </w:rPr>
        <w:t>konumunun</w:t>
      </w:r>
      <w:r>
        <w:rPr>
          <w:rFonts w:ascii="Trebuchet MS" w:hAnsi="Trebuchet MS"/>
          <w:spacing w:val="-12"/>
          <w:sz w:val="16"/>
        </w:rPr>
        <w:t> </w:t>
      </w:r>
      <w:r>
        <w:rPr>
          <w:rFonts w:ascii="Trebuchet MS" w:hAnsi="Trebuchet MS"/>
          <w:spacing w:val="-2"/>
          <w:sz w:val="16"/>
        </w:rPr>
        <w:t>yeniden</w:t>
      </w:r>
      <w:r>
        <w:rPr>
          <w:rFonts w:ascii="Trebuchet MS" w:hAnsi="Trebuchet MS"/>
          <w:spacing w:val="-12"/>
          <w:sz w:val="16"/>
        </w:rPr>
        <w:t> </w:t>
      </w:r>
      <w:r>
        <w:rPr>
          <w:rFonts w:ascii="Trebuchet MS" w:hAnsi="Trebuchet MS"/>
          <w:spacing w:val="-2"/>
          <w:sz w:val="16"/>
        </w:rPr>
        <w:t>düzenlenmesidir.</w:t>
      </w:r>
      <w:r>
        <w:rPr>
          <w:rFonts w:ascii="Trebuchet MS" w:hAnsi="Trebuchet MS"/>
          <w:spacing w:val="-20"/>
          <w:sz w:val="16"/>
        </w:rPr>
        <w:t> </w:t>
      </w:r>
      <w:r>
        <w:rPr>
          <w:rFonts w:ascii="Trebuchet MS" w:hAnsi="Trebuchet MS"/>
          <w:spacing w:val="-2"/>
          <w:sz w:val="16"/>
        </w:rPr>
        <w:t>(Bu</w:t>
      </w:r>
      <w:r>
        <w:rPr>
          <w:rFonts w:ascii="Trebuchet MS" w:hAnsi="Trebuchet MS"/>
          <w:spacing w:val="-13"/>
          <w:sz w:val="16"/>
        </w:rPr>
        <w:t> </w:t>
      </w:r>
      <w:r>
        <w:rPr>
          <w:rFonts w:ascii="Trebuchet MS" w:hAnsi="Trebuchet MS"/>
          <w:spacing w:val="-2"/>
          <w:sz w:val="16"/>
        </w:rPr>
        <w:t>genellikle</w:t>
      </w:r>
      <w:r>
        <w:rPr>
          <w:rFonts w:ascii="Trebuchet MS" w:hAnsi="Trebuchet MS"/>
          <w:spacing w:val="-13"/>
          <w:sz w:val="16"/>
        </w:rPr>
        <w:t> </w:t>
      </w:r>
      <w:r>
        <w:rPr>
          <w:rFonts w:ascii="Trebuchet MS" w:hAnsi="Trebuchet MS"/>
          <w:spacing w:val="-2"/>
          <w:sz w:val="16"/>
        </w:rPr>
        <w:t>DBMS</w:t>
      </w:r>
      <w:r>
        <w:rPr>
          <w:rFonts w:ascii="Trebuchet MS" w:hAnsi="Trebuchet MS"/>
          <w:spacing w:val="-14"/>
          <w:sz w:val="16"/>
        </w:rPr>
        <w:t> </w:t>
      </w:r>
      <w:r>
        <w:rPr>
          <w:rFonts w:ascii="Trebuchet MS" w:hAnsi="Trebuchet MS"/>
          <w:spacing w:val="-2"/>
          <w:sz w:val="16"/>
        </w:rPr>
        <w:t>ince</w:t>
      </w:r>
      <w:r>
        <w:rPr>
          <w:rFonts w:ascii="Trebuchet MS" w:hAnsi="Trebuchet MS"/>
          <w:spacing w:val="-13"/>
          <w:sz w:val="16"/>
        </w:rPr>
        <w:t> </w:t>
      </w:r>
      <w:r>
        <w:rPr>
          <w:rFonts w:ascii="Trebuchet MS" w:hAnsi="Trebuchet MS"/>
          <w:spacing w:val="-2"/>
          <w:sz w:val="16"/>
        </w:rPr>
        <w:t>ayar </w:t>
      </w:r>
      <w:r>
        <w:rPr>
          <w:rFonts w:ascii="Trebuchet MS" w:hAnsi="Trebuchet MS"/>
          <w:spacing w:val="-4"/>
          <w:sz w:val="16"/>
        </w:rPr>
        <w:t>faaliyetlerinin</w:t>
      </w:r>
      <w:r>
        <w:rPr>
          <w:rFonts w:ascii="Trebuchet MS" w:hAnsi="Trebuchet MS"/>
          <w:spacing w:val="-12"/>
          <w:sz w:val="16"/>
        </w:rPr>
        <w:t> </w:t>
      </w:r>
      <w:r>
        <w:rPr>
          <w:rFonts w:ascii="Trebuchet MS" w:hAnsi="Trebuchet MS"/>
          <w:spacing w:val="-4"/>
          <w:sz w:val="16"/>
        </w:rPr>
        <w:t>bir</w:t>
      </w:r>
      <w:r>
        <w:rPr>
          <w:rFonts w:ascii="Trebuchet MS" w:hAnsi="Trebuchet MS"/>
          <w:spacing w:val="-6"/>
          <w:sz w:val="16"/>
        </w:rPr>
        <w:t> </w:t>
      </w:r>
      <w:r>
        <w:rPr>
          <w:rFonts w:ascii="Trebuchet MS" w:hAnsi="Trebuchet MS"/>
          <w:spacing w:val="-4"/>
          <w:sz w:val="16"/>
        </w:rPr>
        <w:t>parçası</w:t>
      </w:r>
      <w:r>
        <w:rPr>
          <w:rFonts w:ascii="Trebuchet MS" w:hAnsi="Trebuchet MS"/>
          <w:spacing w:val="-12"/>
          <w:sz w:val="16"/>
        </w:rPr>
        <w:t> </w:t>
      </w:r>
      <w:r>
        <w:rPr>
          <w:rFonts w:ascii="Trebuchet MS" w:hAnsi="Trebuchet MS"/>
          <w:spacing w:val="-4"/>
          <w:sz w:val="16"/>
        </w:rPr>
        <w:t>olarak</w:t>
      </w:r>
      <w:r>
        <w:rPr>
          <w:rFonts w:ascii="Trebuchet MS" w:hAnsi="Trebuchet MS"/>
          <w:spacing w:val="-12"/>
          <w:sz w:val="16"/>
        </w:rPr>
        <w:t> </w:t>
      </w:r>
      <w:r>
        <w:rPr>
          <w:rFonts w:ascii="Trebuchet MS" w:hAnsi="Trebuchet MS"/>
          <w:spacing w:val="-4"/>
          <w:sz w:val="16"/>
        </w:rPr>
        <w:t>yapılır.)</w:t>
      </w:r>
      <w:r>
        <w:rPr>
          <w:rFonts w:ascii="Trebuchet MS" w:hAnsi="Trebuchet MS"/>
          <w:spacing w:val="-11"/>
          <w:sz w:val="16"/>
        </w:rPr>
        <w:t> </w:t>
      </w:r>
      <w:r>
        <w:rPr>
          <w:rFonts w:ascii="Trebuchet MS" w:hAnsi="Trebuchet MS"/>
          <w:spacing w:val="-4"/>
          <w:sz w:val="16"/>
        </w:rPr>
        <w:t>Bir</w:t>
      </w:r>
      <w:r>
        <w:rPr>
          <w:rFonts w:ascii="Trebuchet MS" w:hAnsi="Trebuchet MS"/>
          <w:spacing w:val="-12"/>
          <w:sz w:val="16"/>
        </w:rPr>
        <w:t> </w:t>
      </w:r>
      <w:r>
        <w:rPr>
          <w:rFonts w:ascii="Trebuchet MS" w:hAnsi="Trebuchet MS"/>
          <w:spacing w:val="-4"/>
          <w:sz w:val="16"/>
        </w:rPr>
        <w:t>veritabanının</w:t>
      </w:r>
      <w:r>
        <w:rPr>
          <w:rFonts w:ascii="Trebuchet MS" w:hAnsi="Trebuchet MS"/>
          <w:spacing w:val="-6"/>
          <w:sz w:val="16"/>
        </w:rPr>
        <w:t> </w:t>
      </w:r>
      <w:r>
        <w:rPr>
          <w:rFonts w:ascii="Trebuchet MS" w:hAnsi="Trebuchet MS"/>
          <w:spacing w:val="-4"/>
          <w:sz w:val="16"/>
        </w:rPr>
        <w:t>yeniden</w:t>
      </w:r>
      <w:r>
        <w:rPr>
          <w:rFonts w:ascii="Trebuchet MS" w:hAnsi="Trebuchet MS"/>
          <w:spacing w:val="-6"/>
          <w:sz w:val="16"/>
        </w:rPr>
        <w:t> </w:t>
      </w:r>
      <w:r>
        <w:rPr>
          <w:rFonts w:ascii="Trebuchet MS" w:hAnsi="Trebuchet MS"/>
          <w:spacing w:val="-4"/>
          <w:sz w:val="16"/>
        </w:rPr>
        <w:t>düzenlenmesi,</w:t>
      </w:r>
      <w:r>
        <w:rPr>
          <w:rFonts w:ascii="Trebuchet MS" w:hAnsi="Trebuchet MS"/>
          <w:spacing w:val="-10"/>
          <w:sz w:val="16"/>
        </w:rPr>
        <w:t> </w:t>
      </w:r>
      <w:r>
        <w:rPr>
          <w:rFonts w:ascii="Trebuchet MS" w:hAnsi="Trebuchet MS"/>
          <w:spacing w:val="-4"/>
          <w:sz w:val="16"/>
        </w:rPr>
        <w:t>DBMS'ye</w:t>
      </w:r>
      <w:r>
        <w:rPr>
          <w:rFonts w:ascii="Trebuchet MS" w:hAnsi="Trebuchet MS"/>
          <w:spacing w:val="-7"/>
          <w:sz w:val="16"/>
        </w:rPr>
        <w:t> </w:t>
      </w:r>
      <w:r>
        <w:rPr>
          <w:rFonts w:ascii="Trebuchet MS" w:hAnsi="Trebuchet MS"/>
          <w:spacing w:val="-4"/>
          <w:sz w:val="16"/>
        </w:rPr>
        <w:t>performansı</w:t>
      </w:r>
      <w:r>
        <w:rPr>
          <w:rFonts w:ascii="Trebuchet MS" w:hAnsi="Trebuchet MS"/>
          <w:spacing w:val="-6"/>
          <w:sz w:val="16"/>
        </w:rPr>
        <w:t> </w:t>
      </w:r>
      <w:r>
        <w:rPr>
          <w:rFonts w:ascii="Trebuchet MS" w:hAnsi="Trebuchet MS"/>
          <w:spacing w:val="-4"/>
          <w:sz w:val="16"/>
        </w:rPr>
        <w:t>artırmak</w:t>
      </w:r>
      <w:r>
        <w:rPr>
          <w:rFonts w:ascii="Trebuchet MS" w:hAnsi="Trebuchet MS"/>
          <w:spacing w:val="-12"/>
          <w:sz w:val="16"/>
        </w:rPr>
        <w:t> </w:t>
      </w:r>
      <w:r>
        <w:rPr>
          <w:rFonts w:ascii="Trebuchet MS" w:hAnsi="Trebuchet MS"/>
          <w:spacing w:val="-4"/>
          <w:sz w:val="16"/>
        </w:rPr>
        <w:t>için </w:t>
      </w:r>
      <w:r>
        <w:rPr>
          <w:rFonts w:ascii="Trebuchet MS" w:hAnsi="Trebuchet MS"/>
          <w:spacing w:val="-2"/>
          <w:sz w:val="16"/>
        </w:rPr>
        <w:t>ardışık</w:t>
      </w:r>
      <w:r>
        <w:rPr>
          <w:rFonts w:ascii="Trebuchet MS" w:hAnsi="Trebuchet MS"/>
          <w:spacing w:val="-14"/>
          <w:sz w:val="16"/>
        </w:rPr>
        <w:t> </w:t>
      </w:r>
      <w:r>
        <w:rPr>
          <w:rFonts w:ascii="Trebuchet MS" w:hAnsi="Trebuchet MS"/>
          <w:spacing w:val="-2"/>
          <w:sz w:val="16"/>
        </w:rPr>
        <w:t>disk</w:t>
      </w:r>
      <w:r>
        <w:rPr>
          <w:rFonts w:ascii="Trebuchet MS" w:hAnsi="Trebuchet MS"/>
          <w:spacing w:val="-14"/>
          <w:sz w:val="16"/>
        </w:rPr>
        <w:t> </w:t>
      </w:r>
      <w:r>
        <w:rPr>
          <w:rFonts w:ascii="Trebuchet MS" w:hAnsi="Trebuchet MS"/>
          <w:spacing w:val="-2"/>
          <w:sz w:val="16"/>
        </w:rPr>
        <w:t>sayfa</w:t>
      </w:r>
      <w:r>
        <w:rPr>
          <w:rFonts w:ascii="Trebuchet MS" w:hAnsi="Trebuchet MS"/>
          <w:spacing w:val="-10"/>
          <w:sz w:val="16"/>
        </w:rPr>
        <w:t> </w:t>
      </w:r>
      <w:r>
        <w:rPr>
          <w:rFonts w:ascii="Trebuchet MS" w:hAnsi="Trebuchet MS"/>
          <w:spacing w:val="-2"/>
          <w:sz w:val="16"/>
        </w:rPr>
        <w:t>konumları</w:t>
      </w:r>
      <w:r>
        <w:rPr>
          <w:rFonts w:ascii="Trebuchet MS" w:hAnsi="Trebuchet MS"/>
          <w:spacing w:val="-14"/>
          <w:sz w:val="16"/>
        </w:rPr>
        <w:t> </w:t>
      </w:r>
      <w:r>
        <w:rPr>
          <w:rFonts w:ascii="Trebuchet MS" w:hAnsi="Trebuchet MS"/>
          <w:spacing w:val="-2"/>
          <w:sz w:val="16"/>
        </w:rPr>
        <w:t>tahsis</w:t>
      </w:r>
      <w:r>
        <w:rPr>
          <w:rFonts w:ascii="Trebuchet MS" w:hAnsi="Trebuchet MS"/>
          <w:spacing w:val="-14"/>
          <w:sz w:val="16"/>
        </w:rPr>
        <w:t> </w:t>
      </w:r>
      <w:r>
        <w:rPr>
          <w:rFonts w:ascii="Trebuchet MS" w:hAnsi="Trebuchet MS"/>
          <w:spacing w:val="-2"/>
          <w:sz w:val="16"/>
        </w:rPr>
        <w:t>etmeyi</w:t>
      </w:r>
      <w:r>
        <w:rPr>
          <w:rFonts w:ascii="Trebuchet MS" w:hAnsi="Trebuchet MS"/>
          <w:spacing w:val="-8"/>
          <w:sz w:val="16"/>
        </w:rPr>
        <w:t> </w:t>
      </w:r>
      <w:r>
        <w:rPr>
          <w:rFonts w:ascii="Trebuchet MS" w:hAnsi="Trebuchet MS"/>
          <w:spacing w:val="-2"/>
          <w:sz w:val="16"/>
        </w:rPr>
        <w:t>amaçlayabilir.</w:t>
      </w:r>
      <w:r>
        <w:rPr>
          <w:rFonts w:ascii="Trebuchet MS" w:hAnsi="Trebuchet MS"/>
          <w:spacing w:val="-11"/>
          <w:sz w:val="16"/>
        </w:rPr>
        <w:t> </w:t>
      </w:r>
      <w:r>
        <w:rPr>
          <w:rFonts w:ascii="Trebuchet MS" w:hAnsi="Trebuchet MS"/>
          <w:spacing w:val="-2"/>
          <w:sz w:val="16"/>
        </w:rPr>
        <w:t>Yeniden</w:t>
      </w:r>
      <w:r>
        <w:rPr>
          <w:rFonts w:ascii="Trebuchet MS" w:hAnsi="Trebuchet MS"/>
          <w:spacing w:val="-14"/>
          <w:sz w:val="16"/>
        </w:rPr>
        <w:t> </w:t>
      </w:r>
      <w:r>
        <w:rPr>
          <w:rFonts w:ascii="Trebuchet MS" w:hAnsi="Trebuchet MS"/>
          <w:spacing w:val="-2"/>
          <w:sz w:val="16"/>
        </w:rPr>
        <w:t>düzenleme</w:t>
      </w:r>
      <w:r>
        <w:rPr>
          <w:rFonts w:ascii="Trebuchet MS" w:hAnsi="Trebuchet MS"/>
          <w:spacing w:val="-9"/>
          <w:sz w:val="16"/>
        </w:rPr>
        <w:t> </w:t>
      </w:r>
      <w:r>
        <w:rPr>
          <w:rFonts w:ascii="Trebuchet MS" w:hAnsi="Trebuchet MS"/>
          <w:spacing w:val="-2"/>
          <w:sz w:val="16"/>
        </w:rPr>
        <w:t>süreci</w:t>
      </w:r>
      <w:r>
        <w:rPr>
          <w:rFonts w:ascii="Trebuchet MS" w:hAnsi="Trebuchet MS"/>
          <w:spacing w:val="-8"/>
          <w:sz w:val="16"/>
        </w:rPr>
        <w:t> </w:t>
      </w:r>
      <w:r>
        <w:rPr>
          <w:rFonts w:ascii="Trebuchet MS" w:hAnsi="Trebuchet MS"/>
          <w:spacing w:val="-2"/>
          <w:sz w:val="16"/>
        </w:rPr>
        <w:t>ayrıca</w:t>
      </w:r>
      <w:r>
        <w:rPr>
          <w:rFonts w:ascii="Trebuchet MS" w:hAnsi="Trebuchet MS"/>
          <w:spacing w:val="-16"/>
          <w:sz w:val="16"/>
        </w:rPr>
        <w:t> </w:t>
      </w:r>
      <w:r>
        <w:rPr>
          <w:rFonts w:ascii="Trebuchet MS" w:hAnsi="Trebuchet MS"/>
          <w:spacing w:val="-2"/>
          <w:sz w:val="16"/>
        </w:rPr>
        <w:t>silinen</w:t>
      </w:r>
      <w:r>
        <w:rPr>
          <w:rFonts w:ascii="Trebuchet MS" w:hAnsi="Trebuchet MS"/>
          <w:spacing w:val="-8"/>
          <w:sz w:val="16"/>
        </w:rPr>
        <w:t> </w:t>
      </w:r>
      <w:r>
        <w:rPr>
          <w:rFonts w:ascii="Trebuchet MS" w:hAnsi="Trebuchet MS"/>
          <w:spacing w:val="-2"/>
          <w:sz w:val="16"/>
        </w:rPr>
        <w:t>verilere</w:t>
      </w:r>
      <w:r>
        <w:rPr>
          <w:rFonts w:ascii="Trebuchet MS" w:hAnsi="Trebuchet MS"/>
          <w:spacing w:val="-9"/>
          <w:sz w:val="16"/>
        </w:rPr>
        <w:t> </w:t>
      </w:r>
      <w:r>
        <w:rPr>
          <w:rFonts w:ascii="Trebuchet MS" w:hAnsi="Trebuchet MS"/>
          <w:spacing w:val="-2"/>
          <w:sz w:val="16"/>
        </w:rPr>
        <w:t>tahsis</w:t>
      </w:r>
    </w:p>
    <w:p>
      <w:pPr>
        <w:spacing w:line="185" w:lineRule="exact" w:before="0"/>
        <w:ind w:left="335" w:right="0" w:firstLine="0"/>
        <w:jc w:val="left"/>
        <w:rPr>
          <w:rFonts w:ascii="Trebuchet MS" w:hAnsi="Trebuchet MS"/>
          <w:sz w:val="16"/>
        </w:rPr>
      </w:pPr>
      <w:r>
        <w:rPr>
          <w:rFonts w:ascii="Trebuchet MS" w:hAnsi="Trebuchet MS"/>
          <w:spacing w:val="-4"/>
          <w:sz w:val="16"/>
        </w:rPr>
        <w:t>edilen</w:t>
      </w:r>
      <w:r>
        <w:rPr>
          <w:rFonts w:ascii="Trebuchet MS" w:hAnsi="Trebuchet MS"/>
          <w:spacing w:val="-12"/>
          <w:sz w:val="16"/>
        </w:rPr>
        <w:t> </w:t>
      </w:r>
      <w:r>
        <w:rPr>
          <w:rFonts w:ascii="Trebuchet MS" w:hAnsi="Trebuchet MS"/>
          <w:spacing w:val="-4"/>
          <w:sz w:val="16"/>
        </w:rPr>
        <w:t>alanı</w:t>
      </w:r>
      <w:r>
        <w:rPr>
          <w:rFonts w:ascii="Trebuchet MS" w:hAnsi="Trebuchet MS"/>
          <w:spacing w:val="-12"/>
          <w:sz w:val="16"/>
        </w:rPr>
        <w:t> </w:t>
      </w:r>
      <w:r>
        <w:rPr>
          <w:rFonts w:ascii="Trebuchet MS" w:hAnsi="Trebuchet MS"/>
          <w:spacing w:val="-4"/>
          <w:sz w:val="16"/>
        </w:rPr>
        <w:t>serbest</w:t>
      </w:r>
      <w:r>
        <w:rPr>
          <w:rFonts w:ascii="Trebuchet MS" w:hAnsi="Trebuchet MS"/>
          <w:spacing w:val="-16"/>
          <w:sz w:val="16"/>
        </w:rPr>
        <w:t> </w:t>
      </w:r>
      <w:r>
        <w:rPr>
          <w:rFonts w:ascii="Trebuchet MS" w:hAnsi="Trebuchet MS"/>
          <w:spacing w:val="-4"/>
          <w:sz w:val="16"/>
        </w:rPr>
        <w:t>bırakabilir</w:t>
      </w:r>
      <w:r>
        <w:rPr>
          <w:rFonts w:ascii="Trebuchet MS" w:hAnsi="Trebuchet MS"/>
          <w:spacing w:val="-17"/>
          <w:sz w:val="16"/>
        </w:rPr>
        <w:t> </w:t>
      </w:r>
      <w:r>
        <w:rPr>
          <w:rFonts w:ascii="Trebuchet MS" w:hAnsi="Trebuchet MS"/>
          <w:spacing w:val="-4"/>
          <w:sz w:val="16"/>
        </w:rPr>
        <w:t>ve</w:t>
      </w:r>
      <w:r>
        <w:rPr>
          <w:rFonts w:ascii="Trebuchet MS" w:hAnsi="Trebuchet MS"/>
          <w:spacing w:val="-13"/>
          <w:sz w:val="16"/>
        </w:rPr>
        <w:t> </w:t>
      </w:r>
      <w:r>
        <w:rPr>
          <w:rFonts w:ascii="Trebuchet MS" w:hAnsi="Trebuchet MS"/>
          <w:spacing w:val="-4"/>
          <w:sz w:val="16"/>
        </w:rPr>
        <w:t>böylece</w:t>
      </w:r>
      <w:r>
        <w:rPr>
          <w:rFonts w:ascii="Trebuchet MS" w:hAnsi="Trebuchet MS"/>
          <w:spacing w:val="-12"/>
          <w:sz w:val="16"/>
        </w:rPr>
        <w:t> </w:t>
      </w:r>
      <w:r>
        <w:rPr>
          <w:rFonts w:ascii="Trebuchet MS" w:hAnsi="Trebuchet MS"/>
          <w:spacing w:val="-4"/>
          <w:sz w:val="16"/>
        </w:rPr>
        <w:t>yeni</w:t>
      </w:r>
      <w:r>
        <w:rPr>
          <w:rFonts w:ascii="Trebuchet MS" w:hAnsi="Trebuchet MS"/>
          <w:spacing w:val="-12"/>
          <w:sz w:val="16"/>
        </w:rPr>
        <w:t> </w:t>
      </w:r>
      <w:r>
        <w:rPr>
          <w:rFonts w:ascii="Trebuchet MS" w:hAnsi="Trebuchet MS"/>
          <w:spacing w:val="-4"/>
          <w:sz w:val="16"/>
        </w:rPr>
        <w:t>veriler</w:t>
      </w:r>
      <w:r>
        <w:rPr>
          <w:rFonts w:ascii="Trebuchet MS" w:hAnsi="Trebuchet MS"/>
          <w:spacing w:val="-17"/>
          <w:sz w:val="16"/>
        </w:rPr>
        <w:t> </w:t>
      </w:r>
      <w:r>
        <w:rPr>
          <w:rFonts w:ascii="Trebuchet MS" w:hAnsi="Trebuchet MS"/>
          <w:spacing w:val="-4"/>
          <w:sz w:val="16"/>
        </w:rPr>
        <w:t>için</w:t>
      </w:r>
      <w:r>
        <w:rPr>
          <w:rFonts w:ascii="Trebuchet MS" w:hAnsi="Trebuchet MS"/>
          <w:spacing w:val="-17"/>
          <w:sz w:val="16"/>
        </w:rPr>
        <w:t> </w:t>
      </w:r>
      <w:r>
        <w:rPr>
          <w:rFonts w:ascii="Trebuchet MS" w:hAnsi="Trebuchet MS"/>
          <w:spacing w:val="-4"/>
          <w:sz w:val="16"/>
        </w:rPr>
        <w:t>daha</w:t>
      </w:r>
      <w:r>
        <w:rPr>
          <w:rFonts w:ascii="Trebuchet MS" w:hAnsi="Trebuchet MS"/>
          <w:spacing w:val="-14"/>
          <w:sz w:val="16"/>
        </w:rPr>
        <w:t> </w:t>
      </w:r>
      <w:r>
        <w:rPr>
          <w:rFonts w:ascii="Trebuchet MS" w:hAnsi="Trebuchet MS"/>
          <w:spacing w:val="-4"/>
          <w:sz w:val="16"/>
        </w:rPr>
        <w:t>fazla</w:t>
      </w:r>
      <w:r>
        <w:rPr>
          <w:rFonts w:ascii="Trebuchet MS" w:hAnsi="Trebuchet MS"/>
          <w:spacing w:val="-14"/>
          <w:sz w:val="16"/>
        </w:rPr>
        <w:t> </w:t>
      </w:r>
      <w:r>
        <w:rPr>
          <w:rFonts w:ascii="Trebuchet MS" w:hAnsi="Trebuchet MS"/>
          <w:spacing w:val="-4"/>
          <w:sz w:val="16"/>
        </w:rPr>
        <w:t>disk</w:t>
      </w:r>
      <w:r>
        <w:rPr>
          <w:rFonts w:ascii="Trebuchet MS" w:hAnsi="Trebuchet MS"/>
          <w:spacing w:val="-12"/>
          <w:sz w:val="16"/>
        </w:rPr>
        <w:t> </w:t>
      </w:r>
      <w:r>
        <w:rPr>
          <w:rFonts w:ascii="Trebuchet MS" w:hAnsi="Trebuchet MS"/>
          <w:spacing w:val="-4"/>
          <w:sz w:val="16"/>
        </w:rPr>
        <w:t>alanı</w:t>
      </w:r>
      <w:r>
        <w:rPr>
          <w:rFonts w:ascii="Trebuchet MS" w:hAnsi="Trebuchet MS"/>
          <w:spacing w:val="-11"/>
          <w:sz w:val="16"/>
        </w:rPr>
        <w:t> </w:t>
      </w:r>
      <w:r>
        <w:rPr>
          <w:rFonts w:ascii="Trebuchet MS" w:hAnsi="Trebuchet MS"/>
          <w:spacing w:val="-4"/>
          <w:sz w:val="16"/>
        </w:rPr>
        <w:t>sağlayabilir.</w:t>
      </w:r>
    </w:p>
    <w:p>
      <w:pPr>
        <w:pStyle w:val="BodyText"/>
        <w:spacing w:before="14"/>
        <w:rPr>
          <w:rFonts w:ascii="Trebuchet MS"/>
          <w:sz w:val="16"/>
        </w:rPr>
      </w:pPr>
    </w:p>
    <w:p>
      <w:pPr>
        <w:spacing w:before="0"/>
        <w:ind w:left="335" w:right="0" w:firstLine="0"/>
        <w:jc w:val="left"/>
        <w:rPr>
          <w:rFonts w:ascii="Trebuchet MS" w:hAnsi="Trebuchet MS"/>
          <w:sz w:val="16"/>
        </w:rPr>
      </w:pPr>
      <w:r>
        <w:rPr>
          <w:rFonts w:ascii="Trebuchet MS" w:hAnsi="Trebuchet MS"/>
          <w:spacing w:val="-6"/>
          <w:sz w:val="16"/>
        </w:rPr>
        <w:t>Bakım</w:t>
      </w:r>
      <w:r>
        <w:rPr>
          <w:rFonts w:ascii="Trebuchet MS" w:hAnsi="Trebuchet MS"/>
          <w:sz w:val="16"/>
        </w:rPr>
        <w:t> </w:t>
      </w:r>
      <w:r>
        <w:rPr>
          <w:rFonts w:ascii="Trebuchet MS" w:hAnsi="Trebuchet MS"/>
          <w:spacing w:val="-6"/>
          <w:sz w:val="16"/>
        </w:rPr>
        <w:t>faaliyetleri</w:t>
      </w:r>
      <w:r>
        <w:rPr>
          <w:rFonts w:ascii="Trebuchet MS" w:hAnsi="Trebuchet MS"/>
          <w:spacing w:val="-2"/>
          <w:sz w:val="16"/>
        </w:rPr>
        <w:t> </w:t>
      </w:r>
      <w:r>
        <w:rPr>
          <w:rFonts w:ascii="Trebuchet MS" w:hAnsi="Trebuchet MS"/>
          <w:spacing w:val="-6"/>
          <w:sz w:val="16"/>
        </w:rPr>
        <w:t>ayrıca</w:t>
      </w:r>
      <w:r>
        <w:rPr>
          <w:rFonts w:ascii="Trebuchet MS" w:hAnsi="Trebuchet MS"/>
          <w:spacing w:val="-5"/>
          <w:sz w:val="16"/>
        </w:rPr>
        <w:t> </w:t>
      </w:r>
      <w:r>
        <w:rPr>
          <w:rFonts w:ascii="Trebuchet MS" w:hAnsi="Trebuchet MS"/>
          <w:spacing w:val="-6"/>
          <w:sz w:val="16"/>
        </w:rPr>
        <w:t>DBMS</w:t>
      </w:r>
      <w:r>
        <w:rPr>
          <w:rFonts w:ascii="Trebuchet MS" w:hAnsi="Trebuchet MS"/>
          <w:spacing w:val="3"/>
          <w:sz w:val="16"/>
        </w:rPr>
        <w:t> </w:t>
      </w:r>
      <w:r>
        <w:rPr>
          <w:rFonts w:ascii="Trebuchet MS" w:hAnsi="Trebuchet MS"/>
          <w:spacing w:val="-6"/>
          <w:sz w:val="16"/>
        </w:rPr>
        <w:t>ve</w:t>
      </w:r>
      <w:r>
        <w:rPr>
          <w:rFonts w:ascii="Trebuchet MS" w:hAnsi="Trebuchet MS"/>
          <w:spacing w:val="4"/>
          <w:sz w:val="16"/>
        </w:rPr>
        <w:t> </w:t>
      </w:r>
      <w:r>
        <w:rPr>
          <w:rFonts w:ascii="Trebuchet MS" w:hAnsi="Trebuchet MS"/>
          <w:spacing w:val="-6"/>
          <w:sz w:val="16"/>
        </w:rPr>
        <w:t>yardımcı</w:t>
      </w:r>
      <w:r>
        <w:rPr>
          <w:rFonts w:ascii="Trebuchet MS" w:hAnsi="Trebuchet MS"/>
          <w:spacing w:val="-3"/>
          <w:sz w:val="16"/>
        </w:rPr>
        <w:t> </w:t>
      </w:r>
      <w:r>
        <w:rPr>
          <w:rFonts w:ascii="Trebuchet MS" w:hAnsi="Trebuchet MS"/>
          <w:spacing w:val="-6"/>
          <w:sz w:val="16"/>
        </w:rPr>
        <w:t>program yazılımlarının</w:t>
      </w:r>
      <w:r>
        <w:rPr>
          <w:rFonts w:ascii="Trebuchet MS" w:hAnsi="Trebuchet MS"/>
          <w:spacing w:val="-2"/>
          <w:sz w:val="16"/>
        </w:rPr>
        <w:t> </w:t>
      </w:r>
      <w:r>
        <w:rPr>
          <w:rFonts w:ascii="Trebuchet MS" w:hAnsi="Trebuchet MS"/>
          <w:spacing w:val="-6"/>
          <w:sz w:val="16"/>
        </w:rPr>
        <w:t>yükseltilmesini</w:t>
      </w:r>
      <w:r>
        <w:rPr>
          <w:rFonts w:ascii="Trebuchet MS" w:hAnsi="Trebuchet MS"/>
          <w:spacing w:val="5"/>
          <w:sz w:val="16"/>
        </w:rPr>
        <w:t> </w:t>
      </w:r>
      <w:r>
        <w:rPr>
          <w:rFonts w:ascii="Trebuchet MS" w:hAnsi="Trebuchet MS"/>
          <w:spacing w:val="-6"/>
          <w:sz w:val="16"/>
        </w:rPr>
        <w:t>içerir. Yükseltme,</w:t>
      </w:r>
      <w:r>
        <w:rPr>
          <w:rFonts w:ascii="Trebuchet MS" w:hAnsi="Trebuchet MS"/>
          <w:spacing w:val="1"/>
          <w:sz w:val="16"/>
        </w:rPr>
        <w:t> </w:t>
      </w:r>
      <w:r>
        <w:rPr>
          <w:rFonts w:ascii="Trebuchet MS" w:hAnsi="Trebuchet MS"/>
          <w:spacing w:val="-6"/>
          <w:sz w:val="16"/>
        </w:rPr>
        <w:t>DBMS</w:t>
      </w:r>
    </w:p>
    <w:p>
      <w:pPr>
        <w:spacing w:line="292" w:lineRule="auto" w:before="39"/>
        <w:ind w:left="335" w:right="1442" w:firstLine="0"/>
        <w:jc w:val="left"/>
        <w:rPr>
          <w:rFonts w:ascii="Trebuchet MS" w:hAnsi="Trebuchet MS"/>
          <w:sz w:val="16"/>
        </w:rPr>
      </w:pPr>
      <w:r>
        <w:rPr>
          <w:rFonts w:ascii="Trebuchet MS" w:hAnsi="Trebuchet MS"/>
          <w:spacing w:val="-4"/>
          <w:sz w:val="16"/>
        </w:rPr>
        <w:t>yazılımının</w:t>
      </w:r>
      <w:r>
        <w:rPr>
          <w:rFonts w:ascii="Trebuchet MS" w:hAnsi="Trebuchet MS"/>
          <w:spacing w:val="-10"/>
          <w:sz w:val="16"/>
        </w:rPr>
        <w:t> </w:t>
      </w:r>
      <w:r>
        <w:rPr>
          <w:rFonts w:ascii="Trebuchet MS" w:hAnsi="Trebuchet MS"/>
          <w:spacing w:val="-4"/>
          <w:sz w:val="16"/>
        </w:rPr>
        <w:t>yeni</w:t>
      </w:r>
      <w:r>
        <w:rPr>
          <w:rFonts w:ascii="Trebuchet MS" w:hAnsi="Trebuchet MS"/>
          <w:spacing w:val="-15"/>
          <w:sz w:val="16"/>
        </w:rPr>
        <w:t> </w:t>
      </w:r>
      <w:r>
        <w:rPr>
          <w:rFonts w:ascii="Trebuchet MS" w:hAnsi="Trebuchet MS"/>
          <w:spacing w:val="-4"/>
          <w:sz w:val="16"/>
        </w:rPr>
        <w:t>bir</w:t>
      </w:r>
      <w:r>
        <w:rPr>
          <w:rFonts w:ascii="Trebuchet MS" w:hAnsi="Trebuchet MS"/>
          <w:spacing w:val="-15"/>
          <w:sz w:val="16"/>
        </w:rPr>
        <w:t> </w:t>
      </w:r>
      <w:r>
        <w:rPr>
          <w:rFonts w:ascii="Trebuchet MS" w:hAnsi="Trebuchet MS"/>
          <w:spacing w:val="-4"/>
          <w:sz w:val="16"/>
        </w:rPr>
        <w:t>sürümünün</w:t>
      </w:r>
      <w:r>
        <w:rPr>
          <w:rFonts w:ascii="Trebuchet MS" w:hAnsi="Trebuchet MS"/>
          <w:spacing w:val="-10"/>
          <w:sz w:val="16"/>
        </w:rPr>
        <w:t> </w:t>
      </w:r>
      <w:r>
        <w:rPr>
          <w:rFonts w:ascii="Trebuchet MS" w:hAnsi="Trebuchet MS"/>
          <w:spacing w:val="-4"/>
          <w:sz w:val="16"/>
        </w:rPr>
        <w:t>kurulmasını</w:t>
      </w:r>
      <w:r>
        <w:rPr>
          <w:rFonts w:ascii="Trebuchet MS" w:hAnsi="Trebuchet MS"/>
          <w:spacing w:val="-10"/>
          <w:sz w:val="16"/>
        </w:rPr>
        <w:t> </w:t>
      </w:r>
      <w:r>
        <w:rPr>
          <w:rFonts w:ascii="Trebuchet MS" w:hAnsi="Trebuchet MS"/>
          <w:spacing w:val="-4"/>
          <w:sz w:val="16"/>
        </w:rPr>
        <w:t>veya</w:t>
      </w:r>
      <w:r>
        <w:rPr>
          <w:rFonts w:ascii="Trebuchet MS" w:hAnsi="Trebuchet MS"/>
          <w:spacing w:val="-12"/>
          <w:sz w:val="16"/>
        </w:rPr>
        <w:t> </w:t>
      </w:r>
      <w:r>
        <w:rPr>
          <w:rFonts w:ascii="Trebuchet MS" w:hAnsi="Trebuchet MS"/>
          <w:spacing w:val="-4"/>
          <w:sz w:val="16"/>
        </w:rPr>
        <w:t>bir</w:t>
      </w:r>
      <w:r>
        <w:rPr>
          <w:rFonts w:ascii="Trebuchet MS" w:hAnsi="Trebuchet MS"/>
          <w:spacing w:val="-15"/>
          <w:sz w:val="16"/>
        </w:rPr>
        <w:t> </w:t>
      </w:r>
      <w:r>
        <w:rPr>
          <w:rFonts w:ascii="Trebuchet MS" w:hAnsi="Trebuchet MS"/>
          <w:spacing w:val="-4"/>
          <w:sz w:val="16"/>
        </w:rPr>
        <w:t>Internet</w:t>
      </w:r>
      <w:r>
        <w:rPr>
          <w:rFonts w:ascii="Trebuchet MS" w:hAnsi="Trebuchet MS"/>
          <w:spacing w:val="-20"/>
          <w:sz w:val="16"/>
        </w:rPr>
        <w:t> </w:t>
      </w:r>
      <w:r>
        <w:rPr>
          <w:rFonts w:ascii="Trebuchet MS" w:hAnsi="Trebuchet MS"/>
          <w:spacing w:val="-4"/>
          <w:sz w:val="16"/>
        </w:rPr>
        <w:t>ön</w:t>
      </w:r>
      <w:r>
        <w:rPr>
          <w:rFonts w:ascii="Trebuchet MS" w:hAnsi="Trebuchet MS"/>
          <w:spacing w:val="-15"/>
          <w:sz w:val="16"/>
        </w:rPr>
        <w:t> </w:t>
      </w:r>
      <w:r>
        <w:rPr>
          <w:rFonts w:ascii="Trebuchet MS" w:hAnsi="Trebuchet MS"/>
          <w:spacing w:val="-4"/>
          <w:sz w:val="16"/>
        </w:rPr>
        <w:t>uç</w:t>
      </w:r>
      <w:r>
        <w:rPr>
          <w:rFonts w:ascii="Trebuchet MS" w:hAnsi="Trebuchet MS"/>
          <w:spacing w:val="-16"/>
          <w:sz w:val="16"/>
        </w:rPr>
        <w:t> </w:t>
      </w:r>
      <w:r>
        <w:rPr>
          <w:rFonts w:ascii="Trebuchet MS" w:hAnsi="Trebuchet MS"/>
          <w:spacing w:val="-4"/>
          <w:sz w:val="16"/>
        </w:rPr>
        <w:t>aracının</w:t>
      </w:r>
      <w:r>
        <w:rPr>
          <w:rFonts w:ascii="Trebuchet MS" w:hAnsi="Trebuchet MS"/>
          <w:spacing w:val="-21"/>
          <w:sz w:val="16"/>
        </w:rPr>
        <w:t> </w:t>
      </w:r>
      <w:r>
        <w:rPr>
          <w:rFonts w:ascii="Trebuchet MS" w:hAnsi="Trebuchet MS"/>
          <w:spacing w:val="-4"/>
          <w:sz w:val="16"/>
        </w:rPr>
        <w:t>kurulmasını</w:t>
      </w:r>
      <w:r>
        <w:rPr>
          <w:rFonts w:ascii="Trebuchet MS" w:hAnsi="Trebuchet MS"/>
          <w:spacing w:val="-15"/>
          <w:sz w:val="16"/>
        </w:rPr>
        <w:t> </w:t>
      </w:r>
      <w:r>
        <w:rPr>
          <w:rFonts w:ascii="Trebuchet MS" w:hAnsi="Trebuchet MS"/>
          <w:spacing w:val="-4"/>
          <w:sz w:val="16"/>
        </w:rPr>
        <w:t>gerektirebilir.</w:t>
      </w:r>
      <w:r>
        <w:rPr>
          <w:rFonts w:ascii="Trebuchet MS" w:hAnsi="Trebuchet MS"/>
          <w:spacing w:val="-13"/>
          <w:sz w:val="16"/>
        </w:rPr>
        <w:t> </w:t>
      </w:r>
      <w:r>
        <w:rPr>
          <w:rFonts w:ascii="Trebuchet MS" w:hAnsi="Trebuchet MS"/>
          <w:spacing w:val="-4"/>
          <w:sz w:val="16"/>
        </w:rPr>
        <w:t>Veya</w:t>
      </w:r>
      <w:r>
        <w:rPr>
          <w:rFonts w:ascii="Trebuchet MS" w:hAnsi="Trebuchet MS"/>
          <w:spacing w:val="-12"/>
          <w:sz w:val="16"/>
        </w:rPr>
        <w:t> </w:t>
      </w:r>
      <w:r>
        <w:rPr>
          <w:rFonts w:ascii="Trebuchet MS" w:hAnsi="Trebuchet MS"/>
          <w:spacing w:val="-4"/>
          <w:sz w:val="16"/>
        </w:rPr>
        <w:t>farklı</w:t>
      </w:r>
      <w:r>
        <w:rPr>
          <w:rFonts w:ascii="Trebuchet MS" w:hAnsi="Trebuchet MS"/>
          <w:spacing w:val="-10"/>
          <w:sz w:val="16"/>
        </w:rPr>
        <w:t> </w:t>
      </w:r>
      <w:r>
        <w:rPr>
          <w:rFonts w:ascii="Trebuchet MS" w:hAnsi="Trebuchet MS"/>
          <w:spacing w:val="-4"/>
          <w:sz w:val="16"/>
        </w:rPr>
        <w:t>bir </w:t>
      </w:r>
      <w:r>
        <w:rPr>
          <w:rFonts w:ascii="Trebuchet MS" w:hAnsi="Trebuchet MS"/>
          <w:sz w:val="16"/>
        </w:rPr>
        <w:t>ana</w:t>
      </w:r>
      <w:r>
        <w:rPr>
          <w:rFonts w:ascii="Trebuchet MS" w:hAnsi="Trebuchet MS"/>
          <w:spacing w:val="-11"/>
          <w:sz w:val="16"/>
        </w:rPr>
        <w:t> </w:t>
      </w:r>
      <w:r>
        <w:rPr>
          <w:rFonts w:ascii="Trebuchet MS" w:hAnsi="Trebuchet MS"/>
          <w:sz w:val="16"/>
        </w:rPr>
        <w:t>bilgisayarda</w:t>
      </w:r>
      <w:r>
        <w:rPr>
          <w:rFonts w:ascii="Trebuchet MS" w:hAnsi="Trebuchet MS"/>
          <w:spacing w:val="-11"/>
          <w:sz w:val="16"/>
        </w:rPr>
        <w:t> </w:t>
      </w:r>
      <w:r>
        <w:rPr>
          <w:rFonts w:ascii="Trebuchet MS" w:hAnsi="Trebuchet MS"/>
          <w:sz w:val="16"/>
        </w:rPr>
        <w:t>çalışan</w:t>
      </w:r>
      <w:r>
        <w:rPr>
          <w:rFonts w:ascii="Trebuchet MS" w:hAnsi="Trebuchet MS"/>
          <w:spacing w:val="-9"/>
          <w:sz w:val="16"/>
        </w:rPr>
        <w:t> </w:t>
      </w:r>
      <w:r>
        <w:rPr>
          <w:rFonts w:ascii="Trebuchet MS" w:hAnsi="Trebuchet MS"/>
          <w:sz w:val="16"/>
        </w:rPr>
        <w:t>bir</w:t>
      </w:r>
      <w:r>
        <w:rPr>
          <w:rFonts w:ascii="Trebuchet MS" w:hAnsi="Trebuchet MS"/>
          <w:spacing w:val="-14"/>
          <w:sz w:val="16"/>
        </w:rPr>
        <w:t> </w:t>
      </w:r>
      <w:r>
        <w:rPr>
          <w:rFonts w:ascii="Trebuchet MS" w:hAnsi="Trebuchet MS"/>
          <w:sz w:val="16"/>
        </w:rPr>
        <w:t>ana</w:t>
      </w:r>
      <w:r>
        <w:rPr>
          <w:rFonts w:ascii="Trebuchet MS" w:hAnsi="Trebuchet MS"/>
          <w:spacing w:val="-11"/>
          <w:sz w:val="16"/>
        </w:rPr>
        <w:t> </w:t>
      </w:r>
      <w:r>
        <w:rPr>
          <w:rFonts w:ascii="Trebuchet MS" w:hAnsi="Trebuchet MS"/>
          <w:sz w:val="16"/>
        </w:rPr>
        <w:t>DBMS'ye</w:t>
      </w:r>
      <w:r>
        <w:rPr>
          <w:rFonts w:ascii="Trebuchet MS" w:hAnsi="Trebuchet MS"/>
          <w:spacing w:val="-10"/>
          <w:sz w:val="16"/>
        </w:rPr>
        <w:t> </w:t>
      </w:r>
      <w:r>
        <w:rPr>
          <w:rFonts w:ascii="Trebuchet MS" w:hAnsi="Trebuchet MS"/>
          <w:sz w:val="16"/>
        </w:rPr>
        <w:t>erişim</w:t>
      </w:r>
      <w:r>
        <w:rPr>
          <w:rFonts w:ascii="Trebuchet MS" w:hAnsi="Trebuchet MS"/>
          <w:spacing w:val="-12"/>
          <w:sz w:val="16"/>
        </w:rPr>
        <w:t> </w:t>
      </w:r>
      <w:r>
        <w:rPr>
          <w:rFonts w:ascii="Trebuchet MS" w:hAnsi="Trebuchet MS"/>
          <w:sz w:val="16"/>
        </w:rPr>
        <w:t>sağlamak</w:t>
      </w:r>
      <w:r>
        <w:rPr>
          <w:rFonts w:ascii="Trebuchet MS" w:hAnsi="Trebuchet MS"/>
          <w:spacing w:val="-14"/>
          <w:sz w:val="16"/>
        </w:rPr>
        <w:t> </w:t>
      </w:r>
      <w:r>
        <w:rPr>
          <w:rFonts w:ascii="Trebuchet MS" w:hAnsi="Trebuchet MS"/>
          <w:sz w:val="16"/>
        </w:rPr>
        <w:t>için</w:t>
      </w:r>
      <w:r>
        <w:rPr>
          <w:rFonts w:ascii="Trebuchet MS" w:hAnsi="Trebuchet MS"/>
          <w:spacing w:val="-9"/>
          <w:sz w:val="16"/>
        </w:rPr>
        <w:t> </w:t>
      </w:r>
      <w:r>
        <w:rPr>
          <w:rFonts w:ascii="Trebuchet MS" w:hAnsi="Trebuchet MS"/>
          <w:sz w:val="16"/>
        </w:rPr>
        <w:t>ek</w:t>
      </w:r>
      <w:r>
        <w:rPr>
          <w:rFonts w:ascii="Trebuchet MS" w:hAnsi="Trebuchet MS"/>
          <w:spacing w:val="-9"/>
          <w:sz w:val="16"/>
        </w:rPr>
        <w:t> </w:t>
      </w:r>
      <w:r>
        <w:rPr>
          <w:rFonts w:ascii="Trebuchet MS" w:hAnsi="Trebuchet MS"/>
          <w:sz w:val="16"/>
        </w:rPr>
        <w:t>bir</w:t>
      </w:r>
      <w:r>
        <w:rPr>
          <w:rFonts w:ascii="Trebuchet MS" w:hAnsi="Trebuchet MS"/>
          <w:spacing w:val="-9"/>
          <w:sz w:val="16"/>
        </w:rPr>
        <w:t> </w:t>
      </w:r>
      <w:r>
        <w:rPr>
          <w:rFonts w:ascii="Trebuchet MS" w:hAnsi="Trebuchet MS"/>
          <w:sz w:val="16"/>
        </w:rPr>
        <w:t>DBMS</w:t>
      </w:r>
      <w:r>
        <w:rPr>
          <w:rFonts w:ascii="Trebuchet MS" w:hAnsi="Trebuchet MS"/>
          <w:spacing w:val="-17"/>
          <w:sz w:val="16"/>
        </w:rPr>
        <w:t> </w:t>
      </w:r>
      <w:r>
        <w:rPr>
          <w:rFonts w:ascii="Trebuchet MS" w:hAnsi="Trebuchet MS"/>
          <w:sz w:val="16"/>
        </w:rPr>
        <w:t>geçidi</w:t>
      </w:r>
      <w:r>
        <w:rPr>
          <w:rFonts w:ascii="Trebuchet MS" w:hAnsi="Trebuchet MS"/>
          <w:spacing w:val="-14"/>
          <w:sz w:val="16"/>
        </w:rPr>
        <w:t> </w:t>
      </w:r>
      <w:r>
        <w:rPr>
          <w:rFonts w:ascii="Trebuchet MS" w:hAnsi="Trebuchet MS"/>
          <w:sz w:val="16"/>
        </w:rPr>
        <w:t>oluşturulabilir.</w:t>
      </w:r>
      <w:r>
        <w:rPr>
          <w:rFonts w:ascii="Trebuchet MS" w:hAnsi="Trebuchet MS"/>
          <w:spacing w:val="-12"/>
          <w:sz w:val="16"/>
        </w:rPr>
        <w:t> </w:t>
      </w:r>
      <w:r>
        <w:rPr>
          <w:rFonts w:ascii="Trebuchet MS" w:hAnsi="Trebuchet MS"/>
          <w:sz w:val="16"/>
        </w:rPr>
        <w:t>DBMS</w:t>
      </w:r>
      <w:r>
        <w:rPr>
          <w:rFonts w:ascii="Trebuchet MS" w:hAnsi="Trebuchet MS"/>
          <w:spacing w:val="-11"/>
          <w:sz w:val="16"/>
        </w:rPr>
        <w:t> </w:t>
      </w:r>
      <w:r>
        <w:rPr>
          <w:rFonts w:ascii="Trebuchet MS" w:hAnsi="Trebuchet MS"/>
          <w:sz w:val="16"/>
        </w:rPr>
        <w:t>geçidi </w:t>
      </w:r>
      <w:r>
        <w:rPr>
          <w:rFonts w:ascii="Trebuchet MS" w:hAnsi="Trebuchet MS"/>
          <w:spacing w:val="-2"/>
          <w:sz w:val="16"/>
        </w:rPr>
        <w:t>hizmetleri,</w:t>
      </w:r>
      <w:r>
        <w:rPr>
          <w:rFonts w:ascii="Trebuchet MS" w:hAnsi="Trebuchet MS"/>
          <w:spacing w:val="-9"/>
          <w:sz w:val="16"/>
        </w:rPr>
        <w:t> </w:t>
      </w:r>
      <w:r>
        <w:rPr>
          <w:rFonts w:ascii="Trebuchet MS" w:hAnsi="Trebuchet MS"/>
          <w:spacing w:val="-2"/>
          <w:sz w:val="16"/>
        </w:rPr>
        <w:t>istemci/sunucu</w:t>
      </w:r>
      <w:r>
        <w:rPr>
          <w:rFonts w:ascii="Trebuchet MS" w:hAnsi="Trebuchet MS"/>
          <w:spacing w:val="-13"/>
          <w:sz w:val="16"/>
        </w:rPr>
        <w:t> </w:t>
      </w:r>
      <w:r>
        <w:rPr>
          <w:rFonts w:ascii="Trebuchet MS" w:hAnsi="Trebuchet MS"/>
          <w:spacing w:val="-2"/>
          <w:sz w:val="16"/>
        </w:rPr>
        <w:t>ortamında</w:t>
      </w:r>
      <w:r>
        <w:rPr>
          <w:rFonts w:ascii="Trebuchet MS" w:hAnsi="Trebuchet MS"/>
          <w:spacing w:val="-13"/>
          <w:sz w:val="16"/>
        </w:rPr>
        <w:t> </w:t>
      </w:r>
      <w:r>
        <w:rPr>
          <w:rFonts w:ascii="Trebuchet MS" w:hAnsi="Trebuchet MS"/>
          <w:spacing w:val="-2"/>
          <w:sz w:val="16"/>
        </w:rPr>
        <w:t>çalışan</w:t>
      </w:r>
      <w:r>
        <w:rPr>
          <w:rFonts w:ascii="Trebuchet MS" w:hAnsi="Trebuchet MS"/>
          <w:spacing w:val="-6"/>
          <w:sz w:val="16"/>
        </w:rPr>
        <w:t> </w:t>
      </w:r>
      <w:r>
        <w:rPr>
          <w:rFonts w:ascii="Trebuchet MS" w:hAnsi="Trebuchet MS"/>
          <w:spacing w:val="-2"/>
          <w:sz w:val="16"/>
        </w:rPr>
        <w:t>dağıtılmış</w:t>
      </w:r>
      <w:r>
        <w:rPr>
          <w:rFonts w:ascii="Trebuchet MS" w:hAnsi="Trebuchet MS"/>
          <w:spacing w:val="-6"/>
          <w:sz w:val="16"/>
        </w:rPr>
        <w:t> </w:t>
      </w:r>
      <w:r>
        <w:rPr>
          <w:rFonts w:ascii="Trebuchet MS" w:hAnsi="Trebuchet MS"/>
          <w:spacing w:val="-2"/>
          <w:sz w:val="16"/>
        </w:rPr>
        <w:t>DBMS</w:t>
      </w:r>
      <w:r>
        <w:rPr>
          <w:rFonts w:ascii="Trebuchet MS" w:hAnsi="Trebuchet MS"/>
          <w:spacing w:val="-8"/>
          <w:sz w:val="16"/>
        </w:rPr>
        <w:t> </w:t>
      </w:r>
      <w:r>
        <w:rPr>
          <w:rFonts w:ascii="Trebuchet MS" w:hAnsi="Trebuchet MS"/>
          <w:spacing w:val="-2"/>
          <w:sz w:val="16"/>
        </w:rPr>
        <w:t>uygulamalarında</w:t>
      </w:r>
      <w:r>
        <w:rPr>
          <w:rFonts w:ascii="Trebuchet MS" w:hAnsi="Trebuchet MS"/>
          <w:spacing w:val="-14"/>
          <w:sz w:val="16"/>
        </w:rPr>
        <w:t> </w:t>
      </w:r>
      <w:r>
        <w:rPr>
          <w:rFonts w:ascii="Trebuchet MS" w:hAnsi="Trebuchet MS"/>
          <w:spacing w:val="-2"/>
          <w:sz w:val="16"/>
        </w:rPr>
        <w:t>yaygındır.</w:t>
      </w:r>
      <w:r>
        <w:rPr>
          <w:rFonts w:ascii="Trebuchet MS" w:hAnsi="Trebuchet MS"/>
          <w:spacing w:val="-9"/>
          <w:sz w:val="16"/>
        </w:rPr>
        <w:t> </w:t>
      </w:r>
      <w:r>
        <w:rPr>
          <w:rFonts w:ascii="Trebuchet MS" w:hAnsi="Trebuchet MS"/>
          <w:spacing w:val="-2"/>
          <w:sz w:val="16"/>
        </w:rPr>
        <w:t>Ayrıca,</w:t>
      </w:r>
      <w:r>
        <w:rPr>
          <w:rFonts w:ascii="Trebuchet MS" w:hAnsi="Trebuchet MS"/>
          <w:spacing w:val="-9"/>
          <w:sz w:val="16"/>
        </w:rPr>
        <w:t> </w:t>
      </w:r>
      <w:r>
        <w:rPr>
          <w:rFonts w:ascii="Trebuchet MS" w:hAnsi="Trebuchet MS"/>
          <w:spacing w:val="-2"/>
          <w:sz w:val="16"/>
        </w:rPr>
        <w:t>yeni</w:t>
      </w:r>
      <w:r>
        <w:rPr>
          <w:rFonts w:ascii="Trebuchet MS" w:hAnsi="Trebuchet MS"/>
          <w:spacing w:val="-12"/>
          <w:sz w:val="16"/>
        </w:rPr>
        <w:t> </w:t>
      </w:r>
      <w:r>
        <w:rPr>
          <w:rFonts w:ascii="Trebuchet MS" w:hAnsi="Trebuchet MS"/>
          <w:spacing w:val="-2"/>
          <w:sz w:val="16"/>
        </w:rPr>
        <w:t>nesil </w:t>
      </w:r>
      <w:r>
        <w:rPr>
          <w:rFonts w:ascii="Trebuchet MS" w:hAnsi="Trebuchet MS"/>
          <w:spacing w:val="-4"/>
          <w:sz w:val="16"/>
        </w:rPr>
        <w:t>veritabanları,</w:t>
      </w:r>
      <w:r>
        <w:rPr>
          <w:rFonts w:ascii="Trebuchet MS" w:hAnsi="Trebuchet MS"/>
          <w:spacing w:val="-15"/>
          <w:sz w:val="16"/>
        </w:rPr>
        <w:t> </w:t>
      </w:r>
      <w:r>
        <w:rPr>
          <w:rFonts w:ascii="Trebuchet MS" w:hAnsi="Trebuchet MS"/>
          <w:spacing w:val="-4"/>
          <w:sz w:val="16"/>
        </w:rPr>
        <w:t>mekansal</w:t>
      </w:r>
      <w:r>
        <w:rPr>
          <w:rFonts w:ascii="Trebuchet MS" w:hAnsi="Trebuchet MS"/>
          <w:spacing w:val="-9"/>
          <w:sz w:val="16"/>
        </w:rPr>
        <w:t> </w:t>
      </w:r>
      <w:r>
        <w:rPr>
          <w:rFonts w:ascii="Trebuchet MS" w:hAnsi="Trebuchet MS"/>
          <w:spacing w:val="-4"/>
          <w:sz w:val="16"/>
        </w:rPr>
        <w:t>veri</w:t>
      </w:r>
      <w:r>
        <w:rPr>
          <w:rFonts w:ascii="Trebuchet MS" w:hAnsi="Trebuchet MS"/>
          <w:spacing w:val="-11"/>
          <w:sz w:val="16"/>
        </w:rPr>
        <w:t> </w:t>
      </w:r>
      <w:r>
        <w:rPr>
          <w:rFonts w:ascii="Trebuchet MS" w:hAnsi="Trebuchet MS"/>
          <w:spacing w:val="-4"/>
          <w:sz w:val="16"/>
        </w:rPr>
        <w:t>desteği,</w:t>
      </w:r>
      <w:r>
        <w:rPr>
          <w:rFonts w:ascii="Trebuchet MS" w:hAnsi="Trebuchet MS"/>
          <w:spacing w:val="-9"/>
          <w:sz w:val="16"/>
        </w:rPr>
        <w:t> </w:t>
      </w:r>
      <w:r>
        <w:rPr>
          <w:rFonts w:ascii="Trebuchet MS" w:hAnsi="Trebuchet MS"/>
          <w:spacing w:val="-4"/>
          <w:sz w:val="16"/>
        </w:rPr>
        <w:t>veri</w:t>
      </w:r>
      <w:r>
        <w:rPr>
          <w:rFonts w:ascii="Trebuchet MS" w:hAnsi="Trebuchet MS"/>
          <w:spacing w:val="-5"/>
          <w:sz w:val="16"/>
        </w:rPr>
        <w:t> </w:t>
      </w:r>
      <w:r>
        <w:rPr>
          <w:rFonts w:ascii="Trebuchet MS" w:hAnsi="Trebuchet MS"/>
          <w:spacing w:val="-4"/>
          <w:sz w:val="16"/>
        </w:rPr>
        <w:t>ambarı</w:t>
      </w:r>
      <w:r>
        <w:rPr>
          <w:rFonts w:ascii="Trebuchet MS" w:hAnsi="Trebuchet MS"/>
          <w:spacing w:val="-5"/>
          <w:sz w:val="16"/>
        </w:rPr>
        <w:t> </w:t>
      </w:r>
      <w:r>
        <w:rPr>
          <w:rFonts w:ascii="Trebuchet MS" w:hAnsi="Trebuchet MS"/>
          <w:spacing w:val="-4"/>
          <w:sz w:val="16"/>
        </w:rPr>
        <w:t>ve</w:t>
      </w:r>
      <w:r>
        <w:rPr>
          <w:rFonts w:ascii="Trebuchet MS" w:hAnsi="Trebuchet MS"/>
          <w:spacing w:val="-12"/>
          <w:sz w:val="16"/>
        </w:rPr>
        <w:t> </w:t>
      </w:r>
      <w:r>
        <w:rPr>
          <w:rFonts w:ascii="Trebuchet MS" w:hAnsi="Trebuchet MS"/>
          <w:spacing w:val="-4"/>
          <w:sz w:val="16"/>
        </w:rPr>
        <w:t>yıldız</w:t>
      </w:r>
      <w:r>
        <w:rPr>
          <w:rFonts w:ascii="Trebuchet MS" w:hAnsi="Trebuchet MS"/>
          <w:spacing w:val="-7"/>
          <w:sz w:val="16"/>
        </w:rPr>
        <w:t> </w:t>
      </w:r>
      <w:r>
        <w:rPr>
          <w:rFonts w:ascii="Trebuchet MS" w:hAnsi="Trebuchet MS"/>
          <w:spacing w:val="-4"/>
          <w:sz w:val="16"/>
        </w:rPr>
        <w:t>sorgu</w:t>
      </w:r>
      <w:r>
        <w:rPr>
          <w:rFonts w:ascii="Trebuchet MS" w:hAnsi="Trebuchet MS"/>
          <w:spacing w:val="-6"/>
          <w:sz w:val="16"/>
        </w:rPr>
        <w:t> </w:t>
      </w:r>
      <w:r>
        <w:rPr>
          <w:rFonts w:ascii="Trebuchet MS" w:hAnsi="Trebuchet MS"/>
          <w:spacing w:val="-4"/>
          <w:sz w:val="16"/>
        </w:rPr>
        <w:t>desteği</w:t>
      </w:r>
      <w:r>
        <w:rPr>
          <w:rFonts w:ascii="Trebuchet MS" w:hAnsi="Trebuchet MS"/>
          <w:spacing w:val="-11"/>
          <w:sz w:val="16"/>
        </w:rPr>
        <w:t> </w:t>
      </w:r>
      <w:r>
        <w:rPr>
          <w:rFonts w:ascii="Trebuchet MS" w:hAnsi="Trebuchet MS"/>
          <w:spacing w:val="-4"/>
          <w:sz w:val="16"/>
        </w:rPr>
        <w:t>gibi</w:t>
      </w:r>
      <w:r>
        <w:rPr>
          <w:rFonts w:ascii="Trebuchet MS" w:hAnsi="Trebuchet MS"/>
          <w:spacing w:val="-11"/>
          <w:sz w:val="16"/>
        </w:rPr>
        <w:t> </w:t>
      </w:r>
      <w:r>
        <w:rPr>
          <w:rFonts w:ascii="Trebuchet MS" w:hAnsi="Trebuchet MS"/>
          <w:spacing w:val="-4"/>
          <w:sz w:val="16"/>
        </w:rPr>
        <w:t>özellikleri</w:t>
      </w:r>
      <w:r>
        <w:rPr>
          <w:rFonts w:ascii="Trebuchet MS" w:hAnsi="Trebuchet MS"/>
          <w:spacing w:val="-5"/>
          <w:sz w:val="16"/>
        </w:rPr>
        <w:t> </w:t>
      </w:r>
      <w:r>
        <w:rPr>
          <w:rFonts w:ascii="Trebuchet MS" w:hAnsi="Trebuchet MS"/>
          <w:spacing w:val="-4"/>
          <w:sz w:val="16"/>
        </w:rPr>
        <w:t>ve</w:t>
      </w:r>
      <w:r>
        <w:rPr>
          <w:rFonts w:ascii="Trebuchet MS" w:hAnsi="Trebuchet MS"/>
          <w:spacing w:val="-12"/>
          <w:sz w:val="16"/>
        </w:rPr>
        <w:t> </w:t>
      </w:r>
      <w:r>
        <w:rPr>
          <w:rFonts w:ascii="Trebuchet MS" w:hAnsi="Trebuchet MS"/>
          <w:spacing w:val="-4"/>
          <w:sz w:val="16"/>
        </w:rPr>
        <w:t>Internet</w:t>
      </w:r>
      <w:r>
        <w:rPr>
          <w:rFonts w:ascii="Trebuchet MS" w:hAnsi="Trebuchet MS"/>
          <w:spacing w:val="-10"/>
          <w:sz w:val="16"/>
        </w:rPr>
        <w:t> </w:t>
      </w:r>
      <w:r>
        <w:rPr>
          <w:rFonts w:ascii="Trebuchet MS" w:hAnsi="Trebuchet MS"/>
          <w:spacing w:val="-4"/>
          <w:sz w:val="16"/>
        </w:rPr>
        <w:t>erişimi</w:t>
      </w:r>
      <w:r>
        <w:rPr>
          <w:rFonts w:ascii="Trebuchet MS" w:hAnsi="Trebuchet MS"/>
          <w:spacing w:val="-11"/>
          <w:sz w:val="16"/>
        </w:rPr>
        <w:t> </w:t>
      </w:r>
      <w:r>
        <w:rPr>
          <w:rFonts w:ascii="Trebuchet MS" w:hAnsi="Trebuchet MS"/>
          <w:spacing w:val="-4"/>
          <w:sz w:val="16"/>
        </w:rPr>
        <w:t>için</w:t>
      </w:r>
      <w:r>
        <w:rPr>
          <w:rFonts w:ascii="Trebuchet MS" w:hAnsi="Trebuchet MS"/>
          <w:spacing w:val="-11"/>
          <w:sz w:val="16"/>
        </w:rPr>
        <w:t> </w:t>
      </w:r>
      <w:r>
        <w:rPr>
          <w:rFonts w:ascii="Trebuchet MS" w:hAnsi="Trebuchet MS"/>
          <w:spacing w:val="-4"/>
          <w:sz w:val="16"/>
        </w:rPr>
        <w:t>Java programlama arabirimlerini desteklemektedir (Bkz. Bölüm 15, "Veritabanı</w:t>
      </w:r>
      <w:r>
        <w:rPr>
          <w:rFonts w:ascii="Trebuchet MS" w:hAnsi="Trebuchet MS"/>
          <w:spacing w:val="-11"/>
          <w:sz w:val="16"/>
        </w:rPr>
        <w:t> </w:t>
      </w:r>
      <w:r>
        <w:rPr>
          <w:rFonts w:ascii="Trebuchet MS" w:hAnsi="Trebuchet MS"/>
          <w:spacing w:val="-4"/>
          <w:sz w:val="16"/>
        </w:rPr>
        <w:t>Bağlantısı ve</w:t>
      </w:r>
      <w:r>
        <w:rPr>
          <w:rFonts w:ascii="Trebuchet MS" w:hAnsi="Trebuchet MS"/>
          <w:spacing w:val="-5"/>
          <w:sz w:val="16"/>
        </w:rPr>
        <w:t> </w:t>
      </w:r>
      <w:r>
        <w:rPr>
          <w:rFonts w:ascii="Trebuchet MS" w:hAnsi="Trebuchet MS"/>
          <w:spacing w:val="-4"/>
          <w:sz w:val="16"/>
        </w:rPr>
        <w:t>Web</w:t>
      </w:r>
      <w:r>
        <w:rPr>
          <w:rFonts w:ascii="Trebuchet MS" w:hAnsi="Trebuchet MS"/>
          <w:spacing w:val="-6"/>
          <w:sz w:val="16"/>
        </w:rPr>
        <w:t> </w:t>
      </w:r>
      <w:r>
        <w:rPr>
          <w:rFonts w:ascii="Trebuchet MS" w:hAnsi="Trebuchet MS"/>
          <w:spacing w:val="-4"/>
          <w:sz w:val="16"/>
        </w:rPr>
        <w:t>Teknolojileri").</w:t>
      </w:r>
    </w:p>
    <w:p>
      <w:pPr>
        <w:spacing w:line="292" w:lineRule="auto" w:before="162"/>
        <w:ind w:left="335" w:right="1442" w:firstLine="0"/>
        <w:jc w:val="left"/>
        <w:rPr>
          <w:rFonts w:ascii="Trebuchet MS" w:hAnsi="Trebuchet MS"/>
          <w:sz w:val="16"/>
        </w:rPr>
      </w:pPr>
      <w:r>
        <w:rPr>
          <w:rFonts w:ascii="Trebuchet MS" w:hAnsi="Trebuchet MS"/>
          <w:spacing w:val="-4"/>
          <w:sz w:val="16"/>
        </w:rPr>
        <w:t>Sıkça</w:t>
      </w:r>
      <w:r>
        <w:rPr>
          <w:rFonts w:ascii="Trebuchet MS" w:hAnsi="Trebuchet MS"/>
          <w:spacing w:val="-10"/>
          <w:sz w:val="16"/>
        </w:rPr>
        <w:t> </w:t>
      </w:r>
      <w:r>
        <w:rPr>
          <w:rFonts w:ascii="Trebuchet MS" w:hAnsi="Trebuchet MS"/>
          <w:spacing w:val="-4"/>
          <w:sz w:val="16"/>
        </w:rPr>
        <w:t>şirketler,</w:t>
      </w:r>
      <w:r>
        <w:rPr>
          <w:rFonts w:ascii="Trebuchet MS" w:hAnsi="Trebuchet MS"/>
          <w:spacing w:val="-5"/>
          <w:sz w:val="16"/>
        </w:rPr>
        <w:t> </w:t>
      </w:r>
      <w:r>
        <w:rPr>
          <w:rFonts w:ascii="Trebuchet MS" w:hAnsi="Trebuchet MS"/>
          <w:spacing w:val="-4"/>
          <w:sz w:val="16"/>
        </w:rPr>
        <w:t>verileri</w:t>
      </w:r>
      <w:r>
        <w:rPr>
          <w:rFonts w:ascii="Trebuchet MS" w:hAnsi="Trebuchet MS"/>
          <w:spacing w:val="-8"/>
          <w:sz w:val="16"/>
        </w:rPr>
        <w:t> </w:t>
      </w:r>
      <w:r>
        <w:rPr>
          <w:rFonts w:ascii="Trebuchet MS" w:hAnsi="Trebuchet MS"/>
          <w:spacing w:val="-4"/>
          <w:sz w:val="16"/>
        </w:rPr>
        <w:t>uyumsuz formatlarda ya da farklı veritabanları</w:t>
      </w:r>
      <w:r>
        <w:rPr>
          <w:rFonts w:ascii="Trebuchet MS" w:hAnsi="Trebuchet MS"/>
          <w:spacing w:val="-8"/>
          <w:sz w:val="16"/>
        </w:rPr>
        <w:t> </w:t>
      </w:r>
      <w:r>
        <w:rPr>
          <w:rFonts w:ascii="Trebuchet MS" w:hAnsi="Trebuchet MS"/>
          <w:spacing w:val="-4"/>
          <w:sz w:val="16"/>
        </w:rPr>
        <w:t>arasında değiştirme ihtiyacıyla karşılaşır. </w:t>
      </w:r>
      <w:r>
        <w:rPr>
          <w:rFonts w:ascii="Trebuchet MS" w:hAnsi="Trebuchet MS"/>
          <w:spacing w:val="-2"/>
          <w:sz w:val="16"/>
        </w:rPr>
        <w:t>DBA'nın</w:t>
      </w:r>
      <w:r>
        <w:rPr>
          <w:rFonts w:ascii="Trebuchet MS" w:hAnsi="Trebuchet MS"/>
          <w:spacing w:val="-9"/>
          <w:sz w:val="16"/>
        </w:rPr>
        <w:t> </w:t>
      </w:r>
      <w:r>
        <w:rPr>
          <w:rFonts w:ascii="Trebuchet MS" w:hAnsi="Trebuchet MS"/>
          <w:spacing w:val="-2"/>
          <w:sz w:val="16"/>
        </w:rPr>
        <w:t>bakım</w:t>
      </w:r>
      <w:r>
        <w:rPr>
          <w:rFonts w:ascii="Trebuchet MS" w:hAnsi="Trebuchet MS"/>
          <w:spacing w:val="-12"/>
          <w:sz w:val="16"/>
        </w:rPr>
        <w:t> </w:t>
      </w:r>
      <w:r>
        <w:rPr>
          <w:rFonts w:ascii="Trebuchet MS" w:hAnsi="Trebuchet MS"/>
          <w:spacing w:val="-2"/>
          <w:sz w:val="16"/>
        </w:rPr>
        <w:t>çabaları,</w:t>
      </w:r>
      <w:r>
        <w:rPr>
          <w:rFonts w:ascii="Trebuchet MS" w:hAnsi="Trebuchet MS"/>
          <w:spacing w:val="-6"/>
          <w:sz w:val="16"/>
        </w:rPr>
        <w:t> </w:t>
      </w:r>
      <w:r>
        <w:rPr>
          <w:rFonts w:ascii="Trebuchet MS" w:hAnsi="Trebuchet MS"/>
          <w:spacing w:val="-2"/>
          <w:sz w:val="16"/>
        </w:rPr>
        <w:t>uyumsuz</w:t>
      </w:r>
      <w:r>
        <w:rPr>
          <w:rFonts w:ascii="Trebuchet MS" w:hAnsi="Trebuchet MS"/>
          <w:spacing w:val="-5"/>
          <w:sz w:val="16"/>
        </w:rPr>
        <w:t> </w:t>
      </w:r>
      <w:r>
        <w:rPr>
          <w:rFonts w:ascii="Trebuchet MS" w:hAnsi="Trebuchet MS"/>
          <w:spacing w:val="-2"/>
          <w:sz w:val="16"/>
        </w:rPr>
        <w:t>formatlarda</w:t>
      </w:r>
      <w:r>
        <w:rPr>
          <w:rFonts w:ascii="Trebuchet MS" w:hAnsi="Trebuchet MS"/>
          <w:spacing w:val="-5"/>
          <w:sz w:val="16"/>
        </w:rPr>
        <w:t> </w:t>
      </w:r>
      <w:r>
        <w:rPr>
          <w:rFonts w:ascii="Trebuchet MS" w:hAnsi="Trebuchet MS"/>
          <w:spacing w:val="-2"/>
          <w:sz w:val="16"/>
        </w:rPr>
        <w:t>ya</w:t>
      </w:r>
      <w:r>
        <w:rPr>
          <w:rFonts w:ascii="Trebuchet MS" w:hAnsi="Trebuchet MS"/>
          <w:spacing w:val="-5"/>
          <w:sz w:val="16"/>
        </w:rPr>
        <w:t> </w:t>
      </w:r>
      <w:r>
        <w:rPr>
          <w:rFonts w:ascii="Trebuchet MS" w:hAnsi="Trebuchet MS"/>
          <w:spacing w:val="-2"/>
          <w:sz w:val="16"/>
        </w:rPr>
        <w:t>da</w:t>
      </w:r>
      <w:r>
        <w:rPr>
          <w:rFonts w:ascii="Trebuchet MS" w:hAnsi="Trebuchet MS"/>
          <w:spacing w:val="-11"/>
          <w:sz w:val="16"/>
        </w:rPr>
        <w:t> </w:t>
      </w:r>
      <w:r>
        <w:rPr>
          <w:rFonts w:ascii="Trebuchet MS" w:hAnsi="Trebuchet MS"/>
          <w:spacing w:val="-2"/>
          <w:sz w:val="16"/>
        </w:rPr>
        <w:t>farklı DBMS</w:t>
      </w:r>
      <w:r>
        <w:rPr>
          <w:rFonts w:ascii="Trebuchet MS" w:hAnsi="Trebuchet MS"/>
          <w:spacing w:val="-5"/>
          <w:sz w:val="16"/>
        </w:rPr>
        <w:t> </w:t>
      </w:r>
      <w:r>
        <w:rPr>
          <w:rFonts w:ascii="Trebuchet MS" w:hAnsi="Trebuchet MS"/>
          <w:spacing w:val="-2"/>
          <w:sz w:val="16"/>
        </w:rPr>
        <w:t>yazılımlarında</w:t>
      </w:r>
      <w:r>
        <w:rPr>
          <w:rFonts w:ascii="Trebuchet MS" w:hAnsi="Trebuchet MS"/>
          <w:spacing w:val="-5"/>
          <w:sz w:val="16"/>
        </w:rPr>
        <w:t> </w:t>
      </w:r>
      <w:r>
        <w:rPr>
          <w:rFonts w:ascii="Trebuchet MS" w:hAnsi="Trebuchet MS"/>
          <w:spacing w:val="-2"/>
          <w:sz w:val="16"/>
        </w:rPr>
        <w:t>veriler</w:t>
      </w:r>
      <w:r>
        <w:rPr>
          <w:rFonts w:ascii="Trebuchet MS" w:hAnsi="Trebuchet MS"/>
          <w:spacing w:val="-9"/>
          <w:sz w:val="16"/>
        </w:rPr>
        <w:t> </w:t>
      </w:r>
      <w:r>
        <w:rPr>
          <w:rFonts w:ascii="Trebuchet MS" w:hAnsi="Trebuchet MS"/>
          <w:spacing w:val="-2"/>
          <w:sz w:val="16"/>
        </w:rPr>
        <w:t>için</w:t>
      </w:r>
      <w:r>
        <w:rPr>
          <w:rFonts w:ascii="Trebuchet MS" w:hAnsi="Trebuchet MS"/>
          <w:spacing w:val="-9"/>
          <w:sz w:val="16"/>
        </w:rPr>
        <w:t> </w:t>
      </w:r>
      <w:r>
        <w:rPr>
          <w:rFonts w:ascii="Trebuchet MS" w:hAnsi="Trebuchet MS"/>
          <w:spacing w:val="-2"/>
          <w:sz w:val="16"/>
        </w:rPr>
        <w:t>göç</w:t>
      </w:r>
      <w:r>
        <w:rPr>
          <w:rFonts w:ascii="Trebuchet MS" w:hAnsi="Trebuchet MS"/>
          <w:spacing w:val="-10"/>
          <w:sz w:val="16"/>
        </w:rPr>
        <w:t> </w:t>
      </w:r>
      <w:r>
        <w:rPr>
          <w:rFonts w:ascii="Trebuchet MS" w:hAnsi="Trebuchet MS"/>
          <w:spacing w:val="-2"/>
          <w:sz w:val="16"/>
        </w:rPr>
        <w:t>ve</w:t>
      </w:r>
      <w:r>
        <w:rPr>
          <w:rFonts w:ascii="Trebuchet MS" w:hAnsi="Trebuchet MS"/>
          <w:spacing w:val="-3"/>
          <w:sz w:val="16"/>
        </w:rPr>
        <w:t> </w:t>
      </w:r>
      <w:r>
        <w:rPr>
          <w:rFonts w:ascii="Trebuchet MS" w:hAnsi="Trebuchet MS"/>
          <w:spacing w:val="-2"/>
          <w:sz w:val="16"/>
        </w:rPr>
        <w:t>dönüşüm hizmetlerini</w:t>
      </w:r>
      <w:r>
        <w:rPr>
          <w:rFonts w:ascii="Trebuchet MS" w:hAnsi="Trebuchet MS"/>
          <w:spacing w:val="-13"/>
          <w:sz w:val="16"/>
        </w:rPr>
        <w:t> </w:t>
      </w:r>
      <w:r>
        <w:rPr>
          <w:rFonts w:ascii="Trebuchet MS" w:hAnsi="Trebuchet MS"/>
          <w:spacing w:val="-2"/>
          <w:sz w:val="16"/>
        </w:rPr>
        <w:t>içerir.</w:t>
      </w:r>
      <w:r>
        <w:rPr>
          <w:rFonts w:ascii="Trebuchet MS" w:hAnsi="Trebuchet MS"/>
          <w:spacing w:val="-10"/>
          <w:sz w:val="16"/>
        </w:rPr>
        <w:t> </w:t>
      </w:r>
      <w:r>
        <w:rPr>
          <w:rFonts w:ascii="Trebuchet MS" w:hAnsi="Trebuchet MS"/>
          <w:spacing w:val="-2"/>
          <w:sz w:val="16"/>
        </w:rPr>
        <w:t>Bu</w:t>
      </w:r>
      <w:r>
        <w:rPr>
          <w:rFonts w:ascii="Trebuchet MS" w:hAnsi="Trebuchet MS"/>
          <w:spacing w:val="-14"/>
          <w:sz w:val="16"/>
        </w:rPr>
        <w:t> </w:t>
      </w:r>
      <w:r>
        <w:rPr>
          <w:rFonts w:ascii="Trebuchet MS" w:hAnsi="Trebuchet MS"/>
          <w:spacing w:val="-2"/>
          <w:sz w:val="16"/>
        </w:rPr>
        <w:t>durum,</w:t>
      </w:r>
      <w:r>
        <w:rPr>
          <w:rFonts w:ascii="Trebuchet MS" w:hAnsi="Trebuchet MS"/>
          <w:spacing w:val="-16"/>
          <w:sz w:val="16"/>
        </w:rPr>
        <w:t> </w:t>
      </w:r>
      <w:r>
        <w:rPr>
          <w:rFonts w:ascii="Trebuchet MS" w:hAnsi="Trebuchet MS"/>
          <w:spacing w:val="-2"/>
          <w:sz w:val="16"/>
        </w:rPr>
        <w:t>bir</w:t>
      </w:r>
      <w:r>
        <w:rPr>
          <w:rFonts w:ascii="Trebuchet MS" w:hAnsi="Trebuchet MS"/>
          <w:spacing w:val="-8"/>
          <w:sz w:val="16"/>
        </w:rPr>
        <w:t> </w:t>
      </w:r>
      <w:r>
        <w:rPr>
          <w:rFonts w:ascii="Trebuchet MS" w:hAnsi="Trebuchet MS"/>
          <w:spacing w:val="-2"/>
          <w:sz w:val="16"/>
        </w:rPr>
        <w:t>sistemin</w:t>
      </w:r>
      <w:r>
        <w:rPr>
          <w:rFonts w:ascii="Trebuchet MS" w:hAnsi="Trebuchet MS"/>
          <w:spacing w:val="-7"/>
          <w:sz w:val="16"/>
        </w:rPr>
        <w:t> </w:t>
      </w:r>
      <w:r>
        <w:rPr>
          <w:rFonts w:ascii="Trebuchet MS" w:hAnsi="Trebuchet MS"/>
          <w:spacing w:val="-2"/>
          <w:sz w:val="16"/>
        </w:rPr>
        <w:t>bir</w:t>
      </w:r>
      <w:r>
        <w:rPr>
          <w:rFonts w:ascii="Trebuchet MS" w:hAnsi="Trebuchet MS"/>
          <w:spacing w:val="-7"/>
          <w:sz w:val="16"/>
        </w:rPr>
        <w:t> </w:t>
      </w:r>
      <w:r>
        <w:rPr>
          <w:rFonts w:ascii="Trebuchet MS" w:hAnsi="Trebuchet MS"/>
          <w:spacing w:val="-2"/>
          <w:sz w:val="16"/>
        </w:rPr>
        <w:t>sürümden</w:t>
      </w:r>
      <w:r>
        <w:rPr>
          <w:rFonts w:ascii="Trebuchet MS" w:hAnsi="Trebuchet MS"/>
          <w:spacing w:val="-7"/>
          <w:sz w:val="16"/>
        </w:rPr>
        <w:t> </w:t>
      </w:r>
      <w:r>
        <w:rPr>
          <w:rFonts w:ascii="Trebuchet MS" w:hAnsi="Trebuchet MS"/>
          <w:spacing w:val="-2"/>
          <w:sz w:val="16"/>
        </w:rPr>
        <w:t>diğerine</w:t>
      </w:r>
      <w:r>
        <w:rPr>
          <w:rFonts w:ascii="Trebuchet MS" w:hAnsi="Trebuchet MS"/>
          <w:spacing w:val="-8"/>
          <w:sz w:val="16"/>
        </w:rPr>
        <w:t> </w:t>
      </w:r>
      <w:r>
        <w:rPr>
          <w:rFonts w:ascii="Trebuchet MS" w:hAnsi="Trebuchet MS"/>
          <w:spacing w:val="-2"/>
          <w:sz w:val="16"/>
        </w:rPr>
        <w:t>yükseltilmesi</w:t>
      </w:r>
      <w:r>
        <w:rPr>
          <w:rFonts w:ascii="Trebuchet MS" w:hAnsi="Trebuchet MS"/>
          <w:spacing w:val="-13"/>
          <w:sz w:val="16"/>
        </w:rPr>
        <w:t> </w:t>
      </w:r>
      <w:r>
        <w:rPr>
          <w:rFonts w:ascii="Trebuchet MS" w:hAnsi="Trebuchet MS"/>
          <w:spacing w:val="-2"/>
          <w:sz w:val="16"/>
        </w:rPr>
        <w:t>veya</w:t>
      </w:r>
      <w:r>
        <w:rPr>
          <w:rFonts w:ascii="Trebuchet MS" w:hAnsi="Trebuchet MS"/>
          <w:spacing w:val="-9"/>
          <w:sz w:val="16"/>
        </w:rPr>
        <w:t> </w:t>
      </w:r>
      <w:r>
        <w:rPr>
          <w:rFonts w:ascii="Trebuchet MS" w:hAnsi="Trebuchet MS"/>
          <w:spacing w:val="-2"/>
          <w:sz w:val="16"/>
        </w:rPr>
        <w:t>mevcut</w:t>
      </w:r>
      <w:r>
        <w:rPr>
          <w:rFonts w:ascii="Trebuchet MS" w:hAnsi="Trebuchet MS"/>
          <w:spacing w:val="-12"/>
          <w:sz w:val="16"/>
        </w:rPr>
        <w:t> </w:t>
      </w:r>
      <w:r>
        <w:rPr>
          <w:rFonts w:ascii="Trebuchet MS" w:hAnsi="Trebuchet MS"/>
          <w:spacing w:val="-2"/>
          <w:sz w:val="16"/>
        </w:rPr>
        <w:t>DBMS'nin</w:t>
      </w:r>
      <w:r>
        <w:rPr>
          <w:rFonts w:ascii="Trebuchet MS" w:hAnsi="Trebuchet MS"/>
          <w:spacing w:val="-7"/>
          <w:sz w:val="16"/>
        </w:rPr>
        <w:t> </w:t>
      </w:r>
      <w:r>
        <w:rPr>
          <w:rFonts w:ascii="Trebuchet MS" w:hAnsi="Trebuchet MS"/>
          <w:spacing w:val="-2"/>
          <w:sz w:val="16"/>
        </w:rPr>
        <w:t>yerine </w:t>
      </w:r>
      <w:r>
        <w:rPr>
          <w:rFonts w:ascii="Trebuchet MS" w:hAnsi="Trebuchet MS"/>
          <w:spacing w:val="-4"/>
          <w:sz w:val="16"/>
        </w:rPr>
        <w:t>tamamen yeni bir</w:t>
      </w:r>
      <w:r>
        <w:rPr>
          <w:rFonts w:ascii="Trebuchet MS" w:hAnsi="Trebuchet MS"/>
          <w:spacing w:val="-8"/>
          <w:sz w:val="16"/>
        </w:rPr>
        <w:t> </w:t>
      </w:r>
      <w:r>
        <w:rPr>
          <w:rFonts w:ascii="Trebuchet MS" w:hAnsi="Trebuchet MS"/>
          <w:spacing w:val="-4"/>
          <w:sz w:val="16"/>
        </w:rPr>
        <w:t>DBMS'in geçmesiyle yaygın</w:t>
      </w:r>
      <w:r>
        <w:rPr>
          <w:rFonts w:ascii="Trebuchet MS" w:hAnsi="Trebuchet MS"/>
          <w:spacing w:val="-8"/>
          <w:sz w:val="16"/>
        </w:rPr>
        <w:t> </w:t>
      </w:r>
      <w:r>
        <w:rPr>
          <w:rFonts w:ascii="Trebuchet MS" w:hAnsi="Trebuchet MS"/>
          <w:spacing w:val="-4"/>
          <w:sz w:val="16"/>
        </w:rPr>
        <w:t>olarak karşılaşılır.</w:t>
      </w:r>
      <w:r>
        <w:rPr>
          <w:rFonts w:ascii="Trebuchet MS" w:hAnsi="Trebuchet MS"/>
          <w:spacing w:val="-5"/>
          <w:sz w:val="16"/>
        </w:rPr>
        <w:t> </w:t>
      </w:r>
      <w:r>
        <w:rPr>
          <w:rFonts w:ascii="Trebuchet MS" w:hAnsi="Trebuchet MS"/>
          <w:spacing w:val="-4"/>
          <w:sz w:val="16"/>
        </w:rPr>
        <w:t>Veritabanı</w:t>
      </w:r>
      <w:r>
        <w:rPr>
          <w:rFonts w:ascii="Trebuchet MS" w:hAnsi="Trebuchet MS"/>
          <w:spacing w:val="-14"/>
          <w:sz w:val="16"/>
        </w:rPr>
        <w:t> </w:t>
      </w:r>
      <w:r>
        <w:rPr>
          <w:rFonts w:ascii="Trebuchet MS" w:hAnsi="Trebuchet MS"/>
          <w:spacing w:val="-4"/>
          <w:sz w:val="16"/>
        </w:rPr>
        <w:t>dönüşüm</w:t>
      </w:r>
      <w:r>
        <w:rPr>
          <w:rFonts w:ascii="Trebuchet MS" w:hAnsi="Trebuchet MS"/>
          <w:spacing w:val="-5"/>
          <w:sz w:val="16"/>
        </w:rPr>
        <w:t> </w:t>
      </w:r>
      <w:r>
        <w:rPr>
          <w:rFonts w:ascii="Trebuchet MS" w:hAnsi="Trebuchet MS"/>
          <w:spacing w:val="-4"/>
          <w:sz w:val="16"/>
        </w:rPr>
        <w:t>hizmetleri ayrıca,</w:t>
      </w:r>
      <w:r>
        <w:rPr>
          <w:rFonts w:ascii="Trebuchet MS" w:hAnsi="Trebuchet MS"/>
          <w:spacing w:val="-5"/>
          <w:sz w:val="16"/>
        </w:rPr>
        <w:t> </w:t>
      </w:r>
      <w:r>
        <w:rPr>
          <w:rFonts w:ascii="Trebuchet MS" w:hAnsi="Trebuchet MS"/>
          <w:spacing w:val="-4"/>
          <w:sz w:val="16"/>
        </w:rPr>
        <w:t>kullanıcının çeşitli faaliyetleri yerine</w:t>
      </w:r>
      <w:r>
        <w:rPr>
          <w:rFonts w:ascii="Trebuchet MS" w:hAnsi="Trebuchet MS"/>
          <w:spacing w:val="-7"/>
          <w:sz w:val="16"/>
        </w:rPr>
        <w:t> </w:t>
      </w:r>
      <w:r>
        <w:rPr>
          <w:rFonts w:ascii="Trebuchet MS" w:hAnsi="Trebuchet MS"/>
          <w:spacing w:val="-4"/>
          <w:sz w:val="16"/>
        </w:rPr>
        <w:t>getirmesine</w:t>
      </w:r>
      <w:r>
        <w:rPr>
          <w:rFonts w:ascii="Trebuchet MS" w:hAnsi="Trebuchet MS"/>
          <w:spacing w:val="-7"/>
          <w:sz w:val="16"/>
        </w:rPr>
        <w:t> </w:t>
      </w:r>
      <w:r>
        <w:rPr>
          <w:rFonts w:ascii="Trebuchet MS" w:hAnsi="Trebuchet MS"/>
          <w:spacing w:val="-4"/>
          <w:sz w:val="16"/>
        </w:rPr>
        <w:t>olanak tanımak amacıyla ana bilgisayar DBMS'inden (mainframe tabanlı)</w:t>
      </w:r>
      <w:r>
        <w:rPr>
          <w:rFonts w:ascii="Trebuchet MS" w:hAnsi="Trebuchet MS"/>
          <w:spacing w:val="-5"/>
          <w:sz w:val="16"/>
        </w:rPr>
        <w:t> </w:t>
      </w:r>
      <w:r>
        <w:rPr>
          <w:rFonts w:ascii="Trebuchet MS" w:hAnsi="Trebuchet MS"/>
          <w:spacing w:val="-4"/>
          <w:sz w:val="16"/>
        </w:rPr>
        <w:t>son </w:t>
      </w:r>
      <w:r>
        <w:rPr>
          <w:rFonts w:ascii="Trebuchet MS" w:hAnsi="Trebuchet MS"/>
          <w:spacing w:val="-2"/>
          <w:sz w:val="16"/>
        </w:rPr>
        <w:t>kullanıcı</w:t>
      </w:r>
      <w:r>
        <w:rPr>
          <w:rFonts w:ascii="Trebuchet MS" w:hAnsi="Trebuchet MS"/>
          <w:spacing w:val="-19"/>
          <w:sz w:val="16"/>
        </w:rPr>
        <w:t> </w:t>
      </w:r>
      <w:r>
        <w:rPr>
          <w:rFonts w:ascii="Trebuchet MS" w:hAnsi="Trebuchet MS"/>
          <w:spacing w:val="-2"/>
          <w:sz w:val="16"/>
        </w:rPr>
        <w:t>kişisel</w:t>
      </w:r>
      <w:r>
        <w:rPr>
          <w:rFonts w:ascii="Trebuchet MS" w:hAnsi="Trebuchet MS"/>
          <w:spacing w:val="-15"/>
          <w:sz w:val="16"/>
        </w:rPr>
        <w:t> </w:t>
      </w:r>
      <w:r>
        <w:rPr>
          <w:rFonts w:ascii="Trebuchet MS" w:hAnsi="Trebuchet MS"/>
          <w:spacing w:val="-2"/>
          <w:sz w:val="16"/>
        </w:rPr>
        <w:t>bilgisayarına</w:t>
      </w:r>
      <w:r>
        <w:rPr>
          <w:rFonts w:ascii="Trebuchet MS" w:hAnsi="Trebuchet MS"/>
          <w:spacing w:val="-19"/>
          <w:sz w:val="16"/>
        </w:rPr>
        <w:t> </w:t>
      </w:r>
      <w:r>
        <w:rPr>
          <w:rFonts w:ascii="Trebuchet MS" w:hAnsi="Trebuchet MS"/>
          <w:spacing w:val="-2"/>
          <w:sz w:val="16"/>
        </w:rPr>
        <w:t>veri</w:t>
      </w:r>
      <w:r>
        <w:rPr>
          <w:rFonts w:ascii="Trebuchet MS" w:hAnsi="Trebuchet MS"/>
          <w:spacing w:val="-17"/>
          <w:sz w:val="16"/>
        </w:rPr>
        <w:t> </w:t>
      </w:r>
      <w:r>
        <w:rPr>
          <w:rFonts w:ascii="Trebuchet MS" w:hAnsi="Trebuchet MS"/>
          <w:spacing w:val="-2"/>
          <w:sz w:val="16"/>
        </w:rPr>
        <w:t>indirmeyi</w:t>
      </w:r>
      <w:r>
        <w:rPr>
          <w:rFonts w:ascii="Trebuchet MS" w:hAnsi="Trebuchet MS"/>
          <w:spacing w:val="-17"/>
          <w:sz w:val="16"/>
        </w:rPr>
        <w:t> </w:t>
      </w:r>
      <w:r>
        <w:rPr>
          <w:rFonts w:ascii="Trebuchet MS" w:hAnsi="Trebuchet MS"/>
          <w:spacing w:val="-2"/>
          <w:sz w:val="16"/>
        </w:rPr>
        <w:t>içerir—örneğin,</w:t>
      </w:r>
      <w:r>
        <w:rPr>
          <w:rFonts w:ascii="Trebuchet MS" w:hAnsi="Trebuchet MS"/>
          <w:spacing w:val="-15"/>
          <w:sz w:val="16"/>
        </w:rPr>
        <w:t> </w:t>
      </w:r>
      <w:r>
        <w:rPr>
          <w:rFonts w:ascii="Trebuchet MS" w:hAnsi="Trebuchet MS"/>
          <w:spacing w:val="-2"/>
          <w:sz w:val="16"/>
        </w:rPr>
        <w:t>elektronik</w:t>
      </w:r>
      <w:r>
        <w:rPr>
          <w:rFonts w:ascii="Trebuchet MS" w:hAnsi="Trebuchet MS"/>
          <w:spacing w:val="-12"/>
          <w:sz w:val="16"/>
        </w:rPr>
        <w:t> </w:t>
      </w:r>
      <w:r>
        <w:rPr>
          <w:rFonts w:ascii="Trebuchet MS" w:hAnsi="Trebuchet MS"/>
          <w:spacing w:val="-2"/>
          <w:sz w:val="16"/>
        </w:rPr>
        <w:t>tablo</w:t>
      </w:r>
      <w:r>
        <w:rPr>
          <w:rFonts w:ascii="Trebuchet MS" w:hAnsi="Trebuchet MS"/>
          <w:spacing w:val="-17"/>
          <w:sz w:val="16"/>
        </w:rPr>
        <w:t> </w:t>
      </w:r>
      <w:r>
        <w:rPr>
          <w:rFonts w:ascii="Trebuchet MS" w:hAnsi="Trebuchet MS"/>
          <w:spacing w:val="-2"/>
          <w:sz w:val="16"/>
        </w:rPr>
        <w:t>analizi,</w:t>
      </w:r>
      <w:r>
        <w:rPr>
          <w:rFonts w:ascii="Trebuchet MS" w:hAnsi="Trebuchet MS"/>
          <w:spacing w:val="-20"/>
          <w:sz w:val="16"/>
        </w:rPr>
        <w:t> </w:t>
      </w:r>
      <w:r>
        <w:rPr>
          <w:rFonts w:ascii="Trebuchet MS" w:hAnsi="Trebuchet MS"/>
          <w:spacing w:val="-2"/>
          <w:sz w:val="16"/>
        </w:rPr>
        <w:t>grafik</w:t>
      </w:r>
      <w:r>
        <w:rPr>
          <w:rFonts w:ascii="Trebuchet MS" w:hAnsi="Trebuchet MS"/>
          <w:spacing w:val="-17"/>
          <w:sz w:val="16"/>
        </w:rPr>
        <w:t> </w:t>
      </w:r>
      <w:r>
        <w:rPr>
          <w:rFonts w:ascii="Trebuchet MS" w:hAnsi="Trebuchet MS"/>
          <w:spacing w:val="-2"/>
          <w:sz w:val="16"/>
        </w:rPr>
        <w:t>oluşturma,</w:t>
      </w:r>
      <w:r>
        <w:rPr>
          <w:rFonts w:ascii="Trebuchet MS" w:hAnsi="Trebuchet MS"/>
          <w:spacing w:val="-15"/>
          <w:sz w:val="16"/>
        </w:rPr>
        <w:t> </w:t>
      </w:r>
      <w:r>
        <w:rPr>
          <w:rFonts w:ascii="Trebuchet MS" w:hAnsi="Trebuchet MS"/>
          <w:spacing w:val="-2"/>
          <w:sz w:val="16"/>
        </w:rPr>
        <w:t>istatistiksel modelleme</w:t>
      </w:r>
      <w:r>
        <w:rPr>
          <w:rFonts w:ascii="Trebuchet MS" w:hAnsi="Trebuchet MS"/>
          <w:spacing w:val="-8"/>
          <w:sz w:val="16"/>
        </w:rPr>
        <w:t> </w:t>
      </w:r>
      <w:r>
        <w:rPr>
          <w:rFonts w:ascii="Trebuchet MS" w:hAnsi="Trebuchet MS"/>
          <w:spacing w:val="-2"/>
          <w:sz w:val="16"/>
        </w:rPr>
        <w:t>vb.</w:t>
      </w:r>
      <w:r>
        <w:rPr>
          <w:rFonts w:ascii="Trebuchet MS" w:hAnsi="Trebuchet MS"/>
          <w:spacing w:val="-10"/>
          <w:sz w:val="16"/>
        </w:rPr>
        <w:t> </w:t>
      </w:r>
      <w:r>
        <w:rPr>
          <w:rFonts w:ascii="Trebuchet MS" w:hAnsi="Trebuchet MS"/>
          <w:spacing w:val="-2"/>
          <w:sz w:val="16"/>
        </w:rPr>
        <w:t>Göç</w:t>
      </w:r>
      <w:r>
        <w:rPr>
          <w:rFonts w:ascii="Trebuchet MS" w:hAnsi="Trebuchet MS"/>
          <w:spacing w:val="-14"/>
          <w:sz w:val="16"/>
        </w:rPr>
        <w:t> </w:t>
      </w:r>
      <w:r>
        <w:rPr>
          <w:rFonts w:ascii="Trebuchet MS" w:hAnsi="Trebuchet MS"/>
          <w:spacing w:val="-2"/>
          <w:sz w:val="16"/>
        </w:rPr>
        <w:t>ve</w:t>
      </w:r>
      <w:r>
        <w:rPr>
          <w:rFonts w:ascii="Trebuchet MS" w:hAnsi="Trebuchet MS"/>
          <w:spacing w:val="-8"/>
          <w:sz w:val="16"/>
        </w:rPr>
        <w:t> </w:t>
      </w:r>
      <w:r>
        <w:rPr>
          <w:rFonts w:ascii="Trebuchet MS" w:hAnsi="Trebuchet MS"/>
          <w:spacing w:val="-2"/>
          <w:sz w:val="16"/>
        </w:rPr>
        <w:t>dönüşüm</w:t>
      </w:r>
      <w:r>
        <w:rPr>
          <w:rFonts w:ascii="Trebuchet MS" w:hAnsi="Trebuchet MS"/>
          <w:spacing w:val="-10"/>
          <w:sz w:val="16"/>
        </w:rPr>
        <w:t> </w:t>
      </w:r>
      <w:r>
        <w:rPr>
          <w:rFonts w:ascii="Trebuchet MS" w:hAnsi="Trebuchet MS"/>
          <w:spacing w:val="-2"/>
          <w:sz w:val="16"/>
        </w:rPr>
        <w:t>hizmetleri,</w:t>
      </w:r>
      <w:r>
        <w:rPr>
          <w:rFonts w:ascii="Trebuchet MS" w:hAnsi="Trebuchet MS"/>
          <w:spacing w:val="-10"/>
          <w:sz w:val="16"/>
        </w:rPr>
        <w:t> </w:t>
      </w:r>
      <w:r>
        <w:rPr>
          <w:rFonts w:ascii="Trebuchet MS" w:hAnsi="Trebuchet MS"/>
          <w:spacing w:val="-2"/>
          <w:sz w:val="16"/>
        </w:rPr>
        <w:t>mantıksal</w:t>
      </w:r>
      <w:r>
        <w:rPr>
          <w:rFonts w:ascii="Trebuchet MS" w:hAnsi="Trebuchet MS"/>
          <w:spacing w:val="-10"/>
          <w:sz w:val="16"/>
        </w:rPr>
        <w:t> </w:t>
      </w:r>
      <w:r>
        <w:rPr>
          <w:rFonts w:ascii="Trebuchet MS" w:hAnsi="Trebuchet MS"/>
          <w:spacing w:val="-2"/>
          <w:sz w:val="16"/>
        </w:rPr>
        <w:t>seviyede</w:t>
      </w:r>
      <w:r>
        <w:rPr>
          <w:rFonts w:ascii="Trebuchet MS" w:hAnsi="Trebuchet MS"/>
          <w:spacing w:val="-8"/>
          <w:sz w:val="16"/>
        </w:rPr>
        <w:t> </w:t>
      </w:r>
      <w:r>
        <w:rPr>
          <w:rFonts w:ascii="Trebuchet MS" w:hAnsi="Trebuchet MS"/>
          <w:spacing w:val="-2"/>
          <w:sz w:val="16"/>
        </w:rPr>
        <w:t>(DBMS'ye</w:t>
      </w:r>
      <w:r>
        <w:rPr>
          <w:rFonts w:ascii="Trebuchet MS" w:hAnsi="Trebuchet MS"/>
          <w:spacing w:val="-14"/>
          <w:sz w:val="16"/>
        </w:rPr>
        <w:t> </w:t>
      </w:r>
      <w:r>
        <w:rPr>
          <w:rFonts w:ascii="Trebuchet MS" w:hAnsi="Trebuchet MS"/>
          <w:spacing w:val="-2"/>
          <w:sz w:val="16"/>
        </w:rPr>
        <w:t>özgü</w:t>
      </w:r>
      <w:r>
        <w:rPr>
          <w:rFonts w:ascii="Trebuchet MS" w:hAnsi="Trebuchet MS"/>
          <w:spacing w:val="-8"/>
          <w:sz w:val="16"/>
        </w:rPr>
        <w:t> </w:t>
      </w:r>
      <w:r>
        <w:rPr>
          <w:rFonts w:ascii="Trebuchet MS" w:hAnsi="Trebuchet MS"/>
          <w:spacing w:val="-2"/>
          <w:sz w:val="16"/>
        </w:rPr>
        <w:t>veya</w:t>
      </w:r>
      <w:r>
        <w:rPr>
          <w:rFonts w:ascii="Trebuchet MS" w:hAnsi="Trebuchet MS"/>
          <w:spacing w:val="-9"/>
          <w:sz w:val="16"/>
        </w:rPr>
        <w:t> </w:t>
      </w:r>
      <w:r>
        <w:rPr>
          <w:rFonts w:ascii="Trebuchet MS" w:hAnsi="Trebuchet MS"/>
          <w:spacing w:val="-2"/>
          <w:sz w:val="16"/>
        </w:rPr>
        <w:t>yazılıma özgü)</w:t>
      </w:r>
      <w:r>
        <w:rPr>
          <w:rFonts w:ascii="Trebuchet MS" w:hAnsi="Trebuchet MS"/>
          <w:spacing w:val="-11"/>
          <w:sz w:val="16"/>
        </w:rPr>
        <w:t> </w:t>
      </w:r>
      <w:r>
        <w:rPr>
          <w:rFonts w:ascii="Trebuchet MS" w:hAnsi="Trebuchet MS"/>
          <w:spacing w:val="-2"/>
          <w:sz w:val="16"/>
        </w:rPr>
        <w:t>veya</w:t>
      </w:r>
      <w:r>
        <w:rPr>
          <w:rFonts w:ascii="Trebuchet MS" w:hAnsi="Trebuchet MS"/>
          <w:spacing w:val="-9"/>
          <w:sz w:val="16"/>
        </w:rPr>
        <w:t> </w:t>
      </w:r>
      <w:r>
        <w:rPr>
          <w:rFonts w:ascii="Trebuchet MS" w:hAnsi="Trebuchet MS"/>
          <w:spacing w:val="-2"/>
          <w:sz w:val="16"/>
        </w:rPr>
        <w:t>fiziksel seviyede</w:t>
      </w:r>
      <w:r>
        <w:rPr>
          <w:rFonts w:ascii="Trebuchet MS" w:hAnsi="Trebuchet MS"/>
          <w:spacing w:val="-10"/>
          <w:sz w:val="16"/>
        </w:rPr>
        <w:t> </w:t>
      </w:r>
      <w:r>
        <w:rPr>
          <w:rFonts w:ascii="Trebuchet MS" w:hAnsi="Trebuchet MS"/>
          <w:spacing w:val="-2"/>
          <w:sz w:val="16"/>
        </w:rPr>
        <w:t>(depolama</w:t>
      </w:r>
      <w:r>
        <w:rPr>
          <w:rFonts w:ascii="Trebuchet MS" w:hAnsi="Trebuchet MS"/>
          <w:spacing w:val="-11"/>
          <w:sz w:val="16"/>
        </w:rPr>
        <w:t> </w:t>
      </w:r>
      <w:r>
        <w:rPr>
          <w:rFonts w:ascii="Trebuchet MS" w:hAnsi="Trebuchet MS"/>
          <w:spacing w:val="-2"/>
          <w:sz w:val="16"/>
        </w:rPr>
        <w:t>ortamı</w:t>
      </w:r>
      <w:r>
        <w:rPr>
          <w:rFonts w:ascii="Trebuchet MS" w:hAnsi="Trebuchet MS"/>
          <w:spacing w:val="-9"/>
          <w:sz w:val="16"/>
        </w:rPr>
        <w:t> </w:t>
      </w:r>
      <w:r>
        <w:rPr>
          <w:rFonts w:ascii="Trebuchet MS" w:hAnsi="Trebuchet MS"/>
          <w:spacing w:val="-2"/>
          <w:sz w:val="16"/>
        </w:rPr>
        <w:t>ya</w:t>
      </w:r>
      <w:r>
        <w:rPr>
          <w:rFonts w:ascii="Trebuchet MS" w:hAnsi="Trebuchet MS"/>
          <w:spacing w:val="-17"/>
          <w:sz w:val="16"/>
        </w:rPr>
        <w:t> </w:t>
      </w:r>
      <w:r>
        <w:rPr>
          <w:rFonts w:ascii="Trebuchet MS" w:hAnsi="Trebuchet MS"/>
          <w:spacing w:val="-2"/>
          <w:sz w:val="16"/>
        </w:rPr>
        <w:t>da</w:t>
      </w:r>
      <w:r>
        <w:rPr>
          <w:rFonts w:ascii="Trebuchet MS" w:hAnsi="Trebuchet MS"/>
          <w:spacing w:val="-11"/>
          <w:sz w:val="16"/>
        </w:rPr>
        <w:t> </w:t>
      </w:r>
      <w:r>
        <w:rPr>
          <w:rFonts w:ascii="Trebuchet MS" w:hAnsi="Trebuchet MS"/>
          <w:spacing w:val="-2"/>
          <w:sz w:val="16"/>
        </w:rPr>
        <w:t>işletim</w:t>
      </w:r>
      <w:r>
        <w:rPr>
          <w:rFonts w:ascii="Trebuchet MS" w:hAnsi="Trebuchet MS"/>
          <w:spacing w:val="-18"/>
          <w:sz w:val="16"/>
        </w:rPr>
        <w:t> </w:t>
      </w:r>
      <w:r>
        <w:rPr>
          <w:rFonts w:ascii="Trebuchet MS" w:hAnsi="Trebuchet MS"/>
          <w:spacing w:val="-2"/>
          <w:sz w:val="16"/>
        </w:rPr>
        <w:t>sistemi</w:t>
      </w:r>
      <w:r>
        <w:rPr>
          <w:rFonts w:ascii="Trebuchet MS" w:hAnsi="Trebuchet MS"/>
          <w:spacing w:val="-9"/>
          <w:sz w:val="16"/>
        </w:rPr>
        <w:t> </w:t>
      </w:r>
      <w:r>
        <w:rPr>
          <w:rFonts w:ascii="Trebuchet MS" w:hAnsi="Trebuchet MS"/>
          <w:spacing w:val="-2"/>
          <w:sz w:val="16"/>
        </w:rPr>
        <w:t>özgü)</w:t>
      </w:r>
      <w:r>
        <w:rPr>
          <w:rFonts w:ascii="Trebuchet MS" w:hAnsi="Trebuchet MS"/>
          <w:spacing w:val="-13"/>
          <w:sz w:val="16"/>
        </w:rPr>
        <w:t> </w:t>
      </w:r>
      <w:r>
        <w:rPr>
          <w:rFonts w:ascii="Trebuchet MS" w:hAnsi="Trebuchet MS"/>
          <w:spacing w:val="-2"/>
          <w:sz w:val="16"/>
        </w:rPr>
        <w:t>gerçekleştirilebilir.</w:t>
      </w:r>
      <w:r>
        <w:rPr>
          <w:rFonts w:ascii="Trebuchet MS" w:hAnsi="Trebuchet MS"/>
          <w:spacing w:val="-17"/>
          <w:sz w:val="16"/>
        </w:rPr>
        <w:t> </w:t>
      </w:r>
      <w:r>
        <w:rPr>
          <w:rFonts w:ascii="Trebuchet MS" w:hAnsi="Trebuchet MS"/>
          <w:spacing w:val="-2"/>
          <w:sz w:val="16"/>
        </w:rPr>
        <w:t>Günümüz</w:t>
      </w:r>
      <w:r>
        <w:rPr>
          <w:rFonts w:ascii="Trebuchet MS" w:hAnsi="Trebuchet MS"/>
          <w:spacing w:val="-11"/>
          <w:sz w:val="16"/>
        </w:rPr>
        <w:t> </w:t>
      </w:r>
      <w:r>
        <w:rPr>
          <w:rFonts w:ascii="Trebuchet MS" w:hAnsi="Trebuchet MS"/>
          <w:spacing w:val="-2"/>
          <w:sz w:val="16"/>
        </w:rPr>
        <w:t>DBMS'leri,</w:t>
      </w:r>
      <w:r>
        <w:rPr>
          <w:rFonts w:ascii="Trebuchet MS" w:hAnsi="Trebuchet MS"/>
          <w:spacing w:val="-18"/>
          <w:sz w:val="16"/>
        </w:rPr>
        <w:t> </w:t>
      </w:r>
      <w:r>
        <w:rPr>
          <w:rFonts w:ascii="Trebuchet MS" w:hAnsi="Trebuchet MS"/>
          <w:spacing w:val="-2"/>
          <w:sz w:val="16"/>
        </w:rPr>
        <w:t>veritabanları</w:t>
      </w:r>
      <w:r>
        <w:rPr>
          <w:rFonts w:ascii="Trebuchet MS" w:hAnsi="Trebuchet MS"/>
          <w:spacing w:val="-9"/>
          <w:sz w:val="16"/>
        </w:rPr>
        <w:t> </w:t>
      </w:r>
      <w:r>
        <w:rPr>
          <w:rFonts w:ascii="Trebuchet MS" w:hAnsi="Trebuchet MS"/>
          <w:spacing w:val="-2"/>
          <w:sz w:val="16"/>
        </w:rPr>
        <w:t>ve uygulamalar</w:t>
      </w:r>
      <w:r>
        <w:rPr>
          <w:rFonts w:ascii="Trebuchet MS" w:hAnsi="Trebuchet MS"/>
          <w:spacing w:val="-9"/>
          <w:sz w:val="16"/>
        </w:rPr>
        <w:t> </w:t>
      </w:r>
      <w:r>
        <w:rPr>
          <w:rFonts w:ascii="Trebuchet MS" w:hAnsi="Trebuchet MS"/>
          <w:spacing w:val="-2"/>
          <w:sz w:val="16"/>
        </w:rPr>
        <w:t>arasında</w:t>
      </w:r>
      <w:r>
        <w:rPr>
          <w:rFonts w:ascii="Trebuchet MS" w:hAnsi="Trebuchet MS"/>
          <w:spacing w:val="-12"/>
          <w:sz w:val="16"/>
        </w:rPr>
        <w:t> </w:t>
      </w:r>
      <w:r>
        <w:rPr>
          <w:rFonts w:ascii="Trebuchet MS" w:hAnsi="Trebuchet MS"/>
          <w:spacing w:val="-2"/>
          <w:sz w:val="16"/>
        </w:rPr>
        <w:t>veri</w:t>
      </w:r>
      <w:r>
        <w:rPr>
          <w:rFonts w:ascii="Trebuchet MS" w:hAnsi="Trebuchet MS"/>
          <w:spacing w:val="-9"/>
          <w:sz w:val="16"/>
        </w:rPr>
        <w:t> </w:t>
      </w:r>
      <w:r>
        <w:rPr>
          <w:rFonts w:ascii="Trebuchet MS" w:hAnsi="Trebuchet MS"/>
          <w:spacing w:val="-2"/>
          <w:sz w:val="16"/>
        </w:rPr>
        <w:t>alışverişi</w:t>
      </w:r>
      <w:r>
        <w:rPr>
          <w:rFonts w:ascii="Trebuchet MS" w:hAnsi="Trebuchet MS"/>
          <w:spacing w:val="-9"/>
          <w:sz w:val="16"/>
        </w:rPr>
        <w:t> </w:t>
      </w:r>
      <w:r>
        <w:rPr>
          <w:rFonts w:ascii="Trebuchet MS" w:hAnsi="Trebuchet MS"/>
          <w:spacing w:val="-2"/>
          <w:sz w:val="16"/>
        </w:rPr>
        <w:t>için</w:t>
      </w:r>
      <w:r>
        <w:rPr>
          <w:rFonts w:ascii="Trebuchet MS" w:hAnsi="Trebuchet MS"/>
          <w:spacing w:val="-15"/>
          <w:sz w:val="16"/>
        </w:rPr>
        <w:t> </w:t>
      </w:r>
      <w:r>
        <w:rPr>
          <w:rFonts w:ascii="Trebuchet MS" w:hAnsi="Trebuchet MS"/>
          <w:spacing w:val="-2"/>
          <w:sz w:val="16"/>
        </w:rPr>
        <w:t>XML'i</w:t>
      </w:r>
      <w:r>
        <w:rPr>
          <w:rFonts w:ascii="Trebuchet MS" w:hAnsi="Trebuchet MS"/>
          <w:spacing w:val="-9"/>
          <w:sz w:val="16"/>
        </w:rPr>
        <w:t> </w:t>
      </w:r>
      <w:r>
        <w:rPr>
          <w:rFonts w:ascii="Trebuchet MS" w:hAnsi="Trebuchet MS"/>
          <w:spacing w:val="-2"/>
          <w:sz w:val="16"/>
        </w:rPr>
        <w:t>standart</w:t>
      </w:r>
      <w:r>
        <w:rPr>
          <w:rFonts w:ascii="Trebuchet MS" w:hAnsi="Trebuchet MS"/>
          <w:spacing w:val="-19"/>
          <w:sz w:val="16"/>
        </w:rPr>
        <w:t> </w:t>
      </w:r>
      <w:r>
        <w:rPr>
          <w:rFonts w:ascii="Trebuchet MS" w:hAnsi="Trebuchet MS"/>
          <w:spacing w:val="-2"/>
          <w:sz w:val="16"/>
        </w:rPr>
        <w:t>bir</w:t>
      </w:r>
      <w:r>
        <w:rPr>
          <w:rFonts w:ascii="Trebuchet MS" w:hAnsi="Trebuchet MS"/>
          <w:spacing w:val="-15"/>
          <w:sz w:val="16"/>
        </w:rPr>
        <w:t> </w:t>
      </w:r>
      <w:r>
        <w:rPr>
          <w:rFonts w:ascii="Trebuchet MS" w:hAnsi="Trebuchet MS"/>
          <w:spacing w:val="-2"/>
          <w:sz w:val="16"/>
        </w:rPr>
        <w:t>format</w:t>
      </w:r>
      <w:r>
        <w:rPr>
          <w:rFonts w:ascii="Trebuchet MS" w:hAnsi="Trebuchet MS"/>
          <w:spacing w:val="-18"/>
          <w:sz w:val="16"/>
        </w:rPr>
        <w:t> </w:t>
      </w:r>
      <w:r>
        <w:rPr>
          <w:rFonts w:ascii="Trebuchet MS" w:hAnsi="Trebuchet MS"/>
          <w:spacing w:val="-2"/>
          <w:sz w:val="16"/>
        </w:rPr>
        <w:t>olarak</w:t>
      </w:r>
      <w:r>
        <w:rPr>
          <w:rFonts w:ascii="Trebuchet MS" w:hAnsi="Trebuchet MS"/>
          <w:spacing w:val="-15"/>
          <w:sz w:val="16"/>
        </w:rPr>
        <w:t> </w:t>
      </w:r>
      <w:r>
        <w:rPr>
          <w:rFonts w:ascii="Trebuchet MS" w:hAnsi="Trebuchet MS"/>
          <w:spacing w:val="-2"/>
          <w:sz w:val="16"/>
        </w:rPr>
        <w:t>desteklemektedir</w:t>
      </w:r>
      <w:r>
        <w:rPr>
          <w:rFonts w:ascii="Trebuchet MS" w:hAnsi="Trebuchet MS"/>
          <w:spacing w:val="-9"/>
          <w:sz w:val="16"/>
        </w:rPr>
        <w:t> </w:t>
      </w:r>
      <w:r>
        <w:rPr>
          <w:rFonts w:ascii="Trebuchet MS" w:hAnsi="Trebuchet MS"/>
          <w:spacing w:val="-2"/>
          <w:sz w:val="16"/>
        </w:rPr>
        <w:t>(Bkz.</w:t>
      </w:r>
      <w:r>
        <w:rPr>
          <w:rFonts w:ascii="Trebuchet MS" w:hAnsi="Trebuchet MS"/>
          <w:spacing w:val="-13"/>
          <w:sz w:val="16"/>
        </w:rPr>
        <w:t> </w:t>
      </w:r>
      <w:r>
        <w:rPr>
          <w:rFonts w:ascii="Trebuchet MS" w:hAnsi="Trebuchet MS"/>
          <w:spacing w:val="-2"/>
          <w:sz w:val="16"/>
        </w:rPr>
        <w:t>Bölüm</w:t>
      </w:r>
      <w:r>
        <w:rPr>
          <w:rFonts w:ascii="Trebuchet MS" w:hAnsi="Trebuchet MS"/>
          <w:spacing w:val="-13"/>
          <w:sz w:val="16"/>
        </w:rPr>
        <w:t> </w:t>
      </w:r>
      <w:r>
        <w:rPr>
          <w:rFonts w:ascii="Trebuchet MS" w:hAnsi="Trebuchet MS"/>
          <w:spacing w:val="-2"/>
          <w:sz w:val="16"/>
        </w:rPr>
        <w:t>15)</w:t>
      </w:r>
    </w:p>
    <w:p>
      <w:pPr>
        <w:spacing w:after="0" w:line="292" w:lineRule="auto"/>
        <w:jc w:val="left"/>
        <w:rPr>
          <w:rFonts w:ascii="Trebuchet MS" w:hAnsi="Trebuchet MS"/>
          <w:sz w:val="16"/>
        </w:rPr>
        <w:sectPr>
          <w:footerReference w:type="default" r:id="rId59"/>
          <w:pgSz w:w="11910" w:h="16840"/>
          <w:pgMar w:header="0" w:footer="0" w:top="620" w:bottom="280" w:left="1080" w:right="1080"/>
        </w:sectPr>
      </w:pPr>
    </w:p>
    <w:p>
      <w:pPr>
        <w:pStyle w:val="Heading9"/>
      </w:pPr>
      <w:r>
        <w:rPr>
          <w:color w:val="004D8C"/>
          <w:w w:val="90"/>
          <w:sz w:val="23"/>
        </w:rPr>
        <w:t>738</w:t>
      </w:r>
      <w:r>
        <w:rPr>
          <w:color w:val="004D8C"/>
          <w:spacing w:val="-8"/>
          <w:w w:val="90"/>
          <w:sz w:val="23"/>
        </w:rPr>
        <w:t> </w:t>
      </w:r>
      <w:r>
        <w:rPr>
          <w:color w:val="231F1F"/>
          <w:w w:val="90"/>
        </w:rPr>
        <w:t>B</w:t>
      </w:r>
      <w:r>
        <w:rPr>
          <w:rFonts w:ascii="Times New Roman" w:hAnsi="Times New Roman"/>
          <w:color w:val="231F1F"/>
          <w:w w:val="90"/>
        </w:rPr>
        <w:t>ö</w:t>
      </w:r>
      <w:r>
        <w:rPr>
          <w:color w:val="231F1F"/>
          <w:w w:val="90"/>
        </w:rPr>
        <w:t>l</w:t>
      </w:r>
      <w:r>
        <w:rPr>
          <w:rFonts w:ascii="Times New Roman" w:hAnsi="Times New Roman"/>
          <w:color w:val="231F1F"/>
          <w:w w:val="90"/>
        </w:rPr>
        <w:t>ü</w:t>
      </w:r>
      <w:r>
        <w:rPr>
          <w:color w:val="231F1F"/>
          <w:w w:val="90"/>
        </w:rPr>
        <w:t>m</w:t>
      </w:r>
      <w:r>
        <w:rPr>
          <w:color w:val="231F1F"/>
          <w:spacing w:val="-3"/>
        </w:rPr>
        <w:t> </w:t>
      </w:r>
      <w:r>
        <w:rPr>
          <w:color w:val="231F1F"/>
          <w:w w:val="90"/>
        </w:rPr>
        <w:t>6:</w:t>
      </w:r>
      <w:r>
        <w:rPr>
          <w:color w:val="231F1F"/>
          <w:spacing w:val="-4"/>
        </w:rPr>
        <w:t> </w:t>
      </w:r>
      <w:r>
        <w:rPr>
          <w:color w:val="231F1F"/>
          <w:w w:val="90"/>
        </w:rPr>
        <w:t>Veritaban</w:t>
      </w:r>
      <w:r>
        <w:rPr>
          <w:rFonts w:ascii="Times New Roman" w:hAnsi="Times New Roman"/>
          <w:color w:val="231F1F"/>
          <w:w w:val="90"/>
        </w:rPr>
        <w:t>ı</w:t>
      </w:r>
      <w:r>
        <w:rPr>
          <w:rFonts w:ascii="Times New Roman" w:hAnsi="Times New Roman"/>
          <w:color w:val="231F1F"/>
          <w:spacing w:val="6"/>
        </w:rPr>
        <w:t> </w:t>
      </w:r>
      <w:r>
        <w:rPr>
          <w:color w:val="231F1F"/>
          <w:spacing w:val="-2"/>
          <w:w w:val="90"/>
        </w:rPr>
        <w:t>Y</w:t>
      </w:r>
      <w:r>
        <w:rPr>
          <w:rFonts w:ascii="Times New Roman" w:hAnsi="Times New Roman"/>
          <w:color w:val="231F1F"/>
          <w:spacing w:val="-2"/>
          <w:w w:val="90"/>
        </w:rPr>
        <w:t>ö</w:t>
      </w:r>
      <w:r>
        <w:rPr>
          <w:color w:val="231F1F"/>
          <w:spacing w:val="-2"/>
          <w:w w:val="90"/>
        </w:rPr>
        <w:t>netimi</w:t>
      </w:r>
    </w:p>
    <w:p>
      <w:pPr>
        <w:pStyle w:val="BodyText"/>
        <w:spacing w:line="271" w:lineRule="auto" w:before="186"/>
        <w:ind w:left="1080" w:right="2754" w:firstLine="360"/>
        <w:jc w:val="both"/>
      </w:pPr>
      <w:r>
        <w:rPr>
          <w:color w:val="231F1F"/>
        </w:rPr>
        <w:t>Desteğin bir kısmı DBMS tedarikçileri ile etkileşim yoluyla sağlanır. Yazılım tedarikçileriyle</w:t>
      </w:r>
      <w:r>
        <w:rPr>
          <w:color w:val="231F1F"/>
          <w:spacing w:val="40"/>
        </w:rPr>
        <w:t> </w:t>
      </w:r>
      <w:r>
        <w:rPr>
          <w:color w:val="231F1F"/>
        </w:rPr>
        <w:t>iyi ilişkiler kurmak, şirketin iyi bir dış destek kaynağına sahip olmasını sağlamanın bir yoludur. Satıcılar yeni ürünler ve personelin yeniden eğitimi ile ilgili güncel bilgilerin kaynağıdır. İyi satıcı- şirket ilişkilerinin, veritabanı gelişiminin gelecekteki yönünü belirlemede kuruluşlara avantaj sağlaması da muhtemeldir.</w:t>
      </w:r>
    </w:p>
    <w:p>
      <w:pPr>
        <w:pStyle w:val="BodyText"/>
        <w:spacing w:before="41"/>
      </w:pPr>
    </w:p>
    <w:p>
      <w:pPr>
        <w:pStyle w:val="Heading8"/>
        <w:ind w:left="1080"/>
      </w:pPr>
      <w:r>
        <w:rPr>
          <w:color w:val="C84934"/>
          <w:spacing w:val="-2"/>
          <w:w w:val="85"/>
        </w:rPr>
        <w:t>VTYS,</w:t>
      </w:r>
      <w:r>
        <w:rPr>
          <w:color w:val="C84934"/>
          <w:spacing w:val="-7"/>
          <w:w w:val="85"/>
        </w:rPr>
        <w:t> </w:t>
      </w:r>
      <w:r>
        <w:rPr>
          <w:color w:val="C84934"/>
          <w:spacing w:val="-2"/>
          <w:w w:val="85"/>
        </w:rPr>
        <w:t>Yardımcı</w:t>
      </w:r>
      <w:r>
        <w:rPr>
          <w:color w:val="C84934"/>
          <w:spacing w:val="-7"/>
          <w:w w:val="85"/>
        </w:rPr>
        <w:t> </w:t>
      </w:r>
      <w:r>
        <w:rPr>
          <w:color w:val="C84934"/>
          <w:spacing w:val="-2"/>
          <w:w w:val="85"/>
        </w:rPr>
        <w:t>Programlar</w:t>
      </w:r>
      <w:r>
        <w:rPr>
          <w:color w:val="C84934"/>
          <w:spacing w:val="-5"/>
          <w:w w:val="85"/>
        </w:rPr>
        <w:t> </w:t>
      </w:r>
      <w:r>
        <w:rPr>
          <w:color w:val="C84934"/>
          <w:spacing w:val="-2"/>
          <w:w w:val="85"/>
        </w:rPr>
        <w:t>ve</w:t>
      </w:r>
      <w:r>
        <w:rPr>
          <w:color w:val="C84934"/>
          <w:spacing w:val="-7"/>
          <w:w w:val="85"/>
        </w:rPr>
        <w:t> </w:t>
      </w:r>
      <w:r>
        <w:rPr>
          <w:color w:val="C84934"/>
          <w:spacing w:val="-2"/>
          <w:w w:val="85"/>
        </w:rPr>
        <w:t>Uygulamaların</w:t>
      </w:r>
      <w:r>
        <w:rPr>
          <w:color w:val="C84934"/>
          <w:spacing w:val="-7"/>
          <w:w w:val="85"/>
        </w:rPr>
        <w:t> </w:t>
      </w:r>
      <w:r>
        <w:rPr>
          <w:color w:val="C84934"/>
          <w:spacing w:val="-2"/>
          <w:w w:val="85"/>
        </w:rPr>
        <w:t>Bakımı</w:t>
      </w:r>
    </w:p>
    <w:p>
      <w:pPr>
        <w:pStyle w:val="BodyText"/>
        <w:spacing w:before="100"/>
        <w:ind w:left="1080"/>
        <w:jc w:val="both"/>
      </w:pPr>
      <w:r>
        <w:rPr>
          <w:color w:val="231F1F"/>
          <w:w w:val="105"/>
        </w:rPr>
        <w:t>DBA'nın</w:t>
      </w:r>
      <w:r>
        <w:rPr>
          <w:color w:val="231F1F"/>
          <w:spacing w:val="20"/>
          <w:w w:val="105"/>
        </w:rPr>
        <w:t> </w:t>
      </w:r>
      <w:r>
        <w:rPr>
          <w:color w:val="231F1F"/>
          <w:w w:val="105"/>
        </w:rPr>
        <w:t>bakım</w:t>
      </w:r>
      <w:r>
        <w:rPr>
          <w:color w:val="231F1F"/>
          <w:spacing w:val="21"/>
          <w:w w:val="105"/>
        </w:rPr>
        <w:t> </w:t>
      </w:r>
      <w:r>
        <w:rPr>
          <w:color w:val="231F1F"/>
          <w:w w:val="105"/>
        </w:rPr>
        <w:t>faaliyetleri</w:t>
      </w:r>
      <w:r>
        <w:rPr>
          <w:color w:val="231F1F"/>
          <w:spacing w:val="20"/>
          <w:w w:val="105"/>
        </w:rPr>
        <w:t> </w:t>
      </w:r>
      <w:r>
        <w:rPr>
          <w:color w:val="231F1F"/>
          <w:w w:val="105"/>
        </w:rPr>
        <w:t>operasyonel</w:t>
      </w:r>
      <w:r>
        <w:rPr>
          <w:color w:val="231F1F"/>
          <w:spacing w:val="20"/>
          <w:w w:val="105"/>
        </w:rPr>
        <w:t> </w:t>
      </w:r>
      <w:r>
        <w:rPr>
          <w:color w:val="231F1F"/>
          <w:w w:val="105"/>
        </w:rPr>
        <w:t>faaliyetlerin</w:t>
      </w:r>
      <w:r>
        <w:rPr>
          <w:color w:val="231F1F"/>
          <w:spacing w:val="21"/>
          <w:w w:val="105"/>
        </w:rPr>
        <w:t> </w:t>
      </w:r>
      <w:r>
        <w:rPr>
          <w:color w:val="231F1F"/>
          <w:w w:val="105"/>
        </w:rPr>
        <w:t>bir</w:t>
      </w:r>
      <w:r>
        <w:rPr>
          <w:color w:val="231F1F"/>
          <w:spacing w:val="20"/>
          <w:w w:val="105"/>
        </w:rPr>
        <w:t> </w:t>
      </w:r>
      <w:r>
        <w:rPr>
          <w:color w:val="231F1F"/>
          <w:w w:val="105"/>
        </w:rPr>
        <w:t>uzantısıdır.</w:t>
      </w:r>
      <w:r>
        <w:rPr>
          <w:color w:val="231F1F"/>
          <w:spacing w:val="21"/>
          <w:w w:val="105"/>
        </w:rPr>
        <w:t> </w:t>
      </w:r>
      <w:r>
        <w:rPr>
          <w:color w:val="231F1F"/>
          <w:w w:val="105"/>
        </w:rPr>
        <w:t>Bakım</w:t>
      </w:r>
      <w:r>
        <w:rPr>
          <w:color w:val="231F1F"/>
          <w:spacing w:val="21"/>
          <w:w w:val="105"/>
        </w:rPr>
        <w:t> </w:t>
      </w:r>
      <w:r>
        <w:rPr>
          <w:color w:val="231F1F"/>
          <w:w w:val="105"/>
        </w:rPr>
        <w:t>faaliyetleri</w:t>
      </w:r>
      <w:r>
        <w:rPr>
          <w:color w:val="231F1F"/>
          <w:spacing w:val="20"/>
          <w:w w:val="105"/>
        </w:rPr>
        <w:t> </w:t>
      </w:r>
      <w:r>
        <w:rPr>
          <w:color w:val="231F1F"/>
          <w:spacing w:val="-4"/>
          <w:w w:val="105"/>
        </w:rPr>
        <w:t>VTYS</w:t>
      </w:r>
    </w:p>
    <w:p>
      <w:pPr>
        <w:pStyle w:val="BodyText"/>
        <w:spacing w:before="28"/>
        <w:ind w:left="1080"/>
        <w:jc w:val="both"/>
      </w:pPr>
      <w:r>
        <w:rPr>
          <w:color w:val="231F1F"/>
          <w:w w:val="105"/>
        </w:rPr>
        <w:t>ortamının</w:t>
      </w:r>
      <w:r>
        <w:rPr>
          <w:color w:val="231F1F"/>
          <w:spacing w:val="-1"/>
          <w:w w:val="105"/>
        </w:rPr>
        <w:t> </w:t>
      </w:r>
      <w:r>
        <w:rPr>
          <w:color w:val="231F1F"/>
          <w:w w:val="105"/>
        </w:rPr>
        <w:t>korunmasına</w:t>
      </w:r>
      <w:r>
        <w:rPr>
          <w:color w:val="231F1F"/>
          <w:spacing w:val="-1"/>
          <w:w w:val="105"/>
        </w:rPr>
        <w:t> </w:t>
      </w:r>
      <w:r>
        <w:rPr>
          <w:color w:val="231F1F"/>
          <w:spacing w:val="-2"/>
          <w:w w:val="105"/>
        </w:rPr>
        <w:t>adanmıştır.</w:t>
      </w:r>
    </w:p>
    <w:p>
      <w:pPr>
        <w:pStyle w:val="BodyText"/>
        <w:spacing w:line="271" w:lineRule="auto" w:before="28"/>
        <w:ind w:left="1080" w:right="2751" w:firstLine="360"/>
        <w:jc w:val="both"/>
      </w:pPr>
      <w:r>
        <w:rPr>
          <w:color w:val="231F1F"/>
        </w:rPr>
        <w:t>Periyodik DBMS bakımı, fiziksel veya ikincil depolama cihazlarının yönetimini içerir. En yaygın bakım faaliyetlerinden biri, veritabanındaki verilerin fiziksel konumunu yeniden düzenlemektir. (Bu genellikle DBMS ince ayar faaliyetlerinin bir parçası olarak yapılır.) Bir veritabanının yeniden düzenlenmesi, performansı artırmak için DBMS'ye bitişik disk sayfası konumları</w:t>
      </w:r>
      <w:r>
        <w:rPr>
          <w:color w:val="231F1F"/>
          <w:spacing w:val="-2"/>
        </w:rPr>
        <w:t> </w:t>
      </w:r>
      <w:r>
        <w:rPr>
          <w:color w:val="231F1F"/>
        </w:rPr>
        <w:t>tahsis</w:t>
      </w:r>
      <w:r>
        <w:rPr>
          <w:color w:val="231F1F"/>
          <w:spacing w:val="-2"/>
        </w:rPr>
        <w:t> </w:t>
      </w:r>
      <w:r>
        <w:rPr>
          <w:color w:val="231F1F"/>
        </w:rPr>
        <w:t>etmek</w:t>
      </w:r>
      <w:r>
        <w:rPr>
          <w:color w:val="231F1F"/>
          <w:spacing w:val="-2"/>
        </w:rPr>
        <w:t> </w:t>
      </w:r>
      <w:r>
        <w:rPr>
          <w:color w:val="231F1F"/>
        </w:rPr>
        <w:t>üzere</w:t>
      </w:r>
      <w:r>
        <w:rPr>
          <w:color w:val="231F1F"/>
          <w:spacing w:val="-2"/>
        </w:rPr>
        <w:t> </w:t>
      </w:r>
      <w:r>
        <w:rPr>
          <w:color w:val="231F1F"/>
        </w:rPr>
        <w:t>tasarlanabilir.</w:t>
      </w:r>
      <w:r>
        <w:rPr>
          <w:color w:val="231F1F"/>
          <w:spacing w:val="-2"/>
        </w:rPr>
        <w:t> </w:t>
      </w:r>
      <w:r>
        <w:rPr>
          <w:color w:val="231F1F"/>
        </w:rPr>
        <w:t>Yeniden</w:t>
      </w:r>
      <w:r>
        <w:rPr>
          <w:color w:val="231F1F"/>
          <w:spacing w:val="-2"/>
        </w:rPr>
        <w:t> </w:t>
      </w:r>
      <w:r>
        <w:rPr>
          <w:color w:val="231F1F"/>
        </w:rPr>
        <w:t>düzenleme</w:t>
      </w:r>
      <w:r>
        <w:rPr>
          <w:color w:val="231F1F"/>
          <w:spacing w:val="-2"/>
        </w:rPr>
        <w:t> </w:t>
      </w:r>
      <w:r>
        <w:rPr>
          <w:color w:val="231F1F"/>
        </w:rPr>
        <w:t>işlemi</w:t>
      </w:r>
      <w:r>
        <w:rPr>
          <w:color w:val="231F1F"/>
          <w:spacing w:val="-2"/>
        </w:rPr>
        <w:t> </w:t>
      </w:r>
      <w:r>
        <w:rPr>
          <w:color w:val="231F1F"/>
        </w:rPr>
        <w:t>ayrıca</w:t>
      </w:r>
      <w:r>
        <w:rPr>
          <w:color w:val="231F1F"/>
          <w:spacing w:val="-2"/>
        </w:rPr>
        <w:t> </w:t>
      </w:r>
      <w:r>
        <w:rPr>
          <w:color w:val="231F1F"/>
        </w:rPr>
        <w:t>silinen</w:t>
      </w:r>
      <w:r>
        <w:rPr>
          <w:color w:val="231F1F"/>
          <w:spacing w:val="-2"/>
        </w:rPr>
        <w:t> </w:t>
      </w:r>
      <w:r>
        <w:rPr>
          <w:color w:val="231F1F"/>
        </w:rPr>
        <w:t>verilere</w:t>
      </w:r>
      <w:r>
        <w:rPr>
          <w:color w:val="231F1F"/>
          <w:spacing w:val="-2"/>
        </w:rPr>
        <w:t> </w:t>
      </w:r>
      <w:r>
        <w:rPr>
          <w:color w:val="231F1F"/>
        </w:rPr>
        <w:t>ayrılan alanı boşaltarak yeni veriler için daha fazla disk alanı sağlayabilir.</w:t>
      </w:r>
    </w:p>
    <w:p>
      <w:pPr>
        <w:pStyle w:val="BodyText"/>
        <w:spacing w:line="271" w:lineRule="auto"/>
        <w:ind w:left="1098" w:right="2751" w:firstLine="1218"/>
        <w:jc w:val="right"/>
      </w:pPr>
      <w:r>
        <w:rPr>
          <w:color w:val="231F1F"/>
        </w:rPr>
        <w:t>Bakım</w:t>
      </w:r>
      <w:r>
        <w:rPr>
          <w:color w:val="231F1F"/>
          <w:spacing w:val="-4"/>
        </w:rPr>
        <w:t> </w:t>
      </w:r>
      <w:r>
        <w:rPr>
          <w:color w:val="231F1F"/>
        </w:rPr>
        <w:t>faaliyetleri</w:t>
      </w:r>
      <w:r>
        <w:rPr>
          <w:color w:val="231F1F"/>
          <w:spacing w:val="-4"/>
        </w:rPr>
        <w:t> </w:t>
      </w:r>
      <w:r>
        <w:rPr>
          <w:color w:val="231F1F"/>
        </w:rPr>
        <w:t>DBMS</w:t>
      </w:r>
      <w:r>
        <w:rPr>
          <w:color w:val="231F1F"/>
          <w:spacing w:val="-5"/>
        </w:rPr>
        <w:t> </w:t>
      </w:r>
      <w:r>
        <w:rPr>
          <w:color w:val="231F1F"/>
        </w:rPr>
        <w:t>ve</w:t>
      </w:r>
      <w:r>
        <w:rPr>
          <w:color w:val="231F1F"/>
          <w:spacing w:val="-4"/>
        </w:rPr>
        <w:t> </w:t>
      </w:r>
      <w:r>
        <w:rPr>
          <w:color w:val="231F1F"/>
        </w:rPr>
        <w:t>yardımcı</w:t>
      </w:r>
      <w:r>
        <w:rPr>
          <w:color w:val="231F1F"/>
          <w:spacing w:val="-4"/>
        </w:rPr>
        <w:t> </w:t>
      </w:r>
      <w:r>
        <w:rPr>
          <w:color w:val="231F1F"/>
        </w:rPr>
        <w:t>program</w:t>
      </w:r>
      <w:r>
        <w:rPr>
          <w:color w:val="231F1F"/>
          <w:spacing w:val="-4"/>
        </w:rPr>
        <w:t> </w:t>
      </w:r>
      <w:r>
        <w:rPr>
          <w:color w:val="231F1F"/>
        </w:rPr>
        <w:t>yazılımının</w:t>
      </w:r>
      <w:r>
        <w:rPr>
          <w:color w:val="231F1F"/>
          <w:spacing w:val="-4"/>
        </w:rPr>
        <w:t> </w:t>
      </w:r>
      <w:r>
        <w:rPr>
          <w:color w:val="231F1F"/>
        </w:rPr>
        <w:t>yükseltilmesini</w:t>
      </w:r>
      <w:r>
        <w:rPr>
          <w:color w:val="231F1F"/>
          <w:spacing w:val="-4"/>
        </w:rPr>
        <w:t> </w:t>
      </w:r>
      <w:r>
        <w:rPr>
          <w:color w:val="231F1F"/>
        </w:rPr>
        <w:t>de</w:t>
      </w:r>
      <w:r>
        <w:rPr>
          <w:color w:val="231F1F"/>
          <w:spacing w:val="-4"/>
        </w:rPr>
        <w:t> </w:t>
      </w:r>
      <w:r>
        <w:rPr>
          <w:color w:val="231F1F"/>
        </w:rPr>
        <w:t>içerir. Yükseltme, DBMS yazılımının yeni bir sürümünün veya bir İnternet ön uç aracının yüklenmesini gerektirebilir.</w:t>
      </w:r>
      <w:r>
        <w:rPr>
          <w:color w:val="231F1F"/>
          <w:spacing w:val="-2"/>
        </w:rPr>
        <w:t> </w:t>
      </w:r>
      <w:r>
        <w:rPr>
          <w:color w:val="231F1F"/>
        </w:rPr>
        <w:t>Ya</w:t>
      </w:r>
      <w:r>
        <w:rPr>
          <w:color w:val="231F1F"/>
          <w:spacing w:val="-2"/>
        </w:rPr>
        <w:t> </w:t>
      </w:r>
      <w:r>
        <w:rPr>
          <w:color w:val="231F1F"/>
        </w:rPr>
        <w:t>da,</w:t>
      </w:r>
      <w:r>
        <w:rPr>
          <w:color w:val="231F1F"/>
          <w:spacing w:val="-2"/>
        </w:rPr>
        <w:t> </w:t>
      </w:r>
      <w:r>
        <w:rPr>
          <w:color w:val="231F1F"/>
        </w:rPr>
        <w:t>farklı</w:t>
      </w:r>
      <w:r>
        <w:rPr>
          <w:color w:val="231F1F"/>
          <w:spacing w:val="-2"/>
        </w:rPr>
        <w:t> </w:t>
      </w:r>
      <w:r>
        <w:rPr>
          <w:color w:val="231F1F"/>
        </w:rPr>
        <w:t>bir</w:t>
      </w:r>
      <w:r>
        <w:rPr>
          <w:color w:val="231F1F"/>
          <w:spacing w:val="-2"/>
        </w:rPr>
        <w:t> </w:t>
      </w:r>
      <w:r>
        <w:rPr>
          <w:color w:val="231F1F"/>
        </w:rPr>
        <w:t>ana</w:t>
      </w:r>
      <w:r>
        <w:rPr>
          <w:color w:val="231F1F"/>
          <w:spacing w:val="-2"/>
        </w:rPr>
        <w:t> </w:t>
      </w:r>
      <w:r>
        <w:rPr>
          <w:color w:val="231F1F"/>
        </w:rPr>
        <w:t>bilgisayarda</w:t>
      </w:r>
      <w:r>
        <w:rPr>
          <w:color w:val="231F1F"/>
          <w:spacing w:val="-2"/>
        </w:rPr>
        <w:t> </w:t>
      </w:r>
      <w:r>
        <w:rPr>
          <w:color w:val="231F1F"/>
        </w:rPr>
        <w:t>çalışan</w:t>
      </w:r>
      <w:r>
        <w:rPr>
          <w:color w:val="231F1F"/>
          <w:spacing w:val="-2"/>
        </w:rPr>
        <w:t> </w:t>
      </w:r>
      <w:r>
        <w:rPr>
          <w:color w:val="231F1F"/>
        </w:rPr>
        <w:t>bir</w:t>
      </w:r>
      <w:r>
        <w:rPr>
          <w:color w:val="231F1F"/>
          <w:spacing w:val="-2"/>
        </w:rPr>
        <w:t> </w:t>
      </w:r>
      <w:r>
        <w:rPr>
          <w:color w:val="231F1F"/>
        </w:rPr>
        <w:t>ana</w:t>
      </w:r>
      <w:r>
        <w:rPr>
          <w:color w:val="231F1F"/>
          <w:spacing w:val="-2"/>
        </w:rPr>
        <w:t> </w:t>
      </w:r>
      <w:r>
        <w:rPr>
          <w:color w:val="231F1F"/>
        </w:rPr>
        <w:t>DBMS'ye</w:t>
      </w:r>
      <w:r>
        <w:rPr>
          <w:color w:val="231F1F"/>
          <w:spacing w:val="-2"/>
        </w:rPr>
        <w:t> </w:t>
      </w:r>
      <w:r>
        <w:rPr>
          <w:color w:val="231F1F"/>
        </w:rPr>
        <w:t>erişime</w:t>
      </w:r>
      <w:r>
        <w:rPr>
          <w:color w:val="231F1F"/>
          <w:spacing w:val="-2"/>
        </w:rPr>
        <w:t> </w:t>
      </w:r>
      <w:r>
        <w:rPr>
          <w:color w:val="231F1F"/>
        </w:rPr>
        <w:t>izin</w:t>
      </w:r>
      <w:r>
        <w:rPr>
          <w:color w:val="231F1F"/>
          <w:spacing w:val="-2"/>
        </w:rPr>
        <w:t> </w:t>
      </w:r>
      <w:r>
        <w:rPr>
          <w:color w:val="231F1F"/>
        </w:rPr>
        <w:t>vermek</w:t>
      </w:r>
      <w:r>
        <w:rPr>
          <w:color w:val="231F1F"/>
          <w:spacing w:val="-2"/>
        </w:rPr>
        <w:t> </w:t>
      </w:r>
      <w:r>
        <w:rPr>
          <w:color w:val="231F1F"/>
        </w:rPr>
        <w:t>için</w:t>
      </w:r>
      <w:r>
        <w:rPr>
          <w:color w:val="231F1F"/>
          <w:spacing w:val="-2"/>
        </w:rPr>
        <w:t> </w:t>
      </w:r>
      <w:r>
        <w:rPr>
          <w:color w:val="231F1F"/>
        </w:rPr>
        <w:t>ek bir DBMS ağ geçidi oluşturabilir. DBMS ağ geçidi hizmetleri, istemci/sunucu ortamında çalışan dağıtılmış DBMS uygulamalarında yaygındır. Ayrıca, yeni nesil veritabanları uzamsal veri desteği, veri ambarı ve yıldız sorgu desteği ve İnternet erişimi için Java programlama arayüzleri desteği gibi özellikler</w:t>
      </w:r>
      <w:r>
        <w:rPr>
          <w:color w:val="231F1F"/>
          <w:spacing w:val="-3"/>
        </w:rPr>
        <w:t> </w:t>
      </w:r>
      <w:r>
        <w:rPr>
          <w:color w:val="231F1F"/>
        </w:rPr>
        <w:t>içerir</w:t>
      </w:r>
      <w:r>
        <w:rPr>
          <w:color w:val="231F1F"/>
          <w:spacing w:val="-3"/>
        </w:rPr>
        <w:t> </w:t>
      </w:r>
      <w:r>
        <w:rPr>
          <w:color w:val="231F1F"/>
        </w:rPr>
        <w:t>(bkz.</w:t>
      </w:r>
      <w:r>
        <w:rPr>
          <w:color w:val="231F1F"/>
          <w:spacing w:val="-3"/>
        </w:rPr>
        <w:t> </w:t>
      </w:r>
      <w:r>
        <w:rPr>
          <w:color w:val="231F1F"/>
        </w:rPr>
        <w:t>Bölüm</w:t>
      </w:r>
      <w:r>
        <w:rPr>
          <w:color w:val="231F1F"/>
          <w:spacing w:val="-3"/>
        </w:rPr>
        <w:t> </w:t>
      </w:r>
      <w:r>
        <w:rPr>
          <w:color w:val="231F1F"/>
        </w:rPr>
        <w:t>15,</w:t>
      </w:r>
      <w:r>
        <w:rPr>
          <w:color w:val="231F1F"/>
          <w:spacing w:val="-3"/>
        </w:rPr>
        <w:t> </w:t>
      </w:r>
      <w:r>
        <w:rPr>
          <w:color w:val="231F1F"/>
        </w:rPr>
        <w:t>Veritabanı</w:t>
      </w:r>
      <w:r>
        <w:rPr>
          <w:color w:val="231F1F"/>
          <w:spacing w:val="-3"/>
        </w:rPr>
        <w:t> </w:t>
      </w:r>
      <w:r>
        <w:rPr>
          <w:color w:val="231F1F"/>
        </w:rPr>
        <w:t>Bağlantısı</w:t>
      </w:r>
      <w:r>
        <w:rPr>
          <w:color w:val="231F1F"/>
          <w:spacing w:val="-3"/>
        </w:rPr>
        <w:t> </w:t>
      </w:r>
      <w:r>
        <w:rPr>
          <w:color w:val="231F1F"/>
        </w:rPr>
        <w:t>ve</w:t>
      </w:r>
      <w:r>
        <w:rPr>
          <w:color w:val="231F1F"/>
          <w:spacing w:val="-3"/>
        </w:rPr>
        <w:t> </w:t>
      </w:r>
      <w:r>
        <w:rPr>
          <w:color w:val="231F1F"/>
        </w:rPr>
        <w:t>Web</w:t>
      </w:r>
      <w:r>
        <w:rPr>
          <w:color w:val="231F1F"/>
          <w:spacing w:val="-3"/>
        </w:rPr>
        <w:t> </w:t>
      </w:r>
      <w:r>
        <w:rPr>
          <w:color w:val="231F1F"/>
        </w:rPr>
        <w:t>Teknolojileri).</w:t>
      </w:r>
      <w:r>
        <w:rPr>
          <w:color w:val="231F1F"/>
          <w:spacing w:val="-3"/>
        </w:rPr>
        <w:t> </w:t>
      </w:r>
      <w:r>
        <w:rPr>
          <w:color w:val="231F1F"/>
        </w:rPr>
        <w:t>Şirketler</w:t>
      </w:r>
      <w:r>
        <w:rPr>
          <w:color w:val="231F1F"/>
          <w:spacing w:val="-3"/>
        </w:rPr>
        <w:t> </w:t>
      </w:r>
      <w:r>
        <w:rPr>
          <w:color w:val="231F1F"/>
        </w:rPr>
        <w:t>sıklıkla</w:t>
      </w:r>
      <w:r>
        <w:rPr>
          <w:color w:val="231F1F"/>
          <w:spacing w:val="-3"/>
        </w:rPr>
        <w:t> </w:t>
      </w:r>
      <w:r>
        <w:rPr>
          <w:color w:val="231F1F"/>
        </w:rPr>
        <w:t>farklı formatlarda ya da veritabanları arasında veri alışverişi yapma ihtiyacı ile karşı karşıya kalmaktadır. DBA'nın bakım çalışmaları, uyumsuz formatlardaki ya da farklı DBMS yazılımlarındaki veriler için geçiş ve dönüştürme hizmetlerini içerir. Bu tür durumlar, sistem bir sürümden diğerine yükseltildiğinde veya tamamen yeni bir DBMS mevcut DBMS'nin yerini aldığında yaygın olarak görülür. Veritabanı dönüştürme hizmetleri, kullanıcının çeşitli aktiviteleri (elektronik tablo analizi, grafik oluşturma, istatistiksel modelleme vb.) gerçekleştirmesine olanak sağlamak için ana DBMS'den (ana bilgisayar tabanlı) son kullanıcının kişisel bilgisayarına veri indirmeyi de içerir.</w:t>
      </w:r>
    </w:p>
    <w:p>
      <w:pPr>
        <w:pStyle w:val="BodyText"/>
        <w:spacing w:line="271" w:lineRule="auto"/>
        <w:ind w:left="1349" w:right="2752" w:firstLine="169"/>
        <w:jc w:val="right"/>
      </w:pPr>
      <w:r>
        <w:rPr>
          <w:color w:val="231F1F"/>
        </w:rPr>
        <w:t>Taşıma</w:t>
      </w:r>
      <w:r>
        <w:rPr>
          <w:color w:val="231F1F"/>
          <w:spacing w:val="-5"/>
        </w:rPr>
        <w:t> </w:t>
      </w:r>
      <w:r>
        <w:rPr>
          <w:color w:val="231F1F"/>
        </w:rPr>
        <w:t>ve</w:t>
      </w:r>
      <w:r>
        <w:rPr>
          <w:color w:val="231F1F"/>
          <w:spacing w:val="-4"/>
        </w:rPr>
        <w:t> </w:t>
      </w:r>
      <w:r>
        <w:rPr>
          <w:color w:val="231F1F"/>
        </w:rPr>
        <w:t>dönüştürme</w:t>
      </w:r>
      <w:r>
        <w:rPr>
          <w:color w:val="231F1F"/>
          <w:spacing w:val="-4"/>
        </w:rPr>
        <w:t> </w:t>
      </w:r>
      <w:r>
        <w:rPr>
          <w:color w:val="231F1F"/>
        </w:rPr>
        <w:t>hizmetleri</w:t>
      </w:r>
      <w:r>
        <w:rPr>
          <w:color w:val="231F1F"/>
          <w:spacing w:val="-4"/>
        </w:rPr>
        <w:t> </w:t>
      </w:r>
      <w:r>
        <w:rPr>
          <w:color w:val="231F1F"/>
        </w:rPr>
        <w:t>mantıksal</w:t>
      </w:r>
      <w:r>
        <w:rPr>
          <w:color w:val="231F1F"/>
          <w:spacing w:val="-4"/>
        </w:rPr>
        <w:t> </w:t>
      </w:r>
      <w:r>
        <w:rPr>
          <w:color w:val="231F1F"/>
        </w:rPr>
        <w:t>düzeyde</w:t>
      </w:r>
      <w:r>
        <w:rPr>
          <w:color w:val="231F1F"/>
          <w:spacing w:val="-5"/>
        </w:rPr>
        <w:t> </w:t>
      </w:r>
      <w:r>
        <w:rPr>
          <w:color w:val="231F1F"/>
        </w:rPr>
        <w:t>(VTYS'ye</w:t>
      </w:r>
      <w:r>
        <w:rPr>
          <w:color w:val="231F1F"/>
          <w:spacing w:val="-4"/>
        </w:rPr>
        <w:t> </w:t>
      </w:r>
      <w:r>
        <w:rPr>
          <w:color w:val="231F1F"/>
        </w:rPr>
        <w:t>özgü</w:t>
      </w:r>
      <w:r>
        <w:rPr>
          <w:color w:val="231F1F"/>
          <w:spacing w:val="-4"/>
        </w:rPr>
        <w:t> </w:t>
      </w:r>
      <w:r>
        <w:rPr>
          <w:color w:val="231F1F"/>
        </w:rPr>
        <w:t>veya</w:t>
      </w:r>
      <w:r>
        <w:rPr>
          <w:color w:val="231F1F"/>
          <w:spacing w:val="-4"/>
        </w:rPr>
        <w:t> </w:t>
      </w:r>
      <w:r>
        <w:rPr>
          <w:color w:val="231F1F"/>
        </w:rPr>
        <w:t>yazılıma</w:t>
      </w:r>
      <w:r>
        <w:rPr>
          <w:color w:val="231F1F"/>
          <w:spacing w:val="-4"/>
        </w:rPr>
        <w:t> </w:t>
      </w:r>
      <w:r>
        <w:rPr>
          <w:color w:val="231F1F"/>
        </w:rPr>
        <w:t>özgü)</w:t>
      </w:r>
      <w:r>
        <w:rPr>
          <w:color w:val="231F1F"/>
          <w:spacing w:val="-4"/>
        </w:rPr>
        <w:t> </w:t>
      </w:r>
      <w:r>
        <w:rPr>
          <w:color w:val="231F1F"/>
        </w:rPr>
        <w:t>veya fiziksel</w:t>
      </w:r>
      <w:r>
        <w:rPr>
          <w:color w:val="231F1F"/>
          <w:spacing w:val="-5"/>
        </w:rPr>
        <w:t> </w:t>
      </w:r>
      <w:r>
        <w:rPr>
          <w:color w:val="231F1F"/>
        </w:rPr>
        <w:t>düzeyde</w:t>
      </w:r>
      <w:r>
        <w:rPr>
          <w:color w:val="231F1F"/>
          <w:spacing w:val="-4"/>
        </w:rPr>
        <w:t> </w:t>
      </w:r>
      <w:r>
        <w:rPr>
          <w:color w:val="231F1F"/>
        </w:rPr>
        <w:t>(depolama</w:t>
      </w:r>
      <w:r>
        <w:rPr>
          <w:color w:val="231F1F"/>
          <w:spacing w:val="-4"/>
        </w:rPr>
        <w:t> </w:t>
      </w:r>
      <w:r>
        <w:rPr>
          <w:color w:val="231F1F"/>
        </w:rPr>
        <w:t>ortamı</w:t>
      </w:r>
      <w:r>
        <w:rPr>
          <w:color w:val="231F1F"/>
          <w:spacing w:val="-5"/>
        </w:rPr>
        <w:t> </w:t>
      </w:r>
      <w:r>
        <w:rPr>
          <w:color w:val="231F1F"/>
        </w:rPr>
        <w:t>veya</w:t>
      </w:r>
      <w:r>
        <w:rPr>
          <w:color w:val="231F1F"/>
          <w:spacing w:val="-4"/>
        </w:rPr>
        <w:t> </w:t>
      </w:r>
      <w:r>
        <w:rPr>
          <w:color w:val="231F1F"/>
        </w:rPr>
        <w:t>işletim</w:t>
      </w:r>
      <w:r>
        <w:rPr>
          <w:color w:val="231F1F"/>
          <w:spacing w:val="-4"/>
        </w:rPr>
        <w:t> </w:t>
      </w:r>
      <w:r>
        <w:rPr>
          <w:color w:val="231F1F"/>
        </w:rPr>
        <w:t>sistemine</w:t>
      </w:r>
      <w:r>
        <w:rPr>
          <w:color w:val="231F1F"/>
          <w:spacing w:val="-4"/>
        </w:rPr>
        <w:t> </w:t>
      </w:r>
      <w:r>
        <w:rPr>
          <w:color w:val="231F1F"/>
        </w:rPr>
        <w:t>özgü)</w:t>
      </w:r>
      <w:r>
        <w:rPr>
          <w:color w:val="231F1F"/>
          <w:spacing w:val="-4"/>
        </w:rPr>
        <w:t> </w:t>
      </w:r>
      <w:r>
        <w:rPr>
          <w:color w:val="231F1F"/>
        </w:rPr>
        <w:t>yapılabilir.</w:t>
      </w:r>
      <w:r>
        <w:rPr>
          <w:color w:val="231F1F"/>
          <w:spacing w:val="-4"/>
        </w:rPr>
        <w:t> </w:t>
      </w:r>
      <w:r>
        <w:rPr>
          <w:color w:val="231F1F"/>
        </w:rPr>
        <w:t>Yeni</w:t>
      </w:r>
      <w:r>
        <w:rPr>
          <w:color w:val="231F1F"/>
          <w:spacing w:val="-4"/>
        </w:rPr>
        <w:t> </w:t>
      </w:r>
      <w:r>
        <w:rPr>
          <w:color w:val="231F1F"/>
        </w:rPr>
        <w:t>nesil</w:t>
      </w:r>
      <w:r>
        <w:rPr>
          <w:color w:val="231F1F"/>
          <w:spacing w:val="-4"/>
        </w:rPr>
        <w:t> </w:t>
      </w:r>
      <w:r>
        <w:rPr>
          <w:color w:val="231F1F"/>
        </w:rPr>
        <w:t>DBMS'ler, veritabanları arasında veri alışverişi için standart bir format olarak XML'i desteklemektedir.</w:t>
      </w:r>
    </w:p>
    <w:p>
      <w:pPr>
        <w:pStyle w:val="BodyText"/>
        <w:ind w:left="1080"/>
        <w:jc w:val="both"/>
      </w:pPr>
      <w:r>
        <w:rPr>
          <w:color w:val="231F1F"/>
        </w:rPr>
        <w:t>sistemler</w:t>
      </w:r>
      <w:r>
        <w:rPr>
          <w:color w:val="231F1F"/>
          <w:spacing w:val="-1"/>
        </w:rPr>
        <w:t> </w:t>
      </w:r>
      <w:r>
        <w:rPr>
          <w:color w:val="231F1F"/>
        </w:rPr>
        <w:t>ve uygulamalar</w:t>
      </w:r>
      <w:r>
        <w:rPr>
          <w:color w:val="231F1F"/>
          <w:spacing w:val="-1"/>
        </w:rPr>
        <w:t> </w:t>
      </w:r>
      <w:r>
        <w:rPr>
          <w:color w:val="231F1F"/>
        </w:rPr>
        <w:t>(bkz. Bölüm </w:t>
      </w:r>
      <w:r>
        <w:rPr>
          <w:color w:val="231F1F"/>
          <w:spacing w:val="-4"/>
        </w:rPr>
        <w:t>15).</w:t>
      </w:r>
    </w:p>
    <w:p>
      <w:pPr>
        <w:pStyle w:val="BodyText"/>
      </w:pPr>
    </w:p>
    <w:p>
      <w:pPr>
        <w:pStyle w:val="BodyText"/>
        <w:spacing w:before="11"/>
      </w:pPr>
    </w:p>
    <w:p>
      <w:pPr>
        <w:pStyle w:val="Heading1"/>
        <w:jc w:val="both"/>
      </w:pPr>
      <w:r>
        <w:rPr>
          <w:rFonts w:ascii="Arial" w:hAnsi="Arial"/>
          <w:color w:val="231F1F"/>
          <w:w w:val="85"/>
        </w:rPr>
        <w:t>16-6</w:t>
      </w:r>
      <w:r>
        <w:rPr>
          <w:rFonts w:ascii="Arial" w:hAnsi="Arial"/>
          <w:color w:val="231F1F"/>
          <w:spacing w:val="75"/>
        </w:rPr>
        <w:t> </w:t>
      </w:r>
      <w:r>
        <w:rPr>
          <w:color w:val="231F1F"/>
          <w:spacing w:val="-2"/>
          <w:w w:val="80"/>
        </w:rPr>
        <w:t>Güvenlik</w:t>
      </w:r>
    </w:p>
    <w:p>
      <w:pPr>
        <w:pStyle w:val="BodyText"/>
        <w:spacing w:before="2"/>
        <w:rPr>
          <w:rFonts w:ascii="Trebuchet MS"/>
          <w:b/>
          <w:sz w:val="8"/>
        </w:rPr>
      </w:pPr>
      <w:r>
        <w:rPr>
          <w:rFonts w:ascii="Trebuchet MS"/>
          <w:b/>
          <w:sz w:val="8"/>
        </w:rPr>
        <mc:AlternateContent>
          <mc:Choice Requires="wps">
            <w:drawing>
              <wp:anchor distT="0" distB="0" distL="0" distR="0" allowOverlap="1" layoutInCell="1" locked="0" behindDoc="1" simplePos="0" relativeHeight="487626752">
                <wp:simplePos x="0" y="0"/>
                <wp:positionH relativeFrom="page">
                  <wp:posOffset>923925</wp:posOffset>
                </wp:positionH>
                <wp:positionV relativeFrom="paragraph">
                  <wp:posOffset>76101</wp:posOffset>
                </wp:positionV>
                <wp:extent cx="4876800" cy="127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72.75pt;margin-top:5.992209pt;width:384pt;height:.1pt;mso-position-horizontal-relative:page;mso-position-vertical-relative:paragraph;z-index:-15689728;mso-wrap-distance-left:0;mso-wrap-distance-right:0" id="docshape216" coordorigin="1455,120" coordsize="7680,0" path="m1455,120l9135,120e" filled="false" stroked="true" strokeweight="1.5pt" strokecolor="#d4df4d">
                <v:path arrowok="t"/>
                <v:stroke dashstyle="solid"/>
                <w10:wrap type="topAndBottom"/>
              </v:shape>
            </w:pict>
          </mc:Fallback>
        </mc:AlternateContent>
      </w:r>
    </w:p>
    <w:p>
      <w:pPr>
        <w:pStyle w:val="BodyText"/>
        <w:rPr>
          <w:rFonts w:ascii="Trebuchet MS"/>
          <w:b/>
          <w:sz w:val="6"/>
        </w:rPr>
      </w:pPr>
    </w:p>
    <w:p>
      <w:pPr>
        <w:pStyle w:val="BodyText"/>
        <w:spacing w:after="0"/>
        <w:rPr>
          <w:rFonts w:ascii="Trebuchet MS"/>
          <w:b/>
          <w:sz w:val="6"/>
        </w:rPr>
        <w:sectPr>
          <w:footerReference w:type="default" r:id="rId60"/>
          <w:pgSz w:w="12240" w:h="15660"/>
          <w:pgMar w:header="0" w:footer="107" w:top="460" w:bottom="300" w:left="360" w:right="360"/>
        </w:sectPr>
      </w:pPr>
    </w:p>
    <w:p>
      <w:pPr>
        <w:pStyle w:val="BodyText"/>
        <w:spacing w:line="271" w:lineRule="auto" w:before="87"/>
        <w:ind w:left="1080"/>
        <w:jc w:val="both"/>
      </w:pPr>
      <w:r>
        <w:rPr/>
        <mc:AlternateContent>
          <mc:Choice Requires="wps">
            <w:drawing>
              <wp:anchor distT="0" distB="0" distL="0" distR="0" allowOverlap="1" layoutInCell="1" locked="0" behindDoc="0" simplePos="0" relativeHeight="15768576">
                <wp:simplePos x="0" y="0"/>
                <wp:positionH relativeFrom="page">
                  <wp:posOffset>5908103</wp:posOffset>
                </wp:positionH>
                <wp:positionV relativeFrom="page">
                  <wp:posOffset>628650</wp:posOffset>
                </wp:positionV>
                <wp:extent cx="1270" cy="874395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8576" from="465.204987pt,49.5pt" to="465.204987pt,738pt" stroked="true" strokeweight=".35pt" strokecolor="#939597">
                <v:stroke dashstyle="solid"/>
                <w10:wrap type="none"/>
              </v:line>
            </w:pict>
          </mc:Fallback>
        </mc:AlternateContent>
      </w:r>
      <w:r>
        <w:rPr>
          <w:color w:val="231F1F"/>
          <w:w w:val="105"/>
        </w:rPr>
        <w:t>Bilgi sistemi güvenliği, bir bilgi sisteminin ve ana varlığı olan verilerin gizliliğini, </w:t>
      </w:r>
      <w:r>
        <w:rPr>
          <w:color w:val="231F1F"/>
          <w:w w:val="105"/>
        </w:rPr>
        <w:t>bütünlüğünü ve</w:t>
      </w:r>
      <w:r>
        <w:rPr>
          <w:color w:val="231F1F"/>
          <w:w w:val="105"/>
        </w:rPr>
        <w:t> kullanılabilirliğini</w:t>
      </w:r>
      <w:r>
        <w:rPr>
          <w:color w:val="231F1F"/>
          <w:w w:val="105"/>
        </w:rPr>
        <w:t> sağlayan</w:t>
      </w:r>
      <w:r>
        <w:rPr>
          <w:color w:val="231F1F"/>
          <w:w w:val="105"/>
        </w:rPr>
        <w:t> faaliyetleri</w:t>
      </w:r>
      <w:r>
        <w:rPr>
          <w:color w:val="231F1F"/>
          <w:w w:val="105"/>
        </w:rPr>
        <w:t> ve</w:t>
      </w:r>
      <w:r>
        <w:rPr>
          <w:color w:val="231F1F"/>
          <w:w w:val="105"/>
        </w:rPr>
        <w:t> önlemleri</w:t>
      </w:r>
      <w:r>
        <w:rPr>
          <w:color w:val="231F1F"/>
          <w:w w:val="105"/>
        </w:rPr>
        <w:t> ifade</w:t>
      </w:r>
      <w:r>
        <w:rPr>
          <w:color w:val="231F1F"/>
          <w:w w:val="105"/>
        </w:rPr>
        <w:t> eder.</w:t>
      </w:r>
      <w:r>
        <w:rPr>
          <w:color w:val="231F1F"/>
          <w:w w:val="105"/>
          <w:position w:val="7"/>
          <w:sz w:val="10"/>
        </w:rPr>
        <w:t>4</w:t>
      </w:r>
      <w:r>
        <w:rPr>
          <w:color w:val="231F1F"/>
          <w:spacing w:val="40"/>
          <w:w w:val="105"/>
          <w:position w:val="7"/>
          <w:sz w:val="10"/>
        </w:rPr>
        <w:t> </w:t>
      </w:r>
      <w:r>
        <w:rPr>
          <w:color w:val="231F1F"/>
          <w:w w:val="105"/>
        </w:rPr>
        <w:t>Verilerin</w:t>
      </w:r>
      <w:r>
        <w:rPr>
          <w:color w:val="231F1F"/>
          <w:w w:val="105"/>
        </w:rPr>
        <w:t> güvenliğini sağlamak,</w:t>
      </w:r>
      <w:r>
        <w:rPr>
          <w:color w:val="231F1F"/>
          <w:w w:val="105"/>
        </w:rPr>
        <w:t> şirket</w:t>
      </w:r>
      <w:r>
        <w:rPr>
          <w:color w:val="231F1F"/>
          <w:w w:val="105"/>
        </w:rPr>
        <w:t> çapında</w:t>
      </w:r>
      <w:r>
        <w:rPr>
          <w:color w:val="231F1F"/>
          <w:w w:val="105"/>
        </w:rPr>
        <w:t> kapsamlı</w:t>
      </w:r>
      <w:r>
        <w:rPr>
          <w:color w:val="231F1F"/>
          <w:w w:val="105"/>
        </w:rPr>
        <w:t> bir</w:t>
      </w:r>
      <w:r>
        <w:rPr>
          <w:color w:val="231F1F"/>
          <w:w w:val="105"/>
        </w:rPr>
        <w:t> yaklaşım</w:t>
      </w:r>
      <w:r>
        <w:rPr>
          <w:color w:val="231F1F"/>
          <w:w w:val="105"/>
        </w:rPr>
        <w:t> gerektirir.</w:t>
      </w:r>
      <w:r>
        <w:rPr>
          <w:color w:val="231F1F"/>
          <w:w w:val="105"/>
        </w:rPr>
        <w:t> Yani,</w:t>
      </w:r>
      <w:r>
        <w:rPr>
          <w:color w:val="231F1F"/>
          <w:w w:val="105"/>
        </w:rPr>
        <w:t> donanım</w:t>
      </w:r>
      <w:r>
        <w:rPr>
          <w:color w:val="231F1F"/>
          <w:w w:val="105"/>
        </w:rPr>
        <w:t> sistemleri,</w:t>
      </w:r>
      <w:r>
        <w:rPr>
          <w:color w:val="231F1F"/>
          <w:w w:val="105"/>
        </w:rPr>
        <w:t> yazılım uygulamaları,</w:t>
      </w:r>
      <w:r>
        <w:rPr>
          <w:color w:val="231F1F"/>
          <w:w w:val="105"/>
        </w:rPr>
        <w:t> ağ</w:t>
      </w:r>
      <w:r>
        <w:rPr>
          <w:color w:val="231F1F"/>
          <w:w w:val="105"/>
        </w:rPr>
        <w:t> ve</w:t>
      </w:r>
      <w:r>
        <w:rPr>
          <w:color w:val="231F1F"/>
          <w:w w:val="105"/>
        </w:rPr>
        <w:t> cihazları,</w:t>
      </w:r>
      <w:r>
        <w:rPr>
          <w:color w:val="231F1F"/>
          <w:w w:val="105"/>
        </w:rPr>
        <w:t> dahili</w:t>
      </w:r>
      <w:r>
        <w:rPr>
          <w:color w:val="231F1F"/>
          <w:w w:val="105"/>
        </w:rPr>
        <w:t> ve</w:t>
      </w:r>
      <w:r>
        <w:rPr>
          <w:color w:val="231F1F"/>
          <w:w w:val="105"/>
        </w:rPr>
        <w:t> harici</w:t>
      </w:r>
      <w:r>
        <w:rPr>
          <w:color w:val="231F1F"/>
          <w:w w:val="105"/>
        </w:rPr>
        <w:t> kullanıcılar,</w:t>
      </w:r>
      <w:r>
        <w:rPr>
          <w:color w:val="231F1F"/>
          <w:w w:val="105"/>
        </w:rPr>
        <w:t> prosedürler</w:t>
      </w:r>
      <w:r>
        <w:rPr>
          <w:color w:val="231F1F"/>
          <w:w w:val="105"/>
        </w:rPr>
        <w:t> ve</w:t>
      </w:r>
      <w:r>
        <w:rPr>
          <w:color w:val="231F1F"/>
          <w:w w:val="105"/>
        </w:rPr>
        <w:t> verilerin</w:t>
      </w:r>
      <w:r>
        <w:rPr>
          <w:color w:val="231F1F"/>
          <w:w w:val="105"/>
        </w:rPr>
        <w:t> kendisi</w:t>
      </w:r>
      <w:r>
        <w:rPr>
          <w:color w:val="231F1F"/>
          <w:w w:val="105"/>
        </w:rPr>
        <w:t> dahil olmak</w:t>
      </w:r>
      <w:r>
        <w:rPr>
          <w:color w:val="231F1F"/>
          <w:w w:val="105"/>
        </w:rPr>
        <w:t> üzere</w:t>
      </w:r>
      <w:r>
        <w:rPr>
          <w:color w:val="231F1F"/>
          <w:w w:val="105"/>
        </w:rPr>
        <w:t> etrafındaki</w:t>
      </w:r>
      <w:r>
        <w:rPr>
          <w:color w:val="231F1F"/>
          <w:w w:val="105"/>
        </w:rPr>
        <w:t> tüm</w:t>
      </w:r>
      <w:r>
        <w:rPr>
          <w:color w:val="231F1F"/>
          <w:w w:val="105"/>
        </w:rPr>
        <w:t> süreçleri</w:t>
      </w:r>
      <w:r>
        <w:rPr>
          <w:color w:val="231F1F"/>
          <w:w w:val="105"/>
        </w:rPr>
        <w:t> ve</w:t>
      </w:r>
      <w:r>
        <w:rPr>
          <w:color w:val="231F1F"/>
          <w:w w:val="105"/>
        </w:rPr>
        <w:t> sistemleri</w:t>
      </w:r>
      <w:r>
        <w:rPr>
          <w:color w:val="231F1F"/>
          <w:w w:val="105"/>
        </w:rPr>
        <w:t> güvence</w:t>
      </w:r>
      <w:r>
        <w:rPr>
          <w:color w:val="231F1F"/>
          <w:w w:val="105"/>
        </w:rPr>
        <w:t> altına</w:t>
      </w:r>
      <w:r>
        <w:rPr>
          <w:color w:val="231F1F"/>
          <w:w w:val="105"/>
        </w:rPr>
        <w:t> almazsanız</w:t>
      </w:r>
      <w:r>
        <w:rPr>
          <w:color w:val="231F1F"/>
          <w:w w:val="105"/>
        </w:rPr>
        <w:t> verileri</w:t>
      </w:r>
      <w:r>
        <w:rPr>
          <w:color w:val="231F1F"/>
          <w:w w:val="105"/>
        </w:rPr>
        <w:t> güvence altına alamazsınız. Veri güvenliğinin kapsamını anlamak için üç güvenlik hedefinin her birini daha ayrıntılı olarak ele alın:</w:t>
      </w:r>
    </w:p>
    <w:p>
      <w:pPr>
        <w:pStyle w:val="ListParagraph"/>
        <w:numPr>
          <w:ilvl w:val="0"/>
          <w:numId w:val="22"/>
        </w:numPr>
        <w:tabs>
          <w:tab w:pos="1440" w:val="left" w:leader="none"/>
        </w:tabs>
        <w:spacing w:line="268" w:lineRule="auto" w:before="119" w:after="0"/>
        <w:ind w:left="1440" w:right="1" w:hanging="360"/>
        <w:jc w:val="both"/>
        <w:rPr>
          <w:sz w:val="19"/>
        </w:rPr>
      </w:pPr>
      <w:r>
        <w:rPr>
          <w:rFonts w:ascii="Trebuchet MS" w:hAnsi="Trebuchet MS"/>
          <w:b/>
          <w:color w:val="007EAF"/>
          <w:sz w:val="19"/>
        </w:rPr>
        <w:t>Gizlilik</w:t>
      </w:r>
      <w:r>
        <w:rPr>
          <w:color w:val="231F1F"/>
          <w:sz w:val="19"/>
        </w:rPr>
        <w:t>, verilerin yetkisiz erişime karşı korunmasını ve yetkili bir kullanıcı verilere erişirse, yalnızca yetkili bir amaç için kullanılmasını sağlamakla ilgilenir. Başka bir deyişle gizlilik, bir kişi veya kuruluşun gizlilik haklarını ihlal edecek herhangi bir bilginin ifşa edilmesine karşı verilerin korunmasını gerektirir. Veriler gizlilik seviyesine göre değerlendirilmeli ve sınıflandırılmalıdır: son derece kısıtlı (çok az kişinin erişimi vardır), gizli (yalnızca belirli grupların erişimi vardır) ve kısıtlanmamış (erişilebilir).</w:t>
      </w:r>
    </w:p>
    <w:p>
      <w:pPr>
        <w:pStyle w:val="BodyText"/>
        <w:spacing w:before="74"/>
      </w:pPr>
    </w:p>
    <w:p>
      <w:pPr>
        <w:spacing w:before="1"/>
        <w:ind w:left="1080" w:right="0" w:firstLine="0"/>
        <w:jc w:val="both"/>
        <w:rPr>
          <w:sz w:val="15"/>
        </w:rPr>
      </w:pPr>
      <w:r>
        <w:rPr>
          <w:color w:val="231F1F"/>
          <w:w w:val="105"/>
          <w:position w:val="5"/>
          <w:sz w:val="10"/>
        </w:rPr>
        <w:t>4</w:t>
      </w:r>
      <w:r>
        <w:rPr>
          <w:color w:val="231F1F"/>
          <w:w w:val="105"/>
          <w:sz w:val="15"/>
        </w:rPr>
        <w:t>Krause,</w:t>
      </w:r>
      <w:r>
        <w:rPr>
          <w:color w:val="231F1F"/>
          <w:spacing w:val="-2"/>
          <w:w w:val="105"/>
          <w:sz w:val="15"/>
        </w:rPr>
        <w:t> </w:t>
      </w:r>
      <w:r>
        <w:rPr>
          <w:color w:val="231F1F"/>
          <w:w w:val="105"/>
          <w:sz w:val="15"/>
        </w:rPr>
        <w:t>M.</w:t>
      </w:r>
      <w:r>
        <w:rPr>
          <w:color w:val="231F1F"/>
          <w:spacing w:val="-1"/>
          <w:w w:val="105"/>
          <w:sz w:val="15"/>
        </w:rPr>
        <w:t> </w:t>
      </w:r>
      <w:r>
        <w:rPr>
          <w:color w:val="231F1F"/>
          <w:w w:val="105"/>
          <w:sz w:val="15"/>
        </w:rPr>
        <w:t>ve</w:t>
      </w:r>
      <w:r>
        <w:rPr>
          <w:color w:val="231F1F"/>
          <w:spacing w:val="-1"/>
          <w:w w:val="105"/>
          <w:sz w:val="15"/>
        </w:rPr>
        <w:t> </w:t>
      </w:r>
      <w:r>
        <w:rPr>
          <w:color w:val="231F1F"/>
          <w:w w:val="105"/>
          <w:sz w:val="15"/>
        </w:rPr>
        <w:t>Tipton,</w:t>
      </w:r>
      <w:r>
        <w:rPr>
          <w:color w:val="231F1F"/>
          <w:spacing w:val="-2"/>
          <w:w w:val="105"/>
          <w:sz w:val="15"/>
        </w:rPr>
        <w:t> </w:t>
      </w:r>
      <w:r>
        <w:rPr>
          <w:color w:val="231F1F"/>
          <w:w w:val="105"/>
          <w:sz w:val="15"/>
        </w:rPr>
        <w:t>H.,</w:t>
      </w:r>
      <w:r>
        <w:rPr>
          <w:color w:val="231F1F"/>
          <w:spacing w:val="-1"/>
          <w:w w:val="105"/>
          <w:sz w:val="15"/>
        </w:rPr>
        <w:t> </w:t>
      </w:r>
      <w:r>
        <w:rPr>
          <w:i/>
          <w:color w:val="231F1F"/>
          <w:w w:val="105"/>
          <w:sz w:val="15"/>
        </w:rPr>
        <w:t>Handbook</w:t>
      </w:r>
      <w:r>
        <w:rPr>
          <w:i/>
          <w:color w:val="231F1F"/>
          <w:spacing w:val="-1"/>
          <w:w w:val="105"/>
          <w:sz w:val="15"/>
        </w:rPr>
        <w:t> </w:t>
      </w:r>
      <w:r>
        <w:rPr>
          <w:i/>
          <w:color w:val="231F1F"/>
          <w:w w:val="105"/>
          <w:sz w:val="15"/>
        </w:rPr>
        <w:t>of</w:t>
      </w:r>
      <w:r>
        <w:rPr>
          <w:i/>
          <w:color w:val="231F1F"/>
          <w:spacing w:val="-1"/>
          <w:w w:val="105"/>
          <w:sz w:val="15"/>
        </w:rPr>
        <w:t> </w:t>
      </w:r>
      <w:r>
        <w:rPr>
          <w:i/>
          <w:color w:val="231F1F"/>
          <w:w w:val="105"/>
          <w:sz w:val="15"/>
        </w:rPr>
        <w:t>Information</w:t>
      </w:r>
      <w:r>
        <w:rPr>
          <w:i/>
          <w:color w:val="231F1F"/>
          <w:spacing w:val="-2"/>
          <w:w w:val="105"/>
          <w:sz w:val="15"/>
        </w:rPr>
        <w:t> </w:t>
      </w:r>
      <w:r>
        <w:rPr>
          <w:i/>
          <w:color w:val="231F1F"/>
          <w:w w:val="105"/>
          <w:sz w:val="15"/>
        </w:rPr>
        <w:t>Security</w:t>
      </w:r>
      <w:r>
        <w:rPr>
          <w:i/>
          <w:color w:val="231F1F"/>
          <w:spacing w:val="-1"/>
          <w:w w:val="105"/>
          <w:sz w:val="15"/>
        </w:rPr>
        <w:t> </w:t>
      </w:r>
      <w:r>
        <w:rPr>
          <w:i/>
          <w:color w:val="231F1F"/>
          <w:w w:val="105"/>
          <w:sz w:val="15"/>
        </w:rPr>
        <w:t>Management</w:t>
      </w:r>
      <w:r>
        <w:rPr>
          <w:color w:val="231F1F"/>
          <w:w w:val="105"/>
          <w:sz w:val="15"/>
        </w:rPr>
        <w:t>,</w:t>
      </w:r>
      <w:r>
        <w:rPr>
          <w:color w:val="231F1F"/>
          <w:spacing w:val="-1"/>
          <w:w w:val="105"/>
          <w:sz w:val="15"/>
        </w:rPr>
        <w:t> </w:t>
      </w:r>
      <w:r>
        <w:rPr>
          <w:color w:val="231F1F"/>
          <w:w w:val="105"/>
          <w:sz w:val="15"/>
        </w:rPr>
        <w:t>CRC</w:t>
      </w:r>
      <w:r>
        <w:rPr>
          <w:color w:val="231F1F"/>
          <w:spacing w:val="-1"/>
          <w:w w:val="105"/>
          <w:sz w:val="15"/>
        </w:rPr>
        <w:t> </w:t>
      </w:r>
      <w:r>
        <w:rPr>
          <w:color w:val="231F1F"/>
          <w:w w:val="105"/>
          <w:sz w:val="15"/>
        </w:rPr>
        <w:t>Press</w:t>
      </w:r>
      <w:r>
        <w:rPr>
          <w:color w:val="231F1F"/>
          <w:spacing w:val="-2"/>
          <w:w w:val="105"/>
          <w:sz w:val="15"/>
        </w:rPr>
        <w:t> </w:t>
      </w:r>
      <w:r>
        <w:rPr>
          <w:color w:val="231F1F"/>
          <w:w w:val="105"/>
          <w:sz w:val="15"/>
        </w:rPr>
        <w:t>LLC,</w:t>
      </w:r>
      <w:r>
        <w:rPr>
          <w:color w:val="231F1F"/>
          <w:spacing w:val="-1"/>
          <w:w w:val="105"/>
          <w:sz w:val="15"/>
        </w:rPr>
        <w:t> </w:t>
      </w:r>
      <w:r>
        <w:rPr>
          <w:color w:val="231F1F"/>
          <w:spacing w:val="-2"/>
          <w:w w:val="105"/>
          <w:sz w:val="15"/>
        </w:rPr>
        <w:t>1999.</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9"/>
        <w:rPr>
          <w:sz w:val="20"/>
        </w:rPr>
      </w:pPr>
      <w:r>
        <w:rPr>
          <w:sz w:val="20"/>
        </w:rPr>
        <mc:AlternateContent>
          <mc:Choice Requires="wps">
            <w:drawing>
              <wp:anchor distT="0" distB="0" distL="0" distR="0" allowOverlap="1" layoutInCell="1" locked="0" behindDoc="1" simplePos="0" relativeHeight="487627264">
                <wp:simplePos x="0" y="0"/>
                <wp:positionH relativeFrom="page">
                  <wp:posOffset>6019800</wp:posOffset>
                </wp:positionH>
                <wp:positionV relativeFrom="paragraph">
                  <wp:posOffset>268966</wp:posOffset>
                </wp:positionV>
                <wp:extent cx="1295400" cy="127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1.178461pt;width:102pt;height:.1pt;mso-position-horizontal-relative:page;mso-position-vertical-relative:paragraph;z-index:-15689216;mso-wrap-distance-left:0;mso-wrap-distance-right:0" id="docshape217" coordorigin="9480,424" coordsize="2040,0" path="m9480,424l11520,424e" filled="false" stroked="true" strokeweight="1.5pt" strokecolor="#dddbed">
                <v:path arrowok="t"/>
                <v:stroke dashstyle="solid"/>
                <w10:wrap type="topAndBottom"/>
              </v:shape>
            </w:pict>
          </mc:Fallback>
        </mc:AlternateContent>
      </w:r>
    </w:p>
    <w:p>
      <w:pPr>
        <w:pStyle w:val="Heading9"/>
        <w:spacing w:line="219" w:lineRule="exact" w:before="66"/>
        <w:ind w:left="313"/>
      </w:pPr>
      <w:r>
        <w:rPr>
          <w:color w:val="007EAF"/>
          <w:spacing w:val="-2"/>
        </w:rPr>
        <w:t>GİZLİLİK</w:t>
      </w:r>
    </w:p>
    <w:p>
      <w:pPr>
        <w:spacing w:line="237" w:lineRule="auto" w:before="0"/>
        <w:ind w:left="313" w:right="634" w:firstLine="0"/>
        <w:jc w:val="left"/>
        <w:rPr>
          <w:rFonts w:ascii="Tahoma" w:hAnsi="Tahoma"/>
          <w:sz w:val="17"/>
        </w:rPr>
      </w:pPr>
      <w:r>
        <w:rPr>
          <w:rFonts w:ascii="Tahoma" w:hAnsi="Tahoma"/>
          <w:color w:val="231F1F"/>
          <w:w w:val="90"/>
          <w:sz w:val="17"/>
        </w:rPr>
        <w:t>Veri</w:t>
      </w:r>
      <w:r>
        <w:rPr>
          <w:rFonts w:ascii="Tahoma" w:hAnsi="Tahoma"/>
          <w:color w:val="231F1F"/>
          <w:spacing w:val="-15"/>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w:t>
      </w:r>
      <w:r>
        <w:rPr>
          <w:color w:val="231F1F"/>
          <w:w w:val="90"/>
          <w:sz w:val="17"/>
        </w:rPr>
        <w:t>ğ</w:t>
      </w:r>
      <w:r>
        <w:rPr>
          <w:rFonts w:ascii="Tahoma" w:hAnsi="Tahoma"/>
          <w:color w:val="231F1F"/>
          <w:w w:val="90"/>
          <w:sz w:val="17"/>
        </w:rPr>
        <w:t>i</w:t>
      </w:r>
      <w:r>
        <w:rPr>
          <w:rFonts w:ascii="Tahoma" w:hAnsi="Tahoma"/>
          <w:color w:val="231F1F"/>
          <w:spacing w:val="-15"/>
          <w:w w:val="90"/>
          <w:sz w:val="17"/>
        </w:rPr>
        <w:t> </w:t>
      </w:r>
      <w:r>
        <w:rPr>
          <w:rFonts w:ascii="Tahoma" w:hAnsi="Tahoma"/>
          <w:color w:val="231F1F"/>
          <w:w w:val="90"/>
          <w:sz w:val="17"/>
        </w:rPr>
        <w:t>ba</w:t>
      </w:r>
      <w:r>
        <w:rPr>
          <w:color w:val="231F1F"/>
          <w:w w:val="90"/>
          <w:sz w:val="17"/>
        </w:rPr>
        <w:t>ğ</w:t>
      </w:r>
      <w:r>
        <w:rPr>
          <w:rFonts w:ascii="Tahoma" w:hAnsi="Tahoma"/>
          <w:color w:val="231F1F"/>
          <w:w w:val="90"/>
          <w:sz w:val="17"/>
        </w:rPr>
        <w:t>lam</w:t>
      </w:r>
      <w:r>
        <w:rPr>
          <w:color w:val="231F1F"/>
          <w:w w:val="90"/>
          <w:sz w:val="17"/>
        </w:rPr>
        <w:t>ı</w:t>
      </w:r>
      <w:r>
        <w:rPr>
          <w:rFonts w:ascii="Tahoma" w:hAnsi="Tahoma"/>
          <w:color w:val="231F1F"/>
          <w:w w:val="90"/>
          <w:sz w:val="17"/>
        </w:rPr>
        <w:t>nda, </w:t>
      </w:r>
      <w:r>
        <w:rPr>
          <w:rFonts w:ascii="Tahoma" w:hAnsi="Tahoma"/>
          <w:color w:val="231F1F"/>
          <w:sz w:val="17"/>
        </w:rPr>
        <w:t>verilerin</w:t>
      </w:r>
      <w:r>
        <w:rPr>
          <w:rFonts w:ascii="Tahoma" w:hAnsi="Tahoma"/>
          <w:color w:val="231F1F"/>
          <w:spacing w:val="-20"/>
          <w:sz w:val="17"/>
        </w:rPr>
        <w:t> </w:t>
      </w:r>
      <w:r>
        <w:rPr>
          <w:rFonts w:ascii="Tahoma" w:hAnsi="Tahoma"/>
          <w:color w:val="231F1F"/>
          <w:sz w:val="17"/>
        </w:rPr>
        <w:t>yetkisiz</w:t>
      </w:r>
      <w:r>
        <w:rPr>
          <w:rFonts w:ascii="Tahoma" w:hAnsi="Tahoma"/>
          <w:color w:val="231F1F"/>
          <w:spacing w:val="-20"/>
          <w:sz w:val="17"/>
        </w:rPr>
        <w:t> </w:t>
      </w:r>
      <w:r>
        <w:rPr>
          <w:rFonts w:ascii="Tahoma" w:hAnsi="Tahoma"/>
          <w:color w:val="231F1F"/>
          <w:sz w:val="17"/>
        </w:rPr>
        <w:t>eri</w:t>
      </w:r>
      <w:r>
        <w:rPr>
          <w:color w:val="231F1F"/>
          <w:sz w:val="17"/>
        </w:rPr>
        <w:t>ş</w:t>
      </w:r>
      <w:r>
        <w:rPr>
          <w:rFonts w:ascii="Tahoma" w:hAnsi="Tahoma"/>
          <w:color w:val="231F1F"/>
          <w:sz w:val="17"/>
        </w:rPr>
        <w:t>ime kar</w:t>
      </w:r>
      <w:r>
        <w:rPr>
          <w:color w:val="231F1F"/>
          <w:sz w:val="17"/>
        </w:rPr>
        <w:t>şı</w:t>
      </w:r>
      <w:r>
        <w:rPr>
          <w:color w:val="231F1F"/>
          <w:spacing w:val="-11"/>
          <w:sz w:val="17"/>
        </w:rPr>
        <w:t> </w:t>
      </w:r>
      <w:r>
        <w:rPr>
          <w:rFonts w:ascii="Tahoma" w:hAnsi="Tahoma"/>
          <w:color w:val="231F1F"/>
          <w:sz w:val="17"/>
        </w:rPr>
        <w:t>korunmas</w:t>
      </w:r>
      <w:r>
        <w:rPr>
          <w:color w:val="231F1F"/>
          <w:sz w:val="17"/>
        </w:rPr>
        <w:t>ı</w:t>
      </w:r>
      <w:r>
        <w:rPr>
          <w:rFonts w:ascii="Tahoma" w:hAnsi="Tahoma"/>
          <w:color w:val="231F1F"/>
          <w:sz w:val="17"/>
        </w:rPr>
        <w:t>n</w:t>
      </w:r>
      <w:r>
        <w:rPr>
          <w:color w:val="231F1F"/>
          <w:sz w:val="17"/>
        </w:rPr>
        <w:t>ı</w:t>
      </w:r>
      <w:r>
        <w:rPr>
          <w:rFonts w:ascii="Tahoma" w:hAnsi="Tahoma"/>
          <w:color w:val="231F1F"/>
          <w:sz w:val="17"/>
        </w:rPr>
        <w:t>n </w:t>
      </w:r>
      <w:r>
        <w:rPr>
          <w:rFonts w:ascii="Tahoma" w:hAnsi="Tahoma"/>
          <w:color w:val="231F1F"/>
          <w:spacing w:val="-6"/>
          <w:sz w:val="17"/>
        </w:rPr>
        <w:t>sa</w:t>
      </w:r>
      <w:r>
        <w:rPr>
          <w:color w:val="231F1F"/>
          <w:spacing w:val="-6"/>
          <w:sz w:val="17"/>
        </w:rPr>
        <w:t>ğ</w:t>
      </w:r>
      <w:r>
        <w:rPr>
          <w:rFonts w:ascii="Tahoma" w:hAnsi="Tahoma"/>
          <w:color w:val="231F1F"/>
          <w:spacing w:val="-6"/>
          <w:sz w:val="17"/>
        </w:rPr>
        <w:t>lanmas</w:t>
      </w:r>
      <w:r>
        <w:rPr>
          <w:color w:val="231F1F"/>
          <w:spacing w:val="-6"/>
          <w:sz w:val="17"/>
        </w:rPr>
        <w:t>ı</w:t>
      </w:r>
      <w:r>
        <w:rPr>
          <w:color w:val="231F1F"/>
          <w:spacing w:val="-8"/>
          <w:sz w:val="17"/>
        </w:rPr>
        <w:t> </w:t>
      </w:r>
      <w:r>
        <w:rPr>
          <w:rFonts w:ascii="Tahoma" w:hAnsi="Tahoma"/>
          <w:color w:val="231F1F"/>
          <w:spacing w:val="-6"/>
          <w:sz w:val="17"/>
        </w:rPr>
        <w:t>ve</w:t>
      </w:r>
      <w:r>
        <w:rPr>
          <w:rFonts w:ascii="Tahoma" w:hAnsi="Tahoma"/>
          <w:color w:val="231F1F"/>
          <w:spacing w:val="-18"/>
          <w:sz w:val="17"/>
        </w:rPr>
        <w:t> </w:t>
      </w:r>
      <w:r>
        <w:rPr>
          <w:rFonts w:ascii="Tahoma" w:hAnsi="Tahoma"/>
          <w:color w:val="231F1F"/>
          <w:spacing w:val="-6"/>
          <w:sz w:val="17"/>
        </w:rPr>
        <w:t>verilere</w:t>
      </w:r>
      <w:r>
        <w:rPr>
          <w:rFonts w:ascii="Tahoma" w:hAnsi="Tahoma"/>
          <w:color w:val="231F1F"/>
          <w:spacing w:val="-18"/>
          <w:sz w:val="17"/>
        </w:rPr>
        <w:t> </w:t>
      </w:r>
      <w:r>
        <w:rPr>
          <w:rFonts w:ascii="Tahoma" w:hAnsi="Tahoma"/>
          <w:color w:val="231F1F"/>
          <w:spacing w:val="-6"/>
          <w:sz w:val="17"/>
        </w:rPr>
        <w:t>bir </w:t>
      </w:r>
      <w:r>
        <w:rPr>
          <w:rFonts w:ascii="Tahoma" w:hAnsi="Tahoma"/>
          <w:color w:val="231F1F"/>
          <w:sz w:val="17"/>
        </w:rPr>
        <w:t>ki</w:t>
      </w:r>
      <w:r>
        <w:rPr>
          <w:color w:val="231F1F"/>
          <w:sz w:val="17"/>
        </w:rPr>
        <w:t>ş</w:t>
      </w:r>
      <w:r>
        <w:rPr>
          <w:rFonts w:ascii="Tahoma" w:hAnsi="Tahoma"/>
          <w:color w:val="231F1F"/>
          <w:sz w:val="17"/>
        </w:rPr>
        <w:t>i</w:t>
      </w:r>
      <w:r>
        <w:rPr>
          <w:rFonts w:ascii="Tahoma" w:hAnsi="Tahoma"/>
          <w:color w:val="231F1F"/>
          <w:spacing w:val="-20"/>
          <w:sz w:val="17"/>
        </w:rPr>
        <w:t> </w:t>
      </w:r>
      <w:r>
        <w:rPr>
          <w:rFonts w:ascii="Tahoma" w:hAnsi="Tahoma"/>
          <w:color w:val="231F1F"/>
          <w:sz w:val="17"/>
        </w:rPr>
        <w:t>taraf</w:t>
      </w:r>
      <w:r>
        <w:rPr>
          <w:color w:val="231F1F"/>
          <w:sz w:val="17"/>
        </w:rPr>
        <w:t>ı</w:t>
      </w:r>
      <w:r>
        <w:rPr>
          <w:rFonts w:ascii="Tahoma" w:hAnsi="Tahoma"/>
          <w:color w:val="231F1F"/>
          <w:sz w:val="17"/>
        </w:rPr>
        <w:t>ndan</w:t>
      </w:r>
      <w:r>
        <w:rPr>
          <w:rFonts w:ascii="Tahoma" w:hAnsi="Tahoma"/>
          <w:color w:val="231F1F"/>
          <w:spacing w:val="-20"/>
          <w:sz w:val="17"/>
        </w:rPr>
        <w:t> </w:t>
      </w:r>
      <w:r>
        <w:rPr>
          <w:rFonts w:ascii="Tahoma" w:hAnsi="Tahoma"/>
          <w:color w:val="231F1F"/>
          <w:sz w:val="17"/>
        </w:rPr>
        <w:t>eri</w:t>
      </w:r>
      <w:r>
        <w:rPr>
          <w:color w:val="231F1F"/>
          <w:sz w:val="17"/>
        </w:rPr>
        <w:t>ş</w:t>
      </w:r>
      <w:r>
        <w:rPr>
          <w:rFonts w:ascii="Tahoma" w:hAnsi="Tahoma"/>
          <w:color w:val="231F1F"/>
          <w:sz w:val="17"/>
        </w:rPr>
        <w:t>ilmesi </w:t>
      </w:r>
      <w:r>
        <w:rPr>
          <w:rFonts w:ascii="Tahoma" w:hAnsi="Tahoma"/>
          <w:color w:val="231F1F"/>
          <w:spacing w:val="-2"/>
          <w:sz w:val="17"/>
        </w:rPr>
        <w:t>durumunda</w:t>
      </w:r>
    </w:p>
    <w:p>
      <w:pPr>
        <w:spacing w:line="237" w:lineRule="auto" w:before="0"/>
        <w:ind w:left="313" w:right="366" w:firstLine="0"/>
        <w:jc w:val="both"/>
        <w:rPr>
          <w:rFonts w:ascii="Tahoma" w:hAnsi="Tahoma"/>
          <w:sz w:val="17"/>
        </w:rPr>
      </w:pPr>
      <w:r>
        <w:rPr>
          <w:rFonts w:ascii="Tahoma" w:hAnsi="Tahoma"/>
          <w:color w:val="231F1F"/>
          <w:sz w:val="17"/>
        </w:rPr>
        <w:t>Yetkili kullan</w:t>
      </w:r>
      <w:r>
        <w:rPr>
          <w:color w:val="231F1F"/>
          <w:sz w:val="17"/>
        </w:rPr>
        <w:t>ı</w:t>
      </w:r>
      <w:r>
        <w:rPr>
          <w:rFonts w:ascii="Tahoma" w:hAnsi="Tahoma"/>
          <w:color w:val="231F1F"/>
          <w:sz w:val="17"/>
        </w:rPr>
        <w:t>c</w:t>
      </w:r>
      <w:r>
        <w:rPr>
          <w:color w:val="231F1F"/>
          <w:sz w:val="17"/>
        </w:rPr>
        <w:t>ı</w:t>
      </w:r>
      <w:r>
        <w:rPr>
          <w:rFonts w:ascii="Tahoma" w:hAnsi="Tahoma"/>
          <w:color w:val="231F1F"/>
          <w:sz w:val="17"/>
        </w:rPr>
        <w:t>, verilerin yaln</w:t>
      </w:r>
      <w:r>
        <w:rPr>
          <w:color w:val="231F1F"/>
          <w:sz w:val="17"/>
        </w:rPr>
        <w:t>ı</w:t>
      </w:r>
      <w:r>
        <w:rPr>
          <w:rFonts w:ascii="Tahoma" w:hAnsi="Tahoma"/>
          <w:color w:val="231F1F"/>
          <w:sz w:val="17"/>
        </w:rPr>
        <w:t>zca</w:t>
      </w:r>
      <w:r>
        <w:rPr>
          <w:rFonts w:ascii="Tahoma" w:hAnsi="Tahoma"/>
          <w:color w:val="231F1F"/>
          <w:spacing w:val="-14"/>
          <w:sz w:val="17"/>
        </w:rPr>
        <w:t> </w:t>
      </w:r>
      <w:r>
        <w:rPr>
          <w:rFonts w:ascii="Tahoma" w:hAnsi="Tahoma"/>
          <w:color w:val="231F1F"/>
          <w:sz w:val="17"/>
        </w:rPr>
        <w:t>yetkili</w:t>
      </w:r>
      <w:r>
        <w:rPr>
          <w:rFonts w:ascii="Tahoma" w:hAnsi="Tahoma"/>
          <w:color w:val="231F1F"/>
          <w:spacing w:val="-13"/>
          <w:sz w:val="17"/>
        </w:rPr>
        <w:t> </w:t>
      </w:r>
      <w:r>
        <w:rPr>
          <w:rFonts w:ascii="Tahoma" w:hAnsi="Tahoma"/>
          <w:color w:val="231F1F"/>
          <w:sz w:val="17"/>
        </w:rPr>
        <w:t>bir</w:t>
      </w:r>
      <w:r>
        <w:rPr>
          <w:rFonts w:ascii="Tahoma" w:hAnsi="Tahoma"/>
          <w:color w:val="231F1F"/>
          <w:spacing w:val="-13"/>
          <w:sz w:val="17"/>
        </w:rPr>
        <w:t> </w:t>
      </w:r>
      <w:r>
        <w:rPr>
          <w:rFonts w:ascii="Tahoma" w:hAnsi="Tahoma"/>
          <w:color w:val="231F1F"/>
          <w:sz w:val="17"/>
        </w:rPr>
        <w:t>ama</w:t>
      </w:r>
      <w:r>
        <w:rPr>
          <w:color w:val="231F1F"/>
          <w:sz w:val="17"/>
        </w:rPr>
        <w:t>ç</w:t>
      </w:r>
      <w:r>
        <w:rPr>
          <w:color w:val="231F1F"/>
          <w:spacing w:val="-11"/>
          <w:sz w:val="17"/>
        </w:rPr>
        <w:t> </w:t>
      </w:r>
      <w:r>
        <w:rPr>
          <w:rFonts w:ascii="Tahoma" w:hAnsi="Tahoma"/>
          <w:color w:val="231F1F"/>
          <w:sz w:val="17"/>
        </w:rPr>
        <w:t>i</w:t>
      </w:r>
      <w:r>
        <w:rPr>
          <w:color w:val="231F1F"/>
          <w:sz w:val="17"/>
        </w:rPr>
        <w:t>ç</w:t>
      </w:r>
      <w:r>
        <w:rPr>
          <w:rFonts w:ascii="Tahoma" w:hAnsi="Tahoma"/>
          <w:color w:val="231F1F"/>
          <w:sz w:val="17"/>
        </w:rPr>
        <w:t>in </w:t>
      </w:r>
      <w:r>
        <w:rPr>
          <w:rFonts w:ascii="Tahoma" w:hAnsi="Tahoma"/>
          <w:color w:val="231F1F"/>
          <w:spacing w:val="-2"/>
          <w:sz w:val="17"/>
        </w:rPr>
        <w:t>kullan</w:t>
      </w:r>
      <w:r>
        <w:rPr>
          <w:color w:val="231F1F"/>
          <w:spacing w:val="-2"/>
          <w:sz w:val="17"/>
        </w:rPr>
        <w:t>ı</w:t>
      </w:r>
      <w:r>
        <w:rPr>
          <w:rFonts w:ascii="Tahoma" w:hAnsi="Tahoma"/>
          <w:color w:val="231F1F"/>
          <w:spacing w:val="-2"/>
          <w:sz w:val="17"/>
        </w:rPr>
        <w:t>ld</w:t>
      </w:r>
      <w:r>
        <w:rPr>
          <w:color w:val="231F1F"/>
          <w:spacing w:val="-2"/>
          <w:sz w:val="17"/>
        </w:rPr>
        <w:t>ığı</w:t>
      </w:r>
      <w:r>
        <w:rPr>
          <w:rFonts w:ascii="Tahoma" w:hAnsi="Tahoma"/>
          <w:color w:val="231F1F"/>
          <w:spacing w:val="-2"/>
          <w:sz w:val="17"/>
        </w:rPr>
        <w:t>n</w:t>
      </w:r>
      <w:r>
        <w:rPr>
          <w:color w:val="231F1F"/>
          <w:spacing w:val="-2"/>
          <w:sz w:val="17"/>
        </w:rPr>
        <w:t>ı</w:t>
      </w:r>
      <w:r>
        <w:rPr>
          <w:rFonts w:ascii="Tahoma" w:hAnsi="Tahoma"/>
          <w:color w:val="231F1F"/>
          <w:spacing w:val="-2"/>
          <w:sz w:val="17"/>
        </w:rPr>
        <w:t>.</w:t>
      </w:r>
    </w:p>
    <w:p>
      <w:pPr>
        <w:spacing w:after="0" w:line="237" w:lineRule="auto"/>
        <w:jc w:val="both"/>
        <w:rPr>
          <w:rFonts w:ascii="Tahoma" w:hAnsi="Tahoma"/>
          <w:sz w:val="17"/>
        </w:rPr>
        <w:sectPr>
          <w:type w:val="continuous"/>
          <w:pgSz w:w="12240" w:h="15660"/>
          <w:pgMar w:header="0" w:footer="107" w:top="0" w:bottom="280" w:left="360" w:right="360"/>
          <w:cols w:num="2" w:equalWidth="0">
            <w:col w:w="8767" w:space="40"/>
            <w:col w:w="2713"/>
          </w:cols>
        </w:sectPr>
      </w:pPr>
    </w:p>
    <w:p>
      <w:pPr>
        <w:pStyle w:val="BodyText"/>
        <w:rPr>
          <w:rFonts w:ascii="Tahoma"/>
        </w:rPr>
      </w:pPr>
      <w:r>
        <w:rPr>
          <w:rFonts w:ascii="Tahoma"/>
        </w:rPr>
        <mc:AlternateContent>
          <mc:Choice Requires="wps">
            <w:drawing>
              <wp:anchor distT="0" distB="0" distL="0" distR="0" allowOverlap="1" layoutInCell="1" locked="0" behindDoc="0" simplePos="0" relativeHeight="15769088">
                <wp:simplePos x="0" y="0"/>
                <wp:positionH relativeFrom="page">
                  <wp:posOffset>1864677</wp:posOffset>
                </wp:positionH>
                <wp:positionV relativeFrom="page">
                  <wp:posOffset>628650</wp:posOffset>
                </wp:positionV>
                <wp:extent cx="1270" cy="8813165"/>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1270" cy="8813165"/>
                        </a:xfrm>
                        <a:custGeom>
                          <a:avLst/>
                          <a:gdLst/>
                          <a:ahLst/>
                          <a:cxnLst/>
                          <a:rect l="l" t="t" r="r" b="b"/>
                          <a:pathLst>
                            <a:path w="0" h="8813165">
                              <a:moveTo>
                                <a:pt x="0" y="0"/>
                              </a:moveTo>
                              <a:lnTo>
                                <a:pt x="0" y="881278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9088" from="146.824997pt,49.5pt" to="146.824997pt,743.42pt" stroked="true" strokeweight=".35pt" strokecolor="#939597">
                <v:stroke dashstyle="solid"/>
                <w10:wrap type="none"/>
              </v:line>
            </w:pict>
          </mc:Fallback>
        </mc:AlternateContent>
      </w:r>
    </w:p>
    <w:p>
      <w:pPr>
        <w:pStyle w:val="BodyText"/>
        <w:rPr>
          <w:rFonts w:ascii="Tahoma"/>
        </w:rPr>
      </w:pPr>
    </w:p>
    <w:p>
      <w:pPr>
        <w:pStyle w:val="BodyText"/>
        <w:rPr>
          <w:rFonts w:ascii="Tahoma"/>
        </w:rPr>
      </w:pPr>
    </w:p>
    <w:p>
      <w:pPr>
        <w:pStyle w:val="BodyText"/>
        <w:spacing w:before="154"/>
        <w:rPr>
          <w:rFonts w:ascii="Tahoma"/>
        </w:rPr>
      </w:pPr>
    </w:p>
    <w:p>
      <w:pPr>
        <w:pStyle w:val="Heading9"/>
        <w:spacing w:line="219" w:lineRule="exact" w:before="0"/>
      </w:pPr>
      <w:r>
        <w:rPr>
          <w:color w:val="007EAF"/>
          <w:spacing w:val="-2"/>
        </w:rPr>
        <w:t>Uyumluluk</w:t>
      </w:r>
    </w:p>
    <w:p>
      <w:pPr>
        <w:spacing w:line="237" w:lineRule="auto" w:before="1"/>
        <w:ind w:left="360" w:right="212" w:firstLine="0"/>
        <w:jc w:val="left"/>
        <w:rPr>
          <w:rFonts w:ascii="Tahoma" w:hAnsi="Tahoma"/>
          <w:sz w:val="17"/>
        </w:rPr>
      </w:pPr>
      <w:r>
        <w:rPr>
          <w:rFonts w:ascii="Tahoma" w:hAnsi="Tahoma"/>
          <w:color w:val="231F1F"/>
          <w:w w:val="90"/>
          <w:sz w:val="17"/>
        </w:rPr>
        <w:t>Veri</w:t>
      </w:r>
      <w:r>
        <w:rPr>
          <w:rFonts w:ascii="Tahoma" w:hAnsi="Tahoma"/>
          <w:color w:val="231F1F"/>
          <w:spacing w:val="-15"/>
          <w:w w:val="90"/>
          <w:sz w:val="17"/>
        </w:rPr>
        <w:t> </w:t>
      </w:r>
      <w:r>
        <w:rPr>
          <w:rFonts w:ascii="Tahoma" w:hAnsi="Tahoma"/>
          <w:color w:val="231F1F"/>
          <w:w w:val="90"/>
          <w:sz w:val="17"/>
        </w:rPr>
        <w:t>gizlili</w:t>
      </w:r>
      <w:r>
        <w:rPr>
          <w:color w:val="231F1F"/>
          <w:w w:val="90"/>
          <w:sz w:val="17"/>
        </w:rPr>
        <w:t>ğ</w:t>
      </w:r>
      <w:r>
        <w:rPr>
          <w:rFonts w:ascii="Tahoma" w:hAnsi="Tahoma"/>
          <w:color w:val="231F1F"/>
          <w:w w:val="90"/>
          <w:sz w:val="17"/>
        </w:rPr>
        <w:t>i</w:t>
      </w:r>
      <w:r>
        <w:rPr>
          <w:rFonts w:ascii="Tahoma" w:hAnsi="Tahoma"/>
          <w:color w:val="231F1F"/>
          <w:spacing w:val="-15"/>
          <w:w w:val="90"/>
          <w:sz w:val="17"/>
        </w:rPr>
        <w:t> </w:t>
      </w:r>
      <w:r>
        <w:rPr>
          <w:rFonts w:ascii="Tahoma" w:hAnsi="Tahoma"/>
          <w:color w:val="231F1F"/>
          <w:w w:val="90"/>
          <w:sz w:val="17"/>
        </w:rPr>
        <w:t>ve</w:t>
      </w:r>
      <w:r>
        <w:rPr>
          <w:rFonts w:ascii="Tahoma" w:hAnsi="Tahoma"/>
          <w:color w:val="231F1F"/>
          <w:spacing w:val="-14"/>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w:t>
      </w:r>
      <w:r>
        <w:rPr>
          <w:color w:val="231F1F"/>
          <w:w w:val="90"/>
          <w:sz w:val="17"/>
        </w:rPr>
        <w:t>ğ</w:t>
      </w:r>
      <w:r>
        <w:rPr>
          <w:rFonts w:ascii="Tahoma" w:hAnsi="Tahoma"/>
          <w:color w:val="231F1F"/>
          <w:w w:val="90"/>
          <w:sz w:val="17"/>
        </w:rPr>
        <w:t>i </w:t>
      </w:r>
      <w:r>
        <w:rPr>
          <w:rFonts w:ascii="Tahoma" w:hAnsi="Tahoma"/>
          <w:color w:val="231F1F"/>
          <w:spacing w:val="-2"/>
          <w:w w:val="90"/>
          <w:sz w:val="17"/>
        </w:rPr>
        <w:t>raporlama</w:t>
      </w:r>
      <w:r>
        <w:rPr>
          <w:rFonts w:ascii="Tahoma" w:hAnsi="Tahoma"/>
          <w:color w:val="231F1F"/>
          <w:spacing w:val="-15"/>
          <w:w w:val="90"/>
          <w:sz w:val="17"/>
        </w:rPr>
        <w:t> </w:t>
      </w:r>
      <w:r>
        <w:rPr>
          <w:rFonts w:ascii="Tahoma" w:hAnsi="Tahoma"/>
          <w:color w:val="231F1F"/>
          <w:spacing w:val="-2"/>
          <w:w w:val="90"/>
          <w:sz w:val="17"/>
        </w:rPr>
        <w:t>y</w:t>
      </w:r>
      <w:r>
        <w:rPr>
          <w:color w:val="231F1F"/>
          <w:spacing w:val="-2"/>
          <w:w w:val="90"/>
          <w:sz w:val="17"/>
        </w:rPr>
        <w:t>ö</w:t>
      </w:r>
      <w:r>
        <w:rPr>
          <w:rFonts w:ascii="Tahoma" w:hAnsi="Tahoma"/>
          <w:color w:val="231F1F"/>
          <w:spacing w:val="-2"/>
          <w:w w:val="90"/>
          <w:sz w:val="17"/>
        </w:rPr>
        <w:t>nergelerini </w:t>
      </w:r>
      <w:r>
        <w:rPr>
          <w:rFonts w:ascii="Tahoma" w:hAnsi="Tahoma"/>
          <w:color w:val="231F1F"/>
          <w:spacing w:val="-2"/>
          <w:sz w:val="17"/>
        </w:rPr>
        <w:t>veya</w:t>
      </w:r>
      <w:r>
        <w:rPr>
          <w:rFonts w:ascii="Tahoma" w:hAnsi="Tahoma"/>
          <w:color w:val="231F1F"/>
          <w:spacing w:val="-20"/>
          <w:sz w:val="17"/>
        </w:rPr>
        <w:t> </w:t>
      </w:r>
      <w:r>
        <w:rPr>
          <w:rFonts w:ascii="Tahoma" w:hAnsi="Tahoma"/>
          <w:color w:val="231F1F"/>
          <w:spacing w:val="-2"/>
          <w:sz w:val="17"/>
        </w:rPr>
        <w:t>gereksinimlerini </w:t>
      </w:r>
      <w:r>
        <w:rPr>
          <w:rFonts w:ascii="Tahoma" w:hAnsi="Tahoma"/>
          <w:color w:val="231F1F"/>
          <w:sz w:val="17"/>
        </w:rPr>
        <w:t>kar</w:t>
      </w:r>
      <w:r>
        <w:rPr>
          <w:color w:val="231F1F"/>
          <w:sz w:val="17"/>
        </w:rPr>
        <w:t>şı</w:t>
      </w:r>
      <w:r>
        <w:rPr>
          <w:rFonts w:ascii="Tahoma" w:hAnsi="Tahoma"/>
          <w:color w:val="231F1F"/>
          <w:sz w:val="17"/>
        </w:rPr>
        <w:t>layan</w:t>
      </w:r>
      <w:r>
        <w:rPr>
          <w:rFonts w:ascii="Tahoma" w:hAnsi="Tahoma"/>
          <w:color w:val="231F1F"/>
          <w:spacing w:val="-20"/>
          <w:sz w:val="17"/>
        </w:rPr>
        <w:t> </w:t>
      </w:r>
      <w:r>
        <w:rPr>
          <w:rFonts w:ascii="Tahoma" w:hAnsi="Tahoma"/>
          <w:color w:val="231F1F"/>
          <w:sz w:val="17"/>
        </w:rPr>
        <w:t>faaliyetler.</w:t>
      </w:r>
    </w:p>
    <w:p>
      <w:pPr>
        <w:pStyle w:val="BodyText"/>
        <w:spacing w:before="89"/>
        <w:rPr>
          <w:rFonts w:ascii="Tahoma"/>
          <w:sz w:val="17"/>
        </w:rPr>
      </w:pPr>
    </w:p>
    <w:p>
      <w:pPr>
        <w:pStyle w:val="Heading9"/>
        <w:spacing w:line="219" w:lineRule="exact" w:before="0"/>
      </w:pPr>
      <w:r>
        <w:rPr>
          <w:color w:val="007EAF"/>
          <w:spacing w:val="-2"/>
        </w:rPr>
        <w:t>bütünlük</w:t>
      </w:r>
    </w:p>
    <w:p>
      <w:pPr>
        <w:spacing w:line="237" w:lineRule="auto" w:before="0"/>
        <w:ind w:left="360" w:right="0" w:firstLine="0"/>
        <w:jc w:val="left"/>
        <w:rPr>
          <w:rFonts w:ascii="Tahoma" w:hAnsi="Tahoma"/>
          <w:sz w:val="17"/>
        </w:rPr>
      </w:pPr>
      <w:r>
        <w:rPr>
          <w:rFonts w:ascii="Tahoma" w:hAnsi="Tahoma"/>
          <w:color w:val="231F1F"/>
          <w:spacing w:val="-2"/>
          <w:w w:val="90"/>
          <w:sz w:val="17"/>
        </w:rPr>
        <w:t>Veri</w:t>
      </w:r>
      <w:r>
        <w:rPr>
          <w:rFonts w:ascii="Tahoma" w:hAnsi="Tahoma"/>
          <w:color w:val="231F1F"/>
          <w:spacing w:val="-4"/>
          <w:w w:val="90"/>
          <w:sz w:val="17"/>
        </w:rPr>
        <w:t> </w:t>
      </w:r>
      <w:r>
        <w:rPr>
          <w:rFonts w:ascii="Tahoma" w:hAnsi="Tahoma"/>
          <w:color w:val="231F1F"/>
          <w:spacing w:val="-2"/>
          <w:w w:val="90"/>
          <w:sz w:val="17"/>
        </w:rPr>
        <w:t>g</w:t>
      </w:r>
      <w:r>
        <w:rPr>
          <w:color w:val="231F1F"/>
          <w:spacing w:val="-2"/>
          <w:w w:val="90"/>
          <w:sz w:val="17"/>
        </w:rPr>
        <w:t>ü</w:t>
      </w:r>
      <w:r>
        <w:rPr>
          <w:rFonts w:ascii="Tahoma" w:hAnsi="Tahoma"/>
          <w:color w:val="231F1F"/>
          <w:spacing w:val="-2"/>
          <w:w w:val="90"/>
          <w:sz w:val="17"/>
        </w:rPr>
        <w:t>venli</w:t>
      </w:r>
      <w:r>
        <w:rPr>
          <w:color w:val="231F1F"/>
          <w:spacing w:val="-2"/>
          <w:w w:val="90"/>
          <w:sz w:val="17"/>
        </w:rPr>
        <w:t>ğ</w:t>
      </w:r>
      <w:r>
        <w:rPr>
          <w:rFonts w:ascii="Tahoma" w:hAnsi="Tahoma"/>
          <w:color w:val="231F1F"/>
          <w:spacing w:val="-2"/>
          <w:w w:val="90"/>
          <w:sz w:val="17"/>
        </w:rPr>
        <w:t>i</w:t>
      </w:r>
      <w:r>
        <w:rPr>
          <w:rFonts w:ascii="Tahoma" w:hAnsi="Tahoma"/>
          <w:color w:val="231F1F"/>
          <w:spacing w:val="-4"/>
          <w:w w:val="90"/>
          <w:sz w:val="17"/>
        </w:rPr>
        <w:t> </w:t>
      </w:r>
      <w:r>
        <w:rPr>
          <w:color w:val="231F1F"/>
          <w:spacing w:val="-2"/>
          <w:w w:val="90"/>
          <w:sz w:val="17"/>
        </w:rPr>
        <w:t>ç</w:t>
      </w:r>
      <w:r>
        <w:rPr>
          <w:rFonts w:ascii="Tahoma" w:hAnsi="Tahoma"/>
          <w:color w:val="231F1F"/>
          <w:spacing w:val="-2"/>
          <w:w w:val="90"/>
          <w:sz w:val="17"/>
        </w:rPr>
        <w:t>er</w:t>
      </w:r>
      <w:r>
        <w:rPr>
          <w:color w:val="231F1F"/>
          <w:spacing w:val="-2"/>
          <w:w w:val="90"/>
          <w:sz w:val="17"/>
        </w:rPr>
        <w:t>ç</w:t>
      </w:r>
      <w:r>
        <w:rPr>
          <w:rFonts w:ascii="Tahoma" w:hAnsi="Tahoma"/>
          <w:color w:val="231F1F"/>
          <w:spacing w:val="-2"/>
          <w:w w:val="90"/>
          <w:sz w:val="17"/>
        </w:rPr>
        <w:t>evesinde, </w:t>
      </w:r>
      <w:r>
        <w:rPr>
          <w:rFonts w:ascii="Tahoma" w:hAnsi="Tahoma"/>
          <w:color w:val="231F1F"/>
          <w:w w:val="85"/>
          <w:sz w:val="17"/>
        </w:rPr>
        <w:t>verilerin tutarl</w:t>
      </w:r>
      <w:r>
        <w:rPr>
          <w:color w:val="231F1F"/>
          <w:w w:val="85"/>
          <w:sz w:val="17"/>
        </w:rPr>
        <w:t>ı </w:t>
      </w:r>
      <w:r>
        <w:rPr>
          <w:rFonts w:ascii="Tahoma" w:hAnsi="Tahoma"/>
          <w:color w:val="231F1F"/>
          <w:w w:val="85"/>
          <w:sz w:val="17"/>
        </w:rPr>
        <w:t>ve hata veya </w:t>
      </w:r>
      <w:r>
        <w:rPr>
          <w:rFonts w:ascii="Tahoma" w:hAnsi="Tahoma"/>
          <w:color w:val="231F1F"/>
          <w:sz w:val="17"/>
        </w:rPr>
        <w:t>anormalliklerden</w:t>
      </w:r>
      <w:r>
        <w:rPr>
          <w:rFonts w:ascii="Tahoma" w:hAnsi="Tahoma"/>
          <w:color w:val="231F1F"/>
          <w:spacing w:val="-20"/>
          <w:sz w:val="17"/>
        </w:rPr>
        <w:t> </w:t>
      </w:r>
      <w:r>
        <w:rPr>
          <w:rFonts w:ascii="Tahoma" w:hAnsi="Tahoma"/>
          <w:color w:val="231F1F"/>
          <w:sz w:val="17"/>
        </w:rPr>
        <w:t>uzak </w:t>
      </w:r>
      <w:r>
        <w:rPr>
          <w:rFonts w:ascii="Tahoma" w:hAnsi="Tahoma"/>
          <w:color w:val="231F1F"/>
          <w:spacing w:val="-2"/>
          <w:sz w:val="17"/>
        </w:rPr>
        <w:t>tutulmas</w:t>
      </w:r>
      <w:r>
        <w:rPr>
          <w:color w:val="231F1F"/>
          <w:spacing w:val="-2"/>
          <w:sz w:val="17"/>
        </w:rPr>
        <w:t>ı</w:t>
      </w:r>
      <w:r>
        <w:rPr>
          <w:color w:val="231F1F"/>
          <w:spacing w:val="-4"/>
          <w:sz w:val="17"/>
        </w:rPr>
        <w:t> </w:t>
      </w:r>
      <w:r>
        <w:rPr>
          <w:rFonts w:ascii="Tahoma" w:hAnsi="Tahoma"/>
          <w:color w:val="231F1F"/>
          <w:spacing w:val="-2"/>
          <w:sz w:val="17"/>
        </w:rPr>
        <w:t>anlam</w:t>
      </w:r>
      <w:r>
        <w:rPr>
          <w:color w:val="231F1F"/>
          <w:spacing w:val="-2"/>
          <w:sz w:val="17"/>
        </w:rPr>
        <w:t>ı</w:t>
      </w:r>
      <w:r>
        <w:rPr>
          <w:rFonts w:ascii="Tahoma" w:hAnsi="Tahoma"/>
          <w:color w:val="231F1F"/>
          <w:spacing w:val="-2"/>
          <w:sz w:val="17"/>
        </w:rPr>
        <w:t>na</w:t>
      </w:r>
      <w:r>
        <w:rPr>
          <w:rFonts w:ascii="Tahoma" w:hAnsi="Tahoma"/>
          <w:color w:val="231F1F"/>
          <w:spacing w:val="-13"/>
          <w:sz w:val="17"/>
        </w:rPr>
        <w:t> </w:t>
      </w:r>
      <w:r>
        <w:rPr>
          <w:rFonts w:ascii="Tahoma" w:hAnsi="Tahoma"/>
          <w:color w:val="231F1F"/>
          <w:spacing w:val="-2"/>
          <w:sz w:val="17"/>
        </w:rPr>
        <w:t>gelir. </w:t>
      </w:r>
      <w:r>
        <w:rPr>
          <w:rFonts w:ascii="Tahoma" w:hAnsi="Tahoma"/>
          <w:color w:val="231F1F"/>
          <w:w w:val="90"/>
          <w:sz w:val="17"/>
        </w:rPr>
        <w:t>Ayr</w:t>
      </w:r>
      <w:r>
        <w:rPr>
          <w:color w:val="231F1F"/>
          <w:w w:val="90"/>
          <w:sz w:val="17"/>
        </w:rPr>
        <w:t>ı</w:t>
      </w:r>
      <w:r>
        <w:rPr>
          <w:rFonts w:ascii="Tahoma" w:hAnsi="Tahoma"/>
          <w:color w:val="231F1F"/>
          <w:w w:val="90"/>
          <w:sz w:val="17"/>
        </w:rPr>
        <w:t>ca</w:t>
      </w:r>
      <w:r>
        <w:rPr>
          <w:rFonts w:ascii="Tahoma" w:hAnsi="Tahoma"/>
          <w:color w:val="231F1F"/>
          <w:spacing w:val="-6"/>
          <w:w w:val="90"/>
          <w:sz w:val="17"/>
        </w:rPr>
        <w:t> </w:t>
      </w:r>
      <w:r>
        <w:rPr>
          <w:rFonts w:ascii="Tahoma" w:hAnsi="Tahoma"/>
          <w:color w:val="231F1F"/>
          <w:w w:val="90"/>
          <w:sz w:val="17"/>
        </w:rPr>
        <w:t>bkz.</w:t>
      </w:r>
      <w:r>
        <w:rPr>
          <w:rFonts w:ascii="Tahoma" w:hAnsi="Tahoma"/>
          <w:color w:val="231F1F"/>
          <w:spacing w:val="-6"/>
          <w:w w:val="90"/>
          <w:sz w:val="17"/>
        </w:rPr>
        <w:t> </w:t>
      </w:r>
      <w:r>
        <w:rPr>
          <w:rFonts w:ascii="Trebuchet MS" w:hAnsi="Trebuchet MS"/>
          <w:i/>
          <w:color w:val="231F1F"/>
          <w:w w:val="90"/>
          <w:sz w:val="17"/>
        </w:rPr>
        <w:t>veri</w:t>
      </w:r>
      <w:r>
        <w:rPr>
          <w:rFonts w:ascii="Trebuchet MS" w:hAnsi="Trebuchet MS"/>
          <w:i/>
          <w:color w:val="231F1F"/>
          <w:spacing w:val="-11"/>
          <w:w w:val="90"/>
          <w:sz w:val="17"/>
        </w:rPr>
        <w:t> </w:t>
      </w:r>
      <w:r>
        <w:rPr>
          <w:rFonts w:ascii="Trebuchet MS" w:hAnsi="Trebuchet MS"/>
          <w:i/>
          <w:color w:val="231F1F"/>
          <w:w w:val="90"/>
          <w:sz w:val="17"/>
        </w:rPr>
        <w:t>b</w:t>
      </w:r>
      <w:r>
        <w:rPr>
          <w:i/>
          <w:color w:val="231F1F"/>
          <w:w w:val="90"/>
          <w:sz w:val="17"/>
        </w:rPr>
        <w:t>ü</w:t>
      </w:r>
      <w:r>
        <w:rPr>
          <w:rFonts w:ascii="Trebuchet MS" w:hAnsi="Trebuchet MS"/>
          <w:i/>
          <w:color w:val="231F1F"/>
          <w:w w:val="90"/>
          <w:sz w:val="17"/>
        </w:rPr>
        <w:t>t</w:t>
      </w:r>
      <w:r>
        <w:rPr>
          <w:i/>
          <w:color w:val="231F1F"/>
          <w:w w:val="90"/>
          <w:sz w:val="17"/>
        </w:rPr>
        <w:t>ü</w:t>
      </w:r>
      <w:r>
        <w:rPr>
          <w:rFonts w:ascii="Trebuchet MS" w:hAnsi="Trebuchet MS"/>
          <w:i/>
          <w:color w:val="231F1F"/>
          <w:w w:val="90"/>
          <w:sz w:val="17"/>
        </w:rPr>
        <w:t>nl</w:t>
      </w:r>
      <w:r>
        <w:rPr>
          <w:i/>
          <w:color w:val="231F1F"/>
          <w:w w:val="90"/>
          <w:sz w:val="17"/>
        </w:rPr>
        <w:t>üğü</w:t>
      </w:r>
      <w:r>
        <w:rPr>
          <w:rFonts w:ascii="Tahoma" w:hAnsi="Tahoma"/>
          <w:color w:val="231F1F"/>
          <w:w w:val="90"/>
          <w:sz w:val="17"/>
        </w:rPr>
        <w:t>.</w:t>
      </w: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spacing w:before="2"/>
        <w:rPr>
          <w:rFonts w:ascii="Tahoma"/>
          <w:sz w:val="17"/>
        </w:rPr>
      </w:pPr>
    </w:p>
    <w:p>
      <w:pPr>
        <w:pStyle w:val="Heading9"/>
        <w:spacing w:line="219" w:lineRule="exact" w:before="0"/>
      </w:pPr>
      <w:r>
        <w:rPr>
          <w:color w:val="007EAF"/>
          <w:spacing w:val="-2"/>
        </w:rPr>
        <w:t>kullanılabilirlik</w:t>
      </w:r>
    </w:p>
    <w:p>
      <w:pPr>
        <w:spacing w:line="237" w:lineRule="auto" w:before="0"/>
        <w:ind w:left="360" w:right="0" w:firstLine="0"/>
        <w:jc w:val="left"/>
        <w:rPr>
          <w:rFonts w:ascii="Tahoma" w:hAnsi="Tahoma"/>
          <w:sz w:val="17"/>
        </w:rPr>
      </w:pPr>
      <w:r>
        <w:rPr>
          <w:rFonts w:ascii="Tahoma" w:hAnsi="Tahoma"/>
          <w:color w:val="231F1F"/>
          <w:w w:val="90"/>
          <w:sz w:val="17"/>
        </w:rPr>
        <w:t>Veri</w:t>
      </w:r>
      <w:r>
        <w:rPr>
          <w:rFonts w:ascii="Tahoma" w:hAnsi="Tahoma"/>
          <w:color w:val="231F1F"/>
          <w:spacing w:val="-15"/>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w:t>
      </w:r>
      <w:r>
        <w:rPr>
          <w:color w:val="231F1F"/>
          <w:w w:val="90"/>
          <w:sz w:val="17"/>
        </w:rPr>
        <w:t>ğ</w:t>
      </w:r>
      <w:r>
        <w:rPr>
          <w:rFonts w:ascii="Tahoma" w:hAnsi="Tahoma"/>
          <w:color w:val="231F1F"/>
          <w:w w:val="90"/>
          <w:sz w:val="17"/>
        </w:rPr>
        <w:t>i</w:t>
      </w:r>
      <w:r>
        <w:rPr>
          <w:rFonts w:ascii="Tahoma" w:hAnsi="Tahoma"/>
          <w:color w:val="231F1F"/>
          <w:spacing w:val="-15"/>
          <w:w w:val="90"/>
          <w:sz w:val="17"/>
        </w:rPr>
        <w:t> </w:t>
      </w:r>
      <w:r>
        <w:rPr>
          <w:rFonts w:ascii="Tahoma" w:hAnsi="Tahoma"/>
          <w:color w:val="231F1F"/>
          <w:w w:val="90"/>
          <w:sz w:val="17"/>
        </w:rPr>
        <w:t>ba</w:t>
      </w:r>
      <w:r>
        <w:rPr>
          <w:color w:val="231F1F"/>
          <w:w w:val="90"/>
          <w:sz w:val="17"/>
        </w:rPr>
        <w:t>ğ</w:t>
      </w:r>
      <w:r>
        <w:rPr>
          <w:rFonts w:ascii="Tahoma" w:hAnsi="Tahoma"/>
          <w:color w:val="231F1F"/>
          <w:w w:val="90"/>
          <w:sz w:val="17"/>
        </w:rPr>
        <w:t>lam</w:t>
      </w:r>
      <w:r>
        <w:rPr>
          <w:color w:val="231F1F"/>
          <w:w w:val="90"/>
          <w:sz w:val="17"/>
        </w:rPr>
        <w:t>ı</w:t>
      </w:r>
      <w:r>
        <w:rPr>
          <w:rFonts w:ascii="Tahoma" w:hAnsi="Tahoma"/>
          <w:color w:val="231F1F"/>
          <w:w w:val="90"/>
          <w:sz w:val="17"/>
        </w:rPr>
        <w:t>nda, verilerin</w:t>
      </w:r>
      <w:r>
        <w:rPr>
          <w:rFonts w:ascii="Tahoma" w:hAnsi="Tahoma"/>
          <w:color w:val="231F1F"/>
          <w:spacing w:val="-14"/>
          <w:w w:val="90"/>
          <w:sz w:val="17"/>
        </w:rPr>
        <w:t> </w:t>
      </w:r>
      <w:r>
        <w:rPr>
          <w:rFonts w:ascii="Tahoma" w:hAnsi="Tahoma"/>
          <w:color w:val="231F1F"/>
          <w:w w:val="90"/>
          <w:sz w:val="17"/>
        </w:rPr>
        <w:t>yetkili</w:t>
      </w:r>
      <w:r>
        <w:rPr>
          <w:rFonts w:ascii="Tahoma" w:hAnsi="Tahoma"/>
          <w:color w:val="231F1F"/>
          <w:spacing w:val="-14"/>
          <w:w w:val="90"/>
          <w:sz w:val="17"/>
        </w:rPr>
        <w:t> </w:t>
      </w:r>
      <w:r>
        <w:rPr>
          <w:rFonts w:ascii="Tahoma" w:hAnsi="Tahoma"/>
          <w:color w:val="231F1F"/>
          <w:w w:val="90"/>
          <w:sz w:val="17"/>
        </w:rPr>
        <w:t>kullan</w:t>
      </w:r>
      <w:r>
        <w:rPr>
          <w:color w:val="231F1F"/>
          <w:w w:val="90"/>
          <w:sz w:val="17"/>
        </w:rPr>
        <w:t>ı</w:t>
      </w:r>
      <w:r>
        <w:rPr>
          <w:rFonts w:ascii="Tahoma" w:hAnsi="Tahoma"/>
          <w:color w:val="231F1F"/>
          <w:w w:val="90"/>
          <w:sz w:val="17"/>
        </w:rPr>
        <w:t>c</w:t>
      </w:r>
      <w:r>
        <w:rPr>
          <w:color w:val="231F1F"/>
          <w:w w:val="90"/>
          <w:sz w:val="17"/>
        </w:rPr>
        <w:t>ı</w:t>
      </w:r>
      <w:r>
        <w:rPr>
          <w:rFonts w:ascii="Tahoma" w:hAnsi="Tahoma"/>
          <w:color w:val="231F1F"/>
          <w:w w:val="90"/>
          <w:sz w:val="17"/>
        </w:rPr>
        <w:t>lar </w:t>
      </w:r>
      <w:r>
        <w:rPr>
          <w:rFonts w:ascii="Tahoma" w:hAnsi="Tahoma"/>
          <w:color w:val="231F1F"/>
          <w:sz w:val="17"/>
        </w:rPr>
        <w:t>taraf</w:t>
      </w:r>
      <w:r>
        <w:rPr>
          <w:color w:val="231F1F"/>
          <w:sz w:val="17"/>
        </w:rPr>
        <w:t>ı</w:t>
      </w:r>
      <w:r>
        <w:rPr>
          <w:rFonts w:ascii="Tahoma" w:hAnsi="Tahoma"/>
          <w:color w:val="231F1F"/>
          <w:sz w:val="17"/>
        </w:rPr>
        <w:t>ndan</w:t>
      </w:r>
      <w:r>
        <w:rPr>
          <w:rFonts w:ascii="Tahoma" w:hAnsi="Tahoma"/>
          <w:color w:val="231F1F"/>
          <w:spacing w:val="-20"/>
          <w:sz w:val="17"/>
        </w:rPr>
        <w:t> </w:t>
      </w:r>
      <w:r>
        <w:rPr>
          <w:rFonts w:ascii="Tahoma" w:hAnsi="Tahoma"/>
          <w:color w:val="231F1F"/>
          <w:sz w:val="17"/>
        </w:rPr>
        <w:t>ihtiya</w:t>
      </w:r>
      <w:r>
        <w:rPr>
          <w:color w:val="231F1F"/>
          <w:sz w:val="17"/>
        </w:rPr>
        <w:t>ç </w:t>
      </w:r>
      <w:r>
        <w:rPr>
          <w:rFonts w:ascii="Tahoma" w:hAnsi="Tahoma"/>
          <w:color w:val="231F1F"/>
          <w:sz w:val="17"/>
        </w:rPr>
        <w:t>duyuldu</w:t>
      </w:r>
      <w:r>
        <w:rPr>
          <w:color w:val="231F1F"/>
          <w:sz w:val="17"/>
        </w:rPr>
        <w:t>ğ</w:t>
      </w:r>
      <w:r>
        <w:rPr>
          <w:rFonts w:ascii="Tahoma" w:hAnsi="Tahoma"/>
          <w:color w:val="231F1F"/>
          <w:sz w:val="17"/>
        </w:rPr>
        <w:t>unda</w:t>
      </w:r>
      <w:r>
        <w:rPr>
          <w:rFonts w:ascii="Tahoma" w:hAnsi="Tahoma"/>
          <w:color w:val="231F1F"/>
          <w:spacing w:val="-20"/>
          <w:sz w:val="17"/>
        </w:rPr>
        <w:t> </w:t>
      </w:r>
      <w:r>
        <w:rPr>
          <w:rFonts w:ascii="Tahoma" w:hAnsi="Tahoma"/>
          <w:color w:val="231F1F"/>
          <w:sz w:val="17"/>
        </w:rPr>
        <w:t>ve</w:t>
      </w:r>
      <w:r>
        <w:rPr>
          <w:rFonts w:ascii="Tahoma" w:hAnsi="Tahoma"/>
          <w:color w:val="231F1F"/>
          <w:spacing w:val="-20"/>
          <w:sz w:val="17"/>
        </w:rPr>
        <w:t> </w:t>
      </w:r>
      <w:r>
        <w:rPr>
          <w:rFonts w:ascii="Tahoma" w:hAnsi="Tahoma"/>
          <w:color w:val="231F1F"/>
          <w:sz w:val="17"/>
        </w:rPr>
        <w:t>yetkili ama</w:t>
      </w:r>
      <w:r>
        <w:rPr>
          <w:color w:val="231F1F"/>
          <w:sz w:val="17"/>
        </w:rPr>
        <w:t>ç</w:t>
      </w:r>
      <w:r>
        <w:rPr>
          <w:rFonts w:ascii="Tahoma" w:hAnsi="Tahoma"/>
          <w:color w:val="231F1F"/>
          <w:sz w:val="17"/>
        </w:rPr>
        <w:t>lar</w:t>
      </w:r>
      <w:r>
        <w:rPr>
          <w:rFonts w:ascii="Tahoma" w:hAnsi="Tahoma"/>
          <w:color w:val="231F1F"/>
          <w:spacing w:val="-10"/>
          <w:sz w:val="17"/>
        </w:rPr>
        <w:t> </w:t>
      </w:r>
      <w:r>
        <w:rPr>
          <w:rFonts w:ascii="Tahoma" w:hAnsi="Tahoma"/>
          <w:color w:val="231F1F"/>
          <w:sz w:val="17"/>
        </w:rPr>
        <w:t>i</w:t>
      </w:r>
      <w:r>
        <w:rPr>
          <w:color w:val="231F1F"/>
          <w:sz w:val="17"/>
        </w:rPr>
        <w:t>ç</w:t>
      </w:r>
      <w:r>
        <w:rPr>
          <w:rFonts w:ascii="Tahoma" w:hAnsi="Tahoma"/>
          <w:color w:val="231F1F"/>
          <w:sz w:val="17"/>
        </w:rPr>
        <w:t>in</w:t>
      </w:r>
      <w:r>
        <w:rPr>
          <w:rFonts w:ascii="Tahoma" w:hAnsi="Tahoma"/>
          <w:color w:val="231F1F"/>
          <w:spacing w:val="-10"/>
          <w:sz w:val="17"/>
        </w:rPr>
        <w:t> </w:t>
      </w:r>
      <w:r>
        <w:rPr>
          <w:rFonts w:ascii="Tahoma" w:hAnsi="Tahoma"/>
          <w:color w:val="231F1F"/>
          <w:sz w:val="17"/>
        </w:rPr>
        <w:t>eri</w:t>
      </w:r>
      <w:r>
        <w:rPr>
          <w:color w:val="231F1F"/>
          <w:sz w:val="17"/>
        </w:rPr>
        <w:t>ş</w:t>
      </w:r>
      <w:r>
        <w:rPr>
          <w:rFonts w:ascii="Tahoma" w:hAnsi="Tahoma"/>
          <w:color w:val="231F1F"/>
          <w:sz w:val="17"/>
        </w:rPr>
        <w:t>ilebilir olmas</w:t>
      </w:r>
      <w:r>
        <w:rPr>
          <w:color w:val="231F1F"/>
          <w:sz w:val="17"/>
        </w:rPr>
        <w:t>ı</w:t>
      </w:r>
      <w:r>
        <w:rPr>
          <w:rFonts w:ascii="Tahoma" w:hAnsi="Tahoma"/>
          <w:color w:val="231F1F"/>
          <w:sz w:val="17"/>
        </w:rPr>
        <w:t>n</w:t>
      </w:r>
      <w:r>
        <w:rPr>
          <w:color w:val="231F1F"/>
          <w:sz w:val="17"/>
        </w:rPr>
        <w:t>ı</w:t>
      </w:r>
      <w:r>
        <w:rPr>
          <w:color w:val="231F1F"/>
          <w:spacing w:val="-8"/>
          <w:sz w:val="17"/>
        </w:rPr>
        <w:t> </w:t>
      </w:r>
      <w:r>
        <w:rPr>
          <w:rFonts w:ascii="Tahoma" w:hAnsi="Tahoma"/>
          <w:color w:val="231F1F"/>
          <w:sz w:val="17"/>
        </w:rPr>
        <w:t>ifade</w:t>
      </w:r>
      <w:r>
        <w:rPr>
          <w:rFonts w:ascii="Tahoma" w:hAnsi="Tahoma"/>
          <w:color w:val="231F1F"/>
          <w:spacing w:val="-18"/>
          <w:sz w:val="17"/>
        </w:rPr>
        <w:t> </w:t>
      </w:r>
      <w:r>
        <w:rPr>
          <w:rFonts w:ascii="Tahoma" w:hAnsi="Tahoma"/>
          <w:color w:val="231F1F"/>
          <w:sz w:val="17"/>
        </w:rPr>
        <w:t>eder.</w:t>
      </w: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spacing w:before="204"/>
        <w:rPr>
          <w:rFonts w:ascii="Tahoma"/>
          <w:sz w:val="17"/>
        </w:rPr>
      </w:pPr>
    </w:p>
    <w:p>
      <w:pPr>
        <w:spacing w:line="237" w:lineRule="auto" w:before="0"/>
        <w:ind w:left="360" w:right="212" w:firstLine="0"/>
        <w:jc w:val="left"/>
        <w:rPr>
          <w:sz w:val="17"/>
        </w:rPr>
      </w:pPr>
      <w:r>
        <w:rPr>
          <w:rFonts w:ascii="Trebuchet MS" w:hAnsi="Trebuchet MS"/>
          <w:b/>
          <w:color w:val="007EAF"/>
          <w:sz w:val="19"/>
        </w:rPr>
        <w:t>güvenlik</w:t>
      </w:r>
      <w:r>
        <w:rPr>
          <w:rFonts w:ascii="Trebuchet MS" w:hAnsi="Trebuchet MS"/>
          <w:b/>
          <w:color w:val="007EAF"/>
          <w:spacing w:val="-22"/>
          <w:sz w:val="19"/>
        </w:rPr>
        <w:t> </w:t>
      </w:r>
      <w:r>
        <w:rPr>
          <w:rFonts w:ascii="Trebuchet MS" w:hAnsi="Trebuchet MS"/>
          <w:b/>
          <w:color w:val="007EAF"/>
          <w:sz w:val="19"/>
        </w:rPr>
        <w:t>politikası </w:t>
      </w:r>
      <w:r>
        <w:rPr>
          <w:rFonts w:ascii="Tahoma" w:hAnsi="Tahoma"/>
          <w:color w:val="231F1F"/>
          <w:w w:val="90"/>
          <w:sz w:val="17"/>
        </w:rPr>
        <w:t>A</w:t>
      </w:r>
      <w:r>
        <w:rPr>
          <w:color w:val="231F1F"/>
          <w:w w:val="90"/>
          <w:sz w:val="17"/>
        </w:rPr>
        <w:t>ş</w:t>
      </w:r>
      <w:r>
        <w:rPr>
          <w:rFonts w:ascii="Tahoma" w:hAnsi="Tahoma"/>
          <w:color w:val="231F1F"/>
          <w:w w:val="90"/>
          <w:sz w:val="17"/>
        </w:rPr>
        <w:t>a</w:t>
      </w:r>
      <w:r>
        <w:rPr>
          <w:color w:val="231F1F"/>
          <w:w w:val="90"/>
          <w:sz w:val="17"/>
        </w:rPr>
        <w:t>ğı</w:t>
      </w:r>
      <w:r>
        <w:rPr>
          <w:rFonts w:ascii="Tahoma" w:hAnsi="Tahoma"/>
          <w:color w:val="231F1F"/>
          <w:w w:val="90"/>
          <w:sz w:val="17"/>
        </w:rPr>
        <w:t>dakileri</w:t>
      </w:r>
      <w:r>
        <w:rPr>
          <w:rFonts w:ascii="Tahoma" w:hAnsi="Tahoma"/>
          <w:color w:val="231F1F"/>
          <w:spacing w:val="-15"/>
          <w:w w:val="90"/>
          <w:sz w:val="17"/>
        </w:rPr>
        <w:t> </w:t>
      </w:r>
      <w:r>
        <w:rPr>
          <w:rFonts w:ascii="Tahoma" w:hAnsi="Tahoma"/>
          <w:color w:val="231F1F"/>
          <w:w w:val="90"/>
          <w:sz w:val="17"/>
        </w:rPr>
        <w:t>garanti</w:t>
      </w:r>
      <w:r>
        <w:rPr>
          <w:rFonts w:ascii="Tahoma" w:hAnsi="Tahoma"/>
          <w:color w:val="231F1F"/>
          <w:spacing w:val="-15"/>
          <w:w w:val="90"/>
          <w:sz w:val="17"/>
        </w:rPr>
        <w:t> </w:t>
      </w:r>
      <w:r>
        <w:rPr>
          <w:rFonts w:ascii="Tahoma" w:hAnsi="Tahoma"/>
          <w:color w:val="231F1F"/>
          <w:w w:val="90"/>
          <w:sz w:val="17"/>
        </w:rPr>
        <w:t>alt</w:t>
      </w:r>
      <w:r>
        <w:rPr>
          <w:color w:val="231F1F"/>
          <w:w w:val="90"/>
          <w:sz w:val="17"/>
        </w:rPr>
        <w:t>ı</w:t>
      </w:r>
      <w:r>
        <w:rPr>
          <w:rFonts w:ascii="Tahoma" w:hAnsi="Tahoma"/>
          <w:color w:val="231F1F"/>
          <w:w w:val="90"/>
          <w:sz w:val="17"/>
        </w:rPr>
        <w:t>na </w:t>
      </w:r>
      <w:r>
        <w:rPr>
          <w:rFonts w:ascii="Tahoma" w:hAnsi="Tahoma"/>
          <w:color w:val="231F1F"/>
          <w:sz w:val="17"/>
        </w:rPr>
        <w:t>almak</w:t>
      </w:r>
      <w:r>
        <w:rPr>
          <w:rFonts w:ascii="Tahoma" w:hAnsi="Tahoma"/>
          <w:color w:val="231F1F"/>
          <w:spacing w:val="-10"/>
          <w:sz w:val="17"/>
        </w:rPr>
        <w:t> </w:t>
      </w:r>
      <w:r>
        <w:rPr>
          <w:rFonts w:ascii="Tahoma" w:hAnsi="Tahoma"/>
          <w:color w:val="231F1F"/>
          <w:sz w:val="17"/>
        </w:rPr>
        <w:t>i</w:t>
      </w:r>
      <w:r>
        <w:rPr>
          <w:color w:val="231F1F"/>
          <w:sz w:val="17"/>
        </w:rPr>
        <w:t>ç</w:t>
      </w:r>
      <w:r>
        <w:rPr>
          <w:rFonts w:ascii="Tahoma" w:hAnsi="Tahoma"/>
          <w:color w:val="231F1F"/>
          <w:sz w:val="17"/>
        </w:rPr>
        <w:t>in</w:t>
      </w:r>
      <w:r>
        <w:rPr>
          <w:rFonts w:ascii="Tahoma" w:hAnsi="Tahoma"/>
          <w:color w:val="231F1F"/>
          <w:spacing w:val="-10"/>
          <w:sz w:val="17"/>
        </w:rPr>
        <w:t> </w:t>
      </w:r>
      <w:r>
        <w:rPr>
          <w:rFonts w:ascii="Tahoma" w:hAnsi="Tahoma"/>
          <w:color w:val="231F1F"/>
          <w:sz w:val="17"/>
        </w:rPr>
        <w:t>olu</w:t>
      </w:r>
      <w:r>
        <w:rPr>
          <w:color w:val="231F1F"/>
          <w:sz w:val="17"/>
        </w:rPr>
        <w:t>ş</w:t>
      </w:r>
      <w:r>
        <w:rPr>
          <w:rFonts w:ascii="Tahoma" w:hAnsi="Tahoma"/>
          <w:color w:val="231F1F"/>
          <w:sz w:val="17"/>
        </w:rPr>
        <w:t>turulan </w:t>
      </w:r>
      <w:r>
        <w:rPr>
          <w:rFonts w:ascii="Tahoma" w:hAnsi="Tahoma"/>
          <w:color w:val="231F1F"/>
          <w:spacing w:val="-4"/>
          <w:sz w:val="17"/>
        </w:rPr>
        <w:t>standartlar,</w:t>
      </w:r>
      <w:r>
        <w:rPr>
          <w:rFonts w:ascii="Tahoma" w:hAnsi="Tahoma"/>
          <w:color w:val="231F1F"/>
          <w:spacing w:val="-22"/>
          <w:sz w:val="17"/>
        </w:rPr>
        <w:t> </w:t>
      </w:r>
      <w:r>
        <w:rPr>
          <w:rFonts w:ascii="Tahoma" w:hAnsi="Tahoma"/>
          <w:color w:val="231F1F"/>
          <w:spacing w:val="-4"/>
          <w:sz w:val="17"/>
        </w:rPr>
        <w:t>politikalar</w:t>
      </w:r>
      <w:r>
        <w:rPr>
          <w:rFonts w:ascii="Tahoma" w:hAnsi="Tahoma"/>
          <w:color w:val="231F1F"/>
          <w:spacing w:val="-20"/>
          <w:sz w:val="17"/>
        </w:rPr>
        <w:t> </w:t>
      </w:r>
      <w:r>
        <w:rPr>
          <w:rFonts w:ascii="Tahoma" w:hAnsi="Tahoma"/>
          <w:color w:val="231F1F"/>
          <w:spacing w:val="-4"/>
          <w:sz w:val="17"/>
        </w:rPr>
        <w:t>ve </w:t>
      </w:r>
      <w:r>
        <w:rPr>
          <w:rFonts w:ascii="Tahoma" w:hAnsi="Tahoma"/>
          <w:color w:val="231F1F"/>
          <w:sz w:val="17"/>
        </w:rPr>
        <w:t>prosed</w:t>
      </w:r>
      <w:r>
        <w:rPr>
          <w:color w:val="231F1F"/>
          <w:sz w:val="17"/>
        </w:rPr>
        <w:t>ü</w:t>
      </w:r>
      <w:r>
        <w:rPr>
          <w:rFonts w:ascii="Tahoma" w:hAnsi="Tahoma"/>
          <w:color w:val="231F1F"/>
          <w:sz w:val="17"/>
        </w:rPr>
        <w:t>rler</w:t>
      </w:r>
      <w:r>
        <w:rPr>
          <w:rFonts w:ascii="Tahoma" w:hAnsi="Tahoma"/>
          <w:color w:val="231F1F"/>
          <w:spacing w:val="-20"/>
          <w:sz w:val="17"/>
        </w:rPr>
        <w:t> </w:t>
      </w:r>
      <w:r>
        <w:rPr>
          <w:rFonts w:ascii="Tahoma" w:hAnsi="Tahoma"/>
          <w:color w:val="231F1F"/>
          <w:sz w:val="17"/>
        </w:rPr>
        <w:t>b</w:t>
      </w:r>
      <w:r>
        <w:rPr>
          <w:color w:val="231F1F"/>
          <w:sz w:val="17"/>
        </w:rPr>
        <w:t>ü</w:t>
      </w:r>
      <w:r>
        <w:rPr>
          <w:rFonts w:ascii="Tahoma" w:hAnsi="Tahoma"/>
          <w:color w:val="231F1F"/>
          <w:sz w:val="17"/>
        </w:rPr>
        <w:t>t</w:t>
      </w:r>
      <w:r>
        <w:rPr>
          <w:color w:val="231F1F"/>
          <w:sz w:val="17"/>
        </w:rPr>
        <w:t>ü</w:t>
      </w:r>
      <w:r>
        <w:rPr>
          <w:rFonts w:ascii="Tahoma" w:hAnsi="Tahoma"/>
          <w:color w:val="231F1F"/>
          <w:sz w:val="17"/>
        </w:rPr>
        <w:t>n</w:t>
      </w:r>
      <w:r>
        <w:rPr>
          <w:color w:val="231F1F"/>
          <w:sz w:val="17"/>
        </w:rPr>
        <w:t>ü</w:t>
      </w:r>
    </w:p>
    <w:p>
      <w:pPr>
        <w:spacing w:line="237" w:lineRule="auto" w:before="0"/>
        <w:ind w:left="360" w:right="0" w:firstLine="0"/>
        <w:jc w:val="left"/>
        <w:rPr>
          <w:rFonts w:ascii="Tahoma" w:hAnsi="Tahoma"/>
          <w:sz w:val="17"/>
        </w:rPr>
      </w:pPr>
      <w:r>
        <w:rPr>
          <w:rFonts w:ascii="Tahoma" w:hAnsi="Tahoma"/>
          <w:color w:val="231F1F"/>
          <w:spacing w:val="-2"/>
          <w:w w:val="90"/>
          <w:sz w:val="17"/>
        </w:rPr>
        <w:t>Bir</w:t>
      </w:r>
      <w:r>
        <w:rPr>
          <w:rFonts w:ascii="Tahoma" w:hAnsi="Tahoma"/>
          <w:color w:val="231F1F"/>
          <w:spacing w:val="-9"/>
          <w:w w:val="90"/>
          <w:sz w:val="17"/>
        </w:rPr>
        <w:t> </w:t>
      </w:r>
      <w:r>
        <w:rPr>
          <w:rFonts w:ascii="Tahoma" w:hAnsi="Tahoma"/>
          <w:color w:val="231F1F"/>
          <w:spacing w:val="-2"/>
          <w:w w:val="90"/>
          <w:sz w:val="17"/>
        </w:rPr>
        <w:t>sistemin</w:t>
      </w:r>
      <w:r>
        <w:rPr>
          <w:rFonts w:ascii="Tahoma" w:hAnsi="Tahoma"/>
          <w:color w:val="231F1F"/>
          <w:spacing w:val="-9"/>
          <w:w w:val="90"/>
          <w:sz w:val="17"/>
        </w:rPr>
        <w:t> </w:t>
      </w:r>
      <w:r>
        <w:rPr>
          <w:rFonts w:ascii="Tahoma" w:hAnsi="Tahoma"/>
          <w:color w:val="231F1F"/>
          <w:spacing w:val="-2"/>
          <w:w w:val="90"/>
          <w:sz w:val="17"/>
        </w:rPr>
        <w:t>g</w:t>
      </w:r>
      <w:r>
        <w:rPr>
          <w:color w:val="231F1F"/>
          <w:spacing w:val="-2"/>
          <w:w w:val="90"/>
          <w:sz w:val="17"/>
        </w:rPr>
        <w:t>ü</w:t>
      </w:r>
      <w:r>
        <w:rPr>
          <w:rFonts w:ascii="Tahoma" w:hAnsi="Tahoma"/>
          <w:color w:val="231F1F"/>
          <w:spacing w:val="-2"/>
          <w:w w:val="90"/>
          <w:sz w:val="17"/>
        </w:rPr>
        <w:t>venli</w:t>
      </w:r>
      <w:r>
        <w:rPr>
          <w:color w:val="231F1F"/>
          <w:spacing w:val="-2"/>
          <w:w w:val="90"/>
          <w:sz w:val="17"/>
        </w:rPr>
        <w:t>ğ</w:t>
      </w:r>
      <w:r>
        <w:rPr>
          <w:rFonts w:ascii="Tahoma" w:hAnsi="Tahoma"/>
          <w:color w:val="231F1F"/>
          <w:spacing w:val="-2"/>
          <w:w w:val="90"/>
          <w:sz w:val="17"/>
        </w:rPr>
        <w:t>ini, </w:t>
      </w:r>
      <w:r>
        <w:rPr>
          <w:rFonts w:ascii="Tahoma" w:hAnsi="Tahoma"/>
          <w:color w:val="231F1F"/>
          <w:sz w:val="17"/>
        </w:rPr>
        <w:t>denetimini</w:t>
      </w:r>
      <w:r>
        <w:rPr>
          <w:rFonts w:ascii="Tahoma" w:hAnsi="Tahoma"/>
          <w:color w:val="231F1F"/>
          <w:spacing w:val="-20"/>
          <w:sz w:val="17"/>
        </w:rPr>
        <w:t> </w:t>
      </w:r>
      <w:r>
        <w:rPr>
          <w:rFonts w:ascii="Tahoma" w:hAnsi="Tahoma"/>
          <w:color w:val="231F1F"/>
          <w:sz w:val="17"/>
        </w:rPr>
        <w:t>ve </w:t>
      </w:r>
      <w:r>
        <w:rPr>
          <w:rFonts w:ascii="Tahoma" w:hAnsi="Tahoma"/>
          <w:color w:val="231F1F"/>
          <w:spacing w:val="-2"/>
          <w:sz w:val="17"/>
        </w:rPr>
        <w:t>uyumlulu</w:t>
      </w:r>
      <w:r>
        <w:rPr>
          <w:color w:val="231F1F"/>
          <w:spacing w:val="-2"/>
          <w:sz w:val="17"/>
        </w:rPr>
        <w:t>ğ</w:t>
      </w:r>
      <w:r>
        <w:rPr>
          <w:rFonts w:ascii="Tahoma" w:hAnsi="Tahoma"/>
          <w:color w:val="231F1F"/>
          <w:spacing w:val="-2"/>
          <w:sz w:val="17"/>
        </w:rPr>
        <w:t>unu</w:t>
      </w:r>
      <w:r>
        <w:rPr>
          <w:rFonts w:ascii="Tahoma" w:hAnsi="Tahoma"/>
          <w:color w:val="231F1F"/>
          <w:spacing w:val="-24"/>
          <w:sz w:val="17"/>
        </w:rPr>
        <w:t> </w:t>
      </w:r>
      <w:r>
        <w:rPr>
          <w:rFonts w:ascii="Tahoma" w:hAnsi="Tahoma"/>
          <w:color w:val="231F1F"/>
          <w:spacing w:val="-2"/>
          <w:sz w:val="17"/>
        </w:rPr>
        <w:t>sa</w:t>
      </w:r>
      <w:r>
        <w:rPr>
          <w:color w:val="231F1F"/>
          <w:spacing w:val="-2"/>
          <w:sz w:val="17"/>
        </w:rPr>
        <w:t>ğ</w:t>
      </w:r>
      <w:r>
        <w:rPr>
          <w:rFonts w:ascii="Tahoma" w:hAnsi="Tahoma"/>
          <w:color w:val="231F1F"/>
          <w:spacing w:val="-2"/>
          <w:sz w:val="17"/>
        </w:rPr>
        <w:t>lar.</w:t>
      </w:r>
    </w:p>
    <w:p>
      <w:pPr>
        <w:pStyle w:val="BodyText"/>
        <w:spacing w:before="121"/>
        <w:rPr>
          <w:rFonts w:ascii="Tahoma"/>
          <w:sz w:val="17"/>
        </w:rPr>
      </w:pPr>
    </w:p>
    <w:p>
      <w:pPr>
        <w:spacing w:line="232" w:lineRule="auto" w:before="0"/>
        <w:ind w:left="360" w:right="198" w:firstLine="0"/>
        <w:jc w:val="left"/>
        <w:rPr>
          <w:rFonts w:ascii="Tahoma" w:hAnsi="Tahoma"/>
          <w:sz w:val="17"/>
        </w:rPr>
      </w:pPr>
      <w:r>
        <w:rPr>
          <w:rFonts w:ascii="Trebuchet MS" w:hAnsi="Trebuchet MS"/>
          <w:b/>
          <w:color w:val="007EAF"/>
          <w:w w:val="90"/>
          <w:sz w:val="19"/>
        </w:rPr>
        <w:t>g</w:t>
      </w:r>
      <w:r>
        <w:rPr>
          <w:b/>
          <w:color w:val="007EAF"/>
          <w:w w:val="90"/>
          <w:sz w:val="19"/>
        </w:rPr>
        <w:t>ü</w:t>
      </w:r>
      <w:r>
        <w:rPr>
          <w:rFonts w:ascii="Trebuchet MS" w:hAnsi="Trebuchet MS"/>
          <w:b/>
          <w:color w:val="007EAF"/>
          <w:w w:val="90"/>
          <w:sz w:val="19"/>
        </w:rPr>
        <w:t>venlik</w:t>
      </w:r>
      <w:r>
        <w:rPr>
          <w:rFonts w:ascii="Trebuchet MS" w:hAnsi="Trebuchet MS"/>
          <w:b/>
          <w:color w:val="007EAF"/>
          <w:spacing w:val="-14"/>
          <w:w w:val="90"/>
          <w:sz w:val="19"/>
        </w:rPr>
        <w:t> </w:t>
      </w:r>
      <w:r>
        <w:rPr>
          <w:rFonts w:ascii="Trebuchet MS" w:hAnsi="Trebuchet MS"/>
          <w:b/>
          <w:color w:val="007EAF"/>
          <w:w w:val="90"/>
          <w:sz w:val="19"/>
        </w:rPr>
        <w:t>a</w:t>
      </w:r>
      <w:r>
        <w:rPr>
          <w:b/>
          <w:color w:val="007EAF"/>
          <w:w w:val="90"/>
          <w:sz w:val="19"/>
        </w:rPr>
        <w:t>çığı</w:t>
      </w:r>
      <w:r>
        <w:rPr>
          <w:b/>
          <w:color w:val="007EAF"/>
          <w:spacing w:val="-5"/>
          <w:w w:val="90"/>
          <w:sz w:val="19"/>
        </w:rPr>
        <w:t> </w:t>
      </w:r>
      <w:r>
        <w:rPr>
          <w:rFonts w:ascii="Tahoma" w:hAnsi="Tahoma"/>
          <w:color w:val="231F1F"/>
          <w:w w:val="90"/>
          <w:sz w:val="17"/>
        </w:rPr>
        <w:t>Bir</w:t>
      </w:r>
      <w:r>
        <w:rPr>
          <w:rFonts w:ascii="Tahoma" w:hAnsi="Tahoma"/>
          <w:color w:val="231F1F"/>
          <w:spacing w:val="-12"/>
          <w:w w:val="90"/>
          <w:sz w:val="17"/>
        </w:rPr>
        <w:t> </w:t>
      </w:r>
      <w:r>
        <w:rPr>
          <w:rFonts w:ascii="Tahoma" w:hAnsi="Tahoma"/>
          <w:color w:val="231F1F"/>
          <w:w w:val="90"/>
          <w:sz w:val="17"/>
        </w:rPr>
        <w:t>sistem bile</w:t>
      </w:r>
      <w:r>
        <w:rPr>
          <w:color w:val="231F1F"/>
          <w:w w:val="90"/>
          <w:sz w:val="17"/>
        </w:rPr>
        <w:t>ş</w:t>
      </w:r>
      <w:r>
        <w:rPr>
          <w:rFonts w:ascii="Tahoma" w:hAnsi="Tahoma"/>
          <w:color w:val="231F1F"/>
          <w:w w:val="90"/>
          <w:sz w:val="17"/>
        </w:rPr>
        <w:t>eninde</w:t>
      </w:r>
      <w:r>
        <w:rPr>
          <w:rFonts w:ascii="Tahoma" w:hAnsi="Tahoma"/>
          <w:color w:val="231F1F"/>
          <w:spacing w:val="-15"/>
          <w:w w:val="90"/>
          <w:sz w:val="17"/>
        </w:rPr>
        <w:t> </w:t>
      </w:r>
      <w:r>
        <w:rPr>
          <w:rFonts w:ascii="Tahoma" w:hAnsi="Tahoma"/>
          <w:color w:val="231F1F"/>
          <w:w w:val="90"/>
          <w:sz w:val="17"/>
        </w:rPr>
        <w:t>bulunabilecek </w:t>
      </w:r>
      <w:r>
        <w:rPr>
          <w:rFonts w:ascii="Tahoma" w:hAnsi="Tahoma"/>
          <w:color w:val="231F1F"/>
          <w:sz w:val="17"/>
        </w:rPr>
        <w:t>bir</w:t>
      </w:r>
      <w:r>
        <w:rPr>
          <w:rFonts w:ascii="Tahoma" w:hAnsi="Tahoma"/>
          <w:color w:val="231F1F"/>
          <w:spacing w:val="-20"/>
          <w:sz w:val="17"/>
        </w:rPr>
        <w:t> </w:t>
      </w:r>
      <w:r>
        <w:rPr>
          <w:rFonts w:ascii="Tahoma" w:hAnsi="Tahoma"/>
          <w:color w:val="231F1F"/>
          <w:sz w:val="17"/>
        </w:rPr>
        <w:t>zay</w:t>
      </w:r>
      <w:r>
        <w:rPr>
          <w:color w:val="231F1F"/>
          <w:sz w:val="17"/>
        </w:rPr>
        <w:t>ı</w:t>
      </w:r>
      <w:r>
        <w:rPr>
          <w:rFonts w:ascii="Tahoma" w:hAnsi="Tahoma"/>
          <w:color w:val="231F1F"/>
          <w:sz w:val="17"/>
        </w:rPr>
        <w:t>fl</w:t>
      </w:r>
      <w:r>
        <w:rPr>
          <w:color w:val="231F1F"/>
          <w:sz w:val="17"/>
        </w:rPr>
        <w:t>ı</w:t>
      </w:r>
      <w:r>
        <w:rPr>
          <w:rFonts w:ascii="Tahoma" w:hAnsi="Tahoma"/>
          <w:color w:val="231F1F"/>
          <w:sz w:val="17"/>
        </w:rPr>
        <w:t>k</w:t>
      </w:r>
    </w:p>
    <w:p>
      <w:pPr>
        <w:spacing w:line="237" w:lineRule="auto" w:before="1"/>
        <w:ind w:left="360" w:right="198" w:firstLine="0"/>
        <w:jc w:val="left"/>
        <w:rPr>
          <w:rFonts w:ascii="Tahoma" w:hAnsi="Tahoma"/>
          <w:sz w:val="17"/>
        </w:rPr>
      </w:pPr>
      <w:r>
        <w:rPr>
          <w:rFonts w:ascii="Tahoma" w:hAnsi="Tahoma"/>
          <w:color w:val="231F1F"/>
          <w:spacing w:val="-2"/>
          <w:w w:val="90"/>
          <w:sz w:val="17"/>
        </w:rPr>
        <w:t>yetkisiz</w:t>
      </w:r>
      <w:r>
        <w:rPr>
          <w:rFonts w:ascii="Tahoma" w:hAnsi="Tahoma"/>
          <w:color w:val="231F1F"/>
          <w:spacing w:val="-14"/>
          <w:w w:val="90"/>
          <w:sz w:val="17"/>
        </w:rPr>
        <w:t> </w:t>
      </w:r>
      <w:r>
        <w:rPr>
          <w:rFonts w:ascii="Tahoma" w:hAnsi="Tahoma"/>
          <w:color w:val="231F1F"/>
          <w:spacing w:val="-2"/>
          <w:w w:val="90"/>
          <w:sz w:val="17"/>
        </w:rPr>
        <w:t>eri</w:t>
      </w:r>
      <w:r>
        <w:rPr>
          <w:color w:val="231F1F"/>
          <w:spacing w:val="-2"/>
          <w:w w:val="90"/>
          <w:sz w:val="17"/>
        </w:rPr>
        <w:t>ş</w:t>
      </w:r>
      <w:r>
        <w:rPr>
          <w:rFonts w:ascii="Tahoma" w:hAnsi="Tahoma"/>
          <w:color w:val="231F1F"/>
          <w:spacing w:val="-2"/>
          <w:w w:val="90"/>
          <w:sz w:val="17"/>
        </w:rPr>
        <w:t>ime</w:t>
      </w:r>
      <w:r>
        <w:rPr>
          <w:rFonts w:ascii="Tahoma" w:hAnsi="Tahoma"/>
          <w:color w:val="231F1F"/>
          <w:spacing w:val="-14"/>
          <w:w w:val="90"/>
          <w:sz w:val="17"/>
        </w:rPr>
        <w:t> </w:t>
      </w:r>
      <w:r>
        <w:rPr>
          <w:rFonts w:ascii="Tahoma" w:hAnsi="Tahoma"/>
          <w:color w:val="231F1F"/>
          <w:spacing w:val="-2"/>
          <w:w w:val="90"/>
          <w:sz w:val="17"/>
        </w:rPr>
        <w:t>izin</w:t>
      </w:r>
      <w:r>
        <w:rPr>
          <w:rFonts w:ascii="Tahoma" w:hAnsi="Tahoma"/>
          <w:color w:val="231F1F"/>
          <w:spacing w:val="-14"/>
          <w:w w:val="90"/>
          <w:sz w:val="17"/>
        </w:rPr>
        <w:t> </w:t>
      </w:r>
      <w:r>
        <w:rPr>
          <w:rFonts w:ascii="Tahoma" w:hAnsi="Tahoma"/>
          <w:color w:val="231F1F"/>
          <w:spacing w:val="-2"/>
          <w:w w:val="90"/>
          <w:sz w:val="17"/>
        </w:rPr>
        <w:t>vermek </w:t>
      </w:r>
      <w:r>
        <w:rPr>
          <w:rFonts w:ascii="Tahoma" w:hAnsi="Tahoma"/>
          <w:color w:val="231F1F"/>
          <w:spacing w:val="-2"/>
          <w:sz w:val="17"/>
        </w:rPr>
        <w:t>veya</w:t>
      </w:r>
      <w:r>
        <w:rPr>
          <w:rFonts w:ascii="Tahoma" w:hAnsi="Tahoma"/>
          <w:color w:val="231F1F"/>
          <w:spacing w:val="-20"/>
          <w:sz w:val="17"/>
        </w:rPr>
        <w:t> </w:t>
      </w:r>
      <w:r>
        <w:rPr>
          <w:rFonts w:ascii="Tahoma" w:hAnsi="Tahoma"/>
          <w:color w:val="231F1F"/>
          <w:spacing w:val="-2"/>
          <w:sz w:val="17"/>
        </w:rPr>
        <w:t>hizmet</w:t>
      </w:r>
      <w:r>
        <w:rPr>
          <w:rFonts w:ascii="Tahoma" w:hAnsi="Tahoma"/>
          <w:color w:val="231F1F"/>
          <w:spacing w:val="-20"/>
          <w:sz w:val="17"/>
        </w:rPr>
        <w:t> </w:t>
      </w:r>
      <w:r>
        <w:rPr>
          <w:rFonts w:ascii="Tahoma" w:hAnsi="Tahoma"/>
          <w:color w:val="231F1F"/>
          <w:spacing w:val="-2"/>
          <w:sz w:val="17"/>
        </w:rPr>
        <w:t>kesintilerine </w:t>
      </w:r>
      <w:r>
        <w:rPr>
          <w:rFonts w:ascii="Tahoma" w:hAnsi="Tahoma"/>
          <w:color w:val="231F1F"/>
          <w:spacing w:val="-4"/>
          <w:sz w:val="17"/>
        </w:rPr>
        <w:t>neden</w:t>
      </w:r>
      <w:r>
        <w:rPr>
          <w:rFonts w:ascii="Tahoma" w:hAnsi="Tahoma"/>
          <w:color w:val="231F1F"/>
          <w:spacing w:val="-20"/>
          <w:sz w:val="17"/>
        </w:rPr>
        <w:t> </w:t>
      </w:r>
      <w:r>
        <w:rPr>
          <w:rFonts w:ascii="Tahoma" w:hAnsi="Tahoma"/>
          <w:color w:val="231F1F"/>
          <w:spacing w:val="-4"/>
          <w:sz w:val="17"/>
        </w:rPr>
        <w:t>olmak</w:t>
      </w:r>
      <w:r>
        <w:rPr>
          <w:rFonts w:ascii="Tahoma" w:hAnsi="Tahoma"/>
          <w:color w:val="231F1F"/>
          <w:spacing w:val="-20"/>
          <w:sz w:val="17"/>
        </w:rPr>
        <w:t> </w:t>
      </w:r>
      <w:r>
        <w:rPr>
          <w:rFonts w:ascii="Tahoma" w:hAnsi="Tahoma"/>
          <w:color w:val="231F1F"/>
          <w:spacing w:val="-4"/>
          <w:sz w:val="17"/>
        </w:rPr>
        <w:t>i</w:t>
      </w:r>
      <w:r>
        <w:rPr>
          <w:color w:val="231F1F"/>
          <w:spacing w:val="-4"/>
          <w:sz w:val="17"/>
        </w:rPr>
        <w:t>ç</w:t>
      </w:r>
      <w:r>
        <w:rPr>
          <w:rFonts w:ascii="Tahoma" w:hAnsi="Tahoma"/>
          <w:color w:val="231F1F"/>
          <w:spacing w:val="-4"/>
          <w:sz w:val="17"/>
        </w:rPr>
        <w:t>in</w:t>
      </w:r>
      <w:r>
        <w:rPr>
          <w:rFonts w:ascii="Tahoma" w:hAnsi="Tahoma"/>
          <w:color w:val="231F1F"/>
          <w:spacing w:val="-20"/>
          <w:sz w:val="17"/>
        </w:rPr>
        <w:t> </w:t>
      </w:r>
      <w:r>
        <w:rPr>
          <w:rFonts w:ascii="Tahoma" w:hAnsi="Tahoma"/>
          <w:color w:val="231F1F"/>
          <w:spacing w:val="-4"/>
          <w:sz w:val="17"/>
        </w:rPr>
        <w:t>istismar </w:t>
      </w:r>
      <w:r>
        <w:rPr>
          <w:rFonts w:ascii="Tahoma" w:hAnsi="Tahoma"/>
          <w:color w:val="231F1F"/>
          <w:spacing w:val="-2"/>
          <w:sz w:val="17"/>
        </w:rPr>
        <w:t>edilebilir.</w:t>
      </w:r>
    </w:p>
    <w:p>
      <w:pPr>
        <w:pStyle w:val="BodyText"/>
        <w:rPr>
          <w:rFonts w:ascii="Tahoma"/>
          <w:sz w:val="17"/>
        </w:rPr>
      </w:pPr>
    </w:p>
    <w:p>
      <w:pPr>
        <w:pStyle w:val="BodyText"/>
        <w:rPr>
          <w:rFonts w:ascii="Tahoma"/>
          <w:sz w:val="17"/>
        </w:rPr>
      </w:pPr>
    </w:p>
    <w:p>
      <w:pPr>
        <w:pStyle w:val="BodyText"/>
        <w:rPr>
          <w:rFonts w:ascii="Tahoma"/>
          <w:sz w:val="17"/>
        </w:rPr>
      </w:pPr>
    </w:p>
    <w:p>
      <w:pPr>
        <w:pStyle w:val="BodyText"/>
        <w:rPr>
          <w:rFonts w:ascii="Tahoma"/>
          <w:sz w:val="17"/>
        </w:rPr>
      </w:pPr>
    </w:p>
    <w:p>
      <w:pPr>
        <w:pStyle w:val="BodyText"/>
        <w:spacing w:before="130"/>
        <w:rPr>
          <w:rFonts w:ascii="Tahoma"/>
          <w:sz w:val="17"/>
        </w:rPr>
      </w:pPr>
    </w:p>
    <w:p>
      <w:pPr>
        <w:spacing w:line="237" w:lineRule="auto" w:before="0"/>
        <w:ind w:left="360" w:right="187" w:firstLine="0"/>
        <w:jc w:val="left"/>
        <w:rPr>
          <w:rFonts w:ascii="Tahoma" w:hAnsi="Tahoma"/>
          <w:sz w:val="17"/>
        </w:rPr>
      </w:pPr>
      <w:r>
        <w:rPr>
          <w:rFonts w:ascii="Trebuchet MS" w:hAnsi="Trebuchet MS"/>
          <w:b/>
          <w:color w:val="007EAF"/>
          <w:sz w:val="19"/>
        </w:rPr>
        <w:t>güvenlik</w:t>
      </w:r>
      <w:r>
        <w:rPr>
          <w:rFonts w:ascii="Trebuchet MS" w:hAnsi="Trebuchet MS"/>
          <w:b/>
          <w:color w:val="007EAF"/>
          <w:spacing w:val="-22"/>
          <w:sz w:val="19"/>
        </w:rPr>
        <w:t> </w:t>
      </w:r>
      <w:r>
        <w:rPr>
          <w:rFonts w:ascii="Trebuchet MS" w:hAnsi="Trebuchet MS"/>
          <w:b/>
          <w:color w:val="007EAF"/>
          <w:sz w:val="19"/>
        </w:rPr>
        <w:t>tehdidi </w:t>
      </w:r>
      <w:r>
        <w:rPr>
          <w:rFonts w:ascii="Tahoma" w:hAnsi="Tahoma"/>
          <w:color w:val="231F1F"/>
          <w:w w:val="90"/>
          <w:sz w:val="17"/>
        </w:rPr>
        <w:t>Kontrol</w:t>
      </w:r>
      <w:r>
        <w:rPr>
          <w:rFonts w:ascii="Tahoma" w:hAnsi="Tahoma"/>
          <w:color w:val="231F1F"/>
          <w:spacing w:val="-15"/>
          <w:w w:val="90"/>
          <w:sz w:val="17"/>
        </w:rPr>
        <w:t> </w:t>
      </w:r>
      <w:r>
        <w:rPr>
          <w:rFonts w:ascii="Tahoma" w:hAnsi="Tahoma"/>
          <w:color w:val="231F1F"/>
          <w:w w:val="90"/>
          <w:sz w:val="17"/>
        </w:rPr>
        <w:t>edilmemi</w:t>
      </w:r>
      <w:r>
        <w:rPr>
          <w:color w:val="231F1F"/>
          <w:w w:val="90"/>
          <w:sz w:val="17"/>
        </w:rPr>
        <w:t>ş</w:t>
      </w:r>
      <w:r>
        <w:rPr>
          <w:color w:val="231F1F"/>
          <w:spacing w:val="-7"/>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venlik </w:t>
      </w:r>
      <w:r>
        <w:rPr>
          <w:rFonts w:ascii="Tahoma" w:hAnsi="Tahoma"/>
          <w:color w:val="231F1F"/>
          <w:spacing w:val="-2"/>
          <w:w w:val="90"/>
          <w:sz w:val="17"/>
        </w:rPr>
        <w:t>a</w:t>
      </w:r>
      <w:r>
        <w:rPr>
          <w:color w:val="231F1F"/>
          <w:spacing w:val="-2"/>
          <w:w w:val="90"/>
          <w:sz w:val="17"/>
        </w:rPr>
        <w:t>çı</w:t>
      </w:r>
      <w:r>
        <w:rPr>
          <w:rFonts w:ascii="Tahoma" w:hAnsi="Tahoma"/>
          <w:color w:val="231F1F"/>
          <w:spacing w:val="-2"/>
          <w:w w:val="90"/>
          <w:sz w:val="17"/>
        </w:rPr>
        <w:t>klar</w:t>
      </w:r>
      <w:r>
        <w:rPr>
          <w:color w:val="231F1F"/>
          <w:spacing w:val="-2"/>
          <w:w w:val="90"/>
          <w:sz w:val="17"/>
        </w:rPr>
        <w:t>ı</w:t>
      </w:r>
      <w:r>
        <w:rPr>
          <w:color w:val="231F1F"/>
          <w:spacing w:val="-6"/>
          <w:sz w:val="17"/>
        </w:rPr>
        <w:t> </w:t>
      </w:r>
      <w:r>
        <w:rPr>
          <w:rFonts w:ascii="Tahoma" w:hAnsi="Tahoma"/>
          <w:color w:val="231F1F"/>
          <w:spacing w:val="-2"/>
          <w:w w:val="90"/>
          <w:sz w:val="17"/>
        </w:rPr>
        <w:t>nedeniyle</w:t>
      </w:r>
      <w:r>
        <w:rPr>
          <w:rFonts w:ascii="Tahoma" w:hAnsi="Tahoma"/>
          <w:color w:val="231F1F"/>
          <w:spacing w:val="-5"/>
          <w:w w:val="90"/>
          <w:sz w:val="17"/>
        </w:rPr>
        <w:t> </w:t>
      </w:r>
      <w:r>
        <w:rPr>
          <w:rFonts w:ascii="Tahoma" w:hAnsi="Tahoma"/>
          <w:color w:val="231F1F"/>
          <w:spacing w:val="-2"/>
          <w:w w:val="90"/>
          <w:sz w:val="17"/>
        </w:rPr>
        <w:t>meydana</w:t>
      </w:r>
    </w:p>
    <w:p>
      <w:pPr>
        <w:spacing w:line="237" w:lineRule="auto" w:before="0"/>
        <w:ind w:left="360" w:right="31" w:firstLine="0"/>
        <w:jc w:val="left"/>
        <w:rPr>
          <w:rFonts w:ascii="Tahoma" w:hAnsi="Tahoma"/>
          <w:sz w:val="17"/>
        </w:rPr>
      </w:pPr>
      <w:r>
        <w:rPr>
          <w:rFonts w:ascii="Tahoma" w:hAnsi="Tahoma"/>
          <w:color w:val="231F1F"/>
          <w:w w:val="90"/>
          <w:sz w:val="17"/>
        </w:rPr>
        <w:t>gelebilecek</w:t>
      </w:r>
      <w:r>
        <w:rPr>
          <w:rFonts w:ascii="Tahoma" w:hAnsi="Tahoma"/>
          <w:color w:val="231F1F"/>
          <w:spacing w:val="-15"/>
          <w:w w:val="90"/>
          <w:sz w:val="17"/>
        </w:rPr>
        <w:t> </w:t>
      </w:r>
      <w:r>
        <w:rPr>
          <w:rFonts w:ascii="Tahoma" w:hAnsi="Tahoma"/>
          <w:color w:val="231F1F"/>
          <w:w w:val="90"/>
          <w:sz w:val="17"/>
        </w:rPr>
        <w:t>yak</w:t>
      </w:r>
      <w:r>
        <w:rPr>
          <w:color w:val="231F1F"/>
          <w:w w:val="90"/>
          <w:sz w:val="17"/>
        </w:rPr>
        <w:t>ı</w:t>
      </w:r>
      <w:r>
        <w:rPr>
          <w:rFonts w:ascii="Tahoma" w:hAnsi="Tahoma"/>
          <w:color w:val="231F1F"/>
          <w:w w:val="90"/>
          <w:sz w:val="17"/>
        </w:rPr>
        <w:t>n</w:t>
      </w:r>
      <w:r>
        <w:rPr>
          <w:rFonts w:ascii="Tahoma" w:hAnsi="Tahoma"/>
          <w:color w:val="231F1F"/>
          <w:spacing w:val="-15"/>
          <w:w w:val="90"/>
          <w:sz w:val="17"/>
        </w:rPr>
        <w:t> </w:t>
      </w:r>
      <w:r>
        <w:rPr>
          <w:rFonts w:ascii="Tahoma" w:hAnsi="Tahoma"/>
          <w:color w:val="231F1F"/>
          <w:w w:val="90"/>
          <w:sz w:val="17"/>
        </w:rPr>
        <w:t>bir</w:t>
      </w:r>
      <w:r>
        <w:rPr>
          <w:rFonts w:ascii="Tahoma" w:hAnsi="Tahoma"/>
          <w:color w:val="231F1F"/>
          <w:spacing w:val="-15"/>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venlik </w:t>
      </w:r>
      <w:r>
        <w:rPr>
          <w:rFonts w:ascii="Tahoma" w:hAnsi="Tahoma"/>
          <w:color w:val="231F1F"/>
          <w:spacing w:val="-2"/>
          <w:sz w:val="17"/>
        </w:rPr>
        <w:t>ihlali.</w:t>
      </w:r>
    </w:p>
    <w:p>
      <w:pPr>
        <w:pStyle w:val="Heading9"/>
        <w:ind w:left="3691"/>
        <w:rPr>
          <w:sz w:val="23"/>
        </w:rPr>
      </w:pPr>
      <w:r>
        <w:rPr>
          <w:b w:val="0"/>
        </w:rPr>
        <w:br w:type="column"/>
      </w:r>
      <w:r>
        <w:rPr>
          <w:color w:val="231F1F"/>
          <w:spacing w:val="-6"/>
        </w:rPr>
        <w:t>B</w:t>
      </w:r>
      <w:r>
        <w:rPr>
          <w:rFonts w:ascii="Times New Roman" w:hAnsi="Times New Roman"/>
          <w:color w:val="231F1F"/>
          <w:spacing w:val="-6"/>
        </w:rPr>
        <w:t>ö</w:t>
      </w:r>
      <w:r>
        <w:rPr>
          <w:color w:val="231F1F"/>
          <w:spacing w:val="-6"/>
        </w:rPr>
        <w:t>l</w:t>
      </w:r>
      <w:r>
        <w:rPr>
          <w:rFonts w:ascii="Times New Roman" w:hAnsi="Times New Roman"/>
          <w:color w:val="231F1F"/>
          <w:spacing w:val="-6"/>
        </w:rPr>
        <w:t>ü</w:t>
      </w:r>
      <w:r>
        <w:rPr>
          <w:color w:val="231F1F"/>
          <w:spacing w:val="-6"/>
        </w:rPr>
        <w:t>m</w:t>
      </w:r>
      <w:r>
        <w:rPr>
          <w:color w:val="231F1F"/>
          <w:spacing w:val="-19"/>
        </w:rPr>
        <w:t> </w:t>
      </w:r>
      <w:r>
        <w:rPr>
          <w:color w:val="231F1F"/>
          <w:spacing w:val="-6"/>
        </w:rPr>
        <w:t>16:</w:t>
      </w:r>
      <w:r>
        <w:rPr>
          <w:color w:val="231F1F"/>
          <w:spacing w:val="-18"/>
        </w:rPr>
        <w:t> </w:t>
      </w:r>
      <w:r>
        <w:rPr>
          <w:color w:val="231F1F"/>
          <w:spacing w:val="-6"/>
        </w:rPr>
        <w:t>Veritaban</w:t>
      </w:r>
      <w:r>
        <w:rPr>
          <w:rFonts w:ascii="Times New Roman" w:hAnsi="Times New Roman"/>
          <w:color w:val="231F1F"/>
          <w:spacing w:val="-6"/>
        </w:rPr>
        <w:t>ı</w:t>
      </w:r>
      <w:r>
        <w:rPr>
          <w:rFonts w:ascii="Times New Roman" w:hAnsi="Times New Roman"/>
          <w:color w:val="231F1F"/>
          <w:spacing w:val="-9"/>
        </w:rPr>
        <w:t> </w:t>
      </w:r>
      <w:r>
        <w:rPr>
          <w:color w:val="231F1F"/>
          <w:spacing w:val="-6"/>
        </w:rPr>
        <w:t>Y</w:t>
      </w:r>
      <w:r>
        <w:rPr>
          <w:rFonts w:ascii="Times New Roman" w:hAnsi="Times New Roman"/>
          <w:color w:val="231F1F"/>
          <w:spacing w:val="-6"/>
        </w:rPr>
        <w:t>ö</w:t>
      </w:r>
      <w:r>
        <w:rPr>
          <w:color w:val="231F1F"/>
          <w:spacing w:val="-6"/>
        </w:rPr>
        <w:t>netimi</w:t>
      </w:r>
      <w:r>
        <w:rPr>
          <w:color w:val="231F1F"/>
          <w:spacing w:val="-19"/>
        </w:rPr>
        <w:t> </w:t>
      </w:r>
      <w:r>
        <w:rPr>
          <w:color w:val="231F1F"/>
          <w:spacing w:val="-6"/>
        </w:rPr>
        <w:t>ve</w:t>
      </w:r>
      <w:r>
        <w:rPr>
          <w:color w:val="231F1F"/>
          <w:spacing w:val="-19"/>
        </w:rPr>
        <w:t> </w:t>
      </w:r>
      <w:r>
        <w:rPr>
          <w:color w:val="231F1F"/>
          <w:spacing w:val="-6"/>
        </w:rPr>
        <w:t>G</w:t>
      </w:r>
      <w:r>
        <w:rPr>
          <w:rFonts w:ascii="Times New Roman" w:hAnsi="Times New Roman"/>
          <w:color w:val="231F1F"/>
          <w:spacing w:val="-6"/>
        </w:rPr>
        <w:t>ü</w:t>
      </w:r>
      <w:r>
        <w:rPr>
          <w:color w:val="231F1F"/>
          <w:spacing w:val="-6"/>
        </w:rPr>
        <w:t>venli</w:t>
      </w:r>
      <w:r>
        <w:rPr>
          <w:rFonts w:ascii="Times New Roman" w:hAnsi="Times New Roman"/>
          <w:color w:val="231F1F"/>
          <w:spacing w:val="-6"/>
        </w:rPr>
        <w:t>ğ</w:t>
      </w:r>
      <w:r>
        <w:rPr>
          <w:color w:val="231F1F"/>
          <w:spacing w:val="-6"/>
        </w:rPr>
        <w:t>i</w:t>
      </w:r>
      <w:r>
        <w:rPr>
          <w:color w:val="231F1F"/>
          <w:spacing w:val="61"/>
          <w:w w:val="150"/>
        </w:rPr>
        <w:t> </w:t>
      </w:r>
      <w:r>
        <w:rPr>
          <w:color w:val="004D8C"/>
          <w:spacing w:val="-6"/>
          <w:sz w:val="23"/>
        </w:rPr>
        <w:t>739</w:t>
      </w:r>
    </w:p>
    <w:p>
      <w:pPr>
        <w:pStyle w:val="BodyText"/>
        <w:spacing w:line="271" w:lineRule="auto" w:before="186"/>
        <w:ind w:left="720" w:right="1074"/>
        <w:jc w:val="both"/>
      </w:pPr>
      <w:r>
        <w:rPr/>
        <mc:AlternateContent>
          <mc:Choice Requires="wps">
            <w:drawing>
              <wp:anchor distT="0" distB="0" distL="0" distR="0" allowOverlap="1" layoutInCell="1" locked="0" behindDoc="0" simplePos="0" relativeHeight="15769600">
                <wp:simplePos x="0" y="0"/>
                <wp:positionH relativeFrom="page">
                  <wp:posOffset>457200</wp:posOffset>
                </wp:positionH>
                <wp:positionV relativeFrom="paragraph">
                  <wp:posOffset>436333</wp:posOffset>
                </wp:positionV>
                <wp:extent cx="1295400" cy="127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600" from="36pt,34.356972pt" to="138pt,34.356972pt" stroked="true" strokeweight="1.5pt" strokecolor="#dddbed">
                <v:stroke dashstyle="solid"/>
                <w10:wrap type="none"/>
              </v:line>
            </w:pict>
          </mc:Fallback>
        </mc:AlternateContent>
      </w:r>
      <w:r>
        <w:rPr>
          <w:color w:val="231F1F"/>
        </w:rPr>
        <w:t>tüm kullanıcılar tarafından erişilebilir). Veri güvenliği sorumlusu, kuruluşun istenen gizlilik seviyelerine uygun olmasını sağlamak</w:t>
      </w:r>
      <w:r>
        <w:rPr>
          <w:color w:val="231F1F"/>
          <w:spacing w:val="40"/>
        </w:rPr>
        <w:t> </w:t>
      </w:r>
      <w:r>
        <w:rPr>
          <w:color w:val="231F1F"/>
        </w:rPr>
        <w:t>büyük miktarda zaman harcar.</w:t>
      </w:r>
    </w:p>
    <w:p>
      <w:pPr>
        <w:pStyle w:val="ListParagraph"/>
        <w:numPr>
          <w:ilvl w:val="0"/>
          <w:numId w:val="23"/>
        </w:numPr>
        <w:tabs>
          <w:tab w:pos="720" w:val="left" w:leader="none"/>
        </w:tabs>
        <w:spacing w:line="268" w:lineRule="auto" w:before="88" w:after="0"/>
        <w:ind w:left="720" w:right="1073" w:hanging="360"/>
        <w:jc w:val="both"/>
        <w:rPr>
          <w:sz w:val="19"/>
        </w:rPr>
      </w:pPr>
      <w:r>
        <w:rPr>
          <w:sz w:val="19"/>
        </w:rPr>
        <mc:AlternateContent>
          <mc:Choice Requires="wps">
            <w:drawing>
              <wp:anchor distT="0" distB="0" distL="0" distR="0" allowOverlap="1" layoutInCell="1" locked="0" behindDoc="0" simplePos="0" relativeHeight="15770112">
                <wp:simplePos x="0" y="0"/>
                <wp:positionH relativeFrom="page">
                  <wp:posOffset>457200</wp:posOffset>
                </wp:positionH>
                <wp:positionV relativeFrom="paragraph">
                  <wp:posOffset>850437</wp:posOffset>
                </wp:positionV>
                <wp:extent cx="1295400" cy="127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36pt,66.96357pt" to="138pt,66.96357pt" stroked="true" strokeweight="1.5pt" strokecolor="#dddbed">
                <v:stroke dashstyle="solid"/>
                <w10:wrap type="none"/>
              </v:line>
            </w:pict>
          </mc:Fallback>
        </mc:AlternateContent>
      </w:r>
      <w:r>
        <w:rPr>
          <w:rFonts w:ascii="Trebuchet MS" w:hAnsi="Trebuchet MS"/>
          <w:b/>
          <w:color w:val="007EAF"/>
          <w:sz w:val="19"/>
        </w:rPr>
        <w:t>Uyumluluk</w:t>
      </w:r>
      <w:r>
        <w:rPr>
          <w:color w:val="231F1F"/>
          <w:sz w:val="19"/>
        </w:rPr>
        <w:t>, veri gizliliği ve güvenliği raporlama yönergelerini karşılayan faaliyetleri ifade eder. Bu yönergeler ya dahili prosedürlerin bir parçasıdır ya da federal hükümet gibi harici düzenleyici kurumlar tarafından dayatılır. Veri gizliliği ve mahremiyetini sağlamak için çıkarılan ABD mevzuatına örnek olarak Sağlık Sigortası Taşınabilirlik ve Sorumluluk Yasası (HIPAA), Gramm-Leach-Bliley Yasası (GLBA) ve Sarbanes-Oxley Yasası (SOX) verilebilir.</w:t>
      </w:r>
    </w:p>
    <w:p>
      <w:pPr>
        <w:pStyle w:val="ListParagraph"/>
        <w:numPr>
          <w:ilvl w:val="0"/>
          <w:numId w:val="23"/>
        </w:numPr>
        <w:tabs>
          <w:tab w:pos="720" w:val="left" w:leader="none"/>
        </w:tabs>
        <w:spacing w:line="271" w:lineRule="auto" w:before="96" w:after="0"/>
        <w:ind w:left="720" w:right="1070" w:hanging="360"/>
        <w:jc w:val="both"/>
        <w:rPr>
          <w:sz w:val="19"/>
        </w:rPr>
      </w:pPr>
      <w:r>
        <w:rPr>
          <w:sz w:val="19"/>
        </w:rPr>
        <mc:AlternateContent>
          <mc:Choice Requires="wps">
            <w:drawing>
              <wp:anchor distT="0" distB="0" distL="0" distR="0" allowOverlap="1" layoutInCell="1" locked="0" behindDoc="0" simplePos="0" relativeHeight="15770624">
                <wp:simplePos x="0" y="0"/>
                <wp:positionH relativeFrom="page">
                  <wp:posOffset>457200</wp:posOffset>
                </wp:positionH>
                <wp:positionV relativeFrom="paragraph">
                  <wp:posOffset>2109041</wp:posOffset>
                </wp:positionV>
                <wp:extent cx="1295400" cy="127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36pt,166.066269pt" to="138pt,166.066269pt" stroked="true" strokeweight="1.5pt" strokecolor="#dddbed">
                <v:stroke dashstyle="solid"/>
                <w10:wrap type="none"/>
              </v:line>
            </w:pict>
          </mc:Fallback>
        </mc:AlternateContent>
      </w:r>
      <w:r>
        <w:rPr>
          <w:color w:val="231F1F"/>
          <w:w w:val="105"/>
          <w:sz w:val="19"/>
        </w:rPr>
        <w:t>Veri</w:t>
      </w:r>
      <w:r>
        <w:rPr>
          <w:color w:val="231F1F"/>
          <w:spacing w:val="-6"/>
          <w:w w:val="105"/>
          <w:sz w:val="19"/>
        </w:rPr>
        <w:t> </w:t>
      </w:r>
      <w:r>
        <w:rPr>
          <w:color w:val="231F1F"/>
          <w:w w:val="105"/>
          <w:sz w:val="19"/>
        </w:rPr>
        <w:t>güvenliği</w:t>
      </w:r>
      <w:r>
        <w:rPr>
          <w:color w:val="231F1F"/>
          <w:spacing w:val="-6"/>
          <w:w w:val="105"/>
          <w:sz w:val="19"/>
        </w:rPr>
        <w:t> </w:t>
      </w:r>
      <w:r>
        <w:rPr>
          <w:color w:val="231F1F"/>
          <w:w w:val="105"/>
          <w:sz w:val="19"/>
        </w:rPr>
        <w:t>çerçevesinde</w:t>
      </w:r>
      <w:r>
        <w:rPr>
          <w:color w:val="231F1F"/>
          <w:spacing w:val="-6"/>
          <w:w w:val="105"/>
          <w:sz w:val="19"/>
        </w:rPr>
        <w:t> </w:t>
      </w:r>
      <w:r>
        <w:rPr>
          <w:rFonts w:ascii="Trebuchet MS" w:hAnsi="Trebuchet MS"/>
          <w:b/>
          <w:color w:val="007EAF"/>
          <w:w w:val="105"/>
          <w:sz w:val="19"/>
        </w:rPr>
        <w:t>bütünlük</w:t>
      </w:r>
      <w:r>
        <w:rPr>
          <w:color w:val="231F1F"/>
          <w:w w:val="105"/>
          <w:sz w:val="19"/>
        </w:rPr>
        <w:t>,</w:t>
      </w:r>
      <w:r>
        <w:rPr>
          <w:color w:val="231F1F"/>
          <w:spacing w:val="-6"/>
          <w:w w:val="105"/>
          <w:sz w:val="19"/>
        </w:rPr>
        <w:t> </w:t>
      </w:r>
      <w:r>
        <w:rPr>
          <w:color w:val="231F1F"/>
          <w:w w:val="105"/>
          <w:sz w:val="19"/>
        </w:rPr>
        <w:t>verilerin</w:t>
      </w:r>
      <w:r>
        <w:rPr>
          <w:color w:val="231F1F"/>
          <w:spacing w:val="-6"/>
          <w:w w:val="105"/>
          <w:sz w:val="19"/>
        </w:rPr>
        <w:t> </w:t>
      </w:r>
      <w:r>
        <w:rPr>
          <w:color w:val="231F1F"/>
          <w:w w:val="105"/>
          <w:sz w:val="19"/>
        </w:rPr>
        <w:t>tutarlı</w:t>
      </w:r>
      <w:r>
        <w:rPr>
          <w:color w:val="231F1F"/>
          <w:spacing w:val="-6"/>
          <w:w w:val="105"/>
          <w:sz w:val="19"/>
        </w:rPr>
        <w:t> </w:t>
      </w:r>
      <w:r>
        <w:rPr>
          <w:color w:val="231F1F"/>
          <w:w w:val="105"/>
          <w:sz w:val="19"/>
        </w:rPr>
        <w:t>ve</w:t>
      </w:r>
      <w:r>
        <w:rPr>
          <w:color w:val="231F1F"/>
          <w:spacing w:val="-8"/>
          <w:w w:val="105"/>
          <w:sz w:val="19"/>
        </w:rPr>
        <w:t> </w:t>
      </w:r>
      <w:r>
        <w:rPr>
          <w:color w:val="231F1F"/>
          <w:w w:val="105"/>
          <w:sz w:val="19"/>
        </w:rPr>
        <w:t>hata</w:t>
      </w:r>
      <w:r>
        <w:rPr>
          <w:color w:val="231F1F"/>
          <w:spacing w:val="-8"/>
          <w:w w:val="105"/>
          <w:sz w:val="19"/>
        </w:rPr>
        <w:t> </w:t>
      </w:r>
      <w:r>
        <w:rPr>
          <w:color w:val="231F1F"/>
          <w:w w:val="105"/>
          <w:sz w:val="19"/>
        </w:rPr>
        <w:t>ya</w:t>
      </w:r>
      <w:r>
        <w:rPr>
          <w:color w:val="231F1F"/>
          <w:spacing w:val="-8"/>
          <w:w w:val="105"/>
          <w:sz w:val="19"/>
        </w:rPr>
        <w:t> </w:t>
      </w:r>
      <w:r>
        <w:rPr>
          <w:color w:val="231F1F"/>
          <w:w w:val="105"/>
          <w:sz w:val="19"/>
        </w:rPr>
        <w:t>da</w:t>
      </w:r>
      <w:r>
        <w:rPr>
          <w:color w:val="231F1F"/>
          <w:spacing w:val="-8"/>
          <w:w w:val="105"/>
          <w:sz w:val="19"/>
        </w:rPr>
        <w:t> </w:t>
      </w:r>
      <w:r>
        <w:rPr>
          <w:color w:val="231F1F"/>
          <w:w w:val="105"/>
          <w:sz w:val="19"/>
        </w:rPr>
        <w:t>anormalliklerden</w:t>
      </w:r>
      <w:r>
        <w:rPr>
          <w:color w:val="231F1F"/>
          <w:spacing w:val="-8"/>
          <w:w w:val="105"/>
          <w:sz w:val="19"/>
        </w:rPr>
        <w:t> </w:t>
      </w:r>
      <w:r>
        <w:rPr>
          <w:color w:val="231F1F"/>
          <w:w w:val="105"/>
          <w:sz w:val="19"/>
        </w:rPr>
        <w:t>uzak tutulmasıyla</w:t>
      </w:r>
      <w:r>
        <w:rPr>
          <w:color w:val="231F1F"/>
          <w:spacing w:val="-2"/>
          <w:w w:val="105"/>
          <w:sz w:val="19"/>
        </w:rPr>
        <w:t> </w:t>
      </w:r>
      <w:r>
        <w:rPr>
          <w:color w:val="231F1F"/>
          <w:w w:val="105"/>
          <w:sz w:val="19"/>
        </w:rPr>
        <w:t>ilgilidir.</w:t>
      </w:r>
      <w:r>
        <w:rPr>
          <w:color w:val="231F1F"/>
          <w:spacing w:val="-4"/>
          <w:w w:val="105"/>
          <w:sz w:val="19"/>
        </w:rPr>
        <w:t> </w:t>
      </w:r>
      <w:r>
        <w:rPr>
          <w:color w:val="231F1F"/>
          <w:w w:val="105"/>
          <w:sz w:val="19"/>
        </w:rPr>
        <w:t>(Veri</w:t>
      </w:r>
      <w:r>
        <w:rPr>
          <w:color w:val="231F1F"/>
          <w:spacing w:val="-4"/>
          <w:w w:val="105"/>
          <w:sz w:val="19"/>
        </w:rPr>
        <w:t> </w:t>
      </w:r>
      <w:r>
        <w:rPr>
          <w:color w:val="231F1F"/>
          <w:w w:val="105"/>
          <w:sz w:val="19"/>
        </w:rPr>
        <w:t>tutarsızlıkları</w:t>
      </w:r>
      <w:r>
        <w:rPr>
          <w:color w:val="231F1F"/>
          <w:spacing w:val="-4"/>
          <w:w w:val="105"/>
          <w:sz w:val="19"/>
        </w:rPr>
        <w:t> </w:t>
      </w:r>
      <w:r>
        <w:rPr>
          <w:color w:val="231F1F"/>
          <w:w w:val="105"/>
          <w:sz w:val="19"/>
        </w:rPr>
        <w:t>ve</w:t>
      </w:r>
      <w:r>
        <w:rPr>
          <w:color w:val="231F1F"/>
          <w:spacing w:val="-2"/>
          <w:w w:val="105"/>
          <w:sz w:val="19"/>
        </w:rPr>
        <w:t> </w:t>
      </w:r>
      <w:r>
        <w:rPr>
          <w:color w:val="231F1F"/>
          <w:w w:val="105"/>
          <w:sz w:val="19"/>
        </w:rPr>
        <w:t>veri</w:t>
      </w:r>
      <w:r>
        <w:rPr>
          <w:color w:val="231F1F"/>
          <w:spacing w:val="-2"/>
          <w:w w:val="105"/>
          <w:sz w:val="19"/>
        </w:rPr>
        <w:t> </w:t>
      </w:r>
      <w:r>
        <w:rPr>
          <w:color w:val="231F1F"/>
          <w:w w:val="105"/>
          <w:sz w:val="19"/>
        </w:rPr>
        <w:t>anomalileri</w:t>
      </w:r>
      <w:r>
        <w:rPr>
          <w:color w:val="231F1F"/>
          <w:spacing w:val="-2"/>
          <w:w w:val="105"/>
          <w:sz w:val="19"/>
        </w:rPr>
        <w:t> </w:t>
      </w:r>
      <w:r>
        <w:rPr>
          <w:color w:val="231F1F"/>
          <w:w w:val="105"/>
          <w:sz w:val="19"/>
        </w:rPr>
        <w:t>kavramlarını</w:t>
      </w:r>
      <w:r>
        <w:rPr>
          <w:color w:val="231F1F"/>
          <w:spacing w:val="-4"/>
          <w:w w:val="105"/>
          <w:sz w:val="19"/>
        </w:rPr>
        <w:t> </w:t>
      </w:r>
      <w:r>
        <w:rPr>
          <w:color w:val="231F1F"/>
          <w:w w:val="105"/>
          <w:sz w:val="19"/>
        </w:rPr>
        <w:t>gözden</w:t>
      </w:r>
      <w:r>
        <w:rPr>
          <w:color w:val="231F1F"/>
          <w:spacing w:val="-4"/>
          <w:w w:val="105"/>
          <w:sz w:val="19"/>
        </w:rPr>
        <w:t> </w:t>
      </w:r>
      <w:r>
        <w:rPr>
          <w:color w:val="231F1F"/>
          <w:w w:val="105"/>
          <w:sz w:val="19"/>
        </w:rPr>
        <w:t>geçirmek için</w:t>
      </w:r>
      <w:r>
        <w:rPr>
          <w:color w:val="231F1F"/>
          <w:w w:val="105"/>
          <w:sz w:val="19"/>
        </w:rPr>
        <w:t> Bölüm</w:t>
      </w:r>
      <w:r>
        <w:rPr>
          <w:color w:val="231F1F"/>
          <w:w w:val="105"/>
          <w:sz w:val="19"/>
        </w:rPr>
        <w:t> 1'e</w:t>
      </w:r>
      <w:r>
        <w:rPr>
          <w:color w:val="231F1F"/>
          <w:w w:val="105"/>
          <w:sz w:val="19"/>
        </w:rPr>
        <w:t> bakınız).</w:t>
      </w:r>
      <w:r>
        <w:rPr>
          <w:color w:val="231F1F"/>
          <w:w w:val="105"/>
          <w:sz w:val="19"/>
        </w:rPr>
        <w:t> VTYS,</w:t>
      </w:r>
      <w:r>
        <w:rPr>
          <w:color w:val="231F1F"/>
          <w:w w:val="105"/>
          <w:sz w:val="19"/>
        </w:rPr>
        <w:t> veritabanındaki</w:t>
      </w:r>
      <w:r>
        <w:rPr>
          <w:color w:val="231F1F"/>
          <w:w w:val="105"/>
          <w:sz w:val="19"/>
        </w:rPr>
        <w:t> verilerin</w:t>
      </w:r>
      <w:r>
        <w:rPr>
          <w:color w:val="231F1F"/>
          <w:w w:val="105"/>
          <w:sz w:val="19"/>
        </w:rPr>
        <w:t> bütünlüğünün</w:t>
      </w:r>
      <w:r>
        <w:rPr>
          <w:color w:val="231F1F"/>
          <w:w w:val="105"/>
          <w:sz w:val="19"/>
        </w:rPr>
        <w:t> sağlanmasında</w:t>
      </w:r>
      <w:r>
        <w:rPr>
          <w:color w:val="231F1F"/>
          <w:w w:val="105"/>
          <w:sz w:val="19"/>
        </w:rPr>
        <w:t> çok önemli</w:t>
      </w:r>
      <w:r>
        <w:rPr>
          <w:color w:val="231F1F"/>
          <w:spacing w:val="-11"/>
          <w:w w:val="105"/>
          <w:sz w:val="19"/>
        </w:rPr>
        <w:t> </w:t>
      </w:r>
      <w:r>
        <w:rPr>
          <w:color w:val="231F1F"/>
          <w:w w:val="105"/>
          <w:sz w:val="19"/>
        </w:rPr>
        <w:t>bir</w:t>
      </w:r>
      <w:r>
        <w:rPr>
          <w:color w:val="231F1F"/>
          <w:spacing w:val="-11"/>
          <w:w w:val="105"/>
          <w:sz w:val="19"/>
        </w:rPr>
        <w:t> </w:t>
      </w:r>
      <w:r>
        <w:rPr>
          <w:color w:val="231F1F"/>
          <w:w w:val="105"/>
          <w:sz w:val="19"/>
        </w:rPr>
        <w:t>rol</w:t>
      </w:r>
      <w:r>
        <w:rPr>
          <w:color w:val="231F1F"/>
          <w:spacing w:val="-11"/>
          <w:w w:val="105"/>
          <w:sz w:val="19"/>
        </w:rPr>
        <w:t> </w:t>
      </w:r>
      <w:r>
        <w:rPr>
          <w:color w:val="231F1F"/>
          <w:w w:val="105"/>
          <w:sz w:val="19"/>
        </w:rPr>
        <w:t>oynar.</w:t>
      </w:r>
      <w:r>
        <w:rPr>
          <w:color w:val="231F1F"/>
          <w:spacing w:val="-12"/>
          <w:w w:val="105"/>
          <w:sz w:val="19"/>
        </w:rPr>
        <w:t> </w:t>
      </w:r>
      <w:r>
        <w:rPr>
          <w:color w:val="231F1F"/>
          <w:w w:val="105"/>
          <w:sz w:val="19"/>
        </w:rPr>
        <w:t>Ancak,</w:t>
      </w:r>
      <w:r>
        <w:rPr>
          <w:color w:val="231F1F"/>
          <w:spacing w:val="-12"/>
          <w:w w:val="105"/>
          <w:sz w:val="19"/>
        </w:rPr>
        <w:t> </w:t>
      </w:r>
      <w:r>
        <w:rPr>
          <w:color w:val="231F1F"/>
          <w:w w:val="105"/>
          <w:sz w:val="19"/>
        </w:rPr>
        <w:t>güvenlik</w:t>
      </w:r>
      <w:r>
        <w:rPr>
          <w:color w:val="231F1F"/>
          <w:spacing w:val="-12"/>
          <w:w w:val="105"/>
          <w:sz w:val="19"/>
        </w:rPr>
        <w:t> </w:t>
      </w:r>
      <w:r>
        <w:rPr>
          <w:color w:val="231F1F"/>
          <w:w w:val="105"/>
          <w:sz w:val="19"/>
        </w:rPr>
        <w:t>açısından</w:t>
      </w:r>
      <w:r>
        <w:rPr>
          <w:color w:val="231F1F"/>
          <w:spacing w:val="-12"/>
          <w:w w:val="105"/>
          <w:sz w:val="19"/>
        </w:rPr>
        <w:t> </w:t>
      </w:r>
      <w:r>
        <w:rPr>
          <w:color w:val="231F1F"/>
          <w:w w:val="105"/>
          <w:sz w:val="19"/>
        </w:rPr>
        <w:t>bakıldığında,</w:t>
      </w:r>
      <w:r>
        <w:rPr>
          <w:color w:val="231F1F"/>
          <w:spacing w:val="-12"/>
          <w:w w:val="105"/>
          <w:sz w:val="19"/>
        </w:rPr>
        <w:t> </w:t>
      </w:r>
      <w:r>
        <w:rPr>
          <w:color w:val="231F1F"/>
          <w:w w:val="105"/>
          <w:sz w:val="19"/>
        </w:rPr>
        <w:t>kurumsal</w:t>
      </w:r>
      <w:r>
        <w:rPr>
          <w:color w:val="231F1F"/>
          <w:spacing w:val="-12"/>
          <w:w w:val="105"/>
          <w:sz w:val="19"/>
        </w:rPr>
        <w:t> </w:t>
      </w:r>
      <w:r>
        <w:rPr>
          <w:color w:val="231F1F"/>
          <w:w w:val="105"/>
          <w:sz w:val="19"/>
        </w:rPr>
        <w:t>süreçler,</w:t>
      </w:r>
      <w:r>
        <w:rPr>
          <w:color w:val="231F1F"/>
          <w:spacing w:val="-11"/>
          <w:w w:val="105"/>
          <w:sz w:val="19"/>
        </w:rPr>
        <w:t> </w:t>
      </w:r>
      <w:r>
        <w:rPr>
          <w:color w:val="231F1F"/>
          <w:w w:val="105"/>
          <w:sz w:val="19"/>
        </w:rPr>
        <w:t>kullanıcılar ve kullanım şekilleri de bütünlüğü korumalıdır. Örneğin, evde çalışan bir personelin ürün maliyetlerine</w:t>
      </w:r>
      <w:r>
        <w:rPr>
          <w:color w:val="231F1F"/>
          <w:w w:val="105"/>
          <w:sz w:val="19"/>
        </w:rPr>
        <w:t> erişmek</w:t>
      </w:r>
      <w:r>
        <w:rPr>
          <w:color w:val="231F1F"/>
          <w:w w:val="105"/>
          <w:sz w:val="19"/>
        </w:rPr>
        <w:t> için</w:t>
      </w:r>
      <w:r>
        <w:rPr>
          <w:color w:val="231F1F"/>
          <w:w w:val="105"/>
          <w:sz w:val="19"/>
        </w:rPr>
        <w:t> interneti</w:t>
      </w:r>
      <w:r>
        <w:rPr>
          <w:color w:val="231F1F"/>
          <w:w w:val="105"/>
          <w:sz w:val="19"/>
        </w:rPr>
        <w:t> kullanması</w:t>
      </w:r>
      <w:r>
        <w:rPr>
          <w:color w:val="231F1F"/>
          <w:w w:val="105"/>
          <w:sz w:val="19"/>
        </w:rPr>
        <w:t> kabul</w:t>
      </w:r>
      <w:r>
        <w:rPr>
          <w:color w:val="231F1F"/>
          <w:w w:val="105"/>
          <w:sz w:val="19"/>
        </w:rPr>
        <w:t> edilebilir</w:t>
      </w:r>
      <w:r>
        <w:rPr>
          <w:color w:val="231F1F"/>
          <w:w w:val="105"/>
          <w:sz w:val="19"/>
        </w:rPr>
        <w:t> bir</w:t>
      </w:r>
      <w:r>
        <w:rPr>
          <w:color w:val="231F1F"/>
          <w:w w:val="105"/>
          <w:sz w:val="19"/>
        </w:rPr>
        <w:t> kullanım</w:t>
      </w:r>
      <w:r>
        <w:rPr>
          <w:color w:val="231F1F"/>
          <w:w w:val="105"/>
          <w:sz w:val="19"/>
        </w:rPr>
        <w:t> olarak değerlendirilebilir; ancak güvenlik standartları, çalışanın güvenli bir bağlantı kullanmasını ve</w:t>
      </w:r>
      <w:r>
        <w:rPr>
          <w:color w:val="231F1F"/>
          <w:w w:val="105"/>
          <w:sz w:val="19"/>
        </w:rPr>
        <w:t> basılı</w:t>
      </w:r>
      <w:r>
        <w:rPr>
          <w:color w:val="231F1F"/>
          <w:w w:val="105"/>
          <w:sz w:val="19"/>
        </w:rPr>
        <w:t> raporları</w:t>
      </w:r>
      <w:r>
        <w:rPr>
          <w:color w:val="231F1F"/>
          <w:w w:val="105"/>
          <w:sz w:val="19"/>
        </w:rPr>
        <w:t> parçalamak</w:t>
      </w:r>
      <w:r>
        <w:rPr>
          <w:color w:val="231F1F"/>
          <w:w w:val="105"/>
          <w:sz w:val="19"/>
        </w:rPr>
        <w:t> ve</w:t>
      </w:r>
      <w:r>
        <w:rPr>
          <w:color w:val="231F1F"/>
          <w:w w:val="105"/>
          <w:sz w:val="19"/>
        </w:rPr>
        <w:t> verileri</w:t>
      </w:r>
      <w:r>
        <w:rPr>
          <w:color w:val="231F1F"/>
          <w:w w:val="105"/>
          <w:sz w:val="19"/>
        </w:rPr>
        <w:t> yerel</w:t>
      </w:r>
      <w:r>
        <w:rPr>
          <w:color w:val="231F1F"/>
          <w:w w:val="105"/>
          <w:sz w:val="19"/>
        </w:rPr>
        <w:t> sabit</w:t>
      </w:r>
      <w:r>
        <w:rPr>
          <w:color w:val="231F1F"/>
          <w:w w:val="105"/>
          <w:sz w:val="19"/>
        </w:rPr>
        <w:t> sürücüye</w:t>
      </w:r>
      <w:r>
        <w:rPr>
          <w:color w:val="231F1F"/>
          <w:w w:val="105"/>
          <w:sz w:val="19"/>
        </w:rPr>
        <w:t> kopyalamak</w:t>
      </w:r>
      <w:r>
        <w:rPr>
          <w:color w:val="231F1F"/>
          <w:w w:val="105"/>
          <w:sz w:val="19"/>
        </w:rPr>
        <w:t> için</w:t>
      </w:r>
      <w:r>
        <w:rPr>
          <w:color w:val="231F1F"/>
          <w:w w:val="105"/>
          <w:sz w:val="19"/>
        </w:rPr>
        <w:t> şifreleme kullanmak</w:t>
      </w:r>
      <w:r>
        <w:rPr>
          <w:color w:val="231F1F"/>
          <w:w w:val="105"/>
          <w:sz w:val="19"/>
        </w:rPr>
        <w:t> gibi</w:t>
      </w:r>
      <w:r>
        <w:rPr>
          <w:color w:val="231F1F"/>
          <w:w w:val="105"/>
          <w:sz w:val="19"/>
        </w:rPr>
        <w:t> evde</w:t>
      </w:r>
      <w:r>
        <w:rPr>
          <w:color w:val="231F1F"/>
          <w:w w:val="105"/>
          <w:sz w:val="19"/>
        </w:rPr>
        <w:t> verileri</w:t>
      </w:r>
      <w:r>
        <w:rPr>
          <w:color w:val="231F1F"/>
          <w:w w:val="105"/>
          <w:sz w:val="19"/>
        </w:rPr>
        <w:t> yönetmek</w:t>
      </w:r>
      <w:r>
        <w:rPr>
          <w:color w:val="231F1F"/>
          <w:w w:val="105"/>
          <w:sz w:val="19"/>
        </w:rPr>
        <w:t> için</w:t>
      </w:r>
      <w:r>
        <w:rPr>
          <w:color w:val="231F1F"/>
          <w:w w:val="105"/>
          <w:sz w:val="19"/>
        </w:rPr>
        <w:t> katı</w:t>
      </w:r>
      <w:r>
        <w:rPr>
          <w:color w:val="231F1F"/>
          <w:w w:val="105"/>
          <w:sz w:val="19"/>
        </w:rPr>
        <w:t> prosedürleri</w:t>
      </w:r>
      <w:r>
        <w:rPr>
          <w:color w:val="231F1F"/>
          <w:w w:val="105"/>
          <w:sz w:val="19"/>
        </w:rPr>
        <w:t> izlemesini</w:t>
      </w:r>
      <w:r>
        <w:rPr>
          <w:color w:val="231F1F"/>
          <w:w w:val="105"/>
          <w:sz w:val="19"/>
        </w:rPr>
        <w:t> gerektirebilir.</w:t>
      </w:r>
      <w:r>
        <w:rPr>
          <w:color w:val="231F1F"/>
          <w:w w:val="105"/>
          <w:sz w:val="19"/>
        </w:rPr>
        <w:t> Veri bütünlüğünün</w:t>
      </w:r>
      <w:r>
        <w:rPr>
          <w:color w:val="231F1F"/>
          <w:w w:val="105"/>
          <w:sz w:val="19"/>
        </w:rPr>
        <w:t> korunması,</w:t>
      </w:r>
      <w:r>
        <w:rPr>
          <w:color w:val="231F1F"/>
          <w:w w:val="105"/>
          <w:sz w:val="19"/>
        </w:rPr>
        <w:t> veri</w:t>
      </w:r>
      <w:r>
        <w:rPr>
          <w:color w:val="231F1F"/>
          <w:w w:val="105"/>
          <w:sz w:val="19"/>
        </w:rPr>
        <w:t> toplama</w:t>
      </w:r>
      <w:r>
        <w:rPr>
          <w:color w:val="231F1F"/>
          <w:w w:val="105"/>
          <w:sz w:val="19"/>
        </w:rPr>
        <w:t> ile</w:t>
      </w:r>
      <w:r>
        <w:rPr>
          <w:color w:val="231F1F"/>
          <w:w w:val="105"/>
          <w:sz w:val="19"/>
        </w:rPr>
        <w:t> başlayan</w:t>
      </w:r>
      <w:r>
        <w:rPr>
          <w:color w:val="231F1F"/>
          <w:w w:val="105"/>
          <w:sz w:val="19"/>
        </w:rPr>
        <w:t> ve</w:t>
      </w:r>
      <w:r>
        <w:rPr>
          <w:color w:val="231F1F"/>
          <w:w w:val="105"/>
          <w:sz w:val="19"/>
        </w:rPr>
        <w:t> veri</w:t>
      </w:r>
      <w:r>
        <w:rPr>
          <w:color w:val="231F1F"/>
          <w:w w:val="105"/>
          <w:sz w:val="19"/>
        </w:rPr>
        <w:t> depolama,</w:t>
      </w:r>
      <w:r>
        <w:rPr>
          <w:color w:val="231F1F"/>
          <w:w w:val="105"/>
          <w:sz w:val="19"/>
        </w:rPr>
        <w:t> işleme,</w:t>
      </w:r>
      <w:r>
        <w:rPr>
          <w:color w:val="231F1F"/>
          <w:w w:val="105"/>
          <w:sz w:val="19"/>
        </w:rPr>
        <w:t> kullanım</w:t>
      </w:r>
      <w:r>
        <w:rPr>
          <w:color w:val="231F1F"/>
          <w:w w:val="105"/>
          <w:sz w:val="19"/>
        </w:rPr>
        <w:t> ve arşivleme</w:t>
      </w:r>
      <w:r>
        <w:rPr>
          <w:color w:val="231F1F"/>
          <w:w w:val="105"/>
          <w:sz w:val="19"/>
        </w:rPr>
        <w:t> ile</w:t>
      </w:r>
      <w:r>
        <w:rPr>
          <w:color w:val="231F1F"/>
          <w:w w:val="105"/>
          <w:sz w:val="19"/>
        </w:rPr>
        <w:t> devam</w:t>
      </w:r>
      <w:r>
        <w:rPr>
          <w:color w:val="231F1F"/>
          <w:w w:val="105"/>
          <w:sz w:val="19"/>
        </w:rPr>
        <w:t> eden</w:t>
      </w:r>
      <w:r>
        <w:rPr>
          <w:color w:val="231F1F"/>
          <w:w w:val="105"/>
          <w:sz w:val="19"/>
        </w:rPr>
        <w:t> bir</w:t>
      </w:r>
      <w:r>
        <w:rPr>
          <w:color w:val="231F1F"/>
          <w:w w:val="105"/>
          <w:sz w:val="19"/>
        </w:rPr>
        <w:t> süreçtir</w:t>
      </w:r>
      <w:r>
        <w:rPr>
          <w:color w:val="231F1F"/>
          <w:w w:val="105"/>
          <w:sz w:val="19"/>
        </w:rPr>
        <w:t> (bkz.</w:t>
      </w:r>
      <w:r>
        <w:rPr>
          <w:color w:val="231F1F"/>
          <w:w w:val="105"/>
          <w:sz w:val="19"/>
        </w:rPr>
        <w:t> Bölüm</w:t>
      </w:r>
      <w:r>
        <w:rPr>
          <w:color w:val="231F1F"/>
          <w:w w:val="105"/>
          <w:sz w:val="19"/>
        </w:rPr>
        <w:t> 13,</w:t>
      </w:r>
      <w:r>
        <w:rPr>
          <w:color w:val="231F1F"/>
          <w:w w:val="105"/>
          <w:sz w:val="19"/>
        </w:rPr>
        <w:t> İş</w:t>
      </w:r>
      <w:r>
        <w:rPr>
          <w:color w:val="231F1F"/>
          <w:w w:val="105"/>
          <w:sz w:val="19"/>
        </w:rPr>
        <w:t> Zekası</w:t>
      </w:r>
      <w:r>
        <w:rPr>
          <w:color w:val="231F1F"/>
          <w:w w:val="105"/>
          <w:sz w:val="19"/>
        </w:rPr>
        <w:t> ve</w:t>
      </w:r>
      <w:r>
        <w:rPr>
          <w:color w:val="231F1F"/>
          <w:w w:val="105"/>
          <w:sz w:val="19"/>
        </w:rPr>
        <w:t> Veri</w:t>
      </w:r>
      <w:r>
        <w:rPr>
          <w:color w:val="231F1F"/>
          <w:w w:val="105"/>
          <w:sz w:val="19"/>
        </w:rPr>
        <w:t> Ambarları). Bütünlüğün</w:t>
      </w:r>
      <w:r>
        <w:rPr>
          <w:color w:val="231F1F"/>
          <w:w w:val="105"/>
          <w:sz w:val="19"/>
        </w:rPr>
        <w:t> arkasındaki</w:t>
      </w:r>
      <w:r>
        <w:rPr>
          <w:color w:val="231F1F"/>
          <w:w w:val="105"/>
          <w:sz w:val="19"/>
        </w:rPr>
        <w:t> mantık,</w:t>
      </w:r>
      <w:r>
        <w:rPr>
          <w:color w:val="231F1F"/>
          <w:w w:val="105"/>
          <w:sz w:val="19"/>
        </w:rPr>
        <w:t> verileri</w:t>
      </w:r>
      <w:r>
        <w:rPr>
          <w:color w:val="231F1F"/>
          <w:w w:val="105"/>
          <w:sz w:val="19"/>
        </w:rPr>
        <w:t> kuruluştaki</w:t>
      </w:r>
      <w:r>
        <w:rPr>
          <w:color w:val="231F1F"/>
          <w:w w:val="105"/>
          <w:sz w:val="19"/>
        </w:rPr>
        <w:t> en</w:t>
      </w:r>
      <w:r>
        <w:rPr>
          <w:color w:val="231F1F"/>
          <w:w w:val="105"/>
          <w:sz w:val="19"/>
        </w:rPr>
        <w:t> değerli</w:t>
      </w:r>
      <w:r>
        <w:rPr>
          <w:color w:val="231F1F"/>
          <w:w w:val="105"/>
          <w:sz w:val="19"/>
        </w:rPr>
        <w:t> varlık</w:t>
      </w:r>
      <w:r>
        <w:rPr>
          <w:color w:val="231F1F"/>
          <w:w w:val="105"/>
          <w:sz w:val="19"/>
        </w:rPr>
        <w:t> olarak</w:t>
      </w:r>
      <w:r>
        <w:rPr>
          <w:color w:val="231F1F"/>
          <w:w w:val="105"/>
          <w:sz w:val="19"/>
        </w:rPr>
        <w:t> ele</w:t>
      </w:r>
      <w:r>
        <w:rPr>
          <w:color w:val="231F1F"/>
          <w:w w:val="105"/>
          <w:sz w:val="19"/>
        </w:rPr>
        <w:t> almak</w:t>
      </w:r>
      <w:r>
        <w:rPr>
          <w:color w:val="231F1F"/>
          <w:w w:val="105"/>
          <w:sz w:val="19"/>
        </w:rPr>
        <w:t> ve kuruluş içindeki tüm seviyelerde titiz veri doğrulaması yapılmasını sağlamaktır.</w:t>
      </w:r>
    </w:p>
    <w:p>
      <w:pPr>
        <w:pStyle w:val="ListParagraph"/>
        <w:numPr>
          <w:ilvl w:val="0"/>
          <w:numId w:val="23"/>
        </w:numPr>
        <w:tabs>
          <w:tab w:pos="720" w:val="left" w:leader="none"/>
        </w:tabs>
        <w:spacing w:line="268" w:lineRule="auto" w:before="86" w:after="0"/>
        <w:ind w:left="720" w:right="1074" w:hanging="360"/>
        <w:jc w:val="both"/>
        <w:rPr>
          <w:sz w:val="19"/>
        </w:rPr>
      </w:pPr>
      <w:r>
        <w:rPr>
          <w:rFonts w:ascii="Trebuchet MS" w:hAnsi="Trebuchet MS"/>
          <w:b/>
          <w:color w:val="007EAF"/>
          <w:sz w:val="19"/>
        </w:rPr>
        <w:t>Kullanılabilirlik</w:t>
      </w:r>
      <w:r>
        <w:rPr>
          <w:color w:val="231F1F"/>
          <w:sz w:val="19"/>
        </w:rPr>
        <w:t>, verilerin yetkili kullanıcılar tarafından istendiği zaman ve yetkili </w:t>
      </w:r>
      <w:r>
        <w:rPr>
          <w:color w:val="231F1F"/>
          <w:sz w:val="19"/>
        </w:rPr>
        <w:t>amaçlar</w:t>
      </w:r>
      <w:r>
        <w:rPr>
          <w:color w:val="231F1F"/>
          <w:spacing w:val="40"/>
          <w:sz w:val="19"/>
        </w:rPr>
        <w:t> </w:t>
      </w:r>
      <w:r>
        <w:rPr>
          <w:color w:val="231F1F"/>
          <w:sz w:val="19"/>
        </w:rPr>
        <w:t>için</w:t>
      </w:r>
      <w:r>
        <w:rPr>
          <w:color w:val="231F1F"/>
          <w:spacing w:val="38"/>
          <w:sz w:val="19"/>
        </w:rPr>
        <w:t> </w:t>
      </w:r>
      <w:r>
        <w:rPr>
          <w:color w:val="231F1F"/>
          <w:sz w:val="19"/>
        </w:rPr>
        <w:t>erişilebilirliğini</w:t>
      </w:r>
      <w:r>
        <w:rPr>
          <w:color w:val="231F1F"/>
          <w:spacing w:val="33"/>
          <w:sz w:val="19"/>
        </w:rPr>
        <w:t> </w:t>
      </w:r>
      <w:r>
        <w:rPr>
          <w:color w:val="231F1F"/>
          <w:sz w:val="19"/>
        </w:rPr>
        <w:t>ifade</w:t>
      </w:r>
      <w:r>
        <w:rPr>
          <w:color w:val="231F1F"/>
          <w:spacing w:val="33"/>
          <w:sz w:val="19"/>
        </w:rPr>
        <w:t> </w:t>
      </w:r>
      <w:r>
        <w:rPr>
          <w:color w:val="231F1F"/>
          <w:sz w:val="19"/>
        </w:rPr>
        <w:t>eder.</w:t>
      </w:r>
      <w:r>
        <w:rPr>
          <w:color w:val="231F1F"/>
          <w:spacing w:val="33"/>
          <w:sz w:val="19"/>
        </w:rPr>
        <w:t> </w:t>
      </w:r>
      <w:r>
        <w:rPr>
          <w:color w:val="231F1F"/>
          <w:sz w:val="19"/>
        </w:rPr>
        <w:t>Veri</w:t>
      </w:r>
      <w:r>
        <w:rPr>
          <w:color w:val="231F1F"/>
          <w:spacing w:val="38"/>
          <w:sz w:val="19"/>
        </w:rPr>
        <w:t> </w:t>
      </w:r>
      <w:r>
        <w:rPr>
          <w:color w:val="231F1F"/>
          <w:sz w:val="19"/>
        </w:rPr>
        <w:t>kullanılabilirliğini</w:t>
      </w:r>
      <w:r>
        <w:rPr>
          <w:color w:val="231F1F"/>
          <w:spacing w:val="38"/>
          <w:sz w:val="19"/>
        </w:rPr>
        <w:t> </w:t>
      </w:r>
      <w:r>
        <w:rPr>
          <w:color w:val="231F1F"/>
          <w:sz w:val="19"/>
        </w:rPr>
        <w:t>sağlamak</w:t>
      </w:r>
      <w:r>
        <w:rPr>
          <w:color w:val="231F1F"/>
          <w:spacing w:val="38"/>
          <w:sz w:val="19"/>
        </w:rPr>
        <w:t> </w:t>
      </w:r>
      <w:r>
        <w:rPr>
          <w:color w:val="231F1F"/>
          <w:sz w:val="19"/>
        </w:rPr>
        <w:t>için,</w:t>
      </w:r>
      <w:r>
        <w:rPr>
          <w:color w:val="231F1F"/>
          <w:spacing w:val="38"/>
          <w:sz w:val="19"/>
        </w:rPr>
        <w:t> </w:t>
      </w:r>
      <w:r>
        <w:rPr>
          <w:color w:val="231F1F"/>
          <w:sz w:val="19"/>
        </w:rPr>
        <w:t>tüm</w:t>
      </w:r>
      <w:r>
        <w:rPr>
          <w:color w:val="231F1F"/>
          <w:spacing w:val="38"/>
          <w:sz w:val="19"/>
        </w:rPr>
        <w:t> </w:t>
      </w:r>
      <w:r>
        <w:rPr>
          <w:color w:val="231F1F"/>
          <w:sz w:val="19"/>
        </w:rPr>
        <w:t>sistem</w:t>
      </w:r>
      <w:r>
        <w:rPr>
          <w:color w:val="231F1F"/>
          <w:spacing w:val="38"/>
          <w:sz w:val="19"/>
        </w:rPr>
        <w:t> </w:t>
      </w:r>
      <w:r>
        <w:rPr>
          <w:color w:val="231F1F"/>
          <w:sz w:val="19"/>
        </w:rPr>
        <w:t>herhangi bir iç veya dış kaynaktan kaynaklanan hizmet bozulmasına veya kesintisine karşı korunmalıdır. Hizmet kesintileri hem şirketler hem de kullanıcılar için çok maliyetli olabilir. Sistem kullanılabilirliği güvenliğin önemli bir hedefidir.</w:t>
      </w:r>
    </w:p>
    <w:p>
      <w:pPr>
        <w:pStyle w:val="BodyText"/>
      </w:pPr>
    </w:p>
    <w:p>
      <w:pPr>
        <w:pStyle w:val="BodyText"/>
        <w:spacing w:before="3"/>
      </w:pPr>
    </w:p>
    <w:p>
      <w:pPr>
        <w:pStyle w:val="Heading4"/>
        <w:spacing w:before="0"/>
        <w:ind w:left="360"/>
      </w:pPr>
      <w:r>
        <w:rPr>
          <w:color w:val="231F1F"/>
          <w:w w:val="70"/>
        </w:rPr>
        <w:t>16-6a</w:t>
      </w:r>
      <w:r>
        <w:rPr>
          <w:color w:val="231F1F"/>
          <w:spacing w:val="-7"/>
        </w:rPr>
        <w:t> </w:t>
      </w:r>
      <w:r>
        <w:rPr>
          <w:color w:val="004D8C"/>
          <w:w w:val="70"/>
        </w:rPr>
        <w:t>Güvenlik</w:t>
      </w:r>
      <w:r>
        <w:rPr>
          <w:color w:val="004D8C"/>
          <w:spacing w:val="-6"/>
        </w:rPr>
        <w:t> </w:t>
      </w:r>
      <w:r>
        <w:rPr>
          <w:color w:val="004D8C"/>
          <w:spacing w:val="-2"/>
          <w:w w:val="70"/>
        </w:rPr>
        <w:t>Politikaları</w:t>
      </w:r>
    </w:p>
    <w:p>
      <w:pPr>
        <w:pStyle w:val="BodyText"/>
        <w:spacing w:line="268" w:lineRule="auto" w:before="146"/>
        <w:ind w:left="360" w:right="1073"/>
        <w:jc w:val="both"/>
      </w:pPr>
      <w:r>
        <w:rPr/>
        <mc:AlternateContent>
          <mc:Choice Requires="wps">
            <w:drawing>
              <wp:anchor distT="0" distB="0" distL="0" distR="0" allowOverlap="1" layoutInCell="1" locked="0" behindDoc="0" simplePos="0" relativeHeight="15771136">
                <wp:simplePos x="0" y="0"/>
                <wp:positionH relativeFrom="page">
                  <wp:posOffset>457200</wp:posOffset>
                </wp:positionH>
                <wp:positionV relativeFrom="paragraph">
                  <wp:posOffset>512435</wp:posOffset>
                </wp:positionV>
                <wp:extent cx="1295400" cy="127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136" from="36pt,40.349224pt" to="138pt,40.349224pt" stroked="true" strokeweight="1.5pt" strokecolor="#dddbed">
                <v:stroke dashstyle="solid"/>
                <w10:wrap type="none"/>
              </v:line>
            </w:pict>
          </mc:Fallback>
        </mc:AlternateContent>
      </w:r>
      <w:r>
        <w:rPr>
          <w:color w:val="231F1F"/>
        </w:rPr>
        <w:t>Normalde, sistemin ve ana varlığı olan verilerin güvenliğini sağlama görevi, uyumlu bir veri güvenliği stratejisi oluşturmak için birlikte çalışan veritabanı güvenlik görevlisi ve veritabanı yöneticisi/yöneticileri tarafından yerine getirilir. Böyle bir strateji, sağlam ve kapsamlı bir güvenlik politikasının tanımlanmasıyla başlar. </w:t>
      </w:r>
      <w:r>
        <w:rPr>
          <w:rFonts w:ascii="Trebuchet MS" w:hAnsi="Trebuchet MS"/>
          <w:b/>
          <w:color w:val="007EAF"/>
        </w:rPr>
        <w:t>Güvenlik politikası</w:t>
      </w:r>
      <w:r>
        <w:rPr>
          <w:color w:val="231F1F"/>
        </w:rPr>
        <w:t>, bir sistemin güvenliğini garanti altına almak ve denetim ve uyumluluğu sağlamak için oluşturulan standartlar, politikalar ve prosedürler bütünüdür.</w:t>
      </w:r>
      <w:r>
        <w:rPr>
          <w:color w:val="231F1F"/>
          <w:spacing w:val="-2"/>
        </w:rPr>
        <w:t> </w:t>
      </w:r>
      <w:r>
        <w:rPr>
          <w:color w:val="231F1F"/>
        </w:rPr>
        <w:t>Güvenlik</w:t>
      </w:r>
      <w:r>
        <w:rPr>
          <w:color w:val="231F1F"/>
          <w:spacing w:val="-2"/>
        </w:rPr>
        <w:t> </w:t>
      </w:r>
      <w:r>
        <w:rPr>
          <w:color w:val="231F1F"/>
        </w:rPr>
        <w:t>denetimi</w:t>
      </w:r>
      <w:r>
        <w:rPr>
          <w:color w:val="231F1F"/>
          <w:spacing w:val="-2"/>
        </w:rPr>
        <w:t> </w:t>
      </w:r>
      <w:r>
        <w:rPr>
          <w:color w:val="231F1F"/>
        </w:rPr>
        <w:t>süreci,</w:t>
      </w:r>
      <w:r>
        <w:rPr>
          <w:color w:val="231F1F"/>
          <w:spacing w:val="-2"/>
        </w:rPr>
        <w:t> </w:t>
      </w:r>
      <w:r>
        <w:rPr>
          <w:color w:val="231F1F"/>
        </w:rPr>
        <w:t>kuruluşun</w:t>
      </w:r>
      <w:r>
        <w:rPr>
          <w:color w:val="231F1F"/>
          <w:spacing w:val="-5"/>
        </w:rPr>
        <w:t> </w:t>
      </w:r>
      <w:r>
        <w:rPr>
          <w:color w:val="231F1F"/>
        </w:rPr>
        <w:t>bilgi</w:t>
      </w:r>
      <w:r>
        <w:rPr>
          <w:color w:val="231F1F"/>
          <w:spacing w:val="-5"/>
        </w:rPr>
        <w:t> </w:t>
      </w:r>
      <w:r>
        <w:rPr>
          <w:color w:val="231F1F"/>
        </w:rPr>
        <w:t>sistemi</w:t>
      </w:r>
      <w:r>
        <w:rPr>
          <w:color w:val="231F1F"/>
          <w:spacing w:val="-5"/>
        </w:rPr>
        <w:t> </w:t>
      </w:r>
      <w:r>
        <w:rPr>
          <w:color w:val="231F1F"/>
        </w:rPr>
        <w:t>altyapısındaki</w:t>
      </w:r>
      <w:r>
        <w:rPr>
          <w:color w:val="231F1F"/>
          <w:spacing w:val="-5"/>
        </w:rPr>
        <w:t> </w:t>
      </w:r>
      <w:r>
        <w:rPr>
          <w:color w:val="231F1F"/>
        </w:rPr>
        <w:t>güvenlik</w:t>
      </w:r>
      <w:r>
        <w:rPr>
          <w:color w:val="231F1F"/>
          <w:spacing w:val="-5"/>
        </w:rPr>
        <w:t> </w:t>
      </w:r>
      <w:r>
        <w:rPr>
          <w:color w:val="231F1F"/>
        </w:rPr>
        <w:t>açıklarını</w:t>
      </w:r>
      <w:r>
        <w:rPr>
          <w:color w:val="231F1F"/>
          <w:spacing w:val="-5"/>
        </w:rPr>
        <w:t> </w:t>
      </w:r>
      <w:r>
        <w:rPr>
          <w:color w:val="231F1F"/>
        </w:rPr>
        <w:t>tespit ederek ve sistemi ve verileri bu açıklara karşı koruyacak önlemleri belirleyerek başlar.</w:t>
      </w:r>
    </w:p>
    <w:p>
      <w:pPr>
        <w:pStyle w:val="BodyText"/>
        <w:spacing w:before="104"/>
      </w:pPr>
    </w:p>
    <w:p>
      <w:pPr>
        <w:pStyle w:val="Heading4"/>
        <w:numPr>
          <w:ilvl w:val="1"/>
          <w:numId w:val="24"/>
        </w:numPr>
        <w:tabs>
          <w:tab w:pos="814" w:val="left" w:leader="none"/>
        </w:tabs>
        <w:spacing w:line="240" w:lineRule="auto" w:before="1" w:after="0"/>
        <w:ind w:left="814" w:right="0" w:hanging="454"/>
        <w:jc w:val="both"/>
        <w:rPr>
          <w:color w:val="231F1F"/>
          <w:sz w:val="27"/>
        </w:rPr>
      </w:pPr>
      <w:r>
        <w:rPr>
          <w:color w:val="231F1F"/>
          <w:w w:val="75"/>
        </w:rPr>
        <w:t>b</w:t>
      </w:r>
      <w:r>
        <w:rPr>
          <w:color w:val="231F1F"/>
          <w:spacing w:val="54"/>
          <w:w w:val="150"/>
        </w:rPr>
        <w:t> </w:t>
      </w:r>
      <w:r>
        <w:rPr>
          <w:color w:val="004D8C"/>
          <w:w w:val="75"/>
        </w:rPr>
        <w:t>Güvenlik</w:t>
      </w:r>
      <w:r>
        <w:rPr>
          <w:color w:val="004D8C"/>
          <w:spacing w:val="-20"/>
          <w:w w:val="75"/>
        </w:rPr>
        <w:t> </w:t>
      </w:r>
      <w:r>
        <w:rPr>
          <w:color w:val="004D8C"/>
          <w:spacing w:val="-2"/>
          <w:w w:val="75"/>
        </w:rPr>
        <w:t>Açıkları</w:t>
      </w:r>
    </w:p>
    <w:p>
      <w:pPr>
        <w:pStyle w:val="BodyText"/>
        <w:spacing w:line="268" w:lineRule="auto" w:before="145"/>
        <w:ind w:left="360" w:right="1074"/>
        <w:jc w:val="both"/>
      </w:pPr>
      <w:r>
        <w:rPr/>
        <mc:AlternateContent>
          <mc:Choice Requires="wps">
            <w:drawing>
              <wp:anchor distT="0" distB="0" distL="0" distR="0" allowOverlap="1" layoutInCell="1" locked="0" behindDoc="0" simplePos="0" relativeHeight="15771648">
                <wp:simplePos x="0" y="0"/>
                <wp:positionH relativeFrom="page">
                  <wp:posOffset>457200</wp:posOffset>
                </wp:positionH>
                <wp:positionV relativeFrom="paragraph">
                  <wp:posOffset>169576</wp:posOffset>
                </wp:positionV>
                <wp:extent cx="1295400" cy="127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36pt,13.352508pt" to="138pt,13.352508pt" stroked="true" strokeweight="1.5pt" strokecolor="#dddbed">
                <v:stroke dashstyle="solid"/>
                <w10:wrap type="none"/>
              </v:line>
            </w:pict>
          </mc:Fallback>
        </mc:AlternateContent>
      </w:r>
      <w:r>
        <w:rPr>
          <w:rFonts w:ascii="Trebuchet MS" w:hAnsi="Trebuchet MS"/>
          <w:b/>
          <w:color w:val="007EAF"/>
        </w:rPr>
        <w:t>G</w:t>
      </w:r>
      <w:r>
        <w:rPr>
          <w:b/>
          <w:color w:val="007EAF"/>
        </w:rPr>
        <w:t>ü</w:t>
      </w:r>
      <w:r>
        <w:rPr>
          <w:rFonts w:ascii="Trebuchet MS" w:hAnsi="Trebuchet MS"/>
          <w:b/>
          <w:color w:val="007EAF"/>
        </w:rPr>
        <w:t>venlik</w:t>
      </w:r>
      <w:r>
        <w:rPr>
          <w:rFonts w:ascii="Trebuchet MS" w:hAnsi="Trebuchet MS"/>
          <w:b/>
          <w:color w:val="007EAF"/>
          <w:spacing w:val="-15"/>
        </w:rPr>
        <w:t> </w:t>
      </w:r>
      <w:r>
        <w:rPr>
          <w:rFonts w:ascii="Trebuchet MS" w:hAnsi="Trebuchet MS"/>
          <w:b/>
          <w:color w:val="007EAF"/>
        </w:rPr>
        <w:t>a</w:t>
      </w:r>
      <w:r>
        <w:rPr>
          <w:b/>
          <w:color w:val="007EAF"/>
        </w:rPr>
        <w:t>çığı</w:t>
      </w:r>
      <w:r>
        <w:rPr>
          <w:color w:val="231F1F"/>
        </w:rPr>
        <w:t>, bir sistem bileşeninde yetkisiz erişime izin vermek veya hizmet kesintilerine neden olmak için kullanılabilecek bir zayıflıktır. Bu tür güvenlik açıkları aşağıdaki kategorilerden birine </w:t>
      </w:r>
      <w:r>
        <w:rPr>
          <w:color w:val="231F1F"/>
          <w:spacing w:val="-2"/>
        </w:rPr>
        <w:t>girebilir:</w:t>
      </w:r>
    </w:p>
    <w:p>
      <w:pPr>
        <w:pStyle w:val="ListParagraph"/>
        <w:numPr>
          <w:ilvl w:val="0"/>
          <w:numId w:val="23"/>
        </w:numPr>
        <w:tabs>
          <w:tab w:pos="719" w:val="left" w:leader="none"/>
        </w:tabs>
        <w:spacing w:line="240" w:lineRule="auto" w:before="124" w:after="0"/>
        <w:ind w:left="719" w:right="0" w:hanging="359"/>
        <w:jc w:val="left"/>
        <w:rPr>
          <w:sz w:val="19"/>
        </w:rPr>
      </w:pPr>
      <w:r>
        <w:rPr>
          <w:i/>
          <w:color w:val="231F1F"/>
          <w:sz w:val="19"/>
        </w:rPr>
        <w:t>Teknik</w:t>
      </w:r>
      <w:r>
        <w:rPr>
          <w:color w:val="231F1F"/>
          <w:sz w:val="19"/>
        </w:rPr>
        <w:t>.</w:t>
      </w:r>
      <w:r>
        <w:rPr>
          <w:color w:val="231F1F"/>
          <w:spacing w:val="-6"/>
          <w:sz w:val="19"/>
        </w:rPr>
        <w:t> </w:t>
      </w:r>
      <w:r>
        <w:rPr>
          <w:color w:val="231F1F"/>
          <w:sz w:val="19"/>
        </w:rPr>
        <w:t>İşletim</w:t>
      </w:r>
      <w:r>
        <w:rPr>
          <w:color w:val="231F1F"/>
          <w:spacing w:val="-4"/>
          <w:sz w:val="19"/>
        </w:rPr>
        <w:t> </w:t>
      </w:r>
      <w:r>
        <w:rPr>
          <w:color w:val="231F1F"/>
          <w:sz w:val="19"/>
        </w:rPr>
        <w:t>sistemindeki</w:t>
      </w:r>
      <w:r>
        <w:rPr>
          <w:color w:val="231F1F"/>
          <w:spacing w:val="-3"/>
          <w:sz w:val="19"/>
        </w:rPr>
        <w:t> </w:t>
      </w:r>
      <w:r>
        <w:rPr>
          <w:color w:val="231F1F"/>
          <w:sz w:val="19"/>
        </w:rPr>
        <w:t>veya</w:t>
      </w:r>
      <w:r>
        <w:rPr>
          <w:color w:val="231F1F"/>
          <w:spacing w:val="-4"/>
          <w:sz w:val="19"/>
        </w:rPr>
        <w:t> </w:t>
      </w:r>
      <w:r>
        <w:rPr>
          <w:color w:val="231F1F"/>
          <w:sz w:val="19"/>
        </w:rPr>
        <w:t>web</w:t>
      </w:r>
      <w:r>
        <w:rPr>
          <w:color w:val="231F1F"/>
          <w:spacing w:val="-4"/>
          <w:sz w:val="19"/>
        </w:rPr>
        <w:t> </w:t>
      </w:r>
      <w:r>
        <w:rPr>
          <w:color w:val="231F1F"/>
          <w:sz w:val="19"/>
        </w:rPr>
        <w:t>tarayıcısındaki</w:t>
      </w:r>
      <w:r>
        <w:rPr>
          <w:color w:val="231F1F"/>
          <w:spacing w:val="-7"/>
          <w:sz w:val="19"/>
        </w:rPr>
        <w:t> </w:t>
      </w:r>
      <w:r>
        <w:rPr>
          <w:color w:val="231F1F"/>
          <w:sz w:val="19"/>
        </w:rPr>
        <w:t>bir</w:t>
      </w:r>
      <w:r>
        <w:rPr>
          <w:color w:val="231F1F"/>
          <w:spacing w:val="-4"/>
          <w:sz w:val="19"/>
        </w:rPr>
        <w:t> </w:t>
      </w:r>
      <w:r>
        <w:rPr>
          <w:color w:val="231F1F"/>
          <w:sz w:val="19"/>
        </w:rPr>
        <w:t>kusur</w:t>
      </w:r>
      <w:r>
        <w:rPr>
          <w:color w:val="231F1F"/>
          <w:spacing w:val="-3"/>
          <w:sz w:val="19"/>
        </w:rPr>
        <w:t> </w:t>
      </w:r>
      <w:r>
        <w:rPr>
          <w:color w:val="231F1F"/>
          <w:sz w:val="19"/>
        </w:rPr>
        <w:t>buna</w:t>
      </w:r>
      <w:r>
        <w:rPr>
          <w:color w:val="231F1F"/>
          <w:spacing w:val="-4"/>
          <w:sz w:val="19"/>
        </w:rPr>
        <w:t> </w:t>
      </w:r>
      <w:r>
        <w:rPr>
          <w:color w:val="231F1F"/>
          <w:sz w:val="19"/>
        </w:rPr>
        <w:t>örnek</w:t>
      </w:r>
      <w:r>
        <w:rPr>
          <w:color w:val="231F1F"/>
          <w:spacing w:val="-4"/>
          <w:sz w:val="19"/>
        </w:rPr>
        <w:t> </w:t>
      </w:r>
      <w:r>
        <w:rPr>
          <w:color w:val="231F1F"/>
          <w:sz w:val="19"/>
        </w:rPr>
        <w:t>olarak</w:t>
      </w:r>
      <w:r>
        <w:rPr>
          <w:color w:val="231F1F"/>
          <w:spacing w:val="-3"/>
          <w:sz w:val="19"/>
        </w:rPr>
        <w:t> </w:t>
      </w:r>
      <w:r>
        <w:rPr>
          <w:color w:val="231F1F"/>
          <w:spacing w:val="-2"/>
          <w:sz w:val="19"/>
        </w:rPr>
        <w:t>verilebilir.</w:t>
      </w:r>
    </w:p>
    <w:p>
      <w:pPr>
        <w:pStyle w:val="ListParagraph"/>
        <w:numPr>
          <w:ilvl w:val="0"/>
          <w:numId w:val="23"/>
        </w:numPr>
        <w:tabs>
          <w:tab w:pos="719" w:val="left" w:leader="none"/>
        </w:tabs>
        <w:spacing w:line="240" w:lineRule="auto" w:before="120" w:after="0"/>
        <w:ind w:left="719" w:right="0" w:hanging="359"/>
        <w:jc w:val="left"/>
        <w:rPr>
          <w:sz w:val="19"/>
        </w:rPr>
      </w:pPr>
      <w:r>
        <w:rPr>
          <w:i/>
          <w:color w:val="231F1F"/>
          <w:sz w:val="19"/>
        </w:rPr>
        <w:t>Yönetimsel</w:t>
      </w:r>
      <w:r>
        <w:rPr>
          <w:color w:val="231F1F"/>
          <w:sz w:val="19"/>
        </w:rPr>
        <w:t>.</w:t>
      </w:r>
      <w:r>
        <w:rPr>
          <w:color w:val="231F1F"/>
          <w:spacing w:val="-6"/>
          <w:sz w:val="19"/>
        </w:rPr>
        <w:t> </w:t>
      </w:r>
      <w:r>
        <w:rPr>
          <w:color w:val="231F1F"/>
          <w:sz w:val="19"/>
        </w:rPr>
        <w:t>Örneğin,</w:t>
      </w:r>
      <w:r>
        <w:rPr>
          <w:color w:val="231F1F"/>
          <w:spacing w:val="-3"/>
          <w:sz w:val="19"/>
        </w:rPr>
        <w:t> </w:t>
      </w:r>
      <w:r>
        <w:rPr>
          <w:color w:val="231F1F"/>
          <w:sz w:val="19"/>
        </w:rPr>
        <w:t>bir</w:t>
      </w:r>
      <w:r>
        <w:rPr>
          <w:color w:val="231F1F"/>
          <w:spacing w:val="-3"/>
          <w:sz w:val="19"/>
        </w:rPr>
        <w:t> </w:t>
      </w:r>
      <w:r>
        <w:rPr>
          <w:color w:val="231F1F"/>
          <w:sz w:val="19"/>
        </w:rPr>
        <w:t>kuruluş</w:t>
      </w:r>
      <w:r>
        <w:rPr>
          <w:color w:val="231F1F"/>
          <w:spacing w:val="-4"/>
          <w:sz w:val="19"/>
        </w:rPr>
        <w:t> </w:t>
      </w:r>
      <w:r>
        <w:rPr>
          <w:color w:val="231F1F"/>
          <w:sz w:val="19"/>
        </w:rPr>
        <w:t>kullanıcıları</w:t>
      </w:r>
      <w:r>
        <w:rPr>
          <w:color w:val="231F1F"/>
          <w:spacing w:val="-4"/>
          <w:sz w:val="19"/>
        </w:rPr>
        <w:t> </w:t>
      </w:r>
      <w:r>
        <w:rPr>
          <w:color w:val="231F1F"/>
          <w:sz w:val="19"/>
        </w:rPr>
        <w:t>kritik</w:t>
      </w:r>
      <w:r>
        <w:rPr>
          <w:color w:val="231F1F"/>
          <w:spacing w:val="-3"/>
          <w:sz w:val="19"/>
        </w:rPr>
        <w:t> </w:t>
      </w:r>
      <w:r>
        <w:rPr>
          <w:color w:val="231F1F"/>
          <w:sz w:val="19"/>
        </w:rPr>
        <w:t>güvenlik</w:t>
      </w:r>
      <w:r>
        <w:rPr>
          <w:color w:val="231F1F"/>
          <w:spacing w:val="-3"/>
          <w:sz w:val="19"/>
        </w:rPr>
        <w:t> </w:t>
      </w:r>
      <w:r>
        <w:rPr>
          <w:color w:val="231F1F"/>
          <w:sz w:val="19"/>
        </w:rPr>
        <w:t>sorunları</w:t>
      </w:r>
      <w:r>
        <w:rPr>
          <w:color w:val="231F1F"/>
          <w:spacing w:val="-8"/>
          <w:sz w:val="19"/>
        </w:rPr>
        <w:t> </w:t>
      </w:r>
      <w:r>
        <w:rPr>
          <w:color w:val="231F1F"/>
          <w:sz w:val="19"/>
        </w:rPr>
        <w:t>hakkında</w:t>
      </w:r>
      <w:r>
        <w:rPr>
          <w:color w:val="231F1F"/>
          <w:spacing w:val="-3"/>
          <w:sz w:val="19"/>
        </w:rPr>
        <w:t> </w:t>
      </w:r>
      <w:r>
        <w:rPr>
          <w:color w:val="231F1F"/>
          <w:spacing w:val="-2"/>
          <w:sz w:val="19"/>
        </w:rPr>
        <w:t>eğitmeyebilir.</w:t>
      </w:r>
    </w:p>
    <w:p>
      <w:pPr>
        <w:pStyle w:val="ListParagraph"/>
        <w:numPr>
          <w:ilvl w:val="0"/>
          <w:numId w:val="23"/>
        </w:numPr>
        <w:tabs>
          <w:tab w:pos="720" w:val="left" w:leader="none"/>
        </w:tabs>
        <w:spacing w:line="271" w:lineRule="auto" w:before="118" w:after="0"/>
        <w:ind w:left="720" w:right="2013" w:hanging="360"/>
        <w:jc w:val="left"/>
        <w:rPr>
          <w:sz w:val="19"/>
        </w:rPr>
      </w:pPr>
      <w:r>
        <w:rPr>
          <w:i/>
          <w:color w:val="231F1F"/>
          <w:sz w:val="19"/>
        </w:rPr>
        <w:t>Kültürel</w:t>
      </w:r>
      <w:r>
        <w:rPr>
          <w:color w:val="231F1F"/>
          <w:sz w:val="19"/>
        </w:rPr>
        <w:t>.</w:t>
      </w:r>
      <w:r>
        <w:rPr>
          <w:color w:val="231F1F"/>
          <w:spacing w:val="-3"/>
          <w:sz w:val="19"/>
        </w:rPr>
        <w:t> </w:t>
      </w:r>
      <w:r>
        <w:rPr>
          <w:color w:val="231F1F"/>
          <w:sz w:val="19"/>
        </w:rPr>
        <w:t>Kullanıcılar</w:t>
      </w:r>
      <w:r>
        <w:rPr>
          <w:color w:val="231F1F"/>
          <w:spacing w:val="-3"/>
          <w:sz w:val="19"/>
        </w:rPr>
        <w:t> </w:t>
      </w:r>
      <w:r>
        <w:rPr>
          <w:color w:val="231F1F"/>
          <w:sz w:val="19"/>
        </w:rPr>
        <w:t>şifrelerini</w:t>
      </w:r>
      <w:r>
        <w:rPr>
          <w:color w:val="231F1F"/>
          <w:spacing w:val="-3"/>
          <w:sz w:val="19"/>
        </w:rPr>
        <w:t> </w:t>
      </w:r>
      <w:r>
        <w:rPr>
          <w:color w:val="231F1F"/>
          <w:sz w:val="19"/>
        </w:rPr>
        <w:t>klavyelerinin</w:t>
      </w:r>
      <w:r>
        <w:rPr>
          <w:color w:val="231F1F"/>
          <w:spacing w:val="-3"/>
          <w:sz w:val="19"/>
        </w:rPr>
        <w:t> </w:t>
      </w:r>
      <w:r>
        <w:rPr>
          <w:color w:val="231F1F"/>
          <w:sz w:val="19"/>
        </w:rPr>
        <w:t>altına</w:t>
      </w:r>
      <w:r>
        <w:rPr>
          <w:color w:val="231F1F"/>
          <w:spacing w:val="-3"/>
          <w:sz w:val="19"/>
        </w:rPr>
        <w:t> </w:t>
      </w:r>
      <w:r>
        <w:rPr>
          <w:color w:val="231F1F"/>
          <w:sz w:val="19"/>
        </w:rPr>
        <w:t>saklayabilir</w:t>
      </w:r>
      <w:r>
        <w:rPr>
          <w:color w:val="231F1F"/>
          <w:spacing w:val="-3"/>
          <w:sz w:val="19"/>
        </w:rPr>
        <w:t> </w:t>
      </w:r>
      <w:r>
        <w:rPr>
          <w:color w:val="231F1F"/>
          <w:sz w:val="19"/>
        </w:rPr>
        <w:t>veya</w:t>
      </w:r>
      <w:r>
        <w:rPr>
          <w:color w:val="231F1F"/>
          <w:spacing w:val="-3"/>
          <w:sz w:val="19"/>
        </w:rPr>
        <w:t> </w:t>
      </w:r>
      <w:r>
        <w:rPr>
          <w:color w:val="231F1F"/>
          <w:sz w:val="19"/>
        </w:rPr>
        <w:t>gizli</w:t>
      </w:r>
      <w:r>
        <w:rPr>
          <w:color w:val="231F1F"/>
          <w:spacing w:val="-4"/>
          <w:sz w:val="19"/>
        </w:rPr>
        <w:t> </w:t>
      </w:r>
      <w:r>
        <w:rPr>
          <w:color w:val="231F1F"/>
          <w:sz w:val="19"/>
        </w:rPr>
        <w:t>raporları parçalamayı unutabilir.</w:t>
      </w:r>
    </w:p>
    <w:p>
      <w:pPr>
        <w:pStyle w:val="ListParagraph"/>
        <w:numPr>
          <w:ilvl w:val="0"/>
          <w:numId w:val="23"/>
        </w:numPr>
        <w:tabs>
          <w:tab w:pos="720" w:val="left" w:leader="none"/>
        </w:tabs>
        <w:spacing w:line="271" w:lineRule="auto" w:before="91" w:after="0"/>
        <w:ind w:left="720" w:right="1489" w:hanging="360"/>
        <w:jc w:val="left"/>
        <w:rPr>
          <w:sz w:val="19"/>
        </w:rPr>
      </w:pPr>
      <w:r>
        <w:rPr>
          <w:i/>
          <w:color w:val="231F1F"/>
          <w:w w:val="105"/>
          <w:sz w:val="19"/>
        </w:rPr>
        <w:t>Prosedürel</w:t>
      </w:r>
      <w:r>
        <w:rPr>
          <w:color w:val="231F1F"/>
          <w:w w:val="105"/>
          <w:sz w:val="19"/>
        </w:rPr>
        <w:t>.</w:t>
      </w:r>
      <w:r>
        <w:rPr>
          <w:color w:val="231F1F"/>
          <w:spacing w:val="-5"/>
          <w:w w:val="105"/>
          <w:sz w:val="19"/>
        </w:rPr>
        <w:t> </w:t>
      </w:r>
      <w:r>
        <w:rPr>
          <w:color w:val="231F1F"/>
          <w:w w:val="105"/>
          <w:sz w:val="19"/>
        </w:rPr>
        <w:t>Şirket</w:t>
      </w:r>
      <w:r>
        <w:rPr>
          <w:color w:val="231F1F"/>
          <w:spacing w:val="-5"/>
          <w:w w:val="105"/>
          <w:sz w:val="19"/>
        </w:rPr>
        <w:t> </w:t>
      </w:r>
      <w:r>
        <w:rPr>
          <w:color w:val="231F1F"/>
          <w:w w:val="105"/>
          <w:sz w:val="19"/>
        </w:rPr>
        <w:t>prosedürleri</w:t>
      </w:r>
      <w:r>
        <w:rPr>
          <w:color w:val="231F1F"/>
          <w:spacing w:val="-5"/>
          <w:w w:val="105"/>
          <w:sz w:val="19"/>
        </w:rPr>
        <w:t> </w:t>
      </w:r>
      <w:r>
        <w:rPr>
          <w:color w:val="231F1F"/>
          <w:w w:val="105"/>
          <w:sz w:val="19"/>
        </w:rPr>
        <w:t>karmaşık</w:t>
      </w:r>
      <w:r>
        <w:rPr>
          <w:color w:val="231F1F"/>
          <w:spacing w:val="-5"/>
          <w:w w:val="105"/>
          <w:sz w:val="19"/>
        </w:rPr>
        <w:t> </w:t>
      </w:r>
      <w:r>
        <w:rPr>
          <w:color w:val="231F1F"/>
          <w:w w:val="105"/>
          <w:sz w:val="19"/>
        </w:rPr>
        <w:t>parolalar</w:t>
      </w:r>
      <w:r>
        <w:rPr>
          <w:color w:val="231F1F"/>
          <w:spacing w:val="-5"/>
          <w:w w:val="105"/>
          <w:sz w:val="19"/>
        </w:rPr>
        <w:t> </w:t>
      </w:r>
      <w:r>
        <w:rPr>
          <w:color w:val="231F1F"/>
          <w:w w:val="105"/>
          <w:sz w:val="19"/>
        </w:rPr>
        <w:t>veya</w:t>
      </w:r>
      <w:r>
        <w:rPr>
          <w:color w:val="231F1F"/>
          <w:spacing w:val="-5"/>
          <w:w w:val="105"/>
          <w:sz w:val="19"/>
        </w:rPr>
        <w:t> </w:t>
      </w:r>
      <w:r>
        <w:rPr>
          <w:color w:val="231F1F"/>
          <w:w w:val="105"/>
          <w:sz w:val="19"/>
        </w:rPr>
        <w:t>kullanıcı</w:t>
      </w:r>
      <w:r>
        <w:rPr>
          <w:color w:val="231F1F"/>
          <w:spacing w:val="-5"/>
          <w:w w:val="105"/>
          <w:sz w:val="19"/>
        </w:rPr>
        <w:t> </w:t>
      </w:r>
      <w:r>
        <w:rPr>
          <w:color w:val="231F1F"/>
          <w:w w:val="105"/>
          <w:sz w:val="19"/>
        </w:rPr>
        <w:t>kimliklerinin</w:t>
      </w:r>
      <w:r>
        <w:rPr>
          <w:color w:val="231F1F"/>
          <w:spacing w:val="-5"/>
          <w:w w:val="105"/>
          <w:sz w:val="19"/>
        </w:rPr>
        <w:t> </w:t>
      </w:r>
      <w:r>
        <w:rPr>
          <w:color w:val="231F1F"/>
          <w:w w:val="105"/>
          <w:sz w:val="19"/>
        </w:rPr>
        <w:t>kontrol edilmesini gerektirmeyebilir.</w:t>
      </w:r>
    </w:p>
    <w:p>
      <w:pPr>
        <w:pStyle w:val="BodyText"/>
        <w:spacing w:before="120"/>
        <w:ind w:left="720"/>
      </w:pPr>
      <w:r>
        <w:rPr/>
        <mc:AlternateContent>
          <mc:Choice Requires="wps">
            <w:drawing>
              <wp:anchor distT="0" distB="0" distL="0" distR="0" allowOverlap="1" layoutInCell="1" locked="0" behindDoc="0" simplePos="0" relativeHeight="15772160">
                <wp:simplePos x="0" y="0"/>
                <wp:positionH relativeFrom="page">
                  <wp:posOffset>457200</wp:posOffset>
                </wp:positionH>
                <wp:positionV relativeFrom="paragraph">
                  <wp:posOffset>56479</wp:posOffset>
                </wp:positionV>
                <wp:extent cx="1295400" cy="127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160" from="36pt,4.447182pt" to="138pt,4.447182pt" stroked="true" strokeweight="1.5pt" strokecolor="#dddbed">
                <v:stroke dashstyle="solid"/>
                <w10:wrap type="none"/>
              </v:line>
            </w:pict>
          </mc:Fallback>
        </mc:AlternateContent>
      </w:r>
      <w:r>
        <w:rPr>
          <w:color w:val="231F1F"/>
        </w:rPr>
        <w:t>Bir</w:t>
      </w:r>
      <w:r>
        <w:rPr>
          <w:color w:val="231F1F"/>
          <w:spacing w:val="-5"/>
        </w:rPr>
        <w:t> </w:t>
      </w:r>
      <w:r>
        <w:rPr>
          <w:color w:val="231F1F"/>
        </w:rPr>
        <w:t>güvenlik</w:t>
      </w:r>
      <w:r>
        <w:rPr>
          <w:color w:val="231F1F"/>
          <w:spacing w:val="-3"/>
        </w:rPr>
        <w:t> </w:t>
      </w:r>
      <w:r>
        <w:rPr>
          <w:color w:val="231F1F"/>
        </w:rPr>
        <w:t>açığı</w:t>
      </w:r>
      <w:r>
        <w:rPr>
          <w:color w:val="231F1F"/>
          <w:spacing w:val="-3"/>
        </w:rPr>
        <w:t> </w:t>
      </w:r>
      <w:r>
        <w:rPr>
          <w:color w:val="231F1F"/>
        </w:rPr>
        <w:t>kontrol</w:t>
      </w:r>
      <w:r>
        <w:rPr>
          <w:color w:val="231F1F"/>
          <w:spacing w:val="-3"/>
        </w:rPr>
        <w:t> </w:t>
      </w:r>
      <w:r>
        <w:rPr>
          <w:color w:val="231F1F"/>
        </w:rPr>
        <w:t>edilmeden</w:t>
      </w:r>
      <w:r>
        <w:rPr>
          <w:color w:val="231F1F"/>
          <w:spacing w:val="-3"/>
        </w:rPr>
        <w:t> </w:t>
      </w:r>
      <w:r>
        <w:rPr>
          <w:color w:val="231F1F"/>
        </w:rPr>
        <w:t>bırakıldığında,</w:t>
      </w:r>
      <w:r>
        <w:rPr>
          <w:color w:val="231F1F"/>
          <w:spacing w:val="-2"/>
        </w:rPr>
        <w:t> </w:t>
      </w:r>
      <w:r>
        <w:rPr>
          <w:color w:val="231F1F"/>
        </w:rPr>
        <w:t>bir</w:t>
      </w:r>
      <w:r>
        <w:rPr>
          <w:color w:val="231F1F"/>
          <w:spacing w:val="-3"/>
        </w:rPr>
        <w:t> </w:t>
      </w:r>
      <w:r>
        <w:rPr>
          <w:color w:val="231F1F"/>
        </w:rPr>
        <w:t>güvenlik</w:t>
      </w:r>
      <w:r>
        <w:rPr>
          <w:color w:val="231F1F"/>
          <w:spacing w:val="-3"/>
        </w:rPr>
        <w:t> </w:t>
      </w:r>
      <w:r>
        <w:rPr>
          <w:color w:val="231F1F"/>
        </w:rPr>
        <w:t>tehdidine</w:t>
      </w:r>
      <w:r>
        <w:rPr>
          <w:color w:val="231F1F"/>
          <w:spacing w:val="-7"/>
        </w:rPr>
        <w:t> </w:t>
      </w:r>
      <w:r>
        <w:rPr>
          <w:color w:val="231F1F"/>
          <w:spacing w:val="-2"/>
        </w:rPr>
        <w:t>dönüşebilir.</w:t>
      </w:r>
    </w:p>
    <w:p>
      <w:pPr>
        <w:spacing w:before="29"/>
        <w:ind w:left="360" w:right="0" w:firstLine="0"/>
        <w:jc w:val="left"/>
        <w:rPr>
          <w:sz w:val="19"/>
        </w:rPr>
      </w:pPr>
      <w:r>
        <w:rPr>
          <w:rFonts w:ascii="Trebuchet MS" w:hAnsi="Trebuchet MS"/>
          <w:b/>
          <w:color w:val="007EAF"/>
          <w:spacing w:val="-2"/>
          <w:sz w:val="19"/>
        </w:rPr>
        <w:t>G</w:t>
      </w:r>
      <w:r>
        <w:rPr>
          <w:b/>
          <w:color w:val="007EAF"/>
          <w:spacing w:val="-2"/>
          <w:sz w:val="19"/>
        </w:rPr>
        <w:t>ü</w:t>
      </w:r>
      <w:r>
        <w:rPr>
          <w:rFonts w:ascii="Trebuchet MS" w:hAnsi="Trebuchet MS"/>
          <w:b/>
          <w:color w:val="007EAF"/>
          <w:spacing w:val="-2"/>
          <w:sz w:val="19"/>
        </w:rPr>
        <w:t>venlik</w:t>
      </w:r>
      <w:r>
        <w:rPr>
          <w:rFonts w:ascii="Trebuchet MS" w:hAnsi="Trebuchet MS"/>
          <w:b/>
          <w:color w:val="007EAF"/>
          <w:spacing w:val="-17"/>
          <w:sz w:val="19"/>
        </w:rPr>
        <w:t> </w:t>
      </w:r>
      <w:r>
        <w:rPr>
          <w:rFonts w:ascii="Trebuchet MS" w:hAnsi="Trebuchet MS"/>
          <w:b/>
          <w:color w:val="007EAF"/>
          <w:spacing w:val="-2"/>
          <w:sz w:val="19"/>
        </w:rPr>
        <w:t>tehdidi</w:t>
      </w:r>
      <w:r>
        <w:rPr>
          <w:color w:val="231F1F"/>
          <w:spacing w:val="-2"/>
          <w:sz w:val="19"/>
        </w:rPr>
        <w:t>,</w:t>
      </w:r>
      <w:r>
        <w:rPr>
          <w:color w:val="231F1F"/>
          <w:spacing w:val="-1"/>
          <w:sz w:val="19"/>
        </w:rPr>
        <w:t> </w:t>
      </w:r>
      <w:r>
        <w:rPr>
          <w:color w:val="231F1F"/>
          <w:spacing w:val="-2"/>
          <w:sz w:val="19"/>
        </w:rPr>
        <w:t>yakın</w:t>
      </w:r>
      <w:r>
        <w:rPr>
          <w:color w:val="231F1F"/>
          <w:spacing w:val="3"/>
          <w:sz w:val="19"/>
        </w:rPr>
        <w:t> </w:t>
      </w:r>
      <w:r>
        <w:rPr>
          <w:color w:val="231F1F"/>
          <w:spacing w:val="-2"/>
          <w:sz w:val="19"/>
        </w:rPr>
        <w:t>bir</w:t>
      </w:r>
      <w:r>
        <w:rPr>
          <w:color w:val="231F1F"/>
          <w:spacing w:val="3"/>
          <w:sz w:val="19"/>
        </w:rPr>
        <w:t> </w:t>
      </w:r>
      <w:r>
        <w:rPr>
          <w:color w:val="231F1F"/>
          <w:spacing w:val="-2"/>
          <w:sz w:val="19"/>
        </w:rPr>
        <w:t>güvenlik</w:t>
      </w:r>
      <w:r>
        <w:rPr>
          <w:color w:val="231F1F"/>
          <w:spacing w:val="2"/>
          <w:sz w:val="19"/>
        </w:rPr>
        <w:t> </w:t>
      </w:r>
      <w:r>
        <w:rPr>
          <w:color w:val="231F1F"/>
          <w:spacing w:val="-2"/>
          <w:sz w:val="19"/>
        </w:rPr>
        <w:t>ihlalidir.</w:t>
      </w:r>
    </w:p>
    <w:p>
      <w:pPr>
        <w:spacing w:after="0"/>
        <w:jc w:val="left"/>
        <w:rPr>
          <w:sz w:val="19"/>
        </w:rPr>
        <w:sectPr>
          <w:pgSz w:w="12240" w:h="15660"/>
          <w:pgMar w:header="0" w:footer="107" w:top="460" w:bottom="300" w:left="360" w:right="360"/>
          <w:cols w:num="2" w:equalWidth="0">
            <w:col w:w="2337" w:space="63"/>
            <w:col w:w="9120"/>
          </w:cols>
        </w:sectPr>
      </w:pPr>
    </w:p>
    <w:p>
      <w:pPr>
        <w:pStyle w:val="Heading9"/>
      </w:pPr>
      <w:r>
        <w:rPr>
          <w:color w:val="004D8C"/>
          <w:w w:val="90"/>
          <w:sz w:val="23"/>
        </w:rPr>
        <w:t>740</w:t>
      </w:r>
      <w:r>
        <w:rPr>
          <w:color w:val="004D8C"/>
          <w:spacing w:val="-8"/>
          <w:w w:val="90"/>
          <w:sz w:val="23"/>
        </w:rPr>
        <w:t> </w:t>
      </w:r>
      <w:r>
        <w:rPr>
          <w:color w:val="231F1F"/>
          <w:w w:val="90"/>
        </w:rPr>
        <w:t>B</w:t>
      </w:r>
      <w:r>
        <w:rPr>
          <w:rFonts w:ascii="Times New Roman" w:hAnsi="Times New Roman"/>
          <w:color w:val="231F1F"/>
          <w:w w:val="90"/>
        </w:rPr>
        <w:t>ö</w:t>
      </w:r>
      <w:r>
        <w:rPr>
          <w:color w:val="231F1F"/>
          <w:w w:val="90"/>
        </w:rPr>
        <w:t>l</w:t>
      </w:r>
      <w:r>
        <w:rPr>
          <w:rFonts w:ascii="Times New Roman" w:hAnsi="Times New Roman"/>
          <w:color w:val="231F1F"/>
          <w:w w:val="90"/>
        </w:rPr>
        <w:t>ü</w:t>
      </w:r>
      <w:r>
        <w:rPr>
          <w:color w:val="231F1F"/>
          <w:w w:val="90"/>
        </w:rPr>
        <w:t>m</w:t>
      </w:r>
      <w:r>
        <w:rPr>
          <w:color w:val="231F1F"/>
          <w:spacing w:val="-3"/>
        </w:rPr>
        <w:t> </w:t>
      </w:r>
      <w:r>
        <w:rPr>
          <w:color w:val="231F1F"/>
          <w:w w:val="90"/>
        </w:rPr>
        <w:t>6:</w:t>
      </w:r>
      <w:r>
        <w:rPr>
          <w:color w:val="231F1F"/>
          <w:spacing w:val="-4"/>
        </w:rPr>
        <w:t> </w:t>
      </w:r>
      <w:r>
        <w:rPr>
          <w:color w:val="231F1F"/>
          <w:w w:val="90"/>
        </w:rPr>
        <w:t>Veritaban</w:t>
      </w:r>
      <w:r>
        <w:rPr>
          <w:rFonts w:ascii="Times New Roman" w:hAnsi="Times New Roman"/>
          <w:color w:val="231F1F"/>
          <w:w w:val="90"/>
        </w:rPr>
        <w:t>ı</w:t>
      </w:r>
      <w:r>
        <w:rPr>
          <w:rFonts w:ascii="Times New Roman" w:hAnsi="Times New Roman"/>
          <w:color w:val="231F1F"/>
          <w:spacing w:val="6"/>
        </w:rPr>
        <w:t> </w:t>
      </w:r>
      <w:r>
        <w:rPr>
          <w:color w:val="231F1F"/>
          <w:spacing w:val="-2"/>
          <w:w w:val="90"/>
        </w:rPr>
        <w:t>Y</w:t>
      </w:r>
      <w:r>
        <w:rPr>
          <w:rFonts w:ascii="Times New Roman" w:hAnsi="Times New Roman"/>
          <w:color w:val="231F1F"/>
          <w:spacing w:val="-2"/>
          <w:w w:val="90"/>
        </w:rPr>
        <w:t>ö</w:t>
      </w:r>
      <w:r>
        <w:rPr>
          <w:color w:val="231F1F"/>
          <w:spacing w:val="-2"/>
          <w:w w:val="90"/>
        </w:rPr>
        <w:t>netimi</w:t>
      </w:r>
    </w:p>
    <w:p>
      <w:pPr>
        <w:pStyle w:val="BodyText"/>
        <w:spacing w:line="268" w:lineRule="auto" w:before="187"/>
        <w:ind w:left="1079" w:right="1" w:firstLine="360"/>
        <w:jc w:val="both"/>
      </w:pPr>
      <w:r>
        <w:rPr>
          <w:color w:val="231F1F"/>
        </w:rPr>
        <w:t>Bir </w:t>
      </w:r>
      <w:r>
        <w:rPr>
          <w:rFonts w:ascii="Trebuchet MS" w:hAnsi="Trebuchet MS"/>
          <w:b/>
          <w:color w:val="007EAF"/>
        </w:rPr>
        <w:t>g</w:t>
      </w:r>
      <w:r>
        <w:rPr>
          <w:b/>
          <w:color w:val="007EAF"/>
        </w:rPr>
        <w:t>ü</w:t>
      </w:r>
      <w:r>
        <w:rPr>
          <w:rFonts w:ascii="Trebuchet MS" w:hAnsi="Trebuchet MS"/>
          <w:b/>
          <w:color w:val="007EAF"/>
        </w:rPr>
        <w:t>venlik</w:t>
      </w:r>
      <w:r>
        <w:rPr>
          <w:rFonts w:ascii="Trebuchet MS" w:hAnsi="Trebuchet MS"/>
          <w:b/>
          <w:color w:val="007EAF"/>
          <w:spacing w:val="-6"/>
        </w:rPr>
        <w:t> </w:t>
      </w:r>
      <w:r>
        <w:rPr>
          <w:rFonts w:ascii="Trebuchet MS" w:hAnsi="Trebuchet MS"/>
          <w:b/>
          <w:color w:val="007EAF"/>
        </w:rPr>
        <w:t>ihlali</w:t>
      </w:r>
      <w:r>
        <w:rPr>
          <w:color w:val="231F1F"/>
        </w:rPr>
        <w:t>, sistemin bütünlüğünü, gizliliğini veya kullanılabilirliğini tehlikeye atmak için bir güvenlik tehdidinden yararlanıldığında meydana gelir. Güvenlik ihlalleri, bütünlüğü korunmuş ya da bozulmuş bir veritabanına yol açabilir.</w:t>
      </w:r>
    </w:p>
    <w:p>
      <w:pPr>
        <w:pStyle w:val="ListParagraph"/>
        <w:numPr>
          <w:ilvl w:val="0"/>
          <w:numId w:val="25"/>
        </w:numPr>
        <w:tabs>
          <w:tab w:pos="1440" w:val="left" w:leader="none"/>
        </w:tabs>
        <w:spacing w:line="271" w:lineRule="auto" w:before="84" w:after="0"/>
        <w:ind w:left="1440" w:right="0" w:hanging="360"/>
        <w:jc w:val="both"/>
        <w:rPr>
          <w:sz w:val="19"/>
        </w:rPr>
      </w:pPr>
      <w:r>
        <w:rPr>
          <w:i/>
          <w:color w:val="231F1F"/>
          <w:w w:val="105"/>
          <w:sz w:val="19"/>
        </w:rPr>
        <w:t>Korunmuş</w:t>
      </w:r>
      <w:r>
        <w:rPr>
          <w:color w:val="231F1F"/>
          <w:w w:val="105"/>
          <w:sz w:val="19"/>
        </w:rPr>
        <w:t>.</w:t>
      </w:r>
      <w:r>
        <w:rPr>
          <w:color w:val="231F1F"/>
          <w:w w:val="105"/>
          <w:sz w:val="19"/>
        </w:rPr>
        <w:t> Bu</w:t>
      </w:r>
      <w:r>
        <w:rPr>
          <w:color w:val="231F1F"/>
          <w:w w:val="105"/>
          <w:sz w:val="19"/>
        </w:rPr>
        <w:t> durumlarda,</w:t>
      </w:r>
      <w:r>
        <w:rPr>
          <w:color w:val="231F1F"/>
          <w:w w:val="105"/>
          <w:sz w:val="19"/>
        </w:rPr>
        <w:t> benzer</w:t>
      </w:r>
      <w:r>
        <w:rPr>
          <w:color w:val="231F1F"/>
          <w:w w:val="105"/>
          <w:sz w:val="19"/>
        </w:rPr>
        <w:t> güvenlik</w:t>
      </w:r>
      <w:r>
        <w:rPr>
          <w:color w:val="231F1F"/>
          <w:w w:val="105"/>
          <w:sz w:val="19"/>
        </w:rPr>
        <w:t> sorunlarının</w:t>
      </w:r>
      <w:r>
        <w:rPr>
          <w:color w:val="231F1F"/>
          <w:w w:val="105"/>
          <w:sz w:val="19"/>
        </w:rPr>
        <w:t> tekrarlanmasını</w:t>
      </w:r>
      <w:r>
        <w:rPr>
          <w:color w:val="231F1F"/>
          <w:w w:val="105"/>
          <w:sz w:val="19"/>
        </w:rPr>
        <w:t> önlemek</w:t>
      </w:r>
      <w:r>
        <w:rPr>
          <w:color w:val="231F1F"/>
          <w:w w:val="105"/>
          <w:sz w:val="19"/>
        </w:rPr>
        <w:t> için harekete</w:t>
      </w:r>
      <w:r>
        <w:rPr>
          <w:color w:val="231F1F"/>
          <w:w w:val="105"/>
          <w:sz w:val="19"/>
        </w:rPr>
        <w:t> geçilmesi</w:t>
      </w:r>
      <w:r>
        <w:rPr>
          <w:color w:val="231F1F"/>
          <w:w w:val="105"/>
          <w:sz w:val="19"/>
        </w:rPr>
        <w:t> gerekir,</w:t>
      </w:r>
      <w:r>
        <w:rPr>
          <w:color w:val="231F1F"/>
          <w:w w:val="105"/>
          <w:sz w:val="19"/>
        </w:rPr>
        <w:t> ancak</w:t>
      </w:r>
      <w:r>
        <w:rPr>
          <w:color w:val="231F1F"/>
          <w:w w:val="105"/>
          <w:sz w:val="19"/>
        </w:rPr>
        <w:t> veri</w:t>
      </w:r>
      <w:r>
        <w:rPr>
          <w:color w:val="231F1F"/>
          <w:w w:val="105"/>
          <w:sz w:val="19"/>
        </w:rPr>
        <w:t> kurtarma</w:t>
      </w:r>
      <w:r>
        <w:rPr>
          <w:color w:val="231F1F"/>
          <w:w w:val="105"/>
          <w:sz w:val="19"/>
        </w:rPr>
        <w:t> gerekli</w:t>
      </w:r>
      <w:r>
        <w:rPr>
          <w:color w:val="231F1F"/>
          <w:w w:val="105"/>
          <w:sz w:val="19"/>
        </w:rPr>
        <w:t> olmayabilir.</w:t>
      </w:r>
      <w:r>
        <w:rPr>
          <w:color w:val="231F1F"/>
          <w:w w:val="105"/>
          <w:sz w:val="19"/>
        </w:rPr>
        <w:t> Aslında,</w:t>
      </w:r>
      <w:r>
        <w:rPr>
          <w:color w:val="231F1F"/>
          <w:w w:val="105"/>
          <w:sz w:val="19"/>
        </w:rPr>
        <w:t> çoğu</w:t>
      </w:r>
      <w:r>
        <w:rPr>
          <w:color w:val="231F1F"/>
          <w:spacing w:val="40"/>
          <w:w w:val="105"/>
          <w:sz w:val="19"/>
        </w:rPr>
        <w:t> </w:t>
      </w:r>
      <w:r>
        <w:rPr>
          <w:color w:val="231F1F"/>
          <w:w w:val="105"/>
          <w:sz w:val="19"/>
        </w:rPr>
        <w:t>güvenlik ihlali bilgi amaçlı yetkisiz ve fark edilmeyen erişimden kaynaklanır, ancak bu </w:t>
      </w:r>
      <w:r>
        <w:rPr>
          <w:color w:val="231F1F"/>
          <w:w w:val="105"/>
          <w:sz w:val="19"/>
        </w:rPr>
        <w:t>tür gözetlemeler veri tabanını bozmaz.</w:t>
      </w:r>
    </w:p>
    <w:p>
      <w:pPr>
        <w:pStyle w:val="ListParagraph"/>
        <w:numPr>
          <w:ilvl w:val="0"/>
          <w:numId w:val="25"/>
        </w:numPr>
        <w:tabs>
          <w:tab w:pos="1440" w:val="left" w:leader="none"/>
        </w:tabs>
        <w:spacing w:line="271" w:lineRule="auto" w:before="59" w:after="0"/>
        <w:ind w:left="1440" w:right="0" w:hanging="360"/>
        <w:jc w:val="both"/>
        <w:rPr>
          <w:sz w:val="19"/>
        </w:rPr>
      </w:pPr>
      <w:r>
        <w:rPr>
          <w:i/>
          <w:color w:val="231F1F"/>
          <w:w w:val="105"/>
          <w:sz w:val="19"/>
        </w:rPr>
        <w:t>Bozulmuş</w:t>
      </w:r>
      <w:r>
        <w:rPr>
          <w:color w:val="231F1F"/>
          <w:w w:val="105"/>
          <w:sz w:val="19"/>
        </w:rPr>
        <w:t>.</w:t>
      </w:r>
      <w:r>
        <w:rPr>
          <w:color w:val="231F1F"/>
          <w:spacing w:val="-5"/>
          <w:w w:val="105"/>
          <w:sz w:val="19"/>
        </w:rPr>
        <w:t> </w:t>
      </w:r>
      <w:r>
        <w:rPr>
          <w:color w:val="231F1F"/>
          <w:w w:val="105"/>
          <w:sz w:val="19"/>
        </w:rPr>
        <w:t>Benzer</w:t>
      </w:r>
      <w:r>
        <w:rPr>
          <w:color w:val="231F1F"/>
          <w:spacing w:val="-5"/>
          <w:w w:val="105"/>
          <w:sz w:val="19"/>
        </w:rPr>
        <w:t> </w:t>
      </w:r>
      <w:r>
        <w:rPr>
          <w:color w:val="231F1F"/>
          <w:w w:val="105"/>
          <w:sz w:val="19"/>
        </w:rPr>
        <w:t>güvenlik</w:t>
      </w:r>
      <w:r>
        <w:rPr>
          <w:color w:val="231F1F"/>
          <w:spacing w:val="-5"/>
          <w:w w:val="105"/>
          <w:sz w:val="19"/>
        </w:rPr>
        <w:t> </w:t>
      </w:r>
      <w:r>
        <w:rPr>
          <w:color w:val="231F1F"/>
          <w:w w:val="105"/>
          <w:sz w:val="19"/>
        </w:rPr>
        <w:t>sorunlarının</w:t>
      </w:r>
      <w:r>
        <w:rPr>
          <w:color w:val="231F1F"/>
          <w:spacing w:val="-5"/>
          <w:w w:val="105"/>
          <w:sz w:val="19"/>
        </w:rPr>
        <w:t> </w:t>
      </w:r>
      <w:r>
        <w:rPr>
          <w:color w:val="231F1F"/>
          <w:w w:val="105"/>
          <w:sz w:val="19"/>
        </w:rPr>
        <w:t>tekrarlanmasını</w:t>
      </w:r>
      <w:r>
        <w:rPr>
          <w:color w:val="231F1F"/>
          <w:spacing w:val="-5"/>
          <w:w w:val="105"/>
          <w:sz w:val="19"/>
        </w:rPr>
        <w:t> </w:t>
      </w:r>
      <w:r>
        <w:rPr>
          <w:color w:val="231F1F"/>
          <w:w w:val="105"/>
          <w:sz w:val="19"/>
        </w:rPr>
        <w:t>önlemek</w:t>
      </w:r>
      <w:r>
        <w:rPr>
          <w:color w:val="231F1F"/>
          <w:spacing w:val="-5"/>
          <w:w w:val="105"/>
          <w:sz w:val="19"/>
        </w:rPr>
        <w:t> </w:t>
      </w:r>
      <w:r>
        <w:rPr>
          <w:color w:val="231F1F"/>
          <w:w w:val="105"/>
          <w:sz w:val="19"/>
        </w:rPr>
        <w:t>için</w:t>
      </w:r>
      <w:r>
        <w:rPr>
          <w:color w:val="231F1F"/>
          <w:spacing w:val="-5"/>
          <w:w w:val="105"/>
          <w:sz w:val="19"/>
        </w:rPr>
        <w:t> </w:t>
      </w:r>
      <w:r>
        <w:rPr>
          <w:color w:val="231F1F"/>
          <w:w w:val="105"/>
          <w:sz w:val="19"/>
        </w:rPr>
        <w:t>harekete</w:t>
      </w:r>
      <w:r>
        <w:rPr>
          <w:color w:val="231F1F"/>
          <w:spacing w:val="-9"/>
          <w:w w:val="105"/>
          <w:sz w:val="19"/>
        </w:rPr>
        <w:t> </w:t>
      </w:r>
      <w:r>
        <w:rPr>
          <w:color w:val="231F1F"/>
          <w:w w:val="105"/>
          <w:sz w:val="19"/>
        </w:rPr>
        <w:t>geçilmeli</w:t>
      </w:r>
      <w:r>
        <w:rPr>
          <w:color w:val="231F1F"/>
          <w:spacing w:val="-9"/>
          <w:w w:val="105"/>
          <w:sz w:val="19"/>
        </w:rPr>
        <w:t> </w:t>
      </w:r>
      <w:r>
        <w:rPr>
          <w:color w:val="231F1F"/>
          <w:w w:val="105"/>
          <w:sz w:val="19"/>
        </w:rPr>
        <w:t>ve veritabanı tutarlı bir duruma getirilmelidir.</w:t>
      </w:r>
      <w:r>
        <w:rPr>
          <w:color w:val="231F1F"/>
          <w:w w:val="105"/>
          <w:sz w:val="19"/>
        </w:rPr>
        <w:t> Bozucu güvenlik ihlalleri arasında </w:t>
      </w:r>
      <w:r>
        <w:rPr>
          <w:color w:val="231F1F"/>
          <w:w w:val="105"/>
          <w:sz w:val="19"/>
        </w:rPr>
        <w:t>bilgisayar virüsleri</w:t>
      </w:r>
      <w:r>
        <w:rPr>
          <w:color w:val="231F1F"/>
          <w:w w:val="105"/>
          <w:sz w:val="19"/>
        </w:rPr>
        <w:t> ve</w:t>
      </w:r>
      <w:r>
        <w:rPr>
          <w:color w:val="231F1F"/>
          <w:w w:val="105"/>
          <w:sz w:val="19"/>
        </w:rPr>
        <w:t> verileri</w:t>
      </w:r>
      <w:r>
        <w:rPr>
          <w:color w:val="231F1F"/>
          <w:w w:val="105"/>
          <w:sz w:val="19"/>
        </w:rPr>
        <w:t> yok</w:t>
      </w:r>
      <w:r>
        <w:rPr>
          <w:color w:val="231F1F"/>
          <w:w w:val="105"/>
          <w:sz w:val="19"/>
        </w:rPr>
        <w:t> etmek</w:t>
      </w:r>
      <w:r>
        <w:rPr>
          <w:color w:val="231F1F"/>
          <w:w w:val="105"/>
          <w:sz w:val="19"/>
        </w:rPr>
        <w:t> ya</w:t>
      </w:r>
      <w:r>
        <w:rPr>
          <w:color w:val="231F1F"/>
          <w:w w:val="105"/>
          <w:sz w:val="19"/>
        </w:rPr>
        <w:t> da</w:t>
      </w:r>
      <w:r>
        <w:rPr>
          <w:color w:val="231F1F"/>
          <w:w w:val="105"/>
          <w:sz w:val="19"/>
        </w:rPr>
        <w:t> değiştirmek</w:t>
      </w:r>
      <w:r>
        <w:rPr>
          <w:color w:val="231F1F"/>
          <w:w w:val="105"/>
          <w:sz w:val="19"/>
        </w:rPr>
        <w:t> isteyen</w:t>
      </w:r>
      <w:r>
        <w:rPr>
          <w:color w:val="231F1F"/>
          <w:w w:val="105"/>
          <w:sz w:val="19"/>
        </w:rPr>
        <w:t> bilgisayar</w:t>
      </w:r>
      <w:r>
        <w:rPr>
          <w:color w:val="231F1F"/>
          <w:w w:val="105"/>
          <w:sz w:val="19"/>
        </w:rPr>
        <w:t> korsanları</w:t>
      </w:r>
      <w:r>
        <w:rPr>
          <w:color w:val="231F1F"/>
          <w:w w:val="105"/>
          <w:sz w:val="19"/>
        </w:rPr>
        <w:t> tarafından veri tabanına erişim yer alır.</w:t>
      </w:r>
    </w:p>
    <w:p>
      <w:pPr>
        <w:pStyle w:val="BodyText"/>
        <w:spacing w:line="271" w:lineRule="auto" w:before="81"/>
        <w:ind w:left="1080" w:firstLine="360"/>
        <w:jc w:val="both"/>
      </w:pPr>
      <w:r>
        <w:rPr>
          <w:color w:val="231F1F"/>
        </w:rPr>
        <w:t>Tablo 16.4'te sistem bileşenlerinin bazı güvenlik açıkları ve bunlara karşı tipik koruyucu önlemler gösterilmektedir.</w:t>
      </w:r>
    </w:p>
    <w:p>
      <w:pPr>
        <w:spacing w:line="240" w:lineRule="auto" w:before="0"/>
        <w:rPr>
          <w:sz w:val="20"/>
        </w:rPr>
      </w:pPr>
      <w:r>
        <w:rPr/>
        <w:br w:type="column"/>
      </w:r>
      <w:r>
        <w:rPr>
          <w:sz w:val="20"/>
        </w:rPr>
      </w:r>
    </w:p>
    <w:p>
      <w:pPr>
        <w:pStyle w:val="BodyText"/>
        <w:spacing w:before="55"/>
        <w:rPr>
          <w:sz w:val="20"/>
        </w:rPr>
      </w:pPr>
      <w:r>
        <w:rPr>
          <w:sz w:val="20"/>
        </w:rPr>
        <mc:AlternateContent>
          <mc:Choice Requires="wps">
            <w:drawing>
              <wp:anchor distT="0" distB="0" distL="0" distR="0" allowOverlap="1" layoutInCell="1" locked="0" behindDoc="1" simplePos="0" relativeHeight="487631872">
                <wp:simplePos x="0" y="0"/>
                <wp:positionH relativeFrom="page">
                  <wp:posOffset>6029325</wp:posOffset>
                </wp:positionH>
                <wp:positionV relativeFrom="paragraph">
                  <wp:posOffset>196214</wp:posOffset>
                </wp:positionV>
                <wp:extent cx="1295400" cy="1270"/>
                <wp:effectExtent l="0" t="0" r="0" b="0"/>
                <wp:wrapTopAndBottom/>
                <wp:docPr id="280" name="Graphic 280"/>
                <wp:cNvGraphicFramePr>
                  <a:graphicFrameLocks/>
                </wp:cNvGraphicFramePr>
                <a:graphic>
                  <a:graphicData uri="http://schemas.microsoft.com/office/word/2010/wordprocessingShape">
                    <wps:wsp>
                      <wps:cNvPr id="280" name="Graphic 280"/>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75pt;margin-top:15.449977pt;width:102pt;height:.1pt;mso-position-horizontal-relative:page;mso-position-vertical-relative:paragraph;z-index:-15684608;mso-wrap-distance-left:0;mso-wrap-distance-right:0" id="docshape218" coordorigin="9495,309" coordsize="2040,0" path="m9495,309l11535,309e" filled="false" stroked="true" strokeweight="1.5pt" strokecolor="#dddbed">
                <v:path arrowok="t"/>
                <v:stroke dashstyle="solid"/>
                <w10:wrap type="topAndBottom"/>
              </v:shape>
            </w:pict>
          </mc:Fallback>
        </mc:AlternateContent>
      </w:r>
    </w:p>
    <w:p>
      <w:pPr>
        <w:pStyle w:val="Heading9"/>
        <w:spacing w:line="219" w:lineRule="exact" w:before="65"/>
        <w:ind w:left="316"/>
      </w:pPr>
      <w:r>
        <w:rPr>
          <w:color w:val="007EAF"/>
          <w:w w:val="90"/>
        </w:rPr>
        <w:t>güvenlik</w:t>
      </w:r>
      <w:r>
        <w:rPr>
          <w:color w:val="007EAF"/>
          <w:spacing w:val="-1"/>
          <w:w w:val="90"/>
        </w:rPr>
        <w:t> </w:t>
      </w:r>
      <w:r>
        <w:rPr>
          <w:color w:val="007EAF"/>
          <w:spacing w:val="-2"/>
        </w:rPr>
        <w:t>ihlali</w:t>
      </w:r>
    </w:p>
    <w:p>
      <w:pPr>
        <w:spacing w:line="237" w:lineRule="auto" w:before="0"/>
        <w:ind w:left="316" w:right="641" w:firstLine="0"/>
        <w:jc w:val="left"/>
        <w:rPr>
          <w:rFonts w:ascii="Tahoma" w:hAnsi="Tahoma"/>
          <w:sz w:val="17"/>
        </w:rPr>
      </w:pPr>
      <w:r>
        <w:rPr>
          <w:rFonts w:ascii="Tahoma" w:hAnsi="Tahoma"/>
          <w:sz w:val="17"/>
        </w:rPr>
        <mc:AlternateContent>
          <mc:Choice Requires="wps">
            <w:drawing>
              <wp:anchor distT="0" distB="0" distL="0" distR="0" allowOverlap="1" layoutInCell="1" locked="0" behindDoc="0" simplePos="0" relativeHeight="15773696">
                <wp:simplePos x="0" y="0"/>
                <wp:positionH relativeFrom="page">
                  <wp:posOffset>5908103</wp:posOffset>
                </wp:positionH>
                <wp:positionV relativeFrom="paragraph">
                  <wp:posOffset>-204366</wp:posOffset>
                </wp:positionV>
                <wp:extent cx="1270" cy="2050414"/>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1270" cy="2050414"/>
                        </a:xfrm>
                        <a:custGeom>
                          <a:avLst/>
                          <a:gdLst/>
                          <a:ahLst/>
                          <a:cxnLst/>
                          <a:rect l="l" t="t" r="r" b="b"/>
                          <a:pathLst>
                            <a:path w="0" h="2050414">
                              <a:moveTo>
                                <a:pt x="0" y="0"/>
                              </a:moveTo>
                              <a:lnTo>
                                <a:pt x="0" y="2050033"/>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696" from="465.204987pt,-16.091873pt" to="465.204987pt,145.328127pt" stroked="true" strokeweight=".35pt" strokecolor="#939597">
                <v:stroke dashstyle="solid"/>
                <w10:wrap type="none"/>
              </v:line>
            </w:pict>
          </mc:Fallback>
        </mc:AlternateContent>
      </w:r>
      <w:r>
        <w:rPr>
          <w:rFonts w:ascii="Tahoma" w:hAnsi="Tahoma"/>
          <w:color w:val="231F1F"/>
          <w:sz w:val="17"/>
        </w:rPr>
        <w:t>Bir</w:t>
      </w:r>
      <w:r>
        <w:rPr>
          <w:rFonts w:ascii="Tahoma" w:hAnsi="Tahoma"/>
          <w:color w:val="231F1F"/>
          <w:spacing w:val="-9"/>
          <w:sz w:val="17"/>
        </w:rPr>
        <w:t> </w:t>
      </w:r>
      <w:r>
        <w:rPr>
          <w:rFonts w:ascii="Tahoma" w:hAnsi="Tahoma"/>
          <w:color w:val="231F1F"/>
          <w:sz w:val="17"/>
        </w:rPr>
        <w:t>g</w:t>
      </w:r>
      <w:r>
        <w:rPr>
          <w:color w:val="231F1F"/>
          <w:sz w:val="17"/>
        </w:rPr>
        <w:t>ü</w:t>
      </w:r>
      <w:r>
        <w:rPr>
          <w:rFonts w:ascii="Tahoma" w:hAnsi="Tahoma"/>
          <w:color w:val="231F1F"/>
          <w:sz w:val="17"/>
        </w:rPr>
        <w:t>venlik</w:t>
      </w:r>
      <w:r>
        <w:rPr>
          <w:rFonts w:ascii="Tahoma" w:hAnsi="Tahoma"/>
          <w:color w:val="231F1F"/>
          <w:spacing w:val="-9"/>
          <w:sz w:val="17"/>
        </w:rPr>
        <w:t> </w:t>
      </w:r>
      <w:r>
        <w:rPr>
          <w:rFonts w:ascii="Tahoma" w:hAnsi="Tahoma"/>
          <w:color w:val="231F1F"/>
          <w:sz w:val="17"/>
        </w:rPr>
        <w:t>tehdidinin </w:t>
      </w:r>
      <w:r>
        <w:rPr>
          <w:rFonts w:ascii="Tahoma" w:hAnsi="Tahoma"/>
          <w:color w:val="231F1F"/>
          <w:w w:val="90"/>
          <w:sz w:val="17"/>
        </w:rPr>
        <w:t>b</w:t>
      </w:r>
      <w:r>
        <w:rPr>
          <w:color w:val="231F1F"/>
          <w:w w:val="90"/>
          <w:sz w:val="17"/>
        </w:rPr>
        <w:t>ü</w:t>
      </w:r>
      <w:r>
        <w:rPr>
          <w:rFonts w:ascii="Tahoma" w:hAnsi="Tahoma"/>
          <w:color w:val="231F1F"/>
          <w:w w:val="90"/>
          <w:sz w:val="17"/>
        </w:rPr>
        <w:t>t</w:t>
      </w:r>
      <w:r>
        <w:rPr>
          <w:color w:val="231F1F"/>
          <w:w w:val="90"/>
          <w:sz w:val="17"/>
        </w:rPr>
        <w:t>ü</w:t>
      </w:r>
      <w:r>
        <w:rPr>
          <w:rFonts w:ascii="Tahoma" w:hAnsi="Tahoma"/>
          <w:color w:val="231F1F"/>
          <w:w w:val="90"/>
          <w:sz w:val="17"/>
        </w:rPr>
        <w:t>nl</w:t>
      </w:r>
      <w:r>
        <w:rPr>
          <w:color w:val="231F1F"/>
          <w:w w:val="90"/>
          <w:sz w:val="17"/>
        </w:rPr>
        <w:t>üğü</w:t>
      </w:r>
      <w:r>
        <w:rPr>
          <w:color w:val="231F1F"/>
          <w:spacing w:val="-10"/>
          <w:w w:val="90"/>
          <w:sz w:val="17"/>
        </w:rPr>
        <w:t> </w:t>
      </w:r>
      <w:r>
        <w:rPr>
          <w:rFonts w:ascii="Tahoma" w:hAnsi="Tahoma"/>
          <w:color w:val="231F1F"/>
          <w:w w:val="90"/>
          <w:sz w:val="17"/>
        </w:rPr>
        <w:t>tehlikeye</w:t>
      </w:r>
      <w:r>
        <w:rPr>
          <w:rFonts w:ascii="Tahoma" w:hAnsi="Tahoma"/>
          <w:color w:val="231F1F"/>
          <w:spacing w:val="-15"/>
          <w:w w:val="90"/>
          <w:sz w:val="17"/>
        </w:rPr>
        <w:t> </w:t>
      </w:r>
      <w:r>
        <w:rPr>
          <w:rFonts w:ascii="Tahoma" w:hAnsi="Tahoma"/>
          <w:color w:val="231F1F"/>
          <w:w w:val="90"/>
          <w:sz w:val="17"/>
        </w:rPr>
        <w:t>atacak </w:t>
      </w:r>
      <w:r>
        <w:rPr>
          <w:color w:val="231F1F"/>
          <w:w w:val="90"/>
          <w:sz w:val="17"/>
        </w:rPr>
        <w:t>ş</w:t>
      </w:r>
      <w:r>
        <w:rPr>
          <w:rFonts w:ascii="Tahoma" w:hAnsi="Tahoma"/>
          <w:color w:val="231F1F"/>
          <w:w w:val="90"/>
          <w:sz w:val="17"/>
        </w:rPr>
        <w:t>ekilde</w:t>
      </w:r>
      <w:r>
        <w:rPr>
          <w:rFonts w:ascii="Tahoma" w:hAnsi="Tahoma"/>
          <w:color w:val="231F1F"/>
          <w:spacing w:val="-14"/>
          <w:w w:val="90"/>
          <w:sz w:val="17"/>
        </w:rPr>
        <w:t> </w:t>
      </w:r>
      <w:r>
        <w:rPr>
          <w:rFonts w:ascii="Tahoma" w:hAnsi="Tahoma"/>
          <w:color w:val="231F1F"/>
          <w:w w:val="90"/>
          <w:sz w:val="17"/>
        </w:rPr>
        <w:t>istismar</w:t>
      </w:r>
      <w:r>
        <w:rPr>
          <w:rFonts w:ascii="Tahoma" w:hAnsi="Tahoma"/>
          <w:color w:val="231F1F"/>
          <w:spacing w:val="-14"/>
          <w:w w:val="90"/>
          <w:sz w:val="17"/>
        </w:rPr>
        <w:t> </w:t>
      </w:r>
      <w:r>
        <w:rPr>
          <w:rFonts w:ascii="Tahoma" w:hAnsi="Tahoma"/>
          <w:color w:val="231F1F"/>
          <w:w w:val="90"/>
          <w:sz w:val="17"/>
        </w:rPr>
        <w:t>edildi</w:t>
      </w:r>
      <w:r>
        <w:rPr>
          <w:color w:val="231F1F"/>
          <w:w w:val="90"/>
          <w:sz w:val="17"/>
        </w:rPr>
        <w:t>ğ</w:t>
      </w:r>
      <w:r>
        <w:rPr>
          <w:rFonts w:ascii="Tahoma" w:hAnsi="Tahoma"/>
          <w:color w:val="231F1F"/>
          <w:w w:val="90"/>
          <w:sz w:val="17"/>
        </w:rPr>
        <w:t>i</w:t>
      </w:r>
      <w:r>
        <w:rPr>
          <w:rFonts w:ascii="Tahoma" w:hAnsi="Tahoma"/>
          <w:color w:val="231F1F"/>
          <w:spacing w:val="-14"/>
          <w:w w:val="90"/>
          <w:sz w:val="17"/>
        </w:rPr>
        <w:t> </w:t>
      </w:r>
      <w:r>
        <w:rPr>
          <w:rFonts w:ascii="Tahoma" w:hAnsi="Tahoma"/>
          <w:color w:val="231F1F"/>
          <w:w w:val="90"/>
          <w:sz w:val="17"/>
        </w:rPr>
        <w:t>bir </w:t>
      </w:r>
      <w:r>
        <w:rPr>
          <w:rFonts w:ascii="Tahoma" w:hAnsi="Tahoma"/>
          <w:color w:val="231F1F"/>
          <w:spacing w:val="-2"/>
          <w:sz w:val="17"/>
        </w:rPr>
        <w:t>olay,</w:t>
      </w:r>
    </w:p>
    <w:p>
      <w:pPr>
        <w:spacing w:line="237" w:lineRule="auto" w:before="0"/>
        <w:ind w:left="316" w:right="1010" w:firstLine="0"/>
        <w:jc w:val="left"/>
        <w:rPr>
          <w:rFonts w:ascii="Tahoma" w:hAnsi="Tahoma"/>
          <w:sz w:val="17"/>
        </w:rPr>
      </w:pPr>
      <w:r>
        <w:rPr>
          <w:rFonts w:ascii="Tahoma" w:hAnsi="Tahoma"/>
          <w:color w:val="231F1F"/>
          <w:w w:val="90"/>
          <w:sz w:val="17"/>
        </w:rPr>
        <w:t>sistemin</w:t>
      </w:r>
      <w:r>
        <w:rPr>
          <w:rFonts w:ascii="Tahoma" w:hAnsi="Tahoma"/>
          <w:color w:val="231F1F"/>
          <w:spacing w:val="-15"/>
          <w:w w:val="90"/>
          <w:sz w:val="17"/>
        </w:rPr>
        <w:t> </w:t>
      </w:r>
      <w:r>
        <w:rPr>
          <w:rFonts w:ascii="Tahoma" w:hAnsi="Tahoma"/>
          <w:color w:val="231F1F"/>
          <w:w w:val="90"/>
          <w:sz w:val="17"/>
        </w:rPr>
        <w:t>gizlili</w:t>
      </w:r>
      <w:r>
        <w:rPr>
          <w:color w:val="231F1F"/>
          <w:w w:val="90"/>
          <w:sz w:val="17"/>
        </w:rPr>
        <w:t>ğ</w:t>
      </w:r>
      <w:r>
        <w:rPr>
          <w:rFonts w:ascii="Tahoma" w:hAnsi="Tahoma"/>
          <w:color w:val="231F1F"/>
          <w:w w:val="90"/>
          <w:sz w:val="17"/>
        </w:rPr>
        <w:t>i</w:t>
      </w:r>
      <w:r>
        <w:rPr>
          <w:rFonts w:ascii="Tahoma" w:hAnsi="Tahoma"/>
          <w:color w:val="231F1F"/>
          <w:spacing w:val="-15"/>
          <w:w w:val="90"/>
          <w:sz w:val="17"/>
        </w:rPr>
        <w:t> </w:t>
      </w:r>
      <w:r>
        <w:rPr>
          <w:rFonts w:ascii="Tahoma" w:hAnsi="Tahoma"/>
          <w:color w:val="231F1F"/>
          <w:w w:val="90"/>
          <w:sz w:val="17"/>
        </w:rPr>
        <w:t>veya </w:t>
      </w:r>
      <w:r>
        <w:rPr>
          <w:rFonts w:ascii="Tahoma" w:hAnsi="Tahoma"/>
          <w:color w:val="231F1F"/>
          <w:spacing w:val="-2"/>
          <w:sz w:val="17"/>
        </w:rPr>
        <w:t>kullan</w:t>
      </w:r>
      <w:r>
        <w:rPr>
          <w:color w:val="231F1F"/>
          <w:spacing w:val="-2"/>
          <w:sz w:val="17"/>
        </w:rPr>
        <w:t>ı</w:t>
      </w:r>
      <w:r>
        <w:rPr>
          <w:rFonts w:ascii="Tahoma" w:hAnsi="Tahoma"/>
          <w:color w:val="231F1F"/>
          <w:spacing w:val="-2"/>
          <w:sz w:val="17"/>
        </w:rPr>
        <w:t>labilirli</w:t>
      </w:r>
      <w:r>
        <w:rPr>
          <w:color w:val="231F1F"/>
          <w:spacing w:val="-2"/>
          <w:sz w:val="17"/>
        </w:rPr>
        <w:t>ğ</w:t>
      </w:r>
      <w:r>
        <w:rPr>
          <w:rFonts w:ascii="Tahoma" w:hAnsi="Tahoma"/>
          <w:color w:val="231F1F"/>
          <w:spacing w:val="-2"/>
          <w:sz w:val="17"/>
        </w:rPr>
        <w:t>i.</w:t>
      </w:r>
    </w:p>
    <w:p>
      <w:pPr>
        <w:spacing w:after="0" w:line="237" w:lineRule="auto"/>
        <w:jc w:val="left"/>
        <w:rPr>
          <w:rFonts w:ascii="Tahoma" w:hAnsi="Tahoma"/>
          <w:sz w:val="17"/>
        </w:rPr>
        <w:sectPr>
          <w:pgSz w:w="12240" w:h="15660"/>
          <w:pgMar w:header="0" w:footer="107" w:top="460" w:bottom="300" w:left="360" w:right="360"/>
          <w:cols w:num="2" w:equalWidth="0">
            <w:col w:w="8764" w:space="40"/>
            <w:col w:w="2716"/>
          </w:cols>
        </w:sectPr>
      </w:pPr>
    </w:p>
    <w:p>
      <w:pPr>
        <w:pStyle w:val="BodyText"/>
        <w:spacing w:before="9" w:after="1"/>
        <w:rPr>
          <w:rFonts w:ascii="Tahoma"/>
          <w:sz w:val="12"/>
        </w:rPr>
      </w:pPr>
    </w:p>
    <w:p>
      <w:pPr>
        <w:pStyle w:val="BodyText"/>
        <w:ind w:left="1080"/>
        <w:rPr>
          <w:rFonts w:ascii="Tahoma"/>
          <w:sz w:val="20"/>
        </w:rPr>
      </w:pPr>
      <w:r>
        <w:rPr>
          <w:rFonts w:ascii="Tahoma"/>
          <w:sz w:val="20"/>
        </w:rPr>
        <mc:AlternateContent>
          <mc:Choice Requires="wps">
            <w:drawing>
              <wp:inline distT="0" distB="0" distL="0" distR="0">
                <wp:extent cx="6401435" cy="212090"/>
                <wp:effectExtent l="0" t="0" r="0" b="6985"/>
                <wp:docPr id="282" name="Group 282"/>
                <wp:cNvGraphicFramePr>
                  <a:graphicFrameLocks/>
                </wp:cNvGraphicFramePr>
                <a:graphic>
                  <a:graphicData uri="http://schemas.microsoft.com/office/word/2010/wordprocessingGroup">
                    <wpg:wgp>
                      <wpg:cNvPr id="282" name="Group 282"/>
                      <wpg:cNvGrpSpPr/>
                      <wpg:grpSpPr>
                        <a:xfrm>
                          <a:off x="0" y="0"/>
                          <a:ext cx="6401435" cy="212090"/>
                          <a:chExt cx="6401435" cy="212090"/>
                        </a:xfrm>
                      </wpg:grpSpPr>
                      <wps:wsp>
                        <wps:cNvPr id="283" name="Textbox 283"/>
                        <wps:cNvSpPr txBox="1"/>
                        <wps:spPr>
                          <a:xfrm>
                            <a:off x="740346" y="0"/>
                            <a:ext cx="5661025" cy="212090"/>
                          </a:xfrm>
                          <a:prstGeom prst="rect">
                            <a:avLst/>
                          </a:prstGeom>
                          <a:solidFill>
                            <a:srgbClr val="413F42"/>
                          </a:solidFill>
                        </wps:spPr>
                        <wps:txbx>
                          <w:txbxContent>
                            <w:p>
                              <w:pPr>
                                <w:spacing w:before="35"/>
                                <w:ind w:left="98" w:right="0" w:firstLine="0"/>
                                <w:jc w:val="left"/>
                                <w:rPr>
                                  <w:rFonts w:ascii="Trebuchet MS" w:hAnsi="Trebuchet MS"/>
                                  <w:b/>
                                  <w:color w:val="000000"/>
                                  <w:sz w:val="25"/>
                                </w:rPr>
                              </w:pPr>
                              <w:r>
                                <w:rPr>
                                  <w:b/>
                                  <w:color w:val="FFFFFF"/>
                                  <w:w w:val="85"/>
                                  <w:sz w:val="25"/>
                                </w:rPr>
                                <w:t>Ö</w:t>
                              </w:r>
                              <w:r>
                                <w:rPr>
                                  <w:rFonts w:ascii="Trebuchet MS" w:hAnsi="Trebuchet MS"/>
                                  <w:b/>
                                  <w:color w:val="FFFFFF"/>
                                  <w:w w:val="85"/>
                                  <w:sz w:val="25"/>
                                </w:rPr>
                                <w:t>rnek</w:t>
                              </w:r>
                              <w:r>
                                <w:rPr>
                                  <w:rFonts w:ascii="Trebuchet MS" w:hAnsi="Trebuchet MS"/>
                                  <w:b/>
                                  <w:color w:val="FFFFFF"/>
                                  <w:spacing w:val="-8"/>
                                  <w:sz w:val="25"/>
                                </w:rPr>
                                <w:t> </w:t>
                              </w:r>
                              <w:r>
                                <w:rPr>
                                  <w:rFonts w:ascii="Trebuchet MS" w:hAnsi="Trebuchet MS"/>
                                  <w:b/>
                                  <w:color w:val="FFFFFF"/>
                                  <w:w w:val="85"/>
                                  <w:sz w:val="25"/>
                                </w:rPr>
                                <w:t>G</w:t>
                              </w:r>
                              <w:r>
                                <w:rPr>
                                  <w:b/>
                                  <w:color w:val="FFFFFF"/>
                                  <w:w w:val="85"/>
                                  <w:sz w:val="25"/>
                                </w:rPr>
                                <w:t>ü</w:t>
                              </w:r>
                              <w:r>
                                <w:rPr>
                                  <w:rFonts w:ascii="Trebuchet MS" w:hAnsi="Trebuchet MS"/>
                                  <w:b/>
                                  <w:color w:val="FFFFFF"/>
                                  <w:w w:val="85"/>
                                  <w:sz w:val="25"/>
                                </w:rPr>
                                <w:t>venlik</w:t>
                              </w:r>
                              <w:r>
                                <w:rPr>
                                  <w:rFonts w:ascii="Trebuchet MS" w:hAnsi="Trebuchet MS"/>
                                  <w:b/>
                                  <w:color w:val="FFFFFF"/>
                                  <w:spacing w:val="-7"/>
                                  <w:sz w:val="25"/>
                                </w:rPr>
                                <w:t> </w:t>
                              </w:r>
                              <w:r>
                                <w:rPr>
                                  <w:rFonts w:ascii="Trebuchet MS" w:hAnsi="Trebuchet MS"/>
                                  <w:b/>
                                  <w:color w:val="FFFFFF"/>
                                  <w:w w:val="85"/>
                                  <w:sz w:val="25"/>
                                </w:rPr>
                                <w:t>A</w:t>
                              </w:r>
                              <w:r>
                                <w:rPr>
                                  <w:b/>
                                  <w:color w:val="FFFFFF"/>
                                  <w:w w:val="85"/>
                                  <w:sz w:val="25"/>
                                </w:rPr>
                                <w:t>çı</w:t>
                              </w:r>
                              <w:r>
                                <w:rPr>
                                  <w:rFonts w:ascii="Trebuchet MS" w:hAnsi="Trebuchet MS"/>
                                  <w:b/>
                                  <w:color w:val="FFFFFF"/>
                                  <w:w w:val="85"/>
                                  <w:sz w:val="25"/>
                                </w:rPr>
                                <w:t>klar</w:t>
                              </w:r>
                              <w:r>
                                <w:rPr>
                                  <w:b/>
                                  <w:color w:val="FFFFFF"/>
                                  <w:w w:val="85"/>
                                  <w:sz w:val="25"/>
                                </w:rPr>
                                <w:t>ı</w:t>
                              </w:r>
                              <w:r>
                                <w:rPr>
                                  <w:b/>
                                  <w:color w:val="FFFFFF"/>
                                  <w:spacing w:val="5"/>
                                  <w:sz w:val="25"/>
                                </w:rPr>
                                <w:t> </w:t>
                              </w:r>
                              <w:r>
                                <w:rPr>
                                  <w:rFonts w:ascii="Trebuchet MS" w:hAnsi="Trebuchet MS"/>
                                  <w:b/>
                                  <w:color w:val="FFFFFF"/>
                                  <w:w w:val="85"/>
                                  <w:sz w:val="25"/>
                                </w:rPr>
                                <w:t>ve</w:t>
                              </w:r>
                              <w:r>
                                <w:rPr>
                                  <w:rFonts w:ascii="Trebuchet MS" w:hAnsi="Trebuchet MS"/>
                                  <w:b/>
                                  <w:color w:val="FFFFFF"/>
                                  <w:spacing w:val="-7"/>
                                  <w:sz w:val="25"/>
                                </w:rPr>
                                <w:t> </w:t>
                              </w:r>
                              <w:r>
                                <w:rPr>
                                  <w:b/>
                                  <w:color w:val="FFFFFF"/>
                                  <w:w w:val="85"/>
                                  <w:sz w:val="25"/>
                                </w:rPr>
                                <w:t>İ</w:t>
                              </w:r>
                              <w:r>
                                <w:rPr>
                                  <w:rFonts w:ascii="Trebuchet MS" w:hAnsi="Trebuchet MS"/>
                                  <w:b/>
                                  <w:color w:val="FFFFFF"/>
                                  <w:w w:val="85"/>
                                  <w:sz w:val="25"/>
                                </w:rPr>
                                <w:t>lgili</w:t>
                              </w:r>
                              <w:r>
                                <w:rPr>
                                  <w:rFonts w:ascii="Trebuchet MS" w:hAnsi="Trebuchet MS"/>
                                  <w:b/>
                                  <w:color w:val="FFFFFF"/>
                                  <w:spacing w:val="-8"/>
                                  <w:sz w:val="25"/>
                                </w:rPr>
                                <w:t> </w:t>
                              </w:r>
                              <w:r>
                                <w:rPr>
                                  <w:rFonts w:ascii="Trebuchet MS" w:hAnsi="Trebuchet MS"/>
                                  <w:b/>
                                  <w:color w:val="FFFFFF"/>
                                  <w:w w:val="85"/>
                                  <w:sz w:val="25"/>
                                </w:rPr>
                                <w:t>Koruyucu</w:t>
                              </w:r>
                              <w:r>
                                <w:rPr>
                                  <w:rFonts w:ascii="Trebuchet MS" w:hAnsi="Trebuchet MS"/>
                                  <w:b/>
                                  <w:color w:val="FFFFFF"/>
                                  <w:spacing w:val="-7"/>
                                  <w:sz w:val="25"/>
                                </w:rPr>
                                <w:t> </w:t>
                              </w:r>
                              <w:r>
                                <w:rPr>
                                  <w:b/>
                                  <w:color w:val="FFFFFF"/>
                                  <w:spacing w:val="-2"/>
                                  <w:w w:val="85"/>
                                  <w:sz w:val="25"/>
                                </w:rPr>
                                <w:t>Ö</w:t>
                              </w:r>
                              <w:r>
                                <w:rPr>
                                  <w:rFonts w:ascii="Trebuchet MS" w:hAnsi="Trebuchet MS"/>
                                  <w:b/>
                                  <w:color w:val="FFFFFF"/>
                                  <w:spacing w:val="-2"/>
                                  <w:w w:val="85"/>
                                  <w:sz w:val="25"/>
                                </w:rPr>
                                <w:t>nlemler</w:t>
                              </w:r>
                            </w:p>
                          </w:txbxContent>
                        </wps:txbx>
                        <wps:bodyPr wrap="square" lIns="0" tIns="0" rIns="0" bIns="0" rtlCol="0">
                          <a:noAutofit/>
                        </wps:bodyPr>
                      </wps:wsp>
                      <wps:wsp>
                        <wps:cNvPr id="284" name="Textbox 284"/>
                        <wps:cNvSpPr txBox="1"/>
                        <wps:spPr>
                          <a:xfrm>
                            <a:off x="0" y="0"/>
                            <a:ext cx="740410" cy="212090"/>
                          </a:xfrm>
                          <a:prstGeom prst="rect">
                            <a:avLst/>
                          </a:prstGeom>
                          <a:solidFill>
                            <a:srgbClr val="D4DF4D"/>
                          </a:solidFill>
                        </wps:spPr>
                        <wps:txbx>
                          <w:txbxContent>
                            <w:p>
                              <w:pPr>
                                <w:spacing w:before="17"/>
                                <w:ind w:left="85" w:right="0" w:firstLine="0"/>
                                <w:jc w:val="left"/>
                                <w:rPr>
                                  <w:rFonts w:ascii="Trebuchet MS"/>
                                  <w:b/>
                                  <w:color w:val="000000"/>
                                  <w:sz w:val="27"/>
                                </w:rPr>
                              </w:pPr>
                              <w:r>
                                <w:rPr>
                                  <w:rFonts w:ascii="Trebuchet MS"/>
                                  <w:b/>
                                  <w:color w:val="231F1F"/>
                                  <w:w w:val="70"/>
                                  <w:sz w:val="27"/>
                                </w:rPr>
                                <w:t>Tablo</w:t>
                              </w:r>
                              <w:r>
                                <w:rPr>
                                  <w:rFonts w:ascii="Trebuchet MS"/>
                                  <w:b/>
                                  <w:color w:val="231F1F"/>
                                  <w:spacing w:val="-2"/>
                                  <w:w w:val="85"/>
                                  <w:sz w:val="27"/>
                                </w:rPr>
                                <w:t> </w:t>
                              </w:r>
                              <w:r>
                                <w:rPr>
                                  <w:rFonts w:ascii="Trebuchet MS"/>
                                  <w:b/>
                                  <w:color w:val="231F1F"/>
                                  <w:spacing w:val="-4"/>
                                  <w:w w:val="85"/>
                                  <w:sz w:val="27"/>
                                </w:rPr>
                                <w:t>16.4</w:t>
                              </w:r>
                            </w:p>
                          </w:txbxContent>
                        </wps:txbx>
                        <wps:bodyPr wrap="square" lIns="0" tIns="0" rIns="0" bIns="0" rtlCol="0">
                          <a:noAutofit/>
                        </wps:bodyPr>
                      </wps:wsp>
                    </wpg:wgp>
                  </a:graphicData>
                </a:graphic>
              </wp:inline>
            </w:drawing>
          </mc:Choice>
          <mc:Fallback>
            <w:pict>
              <v:group style="width:504.05pt;height:16.7pt;mso-position-horizontal-relative:char;mso-position-vertical-relative:line" id="docshapegroup219" coordorigin="0,0" coordsize="10081,334">
                <v:shape style="position:absolute;left:1165;top:0;width:8915;height:334" type="#_x0000_t202" id="docshape220" filled="true" fillcolor="#413f42" stroked="false">
                  <v:textbox inset="0,0,0,0">
                    <w:txbxContent>
                      <w:p>
                        <w:pPr>
                          <w:spacing w:before="35"/>
                          <w:ind w:left="98" w:right="0" w:firstLine="0"/>
                          <w:jc w:val="left"/>
                          <w:rPr>
                            <w:rFonts w:ascii="Trebuchet MS" w:hAnsi="Trebuchet MS"/>
                            <w:b/>
                            <w:color w:val="000000"/>
                            <w:sz w:val="25"/>
                          </w:rPr>
                        </w:pPr>
                        <w:r>
                          <w:rPr>
                            <w:b/>
                            <w:color w:val="FFFFFF"/>
                            <w:w w:val="85"/>
                            <w:sz w:val="25"/>
                          </w:rPr>
                          <w:t>Ö</w:t>
                        </w:r>
                        <w:r>
                          <w:rPr>
                            <w:rFonts w:ascii="Trebuchet MS" w:hAnsi="Trebuchet MS"/>
                            <w:b/>
                            <w:color w:val="FFFFFF"/>
                            <w:w w:val="85"/>
                            <w:sz w:val="25"/>
                          </w:rPr>
                          <w:t>rnek</w:t>
                        </w:r>
                        <w:r>
                          <w:rPr>
                            <w:rFonts w:ascii="Trebuchet MS" w:hAnsi="Trebuchet MS"/>
                            <w:b/>
                            <w:color w:val="FFFFFF"/>
                            <w:spacing w:val="-8"/>
                            <w:sz w:val="25"/>
                          </w:rPr>
                          <w:t> </w:t>
                        </w:r>
                        <w:r>
                          <w:rPr>
                            <w:rFonts w:ascii="Trebuchet MS" w:hAnsi="Trebuchet MS"/>
                            <w:b/>
                            <w:color w:val="FFFFFF"/>
                            <w:w w:val="85"/>
                            <w:sz w:val="25"/>
                          </w:rPr>
                          <w:t>G</w:t>
                        </w:r>
                        <w:r>
                          <w:rPr>
                            <w:b/>
                            <w:color w:val="FFFFFF"/>
                            <w:w w:val="85"/>
                            <w:sz w:val="25"/>
                          </w:rPr>
                          <w:t>ü</w:t>
                        </w:r>
                        <w:r>
                          <w:rPr>
                            <w:rFonts w:ascii="Trebuchet MS" w:hAnsi="Trebuchet MS"/>
                            <w:b/>
                            <w:color w:val="FFFFFF"/>
                            <w:w w:val="85"/>
                            <w:sz w:val="25"/>
                          </w:rPr>
                          <w:t>venlik</w:t>
                        </w:r>
                        <w:r>
                          <w:rPr>
                            <w:rFonts w:ascii="Trebuchet MS" w:hAnsi="Trebuchet MS"/>
                            <w:b/>
                            <w:color w:val="FFFFFF"/>
                            <w:spacing w:val="-7"/>
                            <w:sz w:val="25"/>
                          </w:rPr>
                          <w:t> </w:t>
                        </w:r>
                        <w:r>
                          <w:rPr>
                            <w:rFonts w:ascii="Trebuchet MS" w:hAnsi="Trebuchet MS"/>
                            <w:b/>
                            <w:color w:val="FFFFFF"/>
                            <w:w w:val="85"/>
                            <w:sz w:val="25"/>
                          </w:rPr>
                          <w:t>A</w:t>
                        </w:r>
                        <w:r>
                          <w:rPr>
                            <w:b/>
                            <w:color w:val="FFFFFF"/>
                            <w:w w:val="85"/>
                            <w:sz w:val="25"/>
                          </w:rPr>
                          <w:t>çı</w:t>
                        </w:r>
                        <w:r>
                          <w:rPr>
                            <w:rFonts w:ascii="Trebuchet MS" w:hAnsi="Trebuchet MS"/>
                            <w:b/>
                            <w:color w:val="FFFFFF"/>
                            <w:w w:val="85"/>
                            <w:sz w:val="25"/>
                          </w:rPr>
                          <w:t>klar</w:t>
                        </w:r>
                        <w:r>
                          <w:rPr>
                            <w:b/>
                            <w:color w:val="FFFFFF"/>
                            <w:w w:val="85"/>
                            <w:sz w:val="25"/>
                          </w:rPr>
                          <w:t>ı</w:t>
                        </w:r>
                        <w:r>
                          <w:rPr>
                            <w:b/>
                            <w:color w:val="FFFFFF"/>
                            <w:spacing w:val="5"/>
                            <w:sz w:val="25"/>
                          </w:rPr>
                          <w:t> </w:t>
                        </w:r>
                        <w:r>
                          <w:rPr>
                            <w:rFonts w:ascii="Trebuchet MS" w:hAnsi="Trebuchet MS"/>
                            <w:b/>
                            <w:color w:val="FFFFFF"/>
                            <w:w w:val="85"/>
                            <w:sz w:val="25"/>
                          </w:rPr>
                          <w:t>ve</w:t>
                        </w:r>
                        <w:r>
                          <w:rPr>
                            <w:rFonts w:ascii="Trebuchet MS" w:hAnsi="Trebuchet MS"/>
                            <w:b/>
                            <w:color w:val="FFFFFF"/>
                            <w:spacing w:val="-7"/>
                            <w:sz w:val="25"/>
                          </w:rPr>
                          <w:t> </w:t>
                        </w:r>
                        <w:r>
                          <w:rPr>
                            <w:b/>
                            <w:color w:val="FFFFFF"/>
                            <w:w w:val="85"/>
                            <w:sz w:val="25"/>
                          </w:rPr>
                          <w:t>İ</w:t>
                        </w:r>
                        <w:r>
                          <w:rPr>
                            <w:rFonts w:ascii="Trebuchet MS" w:hAnsi="Trebuchet MS"/>
                            <w:b/>
                            <w:color w:val="FFFFFF"/>
                            <w:w w:val="85"/>
                            <w:sz w:val="25"/>
                          </w:rPr>
                          <w:t>lgili</w:t>
                        </w:r>
                        <w:r>
                          <w:rPr>
                            <w:rFonts w:ascii="Trebuchet MS" w:hAnsi="Trebuchet MS"/>
                            <w:b/>
                            <w:color w:val="FFFFFF"/>
                            <w:spacing w:val="-8"/>
                            <w:sz w:val="25"/>
                          </w:rPr>
                          <w:t> </w:t>
                        </w:r>
                        <w:r>
                          <w:rPr>
                            <w:rFonts w:ascii="Trebuchet MS" w:hAnsi="Trebuchet MS"/>
                            <w:b/>
                            <w:color w:val="FFFFFF"/>
                            <w:w w:val="85"/>
                            <w:sz w:val="25"/>
                          </w:rPr>
                          <w:t>Koruyucu</w:t>
                        </w:r>
                        <w:r>
                          <w:rPr>
                            <w:rFonts w:ascii="Trebuchet MS" w:hAnsi="Trebuchet MS"/>
                            <w:b/>
                            <w:color w:val="FFFFFF"/>
                            <w:spacing w:val="-7"/>
                            <w:sz w:val="25"/>
                          </w:rPr>
                          <w:t> </w:t>
                        </w:r>
                        <w:r>
                          <w:rPr>
                            <w:b/>
                            <w:color w:val="FFFFFF"/>
                            <w:spacing w:val="-2"/>
                            <w:w w:val="85"/>
                            <w:sz w:val="25"/>
                          </w:rPr>
                          <w:t>Ö</w:t>
                        </w:r>
                        <w:r>
                          <w:rPr>
                            <w:rFonts w:ascii="Trebuchet MS" w:hAnsi="Trebuchet MS"/>
                            <w:b/>
                            <w:color w:val="FFFFFF"/>
                            <w:spacing w:val="-2"/>
                            <w:w w:val="85"/>
                            <w:sz w:val="25"/>
                          </w:rPr>
                          <w:t>nlemler</w:t>
                        </w:r>
                      </w:p>
                    </w:txbxContent>
                  </v:textbox>
                  <v:fill type="solid"/>
                  <w10:wrap type="none"/>
                </v:shape>
                <v:shape style="position:absolute;left:0;top:0;width:1166;height:334" type="#_x0000_t202" id="docshape221" filled="true" fillcolor="#d4df4d" stroked="false">
                  <v:textbox inset="0,0,0,0">
                    <w:txbxContent>
                      <w:p>
                        <w:pPr>
                          <w:spacing w:before="17"/>
                          <w:ind w:left="85" w:right="0" w:firstLine="0"/>
                          <w:jc w:val="left"/>
                          <w:rPr>
                            <w:rFonts w:ascii="Trebuchet MS"/>
                            <w:b/>
                            <w:color w:val="000000"/>
                            <w:sz w:val="27"/>
                          </w:rPr>
                        </w:pPr>
                        <w:r>
                          <w:rPr>
                            <w:rFonts w:ascii="Trebuchet MS"/>
                            <w:b/>
                            <w:color w:val="231F1F"/>
                            <w:w w:val="70"/>
                            <w:sz w:val="27"/>
                          </w:rPr>
                          <w:t>Tablo</w:t>
                        </w:r>
                        <w:r>
                          <w:rPr>
                            <w:rFonts w:ascii="Trebuchet MS"/>
                            <w:b/>
                            <w:color w:val="231F1F"/>
                            <w:spacing w:val="-2"/>
                            <w:w w:val="85"/>
                            <w:sz w:val="27"/>
                          </w:rPr>
                          <w:t> </w:t>
                        </w:r>
                        <w:r>
                          <w:rPr>
                            <w:rFonts w:ascii="Trebuchet MS"/>
                            <w:b/>
                            <w:color w:val="231F1F"/>
                            <w:spacing w:val="-4"/>
                            <w:w w:val="85"/>
                            <w:sz w:val="27"/>
                          </w:rPr>
                          <w:t>16.4</w:t>
                        </w:r>
                      </w:p>
                    </w:txbxContent>
                  </v:textbox>
                  <v:fill type="solid"/>
                  <w10:wrap type="none"/>
                </v:shape>
              </v:group>
            </w:pict>
          </mc:Fallback>
        </mc:AlternateContent>
      </w:r>
      <w:r>
        <w:rPr>
          <w:rFonts w:ascii="Tahoma"/>
          <w:sz w:val="20"/>
        </w:rPr>
      </w:r>
    </w:p>
    <w:p>
      <w:pPr>
        <w:pStyle w:val="BodyText"/>
        <w:spacing w:before="4"/>
        <w:rPr>
          <w:rFonts w:ascii="Tahoma"/>
          <w:sz w:val="11"/>
        </w:rPr>
      </w:pPr>
    </w:p>
    <w:tbl>
      <w:tblPr>
        <w:tblW w:w="0" w:type="auto"/>
        <w:jc w:val="left"/>
        <w:tblInd w:w="1094"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1925"/>
        <w:gridCol w:w="3759"/>
        <w:gridCol w:w="4394"/>
      </w:tblGrid>
      <w:tr>
        <w:trPr>
          <w:trHeight w:val="335" w:hRule="atLeast"/>
        </w:trPr>
        <w:tc>
          <w:tcPr>
            <w:tcW w:w="1925" w:type="dxa"/>
            <w:tcBorders>
              <w:top w:val="nil"/>
              <w:left w:val="nil"/>
            </w:tcBorders>
            <w:shd w:val="clear" w:color="auto" w:fill="B1B3B6"/>
          </w:tcPr>
          <w:p>
            <w:pPr>
              <w:pStyle w:val="TableParagraph"/>
              <w:spacing w:before="56"/>
              <w:ind w:left="90"/>
              <w:rPr>
                <w:rFonts w:ascii="Trebuchet MS" w:hAnsi="Trebuchet MS"/>
                <w:b/>
                <w:sz w:val="17"/>
              </w:rPr>
            </w:pPr>
            <w:r>
              <w:rPr>
                <w:rFonts w:ascii="Trebuchet MS" w:hAnsi="Trebuchet MS"/>
                <w:b/>
                <w:color w:val="231F1F"/>
                <w:spacing w:val="-4"/>
                <w:sz w:val="17"/>
              </w:rPr>
              <w:t>Sistem</w:t>
            </w:r>
            <w:r>
              <w:rPr>
                <w:rFonts w:ascii="Trebuchet MS" w:hAnsi="Trebuchet MS"/>
                <w:b/>
                <w:color w:val="231F1F"/>
                <w:spacing w:val="-11"/>
                <w:sz w:val="17"/>
              </w:rPr>
              <w:t> </w:t>
            </w:r>
            <w:r>
              <w:rPr>
                <w:rFonts w:ascii="Trebuchet MS" w:hAnsi="Trebuchet MS"/>
                <w:b/>
                <w:color w:val="231F1F"/>
                <w:spacing w:val="-2"/>
                <w:sz w:val="17"/>
              </w:rPr>
              <w:t>Bileşeni</w:t>
            </w:r>
          </w:p>
        </w:tc>
        <w:tc>
          <w:tcPr>
            <w:tcW w:w="3759" w:type="dxa"/>
            <w:tcBorders>
              <w:top w:val="nil"/>
            </w:tcBorders>
            <w:shd w:val="clear" w:color="auto" w:fill="B1B3B6"/>
          </w:tcPr>
          <w:p>
            <w:pPr>
              <w:pStyle w:val="TableParagraph"/>
              <w:spacing w:before="56"/>
              <w:ind w:left="80"/>
              <w:rPr>
                <w:rFonts w:ascii="Trebuchet MS" w:hAnsi="Trebuchet MS"/>
                <w:b/>
                <w:sz w:val="17"/>
              </w:rPr>
            </w:pPr>
            <w:r>
              <w:rPr>
                <w:rFonts w:ascii="Trebuchet MS" w:hAnsi="Trebuchet MS"/>
                <w:b/>
                <w:color w:val="231F1F"/>
                <w:spacing w:val="-5"/>
                <w:sz w:val="17"/>
              </w:rPr>
              <w:t>Güvenlik </w:t>
            </w:r>
            <w:r>
              <w:rPr>
                <w:rFonts w:ascii="Trebuchet MS" w:hAnsi="Trebuchet MS"/>
                <w:b/>
                <w:color w:val="231F1F"/>
                <w:spacing w:val="-2"/>
                <w:sz w:val="17"/>
              </w:rPr>
              <w:t>Zafiyeti</w:t>
            </w:r>
          </w:p>
        </w:tc>
        <w:tc>
          <w:tcPr>
            <w:tcW w:w="4394" w:type="dxa"/>
            <w:tcBorders>
              <w:top w:val="nil"/>
              <w:right w:val="nil"/>
            </w:tcBorders>
            <w:shd w:val="clear" w:color="auto" w:fill="B1B3B6"/>
          </w:tcPr>
          <w:p>
            <w:pPr>
              <w:pStyle w:val="TableParagraph"/>
              <w:spacing w:before="56"/>
              <w:ind w:left="81"/>
              <w:rPr>
                <w:rFonts w:ascii="Trebuchet MS" w:hAnsi="Trebuchet MS"/>
                <w:b/>
                <w:sz w:val="17"/>
              </w:rPr>
            </w:pPr>
            <w:r>
              <w:rPr>
                <w:rFonts w:ascii="Trebuchet MS" w:hAnsi="Trebuchet MS"/>
                <w:b/>
                <w:color w:val="231F1F"/>
                <w:spacing w:val="-5"/>
                <w:sz w:val="17"/>
              </w:rPr>
              <w:t>Güvenlik </w:t>
            </w:r>
            <w:r>
              <w:rPr>
                <w:rFonts w:ascii="Trebuchet MS" w:hAnsi="Trebuchet MS"/>
                <w:b/>
                <w:color w:val="231F1F"/>
                <w:spacing w:val="-2"/>
                <w:sz w:val="17"/>
              </w:rPr>
              <w:t>Önlemleri</w:t>
            </w:r>
          </w:p>
        </w:tc>
      </w:tr>
      <w:tr>
        <w:trPr>
          <w:trHeight w:val="1587" w:hRule="atLeast"/>
        </w:trPr>
        <w:tc>
          <w:tcPr>
            <w:tcW w:w="1925" w:type="dxa"/>
            <w:tcBorders>
              <w:left w:val="nil"/>
            </w:tcBorders>
          </w:tcPr>
          <w:p>
            <w:pPr>
              <w:pStyle w:val="TableParagraph"/>
              <w:spacing w:before="38"/>
              <w:ind w:left="90"/>
              <w:rPr>
                <w:rFonts w:ascii="Tahoma" w:hAnsi="Tahoma"/>
                <w:sz w:val="16"/>
              </w:rPr>
            </w:pPr>
            <w:r>
              <w:rPr>
                <w:rFonts w:ascii="Tahoma" w:hAnsi="Tahoma"/>
                <w:color w:val="231F1F"/>
                <w:spacing w:val="-2"/>
                <w:w w:val="95"/>
                <w:sz w:val="16"/>
              </w:rPr>
              <w:t>İnsanlar</w:t>
            </w:r>
          </w:p>
        </w:tc>
        <w:tc>
          <w:tcPr>
            <w:tcW w:w="3759" w:type="dxa"/>
          </w:tcPr>
          <w:p>
            <w:pPr>
              <w:pStyle w:val="TableParagraph"/>
              <w:numPr>
                <w:ilvl w:val="0"/>
                <w:numId w:val="26"/>
              </w:numPr>
              <w:tabs>
                <w:tab w:pos="298" w:val="left" w:leader="none"/>
              </w:tabs>
              <w:spacing w:line="240" w:lineRule="auto" w:before="7" w:after="0"/>
              <w:ind w:left="298" w:right="0" w:hanging="178"/>
              <w:jc w:val="left"/>
              <w:rPr>
                <w:rFonts w:ascii="Tahoma" w:hAnsi="Tahoma"/>
                <w:sz w:val="16"/>
              </w:rPr>
            </w:pPr>
            <w:r>
              <w:rPr>
                <w:rFonts w:ascii="Tahoma" w:hAnsi="Tahoma"/>
                <w:color w:val="231F1F"/>
                <w:w w:val="85"/>
                <w:sz w:val="16"/>
              </w:rPr>
              <w:t>Kullanıcı</w:t>
            </w:r>
            <w:r>
              <w:rPr>
                <w:rFonts w:ascii="Tahoma" w:hAnsi="Tahoma"/>
                <w:color w:val="231F1F"/>
                <w:spacing w:val="-8"/>
                <w:sz w:val="16"/>
              </w:rPr>
              <w:t> </w:t>
            </w:r>
            <w:r>
              <w:rPr>
                <w:rFonts w:ascii="Tahoma" w:hAnsi="Tahoma"/>
                <w:color w:val="231F1F"/>
                <w:w w:val="85"/>
                <w:sz w:val="16"/>
              </w:rPr>
              <w:t>boş</w:t>
            </w:r>
            <w:r>
              <w:rPr>
                <w:rFonts w:ascii="Tahoma" w:hAnsi="Tahoma"/>
                <w:color w:val="231F1F"/>
                <w:spacing w:val="-7"/>
                <w:sz w:val="16"/>
              </w:rPr>
              <w:t> </w:t>
            </w:r>
            <w:r>
              <w:rPr>
                <w:rFonts w:ascii="Tahoma" w:hAnsi="Tahoma"/>
                <w:color w:val="231F1F"/>
                <w:w w:val="85"/>
                <w:sz w:val="16"/>
              </w:rPr>
              <w:t>bir</w:t>
            </w:r>
            <w:r>
              <w:rPr>
                <w:rFonts w:ascii="Tahoma" w:hAnsi="Tahoma"/>
                <w:color w:val="231F1F"/>
                <w:spacing w:val="-7"/>
                <w:sz w:val="16"/>
              </w:rPr>
              <w:t> </w:t>
            </w:r>
            <w:r>
              <w:rPr>
                <w:rFonts w:ascii="Tahoma" w:hAnsi="Tahoma"/>
                <w:color w:val="231F1F"/>
                <w:w w:val="85"/>
                <w:sz w:val="16"/>
              </w:rPr>
              <w:t>parola</w:t>
            </w:r>
            <w:r>
              <w:rPr>
                <w:rFonts w:ascii="Tahoma" w:hAnsi="Tahoma"/>
                <w:color w:val="231F1F"/>
                <w:spacing w:val="-5"/>
                <w:w w:val="85"/>
                <w:sz w:val="16"/>
              </w:rPr>
              <w:t> </w:t>
            </w:r>
            <w:r>
              <w:rPr>
                <w:rFonts w:ascii="Tahoma" w:hAnsi="Tahoma"/>
                <w:color w:val="231F1F"/>
                <w:spacing w:val="-2"/>
                <w:w w:val="85"/>
                <w:sz w:val="16"/>
              </w:rPr>
              <w:t>belirler.</w:t>
            </w:r>
          </w:p>
          <w:p>
            <w:pPr>
              <w:pStyle w:val="TableParagraph"/>
              <w:numPr>
                <w:ilvl w:val="0"/>
                <w:numId w:val="26"/>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Parola</w:t>
            </w:r>
            <w:r>
              <w:rPr>
                <w:rFonts w:ascii="Tahoma" w:hAnsi="Tahoma"/>
                <w:color w:val="231F1F"/>
                <w:spacing w:val="-2"/>
                <w:w w:val="85"/>
                <w:sz w:val="16"/>
              </w:rPr>
              <w:t> </w:t>
            </w:r>
            <w:r>
              <w:rPr>
                <w:rFonts w:ascii="Tahoma" w:hAnsi="Tahoma"/>
                <w:color w:val="231F1F"/>
                <w:w w:val="85"/>
                <w:sz w:val="16"/>
              </w:rPr>
              <w:t>kısadır</w:t>
            </w:r>
            <w:r>
              <w:rPr>
                <w:rFonts w:ascii="Tahoma" w:hAnsi="Tahoma"/>
                <w:color w:val="231F1F"/>
                <w:spacing w:val="-1"/>
                <w:w w:val="85"/>
                <w:sz w:val="16"/>
              </w:rPr>
              <w:t> </w:t>
            </w:r>
            <w:r>
              <w:rPr>
                <w:rFonts w:ascii="Tahoma" w:hAnsi="Tahoma"/>
                <w:color w:val="231F1F"/>
                <w:w w:val="85"/>
                <w:sz w:val="16"/>
              </w:rPr>
              <w:t>veya</w:t>
            </w:r>
            <w:r>
              <w:rPr>
                <w:rFonts w:ascii="Tahoma" w:hAnsi="Tahoma"/>
                <w:color w:val="231F1F"/>
                <w:spacing w:val="-1"/>
                <w:w w:val="85"/>
                <w:sz w:val="16"/>
              </w:rPr>
              <w:t> </w:t>
            </w:r>
            <w:r>
              <w:rPr>
                <w:rFonts w:ascii="Tahoma" w:hAnsi="Tahoma"/>
                <w:color w:val="231F1F"/>
                <w:w w:val="85"/>
                <w:sz w:val="16"/>
              </w:rPr>
              <w:t>doğum</w:t>
            </w:r>
            <w:r>
              <w:rPr>
                <w:rFonts w:ascii="Tahoma" w:hAnsi="Tahoma"/>
                <w:color w:val="231F1F"/>
                <w:spacing w:val="-1"/>
                <w:w w:val="85"/>
                <w:sz w:val="16"/>
              </w:rPr>
              <w:t> </w:t>
            </w:r>
            <w:r>
              <w:rPr>
                <w:rFonts w:ascii="Tahoma" w:hAnsi="Tahoma"/>
                <w:color w:val="231F1F"/>
                <w:w w:val="85"/>
                <w:sz w:val="16"/>
              </w:rPr>
              <w:t>tarihi</w:t>
            </w:r>
            <w:r>
              <w:rPr>
                <w:rFonts w:ascii="Tahoma" w:hAnsi="Tahoma"/>
                <w:color w:val="231F1F"/>
                <w:spacing w:val="-12"/>
                <w:w w:val="85"/>
                <w:sz w:val="16"/>
              </w:rPr>
              <w:t> </w:t>
            </w:r>
            <w:r>
              <w:rPr>
                <w:rFonts w:ascii="Tahoma" w:hAnsi="Tahoma"/>
                <w:color w:val="231F1F"/>
                <w:spacing w:val="-2"/>
                <w:w w:val="85"/>
                <w:sz w:val="16"/>
              </w:rPr>
              <w:t>içerir.</w:t>
            </w:r>
          </w:p>
          <w:p>
            <w:pPr>
              <w:pStyle w:val="TableParagraph"/>
              <w:numPr>
                <w:ilvl w:val="0"/>
                <w:numId w:val="26"/>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Kullanıcı</w:t>
            </w:r>
            <w:r>
              <w:rPr>
                <w:rFonts w:ascii="Tahoma" w:hAnsi="Tahoma"/>
                <w:color w:val="231F1F"/>
                <w:spacing w:val="-1"/>
                <w:w w:val="85"/>
                <w:sz w:val="16"/>
              </w:rPr>
              <w:t> </w:t>
            </w:r>
            <w:r>
              <w:rPr>
                <w:rFonts w:ascii="Tahoma" w:hAnsi="Tahoma"/>
                <w:color w:val="231F1F"/>
                <w:w w:val="85"/>
                <w:sz w:val="16"/>
              </w:rPr>
              <w:t>ofis</w:t>
            </w:r>
            <w:r>
              <w:rPr>
                <w:rFonts w:ascii="Tahoma" w:hAnsi="Tahoma"/>
                <w:color w:val="231F1F"/>
                <w:spacing w:val="-1"/>
                <w:w w:val="85"/>
                <w:sz w:val="16"/>
              </w:rPr>
              <w:t> </w:t>
            </w:r>
            <w:r>
              <w:rPr>
                <w:rFonts w:ascii="Tahoma" w:hAnsi="Tahoma"/>
                <w:color w:val="231F1F"/>
                <w:w w:val="85"/>
                <w:sz w:val="16"/>
              </w:rPr>
              <w:t>kapısını</w:t>
            </w:r>
            <w:r>
              <w:rPr>
                <w:rFonts w:ascii="Tahoma" w:hAnsi="Tahoma"/>
                <w:color w:val="231F1F"/>
                <w:spacing w:val="-8"/>
                <w:sz w:val="16"/>
              </w:rPr>
              <w:t> </w:t>
            </w:r>
            <w:r>
              <w:rPr>
                <w:rFonts w:ascii="Tahoma" w:hAnsi="Tahoma"/>
                <w:color w:val="231F1F"/>
                <w:w w:val="85"/>
                <w:sz w:val="16"/>
              </w:rPr>
              <w:t>her</w:t>
            </w:r>
            <w:r>
              <w:rPr>
                <w:rFonts w:ascii="Tahoma" w:hAnsi="Tahoma"/>
                <w:color w:val="231F1F"/>
                <w:spacing w:val="-6"/>
                <w:w w:val="85"/>
                <w:sz w:val="16"/>
              </w:rPr>
              <w:t> </w:t>
            </w:r>
            <w:r>
              <w:rPr>
                <w:rFonts w:ascii="Tahoma" w:hAnsi="Tahoma"/>
                <w:color w:val="231F1F"/>
                <w:w w:val="85"/>
                <w:sz w:val="16"/>
              </w:rPr>
              <w:t>zaman</w:t>
            </w:r>
            <w:r>
              <w:rPr>
                <w:rFonts w:ascii="Tahoma" w:hAnsi="Tahoma"/>
                <w:color w:val="231F1F"/>
                <w:spacing w:val="-6"/>
                <w:w w:val="85"/>
                <w:sz w:val="16"/>
              </w:rPr>
              <w:t> </w:t>
            </w:r>
            <w:r>
              <w:rPr>
                <w:rFonts w:ascii="Tahoma" w:hAnsi="Tahoma"/>
                <w:color w:val="231F1F"/>
                <w:w w:val="85"/>
                <w:sz w:val="16"/>
              </w:rPr>
              <w:t>açık</w:t>
            </w:r>
            <w:r>
              <w:rPr>
                <w:rFonts w:ascii="Tahoma" w:hAnsi="Tahoma"/>
                <w:color w:val="231F1F"/>
                <w:spacing w:val="-1"/>
                <w:w w:val="85"/>
                <w:sz w:val="16"/>
              </w:rPr>
              <w:t> </w:t>
            </w:r>
            <w:r>
              <w:rPr>
                <w:rFonts w:ascii="Tahoma" w:hAnsi="Tahoma"/>
                <w:color w:val="231F1F"/>
                <w:spacing w:val="-2"/>
                <w:w w:val="85"/>
                <w:sz w:val="16"/>
              </w:rPr>
              <w:t>bırakır.</w:t>
            </w:r>
          </w:p>
          <w:p>
            <w:pPr>
              <w:pStyle w:val="TableParagraph"/>
              <w:numPr>
                <w:ilvl w:val="0"/>
                <w:numId w:val="26"/>
              </w:numPr>
              <w:tabs>
                <w:tab w:pos="299" w:val="left" w:leader="none"/>
              </w:tabs>
              <w:spacing w:line="221" w:lineRule="exact" w:before="13" w:after="0"/>
              <w:ind w:left="299" w:right="0" w:hanging="179"/>
              <w:jc w:val="left"/>
              <w:rPr>
                <w:rFonts w:ascii="Tahoma" w:hAnsi="Tahoma"/>
                <w:sz w:val="16"/>
              </w:rPr>
            </w:pPr>
            <w:r>
              <w:rPr>
                <w:rFonts w:ascii="Tahoma" w:hAnsi="Tahoma"/>
                <w:color w:val="231F1F"/>
                <w:w w:val="85"/>
                <w:sz w:val="16"/>
              </w:rPr>
              <w:t>Kullanıcı</w:t>
            </w:r>
            <w:r>
              <w:rPr>
                <w:rFonts w:ascii="Tahoma" w:hAnsi="Tahoma"/>
                <w:color w:val="231F1F"/>
                <w:spacing w:val="1"/>
                <w:sz w:val="16"/>
              </w:rPr>
              <w:t> </w:t>
            </w:r>
            <w:r>
              <w:rPr>
                <w:rFonts w:ascii="Tahoma" w:hAnsi="Tahoma"/>
                <w:color w:val="231F1F"/>
                <w:w w:val="85"/>
                <w:sz w:val="16"/>
              </w:rPr>
              <w:t>bordro</w:t>
            </w:r>
            <w:r>
              <w:rPr>
                <w:rFonts w:ascii="Tahoma" w:hAnsi="Tahoma"/>
                <w:color w:val="231F1F"/>
                <w:spacing w:val="1"/>
                <w:sz w:val="16"/>
              </w:rPr>
              <w:t> </w:t>
            </w:r>
            <w:r>
              <w:rPr>
                <w:rFonts w:ascii="Tahoma" w:hAnsi="Tahoma"/>
                <w:color w:val="231F1F"/>
                <w:w w:val="85"/>
                <w:sz w:val="16"/>
              </w:rPr>
              <w:t>bilgilerini</w:t>
            </w:r>
            <w:r>
              <w:rPr>
                <w:rFonts w:ascii="Tahoma" w:hAnsi="Tahoma"/>
                <w:color w:val="231F1F"/>
                <w:spacing w:val="2"/>
                <w:sz w:val="16"/>
              </w:rPr>
              <w:t> </w:t>
            </w:r>
            <w:r>
              <w:rPr>
                <w:rFonts w:ascii="Tahoma" w:hAnsi="Tahoma"/>
                <w:color w:val="231F1F"/>
                <w:w w:val="85"/>
                <w:sz w:val="16"/>
              </w:rPr>
              <w:t>uzun</w:t>
            </w:r>
            <w:r>
              <w:rPr>
                <w:rFonts w:ascii="Tahoma" w:hAnsi="Tahoma"/>
                <w:color w:val="231F1F"/>
                <w:spacing w:val="1"/>
                <w:sz w:val="16"/>
              </w:rPr>
              <w:t> </w:t>
            </w:r>
            <w:r>
              <w:rPr>
                <w:rFonts w:ascii="Tahoma" w:hAnsi="Tahoma"/>
                <w:color w:val="231F1F"/>
                <w:w w:val="85"/>
                <w:sz w:val="16"/>
              </w:rPr>
              <w:t>süre</w:t>
            </w:r>
            <w:r>
              <w:rPr>
                <w:rFonts w:ascii="Tahoma" w:hAnsi="Tahoma"/>
                <w:color w:val="231F1F"/>
                <w:spacing w:val="1"/>
                <w:sz w:val="16"/>
              </w:rPr>
              <w:t> </w:t>
            </w:r>
            <w:r>
              <w:rPr>
                <w:rFonts w:ascii="Tahoma" w:hAnsi="Tahoma"/>
                <w:color w:val="231F1F"/>
                <w:spacing w:val="-2"/>
                <w:w w:val="85"/>
                <w:sz w:val="16"/>
              </w:rPr>
              <w:t>ekranda</w:t>
            </w:r>
          </w:p>
          <w:p>
            <w:pPr>
              <w:pStyle w:val="TableParagraph"/>
              <w:spacing w:line="185" w:lineRule="exact" w:before="0"/>
              <w:ind w:left="300"/>
              <w:rPr>
                <w:rFonts w:ascii="Tahoma" w:hAnsi="Tahoma"/>
                <w:sz w:val="16"/>
              </w:rPr>
            </w:pPr>
            <w:r>
              <w:rPr>
                <w:rFonts w:ascii="Tahoma" w:hAnsi="Tahoma"/>
                <w:color w:val="231F1F"/>
                <w:spacing w:val="-2"/>
                <w:w w:val="95"/>
                <w:sz w:val="16"/>
              </w:rPr>
              <w:t>bırakır.</w:t>
            </w:r>
          </w:p>
        </w:tc>
        <w:tc>
          <w:tcPr>
            <w:tcW w:w="4394" w:type="dxa"/>
            <w:tcBorders>
              <w:right w:val="nil"/>
            </w:tcBorders>
          </w:tcPr>
          <w:p>
            <w:pPr>
              <w:pStyle w:val="TableParagraph"/>
              <w:numPr>
                <w:ilvl w:val="0"/>
                <w:numId w:val="27"/>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Karmaşık</w:t>
            </w:r>
            <w:r>
              <w:rPr>
                <w:rFonts w:ascii="Tahoma" w:hAnsi="Tahoma"/>
                <w:color w:val="231F1F"/>
                <w:spacing w:val="-2"/>
                <w:w w:val="85"/>
                <w:sz w:val="16"/>
              </w:rPr>
              <w:t> </w:t>
            </w:r>
            <w:r>
              <w:rPr>
                <w:rFonts w:ascii="Tahoma" w:hAnsi="Tahoma"/>
                <w:color w:val="231F1F"/>
                <w:w w:val="85"/>
                <w:sz w:val="16"/>
              </w:rPr>
              <w:t>parola</w:t>
            </w:r>
            <w:r>
              <w:rPr>
                <w:rFonts w:ascii="Tahoma" w:hAnsi="Tahoma"/>
                <w:color w:val="231F1F"/>
                <w:spacing w:val="-1"/>
                <w:w w:val="85"/>
                <w:sz w:val="16"/>
              </w:rPr>
              <w:t> </w:t>
            </w:r>
            <w:r>
              <w:rPr>
                <w:rFonts w:ascii="Tahoma" w:hAnsi="Tahoma"/>
                <w:color w:val="231F1F"/>
                <w:w w:val="85"/>
                <w:sz w:val="16"/>
              </w:rPr>
              <w:t>politikaları</w:t>
            </w:r>
            <w:r>
              <w:rPr>
                <w:rFonts w:ascii="Tahoma" w:hAnsi="Tahoma"/>
                <w:color w:val="231F1F"/>
                <w:spacing w:val="-7"/>
                <w:w w:val="85"/>
                <w:sz w:val="16"/>
              </w:rPr>
              <w:t> </w:t>
            </w:r>
            <w:r>
              <w:rPr>
                <w:rFonts w:ascii="Tahoma" w:hAnsi="Tahoma"/>
                <w:color w:val="231F1F"/>
                <w:spacing w:val="-2"/>
                <w:w w:val="85"/>
                <w:sz w:val="16"/>
              </w:rPr>
              <w:t>uygulayın.</w:t>
            </w:r>
          </w:p>
          <w:p>
            <w:pPr>
              <w:pStyle w:val="TableParagraph"/>
              <w:numPr>
                <w:ilvl w:val="0"/>
                <w:numId w:val="2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Çok</w:t>
            </w:r>
            <w:r>
              <w:rPr>
                <w:rFonts w:ascii="Tahoma" w:hAnsi="Tahoma"/>
                <w:color w:val="231F1F"/>
                <w:spacing w:val="-6"/>
                <w:sz w:val="16"/>
              </w:rPr>
              <w:t> </w:t>
            </w:r>
            <w:r>
              <w:rPr>
                <w:rFonts w:ascii="Tahoma" w:hAnsi="Tahoma"/>
                <w:color w:val="231F1F"/>
                <w:w w:val="85"/>
                <w:sz w:val="16"/>
              </w:rPr>
              <w:t>düzeyli</w:t>
            </w:r>
            <w:r>
              <w:rPr>
                <w:rFonts w:ascii="Tahoma" w:hAnsi="Tahoma"/>
                <w:color w:val="231F1F"/>
                <w:spacing w:val="-6"/>
                <w:sz w:val="16"/>
              </w:rPr>
              <w:t> </w:t>
            </w:r>
            <w:r>
              <w:rPr>
                <w:rFonts w:ascii="Tahoma" w:hAnsi="Tahoma"/>
                <w:color w:val="231F1F"/>
                <w:w w:val="85"/>
                <w:sz w:val="16"/>
              </w:rPr>
              <w:t>kimlik</w:t>
            </w:r>
            <w:r>
              <w:rPr>
                <w:rFonts w:ascii="Tahoma" w:hAnsi="Tahoma"/>
                <w:color w:val="231F1F"/>
                <w:spacing w:val="-4"/>
                <w:w w:val="85"/>
                <w:sz w:val="16"/>
              </w:rPr>
              <w:t> </w:t>
            </w:r>
            <w:r>
              <w:rPr>
                <w:rFonts w:ascii="Tahoma" w:hAnsi="Tahoma"/>
                <w:color w:val="231F1F"/>
                <w:w w:val="85"/>
                <w:sz w:val="16"/>
              </w:rPr>
              <w:t>doğrulama</w:t>
            </w:r>
            <w:r>
              <w:rPr>
                <w:rFonts w:ascii="Tahoma" w:hAnsi="Tahoma"/>
                <w:color w:val="231F1F"/>
                <w:spacing w:val="-4"/>
                <w:w w:val="85"/>
                <w:sz w:val="16"/>
              </w:rPr>
              <w:t> </w:t>
            </w:r>
            <w:r>
              <w:rPr>
                <w:rFonts w:ascii="Tahoma" w:hAnsi="Tahoma"/>
                <w:color w:val="231F1F"/>
                <w:spacing w:val="-2"/>
                <w:w w:val="85"/>
                <w:sz w:val="16"/>
              </w:rPr>
              <w:t>kullanın.</w:t>
            </w:r>
          </w:p>
          <w:p>
            <w:pPr>
              <w:pStyle w:val="TableParagraph"/>
              <w:numPr>
                <w:ilvl w:val="0"/>
                <w:numId w:val="27"/>
              </w:numPr>
              <w:tabs>
                <w:tab w:pos="299" w:val="left" w:leader="none"/>
              </w:tabs>
              <w:spacing w:line="240" w:lineRule="auto" w:before="12" w:after="0"/>
              <w:ind w:left="299" w:right="0" w:hanging="178"/>
              <w:jc w:val="left"/>
              <w:rPr>
                <w:rFonts w:ascii="Tahoma" w:hAnsi="Tahoma"/>
                <w:sz w:val="16"/>
              </w:rPr>
            </w:pPr>
            <w:r>
              <w:rPr>
                <w:rFonts w:ascii="Tahoma" w:hAnsi="Tahoma"/>
                <w:color w:val="231F1F"/>
                <w:w w:val="85"/>
                <w:sz w:val="16"/>
              </w:rPr>
              <w:t>Güvenlik</w:t>
            </w:r>
            <w:r>
              <w:rPr>
                <w:rFonts w:ascii="Tahoma" w:hAnsi="Tahoma"/>
                <w:color w:val="231F1F"/>
                <w:spacing w:val="-3"/>
                <w:w w:val="85"/>
                <w:sz w:val="16"/>
              </w:rPr>
              <w:t> </w:t>
            </w:r>
            <w:r>
              <w:rPr>
                <w:rFonts w:ascii="Tahoma" w:hAnsi="Tahoma"/>
                <w:color w:val="231F1F"/>
                <w:w w:val="85"/>
                <w:sz w:val="16"/>
              </w:rPr>
              <w:t>ekranları</w:t>
            </w:r>
            <w:r>
              <w:rPr>
                <w:rFonts w:ascii="Tahoma" w:hAnsi="Tahoma"/>
                <w:color w:val="231F1F"/>
                <w:spacing w:val="-2"/>
                <w:w w:val="85"/>
                <w:sz w:val="16"/>
              </w:rPr>
              <w:t> </w:t>
            </w:r>
            <w:r>
              <w:rPr>
                <w:rFonts w:ascii="Tahoma" w:hAnsi="Tahoma"/>
                <w:color w:val="231F1F"/>
                <w:w w:val="85"/>
                <w:sz w:val="16"/>
              </w:rPr>
              <w:t>ve</w:t>
            </w:r>
            <w:r>
              <w:rPr>
                <w:rFonts w:ascii="Tahoma" w:hAnsi="Tahoma"/>
                <w:color w:val="231F1F"/>
                <w:spacing w:val="-2"/>
                <w:w w:val="85"/>
                <w:sz w:val="16"/>
              </w:rPr>
              <w:t> </w:t>
            </w:r>
            <w:r>
              <w:rPr>
                <w:rFonts w:ascii="Tahoma" w:hAnsi="Tahoma"/>
                <w:color w:val="231F1F"/>
                <w:w w:val="85"/>
                <w:sz w:val="16"/>
              </w:rPr>
              <w:t>ekran</w:t>
            </w:r>
            <w:r>
              <w:rPr>
                <w:rFonts w:ascii="Tahoma" w:hAnsi="Tahoma"/>
                <w:color w:val="231F1F"/>
                <w:spacing w:val="-2"/>
                <w:w w:val="85"/>
                <w:sz w:val="16"/>
              </w:rPr>
              <w:t> </w:t>
            </w:r>
            <w:r>
              <w:rPr>
                <w:rFonts w:ascii="Tahoma" w:hAnsi="Tahoma"/>
                <w:color w:val="231F1F"/>
                <w:w w:val="85"/>
                <w:sz w:val="16"/>
              </w:rPr>
              <w:t>koruyucuları</w:t>
            </w:r>
            <w:r>
              <w:rPr>
                <w:rFonts w:ascii="Tahoma" w:hAnsi="Tahoma"/>
                <w:color w:val="231F1F"/>
                <w:spacing w:val="-7"/>
                <w:w w:val="85"/>
                <w:sz w:val="16"/>
              </w:rPr>
              <w:t> </w:t>
            </w:r>
            <w:r>
              <w:rPr>
                <w:rFonts w:ascii="Tahoma" w:hAnsi="Tahoma"/>
                <w:color w:val="231F1F"/>
                <w:spacing w:val="-2"/>
                <w:w w:val="85"/>
                <w:sz w:val="16"/>
              </w:rPr>
              <w:t>kullanın.</w:t>
            </w:r>
          </w:p>
          <w:p>
            <w:pPr>
              <w:pStyle w:val="TableParagraph"/>
              <w:numPr>
                <w:ilvl w:val="0"/>
                <w:numId w:val="2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Kullanıcıları</w:t>
            </w:r>
            <w:r>
              <w:rPr>
                <w:rFonts w:ascii="Tahoma" w:hAnsi="Tahoma"/>
                <w:color w:val="231F1F"/>
                <w:spacing w:val="-1"/>
                <w:w w:val="85"/>
                <w:sz w:val="16"/>
              </w:rPr>
              <w:t> </w:t>
            </w:r>
            <w:r>
              <w:rPr>
                <w:rFonts w:ascii="Tahoma" w:hAnsi="Tahoma"/>
                <w:color w:val="231F1F"/>
                <w:w w:val="85"/>
                <w:sz w:val="16"/>
              </w:rPr>
              <w:t>hassas</w:t>
            </w:r>
            <w:r>
              <w:rPr>
                <w:rFonts w:ascii="Tahoma" w:hAnsi="Tahoma"/>
                <w:color w:val="231F1F"/>
                <w:spacing w:val="-1"/>
                <w:w w:val="85"/>
                <w:sz w:val="16"/>
              </w:rPr>
              <w:t> </w:t>
            </w:r>
            <w:r>
              <w:rPr>
                <w:rFonts w:ascii="Tahoma" w:hAnsi="Tahoma"/>
                <w:color w:val="231F1F"/>
                <w:w w:val="85"/>
                <w:sz w:val="16"/>
              </w:rPr>
              <w:t>veriler</w:t>
            </w:r>
            <w:r>
              <w:rPr>
                <w:rFonts w:ascii="Tahoma" w:hAnsi="Tahoma"/>
                <w:color w:val="231F1F"/>
                <w:spacing w:val="-12"/>
                <w:w w:val="85"/>
                <w:sz w:val="16"/>
              </w:rPr>
              <w:t> </w:t>
            </w:r>
            <w:r>
              <w:rPr>
                <w:rFonts w:ascii="Tahoma" w:hAnsi="Tahoma"/>
                <w:color w:val="231F1F"/>
                <w:w w:val="85"/>
                <w:sz w:val="16"/>
              </w:rPr>
              <w:t>konusunda</w:t>
            </w:r>
            <w:r>
              <w:rPr>
                <w:rFonts w:ascii="Tahoma" w:hAnsi="Tahoma"/>
                <w:color w:val="231F1F"/>
                <w:spacing w:val="-1"/>
                <w:w w:val="85"/>
                <w:sz w:val="16"/>
              </w:rPr>
              <w:t> </w:t>
            </w:r>
            <w:r>
              <w:rPr>
                <w:rFonts w:ascii="Tahoma" w:hAnsi="Tahoma"/>
                <w:color w:val="231F1F"/>
                <w:spacing w:val="-2"/>
                <w:w w:val="85"/>
                <w:sz w:val="16"/>
              </w:rPr>
              <w:t>eğitin.</w:t>
            </w:r>
          </w:p>
          <w:p>
            <w:pPr>
              <w:pStyle w:val="TableParagraph"/>
              <w:numPr>
                <w:ilvl w:val="0"/>
                <w:numId w:val="2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Güvenlik</w:t>
            </w:r>
            <w:r>
              <w:rPr>
                <w:rFonts w:ascii="Tahoma" w:hAnsi="Tahoma"/>
                <w:color w:val="231F1F"/>
                <w:spacing w:val="-4"/>
                <w:w w:val="85"/>
                <w:sz w:val="16"/>
              </w:rPr>
              <w:t> </w:t>
            </w:r>
            <w:r>
              <w:rPr>
                <w:rFonts w:ascii="Tahoma" w:hAnsi="Tahoma"/>
                <w:color w:val="231F1F"/>
                <w:w w:val="85"/>
                <w:sz w:val="16"/>
              </w:rPr>
              <w:t>kameraları</w:t>
            </w:r>
            <w:r>
              <w:rPr>
                <w:rFonts w:ascii="Tahoma" w:hAnsi="Tahoma"/>
                <w:color w:val="231F1F"/>
                <w:spacing w:val="-8"/>
                <w:w w:val="85"/>
                <w:sz w:val="16"/>
              </w:rPr>
              <w:t> </w:t>
            </w:r>
            <w:r>
              <w:rPr>
                <w:rFonts w:ascii="Tahoma" w:hAnsi="Tahoma"/>
                <w:color w:val="231F1F"/>
                <w:spacing w:val="-2"/>
                <w:w w:val="85"/>
                <w:sz w:val="16"/>
              </w:rPr>
              <w:t>kurun.</w:t>
            </w:r>
          </w:p>
          <w:p>
            <w:pPr>
              <w:pStyle w:val="TableParagraph"/>
              <w:numPr>
                <w:ilvl w:val="0"/>
                <w:numId w:val="2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Otomatik</w:t>
            </w:r>
            <w:r>
              <w:rPr>
                <w:rFonts w:ascii="Tahoma" w:hAnsi="Tahoma"/>
                <w:color w:val="231F1F"/>
                <w:spacing w:val="-6"/>
                <w:sz w:val="16"/>
              </w:rPr>
              <w:t> </w:t>
            </w:r>
            <w:r>
              <w:rPr>
                <w:rFonts w:ascii="Tahoma" w:hAnsi="Tahoma"/>
                <w:color w:val="231F1F"/>
                <w:w w:val="85"/>
                <w:sz w:val="16"/>
              </w:rPr>
              <w:t>kapı</w:t>
            </w:r>
            <w:r>
              <w:rPr>
                <w:rFonts w:ascii="Tahoma" w:hAnsi="Tahoma"/>
                <w:color w:val="231F1F"/>
                <w:spacing w:val="-6"/>
                <w:sz w:val="16"/>
              </w:rPr>
              <w:t> </w:t>
            </w:r>
            <w:r>
              <w:rPr>
                <w:rFonts w:ascii="Tahoma" w:hAnsi="Tahoma"/>
                <w:color w:val="231F1F"/>
                <w:w w:val="85"/>
                <w:sz w:val="16"/>
              </w:rPr>
              <w:t>kilitleri</w:t>
            </w:r>
            <w:r>
              <w:rPr>
                <w:rFonts w:ascii="Tahoma" w:hAnsi="Tahoma"/>
                <w:color w:val="231F1F"/>
                <w:spacing w:val="-4"/>
                <w:w w:val="85"/>
                <w:sz w:val="16"/>
              </w:rPr>
              <w:t> </w:t>
            </w:r>
            <w:r>
              <w:rPr>
                <w:rFonts w:ascii="Tahoma" w:hAnsi="Tahoma"/>
                <w:color w:val="231F1F"/>
                <w:spacing w:val="-2"/>
                <w:w w:val="85"/>
                <w:sz w:val="16"/>
              </w:rPr>
              <w:t>kullanın.</w:t>
            </w:r>
          </w:p>
        </w:tc>
      </w:tr>
      <w:tr>
        <w:trPr>
          <w:trHeight w:val="2046" w:hRule="atLeast"/>
        </w:trPr>
        <w:tc>
          <w:tcPr>
            <w:tcW w:w="1925" w:type="dxa"/>
            <w:tcBorders>
              <w:left w:val="nil"/>
            </w:tcBorders>
            <w:shd w:val="clear" w:color="auto" w:fill="F4F4C8"/>
          </w:tcPr>
          <w:p>
            <w:pPr>
              <w:pStyle w:val="TableParagraph"/>
              <w:spacing w:before="38"/>
              <w:ind w:left="90"/>
              <w:rPr>
                <w:rFonts w:ascii="Tahoma" w:hAnsi="Tahoma"/>
                <w:sz w:val="16"/>
              </w:rPr>
            </w:pPr>
            <w:r>
              <w:rPr>
                <w:rFonts w:ascii="Tahoma" w:hAnsi="Tahoma"/>
                <w:color w:val="231F1F"/>
                <w:w w:val="85"/>
                <w:sz w:val="16"/>
              </w:rPr>
              <w:t>İş</w:t>
            </w:r>
            <w:r>
              <w:rPr>
                <w:rFonts w:ascii="Tahoma" w:hAnsi="Tahoma"/>
                <w:color w:val="231F1F"/>
                <w:spacing w:val="-11"/>
                <w:w w:val="85"/>
                <w:sz w:val="16"/>
              </w:rPr>
              <w:t> </w:t>
            </w:r>
            <w:r>
              <w:rPr>
                <w:rFonts w:ascii="Tahoma" w:hAnsi="Tahoma"/>
                <w:color w:val="231F1F"/>
                <w:w w:val="85"/>
                <w:sz w:val="16"/>
              </w:rPr>
              <w:t>istasyonu</w:t>
            </w:r>
            <w:r>
              <w:rPr>
                <w:rFonts w:ascii="Tahoma" w:hAnsi="Tahoma"/>
                <w:color w:val="231F1F"/>
                <w:spacing w:val="-11"/>
                <w:w w:val="85"/>
                <w:sz w:val="16"/>
              </w:rPr>
              <w:t> </w:t>
            </w:r>
            <w:r>
              <w:rPr>
                <w:rFonts w:ascii="Tahoma" w:hAnsi="Tahoma"/>
                <w:color w:val="231F1F"/>
                <w:w w:val="85"/>
                <w:sz w:val="16"/>
              </w:rPr>
              <w:t>ve</w:t>
            </w:r>
            <w:r>
              <w:rPr>
                <w:rFonts w:ascii="Tahoma" w:hAnsi="Tahoma"/>
                <w:color w:val="231F1F"/>
                <w:spacing w:val="-10"/>
                <w:w w:val="85"/>
                <w:sz w:val="16"/>
              </w:rPr>
              <w:t> </w:t>
            </w:r>
            <w:r>
              <w:rPr>
                <w:rFonts w:ascii="Tahoma" w:hAnsi="Tahoma"/>
                <w:color w:val="231F1F"/>
                <w:spacing w:val="-2"/>
                <w:w w:val="85"/>
                <w:sz w:val="16"/>
              </w:rPr>
              <w:t>sunucular</w:t>
            </w:r>
          </w:p>
        </w:tc>
        <w:tc>
          <w:tcPr>
            <w:tcW w:w="3759" w:type="dxa"/>
            <w:shd w:val="clear" w:color="auto" w:fill="F4F4C8"/>
          </w:tcPr>
          <w:p>
            <w:pPr>
              <w:pStyle w:val="TableParagraph"/>
              <w:numPr>
                <w:ilvl w:val="0"/>
                <w:numId w:val="28"/>
              </w:numPr>
              <w:tabs>
                <w:tab w:pos="298" w:val="left" w:leader="none"/>
              </w:tabs>
              <w:spacing w:line="240" w:lineRule="auto" w:before="7" w:after="0"/>
              <w:ind w:left="298" w:right="0" w:hanging="178"/>
              <w:jc w:val="left"/>
              <w:rPr>
                <w:rFonts w:ascii="Tahoma" w:hAnsi="Tahoma"/>
                <w:sz w:val="16"/>
              </w:rPr>
            </w:pPr>
            <w:r>
              <w:rPr>
                <w:rFonts w:ascii="Tahoma" w:hAnsi="Tahoma"/>
                <w:color w:val="231F1F"/>
                <w:w w:val="85"/>
                <w:sz w:val="16"/>
              </w:rPr>
              <w:t>Kullanıcı</w:t>
            </w:r>
            <w:r>
              <w:rPr>
                <w:rFonts w:ascii="Tahoma" w:hAnsi="Tahoma"/>
                <w:color w:val="231F1F"/>
                <w:spacing w:val="-1"/>
                <w:w w:val="85"/>
                <w:sz w:val="16"/>
              </w:rPr>
              <w:t> </w:t>
            </w:r>
            <w:r>
              <w:rPr>
                <w:rFonts w:ascii="Tahoma" w:hAnsi="Tahoma"/>
                <w:color w:val="231F1F"/>
                <w:w w:val="85"/>
                <w:sz w:val="16"/>
              </w:rPr>
              <w:t>verileri</w:t>
            </w:r>
            <w:r>
              <w:rPr>
                <w:rFonts w:ascii="Tahoma" w:hAnsi="Tahoma"/>
                <w:color w:val="231F1F"/>
                <w:spacing w:val="-8"/>
                <w:sz w:val="16"/>
              </w:rPr>
              <w:t> </w:t>
            </w:r>
            <w:r>
              <w:rPr>
                <w:rFonts w:ascii="Tahoma" w:hAnsi="Tahoma"/>
                <w:color w:val="231F1F"/>
                <w:w w:val="85"/>
                <w:sz w:val="16"/>
              </w:rPr>
              <w:t>bir</w:t>
            </w:r>
            <w:r>
              <w:rPr>
                <w:rFonts w:ascii="Tahoma" w:hAnsi="Tahoma"/>
                <w:color w:val="231F1F"/>
                <w:spacing w:val="-8"/>
                <w:sz w:val="16"/>
              </w:rPr>
              <w:t> </w:t>
            </w:r>
            <w:r>
              <w:rPr>
                <w:rFonts w:ascii="Tahoma" w:hAnsi="Tahoma"/>
                <w:color w:val="231F1F"/>
                <w:w w:val="85"/>
                <w:sz w:val="16"/>
              </w:rPr>
              <w:t>flash</w:t>
            </w:r>
            <w:r>
              <w:rPr>
                <w:rFonts w:ascii="Tahoma" w:hAnsi="Tahoma"/>
                <w:color w:val="231F1F"/>
                <w:spacing w:val="-8"/>
                <w:sz w:val="16"/>
              </w:rPr>
              <w:t> </w:t>
            </w:r>
            <w:r>
              <w:rPr>
                <w:rFonts w:ascii="Tahoma" w:hAnsi="Tahoma"/>
                <w:color w:val="231F1F"/>
                <w:w w:val="85"/>
                <w:sz w:val="16"/>
              </w:rPr>
              <w:t>sürücüye</w:t>
            </w:r>
            <w:r>
              <w:rPr>
                <w:rFonts w:ascii="Tahoma" w:hAnsi="Tahoma"/>
                <w:color w:val="231F1F"/>
                <w:spacing w:val="-6"/>
                <w:w w:val="85"/>
                <w:sz w:val="16"/>
              </w:rPr>
              <w:t> </w:t>
            </w:r>
            <w:r>
              <w:rPr>
                <w:rFonts w:ascii="Tahoma" w:hAnsi="Tahoma"/>
                <w:color w:val="231F1F"/>
                <w:spacing w:val="-2"/>
                <w:w w:val="85"/>
                <w:sz w:val="16"/>
              </w:rPr>
              <w:t>kopyalar.</w:t>
            </w:r>
          </w:p>
          <w:p>
            <w:pPr>
              <w:pStyle w:val="TableParagraph"/>
              <w:numPr>
                <w:ilvl w:val="0"/>
                <w:numId w:val="28"/>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İş</w:t>
            </w:r>
            <w:r>
              <w:rPr>
                <w:rFonts w:ascii="Tahoma" w:hAnsi="Tahoma"/>
                <w:color w:val="231F1F"/>
                <w:spacing w:val="-15"/>
                <w:w w:val="85"/>
                <w:sz w:val="16"/>
              </w:rPr>
              <w:t> </w:t>
            </w:r>
            <w:r>
              <w:rPr>
                <w:rFonts w:ascii="Tahoma" w:hAnsi="Tahoma"/>
                <w:color w:val="231F1F"/>
                <w:w w:val="85"/>
                <w:sz w:val="16"/>
              </w:rPr>
              <w:t>istasyonunu</w:t>
            </w:r>
            <w:r>
              <w:rPr>
                <w:rFonts w:ascii="Tahoma" w:hAnsi="Tahoma"/>
                <w:color w:val="231F1F"/>
                <w:spacing w:val="-15"/>
                <w:w w:val="85"/>
                <w:sz w:val="16"/>
              </w:rPr>
              <w:t> </w:t>
            </w:r>
            <w:r>
              <w:rPr>
                <w:rFonts w:ascii="Tahoma" w:hAnsi="Tahoma"/>
                <w:color w:val="231F1F"/>
                <w:w w:val="85"/>
                <w:sz w:val="16"/>
              </w:rPr>
              <w:t>birçok</w:t>
            </w:r>
            <w:r>
              <w:rPr>
                <w:rFonts w:ascii="Tahoma" w:hAnsi="Tahoma"/>
                <w:color w:val="231F1F"/>
                <w:spacing w:val="-11"/>
                <w:w w:val="85"/>
                <w:sz w:val="16"/>
              </w:rPr>
              <w:t> </w:t>
            </w:r>
            <w:r>
              <w:rPr>
                <w:rFonts w:ascii="Tahoma" w:hAnsi="Tahoma"/>
                <w:color w:val="231F1F"/>
                <w:w w:val="85"/>
                <w:sz w:val="16"/>
              </w:rPr>
              <w:t>kişi</w:t>
            </w:r>
            <w:r>
              <w:rPr>
                <w:rFonts w:ascii="Tahoma" w:hAnsi="Tahoma"/>
                <w:color w:val="231F1F"/>
                <w:spacing w:val="-11"/>
                <w:w w:val="85"/>
                <w:sz w:val="16"/>
              </w:rPr>
              <w:t> </w:t>
            </w:r>
            <w:r>
              <w:rPr>
                <w:rFonts w:ascii="Tahoma" w:hAnsi="Tahoma"/>
                <w:color w:val="231F1F"/>
                <w:spacing w:val="-2"/>
                <w:w w:val="85"/>
                <w:sz w:val="16"/>
              </w:rPr>
              <w:t>kullanıyor.</w:t>
            </w:r>
          </w:p>
          <w:p>
            <w:pPr>
              <w:pStyle w:val="TableParagraph"/>
              <w:numPr>
                <w:ilvl w:val="0"/>
                <w:numId w:val="28"/>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Bir</w:t>
            </w:r>
            <w:r>
              <w:rPr>
                <w:rFonts w:ascii="Tahoma" w:hAnsi="Tahoma"/>
                <w:color w:val="231F1F"/>
                <w:spacing w:val="-3"/>
                <w:w w:val="85"/>
                <w:sz w:val="16"/>
              </w:rPr>
              <w:t> </w:t>
            </w:r>
            <w:r>
              <w:rPr>
                <w:rFonts w:ascii="Tahoma" w:hAnsi="Tahoma"/>
                <w:color w:val="231F1F"/>
                <w:w w:val="85"/>
                <w:sz w:val="16"/>
              </w:rPr>
              <w:t>elektrik</w:t>
            </w:r>
            <w:r>
              <w:rPr>
                <w:rFonts w:ascii="Tahoma" w:hAnsi="Tahoma"/>
                <w:color w:val="231F1F"/>
                <w:spacing w:val="-2"/>
                <w:w w:val="85"/>
                <w:sz w:val="16"/>
              </w:rPr>
              <w:t> </w:t>
            </w:r>
            <w:r>
              <w:rPr>
                <w:rFonts w:ascii="Tahoma" w:hAnsi="Tahoma"/>
                <w:color w:val="231F1F"/>
                <w:w w:val="85"/>
                <w:sz w:val="16"/>
              </w:rPr>
              <w:t>kesintisi</w:t>
            </w:r>
            <w:r>
              <w:rPr>
                <w:rFonts w:ascii="Tahoma" w:hAnsi="Tahoma"/>
                <w:color w:val="231F1F"/>
                <w:spacing w:val="-3"/>
                <w:w w:val="85"/>
                <w:sz w:val="16"/>
              </w:rPr>
              <w:t> </w:t>
            </w:r>
            <w:r>
              <w:rPr>
                <w:rFonts w:ascii="Tahoma" w:hAnsi="Tahoma"/>
                <w:color w:val="231F1F"/>
                <w:w w:val="85"/>
                <w:sz w:val="16"/>
              </w:rPr>
              <w:t>bilgisayarı</w:t>
            </w:r>
            <w:r>
              <w:rPr>
                <w:rFonts w:ascii="Tahoma" w:hAnsi="Tahoma"/>
                <w:color w:val="231F1F"/>
                <w:spacing w:val="-8"/>
                <w:w w:val="85"/>
                <w:sz w:val="16"/>
              </w:rPr>
              <w:t> </w:t>
            </w:r>
            <w:r>
              <w:rPr>
                <w:rFonts w:ascii="Tahoma" w:hAnsi="Tahoma"/>
                <w:color w:val="231F1F"/>
                <w:spacing w:val="-2"/>
                <w:w w:val="85"/>
                <w:sz w:val="16"/>
              </w:rPr>
              <w:t>çökertir.</w:t>
            </w:r>
          </w:p>
          <w:p>
            <w:pPr>
              <w:pStyle w:val="TableParagraph"/>
              <w:numPr>
                <w:ilvl w:val="0"/>
                <w:numId w:val="28"/>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Yetkisiz</w:t>
            </w:r>
            <w:r>
              <w:rPr>
                <w:rFonts w:ascii="Tahoma" w:hAnsi="Tahoma"/>
                <w:color w:val="231F1F"/>
                <w:spacing w:val="-2"/>
                <w:w w:val="85"/>
                <w:sz w:val="16"/>
              </w:rPr>
              <w:t> </w:t>
            </w:r>
            <w:r>
              <w:rPr>
                <w:rFonts w:ascii="Tahoma" w:hAnsi="Tahoma"/>
                <w:color w:val="231F1F"/>
                <w:w w:val="85"/>
                <w:sz w:val="16"/>
              </w:rPr>
              <w:t>personel</w:t>
            </w:r>
            <w:r>
              <w:rPr>
                <w:rFonts w:ascii="Tahoma" w:hAnsi="Tahoma"/>
                <w:color w:val="231F1F"/>
                <w:spacing w:val="-1"/>
                <w:w w:val="85"/>
                <w:sz w:val="16"/>
              </w:rPr>
              <w:t> </w:t>
            </w:r>
            <w:r>
              <w:rPr>
                <w:rFonts w:ascii="Tahoma" w:hAnsi="Tahoma"/>
                <w:color w:val="231F1F"/>
                <w:w w:val="85"/>
                <w:sz w:val="16"/>
              </w:rPr>
              <w:t>bilgisayarı</w:t>
            </w:r>
            <w:r>
              <w:rPr>
                <w:rFonts w:ascii="Tahoma" w:hAnsi="Tahoma"/>
                <w:color w:val="231F1F"/>
                <w:spacing w:val="-7"/>
                <w:w w:val="85"/>
                <w:sz w:val="16"/>
              </w:rPr>
              <w:t> </w:t>
            </w:r>
            <w:r>
              <w:rPr>
                <w:rFonts w:ascii="Tahoma" w:hAnsi="Tahoma"/>
                <w:color w:val="231F1F"/>
                <w:spacing w:val="-2"/>
                <w:w w:val="85"/>
                <w:sz w:val="16"/>
              </w:rPr>
              <w:t>kullanabilir.</w:t>
            </w:r>
          </w:p>
          <w:p>
            <w:pPr>
              <w:pStyle w:val="TableParagraph"/>
              <w:numPr>
                <w:ilvl w:val="0"/>
                <w:numId w:val="28"/>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Hassas</w:t>
            </w:r>
            <w:r>
              <w:rPr>
                <w:rFonts w:ascii="Tahoma" w:hAnsi="Tahoma"/>
                <w:color w:val="231F1F"/>
                <w:spacing w:val="-5"/>
                <w:w w:val="85"/>
                <w:sz w:val="16"/>
              </w:rPr>
              <w:t> </w:t>
            </w:r>
            <w:r>
              <w:rPr>
                <w:rFonts w:ascii="Tahoma" w:hAnsi="Tahoma"/>
                <w:color w:val="231F1F"/>
                <w:w w:val="85"/>
                <w:sz w:val="16"/>
              </w:rPr>
              <w:t>veriler</w:t>
            </w:r>
            <w:r>
              <w:rPr>
                <w:rFonts w:ascii="Tahoma" w:hAnsi="Tahoma"/>
                <w:color w:val="231F1F"/>
                <w:spacing w:val="-5"/>
                <w:w w:val="85"/>
                <w:sz w:val="16"/>
              </w:rPr>
              <w:t> </w:t>
            </w:r>
            <w:r>
              <w:rPr>
                <w:rFonts w:ascii="Tahoma" w:hAnsi="Tahoma"/>
                <w:color w:val="231F1F"/>
                <w:w w:val="85"/>
                <w:sz w:val="16"/>
              </w:rPr>
              <w:t>bir</w:t>
            </w:r>
            <w:r>
              <w:rPr>
                <w:rFonts w:ascii="Tahoma" w:hAnsi="Tahoma"/>
                <w:color w:val="231F1F"/>
                <w:spacing w:val="-5"/>
                <w:w w:val="85"/>
                <w:sz w:val="16"/>
              </w:rPr>
              <w:t> </w:t>
            </w:r>
            <w:r>
              <w:rPr>
                <w:rFonts w:ascii="Tahoma" w:hAnsi="Tahoma"/>
                <w:color w:val="231F1F"/>
                <w:w w:val="85"/>
                <w:sz w:val="16"/>
              </w:rPr>
              <w:t>dizüstü</w:t>
            </w:r>
            <w:r>
              <w:rPr>
                <w:rFonts w:ascii="Tahoma" w:hAnsi="Tahoma"/>
                <w:color w:val="231F1F"/>
                <w:spacing w:val="-5"/>
                <w:w w:val="85"/>
                <w:sz w:val="16"/>
              </w:rPr>
              <w:t> </w:t>
            </w:r>
            <w:r>
              <w:rPr>
                <w:rFonts w:ascii="Tahoma" w:hAnsi="Tahoma"/>
                <w:color w:val="231F1F"/>
                <w:w w:val="85"/>
                <w:sz w:val="16"/>
              </w:rPr>
              <w:t>bilgisayarda</w:t>
            </w:r>
            <w:r>
              <w:rPr>
                <w:rFonts w:ascii="Tahoma" w:hAnsi="Tahoma"/>
                <w:color w:val="231F1F"/>
                <w:spacing w:val="-9"/>
                <w:w w:val="85"/>
                <w:sz w:val="16"/>
              </w:rPr>
              <w:t> </w:t>
            </w:r>
            <w:r>
              <w:rPr>
                <w:rFonts w:ascii="Tahoma" w:hAnsi="Tahoma"/>
                <w:color w:val="231F1F"/>
                <w:spacing w:val="-2"/>
                <w:w w:val="85"/>
                <w:sz w:val="16"/>
              </w:rPr>
              <w:t>saklanmaktadır.</w:t>
            </w:r>
          </w:p>
          <w:p>
            <w:pPr>
              <w:pStyle w:val="TableParagraph"/>
              <w:numPr>
                <w:ilvl w:val="0"/>
                <w:numId w:val="28"/>
              </w:numPr>
              <w:tabs>
                <w:tab w:pos="298" w:val="left" w:leader="none"/>
              </w:tabs>
              <w:spacing w:line="230" w:lineRule="auto" w:before="19" w:after="0"/>
              <w:ind w:left="298" w:right="160" w:hanging="179"/>
              <w:jc w:val="left"/>
              <w:rPr>
                <w:rFonts w:ascii="Tahoma" w:hAnsi="Tahoma"/>
                <w:sz w:val="16"/>
              </w:rPr>
            </w:pPr>
            <w:r>
              <w:rPr>
                <w:rFonts w:ascii="Tahoma" w:hAnsi="Tahoma"/>
                <w:color w:val="231F1F"/>
                <w:w w:val="85"/>
                <w:sz w:val="16"/>
              </w:rPr>
              <w:t>Çalınan bir sabit disk veya dizüstü</w:t>
            </w:r>
            <w:r>
              <w:rPr>
                <w:rFonts w:ascii="Tahoma" w:hAnsi="Tahoma"/>
                <w:color w:val="231F1F"/>
                <w:spacing w:val="-5"/>
                <w:w w:val="85"/>
                <w:sz w:val="16"/>
              </w:rPr>
              <w:t> </w:t>
            </w:r>
            <w:r>
              <w:rPr>
                <w:rFonts w:ascii="Tahoma" w:hAnsi="Tahoma"/>
                <w:color w:val="231F1F"/>
                <w:w w:val="85"/>
                <w:sz w:val="16"/>
              </w:rPr>
              <w:t>bilgisayar</w:t>
            </w:r>
            <w:r>
              <w:rPr>
                <w:rFonts w:ascii="Tahoma" w:hAnsi="Tahoma"/>
                <w:color w:val="231F1F"/>
                <w:spacing w:val="-5"/>
                <w:w w:val="85"/>
                <w:sz w:val="16"/>
              </w:rPr>
              <w:t> </w:t>
            </w:r>
            <w:r>
              <w:rPr>
                <w:rFonts w:ascii="Tahoma" w:hAnsi="Tahoma"/>
                <w:color w:val="231F1F"/>
                <w:w w:val="85"/>
                <w:sz w:val="16"/>
              </w:rPr>
              <w:t>nedeniyle </w:t>
            </w:r>
            <w:r>
              <w:rPr>
                <w:rFonts w:ascii="Tahoma" w:hAnsi="Tahoma"/>
                <w:color w:val="231F1F"/>
                <w:sz w:val="16"/>
              </w:rPr>
              <w:t>veri</w:t>
            </w:r>
            <w:r>
              <w:rPr>
                <w:rFonts w:ascii="Tahoma" w:hAnsi="Tahoma"/>
                <w:color w:val="231F1F"/>
                <w:spacing w:val="-19"/>
                <w:sz w:val="16"/>
              </w:rPr>
              <w:t> </w:t>
            </w:r>
            <w:r>
              <w:rPr>
                <w:rFonts w:ascii="Tahoma" w:hAnsi="Tahoma"/>
                <w:color w:val="231F1F"/>
                <w:sz w:val="16"/>
              </w:rPr>
              <w:t>kaybı</w:t>
            </w:r>
          </w:p>
          <w:p>
            <w:pPr>
              <w:pStyle w:val="TableParagraph"/>
              <w:numPr>
                <w:ilvl w:val="0"/>
                <w:numId w:val="28"/>
              </w:numPr>
              <w:tabs>
                <w:tab w:pos="298" w:val="left" w:leader="none"/>
              </w:tabs>
              <w:spacing w:line="240" w:lineRule="auto" w:before="19" w:after="0"/>
              <w:ind w:left="298" w:right="0" w:hanging="178"/>
              <w:jc w:val="left"/>
              <w:rPr>
                <w:rFonts w:ascii="Tahoma" w:hAnsi="Tahoma"/>
                <w:sz w:val="16"/>
              </w:rPr>
            </w:pPr>
            <w:r>
              <w:rPr>
                <w:rFonts w:ascii="Tahoma" w:hAnsi="Tahoma"/>
                <w:color w:val="231F1F"/>
                <w:w w:val="85"/>
                <w:sz w:val="16"/>
              </w:rPr>
              <w:t>Bir</w:t>
            </w:r>
            <w:r>
              <w:rPr>
                <w:rFonts w:ascii="Tahoma" w:hAnsi="Tahoma"/>
                <w:color w:val="231F1F"/>
                <w:spacing w:val="-3"/>
                <w:w w:val="85"/>
                <w:sz w:val="16"/>
              </w:rPr>
              <w:t> </w:t>
            </w:r>
            <w:r>
              <w:rPr>
                <w:rFonts w:ascii="Tahoma" w:hAnsi="Tahoma"/>
                <w:color w:val="231F1F"/>
                <w:w w:val="85"/>
                <w:sz w:val="16"/>
              </w:rPr>
              <w:t>doğal</w:t>
            </w:r>
            <w:r>
              <w:rPr>
                <w:rFonts w:ascii="Tahoma" w:hAnsi="Tahoma"/>
                <w:color w:val="231F1F"/>
                <w:spacing w:val="-2"/>
                <w:w w:val="85"/>
                <w:sz w:val="16"/>
              </w:rPr>
              <w:t> </w:t>
            </w:r>
            <w:r>
              <w:rPr>
                <w:rFonts w:ascii="Tahoma" w:hAnsi="Tahoma"/>
                <w:color w:val="231F1F"/>
                <w:w w:val="85"/>
                <w:sz w:val="16"/>
              </w:rPr>
              <w:t>afet</w:t>
            </w:r>
            <w:r>
              <w:rPr>
                <w:rFonts w:ascii="Tahoma" w:hAnsi="Tahoma"/>
                <w:color w:val="231F1F"/>
                <w:spacing w:val="-2"/>
                <w:w w:val="85"/>
                <w:sz w:val="16"/>
              </w:rPr>
              <w:t> </w:t>
            </w:r>
            <w:r>
              <w:rPr>
                <w:rFonts w:ascii="Tahoma" w:hAnsi="Tahoma"/>
                <w:color w:val="231F1F"/>
                <w:w w:val="85"/>
                <w:sz w:val="16"/>
              </w:rPr>
              <w:t>meydana</w:t>
            </w:r>
            <w:r>
              <w:rPr>
                <w:rFonts w:ascii="Tahoma" w:hAnsi="Tahoma"/>
                <w:color w:val="231F1F"/>
                <w:spacing w:val="-7"/>
                <w:w w:val="85"/>
                <w:sz w:val="16"/>
              </w:rPr>
              <w:t> </w:t>
            </w:r>
            <w:r>
              <w:rPr>
                <w:rFonts w:ascii="Tahoma" w:hAnsi="Tahoma"/>
                <w:color w:val="231F1F"/>
                <w:spacing w:val="-2"/>
                <w:w w:val="85"/>
                <w:sz w:val="16"/>
              </w:rPr>
              <w:t>gelir.</w:t>
            </w:r>
          </w:p>
        </w:tc>
        <w:tc>
          <w:tcPr>
            <w:tcW w:w="4394" w:type="dxa"/>
            <w:tcBorders>
              <w:right w:val="nil"/>
            </w:tcBorders>
            <w:shd w:val="clear" w:color="auto" w:fill="F4F4C8"/>
          </w:tcPr>
          <w:p>
            <w:pPr>
              <w:pStyle w:val="TableParagraph"/>
              <w:numPr>
                <w:ilvl w:val="0"/>
                <w:numId w:val="29"/>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Flash</w:t>
            </w:r>
            <w:r>
              <w:rPr>
                <w:rFonts w:ascii="Tahoma" w:hAnsi="Tahoma"/>
                <w:color w:val="231F1F"/>
                <w:spacing w:val="-1"/>
                <w:sz w:val="16"/>
              </w:rPr>
              <w:t> </w:t>
            </w:r>
            <w:r>
              <w:rPr>
                <w:rFonts w:ascii="Tahoma" w:hAnsi="Tahoma"/>
                <w:color w:val="231F1F"/>
                <w:w w:val="85"/>
                <w:sz w:val="16"/>
              </w:rPr>
              <w:t>sürücülerin</w:t>
            </w:r>
            <w:r>
              <w:rPr>
                <w:rFonts w:ascii="Tahoma" w:hAnsi="Tahoma"/>
                <w:color w:val="231F1F"/>
                <w:spacing w:val="-8"/>
                <w:sz w:val="16"/>
              </w:rPr>
              <w:t> </w:t>
            </w:r>
            <w:r>
              <w:rPr>
                <w:rFonts w:ascii="Tahoma" w:hAnsi="Tahoma"/>
                <w:color w:val="231F1F"/>
                <w:w w:val="85"/>
                <w:sz w:val="16"/>
              </w:rPr>
              <w:t>kullanımını</w:t>
            </w:r>
            <w:r>
              <w:rPr>
                <w:rFonts w:ascii="Tahoma" w:hAnsi="Tahoma"/>
                <w:color w:val="231F1F"/>
                <w:spacing w:val="-1"/>
                <w:sz w:val="16"/>
              </w:rPr>
              <w:t> </w:t>
            </w:r>
            <w:r>
              <w:rPr>
                <w:rFonts w:ascii="Tahoma" w:hAnsi="Tahoma"/>
                <w:color w:val="231F1F"/>
                <w:w w:val="85"/>
                <w:sz w:val="16"/>
              </w:rPr>
              <w:t>kısıtlamak</w:t>
            </w:r>
            <w:r>
              <w:rPr>
                <w:rFonts w:ascii="Tahoma" w:hAnsi="Tahoma"/>
                <w:color w:val="231F1F"/>
                <w:spacing w:val="-1"/>
                <w:sz w:val="16"/>
              </w:rPr>
              <w:t> </w:t>
            </w:r>
            <w:r>
              <w:rPr>
                <w:rFonts w:ascii="Tahoma" w:hAnsi="Tahoma"/>
                <w:color w:val="231F1F"/>
                <w:w w:val="85"/>
                <w:sz w:val="16"/>
              </w:rPr>
              <w:t>için</w:t>
            </w:r>
            <w:r>
              <w:rPr>
                <w:rFonts w:ascii="Tahoma" w:hAnsi="Tahoma"/>
                <w:color w:val="231F1F"/>
                <w:spacing w:val="-1"/>
                <w:sz w:val="16"/>
              </w:rPr>
              <w:t> </w:t>
            </w:r>
            <w:r>
              <w:rPr>
                <w:rFonts w:ascii="Tahoma" w:hAnsi="Tahoma"/>
                <w:color w:val="231F1F"/>
                <w:w w:val="85"/>
                <w:sz w:val="16"/>
              </w:rPr>
              <w:t>grup</w:t>
            </w:r>
            <w:r>
              <w:rPr>
                <w:rFonts w:ascii="Tahoma" w:hAnsi="Tahoma"/>
                <w:color w:val="231F1F"/>
                <w:spacing w:val="-1"/>
                <w:sz w:val="16"/>
              </w:rPr>
              <w:t> </w:t>
            </w:r>
            <w:r>
              <w:rPr>
                <w:rFonts w:ascii="Tahoma" w:hAnsi="Tahoma"/>
                <w:color w:val="231F1F"/>
                <w:w w:val="85"/>
                <w:sz w:val="16"/>
              </w:rPr>
              <w:t>ilkelerini</w:t>
            </w:r>
            <w:r>
              <w:rPr>
                <w:rFonts w:ascii="Tahoma" w:hAnsi="Tahoma"/>
                <w:color w:val="231F1F"/>
                <w:spacing w:val="-1"/>
                <w:sz w:val="16"/>
              </w:rPr>
              <w:t> </w:t>
            </w:r>
            <w:r>
              <w:rPr>
                <w:rFonts w:ascii="Tahoma" w:hAnsi="Tahoma"/>
                <w:color w:val="231F1F"/>
                <w:spacing w:val="-2"/>
                <w:w w:val="85"/>
                <w:sz w:val="16"/>
              </w:rPr>
              <w:t>kullanın.</w:t>
            </w:r>
          </w:p>
          <w:p>
            <w:pPr>
              <w:pStyle w:val="TableParagraph"/>
              <w:numPr>
                <w:ilvl w:val="0"/>
                <w:numId w:val="29"/>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İş</w:t>
            </w:r>
            <w:r>
              <w:rPr>
                <w:rFonts w:ascii="Tahoma" w:hAnsi="Tahoma"/>
                <w:color w:val="231F1F"/>
                <w:spacing w:val="-12"/>
                <w:w w:val="85"/>
                <w:sz w:val="16"/>
              </w:rPr>
              <w:t> </w:t>
            </w:r>
            <w:r>
              <w:rPr>
                <w:rFonts w:ascii="Tahoma" w:hAnsi="Tahoma"/>
                <w:color w:val="231F1F"/>
                <w:w w:val="85"/>
                <w:sz w:val="16"/>
              </w:rPr>
              <w:t>istasyonlarına</w:t>
            </w:r>
            <w:r>
              <w:rPr>
                <w:rFonts w:ascii="Tahoma" w:hAnsi="Tahoma"/>
                <w:color w:val="231F1F"/>
                <w:spacing w:val="-11"/>
                <w:w w:val="85"/>
                <w:sz w:val="16"/>
              </w:rPr>
              <w:t> </w:t>
            </w:r>
            <w:r>
              <w:rPr>
                <w:rFonts w:ascii="Tahoma" w:hAnsi="Tahoma"/>
                <w:color w:val="231F1F"/>
                <w:w w:val="85"/>
                <w:sz w:val="16"/>
              </w:rPr>
              <w:t>kullanıcı</w:t>
            </w:r>
            <w:r>
              <w:rPr>
                <w:rFonts w:ascii="Tahoma" w:hAnsi="Tahoma"/>
                <w:color w:val="231F1F"/>
                <w:spacing w:val="-7"/>
                <w:w w:val="85"/>
                <w:sz w:val="16"/>
              </w:rPr>
              <w:t> </w:t>
            </w:r>
            <w:r>
              <w:rPr>
                <w:rFonts w:ascii="Tahoma" w:hAnsi="Tahoma"/>
                <w:color w:val="231F1F"/>
                <w:w w:val="85"/>
                <w:sz w:val="16"/>
              </w:rPr>
              <w:t>erişim</w:t>
            </w:r>
            <w:r>
              <w:rPr>
                <w:rFonts w:ascii="Tahoma" w:hAnsi="Tahoma"/>
                <w:color w:val="231F1F"/>
                <w:spacing w:val="-7"/>
                <w:w w:val="85"/>
                <w:sz w:val="16"/>
              </w:rPr>
              <w:t> </w:t>
            </w:r>
            <w:r>
              <w:rPr>
                <w:rFonts w:ascii="Tahoma" w:hAnsi="Tahoma"/>
                <w:color w:val="231F1F"/>
                <w:w w:val="85"/>
                <w:sz w:val="16"/>
              </w:rPr>
              <w:t>hakları</w:t>
            </w:r>
            <w:r>
              <w:rPr>
                <w:rFonts w:ascii="Tahoma" w:hAnsi="Tahoma"/>
                <w:color w:val="231F1F"/>
                <w:spacing w:val="-7"/>
                <w:w w:val="85"/>
                <w:sz w:val="16"/>
              </w:rPr>
              <w:t> </w:t>
            </w:r>
            <w:r>
              <w:rPr>
                <w:rFonts w:ascii="Tahoma" w:hAnsi="Tahoma"/>
                <w:color w:val="231F1F"/>
                <w:spacing w:val="-2"/>
                <w:w w:val="85"/>
                <w:sz w:val="16"/>
              </w:rPr>
              <w:t>atayın.</w:t>
            </w:r>
          </w:p>
          <w:p>
            <w:pPr>
              <w:pStyle w:val="TableParagraph"/>
              <w:numPr>
                <w:ilvl w:val="0"/>
                <w:numId w:val="29"/>
              </w:numPr>
              <w:tabs>
                <w:tab w:pos="299" w:val="left" w:leader="none"/>
              </w:tabs>
              <w:spacing w:line="240" w:lineRule="auto" w:before="12" w:after="0"/>
              <w:ind w:left="299" w:right="0" w:hanging="178"/>
              <w:jc w:val="left"/>
              <w:rPr>
                <w:rFonts w:ascii="Tahoma" w:hAnsi="Tahoma"/>
                <w:sz w:val="16"/>
              </w:rPr>
            </w:pPr>
            <w:r>
              <w:rPr>
                <w:rFonts w:ascii="Tahoma" w:hAnsi="Tahoma"/>
                <w:color w:val="231F1F"/>
                <w:w w:val="85"/>
                <w:sz w:val="16"/>
              </w:rPr>
              <w:t>Kesintisiz</w:t>
            </w:r>
            <w:r>
              <w:rPr>
                <w:rFonts w:ascii="Tahoma" w:hAnsi="Tahoma"/>
                <w:color w:val="231F1F"/>
                <w:spacing w:val="-9"/>
                <w:w w:val="85"/>
                <w:sz w:val="16"/>
              </w:rPr>
              <w:t> </w:t>
            </w:r>
            <w:r>
              <w:rPr>
                <w:rFonts w:ascii="Tahoma" w:hAnsi="Tahoma"/>
                <w:color w:val="231F1F"/>
                <w:w w:val="85"/>
                <w:sz w:val="16"/>
              </w:rPr>
              <w:t>güç</w:t>
            </w:r>
            <w:r>
              <w:rPr>
                <w:rFonts w:ascii="Tahoma" w:hAnsi="Tahoma"/>
                <w:color w:val="231F1F"/>
                <w:spacing w:val="-8"/>
                <w:w w:val="85"/>
                <w:sz w:val="16"/>
              </w:rPr>
              <w:t> </w:t>
            </w:r>
            <w:r>
              <w:rPr>
                <w:rFonts w:ascii="Tahoma" w:hAnsi="Tahoma"/>
                <w:color w:val="231F1F"/>
                <w:w w:val="85"/>
                <w:sz w:val="16"/>
              </w:rPr>
              <w:t>kaynakları</w:t>
            </w:r>
            <w:r>
              <w:rPr>
                <w:rFonts w:ascii="Tahoma" w:hAnsi="Tahoma"/>
                <w:color w:val="231F1F"/>
                <w:spacing w:val="-9"/>
                <w:w w:val="85"/>
                <w:sz w:val="16"/>
              </w:rPr>
              <w:t> </w:t>
            </w:r>
            <w:r>
              <w:rPr>
                <w:rFonts w:ascii="Tahoma" w:hAnsi="Tahoma"/>
                <w:color w:val="231F1F"/>
                <w:w w:val="85"/>
                <w:sz w:val="16"/>
              </w:rPr>
              <w:t>(UPS'ler)</w:t>
            </w:r>
            <w:r>
              <w:rPr>
                <w:rFonts w:ascii="Tahoma" w:hAnsi="Tahoma"/>
                <w:color w:val="231F1F"/>
                <w:spacing w:val="-13"/>
                <w:w w:val="85"/>
                <w:sz w:val="16"/>
              </w:rPr>
              <w:t> </w:t>
            </w:r>
            <w:r>
              <w:rPr>
                <w:rFonts w:ascii="Tahoma" w:hAnsi="Tahoma"/>
                <w:color w:val="231F1F"/>
                <w:spacing w:val="-2"/>
                <w:w w:val="85"/>
                <w:sz w:val="16"/>
              </w:rPr>
              <w:t>kurun.</w:t>
            </w:r>
          </w:p>
          <w:p>
            <w:pPr>
              <w:pStyle w:val="TableParagraph"/>
              <w:numPr>
                <w:ilvl w:val="0"/>
                <w:numId w:val="29"/>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Bilgisayarlara</w:t>
            </w:r>
            <w:r>
              <w:rPr>
                <w:rFonts w:ascii="Tahoma" w:hAnsi="Tahoma"/>
                <w:color w:val="231F1F"/>
                <w:spacing w:val="-4"/>
                <w:w w:val="85"/>
                <w:sz w:val="16"/>
              </w:rPr>
              <w:t> </w:t>
            </w:r>
            <w:r>
              <w:rPr>
                <w:rFonts w:ascii="Tahoma" w:hAnsi="Tahoma"/>
                <w:color w:val="231F1F"/>
                <w:w w:val="85"/>
                <w:sz w:val="16"/>
              </w:rPr>
              <w:t>güvenlik</w:t>
            </w:r>
            <w:r>
              <w:rPr>
                <w:rFonts w:ascii="Tahoma" w:hAnsi="Tahoma"/>
                <w:color w:val="231F1F"/>
                <w:spacing w:val="-6"/>
                <w:sz w:val="16"/>
              </w:rPr>
              <w:t> </w:t>
            </w:r>
            <w:r>
              <w:rPr>
                <w:rFonts w:ascii="Tahoma" w:hAnsi="Tahoma"/>
                <w:color w:val="231F1F"/>
                <w:w w:val="85"/>
                <w:sz w:val="16"/>
              </w:rPr>
              <w:t>kilitleri</w:t>
            </w:r>
            <w:r>
              <w:rPr>
                <w:rFonts w:ascii="Tahoma" w:hAnsi="Tahoma"/>
                <w:color w:val="231F1F"/>
                <w:spacing w:val="-5"/>
                <w:sz w:val="16"/>
              </w:rPr>
              <w:t> </w:t>
            </w:r>
            <w:r>
              <w:rPr>
                <w:rFonts w:ascii="Tahoma" w:hAnsi="Tahoma"/>
                <w:color w:val="231F1F"/>
                <w:spacing w:val="-2"/>
                <w:w w:val="85"/>
                <w:sz w:val="16"/>
              </w:rPr>
              <w:t>ekleyin.</w:t>
            </w:r>
          </w:p>
          <w:p>
            <w:pPr>
              <w:pStyle w:val="TableParagraph"/>
              <w:numPr>
                <w:ilvl w:val="0"/>
                <w:numId w:val="29"/>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Çalınan</w:t>
            </w:r>
            <w:r>
              <w:rPr>
                <w:rFonts w:ascii="Tahoma" w:hAnsi="Tahoma"/>
                <w:color w:val="231F1F"/>
                <w:spacing w:val="-1"/>
                <w:w w:val="85"/>
                <w:sz w:val="16"/>
              </w:rPr>
              <w:t> </w:t>
            </w:r>
            <w:r>
              <w:rPr>
                <w:rFonts w:ascii="Tahoma" w:hAnsi="Tahoma"/>
                <w:color w:val="231F1F"/>
                <w:w w:val="85"/>
                <w:sz w:val="16"/>
              </w:rPr>
              <w:t>dizüstü</w:t>
            </w:r>
            <w:r>
              <w:rPr>
                <w:rFonts w:ascii="Tahoma" w:hAnsi="Tahoma"/>
                <w:color w:val="231F1F"/>
                <w:spacing w:val="-6"/>
                <w:w w:val="85"/>
                <w:sz w:val="16"/>
              </w:rPr>
              <w:t> </w:t>
            </w:r>
            <w:r>
              <w:rPr>
                <w:rFonts w:ascii="Tahoma" w:hAnsi="Tahoma"/>
                <w:color w:val="231F1F"/>
                <w:w w:val="85"/>
                <w:sz w:val="16"/>
              </w:rPr>
              <w:t>bilgisayarlar</w:t>
            </w:r>
            <w:r>
              <w:rPr>
                <w:rFonts w:ascii="Tahoma" w:hAnsi="Tahoma"/>
                <w:color w:val="231F1F"/>
                <w:spacing w:val="-6"/>
                <w:w w:val="85"/>
                <w:sz w:val="16"/>
              </w:rPr>
              <w:t> </w:t>
            </w:r>
            <w:r>
              <w:rPr>
                <w:rFonts w:ascii="Tahoma" w:hAnsi="Tahoma"/>
                <w:color w:val="231F1F"/>
                <w:w w:val="85"/>
                <w:sz w:val="16"/>
              </w:rPr>
              <w:t>için</w:t>
            </w:r>
            <w:r>
              <w:rPr>
                <w:rFonts w:ascii="Tahoma" w:hAnsi="Tahoma"/>
                <w:color w:val="231F1F"/>
                <w:spacing w:val="-1"/>
                <w:w w:val="85"/>
                <w:sz w:val="16"/>
              </w:rPr>
              <w:t> </w:t>
            </w:r>
            <w:r>
              <w:rPr>
                <w:rFonts w:ascii="Tahoma" w:hAnsi="Tahoma"/>
                <w:color w:val="231F1F"/>
                <w:w w:val="85"/>
                <w:sz w:val="16"/>
              </w:rPr>
              <w:t>bir</w:t>
            </w:r>
            <w:r>
              <w:rPr>
                <w:rFonts w:ascii="Tahoma" w:hAnsi="Tahoma"/>
                <w:color w:val="231F1F"/>
                <w:spacing w:val="-1"/>
                <w:w w:val="85"/>
                <w:sz w:val="16"/>
              </w:rPr>
              <w:t> </w:t>
            </w:r>
            <w:r>
              <w:rPr>
                <w:rFonts w:ascii="Tahoma" w:hAnsi="Tahoma"/>
                <w:color w:val="231F1F"/>
                <w:w w:val="85"/>
                <w:sz w:val="16"/>
              </w:rPr>
              <w:t>kill</w:t>
            </w:r>
            <w:r>
              <w:rPr>
                <w:rFonts w:ascii="Tahoma" w:hAnsi="Tahoma"/>
                <w:color w:val="231F1F"/>
                <w:spacing w:val="-8"/>
                <w:sz w:val="16"/>
              </w:rPr>
              <w:t> </w:t>
            </w:r>
            <w:r>
              <w:rPr>
                <w:rFonts w:ascii="Tahoma" w:hAnsi="Tahoma"/>
                <w:color w:val="231F1F"/>
                <w:w w:val="85"/>
                <w:sz w:val="16"/>
              </w:rPr>
              <w:t>switch</w:t>
            </w:r>
            <w:r>
              <w:rPr>
                <w:rFonts w:ascii="Tahoma" w:hAnsi="Tahoma"/>
                <w:color w:val="231F1F"/>
                <w:spacing w:val="-1"/>
                <w:w w:val="85"/>
                <w:sz w:val="16"/>
              </w:rPr>
              <w:t> </w:t>
            </w:r>
            <w:r>
              <w:rPr>
                <w:rFonts w:ascii="Tahoma" w:hAnsi="Tahoma"/>
                <w:color w:val="231F1F"/>
                <w:spacing w:val="-2"/>
                <w:w w:val="85"/>
                <w:sz w:val="16"/>
              </w:rPr>
              <w:t>uygulayın.</w:t>
            </w:r>
          </w:p>
          <w:p>
            <w:pPr>
              <w:pStyle w:val="TableParagraph"/>
              <w:numPr>
                <w:ilvl w:val="0"/>
                <w:numId w:val="29"/>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Veri</w:t>
            </w:r>
            <w:r>
              <w:rPr>
                <w:rFonts w:ascii="Tahoma" w:hAnsi="Tahoma"/>
                <w:color w:val="231F1F"/>
                <w:spacing w:val="-1"/>
                <w:w w:val="85"/>
                <w:sz w:val="16"/>
              </w:rPr>
              <w:t> </w:t>
            </w:r>
            <w:r>
              <w:rPr>
                <w:rFonts w:ascii="Tahoma" w:hAnsi="Tahoma"/>
                <w:color w:val="231F1F"/>
                <w:w w:val="85"/>
                <w:sz w:val="16"/>
              </w:rPr>
              <w:t>yedekleme</w:t>
            </w:r>
            <w:r>
              <w:rPr>
                <w:rFonts w:ascii="Tahoma" w:hAnsi="Tahoma"/>
                <w:color w:val="231F1F"/>
                <w:spacing w:val="-8"/>
                <w:sz w:val="16"/>
              </w:rPr>
              <w:t> </w:t>
            </w:r>
            <w:r>
              <w:rPr>
                <w:rFonts w:ascii="Tahoma" w:hAnsi="Tahoma"/>
                <w:color w:val="231F1F"/>
                <w:w w:val="85"/>
                <w:sz w:val="16"/>
              </w:rPr>
              <w:t>ve</w:t>
            </w:r>
            <w:r>
              <w:rPr>
                <w:rFonts w:ascii="Tahoma" w:hAnsi="Tahoma"/>
                <w:color w:val="231F1F"/>
                <w:spacing w:val="-7"/>
                <w:sz w:val="16"/>
              </w:rPr>
              <w:t> </w:t>
            </w:r>
            <w:r>
              <w:rPr>
                <w:rFonts w:ascii="Tahoma" w:hAnsi="Tahoma"/>
                <w:color w:val="231F1F"/>
                <w:w w:val="85"/>
                <w:sz w:val="16"/>
              </w:rPr>
              <w:t>kurtarma</w:t>
            </w:r>
            <w:r>
              <w:rPr>
                <w:rFonts w:ascii="Tahoma" w:hAnsi="Tahoma"/>
                <w:color w:val="231F1F"/>
                <w:spacing w:val="-1"/>
                <w:w w:val="85"/>
                <w:sz w:val="16"/>
              </w:rPr>
              <w:t> </w:t>
            </w:r>
            <w:r>
              <w:rPr>
                <w:rFonts w:ascii="Tahoma" w:hAnsi="Tahoma"/>
                <w:color w:val="231F1F"/>
                <w:w w:val="85"/>
                <w:sz w:val="16"/>
              </w:rPr>
              <w:t>planları</w:t>
            </w:r>
            <w:r>
              <w:rPr>
                <w:rFonts w:ascii="Tahoma" w:hAnsi="Tahoma"/>
                <w:color w:val="231F1F"/>
                <w:spacing w:val="-5"/>
                <w:w w:val="85"/>
                <w:sz w:val="16"/>
              </w:rPr>
              <w:t> </w:t>
            </w:r>
            <w:r>
              <w:rPr>
                <w:rFonts w:ascii="Tahoma" w:hAnsi="Tahoma"/>
                <w:color w:val="231F1F"/>
                <w:w w:val="85"/>
                <w:sz w:val="16"/>
              </w:rPr>
              <w:t>oluşturun</w:t>
            </w:r>
            <w:r>
              <w:rPr>
                <w:rFonts w:ascii="Tahoma" w:hAnsi="Tahoma"/>
                <w:color w:val="231F1F"/>
                <w:spacing w:val="-1"/>
                <w:w w:val="85"/>
                <w:sz w:val="16"/>
              </w:rPr>
              <w:t> </w:t>
            </w:r>
            <w:r>
              <w:rPr>
                <w:rFonts w:ascii="Tahoma" w:hAnsi="Tahoma"/>
                <w:color w:val="231F1F"/>
                <w:w w:val="85"/>
                <w:sz w:val="16"/>
              </w:rPr>
              <w:t>ve</w:t>
            </w:r>
            <w:r>
              <w:rPr>
                <w:rFonts w:ascii="Tahoma" w:hAnsi="Tahoma"/>
                <w:color w:val="231F1F"/>
                <w:spacing w:val="-8"/>
                <w:sz w:val="16"/>
              </w:rPr>
              <w:t> </w:t>
            </w:r>
            <w:r>
              <w:rPr>
                <w:rFonts w:ascii="Tahoma" w:hAnsi="Tahoma"/>
                <w:color w:val="231F1F"/>
                <w:w w:val="85"/>
                <w:sz w:val="16"/>
              </w:rPr>
              <w:t>test</w:t>
            </w:r>
            <w:r>
              <w:rPr>
                <w:rFonts w:ascii="Tahoma" w:hAnsi="Tahoma"/>
                <w:color w:val="231F1F"/>
                <w:spacing w:val="-7"/>
                <w:sz w:val="16"/>
              </w:rPr>
              <w:t> </w:t>
            </w:r>
            <w:r>
              <w:rPr>
                <w:rFonts w:ascii="Tahoma" w:hAnsi="Tahoma"/>
                <w:color w:val="231F1F"/>
                <w:spacing w:val="-2"/>
                <w:w w:val="85"/>
                <w:sz w:val="16"/>
              </w:rPr>
              <w:t>edin.</w:t>
            </w:r>
          </w:p>
          <w:p>
            <w:pPr>
              <w:pStyle w:val="TableParagraph"/>
              <w:numPr>
                <w:ilvl w:val="0"/>
                <w:numId w:val="29"/>
              </w:numPr>
              <w:tabs>
                <w:tab w:pos="300" w:val="left" w:leader="none"/>
              </w:tabs>
              <w:spacing w:line="221" w:lineRule="exact" w:before="13" w:after="0"/>
              <w:ind w:left="300" w:right="0" w:hanging="179"/>
              <w:jc w:val="left"/>
              <w:rPr>
                <w:rFonts w:ascii="Tahoma" w:hAnsi="Tahoma"/>
                <w:sz w:val="16"/>
              </w:rPr>
            </w:pPr>
            <w:r>
              <w:rPr>
                <w:rFonts w:ascii="Tahoma" w:hAnsi="Tahoma"/>
                <w:color w:val="231F1F"/>
                <w:w w:val="85"/>
                <w:sz w:val="16"/>
              </w:rPr>
              <w:t>Sistemi</w:t>
            </w:r>
            <w:r>
              <w:rPr>
                <w:rFonts w:ascii="Tahoma" w:hAnsi="Tahoma"/>
                <w:color w:val="231F1F"/>
                <w:spacing w:val="-2"/>
                <w:w w:val="85"/>
                <w:sz w:val="16"/>
              </w:rPr>
              <w:t> </w:t>
            </w:r>
            <w:r>
              <w:rPr>
                <w:rFonts w:ascii="Tahoma" w:hAnsi="Tahoma"/>
                <w:color w:val="231F1F"/>
                <w:w w:val="85"/>
                <w:sz w:val="16"/>
              </w:rPr>
              <w:t>doğal</w:t>
            </w:r>
            <w:r>
              <w:rPr>
                <w:rFonts w:ascii="Tahoma" w:hAnsi="Tahoma"/>
                <w:color w:val="231F1F"/>
                <w:spacing w:val="-1"/>
                <w:w w:val="85"/>
                <w:sz w:val="16"/>
              </w:rPr>
              <w:t> </w:t>
            </w:r>
            <w:r>
              <w:rPr>
                <w:rFonts w:ascii="Tahoma" w:hAnsi="Tahoma"/>
                <w:color w:val="231F1F"/>
                <w:w w:val="85"/>
                <w:sz w:val="16"/>
              </w:rPr>
              <w:t>afetlere</w:t>
            </w:r>
            <w:r>
              <w:rPr>
                <w:rFonts w:ascii="Tahoma" w:hAnsi="Tahoma"/>
                <w:color w:val="231F1F"/>
                <w:spacing w:val="-1"/>
                <w:w w:val="85"/>
                <w:sz w:val="16"/>
              </w:rPr>
              <w:t> </w:t>
            </w:r>
            <w:r>
              <w:rPr>
                <w:rFonts w:ascii="Tahoma" w:hAnsi="Tahoma"/>
                <w:color w:val="231F1F"/>
                <w:w w:val="85"/>
                <w:sz w:val="16"/>
              </w:rPr>
              <w:t>karşı</w:t>
            </w:r>
            <w:r>
              <w:rPr>
                <w:rFonts w:ascii="Tahoma" w:hAnsi="Tahoma"/>
                <w:color w:val="231F1F"/>
                <w:spacing w:val="-1"/>
                <w:w w:val="85"/>
                <w:sz w:val="16"/>
              </w:rPr>
              <w:t> </w:t>
            </w:r>
            <w:r>
              <w:rPr>
                <w:rFonts w:ascii="Tahoma" w:hAnsi="Tahoma"/>
                <w:color w:val="231F1F"/>
                <w:w w:val="85"/>
                <w:sz w:val="16"/>
              </w:rPr>
              <w:t>koruyun</w:t>
            </w:r>
            <w:r>
              <w:rPr>
                <w:rFonts w:ascii="Tahoma" w:hAnsi="Tahoma"/>
                <w:color w:val="231F1F"/>
                <w:spacing w:val="-1"/>
                <w:w w:val="85"/>
                <w:sz w:val="16"/>
              </w:rPr>
              <w:t> </w:t>
            </w:r>
            <w:r>
              <w:rPr>
                <w:rFonts w:ascii="Tahoma" w:hAnsi="Tahoma"/>
                <w:color w:val="231F1F"/>
                <w:w w:val="85"/>
                <w:sz w:val="16"/>
              </w:rPr>
              <w:t>-</w:t>
            </w:r>
            <w:r>
              <w:rPr>
                <w:rFonts w:ascii="Tahoma" w:hAnsi="Tahoma"/>
                <w:color w:val="231F1F"/>
                <w:spacing w:val="-1"/>
                <w:w w:val="85"/>
                <w:sz w:val="16"/>
              </w:rPr>
              <w:t> </w:t>
            </w:r>
            <w:r>
              <w:rPr>
                <w:rFonts w:ascii="Tahoma" w:hAnsi="Tahoma"/>
                <w:color w:val="231F1F"/>
                <w:w w:val="85"/>
                <w:sz w:val="16"/>
              </w:rPr>
              <w:t>ortak</w:t>
            </w:r>
            <w:r>
              <w:rPr>
                <w:rFonts w:ascii="Tahoma" w:hAnsi="Tahoma"/>
                <w:color w:val="231F1F"/>
                <w:spacing w:val="-1"/>
                <w:w w:val="85"/>
                <w:sz w:val="16"/>
              </w:rPr>
              <w:t> </w:t>
            </w:r>
            <w:r>
              <w:rPr>
                <w:rFonts w:ascii="Tahoma" w:hAnsi="Tahoma"/>
                <w:color w:val="231F1F"/>
                <w:w w:val="85"/>
                <w:sz w:val="16"/>
              </w:rPr>
              <w:t>yerleşim</w:t>
            </w:r>
            <w:r>
              <w:rPr>
                <w:rFonts w:ascii="Tahoma" w:hAnsi="Tahoma"/>
                <w:color w:val="231F1F"/>
                <w:spacing w:val="-1"/>
                <w:w w:val="85"/>
                <w:sz w:val="16"/>
              </w:rPr>
              <w:t> </w:t>
            </w:r>
            <w:r>
              <w:rPr>
                <w:rFonts w:ascii="Tahoma" w:hAnsi="Tahoma"/>
                <w:color w:val="231F1F"/>
                <w:spacing w:val="-2"/>
                <w:w w:val="85"/>
                <w:sz w:val="16"/>
              </w:rPr>
              <w:t>stratejilerini</w:t>
            </w:r>
          </w:p>
          <w:p>
            <w:pPr>
              <w:pStyle w:val="TableParagraph"/>
              <w:spacing w:line="185" w:lineRule="exact" w:before="0"/>
              <w:ind w:left="301"/>
              <w:rPr>
                <w:rFonts w:ascii="Tahoma" w:hAnsi="Tahoma"/>
                <w:sz w:val="16"/>
              </w:rPr>
            </w:pPr>
            <w:r>
              <w:rPr>
                <w:rFonts w:ascii="Tahoma" w:hAnsi="Tahoma"/>
                <w:color w:val="231F1F"/>
                <w:spacing w:val="-2"/>
                <w:sz w:val="16"/>
              </w:rPr>
              <w:t>kullanın.</w:t>
            </w:r>
          </w:p>
        </w:tc>
      </w:tr>
      <w:tr>
        <w:trPr>
          <w:trHeight w:val="1847" w:hRule="atLeast"/>
        </w:trPr>
        <w:tc>
          <w:tcPr>
            <w:tcW w:w="1925" w:type="dxa"/>
            <w:tcBorders>
              <w:left w:val="nil"/>
            </w:tcBorders>
          </w:tcPr>
          <w:p>
            <w:pPr>
              <w:pStyle w:val="TableParagraph"/>
              <w:spacing w:before="38"/>
              <w:ind w:left="90"/>
              <w:rPr>
                <w:rFonts w:ascii="Tahoma" w:hAnsi="Tahoma"/>
                <w:sz w:val="16"/>
              </w:rPr>
            </w:pPr>
            <w:r>
              <w:rPr>
                <w:rFonts w:ascii="Tahoma" w:hAnsi="Tahoma"/>
                <w:color w:val="231F1F"/>
                <w:w w:val="85"/>
                <w:sz w:val="16"/>
              </w:rPr>
              <w:t>İşletim</w:t>
            </w:r>
            <w:r>
              <w:rPr>
                <w:rFonts w:ascii="Tahoma" w:hAnsi="Tahoma"/>
                <w:color w:val="231F1F"/>
                <w:spacing w:val="-10"/>
                <w:w w:val="85"/>
                <w:sz w:val="16"/>
              </w:rPr>
              <w:t> </w:t>
            </w:r>
            <w:r>
              <w:rPr>
                <w:rFonts w:ascii="Tahoma" w:hAnsi="Tahoma"/>
                <w:color w:val="231F1F"/>
                <w:spacing w:val="-2"/>
                <w:w w:val="95"/>
                <w:sz w:val="16"/>
              </w:rPr>
              <w:t>sistemi</w:t>
            </w:r>
          </w:p>
        </w:tc>
        <w:tc>
          <w:tcPr>
            <w:tcW w:w="3759" w:type="dxa"/>
          </w:tcPr>
          <w:p>
            <w:pPr>
              <w:pStyle w:val="TableParagraph"/>
              <w:numPr>
                <w:ilvl w:val="0"/>
                <w:numId w:val="30"/>
              </w:numPr>
              <w:tabs>
                <w:tab w:pos="298" w:val="left" w:leader="none"/>
              </w:tabs>
              <w:spacing w:line="240" w:lineRule="auto" w:before="7" w:after="0"/>
              <w:ind w:left="298" w:right="0" w:hanging="178"/>
              <w:jc w:val="left"/>
              <w:rPr>
                <w:rFonts w:ascii="Tahoma" w:hAnsi="Tahoma"/>
                <w:sz w:val="16"/>
              </w:rPr>
            </w:pPr>
            <w:r>
              <w:rPr>
                <w:rFonts w:ascii="Tahoma" w:hAnsi="Tahoma"/>
                <w:color w:val="231F1F"/>
                <w:w w:val="85"/>
                <w:sz w:val="16"/>
              </w:rPr>
              <w:t>Arabellek</w:t>
            </w:r>
            <w:r>
              <w:rPr>
                <w:rFonts w:ascii="Tahoma" w:hAnsi="Tahoma"/>
                <w:color w:val="231F1F"/>
                <w:spacing w:val="-3"/>
                <w:sz w:val="16"/>
              </w:rPr>
              <w:t> </w:t>
            </w:r>
            <w:r>
              <w:rPr>
                <w:rFonts w:ascii="Tahoma" w:hAnsi="Tahoma"/>
                <w:color w:val="231F1F"/>
                <w:w w:val="85"/>
                <w:sz w:val="16"/>
              </w:rPr>
              <w:t>taşması</w:t>
            </w:r>
            <w:r>
              <w:rPr>
                <w:rFonts w:ascii="Tahoma" w:hAnsi="Tahoma"/>
                <w:color w:val="231F1F"/>
                <w:spacing w:val="-3"/>
                <w:sz w:val="16"/>
              </w:rPr>
              <w:t> </w:t>
            </w:r>
            <w:r>
              <w:rPr>
                <w:rFonts w:ascii="Tahoma" w:hAnsi="Tahoma"/>
                <w:color w:val="231F1F"/>
                <w:spacing w:val="-2"/>
                <w:w w:val="85"/>
                <w:sz w:val="16"/>
              </w:rPr>
              <w:t>saldırıları</w:t>
            </w:r>
          </w:p>
          <w:p>
            <w:pPr>
              <w:pStyle w:val="TableParagraph"/>
              <w:numPr>
                <w:ilvl w:val="0"/>
                <w:numId w:val="30"/>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Virüs</w:t>
            </w:r>
            <w:r>
              <w:rPr>
                <w:rFonts w:ascii="Tahoma" w:hAnsi="Tahoma"/>
                <w:color w:val="231F1F"/>
                <w:spacing w:val="-8"/>
                <w:w w:val="85"/>
                <w:sz w:val="16"/>
              </w:rPr>
              <w:t> </w:t>
            </w:r>
            <w:r>
              <w:rPr>
                <w:rFonts w:ascii="Tahoma" w:hAnsi="Tahoma"/>
                <w:color w:val="231F1F"/>
                <w:spacing w:val="-2"/>
                <w:sz w:val="16"/>
              </w:rPr>
              <w:t>saldırıları</w:t>
            </w:r>
          </w:p>
          <w:p>
            <w:pPr>
              <w:pStyle w:val="TableParagraph"/>
              <w:numPr>
                <w:ilvl w:val="0"/>
                <w:numId w:val="30"/>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Kök</w:t>
            </w:r>
            <w:r>
              <w:rPr>
                <w:rFonts w:ascii="Tahoma" w:hAnsi="Tahoma"/>
                <w:color w:val="231F1F"/>
                <w:spacing w:val="-2"/>
                <w:w w:val="85"/>
                <w:sz w:val="16"/>
              </w:rPr>
              <w:t> </w:t>
            </w:r>
            <w:r>
              <w:rPr>
                <w:rFonts w:ascii="Tahoma" w:hAnsi="Tahoma"/>
                <w:color w:val="231F1F"/>
                <w:w w:val="85"/>
                <w:sz w:val="16"/>
              </w:rPr>
              <w:t>kitleri</w:t>
            </w:r>
            <w:r>
              <w:rPr>
                <w:rFonts w:ascii="Tahoma" w:hAnsi="Tahoma"/>
                <w:color w:val="231F1F"/>
                <w:spacing w:val="-1"/>
                <w:w w:val="85"/>
                <w:sz w:val="16"/>
              </w:rPr>
              <w:t> </w:t>
            </w:r>
            <w:r>
              <w:rPr>
                <w:rFonts w:ascii="Tahoma" w:hAnsi="Tahoma"/>
                <w:color w:val="231F1F"/>
                <w:w w:val="85"/>
                <w:sz w:val="16"/>
              </w:rPr>
              <w:t>ve</w:t>
            </w:r>
            <w:r>
              <w:rPr>
                <w:rFonts w:ascii="Tahoma" w:hAnsi="Tahoma"/>
                <w:color w:val="231F1F"/>
                <w:spacing w:val="-1"/>
                <w:w w:val="85"/>
                <w:sz w:val="16"/>
              </w:rPr>
              <w:t> </w:t>
            </w:r>
            <w:r>
              <w:rPr>
                <w:rFonts w:ascii="Tahoma" w:hAnsi="Tahoma"/>
                <w:color w:val="231F1F"/>
                <w:w w:val="85"/>
                <w:sz w:val="16"/>
              </w:rPr>
              <w:t>solucan</w:t>
            </w:r>
            <w:r>
              <w:rPr>
                <w:rFonts w:ascii="Tahoma" w:hAnsi="Tahoma"/>
                <w:color w:val="231F1F"/>
                <w:spacing w:val="-2"/>
                <w:w w:val="85"/>
                <w:sz w:val="16"/>
              </w:rPr>
              <w:t> saldırıları</w:t>
            </w:r>
          </w:p>
          <w:p>
            <w:pPr>
              <w:pStyle w:val="TableParagraph"/>
              <w:numPr>
                <w:ilvl w:val="0"/>
                <w:numId w:val="30"/>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Hizmet</w:t>
            </w:r>
            <w:r>
              <w:rPr>
                <w:rFonts w:ascii="Tahoma" w:hAnsi="Tahoma"/>
                <w:color w:val="231F1F"/>
                <w:spacing w:val="-1"/>
                <w:sz w:val="16"/>
              </w:rPr>
              <w:t> </w:t>
            </w:r>
            <w:r>
              <w:rPr>
                <w:rFonts w:ascii="Tahoma" w:hAnsi="Tahoma"/>
                <w:color w:val="231F1F"/>
                <w:w w:val="85"/>
                <w:sz w:val="16"/>
              </w:rPr>
              <w:t>reddi</w:t>
            </w:r>
            <w:r>
              <w:rPr>
                <w:rFonts w:ascii="Tahoma" w:hAnsi="Tahoma"/>
                <w:color w:val="231F1F"/>
                <w:spacing w:val="-1"/>
                <w:sz w:val="16"/>
              </w:rPr>
              <w:t> </w:t>
            </w:r>
            <w:r>
              <w:rPr>
                <w:rFonts w:ascii="Tahoma" w:hAnsi="Tahoma"/>
                <w:color w:val="231F1F"/>
                <w:spacing w:val="-2"/>
                <w:w w:val="85"/>
                <w:sz w:val="16"/>
              </w:rPr>
              <w:t>saldırıları</w:t>
            </w:r>
          </w:p>
          <w:p>
            <w:pPr>
              <w:pStyle w:val="TableParagraph"/>
              <w:numPr>
                <w:ilvl w:val="0"/>
                <w:numId w:val="30"/>
              </w:numPr>
              <w:tabs>
                <w:tab w:pos="298" w:val="left" w:leader="none"/>
              </w:tabs>
              <w:spacing w:line="240" w:lineRule="auto" w:before="11" w:after="0"/>
              <w:ind w:left="298" w:right="0" w:hanging="178"/>
              <w:jc w:val="left"/>
              <w:rPr>
                <w:rFonts w:ascii="Tahoma" w:hAnsi="Tahoma"/>
                <w:sz w:val="16"/>
              </w:rPr>
            </w:pPr>
            <w:r>
              <w:rPr>
                <w:rFonts w:ascii="Tahoma" w:hAnsi="Tahoma"/>
                <w:color w:val="231F1F"/>
                <w:w w:val="80"/>
                <w:sz w:val="16"/>
              </w:rPr>
              <w:t>Truva</w:t>
            </w:r>
            <w:r>
              <w:rPr>
                <w:rFonts w:ascii="Tahoma" w:hAnsi="Tahoma"/>
                <w:color w:val="231F1F"/>
                <w:spacing w:val="-6"/>
                <w:w w:val="80"/>
                <w:sz w:val="16"/>
              </w:rPr>
              <w:t> </w:t>
            </w:r>
            <w:r>
              <w:rPr>
                <w:rFonts w:ascii="Tahoma" w:hAnsi="Tahoma"/>
                <w:color w:val="231F1F"/>
                <w:spacing w:val="-2"/>
                <w:w w:val="95"/>
                <w:sz w:val="16"/>
              </w:rPr>
              <w:t>atları</w:t>
            </w:r>
          </w:p>
          <w:p>
            <w:pPr>
              <w:pStyle w:val="TableParagraph"/>
              <w:numPr>
                <w:ilvl w:val="0"/>
                <w:numId w:val="30"/>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Casus</w:t>
            </w:r>
            <w:r>
              <w:rPr>
                <w:rFonts w:ascii="Tahoma" w:hAnsi="Tahoma"/>
                <w:color w:val="231F1F"/>
                <w:spacing w:val="-2"/>
                <w:w w:val="85"/>
                <w:sz w:val="16"/>
              </w:rPr>
              <w:t> </w:t>
            </w:r>
            <w:r>
              <w:rPr>
                <w:rFonts w:ascii="Tahoma" w:hAnsi="Tahoma"/>
                <w:color w:val="231F1F"/>
                <w:w w:val="85"/>
                <w:sz w:val="16"/>
              </w:rPr>
              <w:t>yazılım</w:t>
            </w:r>
            <w:r>
              <w:rPr>
                <w:rFonts w:ascii="Tahoma" w:hAnsi="Tahoma"/>
                <w:color w:val="231F1F"/>
                <w:spacing w:val="-1"/>
                <w:w w:val="85"/>
                <w:sz w:val="16"/>
              </w:rPr>
              <w:t> </w:t>
            </w:r>
            <w:r>
              <w:rPr>
                <w:rFonts w:ascii="Tahoma" w:hAnsi="Tahoma"/>
                <w:color w:val="231F1F"/>
                <w:spacing w:val="-2"/>
                <w:w w:val="85"/>
                <w:sz w:val="16"/>
              </w:rPr>
              <w:t>uygulamaları</w:t>
            </w:r>
          </w:p>
          <w:p>
            <w:pPr>
              <w:pStyle w:val="TableParagraph"/>
              <w:numPr>
                <w:ilvl w:val="0"/>
                <w:numId w:val="30"/>
              </w:numPr>
              <w:tabs>
                <w:tab w:pos="298" w:val="left" w:leader="none"/>
              </w:tabs>
              <w:spacing w:line="240" w:lineRule="auto" w:before="11" w:after="0"/>
              <w:ind w:left="298" w:right="0" w:hanging="178"/>
              <w:jc w:val="left"/>
              <w:rPr>
                <w:rFonts w:ascii="Tahoma" w:hAnsi="Tahoma"/>
                <w:sz w:val="16"/>
              </w:rPr>
            </w:pPr>
            <w:r>
              <w:rPr>
                <w:rFonts w:ascii="Tahoma" w:hAnsi="Tahoma"/>
                <w:color w:val="231F1F"/>
                <w:spacing w:val="-2"/>
                <w:w w:val="85"/>
                <w:sz w:val="16"/>
              </w:rPr>
              <w:t>Şifre</w:t>
            </w:r>
            <w:r>
              <w:rPr>
                <w:rFonts w:ascii="Tahoma" w:hAnsi="Tahoma"/>
                <w:color w:val="231F1F"/>
                <w:spacing w:val="-16"/>
                <w:w w:val="85"/>
                <w:sz w:val="16"/>
              </w:rPr>
              <w:t> </w:t>
            </w:r>
            <w:r>
              <w:rPr>
                <w:rFonts w:ascii="Tahoma" w:hAnsi="Tahoma"/>
                <w:color w:val="231F1F"/>
                <w:spacing w:val="-2"/>
                <w:sz w:val="16"/>
              </w:rPr>
              <w:t>kırıcılar</w:t>
            </w:r>
          </w:p>
        </w:tc>
        <w:tc>
          <w:tcPr>
            <w:tcW w:w="4394" w:type="dxa"/>
            <w:tcBorders>
              <w:right w:val="nil"/>
            </w:tcBorders>
          </w:tcPr>
          <w:p>
            <w:pPr>
              <w:pStyle w:val="TableParagraph"/>
              <w:numPr>
                <w:ilvl w:val="0"/>
                <w:numId w:val="31"/>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İşletim</w:t>
            </w:r>
            <w:r>
              <w:rPr>
                <w:rFonts w:ascii="Tahoma" w:hAnsi="Tahoma"/>
                <w:color w:val="231F1F"/>
                <w:spacing w:val="-4"/>
                <w:sz w:val="16"/>
              </w:rPr>
              <w:t> </w:t>
            </w:r>
            <w:r>
              <w:rPr>
                <w:rFonts w:ascii="Tahoma" w:hAnsi="Tahoma"/>
                <w:color w:val="231F1F"/>
                <w:w w:val="85"/>
                <w:sz w:val="16"/>
              </w:rPr>
              <w:t>sistemi</w:t>
            </w:r>
            <w:r>
              <w:rPr>
                <w:rFonts w:ascii="Tahoma" w:hAnsi="Tahoma"/>
                <w:color w:val="231F1F"/>
                <w:spacing w:val="-4"/>
                <w:sz w:val="16"/>
              </w:rPr>
              <w:t> </w:t>
            </w:r>
            <w:r>
              <w:rPr>
                <w:rFonts w:ascii="Tahoma" w:hAnsi="Tahoma"/>
                <w:color w:val="231F1F"/>
                <w:w w:val="85"/>
                <w:sz w:val="16"/>
              </w:rPr>
              <w:t>güvenlik</w:t>
            </w:r>
            <w:r>
              <w:rPr>
                <w:rFonts w:ascii="Tahoma" w:hAnsi="Tahoma"/>
                <w:color w:val="231F1F"/>
                <w:spacing w:val="-4"/>
                <w:sz w:val="16"/>
              </w:rPr>
              <w:t> </w:t>
            </w:r>
            <w:r>
              <w:rPr>
                <w:rFonts w:ascii="Tahoma" w:hAnsi="Tahoma"/>
                <w:color w:val="231F1F"/>
                <w:w w:val="85"/>
                <w:sz w:val="16"/>
              </w:rPr>
              <w:t>yamalarını</w:t>
            </w:r>
            <w:r>
              <w:rPr>
                <w:rFonts w:ascii="Tahoma" w:hAnsi="Tahoma"/>
                <w:color w:val="231F1F"/>
                <w:spacing w:val="-4"/>
                <w:sz w:val="16"/>
              </w:rPr>
              <w:t> </w:t>
            </w:r>
            <w:r>
              <w:rPr>
                <w:rFonts w:ascii="Tahoma" w:hAnsi="Tahoma"/>
                <w:color w:val="231F1F"/>
                <w:w w:val="85"/>
                <w:sz w:val="16"/>
              </w:rPr>
              <w:t>ve</w:t>
            </w:r>
            <w:r>
              <w:rPr>
                <w:rFonts w:ascii="Tahoma" w:hAnsi="Tahoma"/>
                <w:color w:val="231F1F"/>
                <w:spacing w:val="-4"/>
                <w:sz w:val="16"/>
              </w:rPr>
              <w:t> </w:t>
            </w:r>
            <w:r>
              <w:rPr>
                <w:rFonts w:ascii="Tahoma" w:hAnsi="Tahoma"/>
                <w:color w:val="231F1F"/>
                <w:w w:val="85"/>
                <w:sz w:val="16"/>
              </w:rPr>
              <w:t>güncellemelerini</w:t>
            </w:r>
            <w:r>
              <w:rPr>
                <w:rFonts w:ascii="Tahoma" w:hAnsi="Tahoma"/>
                <w:color w:val="231F1F"/>
                <w:spacing w:val="-2"/>
                <w:w w:val="85"/>
                <w:sz w:val="16"/>
              </w:rPr>
              <w:t> uygulayın.</w:t>
            </w:r>
          </w:p>
          <w:p>
            <w:pPr>
              <w:pStyle w:val="TableParagraph"/>
              <w:numPr>
                <w:ilvl w:val="0"/>
                <w:numId w:val="31"/>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Uygulama</w:t>
            </w:r>
            <w:r>
              <w:rPr>
                <w:rFonts w:ascii="Tahoma" w:hAnsi="Tahoma"/>
                <w:color w:val="231F1F"/>
                <w:spacing w:val="-2"/>
                <w:sz w:val="16"/>
              </w:rPr>
              <w:t> </w:t>
            </w:r>
            <w:r>
              <w:rPr>
                <w:rFonts w:ascii="Tahoma" w:hAnsi="Tahoma"/>
                <w:color w:val="231F1F"/>
                <w:w w:val="85"/>
                <w:sz w:val="16"/>
              </w:rPr>
              <w:t>sunucusu</w:t>
            </w:r>
            <w:r>
              <w:rPr>
                <w:rFonts w:ascii="Tahoma" w:hAnsi="Tahoma"/>
                <w:color w:val="231F1F"/>
                <w:spacing w:val="-2"/>
                <w:sz w:val="16"/>
              </w:rPr>
              <w:t> </w:t>
            </w:r>
            <w:r>
              <w:rPr>
                <w:rFonts w:ascii="Tahoma" w:hAnsi="Tahoma"/>
                <w:color w:val="231F1F"/>
                <w:w w:val="85"/>
                <w:sz w:val="16"/>
              </w:rPr>
              <w:t>yamalarını</w:t>
            </w:r>
            <w:r>
              <w:rPr>
                <w:rFonts w:ascii="Tahoma" w:hAnsi="Tahoma"/>
                <w:color w:val="231F1F"/>
                <w:spacing w:val="-8"/>
                <w:sz w:val="16"/>
              </w:rPr>
              <w:t> </w:t>
            </w:r>
            <w:r>
              <w:rPr>
                <w:rFonts w:ascii="Tahoma" w:hAnsi="Tahoma"/>
                <w:color w:val="231F1F"/>
                <w:spacing w:val="-2"/>
                <w:w w:val="85"/>
                <w:sz w:val="16"/>
              </w:rPr>
              <w:t>uygulayın.</w:t>
            </w:r>
          </w:p>
          <w:p>
            <w:pPr>
              <w:pStyle w:val="TableParagraph"/>
              <w:numPr>
                <w:ilvl w:val="0"/>
                <w:numId w:val="31"/>
              </w:numPr>
              <w:tabs>
                <w:tab w:pos="299" w:val="left" w:leader="none"/>
              </w:tabs>
              <w:spacing w:line="240" w:lineRule="auto" w:before="12" w:after="0"/>
              <w:ind w:left="299" w:right="0" w:hanging="178"/>
              <w:jc w:val="left"/>
              <w:rPr>
                <w:rFonts w:ascii="Tahoma" w:hAnsi="Tahoma"/>
                <w:sz w:val="16"/>
              </w:rPr>
            </w:pPr>
            <w:r>
              <w:rPr>
                <w:rFonts w:ascii="Tahoma" w:hAnsi="Tahoma"/>
                <w:color w:val="231F1F"/>
                <w:w w:val="85"/>
                <w:sz w:val="16"/>
              </w:rPr>
              <w:t>Antivirüs</w:t>
            </w:r>
            <w:r>
              <w:rPr>
                <w:rFonts w:ascii="Tahoma" w:hAnsi="Tahoma"/>
                <w:color w:val="231F1F"/>
                <w:spacing w:val="-3"/>
                <w:sz w:val="16"/>
              </w:rPr>
              <w:t> </w:t>
            </w:r>
            <w:r>
              <w:rPr>
                <w:rFonts w:ascii="Tahoma" w:hAnsi="Tahoma"/>
                <w:color w:val="231F1F"/>
                <w:w w:val="85"/>
                <w:sz w:val="16"/>
              </w:rPr>
              <w:t>ve</w:t>
            </w:r>
            <w:r>
              <w:rPr>
                <w:rFonts w:ascii="Tahoma" w:hAnsi="Tahoma"/>
                <w:color w:val="231F1F"/>
                <w:spacing w:val="-3"/>
                <w:sz w:val="16"/>
              </w:rPr>
              <w:t> </w:t>
            </w:r>
            <w:r>
              <w:rPr>
                <w:rFonts w:ascii="Tahoma" w:hAnsi="Tahoma"/>
                <w:color w:val="231F1F"/>
                <w:w w:val="85"/>
                <w:sz w:val="16"/>
              </w:rPr>
              <w:t>antispyware</w:t>
            </w:r>
            <w:r>
              <w:rPr>
                <w:rFonts w:ascii="Tahoma" w:hAnsi="Tahoma"/>
                <w:color w:val="231F1F"/>
                <w:spacing w:val="-3"/>
                <w:sz w:val="16"/>
              </w:rPr>
              <w:t> </w:t>
            </w:r>
            <w:r>
              <w:rPr>
                <w:rFonts w:ascii="Tahoma" w:hAnsi="Tahoma"/>
                <w:color w:val="231F1F"/>
                <w:w w:val="85"/>
                <w:sz w:val="16"/>
              </w:rPr>
              <w:t>yazılımı</w:t>
            </w:r>
            <w:r>
              <w:rPr>
                <w:rFonts w:ascii="Tahoma" w:hAnsi="Tahoma"/>
                <w:color w:val="231F1F"/>
                <w:spacing w:val="-1"/>
                <w:w w:val="85"/>
                <w:sz w:val="16"/>
              </w:rPr>
              <w:t> </w:t>
            </w:r>
            <w:r>
              <w:rPr>
                <w:rFonts w:ascii="Tahoma" w:hAnsi="Tahoma"/>
                <w:color w:val="231F1F"/>
                <w:spacing w:val="-2"/>
                <w:w w:val="85"/>
                <w:sz w:val="16"/>
              </w:rPr>
              <w:t>yükleyin.</w:t>
            </w:r>
          </w:p>
          <w:p>
            <w:pPr>
              <w:pStyle w:val="TableParagraph"/>
              <w:numPr>
                <w:ilvl w:val="0"/>
                <w:numId w:val="31"/>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Bilgisayarlarda</w:t>
            </w:r>
            <w:r>
              <w:rPr>
                <w:rFonts w:ascii="Tahoma" w:hAnsi="Tahoma"/>
                <w:color w:val="231F1F"/>
                <w:spacing w:val="-6"/>
                <w:w w:val="85"/>
                <w:sz w:val="16"/>
              </w:rPr>
              <w:t> </w:t>
            </w:r>
            <w:r>
              <w:rPr>
                <w:rFonts w:ascii="Tahoma" w:hAnsi="Tahoma"/>
                <w:color w:val="231F1F"/>
                <w:w w:val="85"/>
                <w:sz w:val="16"/>
              </w:rPr>
              <w:t>denetim</w:t>
            </w:r>
            <w:r>
              <w:rPr>
                <w:rFonts w:ascii="Tahoma" w:hAnsi="Tahoma"/>
                <w:color w:val="231F1F"/>
                <w:spacing w:val="-7"/>
                <w:sz w:val="16"/>
              </w:rPr>
              <w:t> </w:t>
            </w:r>
            <w:r>
              <w:rPr>
                <w:rFonts w:ascii="Tahoma" w:hAnsi="Tahoma"/>
                <w:color w:val="231F1F"/>
                <w:w w:val="85"/>
                <w:sz w:val="16"/>
              </w:rPr>
              <w:t>izleri</w:t>
            </w:r>
            <w:r>
              <w:rPr>
                <w:rFonts w:ascii="Tahoma" w:hAnsi="Tahoma"/>
                <w:color w:val="231F1F"/>
                <w:spacing w:val="-8"/>
                <w:sz w:val="16"/>
              </w:rPr>
              <w:t> </w:t>
            </w:r>
            <w:r>
              <w:rPr>
                <w:rFonts w:ascii="Tahoma" w:hAnsi="Tahoma"/>
                <w:color w:val="231F1F"/>
                <w:spacing w:val="-2"/>
                <w:w w:val="85"/>
                <w:sz w:val="16"/>
              </w:rPr>
              <w:t>uygulayın.</w:t>
            </w:r>
          </w:p>
          <w:p>
            <w:pPr>
              <w:pStyle w:val="TableParagraph"/>
              <w:numPr>
                <w:ilvl w:val="0"/>
                <w:numId w:val="31"/>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Periyodik</w:t>
            </w:r>
            <w:r>
              <w:rPr>
                <w:rFonts w:ascii="Tahoma" w:hAnsi="Tahoma"/>
                <w:color w:val="231F1F"/>
                <w:spacing w:val="-5"/>
                <w:sz w:val="16"/>
              </w:rPr>
              <w:t> </w:t>
            </w:r>
            <w:r>
              <w:rPr>
                <w:rFonts w:ascii="Tahoma" w:hAnsi="Tahoma"/>
                <w:color w:val="231F1F"/>
                <w:w w:val="85"/>
                <w:sz w:val="16"/>
              </w:rPr>
              <w:t>sistem</w:t>
            </w:r>
            <w:r>
              <w:rPr>
                <w:rFonts w:ascii="Tahoma" w:hAnsi="Tahoma"/>
                <w:color w:val="231F1F"/>
                <w:spacing w:val="-4"/>
                <w:sz w:val="16"/>
              </w:rPr>
              <w:t> </w:t>
            </w:r>
            <w:r>
              <w:rPr>
                <w:rFonts w:ascii="Tahoma" w:hAnsi="Tahoma"/>
                <w:color w:val="231F1F"/>
                <w:w w:val="85"/>
                <w:sz w:val="16"/>
              </w:rPr>
              <w:t>yedeklemeleri</w:t>
            </w:r>
            <w:r>
              <w:rPr>
                <w:rFonts w:ascii="Tahoma" w:hAnsi="Tahoma"/>
                <w:color w:val="231F1F"/>
                <w:spacing w:val="-3"/>
                <w:w w:val="85"/>
                <w:sz w:val="16"/>
              </w:rPr>
              <w:t> </w:t>
            </w:r>
            <w:r>
              <w:rPr>
                <w:rFonts w:ascii="Tahoma" w:hAnsi="Tahoma"/>
                <w:color w:val="231F1F"/>
                <w:spacing w:val="-2"/>
                <w:w w:val="85"/>
                <w:sz w:val="16"/>
              </w:rPr>
              <w:t>gerçekleştirin.</w:t>
            </w:r>
          </w:p>
          <w:p>
            <w:pPr>
              <w:pStyle w:val="TableParagraph"/>
              <w:numPr>
                <w:ilvl w:val="0"/>
                <w:numId w:val="31"/>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Yalnızca</w:t>
            </w:r>
            <w:r>
              <w:rPr>
                <w:rFonts w:ascii="Tahoma" w:hAnsi="Tahoma"/>
                <w:color w:val="231F1F"/>
                <w:spacing w:val="-5"/>
                <w:sz w:val="16"/>
              </w:rPr>
              <w:t> </w:t>
            </w:r>
            <w:r>
              <w:rPr>
                <w:rFonts w:ascii="Tahoma" w:hAnsi="Tahoma"/>
                <w:color w:val="231F1F"/>
                <w:w w:val="85"/>
                <w:sz w:val="16"/>
              </w:rPr>
              <w:t>yetkili</w:t>
            </w:r>
            <w:r>
              <w:rPr>
                <w:rFonts w:ascii="Tahoma" w:hAnsi="Tahoma"/>
                <w:color w:val="231F1F"/>
                <w:spacing w:val="-5"/>
                <w:sz w:val="16"/>
              </w:rPr>
              <w:t> </w:t>
            </w:r>
            <w:r>
              <w:rPr>
                <w:rFonts w:ascii="Tahoma" w:hAnsi="Tahoma"/>
                <w:color w:val="231F1F"/>
                <w:w w:val="85"/>
                <w:sz w:val="16"/>
              </w:rPr>
              <w:t>uygulamaları</w:t>
            </w:r>
            <w:r>
              <w:rPr>
                <w:rFonts w:ascii="Tahoma" w:hAnsi="Tahoma"/>
                <w:color w:val="231F1F"/>
                <w:spacing w:val="-4"/>
                <w:w w:val="85"/>
                <w:sz w:val="16"/>
              </w:rPr>
              <w:t> </w:t>
            </w:r>
            <w:r>
              <w:rPr>
                <w:rFonts w:ascii="Tahoma" w:hAnsi="Tahoma"/>
                <w:color w:val="231F1F"/>
                <w:spacing w:val="-2"/>
                <w:w w:val="85"/>
                <w:sz w:val="16"/>
              </w:rPr>
              <w:t>yükleyin.</w:t>
            </w:r>
          </w:p>
          <w:p>
            <w:pPr>
              <w:pStyle w:val="TableParagraph"/>
              <w:numPr>
                <w:ilvl w:val="0"/>
                <w:numId w:val="31"/>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Yetkisiz</w:t>
            </w:r>
            <w:r>
              <w:rPr>
                <w:rFonts w:ascii="Tahoma" w:hAnsi="Tahoma"/>
                <w:color w:val="231F1F"/>
                <w:spacing w:val="-3"/>
                <w:sz w:val="16"/>
              </w:rPr>
              <w:t> </w:t>
            </w:r>
            <w:r>
              <w:rPr>
                <w:rFonts w:ascii="Tahoma" w:hAnsi="Tahoma"/>
                <w:color w:val="231F1F"/>
                <w:w w:val="85"/>
                <w:sz w:val="16"/>
              </w:rPr>
              <w:t>yüklemeleri</w:t>
            </w:r>
            <w:r>
              <w:rPr>
                <w:rFonts w:ascii="Tahoma" w:hAnsi="Tahoma"/>
                <w:color w:val="231F1F"/>
                <w:spacing w:val="-1"/>
                <w:w w:val="85"/>
                <w:sz w:val="16"/>
              </w:rPr>
              <w:t> </w:t>
            </w:r>
            <w:r>
              <w:rPr>
                <w:rFonts w:ascii="Tahoma" w:hAnsi="Tahoma"/>
                <w:color w:val="231F1F"/>
                <w:w w:val="85"/>
                <w:sz w:val="16"/>
              </w:rPr>
              <w:t>önlemek</w:t>
            </w:r>
            <w:r>
              <w:rPr>
                <w:rFonts w:ascii="Tahoma" w:hAnsi="Tahoma"/>
                <w:color w:val="231F1F"/>
                <w:spacing w:val="-2"/>
                <w:sz w:val="16"/>
              </w:rPr>
              <w:t> </w:t>
            </w:r>
            <w:r>
              <w:rPr>
                <w:rFonts w:ascii="Tahoma" w:hAnsi="Tahoma"/>
                <w:color w:val="231F1F"/>
                <w:w w:val="85"/>
                <w:sz w:val="16"/>
              </w:rPr>
              <w:t>için</w:t>
            </w:r>
            <w:r>
              <w:rPr>
                <w:rFonts w:ascii="Tahoma" w:hAnsi="Tahoma"/>
                <w:color w:val="231F1F"/>
                <w:spacing w:val="-3"/>
                <w:sz w:val="16"/>
              </w:rPr>
              <w:t> </w:t>
            </w:r>
            <w:r>
              <w:rPr>
                <w:rFonts w:ascii="Tahoma" w:hAnsi="Tahoma"/>
                <w:color w:val="231F1F"/>
                <w:w w:val="85"/>
                <w:sz w:val="16"/>
              </w:rPr>
              <w:t>grup</w:t>
            </w:r>
            <w:r>
              <w:rPr>
                <w:rFonts w:ascii="Tahoma" w:hAnsi="Tahoma"/>
                <w:color w:val="231F1F"/>
                <w:spacing w:val="-2"/>
                <w:sz w:val="16"/>
              </w:rPr>
              <w:t> </w:t>
            </w:r>
            <w:r>
              <w:rPr>
                <w:rFonts w:ascii="Tahoma" w:hAnsi="Tahoma"/>
                <w:color w:val="231F1F"/>
                <w:w w:val="85"/>
                <w:sz w:val="16"/>
              </w:rPr>
              <w:t>ilkelerini</w:t>
            </w:r>
            <w:r>
              <w:rPr>
                <w:rFonts w:ascii="Tahoma" w:hAnsi="Tahoma"/>
                <w:color w:val="231F1F"/>
                <w:spacing w:val="-3"/>
                <w:sz w:val="16"/>
              </w:rPr>
              <w:t> </w:t>
            </w:r>
            <w:r>
              <w:rPr>
                <w:rFonts w:ascii="Tahoma" w:hAnsi="Tahoma"/>
                <w:color w:val="231F1F"/>
                <w:spacing w:val="-2"/>
                <w:w w:val="85"/>
                <w:sz w:val="16"/>
              </w:rPr>
              <w:t>kullanın.</w:t>
            </w:r>
          </w:p>
        </w:tc>
      </w:tr>
      <w:tr>
        <w:trPr>
          <w:trHeight w:val="1586" w:hRule="atLeast"/>
        </w:trPr>
        <w:tc>
          <w:tcPr>
            <w:tcW w:w="1925" w:type="dxa"/>
            <w:tcBorders>
              <w:left w:val="nil"/>
            </w:tcBorders>
            <w:shd w:val="clear" w:color="auto" w:fill="F4F4C8"/>
          </w:tcPr>
          <w:p>
            <w:pPr>
              <w:pStyle w:val="TableParagraph"/>
              <w:spacing w:before="38"/>
              <w:ind w:left="90"/>
              <w:rPr>
                <w:rFonts w:ascii="Tahoma"/>
                <w:sz w:val="16"/>
              </w:rPr>
            </w:pPr>
            <w:r>
              <w:rPr>
                <w:rFonts w:ascii="Tahoma"/>
                <w:color w:val="231F1F"/>
                <w:spacing w:val="-2"/>
                <w:sz w:val="16"/>
              </w:rPr>
              <w:t>Uygulamalar</w:t>
            </w:r>
          </w:p>
        </w:tc>
        <w:tc>
          <w:tcPr>
            <w:tcW w:w="3759" w:type="dxa"/>
            <w:shd w:val="clear" w:color="auto" w:fill="F4F4C8"/>
          </w:tcPr>
          <w:p>
            <w:pPr>
              <w:pStyle w:val="TableParagraph"/>
              <w:numPr>
                <w:ilvl w:val="0"/>
                <w:numId w:val="32"/>
              </w:numPr>
              <w:tabs>
                <w:tab w:pos="298" w:val="left" w:leader="none"/>
              </w:tabs>
              <w:spacing w:line="240" w:lineRule="auto" w:before="7" w:after="0"/>
              <w:ind w:left="298" w:right="0" w:hanging="178"/>
              <w:jc w:val="left"/>
              <w:rPr>
                <w:rFonts w:ascii="Tahoma" w:hAnsi="Tahoma"/>
                <w:sz w:val="16"/>
              </w:rPr>
            </w:pPr>
            <w:r>
              <w:rPr>
                <w:rFonts w:ascii="Tahoma" w:hAnsi="Tahoma"/>
                <w:color w:val="231F1F"/>
                <w:spacing w:val="2"/>
                <w:w w:val="85"/>
                <w:sz w:val="16"/>
              </w:rPr>
              <w:t>Uygulama</w:t>
            </w:r>
            <w:r>
              <w:rPr>
                <w:rFonts w:ascii="Tahoma" w:hAnsi="Tahoma"/>
                <w:color w:val="231F1F"/>
                <w:spacing w:val="-1"/>
                <w:w w:val="85"/>
                <w:sz w:val="16"/>
              </w:rPr>
              <w:t> </w:t>
            </w:r>
            <w:r>
              <w:rPr>
                <w:rFonts w:ascii="Tahoma" w:hAnsi="Tahoma"/>
                <w:color w:val="231F1F"/>
                <w:spacing w:val="2"/>
                <w:w w:val="85"/>
                <w:sz w:val="16"/>
              </w:rPr>
              <w:t>hataları-tampon</w:t>
            </w:r>
            <w:r>
              <w:rPr>
                <w:rFonts w:ascii="Tahoma" w:hAnsi="Tahoma"/>
                <w:color w:val="231F1F"/>
                <w:w w:val="85"/>
                <w:sz w:val="16"/>
              </w:rPr>
              <w:t> </w:t>
            </w:r>
            <w:r>
              <w:rPr>
                <w:rFonts w:ascii="Tahoma" w:hAnsi="Tahoma"/>
                <w:color w:val="231F1F"/>
                <w:spacing w:val="-2"/>
                <w:w w:val="85"/>
                <w:sz w:val="16"/>
              </w:rPr>
              <w:t>taşması</w:t>
            </w:r>
          </w:p>
          <w:p>
            <w:pPr>
              <w:pStyle w:val="TableParagraph"/>
              <w:numPr>
                <w:ilvl w:val="0"/>
                <w:numId w:val="32"/>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SQL</w:t>
            </w:r>
            <w:r>
              <w:rPr>
                <w:rFonts w:ascii="Tahoma" w:hAnsi="Tahoma"/>
                <w:color w:val="231F1F"/>
                <w:spacing w:val="-7"/>
                <w:sz w:val="16"/>
              </w:rPr>
              <w:t> </w:t>
            </w:r>
            <w:r>
              <w:rPr>
                <w:rFonts w:ascii="Tahoma" w:hAnsi="Tahoma"/>
                <w:color w:val="231F1F"/>
                <w:w w:val="85"/>
                <w:sz w:val="16"/>
              </w:rPr>
              <w:t>enjeksiyonu,</w:t>
            </w:r>
            <w:r>
              <w:rPr>
                <w:rFonts w:ascii="Tahoma" w:hAnsi="Tahoma"/>
                <w:color w:val="231F1F"/>
                <w:spacing w:val="-6"/>
                <w:sz w:val="16"/>
              </w:rPr>
              <w:t> </w:t>
            </w:r>
            <w:r>
              <w:rPr>
                <w:rFonts w:ascii="Tahoma" w:hAnsi="Tahoma"/>
                <w:color w:val="231F1F"/>
                <w:w w:val="85"/>
                <w:sz w:val="16"/>
              </w:rPr>
              <w:t>oturum</w:t>
            </w:r>
            <w:r>
              <w:rPr>
                <w:rFonts w:ascii="Tahoma" w:hAnsi="Tahoma"/>
                <w:color w:val="231F1F"/>
                <w:spacing w:val="-7"/>
                <w:sz w:val="16"/>
              </w:rPr>
              <w:t> </w:t>
            </w:r>
            <w:r>
              <w:rPr>
                <w:rFonts w:ascii="Tahoma" w:hAnsi="Tahoma"/>
                <w:color w:val="231F1F"/>
                <w:w w:val="85"/>
                <w:sz w:val="16"/>
              </w:rPr>
              <w:t>kaçırma</w:t>
            </w:r>
            <w:r>
              <w:rPr>
                <w:rFonts w:ascii="Tahoma" w:hAnsi="Tahoma"/>
                <w:color w:val="231F1F"/>
                <w:spacing w:val="-6"/>
                <w:sz w:val="16"/>
              </w:rPr>
              <w:t> </w:t>
            </w:r>
            <w:r>
              <w:rPr>
                <w:rFonts w:ascii="Tahoma" w:hAnsi="Tahoma"/>
                <w:color w:val="231F1F"/>
                <w:spacing w:val="-5"/>
                <w:w w:val="85"/>
                <w:sz w:val="16"/>
              </w:rPr>
              <w:t>vb.</w:t>
            </w:r>
          </w:p>
          <w:p>
            <w:pPr>
              <w:pStyle w:val="TableParagraph"/>
              <w:numPr>
                <w:ilvl w:val="0"/>
                <w:numId w:val="32"/>
              </w:numPr>
              <w:tabs>
                <w:tab w:pos="299" w:val="left" w:leader="none"/>
              </w:tabs>
              <w:spacing w:line="221" w:lineRule="exact" w:before="14" w:after="0"/>
              <w:ind w:left="299" w:right="0" w:hanging="179"/>
              <w:jc w:val="left"/>
              <w:rPr>
                <w:rFonts w:ascii="Tahoma" w:hAnsi="Tahoma"/>
                <w:sz w:val="16"/>
              </w:rPr>
            </w:pPr>
            <w:r>
              <w:rPr>
                <w:rFonts w:ascii="Tahoma" w:hAnsi="Tahoma"/>
                <w:color w:val="231F1F"/>
                <w:w w:val="85"/>
                <w:sz w:val="16"/>
              </w:rPr>
              <w:t>Uygulama</w:t>
            </w:r>
            <w:r>
              <w:rPr>
                <w:rFonts w:ascii="Tahoma" w:hAnsi="Tahoma"/>
                <w:color w:val="231F1F"/>
                <w:spacing w:val="-1"/>
                <w:sz w:val="16"/>
              </w:rPr>
              <w:t> </w:t>
            </w:r>
            <w:r>
              <w:rPr>
                <w:rFonts w:ascii="Tahoma" w:hAnsi="Tahoma"/>
                <w:color w:val="231F1F"/>
                <w:w w:val="85"/>
                <w:sz w:val="16"/>
              </w:rPr>
              <w:t>güvenlik</w:t>
            </w:r>
            <w:r>
              <w:rPr>
                <w:rFonts w:ascii="Tahoma" w:hAnsi="Tahoma"/>
                <w:color w:val="231F1F"/>
                <w:sz w:val="16"/>
              </w:rPr>
              <w:t> </w:t>
            </w:r>
            <w:r>
              <w:rPr>
                <w:rFonts w:ascii="Tahoma" w:hAnsi="Tahoma"/>
                <w:color w:val="231F1F"/>
                <w:w w:val="85"/>
                <w:sz w:val="16"/>
              </w:rPr>
              <w:t>açıkları-çapraz</w:t>
            </w:r>
            <w:r>
              <w:rPr>
                <w:rFonts w:ascii="Tahoma" w:hAnsi="Tahoma"/>
                <w:color w:val="231F1F"/>
                <w:sz w:val="16"/>
              </w:rPr>
              <w:t> </w:t>
            </w:r>
            <w:r>
              <w:rPr>
                <w:rFonts w:ascii="Tahoma" w:hAnsi="Tahoma"/>
                <w:color w:val="231F1F"/>
                <w:w w:val="85"/>
                <w:sz w:val="16"/>
              </w:rPr>
              <w:t>site</w:t>
            </w:r>
            <w:r>
              <w:rPr>
                <w:rFonts w:ascii="Tahoma" w:hAnsi="Tahoma"/>
                <w:color w:val="231F1F"/>
                <w:spacing w:val="-1"/>
                <w:sz w:val="16"/>
              </w:rPr>
              <w:t> </w:t>
            </w:r>
            <w:r>
              <w:rPr>
                <w:rFonts w:ascii="Tahoma" w:hAnsi="Tahoma"/>
                <w:color w:val="231F1F"/>
                <w:spacing w:val="-4"/>
                <w:w w:val="85"/>
                <w:sz w:val="16"/>
              </w:rPr>
              <w:t>komut</w:t>
            </w:r>
          </w:p>
          <w:p>
            <w:pPr>
              <w:pStyle w:val="TableParagraph"/>
              <w:spacing w:line="185" w:lineRule="exact" w:before="0"/>
              <w:ind w:left="300"/>
              <w:rPr>
                <w:rFonts w:ascii="Tahoma" w:hAnsi="Tahoma"/>
                <w:sz w:val="16"/>
              </w:rPr>
            </w:pPr>
            <w:r>
              <w:rPr>
                <w:rFonts w:ascii="Tahoma" w:hAnsi="Tahoma"/>
                <w:color w:val="231F1F"/>
                <w:w w:val="85"/>
                <w:sz w:val="16"/>
              </w:rPr>
              <w:t>dosyası</w:t>
            </w:r>
            <w:r>
              <w:rPr>
                <w:rFonts w:ascii="Tahoma" w:hAnsi="Tahoma"/>
                <w:color w:val="231F1F"/>
                <w:spacing w:val="4"/>
                <w:sz w:val="16"/>
              </w:rPr>
              <w:t> </w:t>
            </w:r>
            <w:r>
              <w:rPr>
                <w:rFonts w:ascii="Tahoma" w:hAnsi="Tahoma"/>
                <w:color w:val="231F1F"/>
                <w:w w:val="85"/>
                <w:sz w:val="16"/>
              </w:rPr>
              <w:t>oluşturma,</w:t>
            </w:r>
            <w:r>
              <w:rPr>
                <w:rFonts w:ascii="Tahoma" w:hAnsi="Tahoma"/>
                <w:color w:val="231F1F"/>
                <w:spacing w:val="4"/>
                <w:sz w:val="16"/>
              </w:rPr>
              <w:t> </w:t>
            </w:r>
            <w:r>
              <w:rPr>
                <w:rFonts w:ascii="Tahoma" w:hAnsi="Tahoma"/>
                <w:color w:val="231F1F"/>
                <w:w w:val="85"/>
                <w:sz w:val="16"/>
              </w:rPr>
              <w:t>doğrulanmamış</w:t>
            </w:r>
            <w:r>
              <w:rPr>
                <w:rFonts w:ascii="Tahoma" w:hAnsi="Tahoma"/>
                <w:color w:val="231F1F"/>
                <w:spacing w:val="5"/>
                <w:sz w:val="16"/>
              </w:rPr>
              <w:t> </w:t>
            </w:r>
            <w:r>
              <w:rPr>
                <w:rFonts w:ascii="Tahoma" w:hAnsi="Tahoma"/>
                <w:color w:val="231F1F"/>
                <w:spacing w:val="-2"/>
                <w:w w:val="85"/>
                <w:sz w:val="16"/>
              </w:rPr>
              <w:t>girdiler</w:t>
            </w:r>
          </w:p>
          <w:p>
            <w:pPr>
              <w:pStyle w:val="TableParagraph"/>
              <w:numPr>
                <w:ilvl w:val="0"/>
                <w:numId w:val="32"/>
              </w:numPr>
              <w:tabs>
                <w:tab w:pos="298" w:val="left" w:leader="none"/>
              </w:tabs>
              <w:spacing w:line="240" w:lineRule="auto" w:before="23" w:after="0"/>
              <w:ind w:left="298" w:right="0" w:hanging="178"/>
              <w:jc w:val="left"/>
              <w:rPr>
                <w:rFonts w:ascii="Tahoma" w:hAnsi="Tahoma"/>
                <w:sz w:val="16"/>
              </w:rPr>
            </w:pPr>
            <w:r>
              <w:rPr>
                <w:rFonts w:ascii="Tahoma" w:hAnsi="Tahoma"/>
                <w:color w:val="231F1F"/>
                <w:w w:val="85"/>
                <w:sz w:val="16"/>
              </w:rPr>
              <w:t>E-posta</w:t>
            </w:r>
            <w:r>
              <w:rPr>
                <w:rFonts w:ascii="Tahoma" w:hAnsi="Tahoma"/>
                <w:color w:val="231F1F"/>
                <w:spacing w:val="-2"/>
                <w:sz w:val="16"/>
              </w:rPr>
              <w:t> </w:t>
            </w:r>
            <w:r>
              <w:rPr>
                <w:rFonts w:ascii="Tahoma" w:hAnsi="Tahoma"/>
                <w:color w:val="231F1F"/>
                <w:w w:val="85"/>
                <w:sz w:val="16"/>
              </w:rPr>
              <w:t>saldırıları</w:t>
            </w:r>
            <w:r>
              <w:rPr>
                <w:rFonts w:ascii="Tahoma" w:hAnsi="Tahoma"/>
                <w:color w:val="231F1F"/>
                <w:spacing w:val="-1"/>
                <w:sz w:val="16"/>
              </w:rPr>
              <w:t> </w:t>
            </w:r>
            <w:r>
              <w:rPr>
                <w:rFonts w:ascii="Tahoma" w:hAnsi="Tahoma"/>
                <w:color w:val="231F1F"/>
                <w:w w:val="85"/>
                <w:sz w:val="16"/>
              </w:rPr>
              <w:t>-pamming,</w:t>
            </w:r>
            <w:r>
              <w:rPr>
                <w:rFonts w:ascii="Tahoma" w:hAnsi="Tahoma"/>
                <w:color w:val="231F1F"/>
                <w:spacing w:val="-1"/>
                <w:sz w:val="16"/>
              </w:rPr>
              <w:t> </w:t>
            </w:r>
            <w:r>
              <w:rPr>
                <w:rFonts w:ascii="Tahoma" w:hAnsi="Tahoma"/>
                <w:color w:val="231F1F"/>
                <w:w w:val="85"/>
                <w:sz w:val="16"/>
              </w:rPr>
              <w:t>phishing,</w:t>
            </w:r>
            <w:r>
              <w:rPr>
                <w:rFonts w:ascii="Tahoma" w:hAnsi="Tahoma"/>
                <w:color w:val="231F1F"/>
                <w:spacing w:val="-2"/>
                <w:sz w:val="16"/>
              </w:rPr>
              <w:t> </w:t>
            </w:r>
            <w:r>
              <w:rPr>
                <w:rFonts w:ascii="Tahoma" w:hAnsi="Tahoma"/>
                <w:color w:val="231F1F"/>
                <w:spacing w:val="-5"/>
                <w:w w:val="85"/>
                <w:sz w:val="16"/>
              </w:rPr>
              <w:t>vb.</w:t>
            </w:r>
          </w:p>
          <w:p>
            <w:pPr>
              <w:pStyle w:val="TableParagraph"/>
              <w:numPr>
                <w:ilvl w:val="0"/>
                <w:numId w:val="32"/>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Sosyal</w:t>
            </w:r>
            <w:r>
              <w:rPr>
                <w:rFonts w:ascii="Tahoma" w:hAnsi="Tahoma"/>
                <w:color w:val="231F1F"/>
                <w:spacing w:val="1"/>
                <w:sz w:val="16"/>
              </w:rPr>
              <w:t> </w:t>
            </w:r>
            <w:r>
              <w:rPr>
                <w:rFonts w:ascii="Tahoma" w:hAnsi="Tahoma"/>
                <w:color w:val="231F1F"/>
                <w:w w:val="85"/>
                <w:sz w:val="16"/>
              </w:rPr>
              <w:t>mühendislik</w:t>
            </w:r>
            <w:r>
              <w:rPr>
                <w:rFonts w:ascii="Tahoma" w:hAnsi="Tahoma"/>
                <w:color w:val="231F1F"/>
                <w:spacing w:val="1"/>
                <w:sz w:val="16"/>
              </w:rPr>
              <w:t> </w:t>
            </w:r>
            <w:r>
              <w:rPr>
                <w:rFonts w:ascii="Tahoma" w:hAnsi="Tahoma"/>
                <w:color w:val="231F1F"/>
                <w:w w:val="85"/>
                <w:sz w:val="16"/>
              </w:rPr>
              <w:t>e-</w:t>
            </w:r>
            <w:r>
              <w:rPr>
                <w:rFonts w:ascii="Tahoma" w:hAnsi="Tahoma"/>
                <w:color w:val="231F1F"/>
                <w:spacing w:val="-2"/>
                <w:w w:val="85"/>
                <w:sz w:val="16"/>
              </w:rPr>
              <w:t>postaları</w:t>
            </w:r>
          </w:p>
        </w:tc>
        <w:tc>
          <w:tcPr>
            <w:tcW w:w="4394" w:type="dxa"/>
            <w:tcBorders>
              <w:right w:val="nil"/>
            </w:tcBorders>
            <w:shd w:val="clear" w:color="auto" w:fill="F4F4C8"/>
          </w:tcPr>
          <w:p>
            <w:pPr>
              <w:pStyle w:val="TableParagraph"/>
              <w:numPr>
                <w:ilvl w:val="0"/>
                <w:numId w:val="33"/>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Uygulama</w:t>
            </w:r>
            <w:r>
              <w:rPr>
                <w:rFonts w:ascii="Tahoma" w:hAnsi="Tahoma"/>
                <w:color w:val="231F1F"/>
                <w:spacing w:val="-5"/>
                <w:sz w:val="16"/>
              </w:rPr>
              <w:t> </w:t>
            </w:r>
            <w:r>
              <w:rPr>
                <w:rFonts w:ascii="Tahoma" w:hAnsi="Tahoma"/>
                <w:color w:val="231F1F"/>
                <w:w w:val="85"/>
                <w:sz w:val="16"/>
              </w:rPr>
              <w:t>programlarını</w:t>
            </w:r>
            <w:r>
              <w:rPr>
                <w:rFonts w:ascii="Tahoma" w:hAnsi="Tahoma"/>
                <w:color w:val="231F1F"/>
                <w:spacing w:val="-5"/>
                <w:sz w:val="16"/>
              </w:rPr>
              <w:t> </w:t>
            </w:r>
            <w:r>
              <w:rPr>
                <w:rFonts w:ascii="Tahoma" w:hAnsi="Tahoma"/>
                <w:color w:val="231F1F"/>
                <w:w w:val="85"/>
                <w:sz w:val="16"/>
              </w:rPr>
              <w:t>kapsamlı</w:t>
            </w:r>
            <w:r>
              <w:rPr>
                <w:rFonts w:ascii="Tahoma" w:hAnsi="Tahoma"/>
                <w:color w:val="231F1F"/>
                <w:spacing w:val="-3"/>
                <w:w w:val="85"/>
                <w:sz w:val="16"/>
              </w:rPr>
              <w:t> </w:t>
            </w:r>
            <w:r>
              <w:rPr>
                <w:rFonts w:ascii="Tahoma" w:hAnsi="Tahoma"/>
                <w:color w:val="231F1F"/>
                <w:w w:val="85"/>
                <w:sz w:val="16"/>
              </w:rPr>
              <w:t>bir</w:t>
            </w:r>
            <w:r>
              <w:rPr>
                <w:rFonts w:ascii="Tahoma" w:hAnsi="Tahoma"/>
                <w:color w:val="231F1F"/>
                <w:spacing w:val="-4"/>
                <w:w w:val="85"/>
                <w:sz w:val="16"/>
              </w:rPr>
              <w:t> </w:t>
            </w:r>
            <w:r>
              <w:rPr>
                <w:rFonts w:ascii="Tahoma" w:hAnsi="Tahoma"/>
                <w:color w:val="231F1F"/>
                <w:w w:val="85"/>
                <w:sz w:val="16"/>
              </w:rPr>
              <w:t>şekilde</w:t>
            </w:r>
            <w:r>
              <w:rPr>
                <w:rFonts w:ascii="Tahoma" w:hAnsi="Tahoma"/>
                <w:color w:val="231F1F"/>
                <w:spacing w:val="-3"/>
                <w:w w:val="85"/>
                <w:sz w:val="16"/>
              </w:rPr>
              <w:t> </w:t>
            </w:r>
            <w:r>
              <w:rPr>
                <w:rFonts w:ascii="Tahoma" w:hAnsi="Tahoma"/>
                <w:color w:val="231F1F"/>
                <w:w w:val="85"/>
                <w:sz w:val="16"/>
              </w:rPr>
              <w:t>test</w:t>
            </w:r>
            <w:r>
              <w:rPr>
                <w:rFonts w:ascii="Tahoma" w:hAnsi="Tahoma"/>
                <w:color w:val="231F1F"/>
                <w:spacing w:val="-5"/>
                <w:sz w:val="16"/>
              </w:rPr>
              <w:t> </w:t>
            </w:r>
            <w:r>
              <w:rPr>
                <w:rFonts w:ascii="Tahoma" w:hAnsi="Tahoma"/>
                <w:color w:val="231F1F"/>
                <w:spacing w:val="-2"/>
                <w:w w:val="85"/>
                <w:sz w:val="16"/>
              </w:rPr>
              <w:t>edin.</w:t>
            </w:r>
          </w:p>
          <w:p>
            <w:pPr>
              <w:pStyle w:val="TableParagraph"/>
              <w:numPr>
                <w:ilvl w:val="0"/>
                <w:numId w:val="33"/>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Kodun</w:t>
            </w:r>
            <w:r>
              <w:rPr>
                <w:rFonts w:ascii="Tahoma" w:hAnsi="Tahoma"/>
                <w:color w:val="231F1F"/>
                <w:spacing w:val="-6"/>
                <w:w w:val="85"/>
                <w:sz w:val="16"/>
              </w:rPr>
              <w:t> </w:t>
            </w:r>
            <w:r>
              <w:rPr>
                <w:rFonts w:ascii="Tahoma" w:hAnsi="Tahoma"/>
                <w:color w:val="231F1F"/>
                <w:w w:val="85"/>
                <w:sz w:val="16"/>
              </w:rPr>
              <w:t>içine</w:t>
            </w:r>
            <w:r>
              <w:rPr>
                <w:rFonts w:ascii="Tahoma" w:hAnsi="Tahoma"/>
                <w:color w:val="231F1F"/>
                <w:spacing w:val="-1"/>
                <w:sz w:val="16"/>
              </w:rPr>
              <w:t> </w:t>
            </w:r>
            <w:r>
              <w:rPr>
                <w:rFonts w:ascii="Tahoma" w:hAnsi="Tahoma"/>
                <w:color w:val="231F1F"/>
                <w:w w:val="85"/>
                <w:sz w:val="16"/>
              </w:rPr>
              <w:t>koruma</w:t>
            </w:r>
            <w:r>
              <w:rPr>
                <w:rFonts w:ascii="Tahoma" w:hAnsi="Tahoma"/>
                <w:color w:val="231F1F"/>
                <w:spacing w:val="-1"/>
                <w:sz w:val="16"/>
              </w:rPr>
              <w:t> </w:t>
            </w:r>
            <w:r>
              <w:rPr>
                <w:rFonts w:ascii="Tahoma" w:hAnsi="Tahoma"/>
                <w:color w:val="231F1F"/>
                <w:w w:val="85"/>
                <w:sz w:val="16"/>
              </w:rPr>
              <w:t>önlemleri</w:t>
            </w:r>
            <w:r>
              <w:rPr>
                <w:rFonts w:ascii="Tahoma" w:hAnsi="Tahoma"/>
                <w:color w:val="231F1F"/>
                <w:spacing w:val="-1"/>
                <w:sz w:val="16"/>
              </w:rPr>
              <w:t> </w:t>
            </w:r>
            <w:r>
              <w:rPr>
                <w:rFonts w:ascii="Tahoma" w:hAnsi="Tahoma"/>
                <w:color w:val="231F1F"/>
                <w:spacing w:val="-2"/>
                <w:w w:val="85"/>
                <w:sz w:val="16"/>
              </w:rPr>
              <w:t>ekleyin.</w:t>
            </w:r>
          </w:p>
          <w:p>
            <w:pPr>
              <w:pStyle w:val="TableParagraph"/>
              <w:numPr>
                <w:ilvl w:val="0"/>
                <w:numId w:val="33"/>
              </w:numPr>
              <w:tabs>
                <w:tab w:pos="299" w:val="left" w:leader="none"/>
              </w:tabs>
              <w:spacing w:line="240" w:lineRule="auto" w:before="12" w:after="0"/>
              <w:ind w:left="299" w:right="0" w:hanging="178"/>
              <w:jc w:val="left"/>
              <w:rPr>
                <w:rFonts w:ascii="Tahoma" w:hAnsi="Tahoma"/>
                <w:sz w:val="16"/>
              </w:rPr>
            </w:pPr>
            <w:r>
              <w:rPr>
                <w:rFonts w:ascii="Tahoma" w:hAnsi="Tahoma"/>
                <w:color w:val="231F1F"/>
                <w:w w:val="85"/>
                <w:sz w:val="16"/>
              </w:rPr>
              <w:t>Uygulamalarda</w:t>
            </w:r>
            <w:r>
              <w:rPr>
                <w:rFonts w:ascii="Tahoma" w:hAnsi="Tahoma"/>
                <w:color w:val="231F1F"/>
                <w:spacing w:val="-3"/>
                <w:w w:val="85"/>
                <w:sz w:val="16"/>
              </w:rPr>
              <w:t> </w:t>
            </w:r>
            <w:r>
              <w:rPr>
                <w:rFonts w:ascii="Tahoma" w:hAnsi="Tahoma"/>
                <w:color w:val="231F1F"/>
                <w:w w:val="85"/>
                <w:sz w:val="16"/>
              </w:rPr>
              <w:t>kapsamlı</w:t>
            </w:r>
            <w:r>
              <w:rPr>
                <w:rFonts w:ascii="Tahoma" w:hAnsi="Tahoma"/>
                <w:color w:val="231F1F"/>
                <w:spacing w:val="-3"/>
                <w:sz w:val="16"/>
              </w:rPr>
              <w:t> </w:t>
            </w:r>
            <w:r>
              <w:rPr>
                <w:rFonts w:ascii="Tahoma" w:hAnsi="Tahoma"/>
                <w:color w:val="231F1F"/>
                <w:w w:val="85"/>
                <w:sz w:val="16"/>
              </w:rPr>
              <w:t>güvenlik</w:t>
            </w:r>
            <w:r>
              <w:rPr>
                <w:rFonts w:ascii="Tahoma" w:hAnsi="Tahoma"/>
                <w:color w:val="231F1F"/>
                <w:spacing w:val="-4"/>
                <w:sz w:val="16"/>
              </w:rPr>
              <w:t> </w:t>
            </w:r>
            <w:r>
              <w:rPr>
                <w:rFonts w:ascii="Tahoma" w:hAnsi="Tahoma"/>
                <w:color w:val="231F1F"/>
                <w:w w:val="85"/>
                <w:sz w:val="16"/>
              </w:rPr>
              <w:t>açığı</w:t>
            </w:r>
            <w:r>
              <w:rPr>
                <w:rFonts w:ascii="Tahoma" w:hAnsi="Tahoma"/>
                <w:color w:val="231F1F"/>
                <w:spacing w:val="-3"/>
                <w:sz w:val="16"/>
              </w:rPr>
              <w:t> </w:t>
            </w:r>
            <w:r>
              <w:rPr>
                <w:rFonts w:ascii="Tahoma" w:hAnsi="Tahoma"/>
                <w:color w:val="231F1F"/>
                <w:w w:val="85"/>
                <w:sz w:val="16"/>
              </w:rPr>
              <w:t>testi</w:t>
            </w:r>
            <w:r>
              <w:rPr>
                <w:rFonts w:ascii="Tahoma" w:hAnsi="Tahoma"/>
                <w:color w:val="231F1F"/>
                <w:spacing w:val="-4"/>
                <w:sz w:val="16"/>
              </w:rPr>
              <w:t> </w:t>
            </w:r>
            <w:r>
              <w:rPr>
                <w:rFonts w:ascii="Tahoma" w:hAnsi="Tahoma"/>
                <w:color w:val="231F1F"/>
                <w:spacing w:val="-2"/>
                <w:w w:val="85"/>
                <w:sz w:val="16"/>
              </w:rPr>
              <w:t>yapın.</w:t>
            </w:r>
          </w:p>
          <w:p>
            <w:pPr>
              <w:pStyle w:val="TableParagraph"/>
              <w:numPr>
                <w:ilvl w:val="0"/>
                <w:numId w:val="33"/>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E-posta</w:t>
            </w:r>
            <w:r>
              <w:rPr>
                <w:rFonts w:ascii="Tahoma" w:hAnsi="Tahoma"/>
                <w:color w:val="231F1F"/>
                <w:spacing w:val="-7"/>
                <w:sz w:val="16"/>
              </w:rPr>
              <w:t> </w:t>
            </w:r>
            <w:r>
              <w:rPr>
                <w:rFonts w:ascii="Tahoma" w:hAnsi="Tahoma"/>
                <w:color w:val="231F1F"/>
                <w:w w:val="85"/>
                <w:sz w:val="16"/>
              </w:rPr>
              <w:t>sistemleri</w:t>
            </w:r>
            <w:r>
              <w:rPr>
                <w:rFonts w:ascii="Tahoma" w:hAnsi="Tahoma"/>
                <w:color w:val="231F1F"/>
                <w:spacing w:val="-5"/>
                <w:w w:val="85"/>
                <w:sz w:val="16"/>
              </w:rPr>
              <w:t> </w:t>
            </w:r>
            <w:r>
              <w:rPr>
                <w:rFonts w:ascii="Tahoma" w:hAnsi="Tahoma"/>
                <w:color w:val="231F1F"/>
                <w:w w:val="85"/>
                <w:sz w:val="16"/>
              </w:rPr>
              <w:t>için</w:t>
            </w:r>
            <w:r>
              <w:rPr>
                <w:rFonts w:ascii="Tahoma" w:hAnsi="Tahoma"/>
                <w:color w:val="231F1F"/>
                <w:spacing w:val="-7"/>
                <w:sz w:val="16"/>
              </w:rPr>
              <w:t> </w:t>
            </w:r>
            <w:r>
              <w:rPr>
                <w:rFonts w:ascii="Tahoma" w:hAnsi="Tahoma"/>
                <w:color w:val="231F1F"/>
                <w:w w:val="85"/>
                <w:sz w:val="16"/>
              </w:rPr>
              <w:t>spam</w:t>
            </w:r>
            <w:r>
              <w:rPr>
                <w:rFonts w:ascii="Tahoma" w:hAnsi="Tahoma"/>
                <w:color w:val="231F1F"/>
                <w:spacing w:val="-7"/>
                <w:sz w:val="16"/>
              </w:rPr>
              <w:t> </w:t>
            </w:r>
            <w:r>
              <w:rPr>
                <w:rFonts w:ascii="Tahoma" w:hAnsi="Tahoma"/>
                <w:color w:val="231F1F"/>
                <w:w w:val="85"/>
                <w:sz w:val="16"/>
              </w:rPr>
              <w:t>filtreleri</w:t>
            </w:r>
            <w:r>
              <w:rPr>
                <w:rFonts w:ascii="Tahoma" w:hAnsi="Tahoma"/>
                <w:color w:val="231F1F"/>
                <w:spacing w:val="-7"/>
                <w:sz w:val="16"/>
              </w:rPr>
              <w:t> </w:t>
            </w:r>
            <w:r>
              <w:rPr>
                <w:rFonts w:ascii="Tahoma" w:hAnsi="Tahoma"/>
                <w:color w:val="231F1F"/>
                <w:w w:val="85"/>
                <w:sz w:val="16"/>
              </w:rPr>
              <w:t>ve</w:t>
            </w:r>
            <w:r>
              <w:rPr>
                <w:rFonts w:ascii="Tahoma" w:hAnsi="Tahoma"/>
                <w:color w:val="231F1F"/>
                <w:spacing w:val="-7"/>
                <w:sz w:val="16"/>
              </w:rPr>
              <w:t> </w:t>
            </w:r>
            <w:r>
              <w:rPr>
                <w:rFonts w:ascii="Tahoma" w:hAnsi="Tahoma"/>
                <w:color w:val="231F1F"/>
                <w:w w:val="85"/>
                <w:sz w:val="16"/>
              </w:rPr>
              <w:t>antivirüs</w:t>
            </w:r>
            <w:r>
              <w:rPr>
                <w:rFonts w:ascii="Tahoma" w:hAnsi="Tahoma"/>
                <w:color w:val="231F1F"/>
                <w:spacing w:val="-7"/>
                <w:sz w:val="16"/>
              </w:rPr>
              <w:t> </w:t>
            </w:r>
            <w:r>
              <w:rPr>
                <w:rFonts w:ascii="Tahoma" w:hAnsi="Tahoma"/>
                <w:color w:val="231F1F"/>
                <w:w w:val="85"/>
                <w:sz w:val="16"/>
              </w:rPr>
              <w:t>yazılımı</w:t>
            </w:r>
            <w:r>
              <w:rPr>
                <w:rFonts w:ascii="Tahoma" w:hAnsi="Tahoma"/>
                <w:color w:val="231F1F"/>
                <w:spacing w:val="-7"/>
                <w:sz w:val="16"/>
              </w:rPr>
              <w:t> </w:t>
            </w:r>
            <w:r>
              <w:rPr>
                <w:rFonts w:ascii="Tahoma" w:hAnsi="Tahoma"/>
                <w:color w:val="231F1F"/>
                <w:spacing w:val="-2"/>
                <w:w w:val="85"/>
                <w:sz w:val="16"/>
              </w:rPr>
              <w:t>yükleyin.</w:t>
            </w:r>
          </w:p>
          <w:p>
            <w:pPr>
              <w:pStyle w:val="TableParagraph"/>
              <w:numPr>
                <w:ilvl w:val="0"/>
                <w:numId w:val="33"/>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Güvenli</w:t>
            </w:r>
            <w:r>
              <w:rPr>
                <w:rFonts w:ascii="Tahoma" w:hAnsi="Tahoma"/>
                <w:color w:val="231F1F"/>
                <w:sz w:val="16"/>
              </w:rPr>
              <w:t> </w:t>
            </w:r>
            <w:r>
              <w:rPr>
                <w:rFonts w:ascii="Tahoma" w:hAnsi="Tahoma"/>
                <w:color w:val="231F1F"/>
                <w:w w:val="85"/>
                <w:sz w:val="16"/>
              </w:rPr>
              <w:t>kodlama</w:t>
            </w:r>
            <w:r>
              <w:rPr>
                <w:rFonts w:ascii="Tahoma" w:hAnsi="Tahoma"/>
                <w:color w:val="231F1F"/>
                <w:sz w:val="16"/>
              </w:rPr>
              <w:t> </w:t>
            </w:r>
            <w:r>
              <w:rPr>
                <w:rFonts w:ascii="Tahoma" w:hAnsi="Tahoma"/>
                <w:color w:val="231F1F"/>
                <w:w w:val="85"/>
                <w:sz w:val="16"/>
              </w:rPr>
              <w:t>tekniklerini</w:t>
            </w:r>
            <w:r>
              <w:rPr>
                <w:rFonts w:ascii="Tahoma" w:hAnsi="Tahoma"/>
                <w:color w:val="231F1F"/>
                <w:sz w:val="16"/>
              </w:rPr>
              <w:t> </w:t>
            </w:r>
            <w:r>
              <w:rPr>
                <w:rFonts w:ascii="Tahoma" w:hAnsi="Tahoma"/>
                <w:color w:val="231F1F"/>
                <w:w w:val="85"/>
                <w:sz w:val="16"/>
              </w:rPr>
              <w:t>kullanın</w:t>
            </w:r>
            <w:r>
              <w:rPr>
                <w:rFonts w:ascii="Tahoma" w:hAnsi="Tahoma"/>
                <w:color w:val="231F1F"/>
                <w:spacing w:val="1"/>
                <w:sz w:val="16"/>
              </w:rPr>
              <w:t> </w:t>
            </w:r>
            <w:r>
              <w:rPr>
                <w:rFonts w:ascii="Tahoma" w:hAnsi="Tahoma"/>
                <w:color w:val="231F1F"/>
                <w:w w:val="85"/>
                <w:sz w:val="16"/>
              </w:rPr>
              <w:t>(bkz</w:t>
            </w:r>
            <w:hyperlink r:id="rId61">
              <w:r>
                <w:rPr>
                  <w:rFonts w:ascii="Tahoma" w:hAnsi="Tahoma"/>
                  <w:color w:val="231F1F"/>
                  <w:w w:val="85"/>
                  <w:sz w:val="16"/>
                </w:rPr>
                <w:t>.</w:t>
              </w:r>
              <w:r>
                <w:rPr>
                  <w:rFonts w:ascii="Tahoma" w:hAnsi="Tahoma"/>
                  <w:color w:val="231F1F"/>
                  <w:spacing w:val="-7"/>
                  <w:sz w:val="16"/>
                </w:rPr>
                <w:t> </w:t>
              </w:r>
              <w:r>
                <w:rPr>
                  <w:rFonts w:ascii="Tahoma" w:hAnsi="Tahoma"/>
                  <w:color w:val="231F1F"/>
                  <w:spacing w:val="-2"/>
                  <w:w w:val="85"/>
                  <w:sz w:val="16"/>
                </w:rPr>
                <w:t>www.owasp.org).</w:t>
              </w:r>
            </w:hyperlink>
          </w:p>
          <w:p>
            <w:pPr>
              <w:pStyle w:val="TableParagraph"/>
              <w:numPr>
                <w:ilvl w:val="0"/>
                <w:numId w:val="33"/>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Kullanıcıları</w:t>
            </w:r>
            <w:r>
              <w:rPr>
                <w:rFonts w:ascii="Tahoma" w:hAnsi="Tahoma"/>
                <w:color w:val="231F1F"/>
                <w:spacing w:val="2"/>
                <w:sz w:val="16"/>
              </w:rPr>
              <w:t> </w:t>
            </w:r>
            <w:r>
              <w:rPr>
                <w:rFonts w:ascii="Tahoma" w:hAnsi="Tahoma"/>
                <w:color w:val="231F1F"/>
                <w:w w:val="85"/>
                <w:sz w:val="16"/>
              </w:rPr>
              <w:t>sosyal</w:t>
            </w:r>
            <w:r>
              <w:rPr>
                <w:rFonts w:ascii="Tahoma" w:hAnsi="Tahoma"/>
                <w:color w:val="231F1F"/>
                <w:spacing w:val="2"/>
                <w:sz w:val="16"/>
              </w:rPr>
              <w:t> </w:t>
            </w:r>
            <w:r>
              <w:rPr>
                <w:rFonts w:ascii="Tahoma" w:hAnsi="Tahoma"/>
                <w:color w:val="231F1F"/>
                <w:w w:val="85"/>
                <w:sz w:val="16"/>
              </w:rPr>
              <w:t>mühendislik</w:t>
            </w:r>
            <w:r>
              <w:rPr>
                <w:rFonts w:ascii="Tahoma" w:hAnsi="Tahoma"/>
                <w:color w:val="231F1F"/>
                <w:spacing w:val="2"/>
                <w:sz w:val="16"/>
              </w:rPr>
              <w:t> </w:t>
            </w:r>
            <w:r>
              <w:rPr>
                <w:rFonts w:ascii="Tahoma" w:hAnsi="Tahoma"/>
                <w:color w:val="231F1F"/>
                <w:w w:val="85"/>
                <w:sz w:val="16"/>
              </w:rPr>
              <w:t>saldırıları</w:t>
            </w:r>
            <w:r>
              <w:rPr>
                <w:rFonts w:ascii="Tahoma" w:hAnsi="Tahoma"/>
                <w:color w:val="231F1F"/>
                <w:spacing w:val="-5"/>
                <w:sz w:val="16"/>
              </w:rPr>
              <w:t> </w:t>
            </w:r>
            <w:r>
              <w:rPr>
                <w:rFonts w:ascii="Tahoma" w:hAnsi="Tahoma"/>
                <w:color w:val="231F1F"/>
                <w:w w:val="85"/>
                <w:sz w:val="16"/>
              </w:rPr>
              <w:t>konusunda</w:t>
            </w:r>
            <w:r>
              <w:rPr>
                <w:rFonts w:ascii="Tahoma" w:hAnsi="Tahoma"/>
                <w:color w:val="231F1F"/>
                <w:spacing w:val="3"/>
                <w:sz w:val="16"/>
              </w:rPr>
              <w:t> </w:t>
            </w:r>
            <w:r>
              <w:rPr>
                <w:rFonts w:ascii="Tahoma" w:hAnsi="Tahoma"/>
                <w:color w:val="231F1F"/>
                <w:spacing w:val="-2"/>
                <w:w w:val="85"/>
                <w:sz w:val="16"/>
              </w:rPr>
              <w:t>eğitin.</w:t>
            </w:r>
          </w:p>
        </w:tc>
      </w:tr>
      <w:tr>
        <w:trPr>
          <w:trHeight w:val="1327" w:hRule="atLeast"/>
        </w:trPr>
        <w:tc>
          <w:tcPr>
            <w:tcW w:w="1925" w:type="dxa"/>
            <w:tcBorders>
              <w:left w:val="nil"/>
            </w:tcBorders>
          </w:tcPr>
          <w:p>
            <w:pPr>
              <w:pStyle w:val="TableParagraph"/>
              <w:spacing w:before="38"/>
              <w:ind w:left="90"/>
              <w:rPr>
                <w:rFonts w:ascii="Tahoma" w:hAnsi="Tahoma"/>
                <w:sz w:val="16"/>
              </w:rPr>
            </w:pPr>
            <w:r>
              <w:rPr>
                <w:rFonts w:ascii="Tahoma" w:hAnsi="Tahoma"/>
                <w:color w:val="231F1F"/>
                <w:spacing w:val="-2"/>
                <w:w w:val="95"/>
                <w:sz w:val="16"/>
              </w:rPr>
              <w:t>Şebeke</w:t>
            </w:r>
          </w:p>
        </w:tc>
        <w:tc>
          <w:tcPr>
            <w:tcW w:w="3759" w:type="dxa"/>
          </w:tcPr>
          <w:p>
            <w:pPr>
              <w:pStyle w:val="TableParagraph"/>
              <w:numPr>
                <w:ilvl w:val="0"/>
                <w:numId w:val="34"/>
              </w:numPr>
              <w:tabs>
                <w:tab w:pos="298" w:val="left" w:leader="none"/>
              </w:tabs>
              <w:spacing w:line="240" w:lineRule="auto" w:before="7" w:after="0"/>
              <w:ind w:left="298" w:right="0" w:hanging="178"/>
              <w:jc w:val="left"/>
              <w:rPr>
                <w:rFonts w:ascii="Tahoma" w:hAnsi="Tahoma"/>
                <w:sz w:val="16"/>
              </w:rPr>
            </w:pPr>
            <w:r>
              <w:rPr>
                <w:rFonts w:ascii="Tahoma" w:hAnsi="Tahoma"/>
                <w:color w:val="231F1F"/>
                <w:w w:val="75"/>
                <w:sz w:val="16"/>
              </w:rPr>
              <w:t>IP</w:t>
            </w:r>
            <w:r>
              <w:rPr>
                <w:rFonts w:ascii="Tahoma" w:hAnsi="Tahoma"/>
                <w:color w:val="231F1F"/>
                <w:spacing w:val="-4"/>
                <w:w w:val="75"/>
                <w:sz w:val="16"/>
              </w:rPr>
              <w:t> </w:t>
            </w:r>
            <w:r>
              <w:rPr>
                <w:rFonts w:ascii="Tahoma" w:hAnsi="Tahoma"/>
                <w:color w:val="231F1F"/>
                <w:spacing w:val="-2"/>
                <w:w w:val="95"/>
                <w:sz w:val="16"/>
              </w:rPr>
              <w:t>sahtekarlığı</w:t>
            </w:r>
          </w:p>
          <w:p>
            <w:pPr>
              <w:pStyle w:val="TableParagraph"/>
              <w:numPr>
                <w:ilvl w:val="0"/>
                <w:numId w:val="34"/>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Paket</w:t>
            </w:r>
            <w:r>
              <w:rPr>
                <w:rFonts w:ascii="Tahoma" w:hAnsi="Tahoma"/>
                <w:color w:val="231F1F"/>
                <w:spacing w:val="-2"/>
                <w:w w:val="85"/>
                <w:sz w:val="16"/>
              </w:rPr>
              <w:t> </w:t>
            </w:r>
            <w:r>
              <w:rPr>
                <w:rFonts w:ascii="Tahoma" w:hAnsi="Tahoma"/>
                <w:color w:val="231F1F"/>
                <w:spacing w:val="-2"/>
                <w:sz w:val="16"/>
              </w:rPr>
              <w:t>koklayıcılar</w:t>
            </w:r>
          </w:p>
          <w:p>
            <w:pPr>
              <w:pStyle w:val="TableParagraph"/>
              <w:numPr>
                <w:ilvl w:val="0"/>
                <w:numId w:val="34"/>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Hacker</w:t>
            </w:r>
            <w:r>
              <w:rPr>
                <w:rFonts w:ascii="Tahoma" w:hAnsi="Tahoma"/>
                <w:color w:val="231F1F"/>
                <w:spacing w:val="-5"/>
                <w:w w:val="85"/>
                <w:sz w:val="16"/>
              </w:rPr>
              <w:t> </w:t>
            </w:r>
            <w:r>
              <w:rPr>
                <w:rFonts w:ascii="Tahoma" w:hAnsi="Tahoma"/>
                <w:color w:val="231F1F"/>
                <w:spacing w:val="-2"/>
                <w:sz w:val="16"/>
              </w:rPr>
              <w:t>saldırıları</w:t>
            </w:r>
          </w:p>
          <w:p>
            <w:pPr>
              <w:pStyle w:val="TableParagraph"/>
              <w:numPr>
                <w:ilvl w:val="0"/>
                <w:numId w:val="34"/>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Ağdaki</w:t>
            </w:r>
            <w:r>
              <w:rPr>
                <w:rFonts w:ascii="Tahoma" w:hAnsi="Tahoma"/>
                <w:color w:val="231F1F"/>
                <w:spacing w:val="-2"/>
                <w:w w:val="85"/>
                <w:sz w:val="16"/>
              </w:rPr>
              <w:t> </w:t>
            </w:r>
            <w:r>
              <w:rPr>
                <w:rFonts w:ascii="Tahoma" w:hAnsi="Tahoma"/>
                <w:color w:val="231F1F"/>
                <w:w w:val="85"/>
                <w:sz w:val="16"/>
              </w:rPr>
              <w:t>parolaları</w:t>
            </w:r>
            <w:r>
              <w:rPr>
                <w:rFonts w:ascii="Tahoma" w:hAnsi="Tahoma"/>
                <w:color w:val="231F1F"/>
                <w:spacing w:val="-3"/>
                <w:sz w:val="16"/>
              </w:rPr>
              <w:t> </w:t>
            </w:r>
            <w:r>
              <w:rPr>
                <w:rFonts w:ascii="Tahoma" w:hAnsi="Tahoma"/>
                <w:color w:val="231F1F"/>
                <w:spacing w:val="-2"/>
                <w:w w:val="85"/>
                <w:sz w:val="16"/>
              </w:rPr>
              <w:t>temizleyin</w:t>
            </w:r>
          </w:p>
        </w:tc>
        <w:tc>
          <w:tcPr>
            <w:tcW w:w="4394" w:type="dxa"/>
            <w:tcBorders>
              <w:right w:val="nil"/>
            </w:tcBorders>
          </w:tcPr>
          <w:p>
            <w:pPr>
              <w:pStyle w:val="TableParagraph"/>
              <w:numPr>
                <w:ilvl w:val="0"/>
                <w:numId w:val="35"/>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Güvenlik</w:t>
            </w:r>
            <w:r>
              <w:rPr>
                <w:rFonts w:ascii="Tahoma" w:hAnsi="Tahoma"/>
                <w:color w:val="231F1F"/>
                <w:spacing w:val="-12"/>
                <w:w w:val="85"/>
                <w:sz w:val="16"/>
              </w:rPr>
              <w:t> </w:t>
            </w:r>
            <w:r>
              <w:rPr>
                <w:rFonts w:ascii="Tahoma" w:hAnsi="Tahoma"/>
                <w:color w:val="231F1F"/>
                <w:w w:val="85"/>
                <w:sz w:val="16"/>
              </w:rPr>
              <w:t>duvarlarını</w:t>
            </w:r>
            <w:r>
              <w:rPr>
                <w:rFonts w:ascii="Tahoma" w:hAnsi="Tahoma"/>
                <w:color w:val="231F1F"/>
                <w:spacing w:val="-11"/>
                <w:w w:val="85"/>
                <w:sz w:val="16"/>
              </w:rPr>
              <w:t> </w:t>
            </w:r>
            <w:r>
              <w:rPr>
                <w:rFonts w:ascii="Tahoma" w:hAnsi="Tahoma"/>
                <w:color w:val="231F1F"/>
                <w:spacing w:val="-2"/>
                <w:w w:val="85"/>
                <w:sz w:val="16"/>
              </w:rPr>
              <w:t>kurun.</w:t>
            </w:r>
          </w:p>
          <w:p>
            <w:pPr>
              <w:pStyle w:val="TableParagraph"/>
              <w:numPr>
                <w:ilvl w:val="0"/>
                <w:numId w:val="35"/>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Sanal</w:t>
            </w:r>
            <w:r>
              <w:rPr>
                <w:rFonts w:ascii="Tahoma" w:hAnsi="Tahoma"/>
                <w:color w:val="231F1F"/>
                <w:spacing w:val="-11"/>
                <w:w w:val="85"/>
                <w:sz w:val="16"/>
              </w:rPr>
              <w:t> </w:t>
            </w:r>
            <w:r>
              <w:rPr>
                <w:rFonts w:ascii="Tahoma" w:hAnsi="Tahoma"/>
                <w:color w:val="231F1F"/>
                <w:w w:val="85"/>
                <w:sz w:val="16"/>
              </w:rPr>
              <w:t>özel</w:t>
            </w:r>
            <w:r>
              <w:rPr>
                <w:rFonts w:ascii="Tahoma" w:hAnsi="Tahoma"/>
                <w:color w:val="231F1F"/>
                <w:spacing w:val="-11"/>
                <w:w w:val="85"/>
                <w:sz w:val="16"/>
              </w:rPr>
              <w:t> </w:t>
            </w:r>
            <w:r>
              <w:rPr>
                <w:rFonts w:ascii="Tahoma" w:hAnsi="Tahoma"/>
                <w:color w:val="231F1F"/>
                <w:w w:val="85"/>
                <w:sz w:val="16"/>
              </w:rPr>
              <w:t>ağları</w:t>
            </w:r>
            <w:r>
              <w:rPr>
                <w:rFonts w:ascii="Tahoma" w:hAnsi="Tahoma"/>
                <w:color w:val="231F1F"/>
                <w:spacing w:val="-11"/>
                <w:w w:val="85"/>
                <w:sz w:val="16"/>
              </w:rPr>
              <w:t> </w:t>
            </w:r>
            <w:r>
              <w:rPr>
                <w:rFonts w:ascii="Tahoma" w:hAnsi="Tahoma"/>
                <w:color w:val="231F1F"/>
                <w:w w:val="85"/>
                <w:sz w:val="16"/>
              </w:rPr>
              <w:t>(VPN'ler)</w:t>
            </w:r>
            <w:r>
              <w:rPr>
                <w:rFonts w:ascii="Tahoma" w:hAnsi="Tahoma"/>
                <w:color w:val="231F1F"/>
                <w:spacing w:val="-16"/>
                <w:w w:val="85"/>
                <w:sz w:val="16"/>
              </w:rPr>
              <w:t> </w:t>
            </w:r>
            <w:r>
              <w:rPr>
                <w:rFonts w:ascii="Tahoma" w:hAnsi="Tahoma"/>
                <w:color w:val="231F1F"/>
                <w:spacing w:val="-2"/>
                <w:w w:val="85"/>
                <w:sz w:val="16"/>
              </w:rPr>
              <w:t>kullanın.</w:t>
            </w:r>
          </w:p>
          <w:p>
            <w:pPr>
              <w:pStyle w:val="TableParagraph"/>
              <w:numPr>
                <w:ilvl w:val="0"/>
                <w:numId w:val="35"/>
              </w:numPr>
              <w:tabs>
                <w:tab w:pos="299" w:val="left" w:leader="none"/>
              </w:tabs>
              <w:spacing w:line="240" w:lineRule="auto" w:before="12" w:after="0"/>
              <w:ind w:left="299" w:right="0" w:hanging="178"/>
              <w:jc w:val="left"/>
              <w:rPr>
                <w:rFonts w:ascii="Tahoma" w:hAnsi="Tahoma"/>
                <w:sz w:val="16"/>
              </w:rPr>
            </w:pPr>
            <w:r>
              <w:rPr>
                <w:rFonts w:ascii="Tahoma" w:hAnsi="Tahoma"/>
                <w:color w:val="231F1F"/>
                <w:spacing w:val="-2"/>
                <w:w w:val="85"/>
                <w:sz w:val="16"/>
              </w:rPr>
              <w:t>İzinsiz</w:t>
            </w:r>
            <w:r>
              <w:rPr>
                <w:rFonts w:ascii="Tahoma" w:hAnsi="Tahoma"/>
                <w:color w:val="231F1F"/>
                <w:spacing w:val="-6"/>
                <w:sz w:val="16"/>
              </w:rPr>
              <w:t> </w:t>
            </w:r>
            <w:r>
              <w:rPr>
                <w:rFonts w:ascii="Tahoma" w:hAnsi="Tahoma"/>
                <w:color w:val="231F1F"/>
                <w:spacing w:val="-2"/>
                <w:w w:val="85"/>
                <w:sz w:val="16"/>
              </w:rPr>
              <w:t>giriş</w:t>
            </w:r>
            <w:r>
              <w:rPr>
                <w:rFonts w:ascii="Tahoma" w:hAnsi="Tahoma"/>
                <w:color w:val="231F1F"/>
                <w:spacing w:val="-6"/>
                <w:sz w:val="16"/>
              </w:rPr>
              <w:t> </w:t>
            </w:r>
            <w:r>
              <w:rPr>
                <w:rFonts w:ascii="Tahoma" w:hAnsi="Tahoma"/>
                <w:color w:val="231F1F"/>
                <w:spacing w:val="-2"/>
                <w:w w:val="85"/>
                <w:sz w:val="16"/>
              </w:rPr>
              <w:t>tespit</w:t>
            </w:r>
            <w:r>
              <w:rPr>
                <w:rFonts w:ascii="Tahoma" w:hAnsi="Tahoma"/>
                <w:color w:val="231F1F"/>
                <w:spacing w:val="-5"/>
                <w:sz w:val="16"/>
              </w:rPr>
              <w:t> </w:t>
            </w:r>
            <w:r>
              <w:rPr>
                <w:rFonts w:ascii="Tahoma" w:hAnsi="Tahoma"/>
                <w:color w:val="231F1F"/>
                <w:spacing w:val="-2"/>
                <w:w w:val="85"/>
                <w:sz w:val="16"/>
              </w:rPr>
              <w:t>sistemleri</w:t>
            </w:r>
            <w:r>
              <w:rPr>
                <w:rFonts w:ascii="Tahoma" w:hAnsi="Tahoma"/>
                <w:color w:val="231F1F"/>
                <w:spacing w:val="-6"/>
                <w:sz w:val="16"/>
              </w:rPr>
              <w:t> </w:t>
            </w:r>
            <w:r>
              <w:rPr>
                <w:rFonts w:ascii="Tahoma" w:hAnsi="Tahoma"/>
                <w:color w:val="231F1F"/>
                <w:spacing w:val="-2"/>
                <w:w w:val="85"/>
                <w:sz w:val="16"/>
              </w:rPr>
              <w:t>(IDS'ler)</w:t>
            </w:r>
            <w:r>
              <w:rPr>
                <w:rFonts w:ascii="Tahoma" w:hAnsi="Tahoma"/>
                <w:color w:val="231F1F"/>
                <w:spacing w:val="-3"/>
                <w:w w:val="85"/>
                <w:sz w:val="16"/>
              </w:rPr>
              <w:t> </w:t>
            </w:r>
            <w:r>
              <w:rPr>
                <w:rFonts w:ascii="Tahoma" w:hAnsi="Tahoma"/>
                <w:color w:val="231F1F"/>
                <w:spacing w:val="-2"/>
                <w:w w:val="85"/>
                <w:sz w:val="16"/>
              </w:rPr>
              <w:t>kullanın.</w:t>
            </w:r>
          </w:p>
          <w:p>
            <w:pPr>
              <w:pStyle w:val="TableParagraph"/>
              <w:numPr>
                <w:ilvl w:val="0"/>
                <w:numId w:val="35"/>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Ağ</w:t>
            </w:r>
            <w:r>
              <w:rPr>
                <w:rFonts w:ascii="Tahoma" w:hAnsi="Tahoma"/>
                <w:color w:val="231F1F"/>
                <w:spacing w:val="-8"/>
                <w:sz w:val="16"/>
              </w:rPr>
              <w:t> </w:t>
            </w:r>
            <w:r>
              <w:rPr>
                <w:rFonts w:ascii="Tahoma" w:hAnsi="Tahoma"/>
                <w:color w:val="231F1F"/>
                <w:w w:val="85"/>
                <w:sz w:val="16"/>
              </w:rPr>
              <w:t>erişim</w:t>
            </w:r>
            <w:r>
              <w:rPr>
                <w:rFonts w:ascii="Tahoma" w:hAnsi="Tahoma"/>
                <w:color w:val="231F1F"/>
                <w:spacing w:val="-7"/>
                <w:sz w:val="16"/>
              </w:rPr>
              <w:t> </w:t>
            </w:r>
            <w:r>
              <w:rPr>
                <w:rFonts w:ascii="Tahoma" w:hAnsi="Tahoma"/>
                <w:color w:val="231F1F"/>
                <w:w w:val="85"/>
                <w:sz w:val="16"/>
              </w:rPr>
              <w:t>kontrolünü</w:t>
            </w:r>
            <w:r>
              <w:rPr>
                <w:rFonts w:ascii="Tahoma" w:hAnsi="Tahoma"/>
                <w:color w:val="231F1F"/>
                <w:spacing w:val="-7"/>
                <w:sz w:val="16"/>
              </w:rPr>
              <w:t> </w:t>
            </w:r>
            <w:r>
              <w:rPr>
                <w:rFonts w:ascii="Tahoma" w:hAnsi="Tahoma"/>
                <w:color w:val="231F1F"/>
                <w:w w:val="85"/>
                <w:sz w:val="16"/>
              </w:rPr>
              <w:t>(NAC)</w:t>
            </w:r>
            <w:r>
              <w:rPr>
                <w:rFonts w:ascii="Tahoma" w:hAnsi="Tahoma"/>
                <w:color w:val="231F1F"/>
                <w:spacing w:val="-6"/>
                <w:w w:val="85"/>
                <w:sz w:val="16"/>
              </w:rPr>
              <w:t> </w:t>
            </w:r>
            <w:r>
              <w:rPr>
                <w:rFonts w:ascii="Tahoma" w:hAnsi="Tahoma"/>
                <w:color w:val="231F1F"/>
                <w:spacing w:val="-2"/>
                <w:w w:val="85"/>
                <w:sz w:val="16"/>
              </w:rPr>
              <w:t>kullanın.</w:t>
            </w:r>
          </w:p>
          <w:p>
            <w:pPr>
              <w:pStyle w:val="TableParagraph"/>
              <w:numPr>
                <w:ilvl w:val="0"/>
                <w:numId w:val="35"/>
              </w:numPr>
              <w:tabs>
                <w:tab w:pos="299" w:val="left" w:leader="none"/>
              </w:tabs>
              <w:spacing w:line="240" w:lineRule="auto" w:before="11" w:after="0"/>
              <w:ind w:left="299" w:right="0" w:hanging="178"/>
              <w:jc w:val="left"/>
              <w:rPr>
                <w:rFonts w:ascii="Tahoma" w:hAnsi="Tahoma"/>
                <w:sz w:val="16"/>
              </w:rPr>
            </w:pPr>
            <w:r>
              <w:rPr>
                <w:rFonts w:ascii="Tahoma" w:hAnsi="Tahoma"/>
                <w:color w:val="231F1F"/>
                <w:spacing w:val="-2"/>
                <w:w w:val="90"/>
                <w:sz w:val="16"/>
              </w:rPr>
              <w:t>Ağ</w:t>
            </w:r>
            <w:r>
              <w:rPr>
                <w:rFonts w:ascii="Tahoma" w:hAnsi="Tahoma"/>
                <w:color w:val="231F1F"/>
                <w:spacing w:val="-5"/>
                <w:w w:val="90"/>
                <w:sz w:val="16"/>
              </w:rPr>
              <w:t> </w:t>
            </w:r>
            <w:r>
              <w:rPr>
                <w:rFonts w:ascii="Tahoma" w:hAnsi="Tahoma"/>
                <w:color w:val="231F1F"/>
                <w:spacing w:val="-2"/>
                <w:w w:val="90"/>
                <w:sz w:val="16"/>
              </w:rPr>
              <w:t>etkinliği</w:t>
            </w:r>
            <w:r>
              <w:rPr>
                <w:rFonts w:ascii="Tahoma" w:hAnsi="Tahoma"/>
                <w:color w:val="231F1F"/>
                <w:spacing w:val="-5"/>
                <w:w w:val="90"/>
                <w:sz w:val="16"/>
              </w:rPr>
              <w:t> </w:t>
            </w:r>
            <w:r>
              <w:rPr>
                <w:rFonts w:ascii="Tahoma" w:hAnsi="Tahoma"/>
                <w:color w:val="231F1F"/>
                <w:spacing w:val="-2"/>
                <w:w w:val="90"/>
                <w:sz w:val="16"/>
              </w:rPr>
              <w:t>izlemeyi</w:t>
            </w:r>
            <w:r>
              <w:rPr>
                <w:rFonts w:ascii="Tahoma" w:hAnsi="Tahoma"/>
                <w:color w:val="231F1F"/>
                <w:spacing w:val="-10"/>
                <w:w w:val="90"/>
                <w:sz w:val="16"/>
              </w:rPr>
              <w:t> </w:t>
            </w:r>
            <w:r>
              <w:rPr>
                <w:rFonts w:ascii="Tahoma" w:hAnsi="Tahoma"/>
                <w:color w:val="231F1F"/>
                <w:spacing w:val="-2"/>
                <w:w w:val="90"/>
                <w:sz w:val="16"/>
              </w:rPr>
              <w:t>kullanın.</w:t>
            </w:r>
          </w:p>
        </w:tc>
      </w:tr>
      <w:tr>
        <w:trPr>
          <w:trHeight w:val="1077" w:hRule="atLeast"/>
        </w:trPr>
        <w:tc>
          <w:tcPr>
            <w:tcW w:w="1925" w:type="dxa"/>
            <w:tcBorders>
              <w:left w:val="nil"/>
              <w:bottom w:val="nil"/>
            </w:tcBorders>
            <w:shd w:val="clear" w:color="auto" w:fill="F4F4C8"/>
          </w:tcPr>
          <w:p>
            <w:pPr>
              <w:pStyle w:val="TableParagraph"/>
              <w:spacing w:before="38"/>
              <w:ind w:left="90"/>
              <w:rPr>
                <w:rFonts w:ascii="Tahoma"/>
                <w:sz w:val="16"/>
              </w:rPr>
            </w:pPr>
            <w:r>
              <w:rPr>
                <w:rFonts w:ascii="Tahoma"/>
                <w:color w:val="231F1F"/>
                <w:spacing w:val="-4"/>
                <w:sz w:val="16"/>
              </w:rPr>
              <w:t>Veri</w:t>
            </w:r>
          </w:p>
        </w:tc>
        <w:tc>
          <w:tcPr>
            <w:tcW w:w="3759" w:type="dxa"/>
            <w:tcBorders>
              <w:bottom w:val="nil"/>
            </w:tcBorders>
            <w:shd w:val="clear" w:color="auto" w:fill="F4F4C8"/>
          </w:tcPr>
          <w:p>
            <w:pPr>
              <w:pStyle w:val="TableParagraph"/>
              <w:numPr>
                <w:ilvl w:val="0"/>
                <w:numId w:val="36"/>
              </w:numPr>
              <w:tabs>
                <w:tab w:pos="298" w:val="left" w:leader="none"/>
              </w:tabs>
              <w:spacing w:line="240" w:lineRule="auto" w:before="7" w:after="0"/>
              <w:ind w:left="298" w:right="0" w:hanging="178"/>
              <w:jc w:val="left"/>
              <w:rPr>
                <w:rFonts w:ascii="Tahoma" w:hAnsi="Tahoma"/>
                <w:sz w:val="16"/>
              </w:rPr>
            </w:pPr>
            <w:r>
              <w:rPr>
                <w:rFonts w:ascii="Tahoma" w:hAnsi="Tahoma"/>
                <w:color w:val="231F1F"/>
                <w:w w:val="85"/>
                <w:sz w:val="16"/>
              </w:rPr>
              <w:t>Veri</w:t>
            </w:r>
            <w:r>
              <w:rPr>
                <w:rFonts w:ascii="Tahoma" w:hAnsi="Tahoma"/>
                <w:color w:val="231F1F"/>
                <w:spacing w:val="-7"/>
                <w:sz w:val="16"/>
              </w:rPr>
              <w:t> </w:t>
            </w:r>
            <w:r>
              <w:rPr>
                <w:rFonts w:ascii="Tahoma" w:hAnsi="Tahoma"/>
                <w:color w:val="231F1F"/>
                <w:w w:val="85"/>
                <w:sz w:val="16"/>
              </w:rPr>
              <w:t>paylaşımları</w:t>
            </w:r>
            <w:r>
              <w:rPr>
                <w:rFonts w:ascii="Tahoma" w:hAnsi="Tahoma"/>
                <w:color w:val="231F1F"/>
                <w:spacing w:val="-7"/>
                <w:sz w:val="16"/>
              </w:rPr>
              <w:t> </w:t>
            </w:r>
            <w:r>
              <w:rPr>
                <w:rFonts w:ascii="Tahoma" w:hAnsi="Tahoma"/>
                <w:color w:val="231F1F"/>
                <w:w w:val="85"/>
                <w:sz w:val="16"/>
              </w:rPr>
              <w:t>tüm</w:t>
            </w:r>
            <w:r>
              <w:rPr>
                <w:rFonts w:ascii="Tahoma" w:hAnsi="Tahoma"/>
                <w:color w:val="231F1F"/>
                <w:spacing w:val="-7"/>
                <w:sz w:val="16"/>
              </w:rPr>
              <w:t> </w:t>
            </w:r>
            <w:r>
              <w:rPr>
                <w:rFonts w:ascii="Tahoma" w:hAnsi="Tahoma"/>
                <w:color w:val="231F1F"/>
                <w:w w:val="85"/>
                <w:sz w:val="16"/>
              </w:rPr>
              <w:t>kullanıcılara</w:t>
            </w:r>
            <w:r>
              <w:rPr>
                <w:rFonts w:ascii="Tahoma" w:hAnsi="Tahoma"/>
                <w:color w:val="231F1F"/>
                <w:spacing w:val="-5"/>
                <w:w w:val="85"/>
                <w:sz w:val="16"/>
              </w:rPr>
              <w:t> </w:t>
            </w:r>
            <w:r>
              <w:rPr>
                <w:rFonts w:ascii="Tahoma" w:hAnsi="Tahoma"/>
                <w:color w:val="231F1F"/>
                <w:spacing w:val="-2"/>
                <w:w w:val="85"/>
                <w:sz w:val="16"/>
              </w:rPr>
              <w:t>açıktır.</w:t>
            </w:r>
          </w:p>
          <w:p>
            <w:pPr>
              <w:pStyle w:val="TableParagraph"/>
              <w:numPr>
                <w:ilvl w:val="0"/>
                <w:numId w:val="36"/>
              </w:numPr>
              <w:tabs>
                <w:tab w:pos="298" w:val="left" w:leader="none"/>
              </w:tabs>
              <w:spacing w:line="240" w:lineRule="auto" w:before="11" w:after="0"/>
              <w:ind w:left="298" w:right="0" w:hanging="178"/>
              <w:jc w:val="left"/>
              <w:rPr>
                <w:rFonts w:ascii="Tahoma" w:hAnsi="Tahoma"/>
                <w:sz w:val="16"/>
              </w:rPr>
            </w:pPr>
            <w:r>
              <w:rPr>
                <w:rFonts w:ascii="Tahoma" w:hAnsi="Tahoma"/>
                <w:color w:val="231F1F"/>
                <w:w w:val="85"/>
                <w:sz w:val="16"/>
              </w:rPr>
              <w:t>Verilere</w:t>
            </w:r>
            <w:r>
              <w:rPr>
                <w:rFonts w:ascii="Tahoma" w:hAnsi="Tahoma"/>
                <w:color w:val="231F1F"/>
                <w:spacing w:val="-6"/>
                <w:w w:val="85"/>
                <w:sz w:val="16"/>
              </w:rPr>
              <w:t> </w:t>
            </w:r>
            <w:r>
              <w:rPr>
                <w:rFonts w:ascii="Tahoma" w:hAnsi="Tahoma"/>
                <w:color w:val="231F1F"/>
                <w:w w:val="85"/>
                <w:sz w:val="16"/>
              </w:rPr>
              <w:t>uzaktan</w:t>
            </w:r>
            <w:r>
              <w:rPr>
                <w:rFonts w:ascii="Tahoma" w:hAnsi="Tahoma"/>
                <w:color w:val="231F1F"/>
                <w:spacing w:val="-11"/>
                <w:w w:val="85"/>
                <w:sz w:val="16"/>
              </w:rPr>
              <w:t> </w:t>
            </w:r>
            <w:r>
              <w:rPr>
                <w:rFonts w:ascii="Tahoma" w:hAnsi="Tahoma"/>
                <w:color w:val="231F1F"/>
                <w:spacing w:val="-2"/>
                <w:w w:val="85"/>
                <w:sz w:val="16"/>
              </w:rPr>
              <w:t>erişilebilir.</w:t>
            </w:r>
          </w:p>
          <w:p>
            <w:pPr>
              <w:pStyle w:val="TableParagraph"/>
              <w:numPr>
                <w:ilvl w:val="0"/>
                <w:numId w:val="36"/>
              </w:numPr>
              <w:tabs>
                <w:tab w:pos="298" w:val="left" w:leader="none"/>
              </w:tabs>
              <w:spacing w:line="240" w:lineRule="auto" w:before="12" w:after="0"/>
              <w:ind w:left="298" w:right="0" w:hanging="178"/>
              <w:jc w:val="left"/>
              <w:rPr>
                <w:rFonts w:ascii="Tahoma" w:hAnsi="Tahoma"/>
                <w:sz w:val="16"/>
              </w:rPr>
            </w:pPr>
            <w:r>
              <w:rPr>
                <w:rFonts w:ascii="Tahoma" w:hAnsi="Tahoma"/>
                <w:color w:val="231F1F"/>
                <w:w w:val="85"/>
                <w:sz w:val="16"/>
              </w:rPr>
              <w:t>Paylaşılan</w:t>
            </w:r>
            <w:r>
              <w:rPr>
                <w:rFonts w:ascii="Tahoma" w:hAnsi="Tahoma"/>
                <w:color w:val="231F1F"/>
                <w:spacing w:val="-4"/>
                <w:w w:val="85"/>
                <w:sz w:val="16"/>
              </w:rPr>
              <w:t> </w:t>
            </w:r>
            <w:r>
              <w:rPr>
                <w:rFonts w:ascii="Tahoma" w:hAnsi="Tahoma"/>
                <w:color w:val="231F1F"/>
                <w:w w:val="85"/>
                <w:sz w:val="16"/>
              </w:rPr>
              <w:t>bir</w:t>
            </w:r>
            <w:r>
              <w:rPr>
                <w:rFonts w:ascii="Tahoma" w:hAnsi="Tahoma"/>
                <w:color w:val="231F1F"/>
                <w:spacing w:val="-3"/>
                <w:w w:val="85"/>
                <w:sz w:val="16"/>
              </w:rPr>
              <w:t> </w:t>
            </w:r>
            <w:r>
              <w:rPr>
                <w:rFonts w:ascii="Tahoma" w:hAnsi="Tahoma"/>
                <w:color w:val="231F1F"/>
                <w:w w:val="85"/>
                <w:sz w:val="16"/>
              </w:rPr>
              <w:t>kaynaktan</w:t>
            </w:r>
            <w:r>
              <w:rPr>
                <w:rFonts w:ascii="Tahoma" w:hAnsi="Tahoma"/>
                <w:color w:val="231F1F"/>
                <w:spacing w:val="-9"/>
                <w:w w:val="85"/>
                <w:sz w:val="16"/>
              </w:rPr>
              <w:t> </w:t>
            </w:r>
            <w:r>
              <w:rPr>
                <w:rFonts w:ascii="Tahoma" w:hAnsi="Tahoma"/>
                <w:color w:val="231F1F"/>
                <w:w w:val="85"/>
                <w:sz w:val="16"/>
              </w:rPr>
              <w:t>veri</w:t>
            </w:r>
            <w:r>
              <w:rPr>
                <w:rFonts w:ascii="Tahoma" w:hAnsi="Tahoma"/>
                <w:color w:val="231F1F"/>
                <w:spacing w:val="-3"/>
                <w:w w:val="85"/>
                <w:sz w:val="16"/>
              </w:rPr>
              <w:t> </w:t>
            </w:r>
            <w:r>
              <w:rPr>
                <w:rFonts w:ascii="Tahoma" w:hAnsi="Tahoma"/>
                <w:color w:val="231F1F"/>
                <w:spacing w:val="-2"/>
                <w:w w:val="85"/>
                <w:sz w:val="16"/>
              </w:rPr>
              <w:t>silinebilir.</w:t>
            </w:r>
          </w:p>
        </w:tc>
        <w:tc>
          <w:tcPr>
            <w:tcW w:w="4394" w:type="dxa"/>
            <w:tcBorders>
              <w:bottom w:val="nil"/>
              <w:right w:val="nil"/>
            </w:tcBorders>
            <w:shd w:val="clear" w:color="auto" w:fill="F4F4C8"/>
          </w:tcPr>
          <w:p>
            <w:pPr>
              <w:pStyle w:val="TableParagraph"/>
              <w:numPr>
                <w:ilvl w:val="0"/>
                <w:numId w:val="37"/>
              </w:numPr>
              <w:tabs>
                <w:tab w:pos="299" w:val="left" w:leader="none"/>
              </w:tabs>
              <w:spacing w:line="240" w:lineRule="auto" w:before="7" w:after="0"/>
              <w:ind w:left="299" w:right="0" w:hanging="178"/>
              <w:jc w:val="left"/>
              <w:rPr>
                <w:rFonts w:ascii="Tahoma" w:hAnsi="Tahoma"/>
                <w:sz w:val="16"/>
              </w:rPr>
            </w:pPr>
            <w:r>
              <w:rPr>
                <w:rFonts w:ascii="Tahoma" w:hAnsi="Tahoma"/>
                <w:color w:val="231F1F"/>
                <w:w w:val="85"/>
                <w:sz w:val="16"/>
              </w:rPr>
              <w:t>Dosya</w:t>
            </w:r>
            <w:r>
              <w:rPr>
                <w:rFonts w:ascii="Tahoma" w:hAnsi="Tahoma"/>
                <w:color w:val="231F1F"/>
                <w:spacing w:val="-6"/>
                <w:sz w:val="16"/>
              </w:rPr>
              <w:t> </w:t>
            </w:r>
            <w:r>
              <w:rPr>
                <w:rFonts w:ascii="Tahoma" w:hAnsi="Tahoma"/>
                <w:color w:val="231F1F"/>
                <w:w w:val="85"/>
                <w:sz w:val="16"/>
              </w:rPr>
              <w:t>sistemi</w:t>
            </w:r>
            <w:r>
              <w:rPr>
                <w:rFonts w:ascii="Tahoma" w:hAnsi="Tahoma"/>
                <w:color w:val="231F1F"/>
                <w:spacing w:val="-5"/>
                <w:sz w:val="16"/>
              </w:rPr>
              <w:t> </w:t>
            </w:r>
            <w:r>
              <w:rPr>
                <w:rFonts w:ascii="Tahoma" w:hAnsi="Tahoma"/>
                <w:color w:val="231F1F"/>
                <w:w w:val="85"/>
                <w:sz w:val="16"/>
              </w:rPr>
              <w:t>güvenliğini</w:t>
            </w:r>
            <w:r>
              <w:rPr>
                <w:rFonts w:ascii="Tahoma" w:hAnsi="Tahoma"/>
                <w:color w:val="231F1F"/>
                <w:spacing w:val="-3"/>
                <w:w w:val="85"/>
                <w:sz w:val="16"/>
              </w:rPr>
              <w:t> </w:t>
            </w:r>
            <w:r>
              <w:rPr>
                <w:rFonts w:ascii="Tahoma" w:hAnsi="Tahoma"/>
                <w:color w:val="231F1F"/>
                <w:spacing w:val="-2"/>
                <w:w w:val="85"/>
                <w:sz w:val="16"/>
              </w:rPr>
              <w:t>uygulayın.</w:t>
            </w:r>
          </w:p>
          <w:p>
            <w:pPr>
              <w:pStyle w:val="TableParagraph"/>
              <w:numPr>
                <w:ilvl w:val="0"/>
                <w:numId w:val="3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Paylaşım</w:t>
            </w:r>
            <w:r>
              <w:rPr>
                <w:rFonts w:ascii="Tahoma" w:hAnsi="Tahoma"/>
                <w:color w:val="231F1F"/>
                <w:spacing w:val="-2"/>
                <w:sz w:val="16"/>
              </w:rPr>
              <w:t> </w:t>
            </w:r>
            <w:r>
              <w:rPr>
                <w:rFonts w:ascii="Tahoma" w:hAnsi="Tahoma"/>
                <w:color w:val="231F1F"/>
                <w:w w:val="85"/>
                <w:sz w:val="16"/>
              </w:rPr>
              <w:t>erişim</w:t>
            </w:r>
            <w:r>
              <w:rPr>
                <w:rFonts w:ascii="Tahoma" w:hAnsi="Tahoma"/>
                <w:color w:val="231F1F"/>
                <w:spacing w:val="-2"/>
                <w:sz w:val="16"/>
              </w:rPr>
              <w:t> </w:t>
            </w:r>
            <w:r>
              <w:rPr>
                <w:rFonts w:ascii="Tahoma" w:hAnsi="Tahoma"/>
                <w:color w:val="231F1F"/>
                <w:w w:val="85"/>
                <w:sz w:val="16"/>
              </w:rPr>
              <w:t>güvenliğini</w:t>
            </w:r>
            <w:r>
              <w:rPr>
                <w:rFonts w:ascii="Tahoma" w:hAnsi="Tahoma"/>
                <w:color w:val="231F1F"/>
                <w:spacing w:val="-7"/>
                <w:sz w:val="16"/>
              </w:rPr>
              <w:t> </w:t>
            </w:r>
            <w:r>
              <w:rPr>
                <w:rFonts w:ascii="Tahoma" w:hAnsi="Tahoma"/>
                <w:color w:val="231F1F"/>
                <w:spacing w:val="-2"/>
                <w:w w:val="85"/>
                <w:sz w:val="16"/>
              </w:rPr>
              <w:t>uygulayın.</w:t>
            </w:r>
          </w:p>
          <w:p>
            <w:pPr>
              <w:pStyle w:val="TableParagraph"/>
              <w:numPr>
                <w:ilvl w:val="0"/>
                <w:numId w:val="37"/>
              </w:numPr>
              <w:tabs>
                <w:tab w:pos="299" w:val="left" w:leader="none"/>
              </w:tabs>
              <w:spacing w:line="240" w:lineRule="auto" w:before="12" w:after="0"/>
              <w:ind w:left="299" w:right="0" w:hanging="178"/>
              <w:jc w:val="left"/>
              <w:rPr>
                <w:rFonts w:ascii="Tahoma" w:hAnsi="Tahoma"/>
                <w:sz w:val="16"/>
              </w:rPr>
            </w:pPr>
            <w:r>
              <w:rPr>
                <w:rFonts w:ascii="Tahoma" w:hAnsi="Tahoma"/>
                <w:color w:val="231F1F"/>
                <w:w w:val="85"/>
                <w:sz w:val="16"/>
              </w:rPr>
              <w:t>Erişim</w:t>
            </w:r>
            <w:r>
              <w:rPr>
                <w:rFonts w:ascii="Tahoma" w:hAnsi="Tahoma"/>
                <w:color w:val="231F1F"/>
                <w:spacing w:val="-4"/>
                <w:w w:val="85"/>
                <w:sz w:val="16"/>
              </w:rPr>
              <w:t> </w:t>
            </w:r>
            <w:r>
              <w:rPr>
                <w:rFonts w:ascii="Tahoma" w:hAnsi="Tahoma"/>
                <w:color w:val="231F1F"/>
                <w:w w:val="85"/>
                <w:sz w:val="16"/>
              </w:rPr>
              <w:t>iznini</w:t>
            </w:r>
            <w:r>
              <w:rPr>
                <w:rFonts w:ascii="Tahoma" w:hAnsi="Tahoma"/>
                <w:color w:val="231F1F"/>
                <w:spacing w:val="-8"/>
                <w:w w:val="85"/>
                <w:sz w:val="16"/>
              </w:rPr>
              <w:t> </w:t>
            </w:r>
            <w:r>
              <w:rPr>
                <w:rFonts w:ascii="Tahoma" w:hAnsi="Tahoma"/>
                <w:color w:val="231F1F"/>
                <w:spacing w:val="-2"/>
                <w:w w:val="85"/>
                <w:sz w:val="16"/>
              </w:rPr>
              <w:t>kullanın.</w:t>
            </w:r>
          </w:p>
          <w:p>
            <w:pPr>
              <w:pStyle w:val="TableParagraph"/>
              <w:numPr>
                <w:ilvl w:val="0"/>
                <w:numId w:val="37"/>
              </w:numPr>
              <w:tabs>
                <w:tab w:pos="299" w:val="left" w:leader="none"/>
              </w:tabs>
              <w:spacing w:line="240" w:lineRule="auto" w:before="11" w:after="0"/>
              <w:ind w:left="299" w:right="0" w:hanging="178"/>
              <w:jc w:val="left"/>
              <w:rPr>
                <w:rFonts w:ascii="Tahoma" w:hAnsi="Tahoma"/>
                <w:sz w:val="16"/>
              </w:rPr>
            </w:pPr>
            <w:r>
              <w:rPr>
                <w:rFonts w:ascii="Tahoma" w:hAnsi="Tahoma"/>
                <w:color w:val="231F1F"/>
                <w:w w:val="85"/>
                <w:sz w:val="16"/>
              </w:rPr>
              <w:t>Verileri</w:t>
            </w:r>
            <w:r>
              <w:rPr>
                <w:rFonts w:ascii="Tahoma" w:hAnsi="Tahoma"/>
                <w:color w:val="231F1F"/>
                <w:spacing w:val="-6"/>
                <w:sz w:val="16"/>
              </w:rPr>
              <w:t> </w:t>
            </w:r>
            <w:r>
              <w:rPr>
                <w:rFonts w:ascii="Tahoma" w:hAnsi="Tahoma"/>
                <w:color w:val="231F1F"/>
                <w:w w:val="85"/>
                <w:sz w:val="16"/>
              </w:rPr>
              <w:t>dosya</w:t>
            </w:r>
            <w:r>
              <w:rPr>
                <w:rFonts w:ascii="Tahoma" w:hAnsi="Tahoma"/>
                <w:color w:val="231F1F"/>
                <w:spacing w:val="-6"/>
                <w:sz w:val="16"/>
              </w:rPr>
              <w:t> </w:t>
            </w:r>
            <w:r>
              <w:rPr>
                <w:rFonts w:ascii="Tahoma" w:hAnsi="Tahoma"/>
                <w:color w:val="231F1F"/>
                <w:w w:val="85"/>
                <w:sz w:val="16"/>
              </w:rPr>
              <w:t>sistemi</w:t>
            </w:r>
            <w:r>
              <w:rPr>
                <w:rFonts w:ascii="Tahoma" w:hAnsi="Tahoma"/>
                <w:color w:val="231F1F"/>
                <w:spacing w:val="-6"/>
                <w:sz w:val="16"/>
              </w:rPr>
              <w:t> </w:t>
            </w:r>
            <w:r>
              <w:rPr>
                <w:rFonts w:ascii="Tahoma" w:hAnsi="Tahoma"/>
                <w:color w:val="231F1F"/>
                <w:w w:val="85"/>
                <w:sz w:val="16"/>
              </w:rPr>
              <w:t>veya</w:t>
            </w:r>
            <w:r>
              <w:rPr>
                <w:rFonts w:ascii="Tahoma" w:hAnsi="Tahoma"/>
                <w:color w:val="231F1F"/>
                <w:spacing w:val="-6"/>
                <w:sz w:val="16"/>
              </w:rPr>
              <w:t> </w:t>
            </w:r>
            <w:r>
              <w:rPr>
                <w:rFonts w:ascii="Tahoma" w:hAnsi="Tahoma"/>
                <w:color w:val="231F1F"/>
                <w:w w:val="85"/>
                <w:sz w:val="16"/>
              </w:rPr>
              <w:t>veritabanı</w:t>
            </w:r>
            <w:r>
              <w:rPr>
                <w:rFonts w:ascii="Tahoma" w:hAnsi="Tahoma"/>
                <w:color w:val="231F1F"/>
                <w:spacing w:val="-6"/>
                <w:sz w:val="16"/>
              </w:rPr>
              <w:t> </w:t>
            </w:r>
            <w:r>
              <w:rPr>
                <w:rFonts w:ascii="Tahoma" w:hAnsi="Tahoma"/>
                <w:color w:val="231F1F"/>
                <w:w w:val="85"/>
                <w:sz w:val="16"/>
              </w:rPr>
              <w:t>düzeyinde</w:t>
            </w:r>
            <w:r>
              <w:rPr>
                <w:rFonts w:ascii="Tahoma" w:hAnsi="Tahoma"/>
                <w:color w:val="231F1F"/>
                <w:spacing w:val="-4"/>
                <w:w w:val="85"/>
                <w:sz w:val="16"/>
              </w:rPr>
              <w:t> </w:t>
            </w:r>
            <w:r>
              <w:rPr>
                <w:rFonts w:ascii="Tahoma" w:hAnsi="Tahoma"/>
                <w:color w:val="231F1F"/>
                <w:spacing w:val="-2"/>
                <w:w w:val="85"/>
                <w:sz w:val="16"/>
              </w:rPr>
              <w:t>şifreleyin.</w:t>
            </w:r>
          </w:p>
        </w:tc>
      </w:tr>
    </w:tbl>
    <w:p>
      <w:pPr>
        <w:pStyle w:val="TableParagraph"/>
        <w:spacing w:after="0" w:line="240" w:lineRule="auto"/>
        <w:jc w:val="left"/>
        <w:rPr>
          <w:rFonts w:ascii="Tahoma" w:hAnsi="Tahoma"/>
          <w:sz w:val="16"/>
        </w:rPr>
        <w:sectPr>
          <w:type w:val="continuous"/>
          <w:pgSz w:w="12240" w:h="15660"/>
          <w:pgMar w:header="0" w:footer="107" w:top="0" w:bottom="280" w:left="360" w:right="360"/>
        </w:sectPr>
      </w:pPr>
    </w:p>
    <w:p>
      <w:pPr>
        <w:spacing w:before="36"/>
        <w:ind w:left="6091" w:right="0" w:firstLine="0"/>
        <w:jc w:val="left"/>
        <w:rPr>
          <w:rFonts w:ascii="Trebuchet MS" w:hAnsi="Trebuchet MS"/>
          <w:b/>
          <w:sz w:val="23"/>
        </w:rPr>
      </w:pPr>
      <w:r>
        <w:rPr>
          <w:rFonts w:ascii="Trebuchet MS" w:hAnsi="Trebuchet MS"/>
          <w:b/>
          <w:color w:val="231F1F"/>
          <w:spacing w:val="-6"/>
          <w:sz w:val="19"/>
        </w:rPr>
        <w:t>B</w:t>
      </w:r>
      <w:r>
        <w:rPr>
          <w:b/>
          <w:color w:val="231F1F"/>
          <w:spacing w:val="-6"/>
          <w:sz w:val="19"/>
        </w:rPr>
        <w:t>ö</w:t>
      </w:r>
      <w:r>
        <w:rPr>
          <w:rFonts w:ascii="Trebuchet MS" w:hAnsi="Trebuchet MS"/>
          <w:b/>
          <w:color w:val="231F1F"/>
          <w:spacing w:val="-6"/>
          <w:sz w:val="19"/>
        </w:rPr>
        <w:t>l</w:t>
      </w:r>
      <w:r>
        <w:rPr>
          <w:b/>
          <w:color w:val="231F1F"/>
          <w:spacing w:val="-6"/>
          <w:sz w:val="19"/>
        </w:rPr>
        <w:t>ü</w:t>
      </w:r>
      <w:r>
        <w:rPr>
          <w:rFonts w:ascii="Trebuchet MS" w:hAnsi="Trebuchet MS"/>
          <w:b/>
          <w:color w:val="231F1F"/>
          <w:spacing w:val="-6"/>
          <w:sz w:val="19"/>
        </w:rPr>
        <w:t>m</w:t>
      </w:r>
      <w:r>
        <w:rPr>
          <w:rFonts w:ascii="Trebuchet MS" w:hAnsi="Trebuchet MS"/>
          <w:b/>
          <w:color w:val="231F1F"/>
          <w:spacing w:val="-19"/>
          <w:sz w:val="19"/>
        </w:rPr>
        <w:t> </w:t>
      </w:r>
      <w:r>
        <w:rPr>
          <w:rFonts w:ascii="Trebuchet MS" w:hAnsi="Trebuchet MS"/>
          <w:b/>
          <w:color w:val="231F1F"/>
          <w:spacing w:val="-6"/>
          <w:sz w:val="19"/>
        </w:rPr>
        <w:t>16:</w:t>
      </w:r>
      <w:r>
        <w:rPr>
          <w:rFonts w:ascii="Trebuchet MS" w:hAnsi="Trebuchet MS"/>
          <w:b/>
          <w:color w:val="231F1F"/>
          <w:spacing w:val="-18"/>
          <w:sz w:val="19"/>
        </w:rPr>
        <w:t> </w:t>
      </w:r>
      <w:r>
        <w:rPr>
          <w:rFonts w:ascii="Trebuchet MS" w:hAnsi="Trebuchet MS"/>
          <w:b/>
          <w:color w:val="231F1F"/>
          <w:spacing w:val="-6"/>
          <w:sz w:val="19"/>
        </w:rPr>
        <w:t>Veritaban</w:t>
      </w:r>
      <w:r>
        <w:rPr>
          <w:b/>
          <w:color w:val="231F1F"/>
          <w:spacing w:val="-6"/>
          <w:sz w:val="19"/>
        </w:rPr>
        <w:t>ı</w:t>
      </w:r>
      <w:r>
        <w:rPr>
          <w:b/>
          <w:color w:val="231F1F"/>
          <w:spacing w:val="-9"/>
          <w:sz w:val="19"/>
        </w:rPr>
        <w:t> </w:t>
      </w:r>
      <w:r>
        <w:rPr>
          <w:rFonts w:ascii="Trebuchet MS" w:hAnsi="Trebuchet MS"/>
          <w:b/>
          <w:color w:val="231F1F"/>
          <w:spacing w:val="-6"/>
          <w:sz w:val="19"/>
        </w:rPr>
        <w:t>Y</w:t>
      </w:r>
      <w:r>
        <w:rPr>
          <w:b/>
          <w:color w:val="231F1F"/>
          <w:spacing w:val="-6"/>
          <w:sz w:val="19"/>
        </w:rPr>
        <w:t>ö</w:t>
      </w:r>
      <w:r>
        <w:rPr>
          <w:rFonts w:ascii="Trebuchet MS" w:hAnsi="Trebuchet MS"/>
          <w:b/>
          <w:color w:val="231F1F"/>
          <w:spacing w:val="-6"/>
          <w:sz w:val="19"/>
        </w:rPr>
        <w:t>netimi</w:t>
      </w:r>
      <w:r>
        <w:rPr>
          <w:rFonts w:ascii="Trebuchet MS" w:hAnsi="Trebuchet MS"/>
          <w:b/>
          <w:color w:val="231F1F"/>
          <w:spacing w:val="-19"/>
          <w:sz w:val="19"/>
        </w:rPr>
        <w:t> </w:t>
      </w:r>
      <w:r>
        <w:rPr>
          <w:rFonts w:ascii="Trebuchet MS" w:hAnsi="Trebuchet MS"/>
          <w:b/>
          <w:color w:val="231F1F"/>
          <w:spacing w:val="-6"/>
          <w:sz w:val="19"/>
        </w:rPr>
        <w:t>ve</w:t>
      </w:r>
      <w:r>
        <w:rPr>
          <w:rFonts w:ascii="Trebuchet MS" w:hAnsi="Trebuchet MS"/>
          <w:b/>
          <w:color w:val="231F1F"/>
          <w:spacing w:val="-19"/>
          <w:sz w:val="19"/>
        </w:rPr>
        <w:t> </w:t>
      </w:r>
      <w:r>
        <w:rPr>
          <w:rFonts w:ascii="Trebuchet MS" w:hAnsi="Trebuchet MS"/>
          <w:b/>
          <w:color w:val="231F1F"/>
          <w:spacing w:val="-6"/>
          <w:sz w:val="19"/>
        </w:rPr>
        <w:t>G</w:t>
      </w:r>
      <w:r>
        <w:rPr>
          <w:b/>
          <w:color w:val="231F1F"/>
          <w:spacing w:val="-6"/>
          <w:sz w:val="19"/>
        </w:rPr>
        <w:t>ü</w:t>
      </w:r>
      <w:r>
        <w:rPr>
          <w:rFonts w:ascii="Trebuchet MS" w:hAnsi="Trebuchet MS"/>
          <w:b/>
          <w:color w:val="231F1F"/>
          <w:spacing w:val="-6"/>
          <w:sz w:val="19"/>
        </w:rPr>
        <w:t>venli</w:t>
      </w:r>
      <w:r>
        <w:rPr>
          <w:b/>
          <w:color w:val="231F1F"/>
          <w:spacing w:val="-6"/>
          <w:sz w:val="19"/>
        </w:rPr>
        <w:t>ğ</w:t>
      </w:r>
      <w:r>
        <w:rPr>
          <w:rFonts w:ascii="Trebuchet MS" w:hAnsi="Trebuchet MS"/>
          <w:b/>
          <w:color w:val="231F1F"/>
          <w:spacing w:val="-6"/>
          <w:sz w:val="19"/>
        </w:rPr>
        <w:t>i</w:t>
      </w:r>
      <w:r>
        <w:rPr>
          <w:rFonts w:ascii="Trebuchet MS" w:hAnsi="Trebuchet MS"/>
          <w:b/>
          <w:color w:val="231F1F"/>
          <w:spacing w:val="61"/>
          <w:w w:val="150"/>
          <w:sz w:val="19"/>
        </w:rPr>
        <w:t> </w:t>
      </w:r>
      <w:r>
        <w:rPr>
          <w:rFonts w:ascii="Trebuchet MS" w:hAnsi="Trebuchet MS"/>
          <w:b/>
          <w:color w:val="004D8C"/>
          <w:spacing w:val="-6"/>
          <w:sz w:val="23"/>
        </w:rPr>
        <w:t>741</w:t>
      </w:r>
    </w:p>
    <w:p>
      <w:pPr>
        <w:pStyle w:val="Heading4"/>
        <w:ind w:left="2760"/>
        <w:jc w:val="left"/>
      </w:pPr>
      <w:r>
        <w:rPr/>
        <mc:AlternateContent>
          <mc:Choice Requires="wps">
            <w:drawing>
              <wp:anchor distT="0" distB="0" distL="0" distR="0" allowOverlap="1" layoutInCell="1" locked="0" behindDoc="0" simplePos="0" relativeHeight="15774720">
                <wp:simplePos x="0" y="0"/>
                <wp:positionH relativeFrom="page">
                  <wp:posOffset>457200</wp:posOffset>
                </wp:positionH>
                <wp:positionV relativeFrom="paragraph">
                  <wp:posOffset>377278</wp:posOffset>
                </wp:positionV>
                <wp:extent cx="1295400" cy="127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36pt,29.706972pt" to="138pt,29.706972pt" stroked="true" strokeweight="1.5pt" strokecolor="#dddbed">
                <v:stroke dashstyle="solid"/>
                <w10:wrap type="none"/>
              </v:line>
            </w:pict>
          </mc:Fallback>
        </mc:AlternateContent>
      </w:r>
      <w:r>
        <w:rPr>
          <w:color w:val="231F1F"/>
          <w:w w:val="70"/>
        </w:rPr>
        <w:t>16-6c</w:t>
      </w:r>
      <w:r>
        <w:rPr>
          <w:color w:val="231F1F"/>
          <w:spacing w:val="-7"/>
        </w:rPr>
        <w:t> </w:t>
      </w:r>
      <w:r>
        <w:rPr>
          <w:color w:val="004D8C"/>
          <w:w w:val="70"/>
        </w:rPr>
        <w:t>Veritabanı</w:t>
      </w:r>
      <w:r>
        <w:rPr>
          <w:color w:val="004D8C"/>
          <w:spacing w:val="-6"/>
        </w:rPr>
        <w:t> </w:t>
      </w:r>
      <w:r>
        <w:rPr>
          <w:color w:val="004D8C"/>
          <w:spacing w:val="-2"/>
          <w:w w:val="70"/>
        </w:rPr>
        <w:t>Güvenliği</w:t>
      </w:r>
    </w:p>
    <w:p>
      <w:pPr>
        <w:pStyle w:val="Heading4"/>
        <w:spacing w:after="0"/>
        <w:jc w:val="left"/>
        <w:sectPr>
          <w:pgSz w:w="12240" w:h="15660"/>
          <w:pgMar w:header="0" w:footer="107" w:top="460" w:bottom="300" w:left="360" w:right="360"/>
        </w:sectPr>
      </w:pPr>
    </w:p>
    <w:p>
      <w:pPr>
        <w:pStyle w:val="Heading9"/>
        <w:spacing w:line="219" w:lineRule="exact" w:before="159"/>
      </w:pPr>
      <w:r>
        <w:rPr>
          <w:color w:val="007EAF"/>
          <w:spacing w:val="2"/>
          <w:w w:val="85"/>
        </w:rPr>
        <w:t>veritabanı</w:t>
      </w:r>
      <w:r>
        <w:rPr>
          <w:color w:val="007EAF"/>
          <w:spacing w:val="-1"/>
          <w:w w:val="95"/>
        </w:rPr>
        <w:t> </w:t>
      </w:r>
      <w:r>
        <w:rPr>
          <w:color w:val="007EAF"/>
          <w:spacing w:val="-2"/>
          <w:w w:val="95"/>
        </w:rPr>
        <w:t>güvenliği</w:t>
      </w:r>
    </w:p>
    <w:p>
      <w:pPr>
        <w:spacing w:line="237" w:lineRule="auto" w:before="0"/>
        <w:ind w:left="360" w:right="0" w:firstLine="0"/>
        <w:jc w:val="left"/>
        <w:rPr>
          <w:rFonts w:ascii="Tahoma" w:hAnsi="Tahoma"/>
          <w:sz w:val="17"/>
        </w:rPr>
      </w:pPr>
      <w:r>
        <w:rPr>
          <w:rFonts w:ascii="Tahoma" w:hAnsi="Tahoma"/>
          <w:color w:val="231F1F"/>
          <w:sz w:val="17"/>
        </w:rPr>
        <w:t>Bir</w:t>
      </w:r>
      <w:r>
        <w:rPr>
          <w:rFonts w:ascii="Tahoma" w:hAnsi="Tahoma"/>
          <w:color w:val="231F1F"/>
          <w:spacing w:val="-20"/>
          <w:sz w:val="17"/>
        </w:rPr>
        <w:t> </w:t>
      </w:r>
      <w:r>
        <w:rPr>
          <w:rFonts w:ascii="Tahoma" w:hAnsi="Tahoma"/>
          <w:color w:val="231F1F"/>
          <w:sz w:val="17"/>
        </w:rPr>
        <w:t>kurulu</w:t>
      </w:r>
      <w:r>
        <w:rPr>
          <w:color w:val="231F1F"/>
          <w:sz w:val="17"/>
        </w:rPr>
        <w:t>ş</w:t>
      </w:r>
      <w:r>
        <w:rPr>
          <w:rFonts w:ascii="Tahoma" w:hAnsi="Tahoma"/>
          <w:color w:val="231F1F"/>
          <w:sz w:val="17"/>
        </w:rPr>
        <w:t>un</w:t>
      </w:r>
      <w:r>
        <w:rPr>
          <w:rFonts w:ascii="Tahoma" w:hAnsi="Tahoma"/>
          <w:color w:val="231F1F"/>
          <w:spacing w:val="-24"/>
          <w:sz w:val="17"/>
        </w:rPr>
        <w:t> </w:t>
      </w:r>
      <w:r>
        <w:rPr>
          <w:rFonts w:ascii="Tahoma" w:hAnsi="Tahoma"/>
          <w:color w:val="231F1F"/>
          <w:sz w:val="17"/>
        </w:rPr>
        <w:t>g</w:t>
      </w:r>
      <w:r>
        <w:rPr>
          <w:color w:val="231F1F"/>
          <w:sz w:val="17"/>
        </w:rPr>
        <w:t>ü</w:t>
      </w:r>
      <w:r>
        <w:rPr>
          <w:rFonts w:ascii="Tahoma" w:hAnsi="Tahoma"/>
          <w:color w:val="231F1F"/>
          <w:sz w:val="17"/>
        </w:rPr>
        <w:t>venlik </w:t>
      </w:r>
      <w:r>
        <w:rPr>
          <w:rFonts w:ascii="Tahoma" w:hAnsi="Tahoma"/>
          <w:color w:val="231F1F"/>
          <w:w w:val="90"/>
          <w:sz w:val="17"/>
        </w:rPr>
        <w:t>gereksinimlerine</w:t>
      </w:r>
      <w:r>
        <w:rPr>
          <w:rFonts w:ascii="Tahoma" w:hAnsi="Tahoma"/>
          <w:color w:val="231F1F"/>
          <w:spacing w:val="-11"/>
          <w:w w:val="90"/>
          <w:sz w:val="17"/>
        </w:rPr>
        <w:t> </w:t>
      </w:r>
      <w:r>
        <w:rPr>
          <w:rFonts w:ascii="Tahoma" w:hAnsi="Tahoma"/>
          <w:color w:val="231F1F"/>
          <w:w w:val="90"/>
          <w:sz w:val="17"/>
        </w:rPr>
        <w:t>uymak</w:t>
      </w:r>
      <w:r>
        <w:rPr>
          <w:rFonts w:ascii="Tahoma" w:hAnsi="Tahoma"/>
          <w:color w:val="231F1F"/>
          <w:spacing w:val="-11"/>
          <w:w w:val="90"/>
          <w:sz w:val="17"/>
        </w:rPr>
        <w:t> </w:t>
      </w:r>
      <w:r>
        <w:rPr>
          <w:rFonts w:ascii="Tahoma" w:hAnsi="Tahoma"/>
          <w:color w:val="231F1F"/>
          <w:w w:val="90"/>
          <w:sz w:val="17"/>
        </w:rPr>
        <w:t>i</w:t>
      </w:r>
      <w:r>
        <w:rPr>
          <w:color w:val="231F1F"/>
          <w:w w:val="90"/>
          <w:sz w:val="17"/>
        </w:rPr>
        <w:t>ç</w:t>
      </w:r>
      <w:r>
        <w:rPr>
          <w:rFonts w:ascii="Tahoma" w:hAnsi="Tahoma"/>
          <w:color w:val="231F1F"/>
          <w:w w:val="90"/>
          <w:sz w:val="17"/>
        </w:rPr>
        <w:t>in DBMS</w:t>
      </w:r>
      <w:r>
        <w:rPr>
          <w:rFonts w:ascii="Tahoma" w:hAnsi="Tahoma"/>
          <w:color w:val="231F1F"/>
          <w:spacing w:val="-1"/>
          <w:w w:val="90"/>
          <w:sz w:val="17"/>
        </w:rPr>
        <w:t> </w:t>
      </w:r>
      <w:r>
        <w:rPr>
          <w:color w:val="231F1F"/>
          <w:w w:val="90"/>
          <w:sz w:val="17"/>
        </w:rPr>
        <w:t>ö</w:t>
      </w:r>
      <w:r>
        <w:rPr>
          <w:rFonts w:ascii="Tahoma" w:hAnsi="Tahoma"/>
          <w:color w:val="231F1F"/>
          <w:w w:val="90"/>
          <w:sz w:val="17"/>
        </w:rPr>
        <w:t>zelliklerinin</w:t>
      </w:r>
      <w:r>
        <w:rPr>
          <w:rFonts w:ascii="Tahoma" w:hAnsi="Tahoma"/>
          <w:color w:val="231F1F"/>
          <w:spacing w:val="-1"/>
          <w:w w:val="90"/>
          <w:sz w:val="17"/>
        </w:rPr>
        <w:t> </w:t>
      </w:r>
      <w:r>
        <w:rPr>
          <w:rFonts w:ascii="Tahoma" w:hAnsi="Tahoma"/>
          <w:color w:val="231F1F"/>
          <w:w w:val="90"/>
          <w:sz w:val="17"/>
        </w:rPr>
        <w:t>ve</w:t>
      </w:r>
      <w:r>
        <w:rPr>
          <w:rFonts w:ascii="Tahoma" w:hAnsi="Tahoma"/>
          <w:color w:val="231F1F"/>
          <w:spacing w:val="-1"/>
          <w:w w:val="90"/>
          <w:sz w:val="17"/>
        </w:rPr>
        <w:t> </w:t>
      </w:r>
      <w:r>
        <w:rPr>
          <w:rFonts w:ascii="Tahoma" w:hAnsi="Tahoma"/>
          <w:color w:val="231F1F"/>
          <w:w w:val="90"/>
          <w:sz w:val="17"/>
        </w:rPr>
        <w:t>di</w:t>
      </w:r>
      <w:r>
        <w:rPr>
          <w:color w:val="231F1F"/>
          <w:w w:val="90"/>
          <w:sz w:val="17"/>
        </w:rPr>
        <w:t>ğ</w:t>
      </w:r>
      <w:r>
        <w:rPr>
          <w:rFonts w:ascii="Tahoma" w:hAnsi="Tahoma"/>
          <w:color w:val="231F1F"/>
          <w:w w:val="90"/>
          <w:sz w:val="17"/>
        </w:rPr>
        <w:t>er ilgili</w:t>
      </w:r>
      <w:r>
        <w:rPr>
          <w:rFonts w:ascii="Tahoma" w:hAnsi="Tahoma"/>
          <w:color w:val="231F1F"/>
          <w:spacing w:val="-15"/>
          <w:w w:val="90"/>
          <w:sz w:val="17"/>
        </w:rPr>
        <w:t> </w:t>
      </w:r>
      <w:r>
        <w:rPr>
          <w:color w:val="231F1F"/>
          <w:w w:val="90"/>
          <w:sz w:val="17"/>
        </w:rPr>
        <w:t>ö</w:t>
      </w:r>
      <w:r>
        <w:rPr>
          <w:rFonts w:ascii="Tahoma" w:hAnsi="Tahoma"/>
          <w:color w:val="231F1F"/>
          <w:w w:val="90"/>
          <w:sz w:val="17"/>
        </w:rPr>
        <w:t>nlemlerin</w:t>
      </w:r>
      <w:r>
        <w:rPr>
          <w:rFonts w:ascii="Tahoma" w:hAnsi="Tahoma"/>
          <w:color w:val="231F1F"/>
          <w:spacing w:val="-15"/>
          <w:w w:val="90"/>
          <w:sz w:val="17"/>
        </w:rPr>
        <w:t> </w:t>
      </w:r>
      <w:r>
        <w:rPr>
          <w:rFonts w:ascii="Tahoma" w:hAnsi="Tahoma"/>
          <w:color w:val="231F1F"/>
          <w:w w:val="90"/>
          <w:sz w:val="17"/>
        </w:rPr>
        <w:t>kullan</w:t>
      </w:r>
      <w:r>
        <w:rPr>
          <w:color w:val="231F1F"/>
          <w:w w:val="90"/>
          <w:sz w:val="17"/>
        </w:rPr>
        <w:t>ı</w:t>
      </w:r>
      <w:r>
        <w:rPr>
          <w:rFonts w:ascii="Tahoma" w:hAnsi="Tahoma"/>
          <w:color w:val="231F1F"/>
          <w:w w:val="90"/>
          <w:sz w:val="17"/>
        </w:rPr>
        <w:t>lmas</w:t>
      </w:r>
      <w:r>
        <w:rPr>
          <w:color w:val="231F1F"/>
          <w:w w:val="90"/>
          <w:sz w:val="17"/>
        </w:rPr>
        <w:t>ı</w:t>
      </w:r>
      <w:r>
        <w:rPr>
          <w:rFonts w:ascii="Tahoma" w:hAnsi="Tahoma"/>
          <w:color w:val="231F1F"/>
          <w:w w:val="90"/>
          <w:sz w:val="17"/>
        </w:rPr>
        <w:t>.</w:t>
      </w:r>
    </w:p>
    <w:p>
      <w:pPr>
        <w:pStyle w:val="BodyText"/>
        <w:spacing w:line="268" w:lineRule="auto" w:before="145"/>
        <w:ind w:left="360" w:right="1073"/>
        <w:jc w:val="both"/>
      </w:pPr>
      <w:r>
        <w:rPr/>
        <w:br w:type="column"/>
      </w:r>
      <w:r>
        <w:rPr>
          <w:rFonts w:ascii="Trebuchet MS" w:hAnsi="Trebuchet MS"/>
          <w:b/>
          <w:color w:val="007EAF"/>
          <w:w w:val="105"/>
        </w:rPr>
        <w:t>Veritabanı</w:t>
      </w:r>
      <w:r>
        <w:rPr>
          <w:rFonts w:ascii="Trebuchet MS" w:hAnsi="Trebuchet MS"/>
          <w:b/>
          <w:color w:val="007EAF"/>
          <w:spacing w:val="-12"/>
          <w:w w:val="105"/>
        </w:rPr>
        <w:t> </w:t>
      </w:r>
      <w:r>
        <w:rPr>
          <w:rFonts w:ascii="Trebuchet MS" w:hAnsi="Trebuchet MS"/>
          <w:b/>
          <w:color w:val="007EAF"/>
          <w:w w:val="105"/>
        </w:rPr>
        <w:t>güvenliği</w:t>
      </w:r>
      <w:r>
        <w:rPr>
          <w:color w:val="231F1F"/>
          <w:w w:val="105"/>
        </w:rPr>
        <w:t>,</w:t>
      </w:r>
      <w:r>
        <w:rPr>
          <w:color w:val="231F1F"/>
          <w:w w:val="105"/>
        </w:rPr>
        <w:t> kuruluşun</w:t>
      </w:r>
      <w:r>
        <w:rPr>
          <w:color w:val="231F1F"/>
          <w:w w:val="105"/>
        </w:rPr>
        <w:t> güvenlik</w:t>
      </w:r>
      <w:r>
        <w:rPr>
          <w:color w:val="231F1F"/>
          <w:w w:val="105"/>
        </w:rPr>
        <w:t> gereksinimlerine</w:t>
      </w:r>
      <w:r>
        <w:rPr>
          <w:color w:val="231F1F"/>
          <w:w w:val="105"/>
        </w:rPr>
        <w:t> uyan</w:t>
      </w:r>
      <w:r>
        <w:rPr>
          <w:color w:val="231F1F"/>
          <w:w w:val="105"/>
        </w:rPr>
        <w:t> VTYS</w:t>
      </w:r>
      <w:r>
        <w:rPr>
          <w:color w:val="231F1F"/>
          <w:w w:val="105"/>
        </w:rPr>
        <w:t> özelliklerini</w:t>
      </w:r>
      <w:r>
        <w:rPr>
          <w:color w:val="231F1F"/>
          <w:w w:val="105"/>
        </w:rPr>
        <w:t> ve</w:t>
      </w:r>
      <w:r>
        <w:rPr>
          <w:color w:val="231F1F"/>
          <w:w w:val="105"/>
        </w:rPr>
        <w:t> diğer ilgili</w:t>
      </w:r>
      <w:r>
        <w:rPr>
          <w:color w:val="231F1F"/>
          <w:spacing w:val="-13"/>
          <w:w w:val="105"/>
        </w:rPr>
        <w:t> </w:t>
      </w:r>
      <w:r>
        <w:rPr>
          <w:color w:val="231F1F"/>
          <w:w w:val="105"/>
        </w:rPr>
        <w:t>önlemleri</w:t>
      </w:r>
      <w:r>
        <w:rPr>
          <w:color w:val="231F1F"/>
          <w:spacing w:val="-12"/>
          <w:w w:val="105"/>
        </w:rPr>
        <w:t> </w:t>
      </w:r>
      <w:r>
        <w:rPr>
          <w:color w:val="231F1F"/>
          <w:w w:val="105"/>
        </w:rPr>
        <w:t>ifade</w:t>
      </w:r>
      <w:r>
        <w:rPr>
          <w:color w:val="231F1F"/>
          <w:spacing w:val="-13"/>
          <w:w w:val="105"/>
        </w:rPr>
        <w:t> </w:t>
      </w:r>
      <w:r>
        <w:rPr>
          <w:color w:val="231F1F"/>
          <w:w w:val="105"/>
        </w:rPr>
        <w:t>eder.</w:t>
      </w:r>
      <w:r>
        <w:rPr>
          <w:color w:val="231F1F"/>
          <w:spacing w:val="-12"/>
          <w:w w:val="105"/>
        </w:rPr>
        <w:t> </w:t>
      </w:r>
      <w:r>
        <w:rPr>
          <w:color w:val="231F1F"/>
          <w:w w:val="105"/>
        </w:rPr>
        <w:t>DBA'nın</w:t>
      </w:r>
      <w:r>
        <w:rPr>
          <w:color w:val="231F1F"/>
          <w:spacing w:val="-13"/>
          <w:w w:val="105"/>
        </w:rPr>
        <w:t> </w:t>
      </w:r>
      <w:r>
        <w:rPr>
          <w:color w:val="231F1F"/>
          <w:w w:val="105"/>
        </w:rPr>
        <w:t>bakış</w:t>
      </w:r>
      <w:r>
        <w:rPr>
          <w:color w:val="231F1F"/>
          <w:spacing w:val="-12"/>
          <w:w w:val="105"/>
        </w:rPr>
        <w:t> </w:t>
      </w:r>
      <w:r>
        <w:rPr>
          <w:color w:val="231F1F"/>
          <w:w w:val="105"/>
        </w:rPr>
        <w:t>açısından,</w:t>
      </w:r>
      <w:r>
        <w:rPr>
          <w:color w:val="231F1F"/>
          <w:spacing w:val="-13"/>
          <w:w w:val="105"/>
        </w:rPr>
        <w:t> </w:t>
      </w:r>
      <w:r>
        <w:rPr>
          <w:color w:val="231F1F"/>
          <w:w w:val="105"/>
        </w:rPr>
        <w:t>VTYS'yi</w:t>
      </w:r>
      <w:r>
        <w:rPr>
          <w:color w:val="231F1F"/>
          <w:spacing w:val="-12"/>
          <w:w w:val="105"/>
        </w:rPr>
        <w:t> </w:t>
      </w:r>
      <w:r>
        <w:rPr>
          <w:color w:val="231F1F"/>
          <w:w w:val="105"/>
        </w:rPr>
        <w:t>hizmet</w:t>
      </w:r>
      <w:r>
        <w:rPr>
          <w:color w:val="231F1F"/>
          <w:spacing w:val="-12"/>
          <w:w w:val="105"/>
        </w:rPr>
        <w:t> </w:t>
      </w:r>
      <w:r>
        <w:rPr>
          <w:color w:val="231F1F"/>
          <w:w w:val="105"/>
        </w:rPr>
        <w:t>bozulmasına</w:t>
      </w:r>
      <w:r>
        <w:rPr>
          <w:color w:val="231F1F"/>
          <w:spacing w:val="-10"/>
          <w:w w:val="105"/>
        </w:rPr>
        <w:t> </w:t>
      </w:r>
      <w:r>
        <w:rPr>
          <w:color w:val="231F1F"/>
          <w:w w:val="105"/>
        </w:rPr>
        <w:t>karşı</w:t>
      </w:r>
      <w:r>
        <w:rPr>
          <w:color w:val="231F1F"/>
          <w:spacing w:val="-11"/>
          <w:w w:val="105"/>
        </w:rPr>
        <w:t> </w:t>
      </w:r>
      <w:r>
        <w:rPr>
          <w:color w:val="231F1F"/>
          <w:w w:val="105"/>
        </w:rPr>
        <w:t>korumak ve</w:t>
      </w:r>
      <w:r>
        <w:rPr>
          <w:color w:val="231F1F"/>
          <w:w w:val="105"/>
        </w:rPr>
        <w:t> veritabanını</w:t>
      </w:r>
      <w:r>
        <w:rPr>
          <w:color w:val="231F1F"/>
          <w:w w:val="105"/>
        </w:rPr>
        <w:t> kayıp,</w:t>
      </w:r>
      <w:r>
        <w:rPr>
          <w:color w:val="231F1F"/>
          <w:w w:val="105"/>
        </w:rPr>
        <w:t> bozulma</w:t>
      </w:r>
      <w:r>
        <w:rPr>
          <w:color w:val="231F1F"/>
          <w:w w:val="105"/>
        </w:rPr>
        <w:t> veya</w:t>
      </w:r>
      <w:r>
        <w:rPr>
          <w:color w:val="231F1F"/>
          <w:w w:val="105"/>
        </w:rPr>
        <w:t> yanlış</w:t>
      </w:r>
      <w:r>
        <w:rPr>
          <w:color w:val="231F1F"/>
          <w:w w:val="105"/>
        </w:rPr>
        <w:t> kullanıma</w:t>
      </w:r>
      <w:r>
        <w:rPr>
          <w:color w:val="231F1F"/>
          <w:w w:val="105"/>
        </w:rPr>
        <w:t> karşı</w:t>
      </w:r>
      <w:r>
        <w:rPr>
          <w:color w:val="231F1F"/>
          <w:w w:val="105"/>
        </w:rPr>
        <w:t> korumak</w:t>
      </w:r>
      <w:r>
        <w:rPr>
          <w:color w:val="231F1F"/>
          <w:w w:val="105"/>
        </w:rPr>
        <w:t> için</w:t>
      </w:r>
      <w:r>
        <w:rPr>
          <w:color w:val="231F1F"/>
          <w:w w:val="105"/>
        </w:rPr>
        <w:t> güvenlik</w:t>
      </w:r>
      <w:r>
        <w:rPr>
          <w:color w:val="231F1F"/>
          <w:w w:val="105"/>
        </w:rPr>
        <w:t> </w:t>
      </w:r>
      <w:r>
        <w:rPr>
          <w:color w:val="231F1F"/>
          <w:w w:val="105"/>
        </w:rPr>
        <w:t>önlemleri uygulanmalıdır.</w:t>
      </w:r>
      <w:r>
        <w:rPr>
          <w:color w:val="231F1F"/>
          <w:w w:val="105"/>
        </w:rPr>
        <w:t> Kısacası,</w:t>
      </w:r>
      <w:r>
        <w:rPr>
          <w:color w:val="231F1F"/>
          <w:w w:val="105"/>
        </w:rPr>
        <w:t> DBA</w:t>
      </w:r>
      <w:r>
        <w:rPr>
          <w:color w:val="231F1F"/>
          <w:w w:val="105"/>
        </w:rPr>
        <w:t> VTYS'yi</w:t>
      </w:r>
      <w:r>
        <w:rPr>
          <w:color w:val="231F1F"/>
          <w:w w:val="105"/>
        </w:rPr>
        <w:t> kurulum</w:t>
      </w:r>
      <w:r>
        <w:rPr>
          <w:color w:val="231F1F"/>
          <w:w w:val="105"/>
        </w:rPr>
        <w:t> noktasından</w:t>
      </w:r>
      <w:r>
        <w:rPr>
          <w:color w:val="231F1F"/>
          <w:w w:val="105"/>
        </w:rPr>
        <w:t> işletme</w:t>
      </w:r>
      <w:r>
        <w:rPr>
          <w:color w:val="231F1F"/>
          <w:w w:val="105"/>
        </w:rPr>
        <w:t> ve</w:t>
      </w:r>
      <w:r>
        <w:rPr>
          <w:color w:val="231F1F"/>
          <w:w w:val="105"/>
        </w:rPr>
        <w:t> bakım</w:t>
      </w:r>
      <w:r>
        <w:rPr>
          <w:color w:val="231F1F"/>
          <w:w w:val="105"/>
        </w:rPr>
        <w:t> aşamasına kadar güvence altına almalıdır.</w:t>
      </w:r>
    </w:p>
    <w:p>
      <w:pPr>
        <w:pStyle w:val="BodyText"/>
        <w:spacing w:after="0" w:line="268" w:lineRule="auto"/>
        <w:jc w:val="both"/>
        <w:sectPr>
          <w:type w:val="continuous"/>
          <w:pgSz w:w="12240" w:h="15660"/>
          <w:pgMar w:header="0" w:footer="107" w:top="0" w:bottom="280" w:left="360" w:right="360"/>
          <w:cols w:num="2" w:equalWidth="0">
            <w:col w:w="2283" w:space="117"/>
            <w:col w:w="9120"/>
          </w:cols>
        </w:sectPr>
      </w:pPr>
    </w:p>
    <w:p>
      <w:pPr>
        <w:pStyle w:val="BodyText"/>
        <w:spacing w:before="10" w:after="1"/>
        <w:rPr>
          <w:sz w:val="11"/>
        </w:rPr>
      </w:pPr>
    </w:p>
    <w:p>
      <w:pPr>
        <w:pStyle w:val="BodyText"/>
        <w:ind w:left="2755"/>
        <w:rPr>
          <w:sz w:val="20"/>
        </w:rPr>
      </w:pPr>
      <w:r>
        <w:rPr>
          <w:sz w:val="20"/>
        </w:rPr>
        <mc:AlternateContent>
          <mc:Choice Requires="wps">
            <w:drawing>
              <wp:inline distT="0" distB="0" distL="0" distR="0">
                <wp:extent cx="4876800" cy="1289050"/>
                <wp:effectExtent l="0" t="0" r="0" b="0"/>
                <wp:docPr id="286" name="Textbox 286"/>
                <wp:cNvGraphicFramePr>
                  <a:graphicFrameLocks/>
                </wp:cNvGraphicFramePr>
                <a:graphic>
                  <a:graphicData uri="http://schemas.microsoft.com/office/word/2010/wordprocessingShape">
                    <wps:wsp>
                      <wps:cNvPr id="286" name="Textbox 286"/>
                      <wps:cNvSpPr txBox="1"/>
                      <wps:spPr>
                        <a:xfrm>
                          <a:off x="0" y="0"/>
                          <a:ext cx="4876800" cy="1289050"/>
                        </a:xfrm>
                        <a:prstGeom prst="rect">
                          <a:avLst/>
                        </a:prstGeom>
                        <a:solidFill>
                          <a:srgbClr val="EBEBF6"/>
                        </a:solidFill>
                      </wps:spPr>
                      <wps:txbx>
                        <w:txbxContent>
                          <w:p>
                            <w:pPr>
                              <w:spacing w:before="115"/>
                              <w:ind w:left="180" w:right="0" w:firstLine="0"/>
                              <w:jc w:val="left"/>
                              <w:rPr>
                                <w:rFonts w:ascii="Trebuchet MS"/>
                                <w:b/>
                                <w:color w:val="000000"/>
                                <w:sz w:val="33"/>
                              </w:rPr>
                            </w:pPr>
                            <w:r>
                              <w:rPr>
                                <w:rFonts w:ascii="Trebuchet MS"/>
                                <w:b/>
                                <w:color w:val="742F6B"/>
                                <w:spacing w:val="-5"/>
                                <w:sz w:val="33"/>
                              </w:rPr>
                              <w:t>Not</w:t>
                            </w:r>
                          </w:p>
                          <w:p>
                            <w:pPr>
                              <w:pStyle w:val="BodyText"/>
                              <w:spacing w:line="256" w:lineRule="auto" w:before="45"/>
                              <w:ind w:left="180" w:right="174"/>
                              <w:jc w:val="both"/>
                              <w:rPr>
                                <w:rFonts w:ascii="Tahoma" w:hAnsi="Tahoma"/>
                                <w:color w:val="000000"/>
                              </w:rPr>
                            </w:pPr>
                            <w:r>
                              <w:rPr>
                                <w:rFonts w:ascii="Tahoma" w:hAnsi="Tahoma"/>
                                <w:color w:val="231F1F"/>
                                <w:spacing w:val="-4"/>
                              </w:rPr>
                              <w:t>James</w:t>
                            </w:r>
                            <w:r>
                              <w:rPr>
                                <w:rFonts w:ascii="Tahoma" w:hAnsi="Tahoma"/>
                                <w:color w:val="231F1F"/>
                                <w:spacing w:val="-11"/>
                              </w:rPr>
                              <w:t> </w:t>
                            </w:r>
                            <w:r>
                              <w:rPr>
                                <w:rFonts w:ascii="Tahoma" w:hAnsi="Tahoma"/>
                                <w:color w:val="231F1F"/>
                                <w:spacing w:val="-4"/>
                              </w:rPr>
                              <w:t>Martin'in</w:t>
                            </w:r>
                            <w:r>
                              <w:rPr>
                                <w:rFonts w:ascii="Tahoma" w:hAnsi="Tahoma"/>
                                <w:color w:val="231F1F"/>
                                <w:spacing w:val="-11"/>
                              </w:rPr>
                              <w:t> </w:t>
                            </w:r>
                            <w:r>
                              <w:rPr>
                                <w:rFonts w:ascii="Tahoma" w:hAnsi="Tahoma"/>
                                <w:color w:val="231F1F"/>
                                <w:spacing w:val="-4"/>
                              </w:rPr>
                              <w:t>bir</w:t>
                            </w:r>
                            <w:r>
                              <w:rPr>
                                <w:rFonts w:ascii="Tahoma" w:hAnsi="Tahoma"/>
                                <w:color w:val="231F1F"/>
                                <w:spacing w:val="-11"/>
                              </w:rPr>
                              <w:t> </w:t>
                            </w:r>
                            <w:r>
                              <w:rPr>
                                <w:rFonts w:ascii="Tahoma" w:hAnsi="Tahoma"/>
                                <w:color w:val="231F1F"/>
                                <w:spacing w:val="-4"/>
                              </w:rPr>
                              <w:t>veritabanı</w:t>
                            </w:r>
                            <w:r>
                              <w:rPr>
                                <w:rFonts w:ascii="Tahoma" w:hAnsi="Tahoma"/>
                                <w:color w:val="231F1F"/>
                                <w:spacing w:val="-11"/>
                              </w:rPr>
                              <w:t> </w:t>
                            </w:r>
                            <w:r>
                              <w:rPr>
                                <w:rFonts w:ascii="Tahoma" w:hAnsi="Tahoma"/>
                                <w:color w:val="231F1F"/>
                                <w:spacing w:val="-4"/>
                              </w:rPr>
                              <w:t>güvenlik</w:t>
                            </w:r>
                            <w:r>
                              <w:rPr>
                                <w:rFonts w:ascii="Tahoma" w:hAnsi="Tahoma"/>
                                <w:color w:val="231F1F"/>
                                <w:spacing w:val="-11"/>
                              </w:rPr>
                              <w:t> </w:t>
                            </w:r>
                            <w:r>
                              <w:rPr>
                                <w:rFonts w:ascii="Tahoma" w:hAnsi="Tahoma"/>
                                <w:color w:val="231F1F"/>
                                <w:spacing w:val="-4"/>
                              </w:rPr>
                              <w:t>stratejisinin</w:t>
                            </w:r>
                            <w:r>
                              <w:rPr>
                                <w:rFonts w:ascii="Tahoma" w:hAnsi="Tahoma"/>
                                <w:color w:val="231F1F"/>
                                <w:spacing w:val="-11"/>
                              </w:rPr>
                              <w:t> </w:t>
                            </w:r>
                            <w:r>
                              <w:rPr>
                                <w:rFonts w:ascii="Tahoma" w:hAnsi="Tahoma"/>
                                <w:color w:val="231F1F"/>
                                <w:spacing w:val="-4"/>
                              </w:rPr>
                              <w:t>arzu</w:t>
                            </w:r>
                            <w:r>
                              <w:rPr>
                                <w:rFonts w:ascii="Tahoma" w:hAnsi="Tahoma"/>
                                <w:color w:val="231F1F"/>
                                <w:spacing w:val="-10"/>
                              </w:rPr>
                              <w:t> </w:t>
                            </w:r>
                            <w:r>
                              <w:rPr>
                                <w:rFonts w:ascii="Tahoma" w:hAnsi="Tahoma"/>
                                <w:color w:val="231F1F"/>
                                <w:spacing w:val="-4"/>
                              </w:rPr>
                              <w:t>edilen</w:t>
                            </w:r>
                            <w:r>
                              <w:rPr>
                                <w:rFonts w:ascii="Tahoma" w:hAnsi="Tahoma"/>
                                <w:color w:val="231F1F"/>
                                <w:spacing w:val="-11"/>
                              </w:rPr>
                              <w:t> </w:t>
                            </w:r>
                            <w:r>
                              <w:rPr>
                                <w:rFonts w:ascii="Tahoma" w:hAnsi="Tahoma"/>
                                <w:color w:val="231F1F"/>
                                <w:spacing w:val="-4"/>
                              </w:rPr>
                              <w:t>özelliklerine</w:t>
                            </w:r>
                            <w:r>
                              <w:rPr>
                                <w:rFonts w:ascii="Tahoma" w:hAnsi="Tahoma"/>
                                <w:color w:val="231F1F"/>
                                <w:spacing w:val="-11"/>
                              </w:rPr>
                              <w:t> </w:t>
                            </w:r>
                            <w:r>
                              <w:rPr>
                                <w:rFonts w:ascii="Tahoma" w:hAnsi="Tahoma"/>
                                <w:color w:val="231F1F"/>
                                <w:spacing w:val="-4"/>
                              </w:rPr>
                              <w:t>ilişkin</w:t>
                            </w:r>
                            <w:r>
                              <w:rPr>
                                <w:rFonts w:ascii="Tahoma" w:hAnsi="Tahoma"/>
                                <w:color w:val="231F1F"/>
                                <w:spacing w:val="-11"/>
                              </w:rPr>
                              <w:t> </w:t>
                            </w:r>
                            <w:r>
                              <w:rPr>
                                <w:rFonts w:ascii="Tahoma" w:hAnsi="Tahoma"/>
                                <w:color w:val="231F1F"/>
                                <w:spacing w:val="-4"/>
                              </w:rPr>
                              <w:t>mükemmel tanımı</w:t>
                            </w:r>
                            <w:r>
                              <w:rPr>
                                <w:rFonts w:ascii="Tahoma" w:hAnsi="Tahoma"/>
                                <w:color w:val="231F1F"/>
                                <w:spacing w:val="-7"/>
                              </w:rPr>
                              <w:t> </w:t>
                            </w:r>
                            <w:r>
                              <w:rPr>
                                <w:rFonts w:ascii="Tahoma" w:hAnsi="Tahoma"/>
                                <w:color w:val="231F1F"/>
                                <w:spacing w:val="-4"/>
                              </w:rPr>
                              <w:t>bugün de geçerliliğini korumaktadır (</w:t>
                            </w:r>
                            <w:r>
                              <w:rPr>
                                <w:rFonts w:ascii="Trebuchet MS" w:hAnsi="Trebuchet MS"/>
                                <w:i/>
                                <w:color w:val="231F1F"/>
                                <w:spacing w:val="-4"/>
                              </w:rPr>
                              <w:t>Managing</w:t>
                            </w:r>
                            <w:r>
                              <w:rPr>
                                <w:rFonts w:ascii="Trebuchet MS" w:hAnsi="Trebuchet MS"/>
                                <w:i/>
                                <w:color w:val="231F1F"/>
                                <w:spacing w:val="-7"/>
                              </w:rPr>
                              <w:t> </w:t>
                            </w:r>
                            <w:r>
                              <w:rPr>
                                <w:rFonts w:ascii="Trebuchet MS" w:hAnsi="Trebuchet MS"/>
                                <w:i/>
                                <w:color w:val="231F1F"/>
                                <w:spacing w:val="-4"/>
                              </w:rPr>
                              <w:t>the</w:t>
                            </w:r>
                            <w:r>
                              <w:rPr>
                                <w:rFonts w:ascii="Trebuchet MS" w:hAnsi="Trebuchet MS"/>
                                <w:i/>
                                <w:color w:val="231F1F"/>
                                <w:spacing w:val="-7"/>
                              </w:rPr>
                              <w:t> </w:t>
                            </w:r>
                            <w:r>
                              <w:rPr>
                                <w:rFonts w:ascii="Trebuchet MS" w:hAnsi="Trebuchet MS"/>
                                <w:i/>
                                <w:color w:val="231F1F"/>
                                <w:spacing w:val="-4"/>
                              </w:rPr>
                              <w:t>Database</w:t>
                            </w:r>
                            <w:r>
                              <w:rPr>
                                <w:rFonts w:ascii="Trebuchet MS" w:hAnsi="Trebuchet MS"/>
                                <w:i/>
                                <w:color w:val="231F1F"/>
                                <w:spacing w:val="-7"/>
                              </w:rPr>
                              <w:t> </w:t>
                            </w:r>
                            <w:r>
                              <w:rPr>
                                <w:rFonts w:ascii="Trebuchet MS" w:hAnsi="Trebuchet MS"/>
                                <w:i/>
                                <w:color w:val="231F1F"/>
                                <w:spacing w:val="-4"/>
                              </w:rPr>
                              <w:t>Environment</w:t>
                            </w:r>
                            <w:r>
                              <w:rPr>
                                <w:rFonts w:ascii="Tahoma" w:hAnsi="Tahoma"/>
                                <w:color w:val="231F1F"/>
                                <w:spacing w:val="-4"/>
                              </w:rPr>
                              <w:t>, Prentice- </w:t>
                            </w:r>
                            <w:r>
                              <w:rPr>
                                <w:rFonts w:ascii="Tahoma" w:hAnsi="Tahoma"/>
                                <w:color w:val="231F1F"/>
                              </w:rPr>
                              <w:t>Hall, 1977). Martin'in güvenlik stratejisi, veritabanı güvenliğinin yedi temel unsuruna dayanmaktadır ve verilerin korunduğu, yeniden yapılandırılabildiği, denetlenebildiği ve kurcalanmaya</w:t>
                            </w:r>
                            <w:r>
                              <w:rPr>
                                <w:rFonts w:ascii="Tahoma" w:hAnsi="Tahoma"/>
                                <w:color w:val="231F1F"/>
                                <w:spacing w:val="-1"/>
                              </w:rPr>
                              <w:t> </w:t>
                            </w:r>
                            <w:r>
                              <w:rPr>
                                <w:rFonts w:ascii="Tahoma" w:hAnsi="Tahoma"/>
                                <w:color w:val="231F1F"/>
                              </w:rPr>
                              <w:t>karşı dayanıklı olduğu ve kullanıcıların tanımlanabilir, yetkilendirilebilir ve izlenebilir olduğu bir strateji olarak özetlenebilir.</w:t>
                            </w:r>
                          </w:p>
                        </w:txbxContent>
                      </wps:txbx>
                      <wps:bodyPr wrap="square" lIns="0" tIns="0" rIns="0" bIns="0" rtlCol="0">
                        <a:noAutofit/>
                      </wps:bodyPr>
                    </wps:wsp>
                  </a:graphicData>
                </a:graphic>
              </wp:inline>
            </w:drawing>
          </mc:Choice>
          <mc:Fallback>
            <w:pict>
              <v:shape style="width:384pt;height:101.5pt;mso-position-horizontal-relative:char;mso-position-vertical-relative:line" type="#_x0000_t202" id="docshape222" filled="true" fillcolor="#ebebf6" stroked="false">
                <w10:anchorlock/>
                <v:textbox inset="0,0,0,0">
                  <w:txbxContent>
                    <w:p>
                      <w:pPr>
                        <w:spacing w:before="115"/>
                        <w:ind w:left="180" w:right="0" w:firstLine="0"/>
                        <w:jc w:val="left"/>
                        <w:rPr>
                          <w:rFonts w:ascii="Trebuchet MS"/>
                          <w:b/>
                          <w:color w:val="000000"/>
                          <w:sz w:val="33"/>
                        </w:rPr>
                      </w:pPr>
                      <w:r>
                        <w:rPr>
                          <w:rFonts w:ascii="Trebuchet MS"/>
                          <w:b/>
                          <w:color w:val="742F6B"/>
                          <w:spacing w:val="-5"/>
                          <w:sz w:val="33"/>
                        </w:rPr>
                        <w:t>Not</w:t>
                      </w:r>
                    </w:p>
                    <w:p>
                      <w:pPr>
                        <w:pStyle w:val="BodyText"/>
                        <w:spacing w:line="256" w:lineRule="auto" w:before="45"/>
                        <w:ind w:left="180" w:right="174"/>
                        <w:jc w:val="both"/>
                        <w:rPr>
                          <w:rFonts w:ascii="Tahoma" w:hAnsi="Tahoma"/>
                          <w:color w:val="000000"/>
                        </w:rPr>
                      </w:pPr>
                      <w:r>
                        <w:rPr>
                          <w:rFonts w:ascii="Tahoma" w:hAnsi="Tahoma"/>
                          <w:color w:val="231F1F"/>
                          <w:spacing w:val="-4"/>
                        </w:rPr>
                        <w:t>James</w:t>
                      </w:r>
                      <w:r>
                        <w:rPr>
                          <w:rFonts w:ascii="Tahoma" w:hAnsi="Tahoma"/>
                          <w:color w:val="231F1F"/>
                          <w:spacing w:val="-11"/>
                        </w:rPr>
                        <w:t> </w:t>
                      </w:r>
                      <w:r>
                        <w:rPr>
                          <w:rFonts w:ascii="Tahoma" w:hAnsi="Tahoma"/>
                          <w:color w:val="231F1F"/>
                          <w:spacing w:val="-4"/>
                        </w:rPr>
                        <w:t>Martin'in</w:t>
                      </w:r>
                      <w:r>
                        <w:rPr>
                          <w:rFonts w:ascii="Tahoma" w:hAnsi="Tahoma"/>
                          <w:color w:val="231F1F"/>
                          <w:spacing w:val="-11"/>
                        </w:rPr>
                        <w:t> </w:t>
                      </w:r>
                      <w:r>
                        <w:rPr>
                          <w:rFonts w:ascii="Tahoma" w:hAnsi="Tahoma"/>
                          <w:color w:val="231F1F"/>
                          <w:spacing w:val="-4"/>
                        </w:rPr>
                        <w:t>bir</w:t>
                      </w:r>
                      <w:r>
                        <w:rPr>
                          <w:rFonts w:ascii="Tahoma" w:hAnsi="Tahoma"/>
                          <w:color w:val="231F1F"/>
                          <w:spacing w:val="-11"/>
                        </w:rPr>
                        <w:t> </w:t>
                      </w:r>
                      <w:r>
                        <w:rPr>
                          <w:rFonts w:ascii="Tahoma" w:hAnsi="Tahoma"/>
                          <w:color w:val="231F1F"/>
                          <w:spacing w:val="-4"/>
                        </w:rPr>
                        <w:t>veritabanı</w:t>
                      </w:r>
                      <w:r>
                        <w:rPr>
                          <w:rFonts w:ascii="Tahoma" w:hAnsi="Tahoma"/>
                          <w:color w:val="231F1F"/>
                          <w:spacing w:val="-11"/>
                        </w:rPr>
                        <w:t> </w:t>
                      </w:r>
                      <w:r>
                        <w:rPr>
                          <w:rFonts w:ascii="Tahoma" w:hAnsi="Tahoma"/>
                          <w:color w:val="231F1F"/>
                          <w:spacing w:val="-4"/>
                        </w:rPr>
                        <w:t>güvenlik</w:t>
                      </w:r>
                      <w:r>
                        <w:rPr>
                          <w:rFonts w:ascii="Tahoma" w:hAnsi="Tahoma"/>
                          <w:color w:val="231F1F"/>
                          <w:spacing w:val="-11"/>
                        </w:rPr>
                        <w:t> </w:t>
                      </w:r>
                      <w:r>
                        <w:rPr>
                          <w:rFonts w:ascii="Tahoma" w:hAnsi="Tahoma"/>
                          <w:color w:val="231F1F"/>
                          <w:spacing w:val="-4"/>
                        </w:rPr>
                        <w:t>stratejisinin</w:t>
                      </w:r>
                      <w:r>
                        <w:rPr>
                          <w:rFonts w:ascii="Tahoma" w:hAnsi="Tahoma"/>
                          <w:color w:val="231F1F"/>
                          <w:spacing w:val="-11"/>
                        </w:rPr>
                        <w:t> </w:t>
                      </w:r>
                      <w:r>
                        <w:rPr>
                          <w:rFonts w:ascii="Tahoma" w:hAnsi="Tahoma"/>
                          <w:color w:val="231F1F"/>
                          <w:spacing w:val="-4"/>
                        </w:rPr>
                        <w:t>arzu</w:t>
                      </w:r>
                      <w:r>
                        <w:rPr>
                          <w:rFonts w:ascii="Tahoma" w:hAnsi="Tahoma"/>
                          <w:color w:val="231F1F"/>
                          <w:spacing w:val="-10"/>
                        </w:rPr>
                        <w:t> </w:t>
                      </w:r>
                      <w:r>
                        <w:rPr>
                          <w:rFonts w:ascii="Tahoma" w:hAnsi="Tahoma"/>
                          <w:color w:val="231F1F"/>
                          <w:spacing w:val="-4"/>
                        </w:rPr>
                        <w:t>edilen</w:t>
                      </w:r>
                      <w:r>
                        <w:rPr>
                          <w:rFonts w:ascii="Tahoma" w:hAnsi="Tahoma"/>
                          <w:color w:val="231F1F"/>
                          <w:spacing w:val="-11"/>
                        </w:rPr>
                        <w:t> </w:t>
                      </w:r>
                      <w:r>
                        <w:rPr>
                          <w:rFonts w:ascii="Tahoma" w:hAnsi="Tahoma"/>
                          <w:color w:val="231F1F"/>
                          <w:spacing w:val="-4"/>
                        </w:rPr>
                        <w:t>özelliklerine</w:t>
                      </w:r>
                      <w:r>
                        <w:rPr>
                          <w:rFonts w:ascii="Tahoma" w:hAnsi="Tahoma"/>
                          <w:color w:val="231F1F"/>
                          <w:spacing w:val="-11"/>
                        </w:rPr>
                        <w:t> </w:t>
                      </w:r>
                      <w:r>
                        <w:rPr>
                          <w:rFonts w:ascii="Tahoma" w:hAnsi="Tahoma"/>
                          <w:color w:val="231F1F"/>
                          <w:spacing w:val="-4"/>
                        </w:rPr>
                        <w:t>ilişkin</w:t>
                      </w:r>
                      <w:r>
                        <w:rPr>
                          <w:rFonts w:ascii="Tahoma" w:hAnsi="Tahoma"/>
                          <w:color w:val="231F1F"/>
                          <w:spacing w:val="-11"/>
                        </w:rPr>
                        <w:t> </w:t>
                      </w:r>
                      <w:r>
                        <w:rPr>
                          <w:rFonts w:ascii="Tahoma" w:hAnsi="Tahoma"/>
                          <w:color w:val="231F1F"/>
                          <w:spacing w:val="-4"/>
                        </w:rPr>
                        <w:t>mükemmel tanımı</w:t>
                      </w:r>
                      <w:r>
                        <w:rPr>
                          <w:rFonts w:ascii="Tahoma" w:hAnsi="Tahoma"/>
                          <w:color w:val="231F1F"/>
                          <w:spacing w:val="-7"/>
                        </w:rPr>
                        <w:t> </w:t>
                      </w:r>
                      <w:r>
                        <w:rPr>
                          <w:rFonts w:ascii="Tahoma" w:hAnsi="Tahoma"/>
                          <w:color w:val="231F1F"/>
                          <w:spacing w:val="-4"/>
                        </w:rPr>
                        <w:t>bugün de geçerliliğini korumaktadır (</w:t>
                      </w:r>
                      <w:r>
                        <w:rPr>
                          <w:rFonts w:ascii="Trebuchet MS" w:hAnsi="Trebuchet MS"/>
                          <w:i/>
                          <w:color w:val="231F1F"/>
                          <w:spacing w:val="-4"/>
                        </w:rPr>
                        <w:t>Managing</w:t>
                      </w:r>
                      <w:r>
                        <w:rPr>
                          <w:rFonts w:ascii="Trebuchet MS" w:hAnsi="Trebuchet MS"/>
                          <w:i/>
                          <w:color w:val="231F1F"/>
                          <w:spacing w:val="-7"/>
                        </w:rPr>
                        <w:t> </w:t>
                      </w:r>
                      <w:r>
                        <w:rPr>
                          <w:rFonts w:ascii="Trebuchet MS" w:hAnsi="Trebuchet MS"/>
                          <w:i/>
                          <w:color w:val="231F1F"/>
                          <w:spacing w:val="-4"/>
                        </w:rPr>
                        <w:t>the</w:t>
                      </w:r>
                      <w:r>
                        <w:rPr>
                          <w:rFonts w:ascii="Trebuchet MS" w:hAnsi="Trebuchet MS"/>
                          <w:i/>
                          <w:color w:val="231F1F"/>
                          <w:spacing w:val="-7"/>
                        </w:rPr>
                        <w:t> </w:t>
                      </w:r>
                      <w:r>
                        <w:rPr>
                          <w:rFonts w:ascii="Trebuchet MS" w:hAnsi="Trebuchet MS"/>
                          <w:i/>
                          <w:color w:val="231F1F"/>
                          <w:spacing w:val="-4"/>
                        </w:rPr>
                        <w:t>Database</w:t>
                      </w:r>
                      <w:r>
                        <w:rPr>
                          <w:rFonts w:ascii="Trebuchet MS" w:hAnsi="Trebuchet MS"/>
                          <w:i/>
                          <w:color w:val="231F1F"/>
                          <w:spacing w:val="-7"/>
                        </w:rPr>
                        <w:t> </w:t>
                      </w:r>
                      <w:r>
                        <w:rPr>
                          <w:rFonts w:ascii="Trebuchet MS" w:hAnsi="Trebuchet MS"/>
                          <w:i/>
                          <w:color w:val="231F1F"/>
                          <w:spacing w:val="-4"/>
                        </w:rPr>
                        <w:t>Environment</w:t>
                      </w:r>
                      <w:r>
                        <w:rPr>
                          <w:rFonts w:ascii="Tahoma" w:hAnsi="Tahoma"/>
                          <w:color w:val="231F1F"/>
                          <w:spacing w:val="-4"/>
                        </w:rPr>
                        <w:t>, Prentice- </w:t>
                      </w:r>
                      <w:r>
                        <w:rPr>
                          <w:rFonts w:ascii="Tahoma" w:hAnsi="Tahoma"/>
                          <w:color w:val="231F1F"/>
                        </w:rPr>
                        <w:t>Hall, 1977). Martin'in güvenlik stratejisi, veritabanı güvenliğinin yedi temel unsuruna dayanmaktadır ve verilerin korunduğu, yeniden yapılandırılabildiği, denetlenebildiği ve kurcalanmaya</w:t>
                      </w:r>
                      <w:r>
                        <w:rPr>
                          <w:rFonts w:ascii="Tahoma" w:hAnsi="Tahoma"/>
                          <w:color w:val="231F1F"/>
                          <w:spacing w:val="-1"/>
                        </w:rPr>
                        <w:t> </w:t>
                      </w:r>
                      <w:r>
                        <w:rPr>
                          <w:rFonts w:ascii="Tahoma" w:hAnsi="Tahoma"/>
                          <w:color w:val="231F1F"/>
                        </w:rPr>
                        <w:t>karşı dayanıklı olduğu ve kullanıcıların tanımlanabilir, yetkilendirilebilir ve izlenebilir olduğu bir strateji olarak özetlenebilir.</w:t>
                      </w:r>
                    </w:p>
                  </w:txbxContent>
                </v:textbox>
                <v:fill type="solid"/>
              </v:shape>
            </w:pict>
          </mc:Fallback>
        </mc:AlternateContent>
      </w:r>
      <w:r>
        <w:rPr>
          <w:sz w:val="20"/>
        </w:rPr>
      </w:r>
    </w:p>
    <w:p>
      <w:pPr>
        <w:pStyle w:val="BodyText"/>
        <w:spacing w:before="5"/>
        <w:rPr>
          <w:sz w:val="11"/>
        </w:rPr>
      </w:pPr>
    </w:p>
    <w:p>
      <w:pPr>
        <w:pStyle w:val="BodyText"/>
        <w:spacing w:after="0"/>
        <w:rPr>
          <w:sz w:val="11"/>
        </w:rPr>
        <w:sectPr>
          <w:type w:val="continuous"/>
          <w:pgSz w:w="12240" w:h="15660"/>
          <w:pgMar w:header="0" w:footer="107" w:top="0" w:bottom="280" w:left="360" w:right="360"/>
        </w:sectPr>
      </w:pPr>
    </w:p>
    <w:p>
      <w:pPr>
        <w:pStyle w:val="BodyText"/>
        <w:rPr>
          <w:sz w:val="17"/>
        </w:rPr>
      </w:pPr>
      <w:r>
        <w:rPr>
          <w:sz w:val="17"/>
        </w:rPr>
        <mc:AlternateContent>
          <mc:Choice Requires="wps">
            <w:drawing>
              <wp:anchor distT="0" distB="0" distL="0" distR="0" allowOverlap="1" layoutInCell="1" locked="0" behindDoc="0" simplePos="0" relativeHeight="15775744">
                <wp:simplePos x="0" y="0"/>
                <wp:positionH relativeFrom="page">
                  <wp:posOffset>1864677</wp:posOffset>
                </wp:positionH>
                <wp:positionV relativeFrom="page">
                  <wp:posOffset>628650</wp:posOffset>
                </wp:positionV>
                <wp:extent cx="1270" cy="8530590"/>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1270" cy="8530590"/>
                        </a:xfrm>
                        <a:custGeom>
                          <a:avLst/>
                          <a:gdLst/>
                          <a:ahLst/>
                          <a:cxnLst/>
                          <a:rect l="l" t="t" r="r" b="b"/>
                          <a:pathLst>
                            <a:path w="0" h="8530590">
                              <a:moveTo>
                                <a:pt x="0" y="0"/>
                              </a:moveTo>
                              <a:lnTo>
                                <a:pt x="0" y="8530209"/>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5744" from="146.824997pt,49.5pt" to="146.824997pt,721.17pt" stroked="true" strokeweight=".35pt" strokecolor="#939597">
                <v:stroke dashstyle="solid"/>
                <w10:wrap type="none"/>
              </v:line>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9"/>
        <w:rPr>
          <w:sz w:val="17"/>
        </w:rPr>
      </w:pPr>
    </w:p>
    <w:p>
      <w:pPr>
        <w:spacing w:line="237" w:lineRule="auto" w:before="0"/>
        <w:ind w:left="360" w:right="38" w:firstLine="0"/>
        <w:jc w:val="left"/>
        <w:rPr>
          <w:rFonts w:ascii="Tahoma" w:hAnsi="Tahoma"/>
          <w:sz w:val="17"/>
        </w:rPr>
      </w:pPr>
      <w:r>
        <w:rPr>
          <w:rFonts w:ascii="Trebuchet MS" w:hAnsi="Trebuchet MS"/>
          <w:b/>
          <w:color w:val="007EAF"/>
          <w:w w:val="90"/>
          <w:sz w:val="19"/>
        </w:rPr>
        <w:t>yetkilendirme</w:t>
      </w:r>
      <w:r>
        <w:rPr>
          <w:rFonts w:ascii="Trebuchet MS" w:hAnsi="Trebuchet MS"/>
          <w:b/>
          <w:color w:val="007EAF"/>
          <w:spacing w:val="-21"/>
          <w:w w:val="90"/>
          <w:sz w:val="19"/>
        </w:rPr>
        <w:t> </w:t>
      </w:r>
      <w:r>
        <w:rPr>
          <w:rFonts w:ascii="Trebuchet MS" w:hAnsi="Trebuchet MS"/>
          <w:b/>
          <w:color w:val="007EAF"/>
          <w:w w:val="90"/>
          <w:sz w:val="19"/>
        </w:rPr>
        <w:t>y</w:t>
      </w:r>
      <w:r>
        <w:rPr>
          <w:b/>
          <w:color w:val="007EAF"/>
          <w:w w:val="90"/>
          <w:sz w:val="19"/>
        </w:rPr>
        <w:t>ö</w:t>
      </w:r>
      <w:r>
        <w:rPr>
          <w:rFonts w:ascii="Trebuchet MS" w:hAnsi="Trebuchet MS"/>
          <w:b/>
          <w:color w:val="007EAF"/>
          <w:w w:val="90"/>
          <w:sz w:val="19"/>
        </w:rPr>
        <w:t>netimi </w:t>
      </w:r>
      <w:r>
        <w:rPr>
          <w:rFonts w:ascii="Tahoma" w:hAnsi="Tahoma"/>
          <w:color w:val="231F1F"/>
          <w:sz w:val="17"/>
        </w:rPr>
        <w:t>Veritaban</w:t>
      </w:r>
      <w:r>
        <w:rPr>
          <w:color w:val="231F1F"/>
          <w:sz w:val="17"/>
        </w:rPr>
        <w:t>ı</w:t>
      </w:r>
      <w:r>
        <w:rPr>
          <w:color w:val="231F1F"/>
          <w:spacing w:val="-9"/>
          <w:sz w:val="17"/>
        </w:rPr>
        <w:t> </w:t>
      </w:r>
      <w:r>
        <w:rPr>
          <w:rFonts w:ascii="Tahoma" w:hAnsi="Tahoma"/>
          <w:color w:val="231F1F"/>
          <w:sz w:val="17"/>
        </w:rPr>
        <w:t>g</w:t>
      </w:r>
      <w:r>
        <w:rPr>
          <w:color w:val="231F1F"/>
          <w:sz w:val="17"/>
        </w:rPr>
        <w:t>ü</w:t>
      </w:r>
      <w:r>
        <w:rPr>
          <w:rFonts w:ascii="Tahoma" w:hAnsi="Tahoma"/>
          <w:color w:val="231F1F"/>
          <w:sz w:val="17"/>
        </w:rPr>
        <w:t>venli</w:t>
      </w:r>
      <w:r>
        <w:rPr>
          <w:color w:val="231F1F"/>
          <w:sz w:val="17"/>
        </w:rPr>
        <w:t>ğ</w:t>
      </w:r>
      <w:r>
        <w:rPr>
          <w:rFonts w:ascii="Tahoma" w:hAnsi="Tahoma"/>
          <w:color w:val="231F1F"/>
          <w:sz w:val="17"/>
        </w:rPr>
        <w:t>ini</w:t>
      </w:r>
      <w:r>
        <w:rPr>
          <w:rFonts w:ascii="Tahoma" w:hAnsi="Tahoma"/>
          <w:color w:val="231F1F"/>
          <w:spacing w:val="-19"/>
          <w:sz w:val="17"/>
        </w:rPr>
        <w:t> </w:t>
      </w:r>
      <w:r>
        <w:rPr>
          <w:rFonts w:ascii="Tahoma" w:hAnsi="Tahoma"/>
          <w:color w:val="231F1F"/>
          <w:sz w:val="17"/>
        </w:rPr>
        <w:t>ve b</w:t>
      </w:r>
      <w:r>
        <w:rPr>
          <w:color w:val="231F1F"/>
          <w:sz w:val="17"/>
        </w:rPr>
        <w:t>ü</w:t>
      </w:r>
      <w:r>
        <w:rPr>
          <w:rFonts w:ascii="Tahoma" w:hAnsi="Tahoma"/>
          <w:color w:val="231F1F"/>
          <w:sz w:val="17"/>
        </w:rPr>
        <w:t>t</w:t>
      </w:r>
      <w:r>
        <w:rPr>
          <w:color w:val="231F1F"/>
          <w:sz w:val="17"/>
        </w:rPr>
        <w:t>ü</w:t>
      </w:r>
      <w:r>
        <w:rPr>
          <w:rFonts w:ascii="Tahoma" w:hAnsi="Tahoma"/>
          <w:color w:val="231F1F"/>
          <w:sz w:val="17"/>
        </w:rPr>
        <w:t>nl</w:t>
      </w:r>
      <w:r>
        <w:rPr>
          <w:color w:val="231F1F"/>
          <w:sz w:val="17"/>
        </w:rPr>
        <w:t>üğü</w:t>
      </w:r>
      <w:r>
        <w:rPr>
          <w:rFonts w:ascii="Tahoma" w:hAnsi="Tahoma"/>
          <w:color w:val="231F1F"/>
          <w:sz w:val="17"/>
        </w:rPr>
        <w:t>n</w:t>
      </w:r>
      <w:r>
        <w:rPr>
          <w:color w:val="231F1F"/>
          <w:sz w:val="17"/>
        </w:rPr>
        <w:t>ü </w:t>
      </w:r>
      <w:r>
        <w:rPr>
          <w:rFonts w:ascii="Tahoma" w:hAnsi="Tahoma"/>
          <w:color w:val="231F1F"/>
          <w:sz w:val="17"/>
        </w:rPr>
        <w:t>koruyan</w:t>
      </w:r>
      <w:r>
        <w:rPr>
          <w:rFonts w:ascii="Tahoma" w:hAnsi="Tahoma"/>
          <w:color w:val="231F1F"/>
          <w:spacing w:val="-8"/>
          <w:sz w:val="17"/>
        </w:rPr>
        <w:t> </w:t>
      </w:r>
      <w:r>
        <w:rPr>
          <w:rFonts w:ascii="Tahoma" w:hAnsi="Tahoma"/>
          <w:color w:val="231F1F"/>
          <w:sz w:val="17"/>
        </w:rPr>
        <w:t>ve </w:t>
      </w:r>
      <w:r>
        <w:rPr>
          <w:rFonts w:ascii="Tahoma" w:hAnsi="Tahoma"/>
          <w:color w:val="231F1F"/>
          <w:w w:val="85"/>
          <w:sz w:val="17"/>
        </w:rPr>
        <w:t>garanti eden prosed</w:t>
      </w:r>
      <w:r>
        <w:rPr>
          <w:color w:val="231F1F"/>
          <w:w w:val="85"/>
          <w:sz w:val="17"/>
        </w:rPr>
        <w:t>ü</w:t>
      </w:r>
      <w:r>
        <w:rPr>
          <w:rFonts w:ascii="Tahoma" w:hAnsi="Tahoma"/>
          <w:color w:val="231F1F"/>
          <w:w w:val="85"/>
          <w:sz w:val="17"/>
        </w:rPr>
        <w:t>rler. </w:t>
      </w:r>
      <w:r>
        <w:rPr>
          <w:rFonts w:ascii="Tahoma" w:hAnsi="Tahoma"/>
          <w:color w:val="231F1F"/>
          <w:w w:val="85"/>
          <w:sz w:val="17"/>
        </w:rPr>
        <w:t>Bu </w:t>
      </w:r>
      <w:r>
        <w:rPr>
          <w:rFonts w:ascii="Tahoma" w:hAnsi="Tahoma"/>
          <w:color w:val="231F1F"/>
          <w:sz w:val="17"/>
        </w:rPr>
        <w:t>prosed</w:t>
      </w:r>
      <w:r>
        <w:rPr>
          <w:color w:val="231F1F"/>
          <w:sz w:val="17"/>
        </w:rPr>
        <w:t>ü</w:t>
      </w:r>
      <w:r>
        <w:rPr>
          <w:rFonts w:ascii="Tahoma" w:hAnsi="Tahoma"/>
          <w:color w:val="231F1F"/>
          <w:sz w:val="17"/>
        </w:rPr>
        <w:t>rler</w:t>
      </w:r>
      <w:r>
        <w:rPr>
          <w:rFonts w:ascii="Tahoma" w:hAnsi="Tahoma"/>
          <w:color w:val="231F1F"/>
          <w:spacing w:val="-20"/>
          <w:sz w:val="17"/>
        </w:rPr>
        <w:t> </w:t>
      </w:r>
      <w:r>
        <w:rPr>
          <w:rFonts w:ascii="Tahoma" w:hAnsi="Tahoma"/>
          <w:color w:val="231F1F"/>
          <w:sz w:val="17"/>
        </w:rPr>
        <w:t>aras</w:t>
      </w:r>
      <w:r>
        <w:rPr>
          <w:color w:val="231F1F"/>
          <w:sz w:val="17"/>
        </w:rPr>
        <w:t>ı</w:t>
      </w:r>
      <w:r>
        <w:rPr>
          <w:rFonts w:ascii="Tahoma" w:hAnsi="Tahoma"/>
          <w:color w:val="231F1F"/>
          <w:sz w:val="17"/>
        </w:rPr>
        <w:t>nda kullan</w:t>
      </w:r>
      <w:r>
        <w:rPr>
          <w:color w:val="231F1F"/>
          <w:sz w:val="17"/>
        </w:rPr>
        <w:t>ı</w:t>
      </w:r>
      <w:r>
        <w:rPr>
          <w:rFonts w:ascii="Tahoma" w:hAnsi="Tahoma"/>
          <w:color w:val="231F1F"/>
          <w:sz w:val="17"/>
        </w:rPr>
        <w:t>c</w:t>
      </w:r>
      <w:r>
        <w:rPr>
          <w:color w:val="231F1F"/>
          <w:sz w:val="17"/>
        </w:rPr>
        <w:t>ı</w:t>
      </w:r>
      <w:r>
        <w:rPr>
          <w:color w:val="231F1F"/>
          <w:spacing w:val="-11"/>
          <w:sz w:val="17"/>
        </w:rPr>
        <w:t> </w:t>
      </w:r>
      <w:r>
        <w:rPr>
          <w:rFonts w:ascii="Tahoma" w:hAnsi="Tahoma"/>
          <w:color w:val="231F1F"/>
          <w:sz w:val="17"/>
        </w:rPr>
        <w:t>eri</w:t>
      </w:r>
      <w:r>
        <w:rPr>
          <w:color w:val="231F1F"/>
          <w:sz w:val="17"/>
        </w:rPr>
        <w:t>ş</w:t>
      </w:r>
      <w:r>
        <w:rPr>
          <w:rFonts w:ascii="Tahoma" w:hAnsi="Tahoma"/>
          <w:color w:val="231F1F"/>
          <w:sz w:val="17"/>
        </w:rPr>
        <w:t>im</w:t>
      </w:r>
      <w:r>
        <w:rPr>
          <w:rFonts w:ascii="Tahoma" w:hAnsi="Tahoma"/>
          <w:color w:val="231F1F"/>
          <w:spacing w:val="-20"/>
          <w:sz w:val="17"/>
        </w:rPr>
        <w:t> </w:t>
      </w:r>
      <w:r>
        <w:rPr>
          <w:rFonts w:ascii="Tahoma" w:hAnsi="Tahoma"/>
          <w:color w:val="231F1F"/>
          <w:sz w:val="17"/>
        </w:rPr>
        <w:t>y</w:t>
      </w:r>
      <w:r>
        <w:rPr>
          <w:color w:val="231F1F"/>
          <w:sz w:val="17"/>
        </w:rPr>
        <w:t>ö</w:t>
      </w:r>
      <w:r>
        <w:rPr>
          <w:rFonts w:ascii="Tahoma" w:hAnsi="Tahoma"/>
          <w:color w:val="231F1F"/>
          <w:sz w:val="17"/>
        </w:rPr>
        <w:t>netimi, g</w:t>
      </w:r>
      <w:r>
        <w:rPr>
          <w:color w:val="231F1F"/>
          <w:sz w:val="17"/>
        </w:rPr>
        <w:t>ö</w:t>
      </w:r>
      <w:r>
        <w:rPr>
          <w:rFonts w:ascii="Tahoma" w:hAnsi="Tahoma"/>
          <w:color w:val="231F1F"/>
          <w:sz w:val="17"/>
        </w:rPr>
        <w:t>r</w:t>
      </w:r>
      <w:r>
        <w:rPr>
          <w:color w:val="231F1F"/>
          <w:sz w:val="17"/>
        </w:rPr>
        <w:t>ü</w:t>
      </w:r>
      <w:r>
        <w:rPr>
          <w:rFonts w:ascii="Tahoma" w:hAnsi="Tahoma"/>
          <w:color w:val="231F1F"/>
          <w:sz w:val="17"/>
        </w:rPr>
        <w:t>n</w:t>
      </w:r>
      <w:r>
        <w:rPr>
          <w:color w:val="231F1F"/>
          <w:sz w:val="17"/>
        </w:rPr>
        <w:t>ü</w:t>
      </w:r>
      <w:r>
        <w:rPr>
          <w:rFonts w:ascii="Tahoma" w:hAnsi="Tahoma"/>
          <w:color w:val="231F1F"/>
          <w:sz w:val="17"/>
        </w:rPr>
        <w:t>m</w:t>
      </w:r>
      <w:r>
        <w:rPr>
          <w:rFonts w:ascii="Tahoma" w:hAnsi="Tahoma"/>
          <w:color w:val="231F1F"/>
          <w:spacing w:val="-13"/>
          <w:sz w:val="17"/>
        </w:rPr>
        <w:t> </w:t>
      </w:r>
      <w:r>
        <w:rPr>
          <w:rFonts w:ascii="Tahoma" w:hAnsi="Tahoma"/>
          <w:color w:val="231F1F"/>
          <w:sz w:val="17"/>
        </w:rPr>
        <w:t>tan</w:t>
      </w:r>
      <w:r>
        <w:rPr>
          <w:color w:val="231F1F"/>
          <w:sz w:val="17"/>
        </w:rPr>
        <w:t>ı</w:t>
      </w:r>
      <w:r>
        <w:rPr>
          <w:rFonts w:ascii="Tahoma" w:hAnsi="Tahoma"/>
          <w:color w:val="231F1F"/>
          <w:sz w:val="17"/>
        </w:rPr>
        <w:t>m</w:t>
      </w:r>
      <w:r>
        <w:rPr>
          <w:color w:val="231F1F"/>
          <w:sz w:val="17"/>
        </w:rPr>
        <w:t>ı</w:t>
      </w:r>
      <w:r>
        <w:rPr>
          <w:rFonts w:ascii="Tahoma" w:hAnsi="Tahoma"/>
          <w:color w:val="231F1F"/>
          <w:sz w:val="17"/>
        </w:rPr>
        <w:t>,</w:t>
      </w:r>
      <w:r>
        <w:rPr>
          <w:rFonts w:ascii="Tahoma" w:hAnsi="Tahoma"/>
          <w:color w:val="231F1F"/>
          <w:spacing w:val="-13"/>
          <w:sz w:val="17"/>
        </w:rPr>
        <w:t> </w:t>
      </w:r>
      <w:r>
        <w:rPr>
          <w:rFonts w:ascii="Tahoma" w:hAnsi="Tahoma"/>
          <w:color w:val="231F1F"/>
          <w:sz w:val="17"/>
        </w:rPr>
        <w:t>DBMS eri</w:t>
      </w:r>
      <w:r>
        <w:rPr>
          <w:color w:val="231F1F"/>
          <w:sz w:val="17"/>
        </w:rPr>
        <w:t>ş</w:t>
      </w:r>
      <w:r>
        <w:rPr>
          <w:rFonts w:ascii="Tahoma" w:hAnsi="Tahoma"/>
          <w:color w:val="231F1F"/>
          <w:sz w:val="17"/>
        </w:rPr>
        <w:t>im</w:t>
      </w:r>
      <w:r>
        <w:rPr>
          <w:rFonts w:ascii="Tahoma" w:hAnsi="Tahoma"/>
          <w:color w:val="231F1F"/>
          <w:spacing w:val="-20"/>
          <w:sz w:val="17"/>
        </w:rPr>
        <w:t> </w:t>
      </w:r>
      <w:r>
        <w:rPr>
          <w:rFonts w:ascii="Tahoma" w:hAnsi="Tahoma"/>
          <w:color w:val="231F1F"/>
          <w:sz w:val="17"/>
        </w:rPr>
        <w:t>kontrol</w:t>
      </w:r>
      <w:r>
        <w:rPr>
          <w:color w:val="231F1F"/>
          <w:sz w:val="17"/>
        </w:rPr>
        <w:t>ü</w:t>
      </w:r>
      <w:r>
        <w:rPr>
          <w:color w:val="231F1F"/>
          <w:spacing w:val="-11"/>
          <w:sz w:val="17"/>
        </w:rPr>
        <w:t> </w:t>
      </w:r>
      <w:r>
        <w:rPr>
          <w:rFonts w:ascii="Tahoma" w:hAnsi="Tahoma"/>
          <w:color w:val="231F1F"/>
          <w:sz w:val="17"/>
        </w:rPr>
        <w:t>ve</w:t>
      </w:r>
      <w:r>
        <w:rPr>
          <w:rFonts w:ascii="Tahoma" w:hAnsi="Tahoma"/>
          <w:color w:val="231F1F"/>
          <w:spacing w:val="-20"/>
          <w:sz w:val="17"/>
        </w:rPr>
        <w:t> </w:t>
      </w:r>
      <w:r>
        <w:rPr>
          <w:rFonts w:ascii="Tahoma" w:hAnsi="Tahoma"/>
          <w:color w:val="231F1F"/>
          <w:sz w:val="17"/>
        </w:rPr>
        <w:t>DBMS </w:t>
      </w:r>
      <w:r>
        <w:rPr>
          <w:rFonts w:ascii="Tahoma" w:hAnsi="Tahoma"/>
          <w:color w:val="231F1F"/>
          <w:spacing w:val="-2"/>
          <w:sz w:val="17"/>
        </w:rPr>
        <w:t>kullan</w:t>
      </w:r>
      <w:r>
        <w:rPr>
          <w:color w:val="231F1F"/>
          <w:spacing w:val="-2"/>
          <w:sz w:val="17"/>
        </w:rPr>
        <w:t>ı</w:t>
      </w:r>
      <w:r>
        <w:rPr>
          <w:rFonts w:ascii="Tahoma" w:hAnsi="Tahoma"/>
          <w:color w:val="231F1F"/>
          <w:spacing w:val="-2"/>
          <w:sz w:val="17"/>
        </w:rPr>
        <w:t>m</w:t>
      </w:r>
      <w:r>
        <w:rPr>
          <w:rFonts w:ascii="Tahoma" w:hAnsi="Tahoma"/>
          <w:color w:val="231F1F"/>
          <w:spacing w:val="-20"/>
          <w:sz w:val="17"/>
        </w:rPr>
        <w:t> </w:t>
      </w:r>
      <w:r>
        <w:rPr>
          <w:rFonts w:ascii="Tahoma" w:hAnsi="Tahoma"/>
          <w:color w:val="231F1F"/>
          <w:spacing w:val="-2"/>
          <w:sz w:val="17"/>
        </w:rPr>
        <w:t>izleme</w:t>
      </w:r>
      <w:r>
        <w:rPr>
          <w:rFonts w:ascii="Tahoma" w:hAnsi="Tahoma"/>
          <w:color w:val="231F1F"/>
          <w:spacing w:val="-24"/>
          <w:sz w:val="17"/>
        </w:rPr>
        <w:t> </w:t>
      </w:r>
      <w:r>
        <w:rPr>
          <w:rFonts w:ascii="Tahoma" w:hAnsi="Tahoma"/>
          <w:color w:val="231F1F"/>
          <w:spacing w:val="-2"/>
          <w:sz w:val="17"/>
        </w:rPr>
        <w:t>yer</w:t>
      </w:r>
      <w:r>
        <w:rPr>
          <w:rFonts w:ascii="Tahoma" w:hAnsi="Tahoma"/>
          <w:color w:val="231F1F"/>
          <w:spacing w:val="-24"/>
          <w:sz w:val="17"/>
        </w:rPr>
        <w:t> </w:t>
      </w:r>
      <w:r>
        <w:rPr>
          <w:rFonts w:ascii="Tahoma" w:hAnsi="Tahoma"/>
          <w:color w:val="231F1F"/>
          <w:spacing w:val="-2"/>
          <w:sz w:val="17"/>
        </w:rPr>
        <w:t>al</w:t>
      </w:r>
      <w:r>
        <w:rPr>
          <w:color w:val="231F1F"/>
          <w:spacing w:val="-2"/>
          <w:sz w:val="17"/>
        </w:rPr>
        <w:t>ı</w:t>
      </w:r>
      <w:r>
        <w:rPr>
          <w:rFonts w:ascii="Tahoma" w:hAnsi="Tahoma"/>
          <w:color w:val="231F1F"/>
          <w:spacing w:val="-2"/>
          <w:sz w:val="17"/>
        </w:rPr>
        <w:t>r.</w:t>
      </w:r>
    </w:p>
    <w:p>
      <w:pPr>
        <w:pStyle w:val="BodyText"/>
        <w:spacing w:line="271" w:lineRule="auto" w:before="92"/>
        <w:ind w:left="360" w:right="1081" w:firstLine="360"/>
        <w:jc w:val="both"/>
      </w:pPr>
      <w:r>
        <w:rPr/>
        <w:br w:type="column"/>
      </w:r>
      <w:r>
        <w:rPr>
          <w:color w:val="231F1F"/>
          <w:w w:val="105"/>
        </w:rPr>
        <w:t>VTYS'yi</w:t>
      </w:r>
      <w:r>
        <w:rPr>
          <w:color w:val="231F1F"/>
          <w:w w:val="105"/>
        </w:rPr>
        <w:t> hizmet</w:t>
      </w:r>
      <w:r>
        <w:rPr>
          <w:color w:val="231F1F"/>
          <w:w w:val="105"/>
        </w:rPr>
        <w:t> bozulmasına</w:t>
      </w:r>
      <w:r>
        <w:rPr>
          <w:color w:val="231F1F"/>
          <w:w w:val="105"/>
        </w:rPr>
        <w:t> karşı</w:t>
      </w:r>
      <w:r>
        <w:rPr>
          <w:color w:val="231F1F"/>
          <w:w w:val="105"/>
        </w:rPr>
        <w:t> korumak</w:t>
      </w:r>
      <w:r>
        <w:rPr>
          <w:color w:val="231F1F"/>
          <w:w w:val="105"/>
        </w:rPr>
        <w:t> için</w:t>
      </w:r>
      <w:r>
        <w:rPr>
          <w:color w:val="231F1F"/>
          <w:w w:val="105"/>
        </w:rPr>
        <w:t> bazı</w:t>
      </w:r>
      <w:r>
        <w:rPr>
          <w:color w:val="231F1F"/>
          <w:w w:val="105"/>
        </w:rPr>
        <w:t> güvenlik</w:t>
      </w:r>
      <w:r>
        <w:rPr>
          <w:color w:val="231F1F"/>
          <w:w w:val="105"/>
        </w:rPr>
        <w:t> önlemleri</w:t>
      </w:r>
      <w:r>
        <w:rPr>
          <w:color w:val="231F1F"/>
          <w:w w:val="105"/>
        </w:rPr>
        <w:t> tavsiye edilmektedir. Örneğin:</w:t>
      </w:r>
    </w:p>
    <w:p>
      <w:pPr>
        <w:pStyle w:val="ListParagraph"/>
        <w:numPr>
          <w:ilvl w:val="0"/>
          <w:numId w:val="23"/>
        </w:numPr>
        <w:tabs>
          <w:tab w:pos="718" w:val="left" w:leader="none"/>
        </w:tabs>
        <w:spacing w:line="240" w:lineRule="auto" w:before="121" w:after="0"/>
        <w:ind w:left="718" w:right="0" w:hanging="358"/>
        <w:jc w:val="left"/>
        <w:rPr>
          <w:sz w:val="19"/>
        </w:rPr>
      </w:pPr>
      <w:r>
        <w:rPr>
          <w:color w:val="231F1F"/>
          <w:sz w:val="19"/>
        </w:rPr>
        <w:t>Varsayılan</w:t>
      </w:r>
      <w:r>
        <w:rPr>
          <w:color w:val="231F1F"/>
          <w:spacing w:val="-12"/>
          <w:sz w:val="19"/>
        </w:rPr>
        <w:t> </w:t>
      </w:r>
      <w:r>
        <w:rPr>
          <w:color w:val="231F1F"/>
          <w:sz w:val="19"/>
        </w:rPr>
        <w:t>sistem</w:t>
      </w:r>
      <w:r>
        <w:rPr>
          <w:color w:val="231F1F"/>
          <w:spacing w:val="-11"/>
          <w:sz w:val="19"/>
        </w:rPr>
        <w:t> </w:t>
      </w:r>
      <w:r>
        <w:rPr>
          <w:color w:val="231F1F"/>
          <w:sz w:val="19"/>
        </w:rPr>
        <w:t>parolalarını</w:t>
      </w:r>
      <w:r>
        <w:rPr>
          <w:color w:val="231F1F"/>
          <w:spacing w:val="-11"/>
          <w:sz w:val="19"/>
        </w:rPr>
        <w:t> </w:t>
      </w:r>
      <w:r>
        <w:rPr>
          <w:color w:val="231F1F"/>
          <w:spacing w:val="-2"/>
          <w:sz w:val="19"/>
        </w:rPr>
        <w:t>değiştirme</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z w:val="19"/>
        </w:rPr>
        <w:t>Varsayılan</w:t>
      </w:r>
      <w:r>
        <w:rPr>
          <w:color w:val="231F1F"/>
          <w:spacing w:val="-8"/>
          <w:sz w:val="19"/>
        </w:rPr>
        <w:t> </w:t>
      </w:r>
      <w:r>
        <w:rPr>
          <w:color w:val="231F1F"/>
          <w:sz w:val="19"/>
        </w:rPr>
        <w:t>kurulum</w:t>
      </w:r>
      <w:r>
        <w:rPr>
          <w:color w:val="231F1F"/>
          <w:spacing w:val="-8"/>
          <w:sz w:val="19"/>
        </w:rPr>
        <w:t> </w:t>
      </w:r>
      <w:r>
        <w:rPr>
          <w:color w:val="231F1F"/>
          <w:sz w:val="19"/>
        </w:rPr>
        <w:t>yollarını</w:t>
      </w:r>
      <w:r>
        <w:rPr>
          <w:color w:val="231F1F"/>
          <w:spacing w:val="-10"/>
          <w:sz w:val="19"/>
        </w:rPr>
        <w:t> </w:t>
      </w:r>
      <w:r>
        <w:rPr>
          <w:color w:val="231F1F"/>
          <w:spacing w:val="-2"/>
          <w:sz w:val="19"/>
        </w:rPr>
        <w:t>değiştirme</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z w:val="19"/>
        </w:rPr>
        <w:t>En</w:t>
      </w:r>
      <w:r>
        <w:rPr>
          <w:color w:val="231F1F"/>
          <w:spacing w:val="-7"/>
          <w:sz w:val="19"/>
        </w:rPr>
        <w:t> </w:t>
      </w:r>
      <w:r>
        <w:rPr>
          <w:color w:val="231F1F"/>
          <w:sz w:val="19"/>
        </w:rPr>
        <w:t>son</w:t>
      </w:r>
      <w:r>
        <w:rPr>
          <w:color w:val="231F1F"/>
          <w:spacing w:val="-6"/>
          <w:sz w:val="19"/>
        </w:rPr>
        <w:t> </w:t>
      </w:r>
      <w:r>
        <w:rPr>
          <w:color w:val="231F1F"/>
          <w:sz w:val="19"/>
        </w:rPr>
        <w:t>yamaları</w:t>
      </w:r>
      <w:r>
        <w:rPr>
          <w:color w:val="231F1F"/>
          <w:spacing w:val="-10"/>
          <w:sz w:val="19"/>
        </w:rPr>
        <w:t> </w:t>
      </w:r>
      <w:r>
        <w:rPr>
          <w:color w:val="231F1F"/>
          <w:spacing w:val="-2"/>
          <w:sz w:val="19"/>
        </w:rPr>
        <w:t>uygulayın</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z w:val="19"/>
        </w:rPr>
        <w:t>Uygun</w:t>
      </w:r>
      <w:r>
        <w:rPr>
          <w:color w:val="231F1F"/>
          <w:spacing w:val="-6"/>
          <w:sz w:val="19"/>
        </w:rPr>
        <w:t> </w:t>
      </w:r>
      <w:r>
        <w:rPr>
          <w:color w:val="231F1F"/>
          <w:sz w:val="19"/>
        </w:rPr>
        <w:t>erişim</w:t>
      </w:r>
      <w:r>
        <w:rPr>
          <w:color w:val="231F1F"/>
          <w:spacing w:val="-6"/>
          <w:sz w:val="19"/>
        </w:rPr>
        <w:t> </w:t>
      </w:r>
      <w:r>
        <w:rPr>
          <w:color w:val="231F1F"/>
          <w:sz w:val="19"/>
        </w:rPr>
        <w:t>haklarına</w:t>
      </w:r>
      <w:r>
        <w:rPr>
          <w:color w:val="231F1F"/>
          <w:spacing w:val="-9"/>
          <w:sz w:val="19"/>
        </w:rPr>
        <w:t> </w:t>
      </w:r>
      <w:r>
        <w:rPr>
          <w:color w:val="231F1F"/>
          <w:sz w:val="19"/>
        </w:rPr>
        <w:t>sahip</w:t>
      </w:r>
      <w:r>
        <w:rPr>
          <w:color w:val="231F1F"/>
          <w:spacing w:val="-9"/>
          <w:sz w:val="19"/>
        </w:rPr>
        <w:t> </w:t>
      </w:r>
      <w:r>
        <w:rPr>
          <w:color w:val="231F1F"/>
          <w:sz w:val="19"/>
        </w:rPr>
        <w:t>güvenli</w:t>
      </w:r>
      <w:r>
        <w:rPr>
          <w:color w:val="231F1F"/>
          <w:spacing w:val="-5"/>
          <w:sz w:val="19"/>
        </w:rPr>
        <w:t> </w:t>
      </w:r>
      <w:r>
        <w:rPr>
          <w:color w:val="231F1F"/>
          <w:sz w:val="19"/>
        </w:rPr>
        <w:t>kurulum</w:t>
      </w:r>
      <w:r>
        <w:rPr>
          <w:color w:val="231F1F"/>
          <w:spacing w:val="-6"/>
          <w:sz w:val="19"/>
        </w:rPr>
        <w:t> </w:t>
      </w:r>
      <w:r>
        <w:rPr>
          <w:color w:val="231F1F"/>
          <w:spacing w:val="-2"/>
          <w:sz w:val="19"/>
        </w:rPr>
        <w:t>klasörleri</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w w:val="105"/>
          <w:sz w:val="19"/>
        </w:rPr>
        <w:t>Yalnızca</w:t>
      </w:r>
      <w:r>
        <w:rPr>
          <w:color w:val="231F1F"/>
          <w:spacing w:val="-6"/>
          <w:w w:val="105"/>
          <w:sz w:val="19"/>
        </w:rPr>
        <w:t> </w:t>
      </w:r>
      <w:r>
        <w:rPr>
          <w:color w:val="231F1F"/>
          <w:w w:val="105"/>
          <w:sz w:val="19"/>
        </w:rPr>
        <w:t>gerekli</w:t>
      </w:r>
      <w:r>
        <w:rPr>
          <w:color w:val="231F1F"/>
          <w:spacing w:val="-6"/>
          <w:w w:val="105"/>
          <w:sz w:val="19"/>
        </w:rPr>
        <w:t> </w:t>
      </w:r>
      <w:r>
        <w:rPr>
          <w:color w:val="231F1F"/>
          <w:w w:val="105"/>
          <w:sz w:val="19"/>
        </w:rPr>
        <w:t>hizmetlerin</w:t>
      </w:r>
      <w:r>
        <w:rPr>
          <w:color w:val="231F1F"/>
          <w:spacing w:val="-6"/>
          <w:w w:val="105"/>
          <w:sz w:val="19"/>
        </w:rPr>
        <w:t> </w:t>
      </w:r>
      <w:r>
        <w:rPr>
          <w:color w:val="231F1F"/>
          <w:w w:val="105"/>
          <w:sz w:val="19"/>
        </w:rPr>
        <w:t>çalıştığından</w:t>
      </w:r>
      <w:r>
        <w:rPr>
          <w:color w:val="231F1F"/>
          <w:spacing w:val="-10"/>
          <w:w w:val="105"/>
          <w:sz w:val="19"/>
        </w:rPr>
        <w:t> </w:t>
      </w:r>
      <w:r>
        <w:rPr>
          <w:color w:val="231F1F"/>
          <w:w w:val="105"/>
          <w:sz w:val="19"/>
        </w:rPr>
        <w:t>emin</w:t>
      </w:r>
      <w:r>
        <w:rPr>
          <w:color w:val="231F1F"/>
          <w:spacing w:val="-5"/>
          <w:w w:val="105"/>
          <w:sz w:val="19"/>
        </w:rPr>
        <w:t> </w:t>
      </w:r>
      <w:r>
        <w:rPr>
          <w:color w:val="231F1F"/>
          <w:spacing w:val="-4"/>
          <w:w w:val="105"/>
          <w:sz w:val="19"/>
        </w:rPr>
        <w:t>olun</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pacing w:val="-2"/>
          <w:sz w:val="19"/>
        </w:rPr>
        <w:t>Denetim</w:t>
      </w:r>
      <w:r>
        <w:rPr>
          <w:color w:val="231F1F"/>
          <w:spacing w:val="-7"/>
          <w:sz w:val="19"/>
        </w:rPr>
        <w:t> </w:t>
      </w:r>
      <w:r>
        <w:rPr>
          <w:color w:val="231F1F"/>
          <w:spacing w:val="-2"/>
          <w:sz w:val="19"/>
        </w:rPr>
        <w:t>günlüklerini</w:t>
      </w:r>
      <w:r>
        <w:rPr>
          <w:color w:val="231F1F"/>
          <w:spacing w:val="-9"/>
          <w:sz w:val="19"/>
        </w:rPr>
        <w:t> </w:t>
      </w:r>
      <w:r>
        <w:rPr>
          <w:color w:val="231F1F"/>
          <w:spacing w:val="-2"/>
          <w:sz w:val="19"/>
        </w:rPr>
        <w:t>ayarlama</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pacing w:val="-2"/>
          <w:sz w:val="19"/>
        </w:rPr>
        <w:t>Oturum</w:t>
      </w:r>
      <w:r>
        <w:rPr>
          <w:color w:val="231F1F"/>
          <w:spacing w:val="4"/>
          <w:sz w:val="19"/>
        </w:rPr>
        <w:t> </w:t>
      </w:r>
      <w:r>
        <w:rPr>
          <w:color w:val="231F1F"/>
          <w:spacing w:val="-2"/>
          <w:sz w:val="19"/>
        </w:rPr>
        <w:t>günlüğünü</w:t>
      </w:r>
      <w:r>
        <w:rPr>
          <w:color w:val="231F1F"/>
          <w:spacing w:val="1"/>
          <w:sz w:val="19"/>
        </w:rPr>
        <w:t> </w:t>
      </w:r>
      <w:r>
        <w:rPr>
          <w:color w:val="231F1F"/>
          <w:spacing w:val="-2"/>
          <w:sz w:val="19"/>
        </w:rPr>
        <w:t>ayarlama</w:t>
      </w:r>
    </w:p>
    <w:p>
      <w:pPr>
        <w:pStyle w:val="ListParagraph"/>
        <w:numPr>
          <w:ilvl w:val="0"/>
          <w:numId w:val="23"/>
        </w:numPr>
        <w:tabs>
          <w:tab w:pos="718" w:val="left" w:leader="none"/>
        </w:tabs>
        <w:spacing w:line="240" w:lineRule="auto" w:before="120" w:after="0"/>
        <w:ind w:left="718" w:right="0" w:hanging="358"/>
        <w:jc w:val="left"/>
        <w:rPr>
          <w:sz w:val="19"/>
        </w:rPr>
      </w:pPr>
      <w:r>
        <w:rPr>
          <w:color w:val="231F1F"/>
          <w:spacing w:val="-2"/>
          <w:sz w:val="19"/>
        </w:rPr>
        <w:t>Oturum</w:t>
      </w:r>
      <w:r>
        <w:rPr>
          <w:color w:val="231F1F"/>
          <w:spacing w:val="4"/>
          <w:sz w:val="19"/>
        </w:rPr>
        <w:t> </w:t>
      </w:r>
      <w:r>
        <w:rPr>
          <w:color w:val="231F1F"/>
          <w:spacing w:val="-2"/>
          <w:sz w:val="19"/>
        </w:rPr>
        <w:t>şifrelemesi</w:t>
      </w:r>
      <w:r>
        <w:rPr>
          <w:color w:val="231F1F"/>
          <w:sz w:val="19"/>
        </w:rPr>
        <w:t> </w:t>
      </w:r>
      <w:r>
        <w:rPr>
          <w:color w:val="231F1F"/>
          <w:spacing w:val="-2"/>
          <w:sz w:val="19"/>
        </w:rPr>
        <w:t>gerektir</w:t>
      </w:r>
    </w:p>
    <w:p>
      <w:pPr>
        <w:pStyle w:val="BodyText"/>
        <w:spacing w:line="271" w:lineRule="auto" w:before="150"/>
        <w:ind w:left="360" w:right="1079" w:firstLine="360"/>
        <w:jc w:val="both"/>
      </w:pPr>
      <w:r>
        <w:rPr>
          <w:color w:val="231F1F"/>
          <w:w w:val="105"/>
        </w:rPr>
        <w:t>Ayrıca</w:t>
      </w:r>
      <w:r>
        <w:rPr>
          <w:color w:val="231F1F"/>
          <w:w w:val="105"/>
        </w:rPr>
        <w:t> DBA,</w:t>
      </w:r>
      <w:r>
        <w:rPr>
          <w:color w:val="231F1F"/>
          <w:w w:val="105"/>
        </w:rPr>
        <w:t> VTYS'yi</w:t>
      </w:r>
      <w:r>
        <w:rPr>
          <w:color w:val="231F1F"/>
          <w:w w:val="105"/>
        </w:rPr>
        <w:t> ve</w:t>
      </w:r>
      <w:r>
        <w:rPr>
          <w:color w:val="231F1F"/>
          <w:w w:val="105"/>
        </w:rPr>
        <w:t> ağ</w:t>
      </w:r>
      <w:r>
        <w:rPr>
          <w:color w:val="231F1F"/>
          <w:w w:val="105"/>
        </w:rPr>
        <w:t> üzerinde</w:t>
      </w:r>
      <w:r>
        <w:rPr>
          <w:color w:val="231F1F"/>
          <w:w w:val="105"/>
        </w:rPr>
        <w:t> çalışan</w:t>
      </w:r>
      <w:r>
        <w:rPr>
          <w:color w:val="231F1F"/>
          <w:w w:val="105"/>
        </w:rPr>
        <w:t> tüm</w:t>
      </w:r>
      <w:r>
        <w:rPr>
          <w:color w:val="231F1F"/>
          <w:w w:val="105"/>
        </w:rPr>
        <w:t> hizmetleri</w:t>
      </w:r>
      <w:r>
        <w:rPr>
          <w:color w:val="231F1F"/>
          <w:w w:val="105"/>
        </w:rPr>
        <w:t> koruyan</w:t>
      </w:r>
      <w:r>
        <w:rPr>
          <w:color w:val="231F1F"/>
          <w:w w:val="105"/>
        </w:rPr>
        <w:t> ağ</w:t>
      </w:r>
      <w:r>
        <w:rPr>
          <w:color w:val="231F1F"/>
          <w:w w:val="105"/>
        </w:rPr>
        <w:t> güvenliğini uygulamak</w:t>
      </w:r>
      <w:r>
        <w:rPr>
          <w:color w:val="231F1F"/>
          <w:w w:val="105"/>
        </w:rPr>
        <w:t> için</w:t>
      </w:r>
      <w:r>
        <w:rPr>
          <w:color w:val="231F1F"/>
          <w:w w:val="105"/>
        </w:rPr>
        <w:t> ağ</w:t>
      </w:r>
      <w:r>
        <w:rPr>
          <w:color w:val="231F1F"/>
          <w:w w:val="105"/>
        </w:rPr>
        <w:t> yöneticisiyle</w:t>
      </w:r>
      <w:r>
        <w:rPr>
          <w:color w:val="231F1F"/>
          <w:w w:val="105"/>
        </w:rPr>
        <w:t> yakın</w:t>
      </w:r>
      <w:r>
        <w:rPr>
          <w:color w:val="231F1F"/>
          <w:w w:val="105"/>
        </w:rPr>
        <w:t> işbirliği</w:t>
      </w:r>
      <w:r>
        <w:rPr>
          <w:color w:val="231F1F"/>
          <w:w w:val="105"/>
        </w:rPr>
        <w:t> içinde</w:t>
      </w:r>
      <w:r>
        <w:rPr>
          <w:color w:val="231F1F"/>
          <w:w w:val="105"/>
        </w:rPr>
        <w:t> çalışmalıdır. Modern kurumlarda bilgi mimarisinin en kritik bileşenlerinden biri ağdır.</w:t>
      </w:r>
    </w:p>
    <w:p>
      <w:pPr>
        <w:pStyle w:val="BodyText"/>
        <w:spacing w:line="271" w:lineRule="auto"/>
        <w:ind w:left="360" w:right="1074" w:firstLine="360"/>
        <w:jc w:val="both"/>
      </w:pPr>
      <w:r>
        <w:rPr/>
        <mc:AlternateContent>
          <mc:Choice Requires="wps">
            <w:drawing>
              <wp:anchor distT="0" distB="0" distL="0" distR="0" allowOverlap="1" layoutInCell="1" locked="0" behindDoc="0" simplePos="0" relativeHeight="15775232">
                <wp:simplePos x="0" y="0"/>
                <wp:positionH relativeFrom="page">
                  <wp:posOffset>457200</wp:posOffset>
                </wp:positionH>
                <wp:positionV relativeFrom="paragraph">
                  <wp:posOffset>116648</wp:posOffset>
                </wp:positionV>
                <wp:extent cx="1295400" cy="127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232" from="36pt,9.184951pt" to="138pt,9.184951pt" stroked="true" strokeweight="1.5pt" strokecolor="#dddbed">
                <v:stroke dashstyle="solid"/>
                <w10:wrap type="none"/>
              </v:line>
            </w:pict>
          </mc:Fallback>
        </mc:AlternateContent>
      </w:r>
      <w:r>
        <w:rPr>
          <w:color w:val="231F1F"/>
          <w:w w:val="105"/>
        </w:rPr>
        <w:t>Veritabanındaki</w:t>
      </w:r>
      <w:r>
        <w:rPr>
          <w:color w:val="231F1F"/>
          <w:w w:val="105"/>
        </w:rPr>
        <w:t> verilerin</w:t>
      </w:r>
      <w:r>
        <w:rPr>
          <w:color w:val="231F1F"/>
          <w:w w:val="105"/>
        </w:rPr>
        <w:t> korunması,</w:t>
      </w:r>
      <w:r>
        <w:rPr>
          <w:color w:val="231F1F"/>
          <w:w w:val="105"/>
        </w:rPr>
        <w:t> yetkilendirme</w:t>
      </w:r>
      <w:r>
        <w:rPr>
          <w:color w:val="231F1F"/>
          <w:w w:val="105"/>
        </w:rPr>
        <w:t> yönetiminin</w:t>
      </w:r>
      <w:r>
        <w:rPr>
          <w:color w:val="231F1F"/>
          <w:w w:val="105"/>
        </w:rPr>
        <w:t> bir</w:t>
      </w:r>
      <w:r>
        <w:rPr>
          <w:color w:val="231F1F"/>
          <w:w w:val="105"/>
        </w:rPr>
        <w:t> işlevidir. </w:t>
      </w:r>
      <w:r>
        <w:rPr>
          <w:rFonts w:ascii="Trebuchet MS" w:hAnsi="Trebuchet MS"/>
          <w:b/>
          <w:color w:val="007EAF"/>
          <w:w w:val="105"/>
        </w:rPr>
        <w:t>Yetkilendirme</w:t>
      </w:r>
      <w:r>
        <w:rPr>
          <w:rFonts w:ascii="Trebuchet MS" w:hAnsi="Trebuchet MS"/>
          <w:b/>
          <w:color w:val="007EAF"/>
          <w:w w:val="105"/>
        </w:rPr>
        <w:t> y</w:t>
      </w:r>
      <w:r>
        <w:rPr>
          <w:b/>
          <w:color w:val="007EAF"/>
          <w:w w:val="105"/>
        </w:rPr>
        <w:t>ö</w:t>
      </w:r>
      <w:r>
        <w:rPr>
          <w:rFonts w:ascii="Trebuchet MS" w:hAnsi="Trebuchet MS"/>
          <w:b/>
          <w:color w:val="007EAF"/>
          <w:w w:val="105"/>
        </w:rPr>
        <w:t>netimi</w:t>
      </w:r>
      <w:r>
        <w:rPr>
          <w:color w:val="231F1F"/>
          <w:w w:val="105"/>
        </w:rPr>
        <w:t>,</w:t>
      </w:r>
      <w:r>
        <w:rPr>
          <w:color w:val="231F1F"/>
          <w:w w:val="105"/>
        </w:rPr>
        <w:t> veritabanı</w:t>
      </w:r>
      <w:r>
        <w:rPr>
          <w:color w:val="231F1F"/>
          <w:w w:val="105"/>
        </w:rPr>
        <w:t> güvenliğini</w:t>
      </w:r>
      <w:r>
        <w:rPr>
          <w:color w:val="231F1F"/>
          <w:w w:val="105"/>
        </w:rPr>
        <w:t> ve</w:t>
      </w:r>
      <w:r>
        <w:rPr>
          <w:color w:val="231F1F"/>
          <w:w w:val="105"/>
        </w:rPr>
        <w:t> bütünlüğünü</w:t>
      </w:r>
      <w:r>
        <w:rPr>
          <w:color w:val="231F1F"/>
          <w:w w:val="105"/>
        </w:rPr>
        <w:t> korumak</w:t>
      </w:r>
      <w:r>
        <w:rPr>
          <w:color w:val="231F1F"/>
          <w:w w:val="105"/>
        </w:rPr>
        <w:t> ve</w:t>
      </w:r>
      <w:r>
        <w:rPr>
          <w:color w:val="231F1F"/>
          <w:w w:val="105"/>
        </w:rPr>
        <w:t> garanti</w:t>
      </w:r>
      <w:r>
        <w:rPr>
          <w:color w:val="231F1F"/>
          <w:w w:val="105"/>
        </w:rPr>
        <w:t> altına almak için prosedürleri tanımlar. Bu prosedürler aşağıdakileri içerir:</w:t>
      </w:r>
    </w:p>
    <w:p>
      <w:pPr>
        <w:pStyle w:val="ListParagraph"/>
        <w:numPr>
          <w:ilvl w:val="0"/>
          <w:numId w:val="23"/>
        </w:numPr>
        <w:tabs>
          <w:tab w:pos="719" w:val="left" w:leader="none"/>
        </w:tabs>
        <w:spacing w:line="240" w:lineRule="auto" w:before="116" w:after="0"/>
        <w:ind w:left="719" w:right="0" w:hanging="359"/>
        <w:jc w:val="both"/>
        <w:rPr>
          <w:sz w:val="19"/>
        </w:rPr>
      </w:pPr>
      <w:r>
        <w:rPr>
          <w:i/>
          <w:color w:val="231F1F"/>
          <w:sz w:val="19"/>
        </w:rPr>
        <w:t>Kullanıcı</w:t>
      </w:r>
      <w:r>
        <w:rPr>
          <w:i/>
          <w:color w:val="231F1F"/>
          <w:spacing w:val="23"/>
          <w:sz w:val="19"/>
        </w:rPr>
        <w:t> </w:t>
      </w:r>
      <w:r>
        <w:rPr>
          <w:i/>
          <w:color w:val="231F1F"/>
          <w:sz w:val="19"/>
        </w:rPr>
        <w:t>erişim</w:t>
      </w:r>
      <w:r>
        <w:rPr>
          <w:i/>
          <w:color w:val="231F1F"/>
          <w:spacing w:val="24"/>
          <w:sz w:val="19"/>
        </w:rPr>
        <w:t> </w:t>
      </w:r>
      <w:r>
        <w:rPr>
          <w:i/>
          <w:color w:val="231F1F"/>
          <w:sz w:val="19"/>
        </w:rPr>
        <w:t>yönetimi</w:t>
      </w:r>
      <w:r>
        <w:rPr>
          <w:color w:val="231F1F"/>
          <w:sz w:val="19"/>
        </w:rPr>
        <w:t>.</w:t>
      </w:r>
      <w:r>
        <w:rPr>
          <w:color w:val="231F1F"/>
          <w:spacing w:val="24"/>
          <w:sz w:val="19"/>
        </w:rPr>
        <w:t> </w:t>
      </w:r>
      <w:r>
        <w:rPr>
          <w:color w:val="231F1F"/>
          <w:sz w:val="19"/>
        </w:rPr>
        <w:t>Bu</w:t>
      </w:r>
      <w:r>
        <w:rPr>
          <w:color w:val="231F1F"/>
          <w:spacing w:val="24"/>
          <w:sz w:val="19"/>
        </w:rPr>
        <w:t> </w:t>
      </w:r>
      <w:r>
        <w:rPr>
          <w:color w:val="231F1F"/>
          <w:sz w:val="19"/>
        </w:rPr>
        <w:t>işlev</w:t>
      </w:r>
      <w:r>
        <w:rPr>
          <w:color w:val="231F1F"/>
          <w:spacing w:val="24"/>
          <w:sz w:val="19"/>
        </w:rPr>
        <w:t> </w:t>
      </w:r>
      <w:r>
        <w:rPr>
          <w:color w:val="231F1F"/>
          <w:sz w:val="19"/>
        </w:rPr>
        <w:t>veritabanına</w:t>
      </w:r>
      <w:r>
        <w:rPr>
          <w:color w:val="231F1F"/>
          <w:spacing w:val="23"/>
          <w:sz w:val="19"/>
        </w:rPr>
        <w:t> </w:t>
      </w:r>
      <w:r>
        <w:rPr>
          <w:color w:val="231F1F"/>
          <w:sz w:val="19"/>
        </w:rPr>
        <w:t>erişimi</w:t>
      </w:r>
      <w:r>
        <w:rPr>
          <w:color w:val="231F1F"/>
          <w:spacing w:val="24"/>
          <w:sz w:val="19"/>
        </w:rPr>
        <w:t> </w:t>
      </w:r>
      <w:r>
        <w:rPr>
          <w:color w:val="231F1F"/>
          <w:sz w:val="19"/>
        </w:rPr>
        <w:t>sınırlandırmak</w:t>
      </w:r>
      <w:r>
        <w:rPr>
          <w:color w:val="231F1F"/>
          <w:spacing w:val="24"/>
          <w:sz w:val="19"/>
        </w:rPr>
        <w:t> </w:t>
      </w:r>
      <w:r>
        <w:rPr>
          <w:color w:val="231F1F"/>
          <w:sz w:val="19"/>
        </w:rPr>
        <w:t>için</w:t>
      </w:r>
      <w:r>
        <w:rPr>
          <w:color w:val="231F1F"/>
          <w:spacing w:val="24"/>
          <w:sz w:val="19"/>
        </w:rPr>
        <w:t> </w:t>
      </w:r>
      <w:r>
        <w:rPr>
          <w:color w:val="231F1F"/>
          <w:sz w:val="19"/>
        </w:rPr>
        <w:t>tasarlanmıştır;</w:t>
      </w:r>
      <w:r>
        <w:rPr>
          <w:color w:val="231F1F"/>
          <w:spacing w:val="24"/>
          <w:sz w:val="19"/>
        </w:rPr>
        <w:t> </w:t>
      </w:r>
      <w:r>
        <w:rPr>
          <w:color w:val="231F1F"/>
          <w:spacing w:val="-5"/>
          <w:sz w:val="19"/>
        </w:rPr>
        <w:t>en</w:t>
      </w:r>
    </w:p>
    <w:p>
      <w:pPr>
        <w:pStyle w:val="BodyText"/>
        <w:spacing w:before="28"/>
        <w:ind w:left="720"/>
        <w:jc w:val="both"/>
      </w:pPr>
      <w:r>
        <w:rPr>
          <w:color w:val="231F1F"/>
        </w:rPr>
        <w:t>azından</w:t>
      </w:r>
      <w:r>
        <w:rPr>
          <w:color w:val="231F1F"/>
          <w:spacing w:val="-1"/>
        </w:rPr>
        <w:t> </w:t>
      </w:r>
      <w:r>
        <w:rPr>
          <w:color w:val="231F1F"/>
        </w:rPr>
        <w:t>aşağıdaki</w:t>
      </w:r>
      <w:r>
        <w:rPr>
          <w:color w:val="231F1F"/>
          <w:spacing w:val="-1"/>
        </w:rPr>
        <w:t> </w:t>
      </w:r>
      <w:r>
        <w:rPr>
          <w:color w:val="231F1F"/>
        </w:rPr>
        <w:t>prosedürleri </w:t>
      </w:r>
      <w:r>
        <w:rPr>
          <w:color w:val="231F1F"/>
          <w:spacing w:val="-2"/>
        </w:rPr>
        <w:t>içerir:</w:t>
      </w:r>
    </w:p>
    <w:p>
      <w:pPr>
        <w:pStyle w:val="BodyText"/>
        <w:spacing w:line="271" w:lineRule="auto" w:before="120"/>
        <w:ind w:left="990" w:right="1079"/>
        <w:jc w:val="both"/>
      </w:pPr>
      <w:r>
        <w:rPr/>
        <mc:AlternateContent>
          <mc:Choice Requires="wps">
            <w:drawing>
              <wp:anchor distT="0" distB="0" distL="0" distR="0" allowOverlap="1" layoutInCell="1" locked="0" behindDoc="0" simplePos="0" relativeHeight="15776256">
                <wp:simplePos x="0" y="0"/>
                <wp:positionH relativeFrom="page">
                  <wp:posOffset>2209800</wp:posOffset>
                </wp:positionH>
                <wp:positionV relativeFrom="paragraph">
                  <wp:posOffset>111258</wp:posOffset>
                </wp:positionV>
                <wp:extent cx="46990" cy="20447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174pt;margin-top:8.7605pt;width:3.7pt;height:16.1pt;mso-position-horizontal-relative:page;mso-position-vertical-relative:paragraph;z-index:15776256" type="#_x0000_t202" id="docshape223"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i/>
          <w:color w:val="231F1F"/>
          <w:w w:val="105"/>
        </w:rPr>
        <w:t>Her bir kullanıcıyı veritabanına tanımlar</w:t>
      </w:r>
      <w:r>
        <w:rPr>
          <w:color w:val="231F1F"/>
          <w:w w:val="105"/>
        </w:rPr>
        <w:t>. DBA bu işlevi işletim sistemi düzeyinde ve DBMS</w:t>
      </w:r>
      <w:r>
        <w:rPr>
          <w:color w:val="231F1F"/>
          <w:w w:val="105"/>
        </w:rPr>
        <w:t> düzeyinde</w:t>
      </w:r>
      <w:r>
        <w:rPr>
          <w:color w:val="231F1F"/>
          <w:w w:val="105"/>
        </w:rPr>
        <w:t> gerçekleştirir.</w:t>
      </w:r>
      <w:r>
        <w:rPr>
          <w:color w:val="231F1F"/>
          <w:w w:val="105"/>
        </w:rPr>
        <w:t> İşletim</w:t>
      </w:r>
      <w:r>
        <w:rPr>
          <w:color w:val="231F1F"/>
          <w:w w:val="105"/>
        </w:rPr>
        <w:t> sistemi</w:t>
      </w:r>
      <w:r>
        <w:rPr>
          <w:color w:val="231F1F"/>
          <w:w w:val="105"/>
        </w:rPr>
        <w:t> düzeyinde,</w:t>
      </w:r>
      <w:r>
        <w:rPr>
          <w:color w:val="231F1F"/>
          <w:w w:val="105"/>
        </w:rPr>
        <w:t> DBA</w:t>
      </w:r>
      <w:r>
        <w:rPr>
          <w:color w:val="231F1F"/>
          <w:w w:val="105"/>
        </w:rPr>
        <w:t> bilgisayar</w:t>
      </w:r>
      <w:r>
        <w:rPr>
          <w:color w:val="231F1F"/>
          <w:w w:val="105"/>
        </w:rPr>
        <w:t> sisteminde oturum</w:t>
      </w:r>
      <w:r>
        <w:rPr>
          <w:color w:val="231F1F"/>
          <w:w w:val="105"/>
        </w:rPr>
        <w:t> açan</w:t>
      </w:r>
      <w:r>
        <w:rPr>
          <w:color w:val="231F1F"/>
          <w:w w:val="105"/>
        </w:rPr>
        <w:t> her</w:t>
      </w:r>
      <w:r>
        <w:rPr>
          <w:color w:val="231F1F"/>
          <w:w w:val="105"/>
        </w:rPr>
        <w:t> son</w:t>
      </w:r>
      <w:r>
        <w:rPr>
          <w:color w:val="231F1F"/>
          <w:w w:val="105"/>
        </w:rPr>
        <w:t> kullanıcı</w:t>
      </w:r>
      <w:r>
        <w:rPr>
          <w:color w:val="231F1F"/>
          <w:w w:val="105"/>
        </w:rPr>
        <w:t> için</w:t>
      </w:r>
      <w:r>
        <w:rPr>
          <w:color w:val="231F1F"/>
          <w:w w:val="105"/>
        </w:rPr>
        <w:t> benzersiz</w:t>
      </w:r>
      <w:r>
        <w:rPr>
          <w:color w:val="231F1F"/>
          <w:w w:val="105"/>
        </w:rPr>
        <w:t> bir</w:t>
      </w:r>
      <w:r>
        <w:rPr>
          <w:color w:val="231F1F"/>
          <w:w w:val="105"/>
        </w:rPr>
        <w:t> kullanıcı</w:t>
      </w:r>
      <w:r>
        <w:rPr>
          <w:color w:val="231F1F"/>
          <w:w w:val="105"/>
        </w:rPr>
        <w:t> kimliği</w:t>
      </w:r>
      <w:r>
        <w:rPr>
          <w:color w:val="231F1F"/>
          <w:w w:val="105"/>
        </w:rPr>
        <w:t> oluşturulmasını</w:t>
      </w:r>
      <w:r>
        <w:rPr>
          <w:color w:val="231F1F"/>
          <w:w w:val="105"/>
        </w:rPr>
        <w:t> </w:t>
      </w:r>
      <w:r>
        <w:rPr>
          <w:color w:val="231F1F"/>
          <w:w w:val="105"/>
        </w:rPr>
        <w:t>talep edebilir.</w:t>
      </w:r>
      <w:r>
        <w:rPr>
          <w:color w:val="231F1F"/>
          <w:w w:val="105"/>
        </w:rPr>
        <w:t> VTYS</w:t>
      </w:r>
      <w:r>
        <w:rPr>
          <w:color w:val="231F1F"/>
          <w:w w:val="105"/>
        </w:rPr>
        <w:t> düzeyinde,</w:t>
      </w:r>
      <w:r>
        <w:rPr>
          <w:color w:val="231F1F"/>
          <w:w w:val="105"/>
        </w:rPr>
        <w:t> DBA</w:t>
      </w:r>
      <w:r>
        <w:rPr>
          <w:color w:val="231F1F"/>
          <w:w w:val="105"/>
        </w:rPr>
        <w:t> farklı</w:t>
      </w:r>
      <w:r>
        <w:rPr>
          <w:color w:val="231F1F"/>
          <w:w w:val="105"/>
        </w:rPr>
        <w:t> bir</w:t>
      </w:r>
      <w:r>
        <w:rPr>
          <w:color w:val="231F1F"/>
          <w:w w:val="105"/>
        </w:rPr>
        <w:t> kullanıcı</w:t>
      </w:r>
      <w:r>
        <w:rPr>
          <w:color w:val="231F1F"/>
          <w:w w:val="105"/>
        </w:rPr>
        <w:t> kimliği</w:t>
      </w:r>
      <w:r>
        <w:rPr>
          <w:color w:val="231F1F"/>
          <w:w w:val="105"/>
        </w:rPr>
        <w:t> oluşturabilir</w:t>
      </w:r>
      <w:r>
        <w:rPr>
          <w:color w:val="231F1F"/>
          <w:w w:val="105"/>
        </w:rPr>
        <w:t> ya</w:t>
      </w:r>
      <w:r>
        <w:rPr>
          <w:color w:val="231F1F"/>
          <w:w w:val="105"/>
        </w:rPr>
        <w:t> da</w:t>
      </w:r>
      <w:r>
        <w:rPr>
          <w:color w:val="231F1F"/>
          <w:w w:val="105"/>
        </w:rPr>
        <w:t> son kullanıcının</w:t>
      </w:r>
      <w:r>
        <w:rPr>
          <w:color w:val="231F1F"/>
          <w:w w:val="105"/>
        </w:rPr>
        <w:t> VTYS'ye</w:t>
      </w:r>
      <w:r>
        <w:rPr>
          <w:color w:val="231F1F"/>
          <w:w w:val="105"/>
        </w:rPr>
        <w:t> erişimini</w:t>
      </w:r>
      <w:r>
        <w:rPr>
          <w:color w:val="231F1F"/>
          <w:w w:val="105"/>
        </w:rPr>
        <w:t> yetkilendirmek</w:t>
      </w:r>
      <w:r>
        <w:rPr>
          <w:color w:val="231F1F"/>
          <w:w w:val="105"/>
        </w:rPr>
        <w:t> için</w:t>
      </w:r>
      <w:r>
        <w:rPr>
          <w:color w:val="231F1F"/>
          <w:w w:val="105"/>
        </w:rPr>
        <w:t> aynı</w:t>
      </w:r>
      <w:r>
        <w:rPr>
          <w:color w:val="231F1F"/>
          <w:w w:val="105"/>
        </w:rPr>
        <w:t> kullanıcı</w:t>
      </w:r>
      <w:r>
        <w:rPr>
          <w:color w:val="231F1F"/>
          <w:w w:val="105"/>
        </w:rPr>
        <w:t> kimliğini</w:t>
      </w:r>
      <w:r>
        <w:rPr>
          <w:color w:val="231F1F"/>
          <w:spacing w:val="80"/>
          <w:w w:val="105"/>
        </w:rPr>
        <w:t> </w:t>
      </w:r>
      <w:r>
        <w:rPr>
          <w:color w:val="231F1F"/>
          <w:spacing w:val="-2"/>
          <w:w w:val="105"/>
        </w:rPr>
        <w:t>kullanabilir.</w:t>
      </w:r>
    </w:p>
    <w:p>
      <w:pPr>
        <w:pStyle w:val="BodyText"/>
        <w:spacing w:line="271" w:lineRule="auto" w:before="89"/>
        <w:ind w:left="990" w:right="1075"/>
        <w:jc w:val="both"/>
      </w:pPr>
      <w:r>
        <w:rPr/>
        <mc:AlternateContent>
          <mc:Choice Requires="wps">
            <w:drawing>
              <wp:anchor distT="0" distB="0" distL="0" distR="0" allowOverlap="1" layoutInCell="1" locked="0" behindDoc="0" simplePos="0" relativeHeight="15776768">
                <wp:simplePos x="0" y="0"/>
                <wp:positionH relativeFrom="page">
                  <wp:posOffset>2209800</wp:posOffset>
                </wp:positionH>
                <wp:positionV relativeFrom="paragraph">
                  <wp:posOffset>91900</wp:posOffset>
                </wp:positionV>
                <wp:extent cx="46990" cy="20447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174pt;margin-top:7.23629pt;width:3.7pt;height:16.1pt;mso-position-horizontal-relative:page;mso-position-vertical-relative:paragraph;z-index:15776768" type="#_x0000_t202" id="docshape224"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i/>
          <w:color w:val="231F1F"/>
          <w:w w:val="105"/>
        </w:rPr>
        <w:t>Her</w:t>
      </w:r>
      <w:r>
        <w:rPr>
          <w:i/>
          <w:color w:val="231F1F"/>
          <w:w w:val="105"/>
        </w:rPr>
        <w:t> kullanıcıya</w:t>
      </w:r>
      <w:r>
        <w:rPr>
          <w:i/>
          <w:color w:val="231F1F"/>
          <w:w w:val="105"/>
        </w:rPr>
        <w:t> parola</w:t>
      </w:r>
      <w:r>
        <w:rPr>
          <w:i/>
          <w:color w:val="231F1F"/>
          <w:w w:val="105"/>
        </w:rPr>
        <w:t> atayın</w:t>
      </w:r>
      <w:r>
        <w:rPr>
          <w:color w:val="231F1F"/>
          <w:w w:val="105"/>
        </w:rPr>
        <w:t>.</w:t>
      </w:r>
      <w:r>
        <w:rPr>
          <w:color w:val="231F1F"/>
          <w:w w:val="105"/>
        </w:rPr>
        <w:t> DBA</w:t>
      </w:r>
      <w:r>
        <w:rPr>
          <w:color w:val="231F1F"/>
          <w:w w:val="105"/>
        </w:rPr>
        <w:t> bu</w:t>
      </w:r>
      <w:r>
        <w:rPr>
          <w:color w:val="231F1F"/>
          <w:w w:val="105"/>
        </w:rPr>
        <w:t> işlevi</w:t>
      </w:r>
      <w:r>
        <w:rPr>
          <w:color w:val="231F1F"/>
          <w:w w:val="105"/>
        </w:rPr>
        <w:t> hem</w:t>
      </w:r>
      <w:r>
        <w:rPr>
          <w:color w:val="231F1F"/>
          <w:w w:val="105"/>
        </w:rPr>
        <w:t> işletim</w:t>
      </w:r>
      <w:r>
        <w:rPr>
          <w:color w:val="231F1F"/>
          <w:w w:val="105"/>
        </w:rPr>
        <w:t> sistemi</w:t>
      </w:r>
      <w:r>
        <w:rPr>
          <w:color w:val="231F1F"/>
          <w:w w:val="105"/>
        </w:rPr>
        <w:t> hem</w:t>
      </w:r>
      <w:r>
        <w:rPr>
          <w:color w:val="231F1F"/>
          <w:w w:val="105"/>
        </w:rPr>
        <w:t> de</w:t>
      </w:r>
      <w:r>
        <w:rPr>
          <w:color w:val="231F1F"/>
          <w:w w:val="105"/>
        </w:rPr>
        <w:t> DBMS düzeyinde</w:t>
      </w:r>
      <w:r>
        <w:rPr>
          <w:color w:val="231F1F"/>
          <w:w w:val="105"/>
        </w:rPr>
        <w:t> gerçekleştirir.</w:t>
      </w:r>
      <w:r>
        <w:rPr>
          <w:color w:val="231F1F"/>
          <w:w w:val="105"/>
        </w:rPr>
        <w:t> Veritabanı</w:t>
      </w:r>
      <w:r>
        <w:rPr>
          <w:color w:val="231F1F"/>
          <w:w w:val="105"/>
        </w:rPr>
        <w:t> parolalarına</w:t>
      </w:r>
      <w:r>
        <w:rPr>
          <w:color w:val="231F1F"/>
          <w:w w:val="105"/>
        </w:rPr>
        <w:t> önceden</w:t>
      </w:r>
      <w:r>
        <w:rPr>
          <w:color w:val="231F1F"/>
          <w:w w:val="105"/>
        </w:rPr>
        <w:t> belirlenmiş</w:t>
      </w:r>
      <w:r>
        <w:rPr>
          <w:color w:val="231F1F"/>
          <w:w w:val="105"/>
        </w:rPr>
        <w:t> son</w:t>
      </w:r>
      <w:r>
        <w:rPr>
          <w:color w:val="231F1F"/>
          <w:w w:val="105"/>
        </w:rPr>
        <w:t> kullanma tarihleri</w:t>
      </w:r>
      <w:r>
        <w:rPr>
          <w:color w:val="231F1F"/>
          <w:w w:val="105"/>
        </w:rPr>
        <w:t> atanabilir,</w:t>
      </w:r>
      <w:r>
        <w:rPr>
          <w:color w:val="231F1F"/>
          <w:w w:val="105"/>
        </w:rPr>
        <w:t> bu</w:t>
      </w:r>
      <w:r>
        <w:rPr>
          <w:color w:val="231F1F"/>
          <w:w w:val="105"/>
        </w:rPr>
        <w:t> da</w:t>
      </w:r>
      <w:r>
        <w:rPr>
          <w:color w:val="231F1F"/>
          <w:w w:val="105"/>
        </w:rPr>
        <w:t> DBA'nın</w:t>
      </w:r>
      <w:r>
        <w:rPr>
          <w:color w:val="231F1F"/>
          <w:w w:val="105"/>
        </w:rPr>
        <w:t> son</w:t>
      </w:r>
      <w:r>
        <w:rPr>
          <w:color w:val="231F1F"/>
          <w:w w:val="105"/>
        </w:rPr>
        <w:t> kullanıcıları</w:t>
      </w:r>
      <w:r>
        <w:rPr>
          <w:color w:val="231F1F"/>
          <w:w w:val="105"/>
        </w:rPr>
        <w:t> periyodik</w:t>
      </w:r>
      <w:r>
        <w:rPr>
          <w:color w:val="231F1F"/>
          <w:w w:val="105"/>
        </w:rPr>
        <w:t> olarak</w:t>
      </w:r>
      <w:r>
        <w:rPr>
          <w:color w:val="231F1F"/>
          <w:w w:val="105"/>
        </w:rPr>
        <w:t> taramasını</w:t>
      </w:r>
      <w:r>
        <w:rPr>
          <w:color w:val="231F1F"/>
          <w:w w:val="105"/>
        </w:rPr>
        <w:t> ve parolalarını</w:t>
      </w:r>
      <w:r>
        <w:rPr>
          <w:color w:val="231F1F"/>
          <w:w w:val="105"/>
        </w:rPr>
        <w:t> değiştirmelerini</w:t>
      </w:r>
      <w:r>
        <w:rPr>
          <w:color w:val="231F1F"/>
          <w:w w:val="105"/>
        </w:rPr>
        <w:t> hatırlatmasını</w:t>
      </w:r>
      <w:r>
        <w:rPr>
          <w:color w:val="231F1F"/>
          <w:w w:val="105"/>
        </w:rPr>
        <w:t> sağlar,</w:t>
      </w:r>
      <w:r>
        <w:rPr>
          <w:color w:val="231F1F"/>
          <w:w w:val="105"/>
        </w:rPr>
        <w:t> böylece</w:t>
      </w:r>
      <w:r>
        <w:rPr>
          <w:color w:val="231F1F"/>
          <w:w w:val="105"/>
        </w:rPr>
        <w:t> yetkisiz</w:t>
      </w:r>
      <w:r>
        <w:rPr>
          <w:color w:val="231F1F"/>
          <w:w w:val="105"/>
        </w:rPr>
        <w:t> erişim</w:t>
      </w:r>
      <w:r>
        <w:rPr>
          <w:color w:val="231F1F"/>
          <w:w w:val="105"/>
        </w:rPr>
        <w:t> olasılığı</w:t>
      </w:r>
      <w:r>
        <w:rPr>
          <w:color w:val="231F1F"/>
          <w:spacing w:val="40"/>
          <w:w w:val="105"/>
        </w:rPr>
        <w:t> </w:t>
      </w:r>
      <w:r>
        <w:rPr>
          <w:color w:val="231F1F"/>
          <w:spacing w:val="-2"/>
          <w:w w:val="105"/>
        </w:rPr>
        <w:t>azalır.</w:t>
      </w:r>
    </w:p>
    <w:p>
      <w:pPr>
        <w:pStyle w:val="BodyText"/>
        <w:spacing w:line="271" w:lineRule="auto" w:before="90"/>
        <w:ind w:left="990" w:right="1077"/>
        <w:jc w:val="both"/>
      </w:pPr>
      <w:r>
        <w:rPr/>
        <mc:AlternateContent>
          <mc:Choice Requires="wps">
            <w:drawing>
              <wp:anchor distT="0" distB="0" distL="0" distR="0" allowOverlap="1" layoutInCell="1" locked="0" behindDoc="0" simplePos="0" relativeHeight="15777280">
                <wp:simplePos x="0" y="0"/>
                <wp:positionH relativeFrom="page">
                  <wp:posOffset>2209800</wp:posOffset>
                </wp:positionH>
                <wp:positionV relativeFrom="paragraph">
                  <wp:posOffset>92332</wp:posOffset>
                </wp:positionV>
                <wp:extent cx="46990" cy="20447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174pt;margin-top:7.270281pt;width:3.7pt;height:16.1pt;mso-position-horizontal-relative:page;mso-position-vertical-relative:paragraph;z-index:15777280" type="#_x0000_t202" id="docshape225"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i/>
          <w:color w:val="231F1F"/>
        </w:rPr>
        <w:t>Kullanıcı gruplarını tanımlayın</w:t>
      </w:r>
      <w:r>
        <w:rPr>
          <w:color w:val="231F1F"/>
        </w:rPr>
        <w:t>. Kullanıcıları ortak erişim ihtiyaçlarına göre gruplar halinde sınıflandırmak, DBA'nın bireysel kullanıcıların erişim ayrıcalıklarını kontrol etmesine </w:t>
      </w:r>
      <w:r>
        <w:rPr>
          <w:color w:val="231F1F"/>
        </w:rPr>
        <w:t>ve yönetmesine yardımcı olabilir. Ayrıca</w:t>
      </w:r>
    </w:p>
    <w:p>
      <w:pPr>
        <w:pStyle w:val="BodyText"/>
        <w:spacing w:after="0" w:line="271" w:lineRule="auto"/>
        <w:jc w:val="both"/>
        <w:sectPr>
          <w:type w:val="continuous"/>
          <w:pgSz w:w="12240" w:h="15660"/>
          <w:pgMar w:header="0" w:footer="107" w:top="0" w:bottom="280" w:left="360" w:right="360"/>
          <w:cols w:num="2" w:equalWidth="0">
            <w:col w:w="2259" w:space="141"/>
            <w:col w:w="9120"/>
          </w:cols>
        </w:sectPr>
      </w:pPr>
    </w:p>
    <w:p>
      <w:pPr>
        <w:pStyle w:val="Heading9"/>
      </w:pPr>
      <w:r>
        <w:rPr>
          <w:color w:val="004D8C"/>
          <w:w w:val="90"/>
          <w:sz w:val="23"/>
        </w:rPr>
        <w:t>742</w:t>
      </w:r>
      <w:r>
        <w:rPr>
          <w:color w:val="004D8C"/>
          <w:spacing w:val="-8"/>
          <w:w w:val="90"/>
          <w:sz w:val="23"/>
        </w:rPr>
        <w:t> </w:t>
      </w:r>
      <w:r>
        <w:rPr>
          <w:color w:val="231F1F"/>
          <w:w w:val="90"/>
        </w:rPr>
        <w:t>B</w:t>
      </w:r>
      <w:r>
        <w:rPr>
          <w:rFonts w:ascii="Times New Roman" w:hAnsi="Times New Roman"/>
          <w:color w:val="231F1F"/>
          <w:w w:val="90"/>
        </w:rPr>
        <w:t>ö</w:t>
      </w:r>
      <w:r>
        <w:rPr>
          <w:color w:val="231F1F"/>
          <w:w w:val="90"/>
        </w:rPr>
        <w:t>l</w:t>
      </w:r>
      <w:r>
        <w:rPr>
          <w:rFonts w:ascii="Times New Roman" w:hAnsi="Times New Roman"/>
          <w:color w:val="231F1F"/>
          <w:w w:val="90"/>
        </w:rPr>
        <w:t>ü</w:t>
      </w:r>
      <w:r>
        <w:rPr>
          <w:color w:val="231F1F"/>
          <w:w w:val="90"/>
        </w:rPr>
        <w:t>m</w:t>
      </w:r>
      <w:r>
        <w:rPr>
          <w:color w:val="231F1F"/>
          <w:spacing w:val="-3"/>
        </w:rPr>
        <w:t> </w:t>
      </w:r>
      <w:r>
        <w:rPr>
          <w:color w:val="231F1F"/>
          <w:w w:val="90"/>
        </w:rPr>
        <w:t>6:</w:t>
      </w:r>
      <w:r>
        <w:rPr>
          <w:color w:val="231F1F"/>
          <w:spacing w:val="-4"/>
        </w:rPr>
        <w:t> </w:t>
      </w:r>
      <w:r>
        <w:rPr>
          <w:color w:val="231F1F"/>
          <w:w w:val="90"/>
        </w:rPr>
        <w:t>Veritaban</w:t>
      </w:r>
      <w:r>
        <w:rPr>
          <w:rFonts w:ascii="Times New Roman" w:hAnsi="Times New Roman"/>
          <w:color w:val="231F1F"/>
          <w:w w:val="90"/>
        </w:rPr>
        <w:t>ı</w:t>
      </w:r>
      <w:r>
        <w:rPr>
          <w:rFonts w:ascii="Times New Roman" w:hAnsi="Times New Roman"/>
          <w:color w:val="231F1F"/>
          <w:spacing w:val="6"/>
        </w:rPr>
        <w:t> </w:t>
      </w:r>
      <w:r>
        <w:rPr>
          <w:color w:val="231F1F"/>
          <w:spacing w:val="-2"/>
          <w:w w:val="90"/>
        </w:rPr>
        <w:t>Y</w:t>
      </w:r>
      <w:r>
        <w:rPr>
          <w:rFonts w:ascii="Times New Roman" w:hAnsi="Times New Roman"/>
          <w:color w:val="231F1F"/>
          <w:spacing w:val="-2"/>
          <w:w w:val="90"/>
        </w:rPr>
        <w:t>ö</w:t>
      </w:r>
      <w:r>
        <w:rPr>
          <w:color w:val="231F1F"/>
          <w:spacing w:val="-2"/>
          <w:w w:val="90"/>
        </w:rPr>
        <w:t>netimi</w:t>
      </w:r>
    </w:p>
    <w:p>
      <w:pPr>
        <w:pStyle w:val="BodyText"/>
        <w:spacing w:line="271" w:lineRule="auto" w:before="186"/>
        <w:ind w:left="1710" w:right="2756"/>
        <w:jc w:val="both"/>
      </w:pPr>
      <w:r>
        <w:rPr>
          <w:color w:val="231F1F"/>
        </w:rPr>
        <w:t>DBA, sistemdeki haydut kullanıcıların etkisini en aza indirmek için veritabanı rollerini ve kaynak sınırlarını kullanabilir. (Bu konular hakkında daha fazla bilgi için Bölüm 16-10d'ye </w:t>
      </w:r>
      <w:r>
        <w:rPr>
          <w:color w:val="231F1F"/>
          <w:spacing w:val="-2"/>
        </w:rPr>
        <w:t>bakın).</w:t>
      </w:r>
    </w:p>
    <w:p>
      <w:pPr>
        <w:pStyle w:val="BodyText"/>
        <w:spacing w:line="271" w:lineRule="auto" w:before="90"/>
        <w:ind w:left="1710" w:right="2753"/>
        <w:jc w:val="both"/>
      </w:pPr>
      <w:r>
        <w:rPr/>
        <mc:AlternateContent>
          <mc:Choice Requires="wps">
            <w:drawing>
              <wp:anchor distT="0" distB="0" distL="0" distR="0" allowOverlap="1" layoutInCell="1" locked="0" behindDoc="0" simplePos="0" relativeHeight="15779840">
                <wp:simplePos x="0" y="0"/>
                <wp:positionH relativeFrom="page">
                  <wp:posOffset>1143000</wp:posOffset>
                </wp:positionH>
                <wp:positionV relativeFrom="paragraph">
                  <wp:posOffset>92522</wp:posOffset>
                </wp:positionV>
                <wp:extent cx="46990" cy="20447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90pt;margin-top:7.285225pt;width:3.7pt;height:16.1pt;mso-position-horizontal-relative:page;mso-position-vertical-relative:paragraph;z-index:15779840" type="#_x0000_t202" id="docshape226"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i/>
          <w:color w:val="231F1F"/>
        </w:rPr>
        <w:t>Erişim ayrıcalıkları atayın</w:t>
      </w:r>
      <w:r>
        <w:rPr>
          <w:color w:val="231F1F"/>
        </w:rPr>
        <w:t>. DBA, belirli veritabanlarına erişmeleri için belirli kullanıcılara erişim</w:t>
      </w:r>
      <w:r>
        <w:rPr>
          <w:color w:val="231F1F"/>
          <w:spacing w:val="40"/>
        </w:rPr>
        <w:t> </w:t>
      </w:r>
      <w:r>
        <w:rPr>
          <w:color w:val="231F1F"/>
        </w:rPr>
        <w:t>ayrıcalıkları</w:t>
      </w:r>
      <w:r>
        <w:rPr>
          <w:color w:val="231F1F"/>
          <w:spacing w:val="40"/>
        </w:rPr>
        <w:t> </w:t>
      </w:r>
      <w:r>
        <w:rPr>
          <w:color w:val="231F1F"/>
        </w:rPr>
        <w:t>atar.</w:t>
      </w:r>
      <w:r>
        <w:rPr>
          <w:color w:val="231F1F"/>
          <w:spacing w:val="40"/>
        </w:rPr>
        <w:t> </w:t>
      </w:r>
      <w:r>
        <w:rPr>
          <w:color w:val="231F1F"/>
        </w:rPr>
        <w:t>Erişim</w:t>
      </w:r>
      <w:r>
        <w:rPr>
          <w:color w:val="231F1F"/>
          <w:spacing w:val="40"/>
        </w:rPr>
        <w:t> </w:t>
      </w:r>
      <w:r>
        <w:rPr>
          <w:color w:val="231F1F"/>
        </w:rPr>
        <w:t>hakları</w:t>
      </w:r>
      <w:r>
        <w:rPr>
          <w:color w:val="231F1F"/>
          <w:spacing w:val="40"/>
        </w:rPr>
        <w:t> </w:t>
      </w:r>
      <w:r>
        <w:rPr>
          <w:color w:val="231F1F"/>
        </w:rPr>
        <w:t>yalnızca</w:t>
      </w:r>
      <w:r>
        <w:rPr>
          <w:color w:val="231F1F"/>
          <w:spacing w:val="40"/>
        </w:rPr>
        <w:t> </w:t>
      </w:r>
      <w:r>
        <w:rPr>
          <w:color w:val="231F1F"/>
        </w:rPr>
        <w:t>okuma</w:t>
      </w:r>
      <w:r>
        <w:rPr>
          <w:color w:val="231F1F"/>
          <w:spacing w:val="40"/>
        </w:rPr>
        <w:t> </w:t>
      </w:r>
      <w:r>
        <w:rPr>
          <w:color w:val="231F1F"/>
        </w:rPr>
        <w:t>ile</w:t>
      </w:r>
      <w:r>
        <w:rPr>
          <w:color w:val="231F1F"/>
          <w:spacing w:val="40"/>
        </w:rPr>
        <w:t> </w:t>
      </w:r>
      <w:r>
        <w:rPr>
          <w:color w:val="231F1F"/>
        </w:rPr>
        <w:t>sınırlı</w:t>
      </w:r>
      <w:r>
        <w:rPr>
          <w:color w:val="231F1F"/>
          <w:spacing w:val="40"/>
        </w:rPr>
        <w:t> </w:t>
      </w:r>
      <w:r>
        <w:rPr>
          <w:color w:val="231F1F"/>
        </w:rPr>
        <w:t>olabilir</w:t>
      </w:r>
      <w:r>
        <w:rPr>
          <w:color w:val="231F1F"/>
          <w:spacing w:val="40"/>
        </w:rPr>
        <w:t> </w:t>
      </w:r>
      <w:r>
        <w:rPr>
          <w:color w:val="231F1F"/>
        </w:rPr>
        <w:t>veya</w:t>
      </w:r>
      <w:r>
        <w:rPr>
          <w:color w:val="231F1F"/>
          <w:spacing w:val="40"/>
        </w:rPr>
        <w:t> </w:t>
      </w:r>
      <w:r>
        <w:rPr>
          <w:color w:val="231F1F"/>
        </w:rPr>
        <w:t>yetkili erişim okuma, yazma ve silme ayrıcalıklarını içerebilir. İlişkisel veritabanlarında erişim ayrıcalıkları SQL</w:t>
      </w:r>
      <w:r>
        <w:rPr>
          <w:color w:val="231F1F"/>
          <w:spacing w:val="40"/>
        </w:rPr>
        <w:t> </w:t>
      </w:r>
      <w:r>
        <w:rPr>
          <w:color w:val="231F1F"/>
        </w:rPr>
        <w:t>GRANT</w:t>
      </w:r>
      <w:r>
        <w:rPr>
          <w:color w:val="231F1F"/>
          <w:spacing w:val="40"/>
        </w:rPr>
        <w:t> </w:t>
      </w:r>
      <w:r>
        <w:rPr>
          <w:color w:val="231F1F"/>
        </w:rPr>
        <w:t>ve</w:t>
      </w:r>
      <w:r>
        <w:rPr>
          <w:color w:val="231F1F"/>
          <w:spacing w:val="40"/>
        </w:rPr>
        <w:t> </w:t>
      </w:r>
      <w:r>
        <w:rPr>
          <w:color w:val="231F1F"/>
        </w:rPr>
        <w:t>REVOKE</w:t>
      </w:r>
      <w:r>
        <w:rPr>
          <w:color w:val="231F1F"/>
          <w:spacing w:val="40"/>
        </w:rPr>
        <w:t> </w:t>
      </w:r>
      <w:r>
        <w:rPr>
          <w:color w:val="231F1F"/>
        </w:rPr>
        <w:t>komutları</w:t>
      </w:r>
      <w:r>
        <w:rPr>
          <w:color w:val="231F1F"/>
          <w:spacing w:val="40"/>
        </w:rPr>
        <w:t> </w:t>
      </w:r>
      <w:r>
        <w:rPr>
          <w:color w:val="231F1F"/>
        </w:rPr>
        <w:t>aracılığıyla</w:t>
      </w:r>
      <w:r>
        <w:rPr>
          <w:color w:val="231F1F"/>
          <w:spacing w:val="40"/>
        </w:rPr>
        <w:t> </w:t>
      </w:r>
      <w:r>
        <w:rPr>
          <w:color w:val="231F1F"/>
        </w:rPr>
        <w:t>atanır.</w:t>
      </w:r>
    </w:p>
    <w:p>
      <w:pPr>
        <w:pStyle w:val="BodyText"/>
        <w:spacing w:before="29"/>
        <w:rPr>
          <w:sz w:val="20"/>
        </w:rPr>
      </w:pPr>
      <w:r>
        <w:rPr>
          <w:sz w:val="20"/>
        </w:rPr>
        <mc:AlternateContent>
          <mc:Choice Requires="wps">
            <w:drawing>
              <wp:anchor distT="0" distB="0" distL="0" distR="0" allowOverlap="1" layoutInCell="1" locked="0" behindDoc="1" simplePos="0" relativeHeight="487636992">
                <wp:simplePos x="0" y="0"/>
                <wp:positionH relativeFrom="page">
                  <wp:posOffset>914400</wp:posOffset>
                </wp:positionH>
                <wp:positionV relativeFrom="paragraph">
                  <wp:posOffset>179953</wp:posOffset>
                </wp:positionV>
                <wp:extent cx="4876800" cy="1665605"/>
                <wp:effectExtent l="0" t="0" r="0" b="0"/>
                <wp:wrapTopAndBottom/>
                <wp:docPr id="293" name="Textbox 293"/>
                <wp:cNvGraphicFramePr>
                  <a:graphicFrameLocks/>
                </wp:cNvGraphicFramePr>
                <a:graphic>
                  <a:graphicData uri="http://schemas.microsoft.com/office/word/2010/wordprocessingShape">
                    <wps:wsp>
                      <wps:cNvPr id="293" name="Textbox 293"/>
                      <wps:cNvSpPr txBox="1"/>
                      <wps:spPr>
                        <a:xfrm>
                          <a:off x="0" y="0"/>
                          <a:ext cx="4876800" cy="1665605"/>
                        </a:xfrm>
                        <a:prstGeom prst="rect">
                          <a:avLst/>
                        </a:prstGeom>
                        <a:solidFill>
                          <a:srgbClr val="EBEBF6"/>
                        </a:solidFill>
                      </wps:spPr>
                      <wps:txbx>
                        <w:txbxContent>
                          <w:p>
                            <w:pPr>
                              <w:spacing w:before="115"/>
                              <w:ind w:left="180" w:right="0" w:firstLine="0"/>
                              <w:jc w:val="left"/>
                              <w:rPr>
                                <w:rFonts w:ascii="Trebuchet MS"/>
                                <w:b/>
                                <w:color w:val="000000"/>
                                <w:sz w:val="33"/>
                              </w:rPr>
                            </w:pPr>
                            <w:r>
                              <w:rPr>
                                <w:rFonts w:ascii="Trebuchet MS"/>
                                <w:b/>
                                <w:color w:val="742F6B"/>
                                <w:spacing w:val="-5"/>
                                <w:sz w:val="33"/>
                              </w:rPr>
                              <w:t>Not</w:t>
                            </w:r>
                          </w:p>
                          <w:p>
                            <w:pPr>
                              <w:pStyle w:val="BodyText"/>
                              <w:spacing w:line="254" w:lineRule="auto" w:before="45"/>
                              <w:ind w:left="180" w:right="171"/>
                              <w:jc w:val="both"/>
                              <w:rPr>
                                <w:rFonts w:ascii="Tahoma" w:hAnsi="Tahoma"/>
                                <w:color w:val="000000"/>
                              </w:rPr>
                            </w:pPr>
                            <w:r>
                              <w:rPr>
                                <w:rFonts w:ascii="Tahoma" w:hAnsi="Tahoma"/>
                                <w:color w:val="231F1F"/>
                              </w:rPr>
                              <w:t>GRANT</w:t>
                            </w:r>
                            <w:r>
                              <w:rPr>
                                <w:rFonts w:ascii="Tahoma" w:hAnsi="Tahoma"/>
                                <w:color w:val="231F1F"/>
                                <w:spacing w:val="-15"/>
                              </w:rPr>
                              <w:t> </w:t>
                            </w:r>
                            <w:r>
                              <w:rPr>
                                <w:rFonts w:ascii="Tahoma" w:hAnsi="Tahoma"/>
                                <w:color w:val="231F1F"/>
                              </w:rPr>
                              <w:t>ve</w:t>
                            </w:r>
                            <w:r>
                              <w:rPr>
                                <w:rFonts w:ascii="Tahoma" w:hAnsi="Tahoma"/>
                                <w:color w:val="231F1F"/>
                                <w:spacing w:val="-15"/>
                              </w:rPr>
                              <w:t> </w:t>
                            </w:r>
                            <w:r>
                              <w:rPr>
                                <w:rFonts w:ascii="Tahoma" w:hAnsi="Tahoma"/>
                                <w:color w:val="231F1F"/>
                              </w:rPr>
                              <w:t>REVOKE</w:t>
                            </w:r>
                            <w:r>
                              <w:rPr>
                                <w:rFonts w:ascii="Tahoma" w:hAnsi="Tahoma"/>
                                <w:color w:val="231F1F"/>
                                <w:spacing w:val="-15"/>
                              </w:rPr>
                              <w:t> </w:t>
                            </w:r>
                            <w:r>
                              <w:rPr>
                                <w:rFonts w:ascii="Tahoma" w:hAnsi="Tahoma"/>
                                <w:color w:val="231F1F"/>
                              </w:rPr>
                              <w:t>komutlar</w:t>
                            </w:r>
                            <w:r>
                              <w:rPr>
                                <w:color w:val="231F1F"/>
                              </w:rPr>
                              <w:t>ı</w:t>
                            </w:r>
                            <w:r>
                              <w:rPr>
                                <w:color w:val="231F1F"/>
                                <w:spacing w:val="-11"/>
                              </w:rPr>
                              <w:t> </w:t>
                            </w:r>
                            <w:r>
                              <w:rPr>
                                <w:rFonts w:ascii="Tahoma" w:hAnsi="Tahoma"/>
                                <w:color w:val="231F1F"/>
                              </w:rPr>
                              <w:t>SQL'de</w:t>
                            </w:r>
                            <w:r>
                              <w:rPr>
                                <w:rFonts w:ascii="Tahoma" w:hAnsi="Tahoma"/>
                                <w:color w:val="231F1F"/>
                                <w:spacing w:val="-15"/>
                              </w:rPr>
                              <w:t> </w:t>
                            </w:r>
                            <w:r>
                              <w:rPr>
                                <w:rFonts w:ascii="Tahoma" w:hAnsi="Tahoma"/>
                                <w:color w:val="231F1F"/>
                              </w:rPr>
                              <w:t>ayr</w:t>
                            </w:r>
                            <w:r>
                              <w:rPr>
                                <w:color w:val="231F1F"/>
                              </w:rPr>
                              <w:t>ı</w:t>
                            </w:r>
                            <w:r>
                              <w:rPr>
                                <w:rFonts w:ascii="Tahoma" w:hAnsi="Tahoma"/>
                                <w:color w:val="231F1F"/>
                              </w:rPr>
                              <w:t>cal</w:t>
                            </w:r>
                            <w:r>
                              <w:rPr>
                                <w:color w:val="231F1F"/>
                              </w:rPr>
                              <w:t>ı</w:t>
                            </w:r>
                            <w:r>
                              <w:rPr>
                                <w:rFonts w:ascii="Tahoma" w:hAnsi="Tahoma"/>
                                <w:color w:val="231F1F"/>
                              </w:rPr>
                              <w:t>k</w:t>
                            </w:r>
                            <w:r>
                              <w:rPr>
                                <w:rFonts w:ascii="Tahoma" w:hAnsi="Tahoma"/>
                                <w:color w:val="231F1F"/>
                                <w:spacing w:val="-14"/>
                              </w:rPr>
                              <w:t> </w:t>
                            </w:r>
                            <w:r>
                              <w:rPr>
                                <w:rFonts w:ascii="Tahoma" w:hAnsi="Tahoma"/>
                                <w:color w:val="231F1F"/>
                              </w:rPr>
                              <w:t>ve</w:t>
                            </w:r>
                            <w:r>
                              <w:rPr>
                                <w:rFonts w:ascii="Tahoma" w:hAnsi="Tahoma"/>
                                <w:color w:val="231F1F"/>
                                <w:spacing w:val="-15"/>
                              </w:rPr>
                              <w:t> </w:t>
                            </w:r>
                            <w:r>
                              <w:rPr>
                                <w:rFonts w:ascii="Tahoma" w:hAnsi="Tahoma"/>
                                <w:color w:val="231F1F"/>
                              </w:rPr>
                              <w:t>kullan</w:t>
                            </w:r>
                            <w:r>
                              <w:rPr>
                                <w:color w:val="231F1F"/>
                              </w:rPr>
                              <w:t>ı</w:t>
                            </w:r>
                            <w:r>
                              <w:rPr>
                                <w:rFonts w:ascii="Tahoma" w:hAnsi="Tahoma"/>
                                <w:color w:val="231F1F"/>
                              </w:rPr>
                              <w:t>c</w:t>
                            </w:r>
                            <w:r>
                              <w:rPr>
                                <w:color w:val="231F1F"/>
                              </w:rPr>
                              <w:t>ı</w:t>
                            </w:r>
                            <w:r>
                              <w:rPr>
                                <w:color w:val="231F1F"/>
                                <w:spacing w:val="-6"/>
                              </w:rPr>
                              <w:t> </w:t>
                            </w:r>
                            <w:r>
                              <w:rPr>
                                <w:rFonts w:ascii="Tahoma" w:hAnsi="Tahoma"/>
                                <w:color w:val="231F1F"/>
                              </w:rPr>
                              <w:t>belirtilerek</w:t>
                            </w:r>
                            <w:r>
                              <w:rPr>
                                <w:rFonts w:ascii="Tahoma" w:hAnsi="Tahoma"/>
                                <w:color w:val="231F1F"/>
                                <w:spacing w:val="-15"/>
                              </w:rPr>
                              <w:t> </w:t>
                            </w:r>
                            <w:r>
                              <w:rPr>
                                <w:rFonts w:ascii="Tahoma" w:hAnsi="Tahoma"/>
                                <w:color w:val="231F1F"/>
                              </w:rPr>
                              <w:t>uygulan</w:t>
                            </w:r>
                            <w:r>
                              <w:rPr>
                                <w:color w:val="231F1F"/>
                              </w:rPr>
                              <w:t>ı</w:t>
                            </w:r>
                            <w:r>
                              <w:rPr>
                                <w:rFonts w:ascii="Tahoma" w:hAnsi="Tahoma"/>
                                <w:color w:val="231F1F"/>
                              </w:rPr>
                              <w:t>r.</w:t>
                            </w:r>
                            <w:r>
                              <w:rPr>
                                <w:rFonts w:ascii="Tahoma" w:hAnsi="Tahoma"/>
                                <w:color w:val="231F1F"/>
                                <w:spacing w:val="-15"/>
                              </w:rPr>
                              <w:t> </w:t>
                            </w:r>
                            <w:r>
                              <w:rPr>
                                <w:color w:val="231F1F"/>
                              </w:rPr>
                              <w:t>Ö</w:t>
                            </w:r>
                            <w:r>
                              <w:rPr>
                                <w:rFonts w:ascii="Tahoma" w:hAnsi="Tahoma"/>
                                <w:color w:val="231F1F"/>
                              </w:rPr>
                              <w:t>rne</w:t>
                            </w:r>
                            <w:r>
                              <w:rPr>
                                <w:color w:val="231F1F"/>
                              </w:rPr>
                              <w:t>ğ</w:t>
                            </w:r>
                            <w:r>
                              <w:rPr>
                                <w:rFonts w:ascii="Tahoma" w:hAnsi="Tahoma"/>
                                <w:color w:val="231F1F"/>
                              </w:rPr>
                              <w:t>in, MJORDAN</w:t>
                            </w:r>
                            <w:r>
                              <w:rPr>
                                <w:rFonts w:ascii="Tahoma" w:hAnsi="Tahoma"/>
                                <w:color w:val="231F1F"/>
                                <w:spacing w:val="-6"/>
                              </w:rPr>
                              <w:t> </w:t>
                            </w:r>
                            <w:r>
                              <w:rPr>
                                <w:rFonts w:ascii="Tahoma" w:hAnsi="Tahoma"/>
                                <w:color w:val="231F1F"/>
                              </w:rPr>
                              <w:t>kullan</w:t>
                            </w:r>
                            <w:r>
                              <w:rPr>
                                <w:color w:val="231F1F"/>
                              </w:rPr>
                              <w:t>ı</w:t>
                            </w:r>
                            <w:r>
                              <w:rPr>
                                <w:rFonts w:ascii="Tahoma" w:hAnsi="Tahoma"/>
                                <w:color w:val="231F1F"/>
                              </w:rPr>
                              <w:t>c</w:t>
                            </w:r>
                            <w:r>
                              <w:rPr>
                                <w:color w:val="231F1F"/>
                              </w:rPr>
                              <w:t>ı</w:t>
                            </w:r>
                            <w:r>
                              <w:rPr>
                                <w:rFonts w:ascii="Tahoma" w:hAnsi="Tahoma"/>
                                <w:color w:val="231F1F"/>
                              </w:rPr>
                              <w:t>s</w:t>
                            </w:r>
                            <w:r>
                              <w:rPr>
                                <w:color w:val="231F1F"/>
                              </w:rPr>
                              <w:t>ı</w:t>
                            </w:r>
                            <w:r>
                              <w:rPr>
                                <w:rFonts w:ascii="Tahoma" w:hAnsi="Tahoma"/>
                                <w:color w:val="231F1F"/>
                              </w:rPr>
                              <w:t>na</w:t>
                            </w:r>
                            <w:r>
                              <w:rPr>
                                <w:rFonts w:ascii="Tahoma" w:hAnsi="Tahoma"/>
                                <w:color w:val="231F1F"/>
                                <w:spacing w:val="-6"/>
                              </w:rPr>
                              <w:t> </w:t>
                            </w:r>
                            <w:r>
                              <w:rPr>
                                <w:rFonts w:ascii="Tahoma" w:hAnsi="Tahoma"/>
                                <w:color w:val="231F1F"/>
                              </w:rPr>
                              <w:t>PRODUCT</w:t>
                            </w:r>
                            <w:r>
                              <w:rPr>
                                <w:rFonts w:ascii="Tahoma" w:hAnsi="Tahoma"/>
                                <w:color w:val="231F1F"/>
                                <w:spacing w:val="-6"/>
                              </w:rPr>
                              <w:t> </w:t>
                            </w:r>
                            <w:r>
                              <w:rPr>
                                <w:rFonts w:ascii="Tahoma" w:hAnsi="Tahoma"/>
                                <w:color w:val="231F1F"/>
                              </w:rPr>
                              <w:t>tablosunda</w:t>
                            </w:r>
                            <w:r>
                              <w:rPr>
                                <w:rFonts w:ascii="Tahoma" w:hAnsi="Tahoma"/>
                                <w:color w:val="231F1F"/>
                                <w:spacing w:val="-5"/>
                              </w:rPr>
                              <w:t> </w:t>
                            </w:r>
                            <w:r>
                              <w:rPr>
                                <w:rFonts w:ascii="Tahoma" w:hAnsi="Tahoma"/>
                                <w:color w:val="231F1F"/>
                              </w:rPr>
                              <w:t>g</w:t>
                            </w:r>
                            <w:r>
                              <w:rPr>
                                <w:color w:val="231F1F"/>
                              </w:rPr>
                              <w:t>ü</w:t>
                            </w:r>
                            <w:r>
                              <w:rPr>
                                <w:rFonts w:ascii="Tahoma" w:hAnsi="Tahoma"/>
                                <w:color w:val="231F1F"/>
                              </w:rPr>
                              <w:t>ncelleme</w:t>
                            </w:r>
                            <w:r>
                              <w:rPr>
                                <w:rFonts w:ascii="Tahoma" w:hAnsi="Tahoma"/>
                                <w:color w:val="231F1F"/>
                                <w:spacing w:val="-5"/>
                              </w:rPr>
                              <w:t> </w:t>
                            </w:r>
                            <w:r>
                              <w:rPr>
                                <w:rFonts w:ascii="Tahoma" w:hAnsi="Tahoma"/>
                                <w:color w:val="231F1F"/>
                              </w:rPr>
                              <w:t>ayr</w:t>
                            </w:r>
                            <w:r>
                              <w:rPr>
                                <w:color w:val="231F1F"/>
                              </w:rPr>
                              <w:t>ı</w:t>
                            </w:r>
                            <w:r>
                              <w:rPr>
                                <w:rFonts w:ascii="Tahoma" w:hAnsi="Tahoma"/>
                                <w:color w:val="231F1F"/>
                              </w:rPr>
                              <w:t>cal</w:t>
                            </w:r>
                            <w:r>
                              <w:rPr>
                                <w:color w:val="231F1F"/>
                              </w:rPr>
                              <w:t>ı</w:t>
                            </w:r>
                            <w:r>
                              <w:rPr>
                                <w:rFonts w:ascii="Tahoma" w:hAnsi="Tahoma"/>
                                <w:color w:val="231F1F"/>
                              </w:rPr>
                              <w:t>klar</w:t>
                            </w:r>
                            <w:r>
                              <w:rPr>
                                <w:color w:val="231F1F"/>
                              </w:rPr>
                              <w:t>ı </w:t>
                            </w:r>
                            <w:r>
                              <w:rPr>
                                <w:rFonts w:ascii="Tahoma" w:hAnsi="Tahoma"/>
                                <w:color w:val="231F1F"/>
                              </w:rPr>
                              <w:t>vermek</w:t>
                            </w:r>
                            <w:r>
                              <w:rPr>
                                <w:rFonts w:ascii="Tahoma" w:hAnsi="Tahoma"/>
                                <w:color w:val="231F1F"/>
                                <w:spacing w:val="-5"/>
                              </w:rPr>
                              <w:t> </w:t>
                            </w:r>
                            <w:r>
                              <w:rPr>
                                <w:rFonts w:ascii="Tahoma" w:hAnsi="Tahoma"/>
                                <w:color w:val="231F1F"/>
                              </w:rPr>
                              <w:t>a</w:t>
                            </w:r>
                            <w:r>
                              <w:rPr>
                                <w:color w:val="231F1F"/>
                              </w:rPr>
                              <w:t>ş</w:t>
                            </w:r>
                            <w:r>
                              <w:rPr>
                                <w:rFonts w:ascii="Tahoma" w:hAnsi="Tahoma"/>
                                <w:color w:val="231F1F"/>
                              </w:rPr>
                              <w:t>a</w:t>
                            </w:r>
                            <w:r>
                              <w:rPr>
                                <w:color w:val="231F1F"/>
                              </w:rPr>
                              <w:t>ğı</w:t>
                            </w:r>
                            <w:r>
                              <w:rPr>
                                <w:rFonts w:ascii="Tahoma" w:hAnsi="Tahoma"/>
                                <w:color w:val="231F1F"/>
                              </w:rPr>
                              <w:t>daki komutla</w:t>
                            </w:r>
                            <w:r>
                              <w:rPr>
                                <w:rFonts w:ascii="Tahoma" w:hAnsi="Tahoma"/>
                                <w:color w:val="231F1F"/>
                                <w:spacing w:val="-20"/>
                              </w:rPr>
                              <w:t> </w:t>
                            </w:r>
                            <w:r>
                              <w:rPr>
                                <w:rFonts w:ascii="Tahoma" w:hAnsi="Tahoma"/>
                                <w:color w:val="231F1F"/>
                              </w:rPr>
                              <w:t>yap</w:t>
                            </w:r>
                            <w:r>
                              <w:rPr>
                                <w:color w:val="231F1F"/>
                              </w:rPr>
                              <w:t>ı</w:t>
                            </w:r>
                            <w:r>
                              <w:rPr>
                                <w:rFonts w:ascii="Tahoma" w:hAnsi="Tahoma"/>
                                <w:color w:val="231F1F"/>
                              </w:rPr>
                              <w:t>l</w:t>
                            </w:r>
                            <w:r>
                              <w:rPr>
                                <w:color w:val="231F1F"/>
                              </w:rPr>
                              <w:t>ı</w:t>
                            </w:r>
                            <w:r>
                              <w:rPr>
                                <w:rFonts w:ascii="Tahoma" w:hAnsi="Tahoma"/>
                                <w:color w:val="231F1F"/>
                              </w:rPr>
                              <w:t>r:</w:t>
                            </w:r>
                          </w:p>
                          <w:p>
                            <w:pPr>
                              <w:pStyle w:val="BodyText"/>
                              <w:spacing w:before="125"/>
                              <w:ind w:left="180"/>
                              <w:jc w:val="both"/>
                              <w:rPr>
                                <w:rFonts w:ascii="Tahoma" w:hAnsi="Tahoma"/>
                                <w:color w:val="000000"/>
                              </w:rPr>
                            </w:pPr>
                            <w:r>
                              <w:rPr>
                                <w:rFonts w:ascii="Tahoma" w:hAnsi="Tahoma"/>
                                <w:color w:val="231F1F"/>
                                <w:spacing w:val="-6"/>
                              </w:rPr>
                              <w:t>MJORDAN'A</w:t>
                            </w:r>
                            <w:r>
                              <w:rPr>
                                <w:rFonts w:ascii="Tahoma" w:hAnsi="Tahoma"/>
                                <w:color w:val="231F1F"/>
                                <w:spacing w:val="-19"/>
                              </w:rPr>
                              <w:t> </w:t>
                            </w:r>
                            <w:r>
                              <w:rPr>
                                <w:color w:val="231F1F"/>
                                <w:spacing w:val="-6"/>
                              </w:rPr>
                              <w:t>Ü</w:t>
                            </w:r>
                            <w:r>
                              <w:rPr>
                                <w:rFonts w:ascii="Tahoma" w:hAnsi="Tahoma"/>
                                <w:color w:val="231F1F"/>
                                <w:spacing w:val="-6"/>
                              </w:rPr>
                              <w:t>R</w:t>
                            </w:r>
                            <w:r>
                              <w:rPr>
                                <w:color w:val="231F1F"/>
                                <w:spacing w:val="-6"/>
                              </w:rPr>
                              <w:t>Ü</w:t>
                            </w:r>
                            <w:r>
                              <w:rPr>
                                <w:rFonts w:ascii="Tahoma" w:hAnsi="Tahoma"/>
                                <w:color w:val="231F1F"/>
                                <w:spacing w:val="-6"/>
                              </w:rPr>
                              <w:t>N</w:t>
                            </w:r>
                            <w:r>
                              <w:rPr>
                                <w:rFonts w:ascii="Tahoma" w:hAnsi="Tahoma"/>
                                <w:color w:val="231F1F"/>
                                <w:spacing w:val="-19"/>
                              </w:rPr>
                              <w:t> </w:t>
                            </w:r>
                            <w:r>
                              <w:rPr>
                                <w:rFonts w:ascii="Tahoma" w:hAnsi="Tahoma"/>
                                <w:color w:val="231F1F"/>
                                <w:spacing w:val="-6"/>
                              </w:rPr>
                              <w:t>G</w:t>
                            </w:r>
                            <w:r>
                              <w:rPr>
                                <w:color w:val="231F1F"/>
                                <w:spacing w:val="-6"/>
                              </w:rPr>
                              <w:t>Ü</w:t>
                            </w:r>
                            <w:r>
                              <w:rPr>
                                <w:rFonts w:ascii="Tahoma" w:hAnsi="Tahoma"/>
                                <w:color w:val="231F1F"/>
                                <w:spacing w:val="-6"/>
                              </w:rPr>
                              <w:t>NCELLEMES</w:t>
                            </w:r>
                            <w:r>
                              <w:rPr>
                                <w:color w:val="231F1F"/>
                                <w:spacing w:val="-6"/>
                              </w:rPr>
                              <w:t>İ</w:t>
                            </w:r>
                            <w:r>
                              <w:rPr>
                                <w:color w:val="231F1F"/>
                                <w:spacing w:val="-7"/>
                              </w:rPr>
                              <w:t> </w:t>
                            </w:r>
                            <w:r>
                              <w:rPr>
                                <w:rFonts w:ascii="Tahoma" w:hAnsi="Tahoma"/>
                                <w:color w:val="231F1F"/>
                                <w:spacing w:val="-6"/>
                              </w:rPr>
                              <w:t>VER</w:t>
                            </w:r>
                            <w:r>
                              <w:rPr>
                                <w:color w:val="231F1F"/>
                                <w:spacing w:val="-6"/>
                              </w:rPr>
                              <w:t>İ</w:t>
                            </w:r>
                            <w:r>
                              <w:rPr>
                                <w:rFonts w:ascii="Tahoma" w:hAnsi="Tahoma"/>
                                <w:color w:val="231F1F"/>
                                <w:spacing w:val="-6"/>
                              </w:rPr>
                              <w:t>N;</w:t>
                            </w:r>
                          </w:p>
                          <w:p>
                            <w:pPr>
                              <w:pStyle w:val="BodyText"/>
                              <w:spacing w:line="254" w:lineRule="auto" w:before="137"/>
                              <w:ind w:left="180" w:firstLine="360"/>
                              <w:rPr>
                                <w:rFonts w:ascii="Tahoma" w:hAnsi="Tahoma"/>
                                <w:color w:val="000000"/>
                              </w:rPr>
                            </w:pPr>
                            <w:r>
                              <w:rPr>
                                <w:rFonts w:ascii="Tahoma" w:hAnsi="Tahoma"/>
                                <w:color w:val="231F1F"/>
                                <w:spacing w:val="-4"/>
                              </w:rPr>
                              <w:t>PRODUCT</w:t>
                            </w:r>
                            <w:r>
                              <w:rPr>
                                <w:rFonts w:ascii="Tahoma" w:hAnsi="Tahoma"/>
                                <w:color w:val="231F1F"/>
                                <w:spacing w:val="-13"/>
                              </w:rPr>
                              <w:t> </w:t>
                            </w:r>
                            <w:r>
                              <w:rPr>
                                <w:rFonts w:ascii="Tahoma" w:hAnsi="Tahoma"/>
                                <w:color w:val="231F1F"/>
                                <w:spacing w:val="-4"/>
                              </w:rPr>
                              <w:t>tablosunda</w:t>
                            </w:r>
                            <w:r>
                              <w:rPr>
                                <w:rFonts w:ascii="Tahoma" w:hAnsi="Tahoma"/>
                                <w:color w:val="231F1F"/>
                                <w:spacing w:val="-13"/>
                              </w:rPr>
                              <w:t> </w:t>
                            </w:r>
                            <w:r>
                              <w:rPr>
                                <w:rFonts w:ascii="Tahoma" w:hAnsi="Tahoma"/>
                                <w:color w:val="231F1F"/>
                                <w:spacing w:val="-4"/>
                              </w:rPr>
                              <w:t>MJORDAN'dan</w:t>
                            </w:r>
                            <w:r>
                              <w:rPr>
                                <w:rFonts w:ascii="Tahoma" w:hAnsi="Tahoma"/>
                                <w:color w:val="231F1F"/>
                                <w:spacing w:val="-13"/>
                              </w:rPr>
                              <w:t> </w:t>
                            </w:r>
                            <w:r>
                              <w:rPr>
                                <w:rFonts w:ascii="Tahoma" w:hAnsi="Tahoma"/>
                                <w:color w:val="231F1F"/>
                                <w:spacing w:val="-4"/>
                              </w:rPr>
                              <w:t>g</w:t>
                            </w:r>
                            <w:r>
                              <w:rPr>
                                <w:color w:val="231F1F"/>
                                <w:spacing w:val="-4"/>
                              </w:rPr>
                              <w:t>ü</w:t>
                            </w:r>
                            <w:r>
                              <w:rPr>
                                <w:rFonts w:ascii="Tahoma" w:hAnsi="Tahoma"/>
                                <w:color w:val="231F1F"/>
                                <w:spacing w:val="-4"/>
                              </w:rPr>
                              <w:t>ncelleme</w:t>
                            </w:r>
                            <w:r>
                              <w:rPr>
                                <w:rFonts w:ascii="Tahoma" w:hAnsi="Tahoma"/>
                                <w:color w:val="231F1F"/>
                                <w:spacing w:val="-13"/>
                              </w:rPr>
                              <w:t> </w:t>
                            </w:r>
                            <w:r>
                              <w:rPr>
                                <w:rFonts w:ascii="Tahoma" w:hAnsi="Tahoma"/>
                                <w:color w:val="231F1F"/>
                                <w:spacing w:val="-4"/>
                              </w:rPr>
                              <w:t>ayr</w:t>
                            </w:r>
                            <w:r>
                              <w:rPr>
                                <w:color w:val="231F1F"/>
                                <w:spacing w:val="-4"/>
                              </w:rPr>
                              <w:t>ı</w:t>
                            </w:r>
                            <w:r>
                              <w:rPr>
                                <w:rFonts w:ascii="Tahoma" w:hAnsi="Tahoma"/>
                                <w:color w:val="231F1F"/>
                                <w:spacing w:val="-4"/>
                              </w:rPr>
                              <w:t>cal</w:t>
                            </w:r>
                            <w:r>
                              <w:rPr>
                                <w:color w:val="231F1F"/>
                                <w:spacing w:val="-4"/>
                              </w:rPr>
                              <w:t>ığı</w:t>
                            </w:r>
                            <w:r>
                              <w:rPr>
                                <w:rFonts w:ascii="Tahoma" w:hAnsi="Tahoma"/>
                                <w:color w:val="231F1F"/>
                                <w:spacing w:val="-4"/>
                              </w:rPr>
                              <w:t>n</w:t>
                            </w:r>
                            <w:r>
                              <w:rPr>
                                <w:color w:val="231F1F"/>
                                <w:spacing w:val="-4"/>
                              </w:rPr>
                              <w:t>ı </w:t>
                            </w:r>
                            <w:r>
                              <w:rPr>
                                <w:rFonts w:ascii="Tahoma" w:hAnsi="Tahoma"/>
                                <w:color w:val="231F1F"/>
                                <w:spacing w:val="-4"/>
                              </w:rPr>
                              <w:t>kald</w:t>
                            </w:r>
                            <w:r>
                              <w:rPr>
                                <w:color w:val="231F1F"/>
                                <w:spacing w:val="-4"/>
                              </w:rPr>
                              <w:t>ı</w:t>
                            </w:r>
                            <w:r>
                              <w:rPr>
                                <w:rFonts w:ascii="Tahoma" w:hAnsi="Tahoma"/>
                                <w:color w:val="231F1F"/>
                                <w:spacing w:val="-4"/>
                              </w:rPr>
                              <w:t>rmak</w:t>
                            </w:r>
                            <w:r>
                              <w:rPr>
                                <w:rFonts w:ascii="Tahoma" w:hAnsi="Tahoma"/>
                                <w:color w:val="231F1F"/>
                                <w:spacing w:val="-13"/>
                              </w:rPr>
                              <w:t> </w:t>
                            </w:r>
                            <w:r>
                              <w:rPr>
                                <w:rFonts w:ascii="Tahoma" w:hAnsi="Tahoma"/>
                                <w:color w:val="231F1F"/>
                                <w:spacing w:val="-4"/>
                              </w:rPr>
                              <w:t>i</w:t>
                            </w:r>
                            <w:r>
                              <w:rPr>
                                <w:color w:val="231F1F"/>
                                <w:spacing w:val="-4"/>
                              </w:rPr>
                              <w:t>ç</w:t>
                            </w:r>
                            <w:r>
                              <w:rPr>
                                <w:rFonts w:ascii="Tahoma" w:hAnsi="Tahoma"/>
                                <w:color w:val="231F1F"/>
                                <w:spacing w:val="-4"/>
                              </w:rPr>
                              <w:t>in</w:t>
                            </w:r>
                            <w:r>
                              <w:rPr>
                                <w:rFonts w:ascii="Tahoma" w:hAnsi="Tahoma"/>
                                <w:color w:val="231F1F"/>
                                <w:spacing w:val="-13"/>
                              </w:rPr>
                              <w:t> </w:t>
                            </w:r>
                            <w:r>
                              <w:rPr>
                                <w:rFonts w:ascii="Tahoma" w:hAnsi="Tahoma"/>
                                <w:color w:val="231F1F"/>
                                <w:spacing w:val="-4"/>
                              </w:rPr>
                              <w:t>a</w:t>
                            </w:r>
                            <w:r>
                              <w:rPr>
                                <w:color w:val="231F1F"/>
                                <w:spacing w:val="-4"/>
                              </w:rPr>
                              <w:t>ş</w:t>
                            </w:r>
                            <w:r>
                              <w:rPr>
                                <w:rFonts w:ascii="Tahoma" w:hAnsi="Tahoma"/>
                                <w:color w:val="231F1F"/>
                                <w:spacing w:val="-4"/>
                              </w:rPr>
                              <w:t>a</w:t>
                            </w:r>
                            <w:r>
                              <w:rPr>
                                <w:color w:val="231F1F"/>
                                <w:spacing w:val="-4"/>
                              </w:rPr>
                              <w:t>ğı</w:t>
                            </w:r>
                            <w:r>
                              <w:rPr>
                                <w:rFonts w:ascii="Tahoma" w:hAnsi="Tahoma"/>
                                <w:color w:val="231F1F"/>
                                <w:spacing w:val="-4"/>
                              </w:rPr>
                              <w:t>daki </w:t>
                            </w:r>
                            <w:r>
                              <w:rPr>
                                <w:rFonts w:ascii="Tahoma" w:hAnsi="Tahoma"/>
                                <w:color w:val="231F1F"/>
                              </w:rPr>
                              <w:t>komutu</w:t>
                            </w:r>
                            <w:r>
                              <w:rPr>
                                <w:rFonts w:ascii="Tahoma" w:hAnsi="Tahoma"/>
                                <w:color w:val="231F1F"/>
                                <w:spacing w:val="-20"/>
                              </w:rPr>
                              <w:t> </w:t>
                            </w:r>
                            <w:r>
                              <w:rPr>
                                <w:rFonts w:ascii="Tahoma" w:hAnsi="Tahoma"/>
                                <w:color w:val="231F1F"/>
                              </w:rPr>
                              <w:t>kullan</w:t>
                            </w:r>
                            <w:r>
                              <w:rPr>
                                <w:color w:val="231F1F"/>
                              </w:rPr>
                              <w:t>ı</w:t>
                            </w:r>
                            <w:r>
                              <w:rPr>
                                <w:rFonts w:ascii="Tahoma" w:hAnsi="Tahoma"/>
                                <w:color w:val="231F1F"/>
                              </w:rPr>
                              <w:t>n:</w:t>
                            </w:r>
                          </w:p>
                          <w:p>
                            <w:pPr>
                              <w:pStyle w:val="BodyText"/>
                              <w:spacing w:before="124"/>
                              <w:ind w:left="180"/>
                              <w:jc w:val="both"/>
                              <w:rPr>
                                <w:rFonts w:ascii="Tahoma" w:hAnsi="Tahoma"/>
                                <w:color w:val="000000"/>
                              </w:rPr>
                            </w:pPr>
                            <w:r>
                              <w:rPr>
                                <w:rFonts w:ascii="Tahoma" w:hAnsi="Tahoma"/>
                                <w:color w:val="231F1F"/>
                                <w:w w:val="90"/>
                              </w:rPr>
                              <w:t>MJORDAN'DAN</w:t>
                            </w:r>
                            <w:r>
                              <w:rPr>
                                <w:rFonts w:ascii="Tahoma" w:hAnsi="Tahoma"/>
                                <w:color w:val="231F1F"/>
                                <w:spacing w:val="7"/>
                              </w:rPr>
                              <w:t> </w:t>
                            </w:r>
                            <w:r>
                              <w:rPr>
                                <w:rFonts w:ascii="Tahoma" w:hAnsi="Tahoma"/>
                                <w:color w:val="231F1F"/>
                                <w:w w:val="90"/>
                              </w:rPr>
                              <w:t>GELEN</w:t>
                            </w:r>
                            <w:r>
                              <w:rPr>
                                <w:rFonts w:ascii="Tahoma" w:hAnsi="Tahoma"/>
                                <w:color w:val="231F1F"/>
                                <w:spacing w:val="7"/>
                              </w:rPr>
                              <w:t> </w:t>
                            </w:r>
                            <w:r>
                              <w:rPr>
                                <w:color w:val="231F1F"/>
                                <w:w w:val="90"/>
                              </w:rPr>
                              <w:t>Ü</w:t>
                            </w:r>
                            <w:r>
                              <w:rPr>
                                <w:rFonts w:ascii="Tahoma" w:hAnsi="Tahoma"/>
                                <w:color w:val="231F1F"/>
                                <w:w w:val="90"/>
                              </w:rPr>
                              <w:t>R</w:t>
                            </w:r>
                            <w:r>
                              <w:rPr>
                                <w:color w:val="231F1F"/>
                                <w:w w:val="90"/>
                              </w:rPr>
                              <w:t>Ü</w:t>
                            </w:r>
                            <w:r>
                              <w:rPr>
                                <w:rFonts w:ascii="Tahoma" w:hAnsi="Tahoma"/>
                                <w:color w:val="231F1F"/>
                                <w:w w:val="90"/>
                              </w:rPr>
                              <w:t>N</w:t>
                            </w:r>
                            <w:r>
                              <w:rPr>
                                <w:rFonts w:ascii="Tahoma" w:hAnsi="Tahoma"/>
                                <w:color w:val="231F1F"/>
                                <w:spacing w:val="7"/>
                              </w:rPr>
                              <w:t> </w:t>
                            </w:r>
                            <w:r>
                              <w:rPr>
                                <w:rFonts w:ascii="Tahoma" w:hAnsi="Tahoma"/>
                                <w:color w:val="231F1F"/>
                                <w:w w:val="90"/>
                              </w:rPr>
                              <w:t>G</w:t>
                            </w:r>
                            <w:r>
                              <w:rPr>
                                <w:color w:val="231F1F"/>
                                <w:w w:val="90"/>
                              </w:rPr>
                              <w:t>Ü</w:t>
                            </w:r>
                            <w:r>
                              <w:rPr>
                                <w:rFonts w:ascii="Tahoma" w:hAnsi="Tahoma"/>
                                <w:color w:val="231F1F"/>
                                <w:w w:val="90"/>
                              </w:rPr>
                              <w:t>NCELLEMESINI</w:t>
                            </w:r>
                            <w:r>
                              <w:rPr>
                                <w:rFonts w:ascii="Tahoma" w:hAnsi="Tahoma"/>
                                <w:color w:val="231F1F"/>
                                <w:spacing w:val="7"/>
                              </w:rPr>
                              <w:t> </w:t>
                            </w:r>
                            <w:r>
                              <w:rPr>
                                <w:rFonts w:ascii="Tahoma" w:hAnsi="Tahoma"/>
                                <w:color w:val="231F1F"/>
                                <w:w w:val="90"/>
                              </w:rPr>
                              <w:t>IPTAL</w:t>
                            </w:r>
                            <w:r>
                              <w:rPr>
                                <w:rFonts w:ascii="Tahoma" w:hAnsi="Tahoma"/>
                                <w:color w:val="231F1F"/>
                                <w:spacing w:val="8"/>
                              </w:rPr>
                              <w:t> </w:t>
                            </w:r>
                            <w:r>
                              <w:rPr>
                                <w:rFonts w:ascii="Tahoma" w:hAnsi="Tahoma"/>
                                <w:color w:val="231F1F"/>
                                <w:spacing w:val="-2"/>
                                <w:w w:val="90"/>
                              </w:rPr>
                              <w:t>EDIN;</w:t>
                            </w:r>
                          </w:p>
                        </w:txbxContent>
                      </wps:txbx>
                      <wps:bodyPr wrap="square" lIns="0" tIns="0" rIns="0" bIns="0" rtlCol="0">
                        <a:noAutofit/>
                      </wps:bodyPr>
                    </wps:wsp>
                  </a:graphicData>
                </a:graphic>
              </wp:anchor>
            </w:drawing>
          </mc:Choice>
          <mc:Fallback>
            <w:pict>
              <v:shape style="position:absolute;margin-left:72pt;margin-top:14.169561pt;width:384pt;height:131.15pt;mso-position-horizontal-relative:page;mso-position-vertical-relative:paragraph;z-index:-15679488;mso-wrap-distance-left:0;mso-wrap-distance-right:0" type="#_x0000_t202" id="docshape227" filled="true" fillcolor="#ebebf6" stroked="false">
                <v:textbox inset="0,0,0,0">
                  <w:txbxContent>
                    <w:p>
                      <w:pPr>
                        <w:spacing w:before="115"/>
                        <w:ind w:left="180" w:right="0" w:firstLine="0"/>
                        <w:jc w:val="left"/>
                        <w:rPr>
                          <w:rFonts w:ascii="Trebuchet MS"/>
                          <w:b/>
                          <w:color w:val="000000"/>
                          <w:sz w:val="33"/>
                        </w:rPr>
                      </w:pPr>
                      <w:r>
                        <w:rPr>
                          <w:rFonts w:ascii="Trebuchet MS"/>
                          <w:b/>
                          <w:color w:val="742F6B"/>
                          <w:spacing w:val="-5"/>
                          <w:sz w:val="33"/>
                        </w:rPr>
                        <w:t>Not</w:t>
                      </w:r>
                    </w:p>
                    <w:p>
                      <w:pPr>
                        <w:pStyle w:val="BodyText"/>
                        <w:spacing w:line="254" w:lineRule="auto" w:before="45"/>
                        <w:ind w:left="180" w:right="171"/>
                        <w:jc w:val="both"/>
                        <w:rPr>
                          <w:rFonts w:ascii="Tahoma" w:hAnsi="Tahoma"/>
                          <w:color w:val="000000"/>
                        </w:rPr>
                      </w:pPr>
                      <w:r>
                        <w:rPr>
                          <w:rFonts w:ascii="Tahoma" w:hAnsi="Tahoma"/>
                          <w:color w:val="231F1F"/>
                        </w:rPr>
                        <w:t>GRANT</w:t>
                      </w:r>
                      <w:r>
                        <w:rPr>
                          <w:rFonts w:ascii="Tahoma" w:hAnsi="Tahoma"/>
                          <w:color w:val="231F1F"/>
                          <w:spacing w:val="-15"/>
                        </w:rPr>
                        <w:t> </w:t>
                      </w:r>
                      <w:r>
                        <w:rPr>
                          <w:rFonts w:ascii="Tahoma" w:hAnsi="Tahoma"/>
                          <w:color w:val="231F1F"/>
                        </w:rPr>
                        <w:t>ve</w:t>
                      </w:r>
                      <w:r>
                        <w:rPr>
                          <w:rFonts w:ascii="Tahoma" w:hAnsi="Tahoma"/>
                          <w:color w:val="231F1F"/>
                          <w:spacing w:val="-15"/>
                        </w:rPr>
                        <w:t> </w:t>
                      </w:r>
                      <w:r>
                        <w:rPr>
                          <w:rFonts w:ascii="Tahoma" w:hAnsi="Tahoma"/>
                          <w:color w:val="231F1F"/>
                        </w:rPr>
                        <w:t>REVOKE</w:t>
                      </w:r>
                      <w:r>
                        <w:rPr>
                          <w:rFonts w:ascii="Tahoma" w:hAnsi="Tahoma"/>
                          <w:color w:val="231F1F"/>
                          <w:spacing w:val="-15"/>
                        </w:rPr>
                        <w:t> </w:t>
                      </w:r>
                      <w:r>
                        <w:rPr>
                          <w:rFonts w:ascii="Tahoma" w:hAnsi="Tahoma"/>
                          <w:color w:val="231F1F"/>
                        </w:rPr>
                        <w:t>komutlar</w:t>
                      </w:r>
                      <w:r>
                        <w:rPr>
                          <w:color w:val="231F1F"/>
                        </w:rPr>
                        <w:t>ı</w:t>
                      </w:r>
                      <w:r>
                        <w:rPr>
                          <w:color w:val="231F1F"/>
                          <w:spacing w:val="-11"/>
                        </w:rPr>
                        <w:t> </w:t>
                      </w:r>
                      <w:r>
                        <w:rPr>
                          <w:rFonts w:ascii="Tahoma" w:hAnsi="Tahoma"/>
                          <w:color w:val="231F1F"/>
                        </w:rPr>
                        <w:t>SQL'de</w:t>
                      </w:r>
                      <w:r>
                        <w:rPr>
                          <w:rFonts w:ascii="Tahoma" w:hAnsi="Tahoma"/>
                          <w:color w:val="231F1F"/>
                          <w:spacing w:val="-15"/>
                        </w:rPr>
                        <w:t> </w:t>
                      </w:r>
                      <w:r>
                        <w:rPr>
                          <w:rFonts w:ascii="Tahoma" w:hAnsi="Tahoma"/>
                          <w:color w:val="231F1F"/>
                        </w:rPr>
                        <w:t>ayr</w:t>
                      </w:r>
                      <w:r>
                        <w:rPr>
                          <w:color w:val="231F1F"/>
                        </w:rPr>
                        <w:t>ı</w:t>
                      </w:r>
                      <w:r>
                        <w:rPr>
                          <w:rFonts w:ascii="Tahoma" w:hAnsi="Tahoma"/>
                          <w:color w:val="231F1F"/>
                        </w:rPr>
                        <w:t>cal</w:t>
                      </w:r>
                      <w:r>
                        <w:rPr>
                          <w:color w:val="231F1F"/>
                        </w:rPr>
                        <w:t>ı</w:t>
                      </w:r>
                      <w:r>
                        <w:rPr>
                          <w:rFonts w:ascii="Tahoma" w:hAnsi="Tahoma"/>
                          <w:color w:val="231F1F"/>
                        </w:rPr>
                        <w:t>k</w:t>
                      </w:r>
                      <w:r>
                        <w:rPr>
                          <w:rFonts w:ascii="Tahoma" w:hAnsi="Tahoma"/>
                          <w:color w:val="231F1F"/>
                          <w:spacing w:val="-14"/>
                        </w:rPr>
                        <w:t> </w:t>
                      </w:r>
                      <w:r>
                        <w:rPr>
                          <w:rFonts w:ascii="Tahoma" w:hAnsi="Tahoma"/>
                          <w:color w:val="231F1F"/>
                        </w:rPr>
                        <w:t>ve</w:t>
                      </w:r>
                      <w:r>
                        <w:rPr>
                          <w:rFonts w:ascii="Tahoma" w:hAnsi="Tahoma"/>
                          <w:color w:val="231F1F"/>
                          <w:spacing w:val="-15"/>
                        </w:rPr>
                        <w:t> </w:t>
                      </w:r>
                      <w:r>
                        <w:rPr>
                          <w:rFonts w:ascii="Tahoma" w:hAnsi="Tahoma"/>
                          <w:color w:val="231F1F"/>
                        </w:rPr>
                        <w:t>kullan</w:t>
                      </w:r>
                      <w:r>
                        <w:rPr>
                          <w:color w:val="231F1F"/>
                        </w:rPr>
                        <w:t>ı</w:t>
                      </w:r>
                      <w:r>
                        <w:rPr>
                          <w:rFonts w:ascii="Tahoma" w:hAnsi="Tahoma"/>
                          <w:color w:val="231F1F"/>
                        </w:rPr>
                        <w:t>c</w:t>
                      </w:r>
                      <w:r>
                        <w:rPr>
                          <w:color w:val="231F1F"/>
                        </w:rPr>
                        <w:t>ı</w:t>
                      </w:r>
                      <w:r>
                        <w:rPr>
                          <w:color w:val="231F1F"/>
                          <w:spacing w:val="-6"/>
                        </w:rPr>
                        <w:t> </w:t>
                      </w:r>
                      <w:r>
                        <w:rPr>
                          <w:rFonts w:ascii="Tahoma" w:hAnsi="Tahoma"/>
                          <w:color w:val="231F1F"/>
                        </w:rPr>
                        <w:t>belirtilerek</w:t>
                      </w:r>
                      <w:r>
                        <w:rPr>
                          <w:rFonts w:ascii="Tahoma" w:hAnsi="Tahoma"/>
                          <w:color w:val="231F1F"/>
                          <w:spacing w:val="-15"/>
                        </w:rPr>
                        <w:t> </w:t>
                      </w:r>
                      <w:r>
                        <w:rPr>
                          <w:rFonts w:ascii="Tahoma" w:hAnsi="Tahoma"/>
                          <w:color w:val="231F1F"/>
                        </w:rPr>
                        <w:t>uygulan</w:t>
                      </w:r>
                      <w:r>
                        <w:rPr>
                          <w:color w:val="231F1F"/>
                        </w:rPr>
                        <w:t>ı</w:t>
                      </w:r>
                      <w:r>
                        <w:rPr>
                          <w:rFonts w:ascii="Tahoma" w:hAnsi="Tahoma"/>
                          <w:color w:val="231F1F"/>
                        </w:rPr>
                        <w:t>r.</w:t>
                      </w:r>
                      <w:r>
                        <w:rPr>
                          <w:rFonts w:ascii="Tahoma" w:hAnsi="Tahoma"/>
                          <w:color w:val="231F1F"/>
                          <w:spacing w:val="-15"/>
                        </w:rPr>
                        <w:t> </w:t>
                      </w:r>
                      <w:r>
                        <w:rPr>
                          <w:color w:val="231F1F"/>
                        </w:rPr>
                        <w:t>Ö</w:t>
                      </w:r>
                      <w:r>
                        <w:rPr>
                          <w:rFonts w:ascii="Tahoma" w:hAnsi="Tahoma"/>
                          <w:color w:val="231F1F"/>
                        </w:rPr>
                        <w:t>rne</w:t>
                      </w:r>
                      <w:r>
                        <w:rPr>
                          <w:color w:val="231F1F"/>
                        </w:rPr>
                        <w:t>ğ</w:t>
                      </w:r>
                      <w:r>
                        <w:rPr>
                          <w:rFonts w:ascii="Tahoma" w:hAnsi="Tahoma"/>
                          <w:color w:val="231F1F"/>
                        </w:rPr>
                        <w:t>in, MJORDAN</w:t>
                      </w:r>
                      <w:r>
                        <w:rPr>
                          <w:rFonts w:ascii="Tahoma" w:hAnsi="Tahoma"/>
                          <w:color w:val="231F1F"/>
                          <w:spacing w:val="-6"/>
                        </w:rPr>
                        <w:t> </w:t>
                      </w:r>
                      <w:r>
                        <w:rPr>
                          <w:rFonts w:ascii="Tahoma" w:hAnsi="Tahoma"/>
                          <w:color w:val="231F1F"/>
                        </w:rPr>
                        <w:t>kullan</w:t>
                      </w:r>
                      <w:r>
                        <w:rPr>
                          <w:color w:val="231F1F"/>
                        </w:rPr>
                        <w:t>ı</w:t>
                      </w:r>
                      <w:r>
                        <w:rPr>
                          <w:rFonts w:ascii="Tahoma" w:hAnsi="Tahoma"/>
                          <w:color w:val="231F1F"/>
                        </w:rPr>
                        <w:t>c</w:t>
                      </w:r>
                      <w:r>
                        <w:rPr>
                          <w:color w:val="231F1F"/>
                        </w:rPr>
                        <w:t>ı</w:t>
                      </w:r>
                      <w:r>
                        <w:rPr>
                          <w:rFonts w:ascii="Tahoma" w:hAnsi="Tahoma"/>
                          <w:color w:val="231F1F"/>
                        </w:rPr>
                        <w:t>s</w:t>
                      </w:r>
                      <w:r>
                        <w:rPr>
                          <w:color w:val="231F1F"/>
                        </w:rPr>
                        <w:t>ı</w:t>
                      </w:r>
                      <w:r>
                        <w:rPr>
                          <w:rFonts w:ascii="Tahoma" w:hAnsi="Tahoma"/>
                          <w:color w:val="231F1F"/>
                        </w:rPr>
                        <w:t>na</w:t>
                      </w:r>
                      <w:r>
                        <w:rPr>
                          <w:rFonts w:ascii="Tahoma" w:hAnsi="Tahoma"/>
                          <w:color w:val="231F1F"/>
                          <w:spacing w:val="-6"/>
                        </w:rPr>
                        <w:t> </w:t>
                      </w:r>
                      <w:r>
                        <w:rPr>
                          <w:rFonts w:ascii="Tahoma" w:hAnsi="Tahoma"/>
                          <w:color w:val="231F1F"/>
                        </w:rPr>
                        <w:t>PRODUCT</w:t>
                      </w:r>
                      <w:r>
                        <w:rPr>
                          <w:rFonts w:ascii="Tahoma" w:hAnsi="Tahoma"/>
                          <w:color w:val="231F1F"/>
                          <w:spacing w:val="-6"/>
                        </w:rPr>
                        <w:t> </w:t>
                      </w:r>
                      <w:r>
                        <w:rPr>
                          <w:rFonts w:ascii="Tahoma" w:hAnsi="Tahoma"/>
                          <w:color w:val="231F1F"/>
                        </w:rPr>
                        <w:t>tablosunda</w:t>
                      </w:r>
                      <w:r>
                        <w:rPr>
                          <w:rFonts w:ascii="Tahoma" w:hAnsi="Tahoma"/>
                          <w:color w:val="231F1F"/>
                          <w:spacing w:val="-5"/>
                        </w:rPr>
                        <w:t> </w:t>
                      </w:r>
                      <w:r>
                        <w:rPr>
                          <w:rFonts w:ascii="Tahoma" w:hAnsi="Tahoma"/>
                          <w:color w:val="231F1F"/>
                        </w:rPr>
                        <w:t>g</w:t>
                      </w:r>
                      <w:r>
                        <w:rPr>
                          <w:color w:val="231F1F"/>
                        </w:rPr>
                        <w:t>ü</w:t>
                      </w:r>
                      <w:r>
                        <w:rPr>
                          <w:rFonts w:ascii="Tahoma" w:hAnsi="Tahoma"/>
                          <w:color w:val="231F1F"/>
                        </w:rPr>
                        <w:t>ncelleme</w:t>
                      </w:r>
                      <w:r>
                        <w:rPr>
                          <w:rFonts w:ascii="Tahoma" w:hAnsi="Tahoma"/>
                          <w:color w:val="231F1F"/>
                          <w:spacing w:val="-5"/>
                        </w:rPr>
                        <w:t> </w:t>
                      </w:r>
                      <w:r>
                        <w:rPr>
                          <w:rFonts w:ascii="Tahoma" w:hAnsi="Tahoma"/>
                          <w:color w:val="231F1F"/>
                        </w:rPr>
                        <w:t>ayr</w:t>
                      </w:r>
                      <w:r>
                        <w:rPr>
                          <w:color w:val="231F1F"/>
                        </w:rPr>
                        <w:t>ı</w:t>
                      </w:r>
                      <w:r>
                        <w:rPr>
                          <w:rFonts w:ascii="Tahoma" w:hAnsi="Tahoma"/>
                          <w:color w:val="231F1F"/>
                        </w:rPr>
                        <w:t>cal</w:t>
                      </w:r>
                      <w:r>
                        <w:rPr>
                          <w:color w:val="231F1F"/>
                        </w:rPr>
                        <w:t>ı</w:t>
                      </w:r>
                      <w:r>
                        <w:rPr>
                          <w:rFonts w:ascii="Tahoma" w:hAnsi="Tahoma"/>
                          <w:color w:val="231F1F"/>
                        </w:rPr>
                        <w:t>klar</w:t>
                      </w:r>
                      <w:r>
                        <w:rPr>
                          <w:color w:val="231F1F"/>
                        </w:rPr>
                        <w:t>ı </w:t>
                      </w:r>
                      <w:r>
                        <w:rPr>
                          <w:rFonts w:ascii="Tahoma" w:hAnsi="Tahoma"/>
                          <w:color w:val="231F1F"/>
                        </w:rPr>
                        <w:t>vermek</w:t>
                      </w:r>
                      <w:r>
                        <w:rPr>
                          <w:rFonts w:ascii="Tahoma" w:hAnsi="Tahoma"/>
                          <w:color w:val="231F1F"/>
                          <w:spacing w:val="-5"/>
                        </w:rPr>
                        <w:t> </w:t>
                      </w:r>
                      <w:r>
                        <w:rPr>
                          <w:rFonts w:ascii="Tahoma" w:hAnsi="Tahoma"/>
                          <w:color w:val="231F1F"/>
                        </w:rPr>
                        <w:t>a</w:t>
                      </w:r>
                      <w:r>
                        <w:rPr>
                          <w:color w:val="231F1F"/>
                        </w:rPr>
                        <w:t>ş</w:t>
                      </w:r>
                      <w:r>
                        <w:rPr>
                          <w:rFonts w:ascii="Tahoma" w:hAnsi="Tahoma"/>
                          <w:color w:val="231F1F"/>
                        </w:rPr>
                        <w:t>a</w:t>
                      </w:r>
                      <w:r>
                        <w:rPr>
                          <w:color w:val="231F1F"/>
                        </w:rPr>
                        <w:t>ğı</w:t>
                      </w:r>
                      <w:r>
                        <w:rPr>
                          <w:rFonts w:ascii="Tahoma" w:hAnsi="Tahoma"/>
                          <w:color w:val="231F1F"/>
                        </w:rPr>
                        <w:t>daki komutla</w:t>
                      </w:r>
                      <w:r>
                        <w:rPr>
                          <w:rFonts w:ascii="Tahoma" w:hAnsi="Tahoma"/>
                          <w:color w:val="231F1F"/>
                          <w:spacing w:val="-20"/>
                        </w:rPr>
                        <w:t> </w:t>
                      </w:r>
                      <w:r>
                        <w:rPr>
                          <w:rFonts w:ascii="Tahoma" w:hAnsi="Tahoma"/>
                          <w:color w:val="231F1F"/>
                        </w:rPr>
                        <w:t>yap</w:t>
                      </w:r>
                      <w:r>
                        <w:rPr>
                          <w:color w:val="231F1F"/>
                        </w:rPr>
                        <w:t>ı</w:t>
                      </w:r>
                      <w:r>
                        <w:rPr>
                          <w:rFonts w:ascii="Tahoma" w:hAnsi="Tahoma"/>
                          <w:color w:val="231F1F"/>
                        </w:rPr>
                        <w:t>l</w:t>
                      </w:r>
                      <w:r>
                        <w:rPr>
                          <w:color w:val="231F1F"/>
                        </w:rPr>
                        <w:t>ı</w:t>
                      </w:r>
                      <w:r>
                        <w:rPr>
                          <w:rFonts w:ascii="Tahoma" w:hAnsi="Tahoma"/>
                          <w:color w:val="231F1F"/>
                        </w:rPr>
                        <w:t>r:</w:t>
                      </w:r>
                    </w:p>
                    <w:p>
                      <w:pPr>
                        <w:pStyle w:val="BodyText"/>
                        <w:spacing w:before="125"/>
                        <w:ind w:left="180"/>
                        <w:jc w:val="both"/>
                        <w:rPr>
                          <w:rFonts w:ascii="Tahoma" w:hAnsi="Tahoma"/>
                          <w:color w:val="000000"/>
                        </w:rPr>
                      </w:pPr>
                      <w:r>
                        <w:rPr>
                          <w:rFonts w:ascii="Tahoma" w:hAnsi="Tahoma"/>
                          <w:color w:val="231F1F"/>
                          <w:spacing w:val="-6"/>
                        </w:rPr>
                        <w:t>MJORDAN'A</w:t>
                      </w:r>
                      <w:r>
                        <w:rPr>
                          <w:rFonts w:ascii="Tahoma" w:hAnsi="Tahoma"/>
                          <w:color w:val="231F1F"/>
                          <w:spacing w:val="-19"/>
                        </w:rPr>
                        <w:t> </w:t>
                      </w:r>
                      <w:r>
                        <w:rPr>
                          <w:color w:val="231F1F"/>
                          <w:spacing w:val="-6"/>
                        </w:rPr>
                        <w:t>Ü</w:t>
                      </w:r>
                      <w:r>
                        <w:rPr>
                          <w:rFonts w:ascii="Tahoma" w:hAnsi="Tahoma"/>
                          <w:color w:val="231F1F"/>
                          <w:spacing w:val="-6"/>
                        </w:rPr>
                        <w:t>R</w:t>
                      </w:r>
                      <w:r>
                        <w:rPr>
                          <w:color w:val="231F1F"/>
                          <w:spacing w:val="-6"/>
                        </w:rPr>
                        <w:t>Ü</w:t>
                      </w:r>
                      <w:r>
                        <w:rPr>
                          <w:rFonts w:ascii="Tahoma" w:hAnsi="Tahoma"/>
                          <w:color w:val="231F1F"/>
                          <w:spacing w:val="-6"/>
                        </w:rPr>
                        <w:t>N</w:t>
                      </w:r>
                      <w:r>
                        <w:rPr>
                          <w:rFonts w:ascii="Tahoma" w:hAnsi="Tahoma"/>
                          <w:color w:val="231F1F"/>
                          <w:spacing w:val="-19"/>
                        </w:rPr>
                        <w:t> </w:t>
                      </w:r>
                      <w:r>
                        <w:rPr>
                          <w:rFonts w:ascii="Tahoma" w:hAnsi="Tahoma"/>
                          <w:color w:val="231F1F"/>
                          <w:spacing w:val="-6"/>
                        </w:rPr>
                        <w:t>G</w:t>
                      </w:r>
                      <w:r>
                        <w:rPr>
                          <w:color w:val="231F1F"/>
                          <w:spacing w:val="-6"/>
                        </w:rPr>
                        <w:t>Ü</w:t>
                      </w:r>
                      <w:r>
                        <w:rPr>
                          <w:rFonts w:ascii="Tahoma" w:hAnsi="Tahoma"/>
                          <w:color w:val="231F1F"/>
                          <w:spacing w:val="-6"/>
                        </w:rPr>
                        <w:t>NCELLEMES</w:t>
                      </w:r>
                      <w:r>
                        <w:rPr>
                          <w:color w:val="231F1F"/>
                          <w:spacing w:val="-6"/>
                        </w:rPr>
                        <w:t>İ</w:t>
                      </w:r>
                      <w:r>
                        <w:rPr>
                          <w:color w:val="231F1F"/>
                          <w:spacing w:val="-7"/>
                        </w:rPr>
                        <w:t> </w:t>
                      </w:r>
                      <w:r>
                        <w:rPr>
                          <w:rFonts w:ascii="Tahoma" w:hAnsi="Tahoma"/>
                          <w:color w:val="231F1F"/>
                          <w:spacing w:val="-6"/>
                        </w:rPr>
                        <w:t>VER</w:t>
                      </w:r>
                      <w:r>
                        <w:rPr>
                          <w:color w:val="231F1F"/>
                          <w:spacing w:val="-6"/>
                        </w:rPr>
                        <w:t>İ</w:t>
                      </w:r>
                      <w:r>
                        <w:rPr>
                          <w:rFonts w:ascii="Tahoma" w:hAnsi="Tahoma"/>
                          <w:color w:val="231F1F"/>
                          <w:spacing w:val="-6"/>
                        </w:rPr>
                        <w:t>N;</w:t>
                      </w:r>
                    </w:p>
                    <w:p>
                      <w:pPr>
                        <w:pStyle w:val="BodyText"/>
                        <w:spacing w:line="254" w:lineRule="auto" w:before="137"/>
                        <w:ind w:left="180" w:firstLine="360"/>
                        <w:rPr>
                          <w:rFonts w:ascii="Tahoma" w:hAnsi="Tahoma"/>
                          <w:color w:val="000000"/>
                        </w:rPr>
                      </w:pPr>
                      <w:r>
                        <w:rPr>
                          <w:rFonts w:ascii="Tahoma" w:hAnsi="Tahoma"/>
                          <w:color w:val="231F1F"/>
                          <w:spacing w:val="-4"/>
                        </w:rPr>
                        <w:t>PRODUCT</w:t>
                      </w:r>
                      <w:r>
                        <w:rPr>
                          <w:rFonts w:ascii="Tahoma" w:hAnsi="Tahoma"/>
                          <w:color w:val="231F1F"/>
                          <w:spacing w:val="-13"/>
                        </w:rPr>
                        <w:t> </w:t>
                      </w:r>
                      <w:r>
                        <w:rPr>
                          <w:rFonts w:ascii="Tahoma" w:hAnsi="Tahoma"/>
                          <w:color w:val="231F1F"/>
                          <w:spacing w:val="-4"/>
                        </w:rPr>
                        <w:t>tablosunda</w:t>
                      </w:r>
                      <w:r>
                        <w:rPr>
                          <w:rFonts w:ascii="Tahoma" w:hAnsi="Tahoma"/>
                          <w:color w:val="231F1F"/>
                          <w:spacing w:val="-13"/>
                        </w:rPr>
                        <w:t> </w:t>
                      </w:r>
                      <w:r>
                        <w:rPr>
                          <w:rFonts w:ascii="Tahoma" w:hAnsi="Tahoma"/>
                          <w:color w:val="231F1F"/>
                          <w:spacing w:val="-4"/>
                        </w:rPr>
                        <w:t>MJORDAN'dan</w:t>
                      </w:r>
                      <w:r>
                        <w:rPr>
                          <w:rFonts w:ascii="Tahoma" w:hAnsi="Tahoma"/>
                          <w:color w:val="231F1F"/>
                          <w:spacing w:val="-13"/>
                        </w:rPr>
                        <w:t> </w:t>
                      </w:r>
                      <w:r>
                        <w:rPr>
                          <w:rFonts w:ascii="Tahoma" w:hAnsi="Tahoma"/>
                          <w:color w:val="231F1F"/>
                          <w:spacing w:val="-4"/>
                        </w:rPr>
                        <w:t>g</w:t>
                      </w:r>
                      <w:r>
                        <w:rPr>
                          <w:color w:val="231F1F"/>
                          <w:spacing w:val="-4"/>
                        </w:rPr>
                        <w:t>ü</w:t>
                      </w:r>
                      <w:r>
                        <w:rPr>
                          <w:rFonts w:ascii="Tahoma" w:hAnsi="Tahoma"/>
                          <w:color w:val="231F1F"/>
                          <w:spacing w:val="-4"/>
                        </w:rPr>
                        <w:t>ncelleme</w:t>
                      </w:r>
                      <w:r>
                        <w:rPr>
                          <w:rFonts w:ascii="Tahoma" w:hAnsi="Tahoma"/>
                          <w:color w:val="231F1F"/>
                          <w:spacing w:val="-13"/>
                        </w:rPr>
                        <w:t> </w:t>
                      </w:r>
                      <w:r>
                        <w:rPr>
                          <w:rFonts w:ascii="Tahoma" w:hAnsi="Tahoma"/>
                          <w:color w:val="231F1F"/>
                          <w:spacing w:val="-4"/>
                        </w:rPr>
                        <w:t>ayr</w:t>
                      </w:r>
                      <w:r>
                        <w:rPr>
                          <w:color w:val="231F1F"/>
                          <w:spacing w:val="-4"/>
                        </w:rPr>
                        <w:t>ı</w:t>
                      </w:r>
                      <w:r>
                        <w:rPr>
                          <w:rFonts w:ascii="Tahoma" w:hAnsi="Tahoma"/>
                          <w:color w:val="231F1F"/>
                          <w:spacing w:val="-4"/>
                        </w:rPr>
                        <w:t>cal</w:t>
                      </w:r>
                      <w:r>
                        <w:rPr>
                          <w:color w:val="231F1F"/>
                          <w:spacing w:val="-4"/>
                        </w:rPr>
                        <w:t>ığı</w:t>
                      </w:r>
                      <w:r>
                        <w:rPr>
                          <w:rFonts w:ascii="Tahoma" w:hAnsi="Tahoma"/>
                          <w:color w:val="231F1F"/>
                          <w:spacing w:val="-4"/>
                        </w:rPr>
                        <w:t>n</w:t>
                      </w:r>
                      <w:r>
                        <w:rPr>
                          <w:color w:val="231F1F"/>
                          <w:spacing w:val="-4"/>
                        </w:rPr>
                        <w:t>ı </w:t>
                      </w:r>
                      <w:r>
                        <w:rPr>
                          <w:rFonts w:ascii="Tahoma" w:hAnsi="Tahoma"/>
                          <w:color w:val="231F1F"/>
                          <w:spacing w:val="-4"/>
                        </w:rPr>
                        <w:t>kald</w:t>
                      </w:r>
                      <w:r>
                        <w:rPr>
                          <w:color w:val="231F1F"/>
                          <w:spacing w:val="-4"/>
                        </w:rPr>
                        <w:t>ı</w:t>
                      </w:r>
                      <w:r>
                        <w:rPr>
                          <w:rFonts w:ascii="Tahoma" w:hAnsi="Tahoma"/>
                          <w:color w:val="231F1F"/>
                          <w:spacing w:val="-4"/>
                        </w:rPr>
                        <w:t>rmak</w:t>
                      </w:r>
                      <w:r>
                        <w:rPr>
                          <w:rFonts w:ascii="Tahoma" w:hAnsi="Tahoma"/>
                          <w:color w:val="231F1F"/>
                          <w:spacing w:val="-13"/>
                        </w:rPr>
                        <w:t> </w:t>
                      </w:r>
                      <w:r>
                        <w:rPr>
                          <w:rFonts w:ascii="Tahoma" w:hAnsi="Tahoma"/>
                          <w:color w:val="231F1F"/>
                          <w:spacing w:val="-4"/>
                        </w:rPr>
                        <w:t>i</w:t>
                      </w:r>
                      <w:r>
                        <w:rPr>
                          <w:color w:val="231F1F"/>
                          <w:spacing w:val="-4"/>
                        </w:rPr>
                        <w:t>ç</w:t>
                      </w:r>
                      <w:r>
                        <w:rPr>
                          <w:rFonts w:ascii="Tahoma" w:hAnsi="Tahoma"/>
                          <w:color w:val="231F1F"/>
                          <w:spacing w:val="-4"/>
                        </w:rPr>
                        <w:t>in</w:t>
                      </w:r>
                      <w:r>
                        <w:rPr>
                          <w:rFonts w:ascii="Tahoma" w:hAnsi="Tahoma"/>
                          <w:color w:val="231F1F"/>
                          <w:spacing w:val="-13"/>
                        </w:rPr>
                        <w:t> </w:t>
                      </w:r>
                      <w:r>
                        <w:rPr>
                          <w:rFonts w:ascii="Tahoma" w:hAnsi="Tahoma"/>
                          <w:color w:val="231F1F"/>
                          <w:spacing w:val="-4"/>
                        </w:rPr>
                        <w:t>a</w:t>
                      </w:r>
                      <w:r>
                        <w:rPr>
                          <w:color w:val="231F1F"/>
                          <w:spacing w:val="-4"/>
                        </w:rPr>
                        <w:t>ş</w:t>
                      </w:r>
                      <w:r>
                        <w:rPr>
                          <w:rFonts w:ascii="Tahoma" w:hAnsi="Tahoma"/>
                          <w:color w:val="231F1F"/>
                          <w:spacing w:val="-4"/>
                        </w:rPr>
                        <w:t>a</w:t>
                      </w:r>
                      <w:r>
                        <w:rPr>
                          <w:color w:val="231F1F"/>
                          <w:spacing w:val="-4"/>
                        </w:rPr>
                        <w:t>ğı</w:t>
                      </w:r>
                      <w:r>
                        <w:rPr>
                          <w:rFonts w:ascii="Tahoma" w:hAnsi="Tahoma"/>
                          <w:color w:val="231F1F"/>
                          <w:spacing w:val="-4"/>
                        </w:rPr>
                        <w:t>daki </w:t>
                      </w:r>
                      <w:r>
                        <w:rPr>
                          <w:rFonts w:ascii="Tahoma" w:hAnsi="Tahoma"/>
                          <w:color w:val="231F1F"/>
                        </w:rPr>
                        <w:t>komutu</w:t>
                      </w:r>
                      <w:r>
                        <w:rPr>
                          <w:rFonts w:ascii="Tahoma" w:hAnsi="Tahoma"/>
                          <w:color w:val="231F1F"/>
                          <w:spacing w:val="-20"/>
                        </w:rPr>
                        <w:t> </w:t>
                      </w:r>
                      <w:r>
                        <w:rPr>
                          <w:rFonts w:ascii="Tahoma" w:hAnsi="Tahoma"/>
                          <w:color w:val="231F1F"/>
                        </w:rPr>
                        <w:t>kullan</w:t>
                      </w:r>
                      <w:r>
                        <w:rPr>
                          <w:color w:val="231F1F"/>
                        </w:rPr>
                        <w:t>ı</w:t>
                      </w:r>
                      <w:r>
                        <w:rPr>
                          <w:rFonts w:ascii="Tahoma" w:hAnsi="Tahoma"/>
                          <w:color w:val="231F1F"/>
                        </w:rPr>
                        <w:t>n:</w:t>
                      </w:r>
                    </w:p>
                    <w:p>
                      <w:pPr>
                        <w:pStyle w:val="BodyText"/>
                        <w:spacing w:before="124"/>
                        <w:ind w:left="180"/>
                        <w:jc w:val="both"/>
                        <w:rPr>
                          <w:rFonts w:ascii="Tahoma" w:hAnsi="Tahoma"/>
                          <w:color w:val="000000"/>
                        </w:rPr>
                      </w:pPr>
                      <w:r>
                        <w:rPr>
                          <w:rFonts w:ascii="Tahoma" w:hAnsi="Tahoma"/>
                          <w:color w:val="231F1F"/>
                          <w:w w:val="90"/>
                        </w:rPr>
                        <w:t>MJORDAN'DAN</w:t>
                      </w:r>
                      <w:r>
                        <w:rPr>
                          <w:rFonts w:ascii="Tahoma" w:hAnsi="Tahoma"/>
                          <w:color w:val="231F1F"/>
                          <w:spacing w:val="7"/>
                        </w:rPr>
                        <w:t> </w:t>
                      </w:r>
                      <w:r>
                        <w:rPr>
                          <w:rFonts w:ascii="Tahoma" w:hAnsi="Tahoma"/>
                          <w:color w:val="231F1F"/>
                          <w:w w:val="90"/>
                        </w:rPr>
                        <w:t>GELEN</w:t>
                      </w:r>
                      <w:r>
                        <w:rPr>
                          <w:rFonts w:ascii="Tahoma" w:hAnsi="Tahoma"/>
                          <w:color w:val="231F1F"/>
                          <w:spacing w:val="7"/>
                        </w:rPr>
                        <w:t> </w:t>
                      </w:r>
                      <w:r>
                        <w:rPr>
                          <w:color w:val="231F1F"/>
                          <w:w w:val="90"/>
                        </w:rPr>
                        <w:t>Ü</w:t>
                      </w:r>
                      <w:r>
                        <w:rPr>
                          <w:rFonts w:ascii="Tahoma" w:hAnsi="Tahoma"/>
                          <w:color w:val="231F1F"/>
                          <w:w w:val="90"/>
                        </w:rPr>
                        <w:t>R</w:t>
                      </w:r>
                      <w:r>
                        <w:rPr>
                          <w:color w:val="231F1F"/>
                          <w:w w:val="90"/>
                        </w:rPr>
                        <w:t>Ü</w:t>
                      </w:r>
                      <w:r>
                        <w:rPr>
                          <w:rFonts w:ascii="Tahoma" w:hAnsi="Tahoma"/>
                          <w:color w:val="231F1F"/>
                          <w:w w:val="90"/>
                        </w:rPr>
                        <w:t>N</w:t>
                      </w:r>
                      <w:r>
                        <w:rPr>
                          <w:rFonts w:ascii="Tahoma" w:hAnsi="Tahoma"/>
                          <w:color w:val="231F1F"/>
                          <w:spacing w:val="7"/>
                        </w:rPr>
                        <w:t> </w:t>
                      </w:r>
                      <w:r>
                        <w:rPr>
                          <w:rFonts w:ascii="Tahoma" w:hAnsi="Tahoma"/>
                          <w:color w:val="231F1F"/>
                          <w:w w:val="90"/>
                        </w:rPr>
                        <w:t>G</w:t>
                      </w:r>
                      <w:r>
                        <w:rPr>
                          <w:color w:val="231F1F"/>
                          <w:w w:val="90"/>
                        </w:rPr>
                        <w:t>Ü</w:t>
                      </w:r>
                      <w:r>
                        <w:rPr>
                          <w:rFonts w:ascii="Tahoma" w:hAnsi="Tahoma"/>
                          <w:color w:val="231F1F"/>
                          <w:w w:val="90"/>
                        </w:rPr>
                        <w:t>NCELLEMESINI</w:t>
                      </w:r>
                      <w:r>
                        <w:rPr>
                          <w:rFonts w:ascii="Tahoma" w:hAnsi="Tahoma"/>
                          <w:color w:val="231F1F"/>
                          <w:spacing w:val="7"/>
                        </w:rPr>
                        <w:t> </w:t>
                      </w:r>
                      <w:r>
                        <w:rPr>
                          <w:rFonts w:ascii="Tahoma" w:hAnsi="Tahoma"/>
                          <w:color w:val="231F1F"/>
                          <w:w w:val="90"/>
                        </w:rPr>
                        <w:t>IPTAL</w:t>
                      </w:r>
                      <w:r>
                        <w:rPr>
                          <w:rFonts w:ascii="Tahoma" w:hAnsi="Tahoma"/>
                          <w:color w:val="231F1F"/>
                          <w:spacing w:val="8"/>
                        </w:rPr>
                        <w:t> </w:t>
                      </w:r>
                      <w:r>
                        <w:rPr>
                          <w:rFonts w:ascii="Tahoma" w:hAnsi="Tahoma"/>
                          <w:color w:val="231F1F"/>
                          <w:spacing w:val="-2"/>
                          <w:w w:val="90"/>
                        </w:rPr>
                        <w:t>EDIN;</w:t>
                      </w:r>
                    </w:p>
                  </w:txbxContent>
                </v:textbox>
                <v:fill type="solid"/>
                <w10:wrap type="topAndBottom"/>
              </v:shape>
            </w:pict>
          </mc:Fallback>
        </mc:AlternateContent>
      </w:r>
    </w:p>
    <w:p>
      <w:pPr>
        <w:pStyle w:val="BodyText"/>
        <w:spacing w:before="76"/>
      </w:pPr>
    </w:p>
    <w:p>
      <w:pPr>
        <w:pStyle w:val="BodyText"/>
        <w:spacing w:line="271" w:lineRule="auto"/>
        <w:ind w:left="1710" w:right="2754"/>
        <w:jc w:val="both"/>
      </w:pPr>
      <w:r>
        <w:rPr/>
        <mc:AlternateContent>
          <mc:Choice Requires="wps">
            <w:drawing>
              <wp:anchor distT="0" distB="0" distL="0" distR="0" allowOverlap="1" layoutInCell="1" locked="0" behindDoc="0" simplePos="0" relativeHeight="15780352">
                <wp:simplePos x="0" y="0"/>
                <wp:positionH relativeFrom="page">
                  <wp:posOffset>1143000</wp:posOffset>
                </wp:positionH>
                <wp:positionV relativeFrom="paragraph">
                  <wp:posOffset>35620</wp:posOffset>
                </wp:positionV>
                <wp:extent cx="46990" cy="20447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90pt;margin-top:2.804785pt;width:3.7pt;height:16.1pt;mso-position-horizontal-relative:page;mso-position-vertical-relative:paragraph;z-index:15780352" type="#_x0000_t202" id="docshape228"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i/>
          <w:color w:val="231F1F"/>
        </w:rPr>
        <w:t>Fiziksel</w:t>
      </w:r>
      <w:r>
        <w:rPr>
          <w:i/>
          <w:color w:val="231F1F"/>
          <w:spacing w:val="-1"/>
        </w:rPr>
        <w:t> </w:t>
      </w:r>
      <w:r>
        <w:rPr>
          <w:i/>
          <w:color w:val="231F1F"/>
        </w:rPr>
        <w:t>erişimi</w:t>
      </w:r>
      <w:r>
        <w:rPr>
          <w:i/>
          <w:color w:val="231F1F"/>
          <w:spacing w:val="-1"/>
        </w:rPr>
        <w:t> </w:t>
      </w:r>
      <w:r>
        <w:rPr>
          <w:i/>
          <w:color w:val="231F1F"/>
        </w:rPr>
        <w:t>kontrol</w:t>
      </w:r>
      <w:r>
        <w:rPr>
          <w:i/>
          <w:color w:val="231F1F"/>
          <w:spacing w:val="-1"/>
        </w:rPr>
        <w:t> </w:t>
      </w:r>
      <w:r>
        <w:rPr>
          <w:i/>
          <w:color w:val="231F1F"/>
        </w:rPr>
        <w:t>edin</w:t>
      </w:r>
      <w:r>
        <w:rPr>
          <w:color w:val="231F1F"/>
        </w:rPr>
        <w:t>.</w:t>
      </w:r>
      <w:r>
        <w:rPr>
          <w:color w:val="231F1F"/>
          <w:spacing w:val="-1"/>
        </w:rPr>
        <w:t> </w:t>
      </w:r>
      <w:r>
        <w:rPr>
          <w:color w:val="231F1F"/>
        </w:rPr>
        <w:t>Fiziksel</w:t>
      </w:r>
      <w:r>
        <w:rPr>
          <w:color w:val="231F1F"/>
          <w:spacing w:val="-1"/>
        </w:rPr>
        <w:t> </w:t>
      </w:r>
      <w:r>
        <w:rPr>
          <w:color w:val="231F1F"/>
        </w:rPr>
        <w:t>güvenlik yetkisiz</w:t>
      </w:r>
      <w:r>
        <w:rPr>
          <w:color w:val="231F1F"/>
          <w:spacing w:val="-1"/>
        </w:rPr>
        <w:t> </w:t>
      </w:r>
      <w:r>
        <w:rPr>
          <w:color w:val="231F1F"/>
        </w:rPr>
        <w:t>kullanıcıların</w:t>
      </w:r>
      <w:r>
        <w:rPr>
          <w:color w:val="231F1F"/>
          <w:spacing w:val="-1"/>
        </w:rPr>
        <w:t> </w:t>
      </w:r>
      <w:r>
        <w:rPr>
          <w:color w:val="231F1F"/>
        </w:rPr>
        <w:t>DBMS</w:t>
      </w:r>
      <w:r>
        <w:rPr>
          <w:color w:val="231F1F"/>
          <w:spacing w:val="-1"/>
        </w:rPr>
        <w:t> </w:t>
      </w:r>
      <w:r>
        <w:rPr>
          <w:color w:val="231F1F"/>
        </w:rPr>
        <w:t>kurulumuna</w:t>
      </w:r>
      <w:r>
        <w:rPr>
          <w:color w:val="231F1F"/>
          <w:spacing w:val="-1"/>
        </w:rPr>
        <w:t> </w:t>
      </w:r>
      <w:r>
        <w:rPr>
          <w:color w:val="231F1F"/>
        </w:rPr>
        <w:t>ve tesislerine doğrudan erişimini engelleyebilir. Büyük veri tabanı kurulumları için yaygın fiziksel güvenlik, güvenli girişler, parola korumalı iş istasyonları, elektronik personel rozetleri, kapalı devre video, ses tanıma ve biyometrik teknolojiyi içerir.</w:t>
      </w:r>
    </w:p>
    <w:p>
      <w:pPr>
        <w:pStyle w:val="BodyText"/>
        <w:spacing w:after="0" w:line="271" w:lineRule="auto"/>
        <w:jc w:val="both"/>
        <w:sectPr>
          <w:pgSz w:w="12240" w:h="15660"/>
          <w:pgMar w:header="0" w:footer="107" w:top="460" w:bottom="300" w:left="360" w:right="360"/>
        </w:sectPr>
      </w:pPr>
    </w:p>
    <w:p>
      <w:pPr>
        <w:pStyle w:val="ListParagraph"/>
        <w:numPr>
          <w:ilvl w:val="0"/>
          <w:numId w:val="38"/>
        </w:numPr>
        <w:tabs>
          <w:tab w:pos="1440" w:val="left" w:leader="none"/>
        </w:tabs>
        <w:spacing w:line="271" w:lineRule="auto" w:before="90" w:after="0"/>
        <w:ind w:left="1440" w:right="0" w:hanging="360"/>
        <w:jc w:val="both"/>
        <w:rPr>
          <w:sz w:val="19"/>
        </w:rPr>
      </w:pPr>
      <w:r>
        <w:rPr>
          <w:sz w:val="19"/>
        </w:rPr>
        <mc:AlternateContent>
          <mc:Choice Requires="wps">
            <w:drawing>
              <wp:anchor distT="0" distB="0" distL="0" distR="0" allowOverlap="1" layoutInCell="1" locked="0" behindDoc="0" simplePos="0" relativeHeight="15779328">
                <wp:simplePos x="0" y="0"/>
                <wp:positionH relativeFrom="page">
                  <wp:posOffset>5908103</wp:posOffset>
                </wp:positionH>
                <wp:positionV relativeFrom="page">
                  <wp:posOffset>628650</wp:posOffset>
                </wp:positionV>
                <wp:extent cx="1270" cy="8555990"/>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1270" cy="8555990"/>
                        </a:xfrm>
                        <a:custGeom>
                          <a:avLst/>
                          <a:gdLst/>
                          <a:ahLst/>
                          <a:cxnLst/>
                          <a:rect l="l" t="t" r="r" b="b"/>
                          <a:pathLst>
                            <a:path w="0" h="8555990">
                              <a:moveTo>
                                <a:pt x="0" y="0"/>
                              </a:moveTo>
                              <a:lnTo>
                                <a:pt x="0" y="8555609"/>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9328" from="465.204987pt,49.5pt" to="465.204987pt,723.17pt" stroked="true" strokeweight=".35pt" strokecolor="#939597">
                <v:stroke dashstyle="solid"/>
                <w10:wrap type="none"/>
              </v:line>
            </w:pict>
          </mc:Fallback>
        </mc:AlternateContent>
      </w:r>
      <w:r>
        <w:rPr>
          <w:i/>
          <w:color w:val="231F1F"/>
          <w:sz w:val="19"/>
        </w:rPr>
        <w:t>Görünüm tanımı</w:t>
      </w:r>
      <w:r>
        <w:rPr>
          <w:color w:val="231F1F"/>
          <w:sz w:val="19"/>
        </w:rPr>
        <w:t>. DBA, yetkili bir kullanıcı tarafından erişilebilen verilerin kapsamını korumak ve kontrol etmek için veri görünümlerini tanımlamalıdır. DBMS, bir veya daha fazla tablodan oluşan</w:t>
      </w:r>
      <w:r>
        <w:rPr>
          <w:color w:val="231F1F"/>
          <w:spacing w:val="-1"/>
          <w:sz w:val="19"/>
        </w:rPr>
        <w:t> </w:t>
      </w:r>
      <w:r>
        <w:rPr>
          <w:color w:val="231F1F"/>
          <w:sz w:val="19"/>
        </w:rPr>
        <w:t>görünümlerin</w:t>
      </w:r>
      <w:r>
        <w:rPr>
          <w:color w:val="231F1F"/>
          <w:spacing w:val="-1"/>
          <w:sz w:val="19"/>
        </w:rPr>
        <w:t> </w:t>
      </w:r>
      <w:r>
        <w:rPr>
          <w:color w:val="231F1F"/>
          <w:sz w:val="19"/>
        </w:rPr>
        <w:t>tanımlanmasına</w:t>
      </w:r>
      <w:r>
        <w:rPr>
          <w:color w:val="231F1F"/>
          <w:spacing w:val="-1"/>
          <w:sz w:val="19"/>
        </w:rPr>
        <w:t> </w:t>
      </w:r>
      <w:r>
        <w:rPr>
          <w:color w:val="231F1F"/>
          <w:sz w:val="19"/>
        </w:rPr>
        <w:t>izin</w:t>
      </w:r>
      <w:r>
        <w:rPr>
          <w:color w:val="231F1F"/>
          <w:spacing w:val="-1"/>
          <w:sz w:val="19"/>
        </w:rPr>
        <w:t> </w:t>
      </w:r>
      <w:r>
        <w:rPr>
          <w:color w:val="231F1F"/>
          <w:sz w:val="19"/>
        </w:rPr>
        <w:t>veren</w:t>
      </w:r>
      <w:r>
        <w:rPr>
          <w:color w:val="231F1F"/>
          <w:spacing w:val="-1"/>
          <w:sz w:val="19"/>
        </w:rPr>
        <w:t> </w:t>
      </w:r>
      <w:r>
        <w:rPr>
          <w:color w:val="231F1F"/>
          <w:sz w:val="19"/>
        </w:rPr>
        <w:t>araçlar</w:t>
      </w:r>
      <w:r>
        <w:rPr>
          <w:color w:val="231F1F"/>
          <w:spacing w:val="-1"/>
          <w:sz w:val="19"/>
        </w:rPr>
        <w:t> </w:t>
      </w:r>
      <w:r>
        <w:rPr>
          <w:color w:val="231F1F"/>
          <w:sz w:val="19"/>
        </w:rPr>
        <w:t>sağlamalı</w:t>
      </w:r>
      <w:r>
        <w:rPr>
          <w:color w:val="231F1F"/>
          <w:spacing w:val="-1"/>
          <w:sz w:val="19"/>
        </w:rPr>
        <w:t> </w:t>
      </w:r>
      <w:r>
        <w:rPr>
          <w:color w:val="231F1F"/>
          <w:sz w:val="19"/>
        </w:rPr>
        <w:t>ve</w:t>
      </w:r>
      <w:r>
        <w:rPr>
          <w:color w:val="231F1F"/>
          <w:spacing w:val="-1"/>
          <w:sz w:val="19"/>
        </w:rPr>
        <w:t> </w:t>
      </w:r>
      <w:r>
        <w:rPr>
          <w:color w:val="231F1F"/>
          <w:sz w:val="19"/>
        </w:rPr>
        <w:t>kullanıcılara</w:t>
      </w:r>
      <w:r>
        <w:rPr>
          <w:color w:val="231F1F"/>
          <w:spacing w:val="-1"/>
          <w:sz w:val="19"/>
        </w:rPr>
        <w:t> </w:t>
      </w:r>
      <w:r>
        <w:rPr>
          <w:color w:val="231F1F"/>
          <w:sz w:val="19"/>
        </w:rPr>
        <w:t>erişim</w:t>
      </w:r>
      <w:r>
        <w:rPr>
          <w:color w:val="231F1F"/>
          <w:spacing w:val="-1"/>
          <w:sz w:val="19"/>
        </w:rPr>
        <w:t> </w:t>
      </w:r>
      <w:r>
        <w:rPr>
          <w:color w:val="231F1F"/>
          <w:sz w:val="19"/>
        </w:rPr>
        <w:t>hakları atamalıdır. İlişkisel veritabanlarında görünümleri tanımlamak için SQL CREATE </w:t>
      </w:r>
      <w:r>
        <w:rPr>
          <w:color w:val="231F1F"/>
          <w:sz w:val="19"/>
        </w:rPr>
        <w:t>VIEW komutu kullanılır. Oracle DBMS, DBA'nın farklı kullanıcılar için verilerin özelleştirilmiş görünümlerini oluşturmasına olanak tanıyan Sanal Özel Veritabanı (VPD) sunar. Bu özellik sayesinde DBA, bir bordro veritabanını sorgulayan normal kullanıcıların yalnızca gerekli satır ve sütunları görmesini kısıtlayabilirken, departman yöneticileri yalnızca kendi departmanlarıyla ilgili satır ve sütunları görebilir.</w:t>
      </w:r>
    </w:p>
    <w:p>
      <w:pPr>
        <w:pStyle w:val="ListParagraph"/>
        <w:numPr>
          <w:ilvl w:val="0"/>
          <w:numId w:val="38"/>
        </w:numPr>
        <w:tabs>
          <w:tab w:pos="1440" w:val="left" w:leader="none"/>
        </w:tabs>
        <w:spacing w:line="271" w:lineRule="auto" w:before="89" w:after="0"/>
        <w:ind w:left="1440" w:right="1" w:hanging="360"/>
        <w:jc w:val="both"/>
        <w:rPr>
          <w:sz w:val="19"/>
        </w:rPr>
      </w:pPr>
      <w:r>
        <w:rPr>
          <w:i/>
          <w:color w:val="231F1F"/>
          <w:w w:val="105"/>
          <w:sz w:val="19"/>
        </w:rPr>
        <w:t>DBMS</w:t>
      </w:r>
      <w:r>
        <w:rPr>
          <w:i/>
          <w:color w:val="231F1F"/>
          <w:w w:val="105"/>
          <w:sz w:val="19"/>
        </w:rPr>
        <w:t> erişim</w:t>
      </w:r>
      <w:r>
        <w:rPr>
          <w:i/>
          <w:color w:val="231F1F"/>
          <w:w w:val="105"/>
          <w:sz w:val="19"/>
        </w:rPr>
        <w:t> kontrolü</w:t>
      </w:r>
      <w:r>
        <w:rPr>
          <w:color w:val="231F1F"/>
          <w:w w:val="105"/>
          <w:sz w:val="19"/>
        </w:rPr>
        <w:t>.</w:t>
      </w:r>
      <w:r>
        <w:rPr>
          <w:color w:val="231F1F"/>
          <w:w w:val="105"/>
          <w:sz w:val="19"/>
        </w:rPr>
        <w:t> Veritabanı</w:t>
      </w:r>
      <w:r>
        <w:rPr>
          <w:color w:val="231F1F"/>
          <w:w w:val="105"/>
          <w:sz w:val="19"/>
        </w:rPr>
        <w:t> erişimi,</w:t>
      </w:r>
      <w:r>
        <w:rPr>
          <w:color w:val="231F1F"/>
          <w:w w:val="105"/>
          <w:sz w:val="19"/>
        </w:rPr>
        <w:t> DBMS</w:t>
      </w:r>
      <w:r>
        <w:rPr>
          <w:color w:val="231F1F"/>
          <w:w w:val="105"/>
          <w:sz w:val="19"/>
        </w:rPr>
        <w:t> sorgu</w:t>
      </w:r>
      <w:r>
        <w:rPr>
          <w:color w:val="231F1F"/>
          <w:w w:val="105"/>
          <w:sz w:val="19"/>
        </w:rPr>
        <w:t> ve</w:t>
      </w:r>
      <w:r>
        <w:rPr>
          <w:color w:val="231F1F"/>
          <w:w w:val="105"/>
          <w:sz w:val="19"/>
        </w:rPr>
        <w:t> raporlama</w:t>
      </w:r>
      <w:r>
        <w:rPr>
          <w:color w:val="231F1F"/>
          <w:w w:val="105"/>
          <w:sz w:val="19"/>
        </w:rPr>
        <w:t> araçlarının kullanımına sınırlar getirilerek kontrol edilebilir. DBA, araçların doğru şekilde ve yalnızca yetkili personel tarafından kullanıldığından emin olmalıdır.</w:t>
      </w:r>
    </w:p>
    <w:p>
      <w:pPr>
        <w:pStyle w:val="ListParagraph"/>
        <w:numPr>
          <w:ilvl w:val="0"/>
          <w:numId w:val="38"/>
        </w:numPr>
        <w:tabs>
          <w:tab w:pos="1440" w:val="left" w:leader="none"/>
        </w:tabs>
        <w:spacing w:line="268" w:lineRule="auto" w:before="90" w:after="0"/>
        <w:ind w:left="1440" w:right="0" w:hanging="360"/>
        <w:jc w:val="both"/>
        <w:rPr>
          <w:sz w:val="19"/>
        </w:rPr>
      </w:pPr>
      <w:r>
        <w:rPr>
          <w:i/>
          <w:color w:val="231F1F"/>
          <w:sz w:val="19"/>
        </w:rPr>
        <w:t>VTYS kullanım izleme</w:t>
      </w:r>
      <w:r>
        <w:rPr>
          <w:color w:val="231F1F"/>
          <w:sz w:val="19"/>
        </w:rPr>
        <w:t>. DBA ayrıca veritabanındaki verilerin kullanımını da denetlemelidir. Birçok DBMS paketi, tüm kullanıcılar tarafından gerçekleştirilen veritabanı işlemlerinin kısa</w:t>
      </w:r>
      <w:r>
        <w:rPr>
          <w:color w:val="231F1F"/>
          <w:spacing w:val="40"/>
          <w:sz w:val="19"/>
        </w:rPr>
        <w:t> </w:t>
      </w:r>
      <w:r>
        <w:rPr>
          <w:color w:val="231F1F"/>
          <w:sz w:val="19"/>
        </w:rPr>
        <w:t>bir açıklamasını otomatik olarak kaydeden bir </w:t>
      </w:r>
      <w:r>
        <w:rPr>
          <w:rFonts w:ascii="Trebuchet MS" w:hAnsi="Trebuchet MS"/>
          <w:b/>
          <w:color w:val="007EAF"/>
          <w:sz w:val="19"/>
        </w:rPr>
        <w:t>denetim günlüğünün </w:t>
      </w:r>
      <w:r>
        <w:rPr>
          <w:color w:val="231F1F"/>
          <w:sz w:val="19"/>
        </w:rPr>
        <w:t>oluşturulmasına izin veren özellikler içerir. Bu tür denetim izleri DBA'nın erişim ihlallerini saptamasını sağlar. Denetim kayıtları tüm veritabanı erişimlerini ya da sadece başarısız olanları kaydedecek şekilde </w:t>
      </w:r>
      <w:r>
        <w:rPr>
          <w:color w:val="231F1F"/>
          <w:spacing w:val="-2"/>
          <w:sz w:val="19"/>
        </w:rPr>
        <w:t>uyarlanabilir.</w:t>
      </w:r>
    </w:p>
    <w:p>
      <w:pPr>
        <w:pStyle w:val="BodyText"/>
        <w:spacing w:line="271" w:lineRule="auto" w:before="125"/>
        <w:ind w:left="1080" w:firstLine="360"/>
        <w:jc w:val="both"/>
      </w:pPr>
      <w:r>
        <w:rPr>
          <w:color w:val="231F1F"/>
          <w:w w:val="105"/>
        </w:rPr>
        <w:t>Bir</w:t>
      </w:r>
      <w:r>
        <w:rPr>
          <w:color w:val="231F1F"/>
          <w:w w:val="105"/>
        </w:rPr>
        <w:t> veritabanının</w:t>
      </w:r>
      <w:r>
        <w:rPr>
          <w:color w:val="231F1F"/>
          <w:w w:val="105"/>
        </w:rPr>
        <w:t> bütünlüğü,</w:t>
      </w:r>
      <w:r>
        <w:rPr>
          <w:color w:val="231F1F"/>
          <w:w w:val="105"/>
        </w:rPr>
        <w:t> DBA'nın</w:t>
      </w:r>
      <w:r>
        <w:rPr>
          <w:color w:val="231F1F"/>
          <w:w w:val="105"/>
        </w:rPr>
        <w:t> kontrolü</w:t>
      </w:r>
      <w:r>
        <w:rPr>
          <w:color w:val="231F1F"/>
          <w:w w:val="105"/>
        </w:rPr>
        <w:t> dışındaki</w:t>
      </w:r>
      <w:r>
        <w:rPr>
          <w:color w:val="231F1F"/>
          <w:w w:val="105"/>
        </w:rPr>
        <w:t> dış</w:t>
      </w:r>
      <w:r>
        <w:rPr>
          <w:color w:val="231F1F"/>
          <w:w w:val="105"/>
        </w:rPr>
        <w:t> etkenler</w:t>
      </w:r>
      <w:r>
        <w:rPr>
          <w:color w:val="231F1F"/>
          <w:w w:val="105"/>
        </w:rPr>
        <w:t> nedeniyle kaybolabilir. Örneğin, veritabanı bir patlama, yangın ya da deprem nedeniyle hasar görebilir ya da</w:t>
      </w:r>
      <w:r>
        <w:rPr>
          <w:color w:val="231F1F"/>
          <w:w w:val="105"/>
        </w:rPr>
        <w:t> yok</w:t>
      </w:r>
      <w:r>
        <w:rPr>
          <w:color w:val="231F1F"/>
          <w:w w:val="105"/>
        </w:rPr>
        <w:t> olabilir.</w:t>
      </w:r>
      <w:r>
        <w:rPr>
          <w:color w:val="231F1F"/>
          <w:w w:val="105"/>
        </w:rPr>
        <w:t> Sebep</w:t>
      </w:r>
      <w:r>
        <w:rPr>
          <w:color w:val="231F1F"/>
          <w:w w:val="105"/>
        </w:rPr>
        <w:t> ne</w:t>
      </w:r>
      <w:r>
        <w:rPr>
          <w:color w:val="231F1F"/>
          <w:w w:val="105"/>
        </w:rPr>
        <w:t> olursa</w:t>
      </w:r>
      <w:r>
        <w:rPr>
          <w:color w:val="231F1F"/>
          <w:w w:val="105"/>
        </w:rPr>
        <w:t> olsun,</w:t>
      </w:r>
      <w:r>
        <w:rPr>
          <w:color w:val="231F1F"/>
          <w:w w:val="105"/>
        </w:rPr>
        <w:t> veritabanının</w:t>
      </w:r>
      <w:r>
        <w:rPr>
          <w:color w:val="231F1F"/>
          <w:w w:val="105"/>
        </w:rPr>
        <w:t> bozulması</w:t>
      </w:r>
      <w:r>
        <w:rPr>
          <w:color w:val="231F1F"/>
          <w:w w:val="105"/>
        </w:rPr>
        <w:t> ya</w:t>
      </w:r>
      <w:r>
        <w:rPr>
          <w:color w:val="231F1F"/>
          <w:w w:val="105"/>
        </w:rPr>
        <w:t> da</w:t>
      </w:r>
      <w:r>
        <w:rPr>
          <w:color w:val="231F1F"/>
          <w:w w:val="105"/>
        </w:rPr>
        <w:t> yok</w:t>
      </w:r>
      <w:r>
        <w:rPr>
          <w:color w:val="231F1F"/>
          <w:w w:val="105"/>
        </w:rPr>
        <w:t> olması</w:t>
      </w:r>
      <w:r>
        <w:rPr>
          <w:color w:val="231F1F"/>
          <w:w w:val="105"/>
        </w:rPr>
        <w:t> </w:t>
      </w:r>
      <w:r>
        <w:rPr>
          <w:color w:val="231F1F"/>
          <w:w w:val="105"/>
        </w:rPr>
        <w:t>ihtimali, yedekleme ve kurtarma prosedürlerini her DBA için çok önemli hale getirir.</w:t>
      </w:r>
    </w:p>
    <w:p>
      <w:pPr>
        <w:pStyle w:val="BodyText"/>
        <w:spacing w:before="121"/>
      </w:pPr>
    </w:p>
    <w:p>
      <w:pPr>
        <w:pStyle w:val="Heading1"/>
        <w:jc w:val="both"/>
      </w:pPr>
      <w:r>
        <w:rPr>
          <w:rFonts w:ascii="Arial" w:hAnsi="Arial"/>
          <w:color w:val="231F1F"/>
          <w:w w:val="70"/>
        </w:rPr>
        <w:t>16-7</w:t>
      </w:r>
      <w:r>
        <w:rPr>
          <w:rFonts w:ascii="Arial" w:hAnsi="Arial"/>
          <w:color w:val="231F1F"/>
          <w:spacing w:val="46"/>
        </w:rPr>
        <w:t>  </w:t>
      </w:r>
      <w:r>
        <w:rPr>
          <w:color w:val="231F1F"/>
          <w:w w:val="70"/>
        </w:rPr>
        <w:t>Veritabanı</w:t>
      </w:r>
      <w:r>
        <w:rPr>
          <w:color w:val="231F1F"/>
          <w:spacing w:val="-11"/>
          <w:w w:val="70"/>
        </w:rPr>
        <w:t> </w:t>
      </w:r>
      <w:r>
        <w:rPr>
          <w:color w:val="231F1F"/>
          <w:w w:val="70"/>
        </w:rPr>
        <w:t>Yönetim</w:t>
      </w:r>
      <w:r>
        <w:rPr>
          <w:color w:val="231F1F"/>
          <w:spacing w:val="-13"/>
          <w:w w:val="70"/>
        </w:rPr>
        <w:t> </w:t>
      </w:r>
      <w:r>
        <w:rPr>
          <w:color w:val="231F1F"/>
          <w:spacing w:val="-2"/>
          <w:w w:val="70"/>
        </w:rPr>
        <w:t>Araçları</w:t>
      </w:r>
    </w:p>
    <w:p>
      <w:pPr>
        <w:pStyle w:val="BodyText"/>
        <w:spacing w:before="3"/>
        <w:rPr>
          <w:rFonts w:ascii="Trebuchet MS"/>
          <w:b/>
          <w:sz w:val="10"/>
        </w:rPr>
      </w:pPr>
    </w:p>
    <w:p>
      <w:pPr>
        <w:pStyle w:val="BodyText"/>
        <w:spacing w:line="20" w:lineRule="exact"/>
        <w:ind w:left="1095" w:right="-58"/>
        <w:rPr>
          <w:rFonts w:ascii="Trebuchet MS"/>
          <w:sz w:val="2"/>
        </w:rPr>
      </w:pPr>
      <w:r>
        <w:rPr>
          <w:rFonts w:ascii="Trebuchet MS"/>
          <w:sz w:val="2"/>
        </w:rPr>
        <mc:AlternateContent>
          <mc:Choice Requires="wps">
            <w:drawing>
              <wp:inline distT="0" distB="0" distL="0" distR="0">
                <wp:extent cx="4876800" cy="19050"/>
                <wp:effectExtent l="9525" t="0" r="9525" b="0"/>
                <wp:docPr id="296" name="Group 296"/>
                <wp:cNvGraphicFramePr>
                  <a:graphicFrameLocks/>
                </wp:cNvGraphicFramePr>
                <a:graphic>
                  <a:graphicData uri="http://schemas.microsoft.com/office/word/2010/wordprocessingGroup">
                    <wpg:wgp>
                      <wpg:cNvPr id="296" name="Group 296"/>
                      <wpg:cNvGrpSpPr/>
                      <wpg:grpSpPr>
                        <a:xfrm>
                          <a:off x="0" y="0"/>
                          <a:ext cx="4876800" cy="19050"/>
                          <a:chExt cx="4876800" cy="19050"/>
                        </a:xfrm>
                      </wpg:grpSpPr>
                      <wps:wsp>
                        <wps:cNvPr id="297" name="Graphic 297"/>
                        <wps:cNvSpPr/>
                        <wps:spPr>
                          <a:xfrm>
                            <a:off x="0" y="9525"/>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wpg:wgp>
                  </a:graphicData>
                </a:graphic>
              </wp:inline>
            </w:drawing>
          </mc:Choice>
          <mc:Fallback>
            <w:pict>
              <v:group style="width:384pt;height:1.5pt;mso-position-horizontal-relative:char;mso-position-vertical-relative:line" id="docshapegroup229" coordorigin="0,0" coordsize="7680,30">
                <v:line style="position:absolute" from="0,15" to="7680,15" stroked="true" strokeweight="1.5pt" strokecolor="#d4df4d">
                  <v:stroke dashstyle="solid"/>
                </v:line>
              </v:group>
            </w:pict>
          </mc:Fallback>
        </mc:AlternateContent>
      </w:r>
      <w:r>
        <w:rPr>
          <w:rFonts w:ascii="Trebuchet MS"/>
          <w:sz w:val="2"/>
        </w:rPr>
      </w:r>
    </w:p>
    <w:p>
      <w:pPr>
        <w:pStyle w:val="BodyText"/>
        <w:spacing w:line="271" w:lineRule="auto" w:before="152"/>
        <w:ind w:left="1080"/>
        <w:jc w:val="both"/>
      </w:pPr>
      <w:r>
        <w:rPr>
          <w:color w:val="231F1F"/>
          <w:w w:val="105"/>
        </w:rPr>
        <w:t>Kurumlardaki</w:t>
      </w:r>
      <w:r>
        <w:rPr>
          <w:color w:val="231F1F"/>
          <w:spacing w:val="-13"/>
          <w:w w:val="105"/>
        </w:rPr>
        <w:t> </w:t>
      </w:r>
      <w:r>
        <w:rPr>
          <w:color w:val="231F1F"/>
          <w:w w:val="105"/>
        </w:rPr>
        <w:t>veri</w:t>
      </w:r>
      <w:r>
        <w:rPr>
          <w:color w:val="231F1F"/>
          <w:spacing w:val="-12"/>
          <w:w w:val="105"/>
        </w:rPr>
        <w:t> </w:t>
      </w:r>
      <w:r>
        <w:rPr>
          <w:color w:val="231F1F"/>
          <w:w w:val="105"/>
        </w:rPr>
        <w:t>yönetimi</w:t>
      </w:r>
      <w:r>
        <w:rPr>
          <w:color w:val="231F1F"/>
          <w:spacing w:val="-13"/>
          <w:w w:val="105"/>
        </w:rPr>
        <w:t> </w:t>
      </w:r>
      <w:r>
        <w:rPr>
          <w:color w:val="231F1F"/>
          <w:w w:val="105"/>
        </w:rPr>
        <w:t>faaliyetlerinin</w:t>
      </w:r>
      <w:r>
        <w:rPr>
          <w:color w:val="231F1F"/>
          <w:spacing w:val="-12"/>
          <w:w w:val="105"/>
        </w:rPr>
        <w:t> </w:t>
      </w:r>
      <w:r>
        <w:rPr>
          <w:color w:val="231F1F"/>
          <w:w w:val="105"/>
        </w:rPr>
        <w:t>olağanüstü</w:t>
      </w:r>
      <w:r>
        <w:rPr>
          <w:color w:val="231F1F"/>
          <w:spacing w:val="-13"/>
          <w:w w:val="105"/>
        </w:rPr>
        <w:t> </w:t>
      </w:r>
      <w:r>
        <w:rPr>
          <w:color w:val="231F1F"/>
          <w:w w:val="105"/>
        </w:rPr>
        <w:t>büyümesi,</w:t>
      </w:r>
      <w:r>
        <w:rPr>
          <w:color w:val="231F1F"/>
          <w:spacing w:val="-12"/>
          <w:w w:val="105"/>
        </w:rPr>
        <w:t> </w:t>
      </w:r>
      <w:r>
        <w:rPr>
          <w:color w:val="231F1F"/>
          <w:w w:val="105"/>
        </w:rPr>
        <w:t>daha</w:t>
      </w:r>
      <w:r>
        <w:rPr>
          <w:color w:val="231F1F"/>
          <w:spacing w:val="-13"/>
          <w:w w:val="105"/>
        </w:rPr>
        <w:t> </w:t>
      </w:r>
      <w:r>
        <w:rPr>
          <w:color w:val="231F1F"/>
          <w:w w:val="105"/>
        </w:rPr>
        <w:t>iyi</w:t>
      </w:r>
      <w:r>
        <w:rPr>
          <w:color w:val="231F1F"/>
          <w:spacing w:val="-12"/>
          <w:w w:val="105"/>
        </w:rPr>
        <w:t> </w:t>
      </w:r>
      <w:r>
        <w:rPr>
          <w:color w:val="231F1F"/>
          <w:w w:val="105"/>
        </w:rPr>
        <w:t>yönetim</w:t>
      </w:r>
      <w:r>
        <w:rPr>
          <w:color w:val="231F1F"/>
          <w:spacing w:val="-13"/>
          <w:w w:val="105"/>
        </w:rPr>
        <w:t> </w:t>
      </w:r>
      <w:r>
        <w:rPr>
          <w:color w:val="231F1F"/>
          <w:w w:val="105"/>
        </w:rPr>
        <w:t>standartlarına, süreçlerine</w:t>
      </w:r>
      <w:r>
        <w:rPr>
          <w:color w:val="231F1F"/>
          <w:w w:val="105"/>
        </w:rPr>
        <w:t> ve</w:t>
      </w:r>
      <w:r>
        <w:rPr>
          <w:color w:val="231F1F"/>
          <w:w w:val="105"/>
        </w:rPr>
        <w:t> araçlarına</w:t>
      </w:r>
      <w:r>
        <w:rPr>
          <w:color w:val="231F1F"/>
          <w:w w:val="105"/>
        </w:rPr>
        <w:t> ihtiyaç</w:t>
      </w:r>
      <w:r>
        <w:rPr>
          <w:color w:val="231F1F"/>
          <w:w w:val="105"/>
        </w:rPr>
        <w:t> duyulmasına</w:t>
      </w:r>
      <w:r>
        <w:rPr>
          <w:color w:val="231F1F"/>
          <w:w w:val="105"/>
        </w:rPr>
        <w:t> neden</w:t>
      </w:r>
      <w:r>
        <w:rPr>
          <w:color w:val="231F1F"/>
          <w:w w:val="105"/>
        </w:rPr>
        <w:t> oldu.</w:t>
      </w:r>
      <w:r>
        <w:rPr>
          <w:color w:val="231F1F"/>
          <w:w w:val="105"/>
        </w:rPr>
        <w:t> Yıllar</w:t>
      </w:r>
      <w:r>
        <w:rPr>
          <w:color w:val="231F1F"/>
          <w:w w:val="105"/>
        </w:rPr>
        <w:t> içinde,</w:t>
      </w:r>
      <w:r>
        <w:rPr>
          <w:color w:val="231F1F"/>
          <w:w w:val="105"/>
        </w:rPr>
        <w:t> yalnızca</w:t>
      </w:r>
      <w:r>
        <w:rPr>
          <w:color w:val="231F1F"/>
          <w:w w:val="105"/>
        </w:rPr>
        <w:t> veri</w:t>
      </w:r>
      <w:r>
        <w:rPr>
          <w:color w:val="231F1F"/>
          <w:w w:val="105"/>
        </w:rPr>
        <w:t> yönetim araçlarına adanmış yeni bir endüstri ortaya çıktı. Bu araçlar, veri yönetiminin tüm spektrumunu </w:t>
      </w:r>
      <w:r>
        <w:rPr>
          <w:color w:val="231F1F"/>
          <w:spacing w:val="-2"/>
          <w:w w:val="105"/>
        </w:rPr>
        <w:t>kapsamaktadır.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2"/>
        <w:rPr>
          <w:sz w:val="20"/>
        </w:rPr>
      </w:pPr>
      <w:r>
        <w:rPr>
          <w:sz w:val="20"/>
        </w:rPr>
        <mc:AlternateContent>
          <mc:Choice Requires="wps">
            <w:drawing>
              <wp:anchor distT="0" distB="0" distL="0" distR="0" allowOverlap="1" layoutInCell="1" locked="0" behindDoc="1" simplePos="0" relativeHeight="487638016">
                <wp:simplePos x="0" y="0"/>
                <wp:positionH relativeFrom="page">
                  <wp:posOffset>6019800</wp:posOffset>
                </wp:positionH>
                <wp:positionV relativeFrom="paragraph">
                  <wp:posOffset>258061</wp:posOffset>
                </wp:positionV>
                <wp:extent cx="1295400" cy="1270"/>
                <wp:effectExtent l="0" t="0" r="0" b="0"/>
                <wp:wrapTopAndBottom/>
                <wp:docPr id="298" name="Graphic 298"/>
                <wp:cNvGraphicFramePr>
                  <a:graphicFrameLocks/>
                </wp:cNvGraphicFramePr>
                <a:graphic>
                  <a:graphicData uri="http://schemas.microsoft.com/office/word/2010/wordprocessingShape">
                    <wps:wsp>
                      <wps:cNvPr id="298" name="Graphic 29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319839pt;width:102pt;height:.1pt;mso-position-horizontal-relative:page;mso-position-vertical-relative:paragraph;z-index:-15678464;mso-wrap-distance-left:0;mso-wrap-distance-right:0" id="docshape230" coordorigin="9480,406" coordsize="2040,0" path="m9480,406l11520,406e" filled="false" stroked="true" strokeweight="1.5pt" strokecolor="#dddbed">
                <v:path arrowok="t"/>
                <v:stroke dashstyle="solid"/>
                <w10:wrap type="topAndBottom"/>
              </v:shape>
            </w:pict>
          </mc:Fallback>
        </mc:AlternateContent>
      </w:r>
    </w:p>
    <w:p>
      <w:pPr>
        <w:pStyle w:val="Heading9"/>
        <w:spacing w:line="219" w:lineRule="exact" w:before="66"/>
        <w:ind w:left="313"/>
      </w:pPr>
      <w:r>
        <w:rPr>
          <w:color w:val="007EAF"/>
          <w:w w:val="85"/>
        </w:rPr>
        <w:t>denetim</w:t>
      </w:r>
      <w:r>
        <w:rPr>
          <w:color w:val="007EAF"/>
          <w:spacing w:val="10"/>
        </w:rPr>
        <w:t> </w:t>
      </w:r>
      <w:r>
        <w:rPr>
          <w:color w:val="007EAF"/>
          <w:spacing w:val="-2"/>
        </w:rPr>
        <w:t>günlüğü</w:t>
      </w:r>
    </w:p>
    <w:p>
      <w:pPr>
        <w:spacing w:line="237" w:lineRule="auto" w:before="0"/>
        <w:ind w:left="313" w:right="504" w:firstLine="0"/>
        <w:jc w:val="left"/>
        <w:rPr>
          <w:rFonts w:ascii="Tahoma" w:hAnsi="Tahoma"/>
          <w:sz w:val="17"/>
        </w:rPr>
      </w:pPr>
      <w:r>
        <w:rPr>
          <w:rFonts w:ascii="Tahoma" w:hAnsi="Tahoma"/>
          <w:color w:val="231F1F"/>
          <w:spacing w:val="-4"/>
          <w:sz w:val="17"/>
        </w:rPr>
        <w:t>T</w:t>
      </w:r>
      <w:r>
        <w:rPr>
          <w:color w:val="231F1F"/>
          <w:spacing w:val="-4"/>
          <w:sz w:val="17"/>
        </w:rPr>
        <w:t>ü</w:t>
      </w:r>
      <w:r>
        <w:rPr>
          <w:rFonts w:ascii="Tahoma" w:hAnsi="Tahoma"/>
          <w:color w:val="231F1F"/>
          <w:spacing w:val="-4"/>
          <w:sz w:val="17"/>
        </w:rPr>
        <w:t>m</w:t>
      </w:r>
      <w:r>
        <w:rPr>
          <w:rFonts w:ascii="Tahoma" w:hAnsi="Tahoma"/>
          <w:color w:val="231F1F"/>
          <w:spacing w:val="-22"/>
          <w:sz w:val="17"/>
        </w:rPr>
        <w:t> </w:t>
      </w:r>
      <w:r>
        <w:rPr>
          <w:rFonts w:ascii="Tahoma" w:hAnsi="Tahoma"/>
          <w:color w:val="231F1F"/>
          <w:spacing w:val="-4"/>
          <w:sz w:val="17"/>
        </w:rPr>
        <w:t>kullan</w:t>
      </w:r>
      <w:r>
        <w:rPr>
          <w:color w:val="231F1F"/>
          <w:spacing w:val="-4"/>
          <w:sz w:val="17"/>
        </w:rPr>
        <w:t>ı</w:t>
      </w:r>
      <w:r>
        <w:rPr>
          <w:rFonts w:ascii="Tahoma" w:hAnsi="Tahoma"/>
          <w:color w:val="231F1F"/>
          <w:spacing w:val="-4"/>
          <w:sz w:val="17"/>
        </w:rPr>
        <w:t>c</w:t>
      </w:r>
      <w:r>
        <w:rPr>
          <w:color w:val="231F1F"/>
          <w:spacing w:val="-4"/>
          <w:sz w:val="17"/>
        </w:rPr>
        <w:t>ı</w:t>
      </w:r>
      <w:r>
        <w:rPr>
          <w:rFonts w:ascii="Tahoma" w:hAnsi="Tahoma"/>
          <w:color w:val="231F1F"/>
          <w:spacing w:val="-4"/>
          <w:sz w:val="17"/>
        </w:rPr>
        <w:t>lar</w:t>
      </w:r>
      <w:r>
        <w:rPr>
          <w:rFonts w:ascii="Tahoma" w:hAnsi="Tahoma"/>
          <w:color w:val="231F1F"/>
          <w:spacing w:val="-20"/>
          <w:sz w:val="17"/>
        </w:rPr>
        <w:t> </w:t>
      </w:r>
      <w:r>
        <w:rPr>
          <w:rFonts w:ascii="Tahoma" w:hAnsi="Tahoma"/>
          <w:color w:val="231F1F"/>
          <w:spacing w:val="-4"/>
          <w:sz w:val="17"/>
        </w:rPr>
        <w:t>taraf</w:t>
      </w:r>
      <w:r>
        <w:rPr>
          <w:color w:val="231F1F"/>
          <w:spacing w:val="-4"/>
          <w:sz w:val="17"/>
        </w:rPr>
        <w:t>ı</w:t>
      </w:r>
      <w:r>
        <w:rPr>
          <w:rFonts w:ascii="Tahoma" w:hAnsi="Tahoma"/>
          <w:color w:val="231F1F"/>
          <w:spacing w:val="-4"/>
          <w:sz w:val="17"/>
        </w:rPr>
        <w:t>ndan </w:t>
      </w:r>
      <w:r>
        <w:rPr>
          <w:rFonts w:ascii="Tahoma" w:hAnsi="Tahoma"/>
          <w:color w:val="231F1F"/>
          <w:spacing w:val="-2"/>
          <w:sz w:val="17"/>
        </w:rPr>
        <w:t>ger</w:t>
      </w:r>
      <w:r>
        <w:rPr>
          <w:color w:val="231F1F"/>
          <w:spacing w:val="-2"/>
          <w:sz w:val="17"/>
        </w:rPr>
        <w:t>ç</w:t>
      </w:r>
      <w:r>
        <w:rPr>
          <w:rFonts w:ascii="Tahoma" w:hAnsi="Tahoma"/>
          <w:color w:val="231F1F"/>
          <w:spacing w:val="-2"/>
          <w:sz w:val="17"/>
        </w:rPr>
        <w:t>ekle</w:t>
      </w:r>
      <w:r>
        <w:rPr>
          <w:color w:val="231F1F"/>
          <w:spacing w:val="-2"/>
          <w:sz w:val="17"/>
        </w:rPr>
        <w:t>ş</w:t>
      </w:r>
      <w:r>
        <w:rPr>
          <w:rFonts w:ascii="Tahoma" w:hAnsi="Tahoma"/>
          <w:color w:val="231F1F"/>
          <w:spacing w:val="-2"/>
          <w:sz w:val="17"/>
        </w:rPr>
        <w:t>tirilen</w:t>
      </w:r>
      <w:r>
        <w:rPr>
          <w:rFonts w:ascii="Tahoma" w:hAnsi="Tahoma"/>
          <w:color w:val="231F1F"/>
          <w:spacing w:val="-20"/>
          <w:sz w:val="17"/>
        </w:rPr>
        <w:t> </w:t>
      </w:r>
      <w:r>
        <w:rPr>
          <w:rFonts w:ascii="Tahoma" w:hAnsi="Tahoma"/>
          <w:color w:val="231F1F"/>
          <w:spacing w:val="-2"/>
          <w:sz w:val="17"/>
        </w:rPr>
        <w:t>veritaban</w:t>
      </w:r>
      <w:r>
        <w:rPr>
          <w:color w:val="231F1F"/>
          <w:spacing w:val="-2"/>
          <w:sz w:val="17"/>
        </w:rPr>
        <w:t>ı </w:t>
      </w:r>
      <w:r>
        <w:rPr>
          <w:rFonts w:ascii="Tahoma" w:hAnsi="Tahoma"/>
          <w:color w:val="231F1F"/>
          <w:sz w:val="17"/>
        </w:rPr>
        <w:t>i</w:t>
      </w:r>
      <w:r>
        <w:rPr>
          <w:color w:val="231F1F"/>
          <w:sz w:val="17"/>
        </w:rPr>
        <w:t>ş</w:t>
      </w:r>
      <w:r>
        <w:rPr>
          <w:rFonts w:ascii="Tahoma" w:hAnsi="Tahoma"/>
          <w:color w:val="231F1F"/>
          <w:sz w:val="17"/>
        </w:rPr>
        <w:t>lemlerinin</w:t>
      </w:r>
      <w:r>
        <w:rPr>
          <w:rFonts w:ascii="Tahoma" w:hAnsi="Tahoma"/>
          <w:color w:val="231F1F"/>
          <w:spacing w:val="-7"/>
          <w:sz w:val="17"/>
        </w:rPr>
        <w:t> </w:t>
      </w:r>
      <w:r>
        <w:rPr>
          <w:rFonts w:ascii="Tahoma" w:hAnsi="Tahoma"/>
          <w:color w:val="231F1F"/>
          <w:sz w:val="17"/>
        </w:rPr>
        <w:t>k</w:t>
      </w:r>
      <w:r>
        <w:rPr>
          <w:color w:val="231F1F"/>
          <w:sz w:val="17"/>
        </w:rPr>
        <w:t>ı</w:t>
      </w:r>
      <w:r>
        <w:rPr>
          <w:rFonts w:ascii="Tahoma" w:hAnsi="Tahoma"/>
          <w:color w:val="231F1F"/>
          <w:sz w:val="17"/>
        </w:rPr>
        <w:t>sa</w:t>
      </w:r>
      <w:r>
        <w:rPr>
          <w:rFonts w:ascii="Tahoma" w:hAnsi="Tahoma"/>
          <w:color w:val="231F1F"/>
          <w:spacing w:val="-7"/>
          <w:sz w:val="17"/>
        </w:rPr>
        <w:t> </w:t>
      </w:r>
      <w:r>
        <w:rPr>
          <w:rFonts w:ascii="Tahoma" w:hAnsi="Tahoma"/>
          <w:color w:val="231F1F"/>
          <w:sz w:val="17"/>
        </w:rPr>
        <w:t>bir </w:t>
      </w:r>
      <w:r>
        <w:rPr>
          <w:rFonts w:ascii="Tahoma" w:hAnsi="Tahoma"/>
          <w:color w:val="231F1F"/>
          <w:spacing w:val="-2"/>
          <w:w w:val="90"/>
          <w:sz w:val="17"/>
        </w:rPr>
        <w:t>a</w:t>
      </w:r>
      <w:r>
        <w:rPr>
          <w:color w:val="231F1F"/>
          <w:spacing w:val="-2"/>
          <w:w w:val="90"/>
          <w:sz w:val="17"/>
        </w:rPr>
        <w:t>çı</w:t>
      </w:r>
      <w:r>
        <w:rPr>
          <w:rFonts w:ascii="Tahoma" w:hAnsi="Tahoma"/>
          <w:color w:val="231F1F"/>
          <w:spacing w:val="-2"/>
          <w:w w:val="90"/>
          <w:sz w:val="17"/>
        </w:rPr>
        <w:t>klamas</w:t>
      </w:r>
      <w:r>
        <w:rPr>
          <w:color w:val="231F1F"/>
          <w:spacing w:val="-2"/>
          <w:w w:val="90"/>
          <w:sz w:val="17"/>
        </w:rPr>
        <w:t>ı</w:t>
      </w:r>
      <w:r>
        <w:rPr>
          <w:rFonts w:ascii="Tahoma" w:hAnsi="Tahoma"/>
          <w:color w:val="231F1F"/>
          <w:spacing w:val="-2"/>
          <w:w w:val="90"/>
          <w:sz w:val="17"/>
        </w:rPr>
        <w:t>n</w:t>
      </w:r>
      <w:r>
        <w:rPr>
          <w:color w:val="231F1F"/>
          <w:spacing w:val="-2"/>
          <w:w w:val="90"/>
          <w:sz w:val="17"/>
        </w:rPr>
        <w:t>ı </w:t>
      </w:r>
      <w:r>
        <w:rPr>
          <w:rFonts w:ascii="Tahoma" w:hAnsi="Tahoma"/>
          <w:color w:val="231F1F"/>
          <w:spacing w:val="-2"/>
          <w:w w:val="90"/>
          <w:sz w:val="17"/>
        </w:rPr>
        <w:t>otomatik</w:t>
      </w:r>
      <w:r>
        <w:rPr>
          <w:rFonts w:ascii="Tahoma" w:hAnsi="Tahoma"/>
          <w:color w:val="231F1F"/>
          <w:spacing w:val="-8"/>
          <w:w w:val="90"/>
          <w:sz w:val="17"/>
        </w:rPr>
        <w:t> </w:t>
      </w:r>
      <w:r>
        <w:rPr>
          <w:rFonts w:ascii="Tahoma" w:hAnsi="Tahoma"/>
          <w:color w:val="231F1F"/>
          <w:spacing w:val="-2"/>
          <w:w w:val="90"/>
          <w:sz w:val="17"/>
        </w:rPr>
        <w:t>olarak </w:t>
      </w:r>
      <w:r>
        <w:rPr>
          <w:rFonts w:ascii="Tahoma" w:hAnsi="Tahoma"/>
          <w:color w:val="231F1F"/>
          <w:sz w:val="17"/>
        </w:rPr>
        <w:t>kaydeden</w:t>
      </w:r>
      <w:r>
        <w:rPr>
          <w:rFonts w:ascii="Tahoma" w:hAnsi="Tahoma"/>
          <w:color w:val="231F1F"/>
          <w:spacing w:val="-20"/>
          <w:sz w:val="17"/>
        </w:rPr>
        <w:t> </w:t>
      </w:r>
      <w:r>
        <w:rPr>
          <w:rFonts w:ascii="Tahoma" w:hAnsi="Tahoma"/>
          <w:color w:val="231F1F"/>
          <w:sz w:val="17"/>
        </w:rPr>
        <w:t>bir</w:t>
      </w:r>
      <w:r>
        <w:rPr>
          <w:rFonts w:ascii="Tahoma" w:hAnsi="Tahoma"/>
          <w:color w:val="231F1F"/>
          <w:spacing w:val="-20"/>
          <w:sz w:val="17"/>
        </w:rPr>
        <w:t> </w:t>
      </w:r>
      <w:r>
        <w:rPr>
          <w:rFonts w:ascii="Tahoma" w:hAnsi="Tahoma"/>
          <w:color w:val="231F1F"/>
          <w:sz w:val="17"/>
        </w:rPr>
        <w:t>veritaban</w:t>
      </w:r>
      <w:r>
        <w:rPr>
          <w:color w:val="231F1F"/>
          <w:sz w:val="17"/>
        </w:rPr>
        <w:t>ı </w:t>
      </w:r>
      <w:r>
        <w:rPr>
          <w:rFonts w:ascii="Tahoma" w:hAnsi="Tahoma"/>
          <w:color w:val="231F1F"/>
          <w:w w:val="90"/>
          <w:sz w:val="17"/>
        </w:rPr>
        <w:t>y</w:t>
      </w:r>
      <w:r>
        <w:rPr>
          <w:color w:val="231F1F"/>
          <w:w w:val="90"/>
          <w:sz w:val="17"/>
        </w:rPr>
        <w:t>ö</w:t>
      </w:r>
      <w:r>
        <w:rPr>
          <w:rFonts w:ascii="Tahoma" w:hAnsi="Tahoma"/>
          <w:color w:val="231F1F"/>
          <w:w w:val="90"/>
          <w:sz w:val="17"/>
        </w:rPr>
        <w:t>netim</w:t>
      </w:r>
      <w:r>
        <w:rPr>
          <w:rFonts w:ascii="Tahoma" w:hAnsi="Tahoma"/>
          <w:color w:val="231F1F"/>
          <w:spacing w:val="-2"/>
          <w:w w:val="90"/>
          <w:sz w:val="17"/>
        </w:rPr>
        <w:t> </w:t>
      </w:r>
      <w:r>
        <w:rPr>
          <w:rFonts w:ascii="Tahoma" w:hAnsi="Tahoma"/>
          <w:color w:val="231F1F"/>
          <w:w w:val="90"/>
          <w:sz w:val="17"/>
        </w:rPr>
        <w:t>sisteminin</w:t>
      </w:r>
      <w:r>
        <w:rPr>
          <w:rFonts w:ascii="Tahoma" w:hAnsi="Tahoma"/>
          <w:color w:val="231F1F"/>
          <w:spacing w:val="-2"/>
          <w:w w:val="90"/>
          <w:sz w:val="17"/>
        </w:rPr>
        <w:t> </w:t>
      </w:r>
      <w:r>
        <w:rPr>
          <w:rFonts w:ascii="Tahoma" w:hAnsi="Tahoma"/>
          <w:color w:val="231F1F"/>
          <w:w w:val="90"/>
          <w:sz w:val="17"/>
        </w:rPr>
        <w:t>g</w:t>
      </w:r>
      <w:r>
        <w:rPr>
          <w:color w:val="231F1F"/>
          <w:w w:val="90"/>
          <w:sz w:val="17"/>
        </w:rPr>
        <w:t>ü</w:t>
      </w:r>
      <w:r>
        <w:rPr>
          <w:rFonts w:ascii="Tahoma" w:hAnsi="Tahoma"/>
          <w:color w:val="231F1F"/>
          <w:w w:val="90"/>
          <w:sz w:val="17"/>
        </w:rPr>
        <w:t>venlik </w:t>
      </w:r>
      <w:r>
        <w:rPr>
          <w:color w:val="231F1F"/>
          <w:spacing w:val="-2"/>
          <w:sz w:val="17"/>
        </w:rPr>
        <w:t>ö</w:t>
      </w:r>
      <w:r>
        <w:rPr>
          <w:rFonts w:ascii="Tahoma" w:hAnsi="Tahoma"/>
          <w:color w:val="231F1F"/>
          <w:spacing w:val="-2"/>
          <w:sz w:val="17"/>
        </w:rPr>
        <w:t>zelli</w:t>
      </w:r>
      <w:r>
        <w:rPr>
          <w:color w:val="231F1F"/>
          <w:spacing w:val="-2"/>
          <w:sz w:val="17"/>
        </w:rPr>
        <w:t>ğ</w:t>
      </w:r>
      <w:r>
        <w:rPr>
          <w:rFonts w:ascii="Tahoma" w:hAnsi="Tahoma"/>
          <w:color w:val="231F1F"/>
          <w:spacing w:val="-2"/>
          <w:sz w:val="17"/>
        </w:rPr>
        <w:t>i.</w:t>
      </w:r>
    </w:p>
    <w:p>
      <w:pPr>
        <w:spacing w:after="0" w:line="237" w:lineRule="auto"/>
        <w:jc w:val="left"/>
        <w:rPr>
          <w:rFonts w:ascii="Tahoma" w:hAnsi="Tahoma"/>
          <w:sz w:val="17"/>
        </w:rPr>
        <w:sectPr>
          <w:type w:val="continuous"/>
          <w:pgSz w:w="12240" w:h="15660"/>
          <w:pgMar w:header="0" w:footer="107" w:top="0" w:bottom="280" w:left="360" w:right="360"/>
          <w:cols w:num="2" w:equalWidth="0">
            <w:col w:w="8767" w:space="40"/>
            <w:col w:w="2713"/>
          </w:cols>
        </w:sectPr>
      </w:pPr>
    </w:p>
    <w:p>
      <w:pPr>
        <w:pStyle w:val="Heading9"/>
        <w:spacing w:before="77"/>
        <w:ind w:left="365"/>
      </w:pPr>
      <w:r>
        <w:rPr>
          <w:color w:val="004E8D"/>
          <w:w w:val="90"/>
          <w:sz w:val="23"/>
        </w:rPr>
        <w:t>742</w:t>
      </w:r>
      <w:r>
        <w:rPr>
          <w:color w:val="004E8D"/>
          <w:spacing w:val="-8"/>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1"/>
          <w:w w:val="90"/>
        </w:rPr>
        <w:t> </w:t>
      </w:r>
      <w:r>
        <w:rPr>
          <w:color w:val="221F1F"/>
          <w:w w:val="90"/>
        </w:rPr>
        <w:t>6:</w:t>
      </w:r>
      <w:r>
        <w:rPr>
          <w:color w:val="221F1F"/>
          <w:spacing w:val="-4"/>
          <w:w w:val="90"/>
        </w:rPr>
        <w:t> </w:t>
      </w:r>
      <w:r>
        <w:rPr>
          <w:color w:val="221F1F"/>
          <w:w w:val="90"/>
        </w:rPr>
        <w:t>Veritaban</w:t>
      </w:r>
      <w:r>
        <w:rPr>
          <w:rFonts w:ascii="Times New Roman" w:hAnsi="Times New Roman"/>
          <w:color w:val="221F1F"/>
          <w:w w:val="90"/>
        </w:rPr>
        <w:t>ı</w:t>
      </w:r>
      <w:r>
        <w:rPr>
          <w:rFonts w:ascii="Times New Roman" w:hAnsi="Times New Roman"/>
          <w:color w:val="221F1F"/>
          <w:spacing w:val="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BodyText"/>
        <w:spacing w:line="271" w:lineRule="auto" w:before="165"/>
        <w:ind w:left="1709" w:right="2750"/>
        <w:jc w:val="both"/>
      </w:pPr>
      <w:r>
        <w:rPr>
          <w:color w:val="221F1F"/>
        </w:rPr>
        <w:t>DBA, sistemdeki haydut kullanıcıların etkisini en aza indirmek için veritabanı rollerini ve kaynak sınırlarını kullanabilir. (Bu konular hakkında daha fazla bilgi için Bölüm 16-10d'ye </w:t>
      </w:r>
      <w:r>
        <w:rPr>
          <w:color w:val="221F1F"/>
          <w:spacing w:val="-2"/>
        </w:rPr>
        <w:t>bakın).</w:t>
      </w:r>
    </w:p>
    <w:p>
      <w:pPr>
        <w:pStyle w:val="BodyText"/>
        <w:spacing w:line="271" w:lineRule="auto" w:before="90"/>
        <w:ind w:left="1709" w:right="2747"/>
        <w:jc w:val="both"/>
      </w:pPr>
      <w:r>
        <w:rPr/>
        <mc:AlternateContent>
          <mc:Choice Requires="wps">
            <w:drawing>
              <wp:anchor distT="0" distB="0" distL="0" distR="0" allowOverlap="1" layoutInCell="1" locked="0" behindDoc="0" simplePos="0" relativeHeight="15782912">
                <wp:simplePos x="0" y="0"/>
                <wp:positionH relativeFrom="page">
                  <wp:posOffset>1143304</wp:posOffset>
                </wp:positionH>
                <wp:positionV relativeFrom="paragraph">
                  <wp:posOffset>101375</wp:posOffset>
                </wp:positionV>
                <wp:extent cx="44450" cy="20256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44450" cy="202565"/>
                        </a:xfrm>
                        <a:prstGeom prst="rect">
                          <a:avLst/>
                        </a:prstGeom>
                      </wps:spPr>
                      <wps:txbx>
                        <w:txbxContent>
                          <w:p>
                            <w:pPr>
                              <w:spacing w:line="319" w:lineRule="exact" w:before="0"/>
                              <w:ind w:left="0" w:right="0" w:firstLine="0"/>
                              <w:jc w:val="left"/>
                              <w:rPr>
                                <w:sz w:val="29"/>
                              </w:rPr>
                            </w:pPr>
                            <w:r>
                              <w:rPr>
                                <w:color w:val="414042"/>
                                <w:spacing w:val="-10"/>
                                <w:w w:val="30"/>
                                <w:sz w:val="29"/>
                              </w:rPr>
                              <w:t>Ď</w:t>
                            </w:r>
                          </w:p>
                        </w:txbxContent>
                      </wps:txbx>
                      <wps:bodyPr wrap="square" lIns="0" tIns="0" rIns="0" bIns="0" rtlCol="0">
                        <a:noAutofit/>
                      </wps:bodyPr>
                    </wps:wsp>
                  </a:graphicData>
                </a:graphic>
              </wp:anchor>
            </w:drawing>
          </mc:Choice>
          <mc:Fallback>
            <w:pict>
              <v:shape style="position:absolute;margin-left:90.024002pt;margin-top:7.982337pt;width:3.5pt;height:15.95pt;mso-position-horizontal-relative:page;mso-position-vertical-relative:paragraph;z-index:15782912" type="#_x0000_t202" id="docshape231" filled="false" stroked="false">
                <v:textbox inset="0,0,0,0">
                  <w:txbxContent>
                    <w:p>
                      <w:pPr>
                        <w:spacing w:line="319" w:lineRule="exact" w:before="0"/>
                        <w:ind w:left="0" w:right="0" w:firstLine="0"/>
                        <w:jc w:val="left"/>
                        <w:rPr>
                          <w:sz w:val="29"/>
                        </w:rPr>
                      </w:pPr>
                      <w:r>
                        <w:rPr>
                          <w:color w:val="414042"/>
                          <w:spacing w:val="-10"/>
                          <w:w w:val="30"/>
                          <w:sz w:val="29"/>
                        </w:rPr>
                        <w:t>Ď</w:t>
                      </w:r>
                    </w:p>
                  </w:txbxContent>
                </v:textbox>
                <w10:wrap type="none"/>
              </v:shape>
            </w:pict>
          </mc:Fallback>
        </mc:AlternateContent>
      </w:r>
      <w:r>
        <w:rPr>
          <w:i/>
          <w:color w:val="221F1F"/>
        </w:rPr>
        <w:t>Erişim ayrıcalıkları atayın</w:t>
      </w:r>
      <w:r>
        <w:rPr>
          <w:color w:val="221F1F"/>
        </w:rPr>
        <w:t>. DBA, belirli veritabanlarına erişmeleri için belirli kullanıcılara erişim</w:t>
      </w:r>
      <w:r>
        <w:rPr>
          <w:color w:val="221F1F"/>
          <w:spacing w:val="40"/>
        </w:rPr>
        <w:t> </w:t>
      </w:r>
      <w:r>
        <w:rPr>
          <w:color w:val="221F1F"/>
        </w:rPr>
        <w:t>ayrıcalıkları</w:t>
      </w:r>
      <w:r>
        <w:rPr>
          <w:color w:val="221F1F"/>
          <w:spacing w:val="40"/>
        </w:rPr>
        <w:t> </w:t>
      </w:r>
      <w:r>
        <w:rPr>
          <w:color w:val="221F1F"/>
        </w:rPr>
        <w:t>atar.</w:t>
      </w:r>
      <w:r>
        <w:rPr>
          <w:color w:val="221F1F"/>
          <w:spacing w:val="40"/>
        </w:rPr>
        <w:t> </w:t>
      </w:r>
      <w:r>
        <w:rPr>
          <w:color w:val="221F1F"/>
        </w:rPr>
        <w:t>Erişim</w:t>
      </w:r>
      <w:r>
        <w:rPr>
          <w:color w:val="221F1F"/>
          <w:spacing w:val="40"/>
        </w:rPr>
        <w:t> </w:t>
      </w:r>
      <w:r>
        <w:rPr>
          <w:color w:val="221F1F"/>
        </w:rPr>
        <w:t>hakları</w:t>
      </w:r>
      <w:r>
        <w:rPr>
          <w:color w:val="221F1F"/>
          <w:spacing w:val="40"/>
        </w:rPr>
        <w:t> </w:t>
      </w:r>
      <w:r>
        <w:rPr>
          <w:color w:val="221F1F"/>
        </w:rPr>
        <w:t>yalnızca</w:t>
      </w:r>
      <w:r>
        <w:rPr>
          <w:color w:val="221F1F"/>
          <w:spacing w:val="40"/>
        </w:rPr>
        <w:t> </w:t>
      </w:r>
      <w:r>
        <w:rPr>
          <w:color w:val="221F1F"/>
        </w:rPr>
        <w:t>okuma</w:t>
      </w:r>
      <w:r>
        <w:rPr>
          <w:color w:val="221F1F"/>
          <w:spacing w:val="40"/>
        </w:rPr>
        <w:t> </w:t>
      </w:r>
      <w:r>
        <w:rPr>
          <w:color w:val="221F1F"/>
        </w:rPr>
        <w:t>ile</w:t>
      </w:r>
      <w:r>
        <w:rPr>
          <w:color w:val="221F1F"/>
          <w:spacing w:val="40"/>
        </w:rPr>
        <w:t> </w:t>
      </w:r>
      <w:r>
        <w:rPr>
          <w:color w:val="221F1F"/>
        </w:rPr>
        <w:t>sınırlı</w:t>
      </w:r>
      <w:r>
        <w:rPr>
          <w:color w:val="221F1F"/>
          <w:spacing w:val="40"/>
        </w:rPr>
        <w:t> </w:t>
      </w:r>
      <w:r>
        <w:rPr>
          <w:color w:val="221F1F"/>
        </w:rPr>
        <w:t>olabilir</w:t>
      </w:r>
      <w:r>
        <w:rPr>
          <w:color w:val="221F1F"/>
          <w:spacing w:val="40"/>
        </w:rPr>
        <w:t> </w:t>
      </w:r>
      <w:r>
        <w:rPr>
          <w:color w:val="221F1F"/>
        </w:rPr>
        <w:t>veya</w:t>
      </w:r>
      <w:r>
        <w:rPr>
          <w:color w:val="221F1F"/>
          <w:spacing w:val="40"/>
        </w:rPr>
        <w:t> </w:t>
      </w:r>
      <w:r>
        <w:rPr>
          <w:color w:val="221F1F"/>
        </w:rPr>
        <w:t>yetkili erişim okuma, yazma ve silme ayrıcalıklarını içerebilir. İlişkisel veritabanlarında erişim ayrıcalıkları SQL</w:t>
      </w:r>
      <w:r>
        <w:rPr>
          <w:color w:val="221F1F"/>
          <w:spacing w:val="40"/>
        </w:rPr>
        <w:t> </w:t>
      </w:r>
      <w:r>
        <w:rPr>
          <w:color w:val="221F1F"/>
        </w:rPr>
        <w:t>GRANT</w:t>
      </w:r>
      <w:r>
        <w:rPr>
          <w:color w:val="221F1F"/>
          <w:spacing w:val="40"/>
        </w:rPr>
        <w:t> </w:t>
      </w:r>
      <w:r>
        <w:rPr>
          <w:color w:val="221F1F"/>
        </w:rPr>
        <w:t>ve</w:t>
      </w:r>
      <w:r>
        <w:rPr>
          <w:color w:val="221F1F"/>
          <w:spacing w:val="40"/>
        </w:rPr>
        <w:t> </w:t>
      </w:r>
      <w:r>
        <w:rPr>
          <w:color w:val="221F1F"/>
        </w:rPr>
        <w:t>REVOKE</w:t>
      </w:r>
      <w:r>
        <w:rPr>
          <w:color w:val="221F1F"/>
          <w:spacing w:val="40"/>
        </w:rPr>
        <w:t> </w:t>
      </w:r>
      <w:r>
        <w:rPr>
          <w:color w:val="221F1F"/>
        </w:rPr>
        <w:t>komutları</w:t>
      </w:r>
      <w:r>
        <w:rPr>
          <w:color w:val="221F1F"/>
          <w:spacing w:val="40"/>
        </w:rPr>
        <w:t> </w:t>
      </w:r>
      <w:r>
        <w:rPr>
          <w:color w:val="221F1F"/>
        </w:rPr>
        <w:t>aracılığıyla</w:t>
      </w:r>
      <w:r>
        <w:rPr>
          <w:color w:val="221F1F"/>
          <w:spacing w:val="40"/>
        </w:rPr>
        <w:t> </w:t>
      </w:r>
      <w:r>
        <w:rPr>
          <w:color w:val="221F1F"/>
        </w:rPr>
        <w:t>atanır.</w:t>
      </w:r>
    </w:p>
    <w:p>
      <w:pPr>
        <w:pStyle w:val="BodyText"/>
        <w:spacing w:before="38"/>
        <w:rPr>
          <w:sz w:val="20"/>
        </w:rPr>
      </w:pPr>
      <w:r>
        <w:rPr>
          <w:sz w:val="20"/>
        </w:rPr>
        <mc:AlternateContent>
          <mc:Choice Requires="wps">
            <w:drawing>
              <wp:anchor distT="0" distB="0" distL="0" distR="0" allowOverlap="1" layoutInCell="1" locked="0" behindDoc="1" simplePos="0" relativeHeight="487640064">
                <wp:simplePos x="0" y="0"/>
                <wp:positionH relativeFrom="page">
                  <wp:posOffset>914400</wp:posOffset>
                </wp:positionH>
                <wp:positionV relativeFrom="paragraph">
                  <wp:posOffset>185643</wp:posOffset>
                </wp:positionV>
                <wp:extent cx="4876800" cy="1665605"/>
                <wp:effectExtent l="0" t="0" r="0" b="0"/>
                <wp:wrapTopAndBottom/>
                <wp:docPr id="300" name="Textbox 300"/>
                <wp:cNvGraphicFramePr>
                  <a:graphicFrameLocks/>
                </wp:cNvGraphicFramePr>
                <a:graphic>
                  <a:graphicData uri="http://schemas.microsoft.com/office/word/2010/wordprocessingShape">
                    <wps:wsp>
                      <wps:cNvPr id="300" name="Textbox 300"/>
                      <wps:cNvSpPr txBox="1"/>
                      <wps:spPr>
                        <a:xfrm>
                          <a:off x="0" y="0"/>
                          <a:ext cx="4876800" cy="1665605"/>
                        </a:xfrm>
                        <a:prstGeom prst="rect">
                          <a:avLst/>
                        </a:prstGeom>
                        <a:solidFill>
                          <a:srgbClr val="EBEBF5"/>
                        </a:solidFill>
                      </wps:spPr>
                      <wps:txbx>
                        <w:txbxContent>
                          <w:p>
                            <w:pPr>
                              <w:spacing w:before="100"/>
                              <w:ind w:left="182" w:right="0" w:firstLine="0"/>
                              <w:jc w:val="left"/>
                              <w:rPr>
                                <w:rFonts w:ascii="Trebuchet MS"/>
                                <w:b/>
                                <w:color w:val="000000"/>
                                <w:sz w:val="33"/>
                              </w:rPr>
                            </w:pPr>
                            <w:r>
                              <w:rPr>
                                <w:rFonts w:ascii="Trebuchet MS"/>
                                <w:b/>
                                <w:color w:val="732E6B"/>
                                <w:spacing w:val="-5"/>
                                <w:sz w:val="33"/>
                              </w:rPr>
                              <w:t>Not</w:t>
                            </w:r>
                          </w:p>
                          <w:p>
                            <w:pPr>
                              <w:pStyle w:val="BodyText"/>
                              <w:spacing w:line="254" w:lineRule="auto" w:before="53"/>
                              <w:ind w:left="182" w:right="157"/>
                              <w:jc w:val="both"/>
                              <w:rPr>
                                <w:rFonts w:ascii="Tahoma" w:hAnsi="Tahoma"/>
                                <w:color w:val="000000"/>
                              </w:rPr>
                            </w:pPr>
                            <w:r>
                              <w:rPr>
                                <w:rFonts w:ascii="Tahoma" w:hAnsi="Tahoma"/>
                                <w:color w:val="221F1F"/>
                              </w:rPr>
                              <w:t>GRANT</w:t>
                            </w:r>
                            <w:r>
                              <w:rPr>
                                <w:rFonts w:ascii="Tahoma" w:hAnsi="Tahoma"/>
                                <w:color w:val="221F1F"/>
                                <w:spacing w:val="-15"/>
                              </w:rPr>
                              <w:t> </w:t>
                            </w:r>
                            <w:r>
                              <w:rPr>
                                <w:rFonts w:ascii="Tahoma" w:hAnsi="Tahoma"/>
                                <w:color w:val="221F1F"/>
                              </w:rPr>
                              <w:t>ve</w:t>
                            </w:r>
                            <w:r>
                              <w:rPr>
                                <w:rFonts w:ascii="Tahoma" w:hAnsi="Tahoma"/>
                                <w:color w:val="221F1F"/>
                                <w:spacing w:val="-15"/>
                              </w:rPr>
                              <w:t> </w:t>
                            </w:r>
                            <w:r>
                              <w:rPr>
                                <w:rFonts w:ascii="Tahoma" w:hAnsi="Tahoma"/>
                                <w:color w:val="221F1F"/>
                              </w:rPr>
                              <w:t>REVOKE</w:t>
                            </w:r>
                            <w:r>
                              <w:rPr>
                                <w:rFonts w:ascii="Tahoma" w:hAnsi="Tahoma"/>
                                <w:color w:val="221F1F"/>
                                <w:spacing w:val="-15"/>
                              </w:rPr>
                              <w:t> </w:t>
                            </w:r>
                            <w:r>
                              <w:rPr>
                                <w:rFonts w:ascii="Tahoma" w:hAnsi="Tahoma"/>
                                <w:color w:val="221F1F"/>
                              </w:rPr>
                              <w:t>komutlar</w:t>
                            </w:r>
                            <w:r>
                              <w:rPr>
                                <w:color w:val="221F1F"/>
                              </w:rPr>
                              <w:t>ı</w:t>
                            </w:r>
                            <w:r>
                              <w:rPr>
                                <w:color w:val="221F1F"/>
                                <w:spacing w:val="-11"/>
                              </w:rPr>
                              <w:t> </w:t>
                            </w:r>
                            <w:r>
                              <w:rPr>
                                <w:rFonts w:ascii="Tahoma" w:hAnsi="Tahoma"/>
                                <w:color w:val="221F1F"/>
                              </w:rPr>
                              <w:t>SQL'de</w:t>
                            </w:r>
                            <w:r>
                              <w:rPr>
                                <w:rFonts w:ascii="Tahoma" w:hAnsi="Tahoma"/>
                                <w:color w:val="221F1F"/>
                                <w:spacing w:val="-14"/>
                              </w:rPr>
                              <w:t> </w:t>
                            </w:r>
                            <w:r>
                              <w:rPr>
                                <w:rFonts w:ascii="Tahoma" w:hAnsi="Tahoma"/>
                                <w:color w:val="221F1F"/>
                              </w:rPr>
                              <w:t>ayr</w:t>
                            </w:r>
                            <w:r>
                              <w:rPr>
                                <w:color w:val="221F1F"/>
                              </w:rPr>
                              <w:t>ı</w:t>
                            </w:r>
                            <w:r>
                              <w:rPr>
                                <w:rFonts w:ascii="Tahoma" w:hAnsi="Tahoma"/>
                                <w:color w:val="221F1F"/>
                              </w:rPr>
                              <w:t>cal</w:t>
                            </w:r>
                            <w:r>
                              <w:rPr>
                                <w:color w:val="221F1F"/>
                              </w:rPr>
                              <w:t>ı</w:t>
                            </w:r>
                            <w:r>
                              <w:rPr>
                                <w:rFonts w:ascii="Tahoma" w:hAnsi="Tahoma"/>
                                <w:color w:val="221F1F"/>
                              </w:rPr>
                              <w:t>k</w:t>
                            </w:r>
                            <w:r>
                              <w:rPr>
                                <w:rFonts w:ascii="Tahoma" w:hAnsi="Tahoma"/>
                                <w:color w:val="221F1F"/>
                                <w:spacing w:val="-11"/>
                              </w:rPr>
                              <w:t> </w:t>
                            </w:r>
                            <w:r>
                              <w:rPr>
                                <w:rFonts w:ascii="Tahoma" w:hAnsi="Tahoma"/>
                                <w:color w:val="221F1F"/>
                              </w:rPr>
                              <w:t>ve</w:t>
                            </w:r>
                            <w:r>
                              <w:rPr>
                                <w:rFonts w:ascii="Tahoma" w:hAnsi="Tahoma"/>
                                <w:color w:val="221F1F"/>
                                <w:spacing w:val="-15"/>
                              </w:rPr>
                              <w:t> </w:t>
                            </w:r>
                            <w:r>
                              <w:rPr>
                                <w:rFonts w:ascii="Tahoma" w:hAnsi="Tahoma"/>
                                <w:color w:val="221F1F"/>
                              </w:rPr>
                              <w:t>kullan</w:t>
                            </w:r>
                            <w:r>
                              <w:rPr>
                                <w:color w:val="221F1F"/>
                              </w:rPr>
                              <w:t>ı</w:t>
                            </w:r>
                            <w:r>
                              <w:rPr>
                                <w:rFonts w:ascii="Tahoma" w:hAnsi="Tahoma"/>
                                <w:color w:val="221F1F"/>
                              </w:rPr>
                              <w:t>c</w:t>
                            </w:r>
                            <w:r>
                              <w:rPr>
                                <w:color w:val="221F1F"/>
                              </w:rPr>
                              <w:t>ı</w:t>
                            </w:r>
                            <w:r>
                              <w:rPr>
                                <w:color w:val="221F1F"/>
                                <w:spacing w:val="-4"/>
                              </w:rPr>
                              <w:t> </w:t>
                            </w:r>
                            <w:r>
                              <w:rPr>
                                <w:rFonts w:ascii="Tahoma" w:hAnsi="Tahoma"/>
                                <w:color w:val="221F1F"/>
                              </w:rPr>
                              <w:t>belirtilerek</w:t>
                            </w:r>
                            <w:r>
                              <w:rPr>
                                <w:rFonts w:ascii="Tahoma" w:hAnsi="Tahoma"/>
                                <w:color w:val="221F1F"/>
                                <w:spacing w:val="-11"/>
                              </w:rPr>
                              <w:t> </w:t>
                            </w:r>
                            <w:r>
                              <w:rPr>
                                <w:rFonts w:ascii="Tahoma" w:hAnsi="Tahoma"/>
                                <w:color w:val="221F1F"/>
                              </w:rPr>
                              <w:t>uygulan</w:t>
                            </w:r>
                            <w:r>
                              <w:rPr>
                                <w:color w:val="221F1F"/>
                              </w:rPr>
                              <w:t>ı</w:t>
                            </w:r>
                            <w:r>
                              <w:rPr>
                                <w:rFonts w:ascii="Tahoma" w:hAnsi="Tahoma"/>
                                <w:color w:val="221F1F"/>
                              </w:rPr>
                              <w:t>r.</w:t>
                            </w:r>
                            <w:r>
                              <w:rPr>
                                <w:rFonts w:ascii="Tahoma" w:hAnsi="Tahoma"/>
                                <w:color w:val="221F1F"/>
                                <w:spacing w:val="-15"/>
                              </w:rPr>
                              <w:t> </w:t>
                            </w:r>
                            <w:r>
                              <w:rPr>
                                <w:color w:val="221F1F"/>
                              </w:rPr>
                              <w:t>Ö</w:t>
                            </w:r>
                            <w:r>
                              <w:rPr>
                                <w:rFonts w:ascii="Tahoma" w:hAnsi="Tahoma"/>
                                <w:color w:val="221F1F"/>
                              </w:rPr>
                              <w:t>rne</w:t>
                            </w:r>
                            <w:r>
                              <w:rPr>
                                <w:color w:val="221F1F"/>
                              </w:rPr>
                              <w:t>ğ</w:t>
                            </w:r>
                            <w:r>
                              <w:rPr>
                                <w:rFonts w:ascii="Tahoma" w:hAnsi="Tahoma"/>
                                <w:color w:val="221F1F"/>
                              </w:rPr>
                              <w:t>in, MJORDAN</w:t>
                            </w:r>
                            <w:r>
                              <w:rPr>
                                <w:rFonts w:ascii="Tahoma" w:hAnsi="Tahoma"/>
                                <w:color w:val="221F1F"/>
                                <w:spacing w:val="-2"/>
                              </w:rPr>
                              <w:t> </w:t>
                            </w:r>
                            <w:r>
                              <w:rPr>
                                <w:rFonts w:ascii="Tahoma" w:hAnsi="Tahoma"/>
                                <w:color w:val="221F1F"/>
                              </w:rPr>
                              <w:t>kullan</w:t>
                            </w:r>
                            <w:r>
                              <w:rPr>
                                <w:color w:val="221F1F"/>
                              </w:rPr>
                              <w:t>ı</w:t>
                            </w:r>
                            <w:r>
                              <w:rPr>
                                <w:rFonts w:ascii="Tahoma" w:hAnsi="Tahoma"/>
                                <w:color w:val="221F1F"/>
                              </w:rPr>
                              <w:t>c</w:t>
                            </w:r>
                            <w:r>
                              <w:rPr>
                                <w:color w:val="221F1F"/>
                              </w:rPr>
                              <w:t>ı</w:t>
                            </w:r>
                            <w:r>
                              <w:rPr>
                                <w:rFonts w:ascii="Tahoma" w:hAnsi="Tahoma"/>
                                <w:color w:val="221F1F"/>
                              </w:rPr>
                              <w:t>s</w:t>
                            </w:r>
                            <w:r>
                              <w:rPr>
                                <w:color w:val="221F1F"/>
                              </w:rPr>
                              <w:t>ı</w:t>
                            </w:r>
                            <w:r>
                              <w:rPr>
                                <w:rFonts w:ascii="Tahoma" w:hAnsi="Tahoma"/>
                                <w:color w:val="221F1F"/>
                              </w:rPr>
                              <w:t>na</w:t>
                            </w:r>
                            <w:r>
                              <w:rPr>
                                <w:rFonts w:ascii="Tahoma" w:hAnsi="Tahoma"/>
                                <w:color w:val="221F1F"/>
                                <w:spacing w:val="-4"/>
                              </w:rPr>
                              <w:t> </w:t>
                            </w:r>
                            <w:r>
                              <w:rPr>
                                <w:rFonts w:ascii="Tahoma" w:hAnsi="Tahoma"/>
                                <w:color w:val="221F1F"/>
                              </w:rPr>
                              <w:t>PRODUCT</w:t>
                            </w:r>
                            <w:r>
                              <w:rPr>
                                <w:rFonts w:ascii="Tahoma" w:hAnsi="Tahoma"/>
                                <w:color w:val="221F1F"/>
                                <w:spacing w:val="-2"/>
                              </w:rPr>
                              <w:t> </w:t>
                            </w:r>
                            <w:r>
                              <w:rPr>
                                <w:rFonts w:ascii="Tahoma" w:hAnsi="Tahoma"/>
                                <w:color w:val="221F1F"/>
                              </w:rPr>
                              <w:t>tablosunda</w:t>
                            </w:r>
                            <w:r>
                              <w:rPr>
                                <w:rFonts w:ascii="Tahoma" w:hAnsi="Tahoma"/>
                                <w:color w:val="221F1F"/>
                                <w:spacing w:val="-4"/>
                              </w:rPr>
                              <w:t> </w:t>
                            </w:r>
                            <w:r>
                              <w:rPr>
                                <w:rFonts w:ascii="Tahoma" w:hAnsi="Tahoma"/>
                                <w:color w:val="221F1F"/>
                              </w:rPr>
                              <w:t>g</w:t>
                            </w:r>
                            <w:r>
                              <w:rPr>
                                <w:color w:val="221F1F"/>
                              </w:rPr>
                              <w:t>ü</w:t>
                            </w:r>
                            <w:r>
                              <w:rPr>
                                <w:rFonts w:ascii="Tahoma" w:hAnsi="Tahoma"/>
                                <w:color w:val="221F1F"/>
                              </w:rPr>
                              <w:t>ncelleme</w:t>
                            </w:r>
                            <w:r>
                              <w:rPr>
                                <w:rFonts w:ascii="Tahoma" w:hAnsi="Tahoma"/>
                                <w:color w:val="221F1F"/>
                                <w:spacing w:val="-4"/>
                              </w:rPr>
                              <w:t> </w:t>
                            </w:r>
                            <w:r>
                              <w:rPr>
                                <w:rFonts w:ascii="Tahoma" w:hAnsi="Tahoma"/>
                                <w:color w:val="221F1F"/>
                              </w:rPr>
                              <w:t>ayr</w:t>
                            </w:r>
                            <w:r>
                              <w:rPr>
                                <w:color w:val="221F1F"/>
                              </w:rPr>
                              <w:t>ı</w:t>
                            </w:r>
                            <w:r>
                              <w:rPr>
                                <w:rFonts w:ascii="Tahoma" w:hAnsi="Tahoma"/>
                                <w:color w:val="221F1F"/>
                              </w:rPr>
                              <w:t>cal</w:t>
                            </w:r>
                            <w:r>
                              <w:rPr>
                                <w:color w:val="221F1F"/>
                              </w:rPr>
                              <w:t>ı</w:t>
                            </w:r>
                            <w:r>
                              <w:rPr>
                                <w:rFonts w:ascii="Tahoma" w:hAnsi="Tahoma"/>
                                <w:color w:val="221F1F"/>
                              </w:rPr>
                              <w:t>klar</w:t>
                            </w:r>
                            <w:r>
                              <w:rPr>
                                <w:color w:val="221F1F"/>
                              </w:rPr>
                              <w:t>ı </w:t>
                            </w:r>
                            <w:r>
                              <w:rPr>
                                <w:rFonts w:ascii="Tahoma" w:hAnsi="Tahoma"/>
                                <w:color w:val="221F1F"/>
                              </w:rPr>
                              <w:t>vermek a</w:t>
                            </w:r>
                            <w:r>
                              <w:rPr>
                                <w:color w:val="221F1F"/>
                              </w:rPr>
                              <w:t>ş</w:t>
                            </w:r>
                            <w:r>
                              <w:rPr>
                                <w:rFonts w:ascii="Tahoma" w:hAnsi="Tahoma"/>
                                <w:color w:val="221F1F"/>
                              </w:rPr>
                              <w:t>a</w:t>
                            </w:r>
                            <w:r>
                              <w:rPr>
                                <w:color w:val="221F1F"/>
                              </w:rPr>
                              <w:t>ğı</w:t>
                            </w:r>
                            <w:r>
                              <w:rPr>
                                <w:rFonts w:ascii="Tahoma" w:hAnsi="Tahoma"/>
                                <w:color w:val="221F1F"/>
                              </w:rPr>
                              <w:t>daki komutla</w:t>
                            </w:r>
                            <w:r>
                              <w:rPr>
                                <w:rFonts w:ascii="Tahoma" w:hAnsi="Tahoma"/>
                                <w:color w:val="221F1F"/>
                                <w:spacing w:val="-21"/>
                              </w:rPr>
                              <w:t> </w:t>
                            </w:r>
                            <w:r>
                              <w:rPr>
                                <w:rFonts w:ascii="Tahoma" w:hAnsi="Tahoma"/>
                                <w:color w:val="221F1F"/>
                              </w:rPr>
                              <w:t>yap</w:t>
                            </w:r>
                            <w:r>
                              <w:rPr>
                                <w:color w:val="221F1F"/>
                              </w:rPr>
                              <w:t>ı</w:t>
                            </w:r>
                            <w:r>
                              <w:rPr>
                                <w:rFonts w:ascii="Tahoma" w:hAnsi="Tahoma"/>
                                <w:color w:val="221F1F"/>
                              </w:rPr>
                              <w:t>l</w:t>
                            </w:r>
                            <w:r>
                              <w:rPr>
                                <w:color w:val="221F1F"/>
                              </w:rPr>
                              <w:t>ı</w:t>
                            </w:r>
                            <w:r>
                              <w:rPr>
                                <w:rFonts w:ascii="Tahoma" w:hAnsi="Tahoma"/>
                                <w:color w:val="221F1F"/>
                              </w:rPr>
                              <w:t>r:</w:t>
                            </w:r>
                          </w:p>
                          <w:p>
                            <w:pPr>
                              <w:pStyle w:val="BodyText"/>
                              <w:spacing w:before="125"/>
                              <w:ind w:left="182"/>
                              <w:jc w:val="both"/>
                              <w:rPr>
                                <w:rFonts w:ascii="Tahoma" w:hAnsi="Tahoma"/>
                                <w:color w:val="000000"/>
                              </w:rPr>
                            </w:pPr>
                            <w:r>
                              <w:rPr>
                                <w:rFonts w:ascii="Tahoma" w:hAnsi="Tahoma"/>
                                <w:color w:val="221F1F"/>
                                <w:spacing w:val="-6"/>
                              </w:rPr>
                              <w:t>MJORDAN'A</w:t>
                            </w:r>
                            <w:r>
                              <w:rPr>
                                <w:rFonts w:ascii="Tahoma" w:hAnsi="Tahoma"/>
                                <w:color w:val="221F1F"/>
                                <w:spacing w:val="-21"/>
                              </w:rPr>
                              <w:t> </w:t>
                            </w:r>
                            <w:r>
                              <w:rPr>
                                <w:color w:val="221F1F"/>
                                <w:spacing w:val="-6"/>
                              </w:rPr>
                              <w:t>Ü</w:t>
                            </w:r>
                            <w:r>
                              <w:rPr>
                                <w:rFonts w:ascii="Tahoma" w:hAnsi="Tahoma"/>
                                <w:color w:val="221F1F"/>
                                <w:spacing w:val="-6"/>
                              </w:rPr>
                              <w:t>R</w:t>
                            </w:r>
                            <w:r>
                              <w:rPr>
                                <w:color w:val="221F1F"/>
                                <w:spacing w:val="-6"/>
                              </w:rPr>
                              <w:t>Ü</w:t>
                            </w:r>
                            <w:r>
                              <w:rPr>
                                <w:rFonts w:ascii="Tahoma" w:hAnsi="Tahoma"/>
                                <w:color w:val="221F1F"/>
                                <w:spacing w:val="-6"/>
                              </w:rPr>
                              <w:t>N</w:t>
                            </w:r>
                            <w:r>
                              <w:rPr>
                                <w:rFonts w:ascii="Tahoma" w:hAnsi="Tahoma"/>
                                <w:color w:val="221F1F"/>
                                <w:spacing w:val="-26"/>
                              </w:rPr>
                              <w:t> </w:t>
                            </w:r>
                            <w:r>
                              <w:rPr>
                                <w:rFonts w:ascii="Tahoma" w:hAnsi="Tahoma"/>
                                <w:color w:val="221F1F"/>
                                <w:spacing w:val="-6"/>
                              </w:rPr>
                              <w:t>G</w:t>
                            </w:r>
                            <w:r>
                              <w:rPr>
                                <w:color w:val="221F1F"/>
                                <w:spacing w:val="-6"/>
                              </w:rPr>
                              <w:t>Ü</w:t>
                            </w:r>
                            <w:r>
                              <w:rPr>
                                <w:rFonts w:ascii="Tahoma" w:hAnsi="Tahoma"/>
                                <w:color w:val="221F1F"/>
                                <w:spacing w:val="-6"/>
                              </w:rPr>
                              <w:t>NCELLEMES</w:t>
                            </w:r>
                            <w:r>
                              <w:rPr>
                                <w:color w:val="221F1F"/>
                                <w:spacing w:val="-6"/>
                              </w:rPr>
                              <w:t>İ</w:t>
                            </w:r>
                            <w:r>
                              <w:rPr>
                                <w:color w:val="221F1F"/>
                                <w:spacing w:val="-11"/>
                              </w:rPr>
                              <w:t> </w:t>
                            </w:r>
                            <w:r>
                              <w:rPr>
                                <w:rFonts w:ascii="Tahoma" w:hAnsi="Tahoma"/>
                                <w:color w:val="221F1F"/>
                                <w:spacing w:val="-6"/>
                              </w:rPr>
                              <w:t>VER</w:t>
                            </w:r>
                            <w:r>
                              <w:rPr>
                                <w:color w:val="221F1F"/>
                                <w:spacing w:val="-6"/>
                              </w:rPr>
                              <w:t>İ</w:t>
                            </w:r>
                            <w:r>
                              <w:rPr>
                                <w:rFonts w:ascii="Tahoma" w:hAnsi="Tahoma"/>
                                <w:color w:val="221F1F"/>
                                <w:spacing w:val="-6"/>
                              </w:rPr>
                              <w:t>N;</w:t>
                            </w:r>
                          </w:p>
                          <w:p>
                            <w:pPr>
                              <w:pStyle w:val="BodyText"/>
                              <w:spacing w:line="254" w:lineRule="auto" w:before="134"/>
                              <w:ind w:left="182" w:firstLine="360"/>
                              <w:rPr>
                                <w:rFonts w:ascii="Tahoma" w:hAnsi="Tahoma"/>
                                <w:color w:val="000000"/>
                              </w:rPr>
                            </w:pPr>
                            <w:r>
                              <w:rPr>
                                <w:rFonts w:ascii="Tahoma" w:hAnsi="Tahoma"/>
                                <w:color w:val="221F1F"/>
                                <w:spacing w:val="-4"/>
                              </w:rPr>
                              <w:t>PRODUCT</w:t>
                            </w:r>
                            <w:r>
                              <w:rPr>
                                <w:rFonts w:ascii="Tahoma" w:hAnsi="Tahoma"/>
                                <w:color w:val="221F1F"/>
                                <w:spacing w:val="-18"/>
                              </w:rPr>
                              <w:t> </w:t>
                            </w:r>
                            <w:r>
                              <w:rPr>
                                <w:rFonts w:ascii="Tahoma" w:hAnsi="Tahoma"/>
                                <w:color w:val="221F1F"/>
                                <w:spacing w:val="-4"/>
                              </w:rPr>
                              <w:t>tablosunda</w:t>
                            </w:r>
                            <w:r>
                              <w:rPr>
                                <w:rFonts w:ascii="Tahoma" w:hAnsi="Tahoma"/>
                                <w:color w:val="221F1F"/>
                                <w:spacing w:val="-16"/>
                              </w:rPr>
                              <w:t> </w:t>
                            </w:r>
                            <w:r>
                              <w:rPr>
                                <w:rFonts w:ascii="Tahoma" w:hAnsi="Tahoma"/>
                                <w:color w:val="221F1F"/>
                                <w:spacing w:val="-4"/>
                              </w:rPr>
                              <w:t>MJORDAN'dan</w:t>
                            </w:r>
                            <w:r>
                              <w:rPr>
                                <w:rFonts w:ascii="Tahoma" w:hAnsi="Tahoma"/>
                                <w:color w:val="221F1F"/>
                                <w:spacing w:val="-18"/>
                              </w:rPr>
                              <w:t> </w:t>
                            </w:r>
                            <w:r>
                              <w:rPr>
                                <w:rFonts w:ascii="Tahoma" w:hAnsi="Tahoma"/>
                                <w:color w:val="221F1F"/>
                                <w:spacing w:val="-4"/>
                              </w:rPr>
                              <w:t>g</w:t>
                            </w:r>
                            <w:r>
                              <w:rPr>
                                <w:color w:val="221F1F"/>
                                <w:spacing w:val="-4"/>
                              </w:rPr>
                              <w:t>ü</w:t>
                            </w:r>
                            <w:r>
                              <w:rPr>
                                <w:rFonts w:ascii="Tahoma" w:hAnsi="Tahoma"/>
                                <w:color w:val="221F1F"/>
                                <w:spacing w:val="-4"/>
                              </w:rPr>
                              <w:t>ncelleme</w:t>
                            </w:r>
                            <w:r>
                              <w:rPr>
                                <w:rFonts w:ascii="Tahoma" w:hAnsi="Tahoma"/>
                                <w:color w:val="221F1F"/>
                                <w:spacing w:val="-17"/>
                              </w:rPr>
                              <w:t> </w:t>
                            </w:r>
                            <w:r>
                              <w:rPr>
                                <w:rFonts w:ascii="Tahoma" w:hAnsi="Tahoma"/>
                                <w:color w:val="221F1F"/>
                                <w:spacing w:val="-4"/>
                              </w:rPr>
                              <w:t>ayr</w:t>
                            </w:r>
                            <w:r>
                              <w:rPr>
                                <w:color w:val="221F1F"/>
                                <w:spacing w:val="-4"/>
                              </w:rPr>
                              <w:t>ı</w:t>
                            </w:r>
                            <w:r>
                              <w:rPr>
                                <w:rFonts w:ascii="Tahoma" w:hAnsi="Tahoma"/>
                                <w:color w:val="221F1F"/>
                                <w:spacing w:val="-4"/>
                              </w:rPr>
                              <w:t>cal</w:t>
                            </w:r>
                            <w:r>
                              <w:rPr>
                                <w:color w:val="221F1F"/>
                                <w:spacing w:val="-4"/>
                              </w:rPr>
                              <w:t>ığı</w:t>
                            </w:r>
                            <w:r>
                              <w:rPr>
                                <w:rFonts w:ascii="Tahoma" w:hAnsi="Tahoma"/>
                                <w:color w:val="221F1F"/>
                                <w:spacing w:val="-4"/>
                              </w:rPr>
                              <w:t>n</w:t>
                            </w:r>
                            <w:r>
                              <w:rPr>
                                <w:color w:val="221F1F"/>
                                <w:spacing w:val="-4"/>
                              </w:rPr>
                              <w:t>ı</w:t>
                            </w:r>
                            <w:r>
                              <w:rPr>
                                <w:color w:val="221F1F"/>
                                <w:spacing w:val="-7"/>
                              </w:rPr>
                              <w:t> </w:t>
                            </w:r>
                            <w:r>
                              <w:rPr>
                                <w:rFonts w:ascii="Tahoma" w:hAnsi="Tahoma"/>
                                <w:color w:val="221F1F"/>
                                <w:spacing w:val="-4"/>
                              </w:rPr>
                              <w:t>kald</w:t>
                            </w:r>
                            <w:r>
                              <w:rPr>
                                <w:color w:val="221F1F"/>
                                <w:spacing w:val="-4"/>
                              </w:rPr>
                              <w:t>ı</w:t>
                            </w:r>
                            <w:r>
                              <w:rPr>
                                <w:rFonts w:ascii="Tahoma" w:hAnsi="Tahoma"/>
                                <w:color w:val="221F1F"/>
                                <w:spacing w:val="-4"/>
                              </w:rPr>
                              <w:t>rmak</w:t>
                            </w:r>
                            <w:r>
                              <w:rPr>
                                <w:rFonts w:ascii="Tahoma" w:hAnsi="Tahoma"/>
                                <w:color w:val="221F1F"/>
                                <w:spacing w:val="-16"/>
                              </w:rPr>
                              <w:t> </w:t>
                            </w:r>
                            <w:r>
                              <w:rPr>
                                <w:rFonts w:ascii="Tahoma" w:hAnsi="Tahoma"/>
                                <w:color w:val="221F1F"/>
                                <w:spacing w:val="-4"/>
                              </w:rPr>
                              <w:t>i</w:t>
                            </w:r>
                            <w:r>
                              <w:rPr>
                                <w:color w:val="221F1F"/>
                                <w:spacing w:val="-4"/>
                              </w:rPr>
                              <w:t>ç</w:t>
                            </w:r>
                            <w:r>
                              <w:rPr>
                                <w:rFonts w:ascii="Tahoma" w:hAnsi="Tahoma"/>
                                <w:color w:val="221F1F"/>
                                <w:spacing w:val="-4"/>
                              </w:rPr>
                              <w:t>in</w:t>
                            </w:r>
                            <w:r>
                              <w:rPr>
                                <w:rFonts w:ascii="Tahoma" w:hAnsi="Tahoma"/>
                                <w:color w:val="221F1F"/>
                                <w:spacing w:val="-18"/>
                              </w:rPr>
                              <w:t> </w:t>
                            </w:r>
                            <w:r>
                              <w:rPr>
                                <w:rFonts w:ascii="Tahoma" w:hAnsi="Tahoma"/>
                                <w:color w:val="221F1F"/>
                                <w:spacing w:val="-4"/>
                              </w:rPr>
                              <w:t>a</w:t>
                            </w:r>
                            <w:r>
                              <w:rPr>
                                <w:color w:val="221F1F"/>
                                <w:spacing w:val="-4"/>
                              </w:rPr>
                              <w:t>ş</w:t>
                            </w:r>
                            <w:r>
                              <w:rPr>
                                <w:rFonts w:ascii="Tahoma" w:hAnsi="Tahoma"/>
                                <w:color w:val="221F1F"/>
                                <w:spacing w:val="-4"/>
                              </w:rPr>
                              <w:t>a</w:t>
                            </w:r>
                            <w:r>
                              <w:rPr>
                                <w:color w:val="221F1F"/>
                                <w:spacing w:val="-4"/>
                              </w:rPr>
                              <w:t>ğı</w:t>
                            </w:r>
                            <w:r>
                              <w:rPr>
                                <w:rFonts w:ascii="Tahoma" w:hAnsi="Tahoma"/>
                                <w:color w:val="221F1F"/>
                                <w:spacing w:val="-4"/>
                              </w:rPr>
                              <w:t>daki </w:t>
                            </w:r>
                            <w:r>
                              <w:rPr>
                                <w:rFonts w:ascii="Tahoma" w:hAnsi="Tahoma"/>
                                <w:color w:val="221F1F"/>
                              </w:rPr>
                              <w:t>komutu</w:t>
                            </w:r>
                            <w:r>
                              <w:rPr>
                                <w:rFonts w:ascii="Tahoma" w:hAnsi="Tahoma"/>
                                <w:color w:val="221F1F"/>
                                <w:spacing w:val="-15"/>
                              </w:rPr>
                              <w:t> </w:t>
                            </w:r>
                            <w:r>
                              <w:rPr>
                                <w:rFonts w:ascii="Tahoma" w:hAnsi="Tahoma"/>
                                <w:color w:val="221F1F"/>
                              </w:rPr>
                              <w:t>kullan</w:t>
                            </w:r>
                            <w:r>
                              <w:rPr>
                                <w:color w:val="221F1F"/>
                              </w:rPr>
                              <w:t>ı</w:t>
                            </w:r>
                            <w:r>
                              <w:rPr>
                                <w:rFonts w:ascii="Tahoma" w:hAnsi="Tahoma"/>
                                <w:color w:val="221F1F"/>
                              </w:rPr>
                              <w:t>n:</w:t>
                            </w:r>
                          </w:p>
                          <w:p>
                            <w:pPr>
                              <w:pStyle w:val="BodyText"/>
                              <w:spacing w:before="134"/>
                              <w:ind w:left="182"/>
                              <w:jc w:val="both"/>
                              <w:rPr>
                                <w:rFonts w:ascii="Tahoma" w:hAnsi="Tahoma"/>
                                <w:color w:val="000000"/>
                              </w:rPr>
                            </w:pPr>
                            <w:r>
                              <w:rPr>
                                <w:rFonts w:ascii="Tahoma" w:hAnsi="Tahoma"/>
                                <w:color w:val="221F1F"/>
                                <w:w w:val="90"/>
                              </w:rPr>
                              <w:t>MJORDAN'DAN</w:t>
                            </w:r>
                            <w:r>
                              <w:rPr>
                                <w:rFonts w:ascii="Tahoma" w:hAnsi="Tahoma"/>
                                <w:color w:val="221F1F"/>
                                <w:spacing w:val="-6"/>
                              </w:rPr>
                              <w:t> </w:t>
                            </w:r>
                            <w:r>
                              <w:rPr>
                                <w:rFonts w:ascii="Tahoma" w:hAnsi="Tahoma"/>
                                <w:color w:val="221F1F"/>
                                <w:w w:val="90"/>
                              </w:rPr>
                              <w:t>GELEN</w:t>
                            </w:r>
                            <w:r>
                              <w:rPr>
                                <w:rFonts w:ascii="Tahoma" w:hAnsi="Tahoma"/>
                                <w:color w:val="221F1F"/>
                              </w:rPr>
                              <w:t> </w:t>
                            </w:r>
                            <w:r>
                              <w:rPr>
                                <w:color w:val="221F1F"/>
                                <w:w w:val="90"/>
                              </w:rPr>
                              <w:t>Ü</w:t>
                            </w:r>
                            <w:r>
                              <w:rPr>
                                <w:rFonts w:ascii="Tahoma" w:hAnsi="Tahoma"/>
                                <w:color w:val="221F1F"/>
                                <w:w w:val="90"/>
                              </w:rPr>
                              <w:t>R</w:t>
                            </w:r>
                            <w:r>
                              <w:rPr>
                                <w:color w:val="221F1F"/>
                                <w:w w:val="90"/>
                              </w:rPr>
                              <w:t>Ü</w:t>
                            </w:r>
                            <w:r>
                              <w:rPr>
                                <w:rFonts w:ascii="Tahoma" w:hAnsi="Tahoma"/>
                                <w:color w:val="221F1F"/>
                                <w:w w:val="90"/>
                              </w:rPr>
                              <w:t>N</w:t>
                            </w:r>
                            <w:r>
                              <w:rPr>
                                <w:rFonts w:ascii="Tahoma" w:hAnsi="Tahoma"/>
                                <w:color w:val="221F1F"/>
                                <w:spacing w:val="-2"/>
                              </w:rPr>
                              <w:t> </w:t>
                            </w:r>
                            <w:r>
                              <w:rPr>
                                <w:rFonts w:ascii="Tahoma" w:hAnsi="Tahoma"/>
                                <w:color w:val="221F1F"/>
                                <w:w w:val="90"/>
                              </w:rPr>
                              <w:t>G</w:t>
                            </w:r>
                            <w:r>
                              <w:rPr>
                                <w:color w:val="221F1F"/>
                                <w:w w:val="90"/>
                              </w:rPr>
                              <w:t>Ü</w:t>
                            </w:r>
                            <w:r>
                              <w:rPr>
                                <w:rFonts w:ascii="Tahoma" w:hAnsi="Tahoma"/>
                                <w:color w:val="221F1F"/>
                                <w:w w:val="90"/>
                              </w:rPr>
                              <w:t>NCELLEMESINI</w:t>
                            </w:r>
                            <w:r>
                              <w:rPr>
                                <w:rFonts w:ascii="Tahoma" w:hAnsi="Tahoma"/>
                                <w:color w:val="221F1F"/>
                                <w:spacing w:val="-2"/>
                              </w:rPr>
                              <w:t> </w:t>
                            </w:r>
                            <w:r>
                              <w:rPr>
                                <w:rFonts w:ascii="Tahoma" w:hAnsi="Tahoma"/>
                                <w:color w:val="221F1F"/>
                                <w:w w:val="90"/>
                              </w:rPr>
                              <w:t>IPTAL</w:t>
                            </w:r>
                            <w:r>
                              <w:rPr>
                                <w:rFonts w:ascii="Tahoma" w:hAnsi="Tahoma"/>
                                <w:color w:val="221F1F"/>
                                <w:spacing w:val="-6"/>
                              </w:rPr>
                              <w:t> </w:t>
                            </w:r>
                            <w:r>
                              <w:rPr>
                                <w:rFonts w:ascii="Tahoma" w:hAnsi="Tahoma"/>
                                <w:color w:val="221F1F"/>
                                <w:spacing w:val="-2"/>
                                <w:w w:val="90"/>
                              </w:rPr>
                              <w:t>EDIN;</w:t>
                            </w:r>
                          </w:p>
                        </w:txbxContent>
                      </wps:txbx>
                      <wps:bodyPr wrap="square" lIns="0" tIns="0" rIns="0" bIns="0" rtlCol="0">
                        <a:noAutofit/>
                      </wps:bodyPr>
                    </wps:wsp>
                  </a:graphicData>
                </a:graphic>
              </wp:anchor>
            </w:drawing>
          </mc:Choice>
          <mc:Fallback>
            <w:pict>
              <v:shape style="position:absolute;margin-left:72pt;margin-top:14.617561pt;width:384pt;height:131.15pt;mso-position-horizontal-relative:page;mso-position-vertical-relative:paragraph;z-index:-15676416;mso-wrap-distance-left:0;mso-wrap-distance-right:0" type="#_x0000_t202" id="docshape232" filled="true" fillcolor="#ebebf5" stroked="false">
                <v:textbox inset="0,0,0,0">
                  <w:txbxContent>
                    <w:p>
                      <w:pPr>
                        <w:spacing w:before="100"/>
                        <w:ind w:left="182" w:right="0" w:firstLine="0"/>
                        <w:jc w:val="left"/>
                        <w:rPr>
                          <w:rFonts w:ascii="Trebuchet MS"/>
                          <w:b/>
                          <w:color w:val="000000"/>
                          <w:sz w:val="33"/>
                        </w:rPr>
                      </w:pPr>
                      <w:r>
                        <w:rPr>
                          <w:rFonts w:ascii="Trebuchet MS"/>
                          <w:b/>
                          <w:color w:val="732E6B"/>
                          <w:spacing w:val="-5"/>
                          <w:sz w:val="33"/>
                        </w:rPr>
                        <w:t>Not</w:t>
                      </w:r>
                    </w:p>
                    <w:p>
                      <w:pPr>
                        <w:pStyle w:val="BodyText"/>
                        <w:spacing w:line="254" w:lineRule="auto" w:before="53"/>
                        <w:ind w:left="182" w:right="157"/>
                        <w:jc w:val="both"/>
                        <w:rPr>
                          <w:rFonts w:ascii="Tahoma" w:hAnsi="Tahoma"/>
                          <w:color w:val="000000"/>
                        </w:rPr>
                      </w:pPr>
                      <w:r>
                        <w:rPr>
                          <w:rFonts w:ascii="Tahoma" w:hAnsi="Tahoma"/>
                          <w:color w:val="221F1F"/>
                        </w:rPr>
                        <w:t>GRANT</w:t>
                      </w:r>
                      <w:r>
                        <w:rPr>
                          <w:rFonts w:ascii="Tahoma" w:hAnsi="Tahoma"/>
                          <w:color w:val="221F1F"/>
                          <w:spacing w:val="-15"/>
                        </w:rPr>
                        <w:t> </w:t>
                      </w:r>
                      <w:r>
                        <w:rPr>
                          <w:rFonts w:ascii="Tahoma" w:hAnsi="Tahoma"/>
                          <w:color w:val="221F1F"/>
                        </w:rPr>
                        <w:t>ve</w:t>
                      </w:r>
                      <w:r>
                        <w:rPr>
                          <w:rFonts w:ascii="Tahoma" w:hAnsi="Tahoma"/>
                          <w:color w:val="221F1F"/>
                          <w:spacing w:val="-15"/>
                        </w:rPr>
                        <w:t> </w:t>
                      </w:r>
                      <w:r>
                        <w:rPr>
                          <w:rFonts w:ascii="Tahoma" w:hAnsi="Tahoma"/>
                          <w:color w:val="221F1F"/>
                        </w:rPr>
                        <w:t>REVOKE</w:t>
                      </w:r>
                      <w:r>
                        <w:rPr>
                          <w:rFonts w:ascii="Tahoma" w:hAnsi="Tahoma"/>
                          <w:color w:val="221F1F"/>
                          <w:spacing w:val="-15"/>
                        </w:rPr>
                        <w:t> </w:t>
                      </w:r>
                      <w:r>
                        <w:rPr>
                          <w:rFonts w:ascii="Tahoma" w:hAnsi="Tahoma"/>
                          <w:color w:val="221F1F"/>
                        </w:rPr>
                        <w:t>komutlar</w:t>
                      </w:r>
                      <w:r>
                        <w:rPr>
                          <w:color w:val="221F1F"/>
                        </w:rPr>
                        <w:t>ı</w:t>
                      </w:r>
                      <w:r>
                        <w:rPr>
                          <w:color w:val="221F1F"/>
                          <w:spacing w:val="-11"/>
                        </w:rPr>
                        <w:t> </w:t>
                      </w:r>
                      <w:r>
                        <w:rPr>
                          <w:rFonts w:ascii="Tahoma" w:hAnsi="Tahoma"/>
                          <w:color w:val="221F1F"/>
                        </w:rPr>
                        <w:t>SQL'de</w:t>
                      </w:r>
                      <w:r>
                        <w:rPr>
                          <w:rFonts w:ascii="Tahoma" w:hAnsi="Tahoma"/>
                          <w:color w:val="221F1F"/>
                          <w:spacing w:val="-14"/>
                        </w:rPr>
                        <w:t> </w:t>
                      </w:r>
                      <w:r>
                        <w:rPr>
                          <w:rFonts w:ascii="Tahoma" w:hAnsi="Tahoma"/>
                          <w:color w:val="221F1F"/>
                        </w:rPr>
                        <w:t>ayr</w:t>
                      </w:r>
                      <w:r>
                        <w:rPr>
                          <w:color w:val="221F1F"/>
                        </w:rPr>
                        <w:t>ı</w:t>
                      </w:r>
                      <w:r>
                        <w:rPr>
                          <w:rFonts w:ascii="Tahoma" w:hAnsi="Tahoma"/>
                          <w:color w:val="221F1F"/>
                        </w:rPr>
                        <w:t>cal</w:t>
                      </w:r>
                      <w:r>
                        <w:rPr>
                          <w:color w:val="221F1F"/>
                        </w:rPr>
                        <w:t>ı</w:t>
                      </w:r>
                      <w:r>
                        <w:rPr>
                          <w:rFonts w:ascii="Tahoma" w:hAnsi="Tahoma"/>
                          <w:color w:val="221F1F"/>
                        </w:rPr>
                        <w:t>k</w:t>
                      </w:r>
                      <w:r>
                        <w:rPr>
                          <w:rFonts w:ascii="Tahoma" w:hAnsi="Tahoma"/>
                          <w:color w:val="221F1F"/>
                          <w:spacing w:val="-11"/>
                        </w:rPr>
                        <w:t> </w:t>
                      </w:r>
                      <w:r>
                        <w:rPr>
                          <w:rFonts w:ascii="Tahoma" w:hAnsi="Tahoma"/>
                          <w:color w:val="221F1F"/>
                        </w:rPr>
                        <w:t>ve</w:t>
                      </w:r>
                      <w:r>
                        <w:rPr>
                          <w:rFonts w:ascii="Tahoma" w:hAnsi="Tahoma"/>
                          <w:color w:val="221F1F"/>
                          <w:spacing w:val="-15"/>
                        </w:rPr>
                        <w:t> </w:t>
                      </w:r>
                      <w:r>
                        <w:rPr>
                          <w:rFonts w:ascii="Tahoma" w:hAnsi="Tahoma"/>
                          <w:color w:val="221F1F"/>
                        </w:rPr>
                        <w:t>kullan</w:t>
                      </w:r>
                      <w:r>
                        <w:rPr>
                          <w:color w:val="221F1F"/>
                        </w:rPr>
                        <w:t>ı</w:t>
                      </w:r>
                      <w:r>
                        <w:rPr>
                          <w:rFonts w:ascii="Tahoma" w:hAnsi="Tahoma"/>
                          <w:color w:val="221F1F"/>
                        </w:rPr>
                        <w:t>c</w:t>
                      </w:r>
                      <w:r>
                        <w:rPr>
                          <w:color w:val="221F1F"/>
                        </w:rPr>
                        <w:t>ı</w:t>
                      </w:r>
                      <w:r>
                        <w:rPr>
                          <w:color w:val="221F1F"/>
                          <w:spacing w:val="-4"/>
                        </w:rPr>
                        <w:t> </w:t>
                      </w:r>
                      <w:r>
                        <w:rPr>
                          <w:rFonts w:ascii="Tahoma" w:hAnsi="Tahoma"/>
                          <w:color w:val="221F1F"/>
                        </w:rPr>
                        <w:t>belirtilerek</w:t>
                      </w:r>
                      <w:r>
                        <w:rPr>
                          <w:rFonts w:ascii="Tahoma" w:hAnsi="Tahoma"/>
                          <w:color w:val="221F1F"/>
                          <w:spacing w:val="-11"/>
                        </w:rPr>
                        <w:t> </w:t>
                      </w:r>
                      <w:r>
                        <w:rPr>
                          <w:rFonts w:ascii="Tahoma" w:hAnsi="Tahoma"/>
                          <w:color w:val="221F1F"/>
                        </w:rPr>
                        <w:t>uygulan</w:t>
                      </w:r>
                      <w:r>
                        <w:rPr>
                          <w:color w:val="221F1F"/>
                        </w:rPr>
                        <w:t>ı</w:t>
                      </w:r>
                      <w:r>
                        <w:rPr>
                          <w:rFonts w:ascii="Tahoma" w:hAnsi="Tahoma"/>
                          <w:color w:val="221F1F"/>
                        </w:rPr>
                        <w:t>r.</w:t>
                      </w:r>
                      <w:r>
                        <w:rPr>
                          <w:rFonts w:ascii="Tahoma" w:hAnsi="Tahoma"/>
                          <w:color w:val="221F1F"/>
                          <w:spacing w:val="-15"/>
                        </w:rPr>
                        <w:t> </w:t>
                      </w:r>
                      <w:r>
                        <w:rPr>
                          <w:color w:val="221F1F"/>
                        </w:rPr>
                        <w:t>Ö</w:t>
                      </w:r>
                      <w:r>
                        <w:rPr>
                          <w:rFonts w:ascii="Tahoma" w:hAnsi="Tahoma"/>
                          <w:color w:val="221F1F"/>
                        </w:rPr>
                        <w:t>rne</w:t>
                      </w:r>
                      <w:r>
                        <w:rPr>
                          <w:color w:val="221F1F"/>
                        </w:rPr>
                        <w:t>ğ</w:t>
                      </w:r>
                      <w:r>
                        <w:rPr>
                          <w:rFonts w:ascii="Tahoma" w:hAnsi="Tahoma"/>
                          <w:color w:val="221F1F"/>
                        </w:rPr>
                        <w:t>in, MJORDAN</w:t>
                      </w:r>
                      <w:r>
                        <w:rPr>
                          <w:rFonts w:ascii="Tahoma" w:hAnsi="Tahoma"/>
                          <w:color w:val="221F1F"/>
                          <w:spacing w:val="-2"/>
                        </w:rPr>
                        <w:t> </w:t>
                      </w:r>
                      <w:r>
                        <w:rPr>
                          <w:rFonts w:ascii="Tahoma" w:hAnsi="Tahoma"/>
                          <w:color w:val="221F1F"/>
                        </w:rPr>
                        <w:t>kullan</w:t>
                      </w:r>
                      <w:r>
                        <w:rPr>
                          <w:color w:val="221F1F"/>
                        </w:rPr>
                        <w:t>ı</w:t>
                      </w:r>
                      <w:r>
                        <w:rPr>
                          <w:rFonts w:ascii="Tahoma" w:hAnsi="Tahoma"/>
                          <w:color w:val="221F1F"/>
                        </w:rPr>
                        <w:t>c</w:t>
                      </w:r>
                      <w:r>
                        <w:rPr>
                          <w:color w:val="221F1F"/>
                        </w:rPr>
                        <w:t>ı</w:t>
                      </w:r>
                      <w:r>
                        <w:rPr>
                          <w:rFonts w:ascii="Tahoma" w:hAnsi="Tahoma"/>
                          <w:color w:val="221F1F"/>
                        </w:rPr>
                        <w:t>s</w:t>
                      </w:r>
                      <w:r>
                        <w:rPr>
                          <w:color w:val="221F1F"/>
                        </w:rPr>
                        <w:t>ı</w:t>
                      </w:r>
                      <w:r>
                        <w:rPr>
                          <w:rFonts w:ascii="Tahoma" w:hAnsi="Tahoma"/>
                          <w:color w:val="221F1F"/>
                        </w:rPr>
                        <w:t>na</w:t>
                      </w:r>
                      <w:r>
                        <w:rPr>
                          <w:rFonts w:ascii="Tahoma" w:hAnsi="Tahoma"/>
                          <w:color w:val="221F1F"/>
                          <w:spacing w:val="-4"/>
                        </w:rPr>
                        <w:t> </w:t>
                      </w:r>
                      <w:r>
                        <w:rPr>
                          <w:rFonts w:ascii="Tahoma" w:hAnsi="Tahoma"/>
                          <w:color w:val="221F1F"/>
                        </w:rPr>
                        <w:t>PRODUCT</w:t>
                      </w:r>
                      <w:r>
                        <w:rPr>
                          <w:rFonts w:ascii="Tahoma" w:hAnsi="Tahoma"/>
                          <w:color w:val="221F1F"/>
                          <w:spacing w:val="-2"/>
                        </w:rPr>
                        <w:t> </w:t>
                      </w:r>
                      <w:r>
                        <w:rPr>
                          <w:rFonts w:ascii="Tahoma" w:hAnsi="Tahoma"/>
                          <w:color w:val="221F1F"/>
                        </w:rPr>
                        <w:t>tablosunda</w:t>
                      </w:r>
                      <w:r>
                        <w:rPr>
                          <w:rFonts w:ascii="Tahoma" w:hAnsi="Tahoma"/>
                          <w:color w:val="221F1F"/>
                          <w:spacing w:val="-4"/>
                        </w:rPr>
                        <w:t> </w:t>
                      </w:r>
                      <w:r>
                        <w:rPr>
                          <w:rFonts w:ascii="Tahoma" w:hAnsi="Tahoma"/>
                          <w:color w:val="221F1F"/>
                        </w:rPr>
                        <w:t>g</w:t>
                      </w:r>
                      <w:r>
                        <w:rPr>
                          <w:color w:val="221F1F"/>
                        </w:rPr>
                        <w:t>ü</w:t>
                      </w:r>
                      <w:r>
                        <w:rPr>
                          <w:rFonts w:ascii="Tahoma" w:hAnsi="Tahoma"/>
                          <w:color w:val="221F1F"/>
                        </w:rPr>
                        <w:t>ncelleme</w:t>
                      </w:r>
                      <w:r>
                        <w:rPr>
                          <w:rFonts w:ascii="Tahoma" w:hAnsi="Tahoma"/>
                          <w:color w:val="221F1F"/>
                          <w:spacing w:val="-4"/>
                        </w:rPr>
                        <w:t> </w:t>
                      </w:r>
                      <w:r>
                        <w:rPr>
                          <w:rFonts w:ascii="Tahoma" w:hAnsi="Tahoma"/>
                          <w:color w:val="221F1F"/>
                        </w:rPr>
                        <w:t>ayr</w:t>
                      </w:r>
                      <w:r>
                        <w:rPr>
                          <w:color w:val="221F1F"/>
                        </w:rPr>
                        <w:t>ı</w:t>
                      </w:r>
                      <w:r>
                        <w:rPr>
                          <w:rFonts w:ascii="Tahoma" w:hAnsi="Tahoma"/>
                          <w:color w:val="221F1F"/>
                        </w:rPr>
                        <w:t>cal</w:t>
                      </w:r>
                      <w:r>
                        <w:rPr>
                          <w:color w:val="221F1F"/>
                        </w:rPr>
                        <w:t>ı</w:t>
                      </w:r>
                      <w:r>
                        <w:rPr>
                          <w:rFonts w:ascii="Tahoma" w:hAnsi="Tahoma"/>
                          <w:color w:val="221F1F"/>
                        </w:rPr>
                        <w:t>klar</w:t>
                      </w:r>
                      <w:r>
                        <w:rPr>
                          <w:color w:val="221F1F"/>
                        </w:rPr>
                        <w:t>ı </w:t>
                      </w:r>
                      <w:r>
                        <w:rPr>
                          <w:rFonts w:ascii="Tahoma" w:hAnsi="Tahoma"/>
                          <w:color w:val="221F1F"/>
                        </w:rPr>
                        <w:t>vermek a</w:t>
                      </w:r>
                      <w:r>
                        <w:rPr>
                          <w:color w:val="221F1F"/>
                        </w:rPr>
                        <w:t>ş</w:t>
                      </w:r>
                      <w:r>
                        <w:rPr>
                          <w:rFonts w:ascii="Tahoma" w:hAnsi="Tahoma"/>
                          <w:color w:val="221F1F"/>
                        </w:rPr>
                        <w:t>a</w:t>
                      </w:r>
                      <w:r>
                        <w:rPr>
                          <w:color w:val="221F1F"/>
                        </w:rPr>
                        <w:t>ğı</w:t>
                      </w:r>
                      <w:r>
                        <w:rPr>
                          <w:rFonts w:ascii="Tahoma" w:hAnsi="Tahoma"/>
                          <w:color w:val="221F1F"/>
                        </w:rPr>
                        <w:t>daki komutla</w:t>
                      </w:r>
                      <w:r>
                        <w:rPr>
                          <w:rFonts w:ascii="Tahoma" w:hAnsi="Tahoma"/>
                          <w:color w:val="221F1F"/>
                          <w:spacing w:val="-21"/>
                        </w:rPr>
                        <w:t> </w:t>
                      </w:r>
                      <w:r>
                        <w:rPr>
                          <w:rFonts w:ascii="Tahoma" w:hAnsi="Tahoma"/>
                          <w:color w:val="221F1F"/>
                        </w:rPr>
                        <w:t>yap</w:t>
                      </w:r>
                      <w:r>
                        <w:rPr>
                          <w:color w:val="221F1F"/>
                        </w:rPr>
                        <w:t>ı</w:t>
                      </w:r>
                      <w:r>
                        <w:rPr>
                          <w:rFonts w:ascii="Tahoma" w:hAnsi="Tahoma"/>
                          <w:color w:val="221F1F"/>
                        </w:rPr>
                        <w:t>l</w:t>
                      </w:r>
                      <w:r>
                        <w:rPr>
                          <w:color w:val="221F1F"/>
                        </w:rPr>
                        <w:t>ı</w:t>
                      </w:r>
                      <w:r>
                        <w:rPr>
                          <w:rFonts w:ascii="Tahoma" w:hAnsi="Tahoma"/>
                          <w:color w:val="221F1F"/>
                        </w:rPr>
                        <w:t>r:</w:t>
                      </w:r>
                    </w:p>
                    <w:p>
                      <w:pPr>
                        <w:pStyle w:val="BodyText"/>
                        <w:spacing w:before="125"/>
                        <w:ind w:left="182"/>
                        <w:jc w:val="both"/>
                        <w:rPr>
                          <w:rFonts w:ascii="Tahoma" w:hAnsi="Tahoma"/>
                          <w:color w:val="000000"/>
                        </w:rPr>
                      </w:pPr>
                      <w:r>
                        <w:rPr>
                          <w:rFonts w:ascii="Tahoma" w:hAnsi="Tahoma"/>
                          <w:color w:val="221F1F"/>
                          <w:spacing w:val="-6"/>
                        </w:rPr>
                        <w:t>MJORDAN'A</w:t>
                      </w:r>
                      <w:r>
                        <w:rPr>
                          <w:rFonts w:ascii="Tahoma" w:hAnsi="Tahoma"/>
                          <w:color w:val="221F1F"/>
                          <w:spacing w:val="-21"/>
                        </w:rPr>
                        <w:t> </w:t>
                      </w:r>
                      <w:r>
                        <w:rPr>
                          <w:color w:val="221F1F"/>
                          <w:spacing w:val="-6"/>
                        </w:rPr>
                        <w:t>Ü</w:t>
                      </w:r>
                      <w:r>
                        <w:rPr>
                          <w:rFonts w:ascii="Tahoma" w:hAnsi="Tahoma"/>
                          <w:color w:val="221F1F"/>
                          <w:spacing w:val="-6"/>
                        </w:rPr>
                        <w:t>R</w:t>
                      </w:r>
                      <w:r>
                        <w:rPr>
                          <w:color w:val="221F1F"/>
                          <w:spacing w:val="-6"/>
                        </w:rPr>
                        <w:t>Ü</w:t>
                      </w:r>
                      <w:r>
                        <w:rPr>
                          <w:rFonts w:ascii="Tahoma" w:hAnsi="Tahoma"/>
                          <w:color w:val="221F1F"/>
                          <w:spacing w:val="-6"/>
                        </w:rPr>
                        <w:t>N</w:t>
                      </w:r>
                      <w:r>
                        <w:rPr>
                          <w:rFonts w:ascii="Tahoma" w:hAnsi="Tahoma"/>
                          <w:color w:val="221F1F"/>
                          <w:spacing w:val="-26"/>
                        </w:rPr>
                        <w:t> </w:t>
                      </w:r>
                      <w:r>
                        <w:rPr>
                          <w:rFonts w:ascii="Tahoma" w:hAnsi="Tahoma"/>
                          <w:color w:val="221F1F"/>
                          <w:spacing w:val="-6"/>
                        </w:rPr>
                        <w:t>G</w:t>
                      </w:r>
                      <w:r>
                        <w:rPr>
                          <w:color w:val="221F1F"/>
                          <w:spacing w:val="-6"/>
                        </w:rPr>
                        <w:t>Ü</w:t>
                      </w:r>
                      <w:r>
                        <w:rPr>
                          <w:rFonts w:ascii="Tahoma" w:hAnsi="Tahoma"/>
                          <w:color w:val="221F1F"/>
                          <w:spacing w:val="-6"/>
                        </w:rPr>
                        <w:t>NCELLEMES</w:t>
                      </w:r>
                      <w:r>
                        <w:rPr>
                          <w:color w:val="221F1F"/>
                          <w:spacing w:val="-6"/>
                        </w:rPr>
                        <w:t>İ</w:t>
                      </w:r>
                      <w:r>
                        <w:rPr>
                          <w:color w:val="221F1F"/>
                          <w:spacing w:val="-11"/>
                        </w:rPr>
                        <w:t> </w:t>
                      </w:r>
                      <w:r>
                        <w:rPr>
                          <w:rFonts w:ascii="Tahoma" w:hAnsi="Tahoma"/>
                          <w:color w:val="221F1F"/>
                          <w:spacing w:val="-6"/>
                        </w:rPr>
                        <w:t>VER</w:t>
                      </w:r>
                      <w:r>
                        <w:rPr>
                          <w:color w:val="221F1F"/>
                          <w:spacing w:val="-6"/>
                        </w:rPr>
                        <w:t>İ</w:t>
                      </w:r>
                      <w:r>
                        <w:rPr>
                          <w:rFonts w:ascii="Tahoma" w:hAnsi="Tahoma"/>
                          <w:color w:val="221F1F"/>
                          <w:spacing w:val="-6"/>
                        </w:rPr>
                        <w:t>N;</w:t>
                      </w:r>
                    </w:p>
                    <w:p>
                      <w:pPr>
                        <w:pStyle w:val="BodyText"/>
                        <w:spacing w:line="254" w:lineRule="auto" w:before="134"/>
                        <w:ind w:left="182" w:firstLine="360"/>
                        <w:rPr>
                          <w:rFonts w:ascii="Tahoma" w:hAnsi="Tahoma"/>
                          <w:color w:val="000000"/>
                        </w:rPr>
                      </w:pPr>
                      <w:r>
                        <w:rPr>
                          <w:rFonts w:ascii="Tahoma" w:hAnsi="Tahoma"/>
                          <w:color w:val="221F1F"/>
                          <w:spacing w:val="-4"/>
                        </w:rPr>
                        <w:t>PRODUCT</w:t>
                      </w:r>
                      <w:r>
                        <w:rPr>
                          <w:rFonts w:ascii="Tahoma" w:hAnsi="Tahoma"/>
                          <w:color w:val="221F1F"/>
                          <w:spacing w:val="-18"/>
                        </w:rPr>
                        <w:t> </w:t>
                      </w:r>
                      <w:r>
                        <w:rPr>
                          <w:rFonts w:ascii="Tahoma" w:hAnsi="Tahoma"/>
                          <w:color w:val="221F1F"/>
                          <w:spacing w:val="-4"/>
                        </w:rPr>
                        <w:t>tablosunda</w:t>
                      </w:r>
                      <w:r>
                        <w:rPr>
                          <w:rFonts w:ascii="Tahoma" w:hAnsi="Tahoma"/>
                          <w:color w:val="221F1F"/>
                          <w:spacing w:val="-16"/>
                        </w:rPr>
                        <w:t> </w:t>
                      </w:r>
                      <w:r>
                        <w:rPr>
                          <w:rFonts w:ascii="Tahoma" w:hAnsi="Tahoma"/>
                          <w:color w:val="221F1F"/>
                          <w:spacing w:val="-4"/>
                        </w:rPr>
                        <w:t>MJORDAN'dan</w:t>
                      </w:r>
                      <w:r>
                        <w:rPr>
                          <w:rFonts w:ascii="Tahoma" w:hAnsi="Tahoma"/>
                          <w:color w:val="221F1F"/>
                          <w:spacing w:val="-18"/>
                        </w:rPr>
                        <w:t> </w:t>
                      </w:r>
                      <w:r>
                        <w:rPr>
                          <w:rFonts w:ascii="Tahoma" w:hAnsi="Tahoma"/>
                          <w:color w:val="221F1F"/>
                          <w:spacing w:val="-4"/>
                        </w:rPr>
                        <w:t>g</w:t>
                      </w:r>
                      <w:r>
                        <w:rPr>
                          <w:color w:val="221F1F"/>
                          <w:spacing w:val="-4"/>
                        </w:rPr>
                        <w:t>ü</w:t>
                      </w:r>
                      <w:r>
                        <w:rPr>
                          <w:rFonts w:ascii="Tahoma" w:hAnsi="Tahoma"/>
                          <w:color w:val="221F1F"/>
                          <w:spacing w:val="-4"/>
                        </w:rPr>
                        <w:t>ncelleme</w:t>
                      </w:r>
                      <w:r>
                        <w:rPr>
                          <w:rFonts w:ascii="Tahoma" w:hAnsi="Tahoma"/>
                          <w:color w:val="221F1F"/>
                          <w:spacing w:val="-17"/>
                        </w:rPr>
                        <w:t> </w:t>
                      </w:r>
                      <w:r>
                        <w:rPr>
                          <w:rFonts w:ascii="Tahoma" w:hAnsi="Tahoma"/>
                          <w:color w:val="221F1F"/>
                          <w:spacing w:val="-4"/>
                        </w:rPr>
                        <w:t>ayr</w:t>
                      </w:r>
                      <w:r>
                        <w:rPr>
                          <w:color w:val="221F1F"/>
                          <w:spacing w:val="-4"/>
                        </w:rPr>
                        <w:t>ı</w:t>
                      </w:r>
                      <w:r>
                        <w:rPr>
                          <w:rFonts w:ascii="Tahoma" w:hAnsi="Tahoma"/>
                          <w:color w:val="221F1F"/>
                          <w:spacing w:val="-4"/>
                        </w:rPr>
                        <w:t>cal</w:t>
                      </w:r>
                      <w:r>
                        <w:rPr>
                          <w:color w:val="221F1F"/>
                          <w:spacing w:val="-4"/>
                        </w:rPr>
                        <w:t>ığı</w:t>
                      </w:r>
                      <w:r>
                        <w:rPr>
                          <w:rFonts w:ascii="Tahoma" w:hAnsi="Tahoma"/>
                          <w:color w:val="221F1F"/>
                          <w:spacing w:val="-4"/>
                        </w:rPr>
                        <w:t>n</w:t>
                      </w:r>
                      <w:r>
                        <w:rPr>
                          <w:color w:val="221F1F"/>
                          <w:spacing w:val="-4"/>
                        </w:rPr>
                        <w:t>ı</w:t>
                      </w:r>
                      <w:r>
                        <w:rPr>
                          <w:color w:val="221F1F"/>
                          <w:spacing w:val="-7"/>
                        </w:rPr>
                        <w:t> </w:t>
                      </w:r>
                      <w:r>
                        <w:rPr>
                          <w:rFonts w:ascii="Tahoma" w:hAnsi="Tahoma"/>
                          <w:color w:val="221F1F"/>
                          <w:spacing w:val="-4"/>
                        </w:rPr>
                        <w:t>kald</w:t>
                      </w:r>
                      <w:r>
                        <w:rPr>
                          <w:color w:val="221F1F"/>
                          <w:spacing w:val="-4"/>
                        </w:rPr>
                        <w:t>ı</w:t>
                      </w:r>
                      <w:r>
                        <w:rPr>
                          <w:rFonts w:ascii="Tahoma" w:hAnsi="Tahoma"/>
                          <w:color w:val="221F1F"/>
                          <w:spacing w:val="-4"/>
                        </w:rPr>
                        <w:t>rmak</w:t>
                      </w:r>
                      <w:r>
                        <w:rPr>
                          <w:rFonts w:ascii="Tahoma" w:hAnsi="Tahoma"/>
                          <w:color w:val="221F1F"/>
                          <w:spacing w:val="-16"/>
                        </w:rPr>
                        <w:t> </w:t>
                      </w:r>
                      <w:r>
                        <w:rPr>
                          <w:rFonts w:ascii="Tahoma" w:hAnsi="Tahoma"/>
                          <w:color w:val="221F1F"/>
                          <w:spacing w:val="-4"/>
                        </w:rPr>
                        <w:t>i</w:t>
                      </w:r>
                      <w:r>
                        <w:rPr>
                          <w:color w:val="221F1F"/>
                          <w:spacing w:val="-4"/>
                        </w:rPr>
                        <w:t>ç</w:t>
                      </w:r>
                      <w:r>
                        <w:rPr>
                          <w:rFonts w:ascii="Tahoma" w:hAnsi="Tahoma"/>
                          <w:color w:val="221F1F"/>
                          <w:spacing w:val="-4"/>
                        </w:rPr>
                        <w:t>in</w:t>
                      </w:r>
                      <w:r>
                        <w:rPr>
                          <w:rFonts w:ascii="Tahoma" w:hAnsi="Tahoma"/>
                          <w:color w:val="221F1F"/>
                          <w:spacing w:val="-18"/>
                        </w:rPr>
                        <w:t> </w:t>
                      </w:r>
                      <w:r>
                        <w:rPr>
                          <w:rFonts w:ascii="Tahoma" w:hAnsi="Tahoma"/>
                          <w:color w:val="221F1F"/>
                          <w:spacing w:val="-4"/>
                        </w:rPr>
                        <w:t>a</w:t>
                      </w:r>
                      <w:r>
                        <w:rPr>
                          <w:color w:val="221F1F"/>
                          <w:spacing w:val="-4"/>
                        </w:rPr>
                        <w:t>ş</w:t>
                      </w:r>
                      <w:r>
                        <w:rPr>
                          <w:rFonts w:ascii="Tahoma" w:hAnsi="Tahoma"/>
                          <w:color w:val="221F1F"/>
                          <w:spacing w:val="-4"/>
                        </w:rPr>
                        <w:t>a</w:t>
                      </w:r>
                      <w:r>
                        <w:rPr>
                          <w:color w:val="221F1F"/>
                          <w:spacing w:val="-4"/>
                        </w:rPr>
                        <w:t>ğı</w:t>
                      </w:r>
                      <w:r>
                        <w:rPr>
                          <w:rFonts w:ascii="Tahoma" w:hAnsi="Tahoma"/>
                          <w:color w:val="221F1F"/>
                          <w:spacing w:val="-4"/>
                        </w:rPr>
                        <w:t>daki </w:t>
                      </w:r>
                      <w:r>
                        <w:rPr>
                          <w:rFonts w:ascii="Tahoma" w:hAnsi="Tahoma"/>
                          <w:color w:val="221F1F"/>
                        </w:rPr>
                        <w:t>komutu</w:t>
                      </w:r>
                      <w:r>
                        <w:rPr>
                          <w:rFonts w:ascii="Tahoma" w:hAnsi="Tahoma"/>
                          <w:color w:val="221F1F"/>
                          <w:spacing w:val="-15"/>
                        </w:rPr>
                        <w:t> </w:t>
                      </w:r>
                      <w:r>
                        <w:rPr>
                          <w:rFonts w:ascii="Tahoma" w:hAnsi="Tahoma"/>
                          <w:color w:val="221F1F"/>
                        </w:rPr>
                        <w:t>kullan</w:t>
                      </w:r>
                      <w:r>
                        <w:rPr>
                          <w:color w:val="221F1F"/>
                        </w:rPr>
                        <w:t>ı</w:t>
                      </w:r>
                      <w:r>
                        <w:rPr>
                          <w:rFonts w:ascii="Tahoma" w:hAnsi="Tahoma"/>
                          <w:color w:val="221F1F"/>
                        </w:rPr>
                        <w:t>n:</w:t>
                      </w:r>
                    </w:p>
                    <w:p>
                      <w:pPr>
                        <w:pStyle w:val="BodyText"/>
                        <w:spacing w:before="134"/>
                        <w:ind w:left="182"/>
                        <w:jc w:val="both"/>
                        <w:rPr>
                          <w:rFonts w:ascii="Tahoma" w:hAnsi="Tahoma"/>
                          <w:color w:val="000000"/>
                        </w:rPr>
                      </w:pPr>
                      <w:r>
                        <w:rPr>
                          <w:rFonts w:ascii="Tahoma" w:hAnsi="Tahoma"/>
                          <w:color w:val="221F1F"/>
                          <w:w w:val="90"/>
                        </w:rPr>
                        <w:t>MJORDAN'DAN</w:t>
                      </w:r>
                      <w:r>
                        <w:rPr>
                          <w:rFonts w:ascii="Tahoma" w:hAnsi="Tahoma"/>
                          <w:color w:val="221F1F"/>
                          <w:spacing w:val="-6"/>
                        </w:rPr>
                        <w:t> </w:t>
                      </w:r>
                      <w:r>
                        <w:rPr>
                          <w:rFonts w:ascii="Tahoma" w:hAnsi="Tahoma"/>
                          <w:color w:val="221F1F"/>
                          <w:w w:val="90"/>
                        </w:rPr>
                        <w:t>GELEN</w:t>
                      </w:r>
                      <w:r>
                        <w:rPr>
                          <w:rFonts w:ascii="Tahoma" w:hAnsi="Tahoma"/>
                          <w:color w:val="221F1F"/>
                        </w:rPr>
                        <w:t> </w:t>
                      </w:r>
                      <w:r>
                        <w:rPr>
                          <w:color w:val="221F1F"/>
                          <w:w w:val="90"/>
                        </w:rPr>
                        <w:t>Ü</w:t>
                      </w:r>
                      <w:r>
                        <w:rPr>
                          <w:rFonts w:ascii="Tahoma" w:hAnsi="Tahoma"/>
                          <w:color w:val="221F1F"/>
                          <w:w w:val="90"/>
                        </w:rPr>
                        <w:t>R</w:t>
                      </w:r>
                      <w:r>
                        <w:rPr>
                          <w:color w:val="221F1F"/>
                          <w:w w:val="90"/>
                        </w:rPr>
                        <w:t>Ü</w:t>
                      </w:r>
                      <w:r>
                        <w:rPr>
                          <w:rFonts w:ascii="Tahoma" w:hAnsi="Tahoma"/>
                          <w:color w:val="221F1F"/>
                          <w:w w:val="90"/>
                        </w:rPr>
                        <w:t>N</w:t>
                      </w:r>
                      <w:r>
                        <w:rPr>
                          <w:rFonts w:ascii="Tahoma" w:hAnsi="Tahoma"/>
                          <w:color w:val="221F1F"/>
                          <w:spacing w:val="-2"/>
                        </w:rPr>
                        <w:t> </w:t>
                      </w:r>
                      <w:r>
                        <w:rPr>
                          <w:rFonts w:ascii="Tahoma" w:hAnsi="Tahoma"/>
                          <w:color w:val="221F1F"/>
                          <w:w w:val="90"/>
                        </w:rPr>
                        <w:t>G</w:t>
                      </w:r>
                      <w:r>
                        <w:rPr>
                          <w:color w:val="221F1F"/>
                          <w:w w:val="90"/>
                        </w:rPr>
                        <w:t>Ü</w:t>
                      </w:r>
                      <w:r>
                        <w:rPr>
                          <w:rFonts w:ascii="Tahoma" w:hAnsi="Tahoma"/>
                          <w:color w:val="221F1F"/>
                          <w:w w:val="90"/>
                        </w:rPr>
                        <w:t>NCELLEMESINI</w:t>
                      </w:r>
                      <w:r>
                        <w:rPr>
                          <w:rFonts w:ascii="Tahoma" w:hAnsi="Tahoma"/>
                          <w:color w:val="221F1F"/>
                          <w:spacing w:val="-2"/>
                        </w:rPr>
                        <w:t> </w:t>
                      </w:r>
                      <w:r>
                        <w:rPr>
                          <w:rFonts w:ascii="Tahoma" w:hAnsi="Tahoma"/>
                          <w:color w:val="221F1F"/>
                          <w:w w:val="90"/>
                        </w:rPr>
                        <w:t>IPTAL</w:t>
                      </w:r>
                      <w:r>
                        <w:rPr>
                          <w:rFonts w:ascii="Tahoma" w:hAnsi="Tahoma"/>
                          <w:color w:val="221F1F"/>
                          <w:spacing w:val="-6"/>
                        </w:rPr>
                        <w:t> </w:t>
                      </w:r>
                      <w:r>
                        <w:rPr>
                          <w:rFonts w:ascii="Tahoma" w:hAnsi="Tahoma"/>
                          <w:color w:val="221F1F"/>
                          <w:spacing w:val="-2"/>
                          <w:w w:val="90"/>
                        </w:rPr>
                        <w:t>EDIN;</w:t>
                      </w:r>
                    </w:p>
                  </w:txbxContent>
                </v:textbox>
                <v:fill type="solid"/>
                <w10:wrap type="topAndBottom"/>
              </v:shape>
            </w:pict>
          </mc:Fallback>
        </mc:AlternateContent>
      </w:r>
    </w:p>
    <w:p>
      <w:pPr>
        <w:pStyle w:val="BodyText"/>
        <w:spacing w:before="70"/>
      </w:pPr>
    </w:p>
    <w:p>
      <w:pPr>
        <w:pStyle w:val="BodyText"/>
        <w:spacing w:line="271" w:lineRule="auto"/>
        <w:ind w:left="1709" w:right="2746"/>
        <w:jc w:val="both"/>
      </w:pPr>
      <w:r>
        <w:rPr/>
        <mc:AlternateContent>
          <mc:Choice Requires="wps">
            <w:drawing>
              <wp:anchor distT="0" distB="0" distL="0" distR="0" allowOverlap="1" layoutInCell="1" locked="0" behindDoc="0" simplePos="0" relativeHeight="15783424">
                <wp:simplePos x="0" y="0"/>
                <wp:positionH relativeFrom="page">
                  <wp:posOffset>1143304</wp:posOffset>
                </wp:positionH>
                <wp:positionV relativeFrom="paragraph">
                  <wp:posOffset>41578</wp:posOffset>
                </wp:positionV>
                <wp:extent cx="44450" cy="20256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44450" cy="202565"/>
                        </a:xfrm>
                        <a:prstGeom prst="rect">
                          <a:avLst/>
                        </a:prstGeom>
                      </wps:spPr>
                      <wps:txbx>
                        <w:txbxContent>
                          <w:p>
                            <w:pPr>
                              <w:spacing w:line="319" w:lineRule="exact" w:before="0"/>
                              <w:ind w:left="0" w:right="0" w:firstLine="0"/>
                              <w:jc w:val="left"/>
                              <w:rPr>
                                <w:sz w:val="29"/>
                              </w:rPr>
                            </w:pPr>
                            <w:r>
                              <w:rPr>
                                <w:color w:val="414042"/>
                                <w:spacing w:val="-10"/>
                                <w:w w:val="30"/>
                                <w:sz w:val="29"/>
                              </w:rPr>
                              <w:t>Ď</w:t>
                            </w:r>
                          </w:p>
                        </w:txbxContent>
                      </wps:txbx>
                      <wps:bodyPr wrap="square" lIns="0" tIns="0" rIns="0" bIns="0" rtlCol="0">
                        <a:noAutofit/>
                      </wps:bodyPr>
                    </wps:wsp>
                  </a:graphicData>
                </a:graphic>
              </wp:anchor>
            </w:drawing>
          </mc:Choice>
          <mc:Fallback>
            <w:pict>
              <v:shape style="position:absolute;margin-left:90.024002pt;margin-top:3.273896pt;width:3.5pt;height:15.95pt;mso-position-horizontal-relative:page;mso-position-vertical-relative:paragraph;z-index:15783424" type="#_x0000_t202" id="docshape233" filled="false" stroked="false">
                <v:textbox inset="0,0,0,0">
                  <w:txbxContent>
                    <w:p>
                      <w:pPr>
                        <w:spacing w:line="319" w:lineRule="exact" w:before="0"/>
                        <w:ind w:left="0" w:right="0" w:firstLine="0"/>
                        <w:jc w:val="left"/>
                        <w:rPr>
                          <w:sz w:val="29"/>
                        </w:rPr>
                      </w:pPr>
                      <w:r>
                        <w:rPr>
                          <w:color w:val="414042"/>
                          <w:spacing w:val="-10"/>
                          <w:w w:val="30"/>
                          <w:sz w:val="29"/>
                        </w:rPr>
                        <w:t>Ď</w:t>
                      </w:r>
                    </w:p>
                  </w:txbxContent>
                </v:textbox>
                <w10:wrap type="none"/>
              </v:shape>
            </w:pict>
          </mc:Fallback>
        </mc:AlternateContent>
      </w:r>
      <w:r>
        <w:rPr>
          <w:i/>
          <w:color w:val="221F1F"/>
        </w:rPr>
        <w:t>Fiziksel</w:t>
      </w:r>
      <w:r>
        <w:rPr>
          <w:i/>
          <w:color w:val="221F1F"/>
          <w:spacing w:val="-4"/>
        </w:rPr>
        <w:t> </w:t>
      </w:r>
      <w:r>
        <w:rPr>
          <w:i/>
          <w:color w:val="221F1F"/>
        </w:rPr>
        <w:t>erişimi</w:t>
      </w:r>
      <w:r>
        <w:rPr>
          <w:i/>
          <w:color w:val="221F1F"/>
          <w:spacing w:val="-3"/>
        </w:rPr>
        <w:t> </w:t>
      </w:r>
      <w:r>
        <w:rPr>
          <w:i/>
          <w:color w:val="221F1F"/>
        </w:rPr>
        <w:t>kontrol edin</w:t>
      </w:r>
      <w:r>
        <w:rPr>
          <w:color w:val="221F1F"/>
        </w:rPr>
        <w:t>. Fiziksel güvenlik yetkisiz</w:t>
      </w:r>
      <w:r>
        <w:rPr>
          <w:color w:val="221F1F"/>
          <w:spacing w:val="-2"/>
        </w:rPr>
        <w:t> </w:t>
      </w:r>
      <w:r>
        <w:rPr>
          <w:color w:val="221F1F"/>
        </w:rPr>
        <w:t>kullanıcıların DBMS kurulumuna ve tesislerine doğrudan erişimini engelleyebilir. Büyük veri tabanı kurulumları için yaygın fiziksel güvenlik, güvenli girişler, parola korumalı iş istasyonları, elektronik personel rozetleri, kapalı devre video, ses tanıma ve biyometrik teknolojiyi içerir.</w:t>
      </w:r>
    </w:p>
    <w:p>
      <w:pPr>
        <w:pStyle w:val="BodyText"/>
        <w:spacing w:after="0" w:line="271" w:lineRule="auto"/>
        <w:jc w:val="both"/>
        <w:sectPr>
          <w:footerReference w:type="default" r:id="rId62"/>
          <w:pgSz w:w="12240" w:h="15670"/>
          <w:pgMar w:header="0" w:footer="0" w:top="420" w:bottom="280" w:left="360" w:right="360"/>
        </w:sectPr>
      </w:pPr>
    </w:p>
    <w:p>
      <w:pPr>
        <w:pStyle w:val="ListParagraph"/>
        <w:numPr>
          <w:ilvl w:val="0"/>
          <w:numId w:val="39"/>
        </w:numPr>
        <w:tabs>
          <w:tab w:pos="1440" w:val="left" w:leader="none"/>
        </w:tabs>
        <w:spacing w:line="271" w:lineRule="auto" w:before="88" w:after="0"/>
        <w:ind w:left="1440" w:right="1" w:hanging="360"/>
        <w:jc w:val="both"/>
        <w:rPr>
          <w:sz w:val="19"/>
        </w:rPr>
      </w:pPr>
      <w:r>
        <w:rPr>
          <w:sz w:val="19"/>
        </w:rPr>
        <mc:AlternateContent>
          <mc:Choice Requires="wps">
            <w:drawing>
              <wp:anchor distT="0" distB="0" distL="0" distR="0" allowOverlap="1" layoutInCell="1" locked="0" behindDoc="0" simplePos="0" relativeHeight="15782400">
                <wp:simplePos x="0" y="0"/>
                <wp:positionH relativeFrom="page">
                  <wp:posOffset>5908040</wp:posOffset>
                </wp:positionH>
                <wp:positionV relativeFrom="page">
                  <wp:posOffset>628649</wp:posOffset>
                </wp:positionV>
                <wp:extent cx="1270" cy="8555990"/>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1270" cy="8555990"/>
                        </a:xfrm>
                        <a:custGeom>
                          <a:avLst/>
                          <a:gdLst/>
                          <a:ahLst/>
                          <a:cxnLst/>
                          <a:rect l="l" t="t" r="r" b="b"/>
                          <a:pathLst>
                            <a:path w="0" h="8555990">
                              <a:moveTo>
                                <a:pt x="0" y="0"/>
                              </a:moveTo>
                              <a:lnTo>
                                <a:pt x="0" y="8555609"/>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2400" from="465.200012pt,49.499996pt" to="465.200012pt,723.169996pt" stroked="true" strokeweight=".34992pt" strokecolor="#929497">
                <v:stroke dashstyle="solid"/>
                <w10:wrap type="none"/>
              </v:line>
            </w:pict>
          </mc:Fallback>
        </mc:AlternateContent>
      </w:r>
      <w:r>
        <w:rPr>
          <w:i/>
          <w:color w:val="221F1F"/>
          <w:sz w:val="19"/>
        </w:rPr>
        <w:t>Görünüm tanımı</w:t>
      </w:r>
      <w:r>
        <w:rPr>
          <w:color w:val="221F1F"/>
          <w:sz w:val="19"/>
        </w:rPr>
        <w:t>. DBA, yetkili bir kullanıcı tarafından erişilebilen verilerin kapsamını korumak ve kontrol etmek için veri görünümlerini tanımlamalıdır. DBMS, bir veya daha fazla tablodan oluşan görünümlerin tanımlanmasına</w:t>
      </w:r>
      <w:r>
        <w:rPr>
          <w:color w:val="221F1F"/>
          <w:spacing w:val="-2"/>
          <w:sz w:val="19"/>
        </w:rPr>
        <w:t> </w:t>
      </w:r>
      <w:r>
        <w:rPr>
          <w:color w:val="221F1F"/>
          <w:sz w:val="19"/>
        </w:rPr>
        <w:t>izin veren araçlar</w:t>
      </w:r>
      <w:r>
        <w:rPr>
          <w:color w:val="221F1F"/>
          <w:spacing w:val="-4"/>
          <w:sz w:val="19"/>
        </w:rPr>
        <w:t> </w:t>
      </w:r>
      <w:r>
        <w:rPr>
          <w:color w:val="221F1F"/>
          <w:sz w:val="19"/>
        </w:rPr>
        <w:t>sağlamalı ve</w:t>
      </w:r>
      <w:r>
        <w:rPr>
          <w:color w:val="221F1F"/>
          <w:spacing w:val="-3"/>
          <w:sz w:val="19"/>
        </w:rPr>
        <w:t> </w:t>
      </w:r>
      <w:r>
        <w:rPr>
          <w:color w:val="221F1F"/>
          <w:sz w:val="19"/>
        </w:rPr>
        <w:t>kullanıcılara erişim</w:t>
      </w:r>
      <w:r>
        <w:rPr>
          <w:color w:val="221F1F"/>
          <w:spacing w:val="-4"/>
          <w:sz w:val="19"/>
        </w:rPr>
        <w:t> </w:t>
      </w:r>
      <w:r>
        <w:rPr>
          <w:color w:val="221F1F"/>
          <w:sz w:val="19"/>
        </w:rPr>
        <w:t>hakları atamalıdır.</w:t>
      </w:r>
      <w:r>
        <w:rPr>
          <w:color w:val="221F1F"/>
          <w:spacing w:val="-11"/>
          <w:sz w:val="19"/>
        </w:rPr>
        <w:t> </w:t>
      </w:r>
      <w:r>
        <w:rPr>
          <w:color w:val="221F1F"/>
          <w:sz w:val="19"/>
        </w:rPr>
        <w:t>İlişkisel</w:t>
      </w:r>
      <w:r>
        <w:rPr>
          <w:color w:val="221F1F"/>
          <w:spacing w:val="-9"/>
          <w:sz w:val="19"/>
        </w:rPr>
        <w:t> </w:t>
      </w:r>
      <w:r>
        <w:rPr>
          <w:color w:val="221F1F"/>
          <w:sz w:val="19"/>
        </w:rPr>
        <w:t>veritabanlarında</w:t>
      </w:r>
      <w:r>
        <w:rPr>
          <w:color w:val="221F1F"/>
          <w:spacing w:val="-8"/>
          <w:sz w:val="19"/>
        </w:rPr>
        <w:t> </w:t>
      </w:r>
      <w:r>
        <w:rPr>
          <w:color w:val="221F1F"/>
          <w:sz w:val="19"/>
        </w:rPr>
        <w:t>görünümleri</w:t>
      </w:r>
      <w:r>
        <w:rPr>
          <w:color w:val="221F1F"/>
          <w:spacing w:val="-9"/>
          <w:sz w:val="19"/>
        </w:rPr>
        <w:t> </w:t>
      </w:r>
      <w:r>
        <w:rPr>
          <w:color w:val="221F1F"/>
          <w:sz w:val="19"/>
        </w:rPr>
        <w:t>tanımlamak</w:t>
      </w:r>
      <w:r>
        <w:rPr>
          <w:color w:val="221F1F"/>
          <w:spacing w:val="-9"/>
          <w:sz w:val="19"/>
        </w:rPr>
        <w:t> </w:t>
      </w:r>
      <w:r>
        <w:rPr>
          <w:color w:val="221F1F"/>
          <w:sz w:val="19"/>
        </w:rPr>
        <w:t>için</w:t>
      </w:r>
      <w:r>
        <w:rPr>
          <w:color w:val="221F1F"/>
          <w:spacing w:val="-9"/>
          <w:sz w:val="19"/>
        </w:rPr>
        <w:t> </w:t>
      </w:r>
      <w:r>
        <w:rPr>
          <w:color w:val="221F1F"/>
          <w:sz w:val="19"/>
        </w:rPr>
        <w:t>SQL</w:t>
      </w:r>
      <w:r>
        <w:rPr>
          <w:color w:val="221F1F"/>
          <w:spacing w:val="-12"/>
          <w:sz w:val="19"/>
        </w:rPr>
        <w:t> </w:t>
      </w:r>
      <w:r>
        <w:rPr>
          <w:color w:val="221F1F"/>
          <w:sz w:val="19"/>
        </w:rPr>
        <w:t>CREATE</w:t>
      </w:r>
      <w:r>
        <w:rPr>
          <w:color w:val="221F1F"/>
          <w:spacing w:val="-11"/>
          <w:sz w:val="19"/>
        </w:rPr>
        <w:t> </w:t>
      </w:r>
      <w:r>
        <w:rPr>
          <w:color w:val="221F1F"/>
          <w:sz w:val="19"/>
        </w:rPr>
        <w:t>VIEW</w:t>
      </w:r>
      <w:r>
        <w:rPr>
          <w:color w:val="221F1F"/>
          <w:spacing w:val="-8"/>
          <w:sz w:val="19"/>
        </w:rPr>
        <w:t> </w:t>
      </w:r>
      <w:r>
        <w:rPr>
          <w:color w:val="221F1F"/>
          <w:sz w:val="19"/>
        </w:rPr>
        <w:t>komutu kullanılır.</w:t>
      </w:r>
      <w:r>
        <w:rPr>
          <w:color w:val="221F1F"/>
          <w:spacing w:val="-2"/>
          <w:sz w:val="19"/>
        </w:rPr>
        <w:t> </w:t>
      </w:r>
      <w:r>
        <w:rPr>
          <w:color w:val="221F1F"/>
          <w:sz w:val="19"/>
        </w:rPr>
        <w:t>Oracle</w:t>
      </w:r>
      <w:r>
        <w:rPr>
          <w:color w:val="221F1F"/>
          <w:spacing w:val="-6"/>
          <w:sz w:val="19"/>
        </w:rPr>
        <w:t> </w:t>
      </w:r>
      <w:r>
        <w:rPr>
          <w:color w:val="221F1F"/>
          <w:sz w:val="19"/>
        </w:rPr>
        <w:t>DBMS,</w:t>
      </w:r>
      <w:r>
        <w:rPr>
          <w:color w:val="221F1F"/>
          <w:spacing w:val="-2"/>
          <w:sz w:val="19"/>
        </w:rPr>
        <w:t> </w:t>
      </w:r>
      <w:r>
        <w:rPr>
          <w:color w:val="221F1F"/>
          <w:sz w:val="19"/>
        </w:rPr>
        <w:t>DBA'nın</w:t>
      </w:r>
      <w:r>
        <w:rPr>
          <w:color w:val="221F1F"/>
          <w:spacing w:val="-2"/>
          <w:sz w:val="19"/>
        </w:rPr>
        <w:t> </w:t>
      </w:r>
      <w:r>
        <w:rPr>
          <w:color w:val="221F1F"/>
          <w:sz w:val="19"/>
        </w:rPr>
        <w:t>farklı</w:t>
      </w:r>
      <w:r>
        <w:rPr>
          <w:color w:val="221F1F"/>
          <w:spacing w:val="-3"/>
          <w:sz w:val="19"/>
        </w:rPr>
        <w:t> </w:t>
      </w:r>
      <w:r>
        <w:rPr>
          <w:color w:val="221F1F"/>
          <w:sz w:val="19"/>
        </w:rPr>
        <w:t>kullanıcılar</w:t>
      </w:r>
      <w:r>
        <w:rPr>
          <w:color w:val="221F1F"/>
          <w:spacing w:val="-4"/>
          <w:sz w:val="19"/>
        </w:rPr>
        <w:t> </w:t>
      </w:r>
      <w:r>
        <w:rPr>
          <w:color w:val="221F1F"/>
          <w:sz w:val="19"/>
        </w:rPr>
        <w:t>için</w:t>
      </w:r>
      <w:r>
        <w:rPr>
          <w:color w:val="221F1F"/>
          <w:spacing w:val="-2"/>
          <w:sz w:val="19"/>
        </w:rPr>
        <w:t> </w:t>
      </w:r>
      <w:r>
        <w:rPr>
          <w:color w:val="221F1F"/>
          <w:sz w:val="19"/>
        </w:rPr>
        <w:t>verilerin</w:t>
      </w:r>
      <w:r>
        <w:rPr>
          <w:color w:val="221F1F"/>
          <w:spacing w:val="-2"/>
          <w:sz w:val="19"/>
        </w:rPr>
        <w:t> </w:t>
      </w:r>
      <w:r>
        <w:rPr>
          <w:color w:val="221F1F"/>
          <w:sz w:val="19"/>
        </w:rPr>
        <w:t>özelleştirilmiş görünümlerini oluşturmasına</w:t>
      </w:r>
      <w:r>
        <w:rPr>
          <w:color w:val="221F1F"/>
          <w:spacing w:val="-7"/>
          <w:sz w:val="19"/>
        </w:rPr>
        <w:t> </w:t>
      </w:r>
      <w:r>
        <w:rPr>
          <w:color w:val="221F1F"/>
          <w:sz w:val="19"/>
        </w:rPr>
        <w:t>olanak</w:t>
      </w:r>
      <w:r>
        <w:rPr>
          <w:color w:val="221F1F"/>
          <w:spacing w:val="-8"/>
          <w:sz w:val="19"/>
        </w:rPr>
        <w:t> </w:t>
      </w:r>
      <w:r>
        <w:rPr>
          <w:color w:val="221F1F"/>
          <w:sz w:val="19"/>
        </w:rPr>
        <w:t>tanıyan</w:t>
      </w:r>
      <w:r>
        <w:rPr>
          <w:color w:val="221F1F"/>
          <w:spacing w:val="-8"/>
          <w:sz w:val="19"/>
        </w:rPr>
        <w:t> </w:t>
      </w:r>
      <w:r>
        <w:rPr>
          <w:color w:val="221F1F"/>
          <w:sz w:val="19"/>
        </w:rPr>
        <w:t>Sanal</w:t>
      </w:r>
      <w:r>
        <w:rPr>
          <w:color w:val="221F1F"/>
          <w:spacing w:val="-12"/>
          <w:sz w:val="19"/>
        </w:rPr>
        <w:t> </w:t>
      </w:r>
      <w:r>
        <w:rPr>
          <w:color w:val="221F1F"/>
          <w:sz w:val="19"/>
        </w:rPr>
        <w:t>Özel</w:t>
      </w:r>
      <w:r>
        <w:rPr>
          <w:color w:val="221F1F"/>
          <w:spacing w:val="-8"/>
          <w:sz w:val="19"/>
        </w:rPr>
        <w:t> </w:t>
      </w:r>
      <w:r>
        <w:rPr>
          <w:color w:val="221F1F"/>
          <w:sz w:val="19"/>
        </w:rPr>
        <w:t>Veritabanı</w:t>
      </w:r>
      <w:r>
        <w:rPr>
          <w:color w:val="221F1F"/>
          <w:spacing w:val="-8"/>
          <w:sz w:val="19"/>
        </w:rPr>
        <w:t> </w:t>
      </w:r>
      <w:r>
        <w:rPr>
          <w:color w:val="221F1F"/>
          <w:sz w:val="19"/>
        </w:rPr>
        <w:t>(VPD)</w:t>
      </w:r>
      <w:r>
        <w:rPr>
          <w:color w:val="221F1F"/>
          <w:spacing w:val="-9"/>
          <w:sz w:val="19"/>
        </w:rPr>
        <w:t> </w:t>
      </w:r>
      <w:r>
        <w:rPr>
          <w:color w:val="221F1F"/>
          <w:sz w:val="19"/>
        </w:rPr>
        <w:t>sunar.</w:t>
      </w:r>
      <w:r>
        <w:rPr>
          <w:color w:val="221F1F"/>
          <w:spacing w:val="-8"/>
          <w:sz w:val="19"/>
        </w:rPr>
        <w:t> </w:t>
      </w:r>
      <w:r>
        <w:rPr>
          <w:color w:val="221F1F"/>
          <w:sz w:val="19"/>
        </w:rPr>
        <w:t>Bu</w:t>
      </w:r>
      <w:r>
        <w:rPr>
          <w:color w:val="221F1F"/>
          <w:spacing w:val="-8"/>
          <w:sz w:val="19"/>
        </w:rPr>
        <w:t> </w:t>
      </w:r>
      <w:r>
        <w:rPr>
          <w:color w:val="221F1F"/>
          <w:sz w:val="19"/>
        </w:rPr>
        <w:t>özellik</w:t>
      </w:r>
      <w:r>
        <w:rPr>
          <w:color w:val="221F1F"/>
          <w:spacing w:val="-4"/>
          <w:sz w:val="19"/>
        </w:rPr>
        <w:t> </w:t>
      </w:r>
      <w:r>
        <w:rPr>
          <w:color w:val="221F1F"/>
          <w:sz w:val="19"/>
        </w:rPr>
        <w:t>sayesinde</w:t>
      </w:r>
      <w:r>
        <w:rPr>
          <w:color w:val="221F1F"/>
          <w:spacing w:val="-11"/>
          <w:sz w:val="19"/>
        </w:rPr>
        <w:t> </w:t>
      </w:r>
      <w:r>
        <w:rPr>
          <w:color w:val="221F1F"/>
          <w:sz w:val="19"/>
        </w:rPr>
        <w:t>DBA,</w:t>
      </w:r>
      <w:r>
        <w:rPr>
          <w:color w:val="221F1F"/>
          <w:spacing w:val="-7"/>
          <w:sz w:val="19"/>
        </w:rPr>
        <w:t> </w:t>
      </w:r>
      <w:r>
        <w:rPr>
          <w:color w:val="221F1F"/>
          <w:sz w:val="19"/>
        </w:rPr>
        <w:t>bir bordro</w:t>
      </w:r>
      <w:r>
        <w:rPr>
          <w:color w:val="221F1F"/>
          <w:spacing w:val="-12"/>
          <w:sz w:val="19"/>
        </w:rPr>
        <w:t> </w:t>
      </w:r>
      <w:r>
        <w:rPr>
          <w:color w:val="221F1F"/>
          <w:sz w:val="19"/>
        </w:rPr>
        <w:t>veritabanını</w:t>
      </w:r>
      <w:r>
        <w:rPr>
          <w:color w:val="221F1F"/>
          <w:spacing w:val="-7"/>
          <w:sz w:val="19"/>
        </w:rPr>
        <w:t> </w:t>
      </w:r>
      <w:r>
        <w:rPr>
          <w:color w:val="221F1F"/>
          <w:sz w:val="19"/>
        </w:rPr>
        <w:t>sorgulayan</w:t>
      </w:r>
      <w:r>
        <w:rPr>
          <w:color w:val="221F1F"/>
          <w:spacing w:val="-7"/>
          <w:sz w:val="19"/>
        </w:rPr>
        <w:t> </w:t>
      </w:r>
      <w:r>
        <w:rPr>
          <w:color w:val="221F1F"/>
          <w:sz w:val="19"/>
        </w:rPr>
        <w:t>normal</w:t>
      </w:r>
      <w:r>
        <w:rPr>
          <w:color w:val="221F1F"/>
          <w:spacing w:val="-7"/>
          <w:sz w:val="19"/>
        </w:rPr>
        <w:t> </w:t>
      </w:r>
      <w:r>
        <w:rPr>
          <w:color w:val="221F1F"/>
          <w:sz w:val="19"/>
        </w:rPr>
        <w:t>kullanıcıların</w:t>
      </w:r>
      <w:r>
        <w:rPr>
          <w:color w:val="221F1F"/>
          <w:spacing w:val="-3"/>
          <w:sz w:val="19"/>
        </w:rPr>
        <w:t> </w:t>
      </w:r>
      <w:r>
        <w:rPr>
          <w:color w:val="221F1F"/>
          <w:sz w:val="19"/>
        </w:rPr>
        <w:t>yalnızca</w:t>
      </w:r>
      <w:r>
        <w:rPr>
          <w:color w:val="221F1F"/>
          <w:spacing w:val="-6"/>
          <w:sz w:val="19"/>
        </w:rPr>
        <w:t> </w:t>
      </w:r>
      <w:r>
        <w:rPr>
          <w:color w:val="221F1F"/>
          <w:sz w:val="19"/>
        </w:rPr>
        <w:t>gerekli</w:t>
      </w:r>
      <w:r>
        <w:rPr>
          <w:color w:val="221F1F"/>
          <w:spacing w:val="-7"/>
          <w:sz w:val="19"/>
        </w:rPr>
        <w:t> </w:t>
      </w:r>
      <w:r>
        <w:rPr>
          <w:color w:val="221F1F"/>
          <w:sz w:val="19"/>
        </w:rPr>
        <w:t>satır</w:t>
      </w:r>
      <w:r>
        <w:rPr>
          <w:color w:val="221F1F"/>
          <w:spacing w:val="-8"/>
          <w:sz w:val="19"/>
        </w:rPr>
        <w:t> </w:t>
      </w:r>
      <w:r>
        <w:rPr>
          <w:color w:val="221F1F"/>
          <w:sz w:val="19"/>
        </w:rPr>
        <w:t>ve</w:t>
      </w:r>
      <w:r>
        <w:rPr>
          <w:color w:val="221F1F"/>
          <w:spacing w:val="-10"/>
          <w:sz w:val="19"/>
        </w:rPr>
        <w:t> </w:t>
      </w:r>
      <w:r>
        <w:rPr>
          <w:color w:val="221F1F"/>
          <w:sz w:val="19"/>
        </w:rPr>
        <w:t>sütunları</w:t>
      </w:r>
      <w:r>
        <w:rPr>
          <w:color w:val="221F1F"/>
          <w:spacing w:val="-7"/>
          <w:sz w:val="19"/>
        </w:rPr>
        <w:t> </w:t>
      </w:r>
      <w:r>
        <w:rPr>
          <w:color w:val="221F1F"/>
          <w:sz w:val="19"/>
        </w:rPr>
        <w:t>görmesini kısıtlayabilirken, departman yöneticileri yalnızca kendi departmanlarıyla ilgili satır</w:t>
      </w:r>
      <w:r>
        <w:rPr>
          <w:color w:val="221F1F"/>
          <w:spacing w:val="-1"/>
          <w:sz w:val="19"/>
        </w:rPr>
        <w:t> </w:t>
      </w:r>
      <w:r>
        <w:rPr>
          <w:color w:val="221F1F"/>
          <w:sz w:val="19"/>
        </w:rPr>
        <w:t>ve sütunları </w:t>
      </w:r>
      <w:r>
        <w:rPr>
          <w:color w:val="221F1F"/>
          <w:spacing w:val="-2"/>
          <w:sz w:val="19"/>
        </w:rPr>
        <w:t>görebilir.</w:t>
      </w:r>
    </w:p>
    <w:p>
      <w:pPr>
        <w:pStyle w:val="ListParagraph"/>
        <w:numPr>
          <w:ilvl w:val="0"/>
          <w:numId w:val="39"/>
        </w:numPr>
        <w:tabs>
          <w:tab w:pos="1440" w:val="left" w:leader="none"/>
        </w:tabs>
        <w:spacing w:line="271" w:lineRule="auto" w:before="88" w:after="0"/>
        <w:ind w:left="1440" w:right="18" w:hanging="360"/>
        <w:jc w:val="both"/>
        <w:rPr>
          <w:sz w:val="19"/>
        </w:rPr>
      </w:pPr>
      <w:r>
        <w:rPr>
          <w:i/>
          <w:color w:val="221F1F"/>
          <w:sz w:val="19"/>
        </w:rPr>
        <w:t>DBMS</w:t>
      </w:r>
      <w:r>
        <w:rPr>
          <w:i/>
          <w:color w:val="221F1F"/>
          <w:spacing w:val="40"/>
          <w:sz w:val="19"/>
        </w:rPr>
        <w:t> </w:t>
      </w:r>
      <w:r>
        <w:rPr>
          <w:i/>
          <w:color w:val="221F1F"/>
          <w:sz w:val="19"/>
        </w:rPr>
        <w:t>erişim</w:t>
      </w:r>
      <w:r>
        <w:rPr>
          <w:i/>
          <w:color w:val="221F1F"/>
          <w:spacing w:val="40"/>
          <w:sz w:val="19"/>
        </w:rPr>
        <w:t> </w:t>
      </w:r>
      <w:r>
        <w:rPr>
          <w:i/>
          <w:color w:val="221F1F"/>
          <w:sz w:val="19"/>
        </w:rPr>
        <w:t>kontrolü</w:t>
      </w:r>
      <w:r>
        <w:rPr>
          <w:color w:val="221F1F"/>
          <w:sz w:val="19"/>
        </w:rPr>
        <w:t>.</w:t>
      </w:r>
      <w:r>
        <w:rPr>
          <w:color w:val="221F1F"/>
          <w:spacing w:val="40"/>
          <w:sz w:val="19"/>
        </w:rPr>
        <w:t> </w:t>
      </w:r>
      <w:r>
        <w:rPr>
          <w:color w:val="221F1F"/>
          <w:sz w:val="19"/>
        </w:rPr>
        <w:t>Veritabanı</w:t>
      </w:r>
      <w:r>
        <w:rPr>
          <w:color w:val="221F1F"/>
          <w:spacing w:val="40"/>
          <w:sz w:val="19"/>
        </w:rPr>
        <w:t> </w:t>
      </w:r>
      <w:r>
        <w:rPr>
          <w:color w:val="221F1F"/>
          <w:sz w:val="19"/>
        </w:rPr>
        <w:t>erişimi,</w:t>
      </w:r>
      <w:r>
        <w:rPr>
          <w:color w:val="221F1F"/>
          <w:spacing w:val="40"/>
          <w:sz w:val="19"/>
        </w:rPr>
        <w:t> </w:t>
      </w:r>
      <w:r>
        <w:rPr>
          <w:color w:val="221F1F"/>
          <w:sz w:val="19"/>
        </w:rPr>
        <w:t>DBMS</w:t>
      </w:r>
      <w:r>
        <w:rPr>
          <w:color w:val="221F1F"/>
          <w:spacing w:val="40"/>
          <w:sz w:val="19"/>
        </w:rPr>
        <w:t> </w:t>
      </w:r>
      <w:r>
        <w:rPr>
          <w:color w:val="221F1F"/>
          <w:sz w:val="19"/>
        </w:rPr>
        <w:t>sorgu</w:t>
      </w:r>
      <w:r>
        <w:rPr>
          <w:color w:val="221F1F"/>
          <w:spacing w:val="40"/>
          <w:sz w:val="19"/>
        </w:rPr>
        <w:t> </w:t>
      </w:r>
      <w:r>
        <w:rPr>
          <w:color w:val="221F1F"/>
          <w:sz w:val="19"/>
        </w:rPr>
        <w:t>ve</w:t>
      </w:r>
      <w:r>
        <w:rPr>
          <w:color w:val="221F1F"/>
          <w:spacing w:val="40"/>
          <w:sz w:val="19"/>
        </w:rPr>
        <w:t> </w:t>
      </w:r>
      <w:r>
        <w:rPr>
          <w:color w:val="221F1F"/>
          <w:sz w:val="19"/>
        </w:rPr>
        <w:t>raporlama</w:t>
      </w:r>
      <w:r>
        <w:rPr>
          <w:color w:val="221F1F"/>
          <w:spacing w:val="40"/>
          <w:sz w:val="19"/>
        </w:rPr>
        <w:t> </w:t>
      </w:r>
      <w:r>
        <w:rPr>
          <w:color w:val="221F1F"/>
          <w:sz w:val="19"/>
        </w:rPr>
        <w:t>araçlarının kullanımına sınırlar getirilerek kontrol edilebilir. DBA, araçların doğru şekilde ve yalnızca yetkili personel tarafından kullanıldığından emin</w:t>
      </w:r>
      <w:r>
        <w:rPr>
          <w:color w:val="221F1F"/>
          <w:spacing w:val="40"/>
          <w:sz w:val="19"/>
        </w:rPr>
        <w:t> </w:t>
      </w:r>
      <w:r>
        <w:rPr>
          <w:color w:val="221F1F"/>
          <w:sz w:val="19"/>
        </w:rPr>
        <w:t>olmalıdır.</w:t>
      </w:r>
    </w:p>
    <w:p>
      <w:pPr>
        <w:pStyle w:val="ListParagraph"/>
        <w:numPr>
          <w:ilvl w:val="0"/>
          <w:numId w:val="39"/>
        </w:numPr>
        <w:tabs>
          <w:tab w:pos="1440" w:val="left" w:leader="none"/>
        </w:tabs>
        <w:spacing w:line="268" w:lineRule="auto" w:before="94" w:after="0"/>
        <w:ind w:left="1440" w:right="0" w:hanging="360"/>
        <w:jc w:val="both"/>
        <w:rPr>
          <w:sz w:val="19"/>
        </w:rPr>
      </w:pPr>
      <w:r>
        <w:rPr>
          <w:i/>
          <w:color w:val="221F1F"/>
          <w:sz w:val="19"/>
        </w:rPr>
        <w:t>VTYS kullanım izleme</w:t>
      </w:r>
      <w:r>
        <w:rPr>
          <w:color w:val="221F1F"/>
          <w:sz w:val="19"/>
        </w:rPr>
        <w:t>. DBA ayrıca veritabanındaki verilerin kullanımını da denetlemelidir</w:t>
      </w:r>
      <w:bookmarkStart w:name="denetim günlüğü" w:id="16"/>
      <w:bookmarkEnd w:id="16"/>
      <w:r>
        <w:rPr>
          <w:color w:val="221F1F"/>
          <w:sz w:val="19"/>
        </w:rPr>
        <w:t>.</w:t>
      </w:r>
      <w:r>
        <w:rPr>
          <w:color w:val="221F1F"/>
          <w:sz w:val="19"/>
        </w:rPr>
        <w:t> Birçok</w:t>
      </w:r>
      <w:r>
        <w:rPr>
          <w:color w:val="221F1F"/>
          <w:spacing w:val="-8"/>
          <w:sz w:val="19"/>
        </w:rPr>
        <w:t> </w:t>
      </w:r>
      <w:r>
        <w:rPr>
          <w:color w:val="221F1F"/>
          <w:sz w:val="19"/>
        </w:rPr>
        <w:t>DBMS</w:t>
      </w:r>
      <w:r>
        <w:rPr>
          <w:color w:val="221F1F"/>
          <w:spacing w:val="-9"/>
          <w:sz w:val="19"/>
        </w:rPr>
        <w:t> </w:t>
      </w:r>
      <w:r>
        <w:rPr>
          <w:color w:val="221F1F"/>
          <w:sz w:val="19"/>
        </w:rPr>
        <w:t>paketi,</w:t>
      </w:r>
      <w:r>
        <w:rPr>
          <w:color w:val="221F1F"/>
          <w:spacing w:val="-8"/>
          <w:sz w:val="19"/>
        </w:rPr>
        <w:t> </w:t>
      </w:r>
      <w:r>
        <w:rPr>
          <w:color w:val="221F1F"/>
          <w:sz w:val="19"/>
        </w:rPr>
        <w:t>tüm</w:t>
      </w:r>
      <w:r>
        <w:rPr>
          <w:color w:val="221F1F"/>
          <w:spacing w:val="-8"/>
          <w:sz w:val="19"/>
        </w:rPr>
        <w:t> </w:t>
      </w:r>
      <w:r>
        <w:rPr>
          <w:color w:val="221F1F"/>
          <w:sz w:val="19"/>
        </w:rPr>
        <w:t>kullanıcılar</w:t>
      </w:r>
      <w:r>
        <w:rPr>
          <w:color w:val="221F1F"/>
          <w:spacing w:val="-9"/>
          <w:sz w:val="19"/>
        </w:rPr>
        <w:t> </w:t>
      </w:r>
      <w:r>
        <w:rPr>
          <w:color w:val="221F1F"/>
          <w:sz w:val="19"/>
        </w:rPr>
        <w:t>tarafından</w:t>
      </w:r>
      <w:r>
        <w:rPr>
          <w:color w:val="221F1F"/>
          <w:spacing w:val="-8"/>
          <w:sz w:val="19"/>
        </w:rPr>
        <w:t> </w:t>
      </w:r>
      <w:r>
        <w:rPr>
          <w:color w:val="221F1F"/>
          <w:sz w:val="19"/>
        </w:rPr>
        <w:t>gerçekleştirilen</w:t>
      </w:r>
      <w:r>
        <w:rPr>
          <w:color w:val="221F1F"/>
          <w:spacing w:val="-8"/>
          <w:sz w:val="19"/>
        </w:rPr>
        <w:t> </w:t>
      </w:r>
      <w:r>
        <w:rPr>
          <w:color w:val="221F1F"/>
          <w:sz w:val="19"/>
        </w:rPr>
        <w:t>veritabanı</w:t>
      </w:r>
      <w:r>
        <w:rPr>
          <w:color w:val="221F1F"/>
          <w:spacing w:val="-8"/>
          <w:sz w:val="19"/>
        </w:rPr>
        <w:t> </w:t>
      </w:r>
      <w:r>
        <w:rPr>
          <w:color w:val="221F1F"/>
          <w:sz w:val="19"/>
        </w:rPr>
        <w:t>işlemlerinin</w:t>
      </w:r>
      <w:r>
        <w:rPr>
          <w:color w:val="221F1F"/>
          <w:spacing w:val="-8"/>
          <w:sz w:val="19"/>
        </w:rPr>
        <w:t> </w:t>
      </w:r>
      <w:r>
        <w:rPr>
          <w:color w:val="221F1F"/>
          <w:sz w:val="19"/>
        </w:rPr>
        <w:t>kısa</w:t>
      </w:r>
      <w:r>
        <w:rPr>
          <w:color w:val="221F1F"/>
          <w:spacing w:val="34"/>
          <w:sz w:val="19"/>
        </w:rPr>
        <w:t> </w:t>
      </w:r>
      <w:r>
        <w:rPr>
          <w:color w:val="221F1F"/>
          <w:sz w:val="19"/>
        </w:rPr>
        <w:t>bir açıklamasını otomatik olarak kaydeden bir </w:t>
      </w:r>
      <w:r>
        <w:rPr>
          <w:rFonts w:ascii="Trebuchet MS" w:hAnsi="Trebuchet MS"/>
          <w:b/>
          <w:color w:val="007DAF"/>
          <w:sz w:val="19"/>
        </w:rPr>
        <w:t>denetim günlüğünün </w:t>
      </w:r>
      <w:r>
        <w:rPr>
          <w:color w:val="221F1F"/>
          <w:sz w:val="19"/>
        </w:rPr>
        <w:t>oluşturulmasına izin veren özellikler içerir. Bu tür denetim izleri DBA'nın erişim ihlallerini saptamasını sağlar. Denetim kayıtları tüm veritabanı erişimlerini ya da sadece başarısız olanları kaydedecek şekilde </w:t>
      </w:r>
      <w:r>
        <w:rPr>
          <w:color w:val="221F1F"/>
          <w:spacing w:val="-2"/>
          <w:sz w:val="19"/>
        </w:rPr>
        <w:t>uyarlanabilir.</w:t>
      </w:r>
    </w:p>
    <w:p>
      <w:pPr>
        <w:pStyle w:val="BodyText"/>
        <w:spacing w:line="273" w:lineRule="auto" w:before="114"/>
        <w:ind w:left="1080" w:right="14" w:firstLine="360"/>
        <w:jc w:val="both"/>
      </w:pPr>
      <w:r>
        <w:rPr>
          <w:color w:val="221F1F"/>
        </w:rPr>
        <w:t>Bir veritabanının bütünlüğü, DBA'nın kontrolü dışındaki dış etkenler nedeniyle kaybolabilir. Örneğin, veritabanı bir patlama, yangın ya da deprem nedeniyle hasar görebilir ya da yok olabilir. Sebep ne olursa olsun, veritabanının bozulması ya da yok olması ihtimali, yedekleme ve kurtarma prosedürlerini her DBA için çok önemli hale getirir.</w:t>
      </w:r>
    </w:p>
    <w:p>
      <w:pPr>
        <w:pStyle w:val="BodyText"/>
        <w:spacing w:before="104"/>
      </w:pPr>
    </w:p>
    <w:p>
      <w:pPr>
        <w:pStyle w:val="Heading1"/>
        <w:spacing w:before="1"/>
        <w:jc w:val="both"/>
      </w:pPr>
      <w:bookmarkStart w:name="16-7  Veritabanı Yönetim Araçları" w:id="17"/>
      <w:bookmarkEnd w:id="17"/>
      <w:r>
        <w:rPr>
          <w:b w:val="0"/>
        </w:rPr>
      </w:r>
      <w:r>
        <w:rPr>
          <w:rFonts w:ascii="Arial" w:hAnsi="Arial"/>
          <w:color w:val="221F1F"/>
          <w:w w:val="70"/>
        </w:rPr>
        <w:t>16-7</w:t>
      </w:r>
      <w:r>
        <w:rPr>
          <w:rFonts w:ascii="Arial" w:hAnsi="Arial"/>
          <w:color w:val="221F1F"/>
          <w:spacing w:val="16"/>
        </w:rPr>
        <w:t>  </w:t>
      </w:r>
      <w:r>
        <w:rPr>
          <w:color w:val="221F1F"/>
          <w:w w:val="70"/>
        </w:rPr>
        <w:t>Veritabanı</w:t>
      </w:r>
      <w:r>
        <w:rPr>
          <w:color w:val="221F1F"/>
          <w:spacing w:val="-6"/>
          <w:w w:val="70"/>
        </w:rPr>
        <w:t> </w:t>
      </w:r>
      <w:r>
        <w:rPr>
          <w:color w:val="221F1F"/>
          <w:w w:val="70"/>
        </w:rPr>
        <w:t>Yönetim</w:t>
      </w:r>
      <w:r>
        <w:rPr>
          <w:color w:val="221F1F"/>
          <w:spacing w:val="-13"/>
          <w:w w:val="70"/>
        </w:rPr>
        <w:t> </w:t>
      </w:r>
      <w:r>
        <w:rPr>
          <w:color w:val="221F1F"/>
          <w:spacing w:val="-2"/>
          <w:w w:val="70"/>
        </w:rPr>
        <w:t>Araçları</w:t>
      </w:r>
    </w:p>
    <w:p>
      <w:pPr>
        <w:pStyle w:val="BodyText"/>
        <w:spacing w:before="7"/>
        <w:rPr>
          <w:rFonts w:ascii="Trebuchet MS"/>
          <w:b/>
          <w:sz w:val="11"/>
        </w:rPr>
      </w:pPr>
    </w:p>
    <w:p>
      <w:pPr>
        <w:pStyle w:val="BodyText"/>
        <w:spacing w:line="20" w:lineRule="exact"/>
        <w:ind w:left="1110" w:right="-72"/>
        <w:rPr>
          <w:rFonts w:ascii="Trebuchet MS"/>
          <w:sz w:val="2"/>
        </w:rPr>
      </w:pPr>
      <w:r>
        <w:rPr>
          <w:rFonts w:ascii="Trebuchet MS"/>
          <w:sz w:val="2"/>
        </w:rPr>
        <mc:AlternateContent>
          <mc:Choice Requires="wps">
            <w:drawing>
              <wp:inline distT="0" distB="0" distL="0" distR="0">
                <wp:extent cx="4876800" cy="19050"/>
                <wp:effectExtent l="9525" t="0" r="9525" b="0"/>
                <wp:docPr id="303" name="Group 303"/>
                <wp:cNvGraphicFramePr>
                  <a:graphicFrameLocks/>
                </wp:cNvGraphicFramePr>
                <a:graphic>
                  <a:graphicData uri="http://schemas.microsoft.com/office/word/2010/wordprocessingGroup">
                    <wpg:wgp>
                      <wpg:cNvPr id="303" name="Group 303"/>
                      <wpg:cNvGrpSpPr/>
                      <wpg:grpSpPr>
                        <a:xfrm>
                          <a:off x="0" y="0"/>
                          <a:ext cx="4876800" cy="19050"/>
                          <a:chExt cx="4876800" cy="19050"/>
                        </a:xfrm>
                      </wpg:grpSpPr>
                      <wps:wsp>
                        <wps:cNvPr id="304" name="Graphic 304"/>
                        <wps:cNvSpPr/>
                        <wps:spPr>
                          <a:xfrm>
                            <a:off x="0" y="9525"/>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wpg:wgp>
                  </a:graphicData>
                </a:graphic>
              </wp:inline>
            </w:drawing>
          </mc:Choice>
          <mc:Fallback>
            <w:pict>
              <v:group style="width:384pt;height:1.5pt;mso-position-horizontal-relative:char;mso-position-vertical-relative:line" id="docshapegroup234" coordorigin="0,0" coordsize="7680,30">
                <v:line style="position:absolute" from="0,15" to="7680,15" stroked="true" strokeweight="1.5pt" strokecolor="#d4df4d">
                  <v:stroke dashstyle="solid"/>
                </v:line>
              </v:group>
            </w:pict>
          </mc:Fallback>
        </mc:AlternateContent>
      </w:r>
      <w:r>
        <w:rPr>
          <w:rFonts w:ascii="Trebuchet MS"/>
          <w:sz w:val="2"/>
        </w:rPr>
      </w:r>
    </w:p>
    <w:p>
      <w:pPr>
        <w:pStyle w:val="BodyText"/>
        <w:spacing w:line="271" w:lineRule="auto" w:before="145"/>
        <w:ind w:left="1080" w:right="11"/>
        <w:jc w:val="both"/>
      </w:pPr>
      <w:r>
        <w:rPr>
          <w:color w:val="221F1F"/>
        </w:rPr>
        <w:t>Kurumlardaki veri yönetimi faaliyetlerinin olağanüstü büyümesi, daha iyi yönetim standartlarına, süreçlerine ve araçlarına ihtiyaç duyulmasına neden oldu. Yıllar içinde, yalnızca veri yönetim araçlarına adanmış yeni bir endüstri ortaya çıktı. Bu araçlar, veri yönetiminin tüm spektrumunu </w:t>
      </w:r>
      <w:r>
        <w:rPr>
          <w:color w:val="221F1F"/>
          <w:spacing w:val="-2"/>
        </w:rPr>
        <w:t>kapsamaktadır.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sz w:val="20"/>
        </w:rPr>
        <mc:AlternateContent>
          <mc:Choice Requires="wps">
            <w:drawing>
              <wp:anchor distT="0" distB="0" distL="0" distR="0" allowOverlap="1" layoutInCell="1" locked="0" behindDoc="1" simplePos="0" relativeHeight="487641088">
                <wp:simplePos x="0" y="0"/>
                <wp:positionH relativeFrom="page">
                  <wp:posOffset>6019800</wp:posOffset>
                </wp:positionH>
                <wp:positionV relativeFrom="paragraph">
                  <wp:posOffset>261757</wp:posOffset>
                </wp:positionV>
                <wp:extent cx="1295400" cy="1270"/>
                <wp:effectExtent l="0" t="0" r="0" b="0"/>
                <wp:wrapTopAndBottom/>
                <wp:docPr id="305" name="Graphic 305"/>
                <wp:cNvGraphicFramePr>
                  <a:graphicFrameLocks/>
                </wp:cNvGraphicFramePr>
                <a:graphic>
                  <a:graphicData uri="http://schemas.microsoft.com/office/word/2010/wordprocessingShape">
                    <wps:wsp>
                      <wps:cNvPr id="305" name="Graphic 305"/>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61084pt;width:102pt;height:.1pt;mso-position-horizontal-relative:page;mso-position-vertical-relative:paragraph;z-index:-15675392;mso-wrap-distance-left:0;mso-wrap-distance-right:0" id="docshape235" coordorigin="9480,412" coordsize="2040,0" path="m9480,412l11520,412e" filled="false" stroked="true" strokeweight="1.5pt" strokecolor="#dedced">
                <v:path arrowok="t"/>
                <v:stroke dashstyle="solid"/>
                <w10:wrap type="topAndBottom"/>
              </v:shape>
            </w:pict>
          </mc:Fallback>
        </mc:AlternateContent>
      </w:r>
    </w:p>
    <w:p>
      <w:pPr>
        <w:pStyle w:val="Heading9"/>
        <w:spacing w:line="220" w:lineRule="exact" w:before="64"/>
        <w:ind w:left="308"/>
      </w:pPr>
      <w:r>
        <w:rPr>
          <w:color w:val="007DAF"/>
          <w:w w:val="85"/>
        </w:rPr>
        <w:t>denetim</w:t>
      </w:r>
      <w:r>
        <w:rPr>
          <w:color w:val="007DAF"/>
          <w:spacing w:val="3"/>
        </w:rPr>
        <w:t> </w:t>
      </w:r>
      <w:r>
        <w:rPr>
          <w:color w:val="007DAF"/>
          <w:spacing w:val="-2"/>
        </w:rPr>
        <w:t>günlüğü</w:t>
      </w:r>
    </w:p>
    <w:p>
      <w:pPr>
        <w:spacing w:line="237" w:lineRule="auto" w:before="2"/>
        <w:ind w:left="308" w:right="520" w:firstLine="0"/>
        <w:jc w:val="left"/>
        <w:rPr>
          <w:rFonts w:ascii="Tahoma" w:hAnsi="Tahoma"/>
          <w:sz w:val="17"/>
        </w:rPr>
      </w:pPr>
      <w:r>
        <w:rPr>
          <w:rFonts w:ascii="Tahoma" w:hAnsi="Tahoma"/>
          <w:color w:val="221F1F"/>
          <w:spacing w:val="-4"/>
          <w:sz w:val="17"/>
        </w:rPr>
        <w:t>T</w:t>
      </w:r>
      <w:r>
        <w:rPr>
          <w:color w:val="221F1F"/>
          <w:spacing w:val="-4"/>
          <w:sz w:val="17"/>
        </w:rPr>
        <w:t>ü</w:t>
      </w:r>
      <w:r>
        <w:rPr>
          <w:rFonts w:ascii="Tahoma" w:hAnsi="Tahoma"/>
          <w:color w:val="221F1F"/>
          <w:spacing w:val="-4"/>
          <w:sz w:val="17"/>
        </w:rPr>
        <w:t>m</w:t>
      </w:r>
      <w:r>
        <w:rPr>
          <w:rFonts w:ascii="Tahoma" w:hAnsi="Tahoma"/>
          <w:color w:val="221F1F"/>
          <w:spacing w:val="-28"/>
          <w:sz w:val="17"/>
        </w:rPr>
        <w:t> </w:t>
      </w:r>
      <w:r>
        <w:rPr>
          <w:rFonts w:ascii="Tahoma" w:hAnsi="Tahoma"/>
          <w:color w:val="221F1F"/>
          <w:spacing w:val="-4"/>
          <w:sz w:val="17"/>
        </w:rPr>
        <w:t>kullan</w:t>
      </w:r>
      <w:r>
        <w:rPr>
          <w:color w:val="221F1F"/>
          <w:spacing w:val="-4"/>
          <w:sz w:val="17"/>
        </w:rPr>
        <w:t>ı</w:t>
      </w:r>
      <w:r>
        <w:rPr>
          <w:rFonts w:ascii="Tahoma" w:hAnsi="Tahoma"/>
          <w:color w:val="221F1F"/>
          <w:spacing w:val="-4"/>
          <w:sz w:val="17"/>
        </w:rPr>
        <w:t>c</w:t>
      </w:r>
      <w:r>
        <w:rPr>
          <w:color w:val="221F1F"/>
          <w:spacing w:val="-4"/>
          <w:sz w:val="17"/>
        </w:rPr>
        <w:t>ı</w:t>
      </w:r>
      <w:r>
        <w:rPr>
          <w:rFonts w:ascii="Tahoma" w:hAnsi="Tahoma"/>
          <w:color w:val="221F1F"/>
          <w:spacing w:val="-4"/>
          <w:sz w:val="17"/>
        </w:rPr>
        <w:t>lar</w:t>
      </w:r>
      <w:r>
        <w:rPr>
          <w:rFonts w:ascii="Tahoma" w:hAnsi="Tahoma"/>
          <w:color w:val="221F1F"/>
          <w:spacing w:val="-23"/>
          <w:sz w:val="17"/>
        </w:rPr>
        <w:t> </w:t>
      </w:r>
      <w:r>
        <w:rPr>
          <w:rFonts w:ascii="Tahoma" w:hAnsi="Tahoma"/>
          <w:color w:val="221F1F"/>
          <w:spacing w:val="-4"/>
          <w:sz w:val="17"/>
        </w:rPr>
        <w:t>taraf</w:t>
      </w:r>
      <w:r>
        <w:rPr>
          <w:color w:val="221F1F"/>
          <w:spacing w:val="-4"/>
          <w:sz w:val="17"/>
        </w:rPr>
        <w:t>ı</w:t>
      </w:r>
      <w:r>
        <w:rPr>
          <w:rFonts w:ascii="Tahoma" w:hAnsi="Tahoma"/>
          <w:color w:val="221F1F"/>
          <w:spacing w:val="-4"/>
          <w:sz w:val="17"/>
        </w:rPr>
        <w:t>ndan </w:t>
      </w:r>
      <w:r>
        <w:rPr>
          <w:rFonts w:ascii="Tahoma" w:hAnsi="Tahoma"/>
          <w:color w:val="221F1F"/>
          <w:spacing w:val="-2"/>
          <w:sz w:val="17"/>
        </w:rPr>
        <w:t>ger</w:t>
      </w:r>
      <w:r>
        <w:rPr>
          <w:color w:val="221F1F"/>
          <w:spacing w:val="-2"/>
          <w:sz w:val="17"/>
        </w:rPr>
        <w:t>ç</w:t>
      </w:r>
      <w:r>
        <w:rPr>
          <w:rFonts w:ascii="Tahoma" w:hAnsi="Tahoma"/>
          <w:color w:val="221F1F"/>
          <w:spacing w:val="-2"/>
          <w:sz w:val="17"/>
        </w:rPr>
        <w:t>ekle</w:t>
      </w:r>
      <w:r>
        <w:rPr>
          <w:color w:val="221F1F"/>
          <w:spacing w:val="-2"/>
          <w:sz w:val="17"/>
        </w:rPr>
        <w:t>ş</w:t>
      </w:r>
      <w:r>
        <w:rPr>
          <w:rFonts w:ascii="Tahoma" w:hAnsi="Tahoma"/>
          <w:color w:val="221F1F"/>
          <w:spacing w:val="-2"/>
          <w:sz w:val="17"/>
        </w:rPr>
        <w:t>tirilen</w:t>
      </w:r>
      <w:r>
        <w:rPr>
          <w:rFonts w:ascii="Tahoma" w:hAnsi="Tahoma"/>
          <w:color w:val="221F1F"/>
          <w:spacing w:val="-17"/>
          <w:sz w:val="17"/>
        </w:rPr>
        <w:t> </w:t>
      </w:r>
      <w:r>
        <w:rPr>
          <w:rFonts w:ascii="Tahoma" w:hAnsi="Tahoma"/>
          <w:color w:val="221F1F"/>
          <w:spacing w:val="-2"/>
          <w:sz w:val="17"/>
        </w:rPr>
        <w:t>veritaban</w:t>
      </w:r>
      <w:r>
        <w:rPr>
          <w:color w:val="221F1F"/>
          <w:spacing w:val="-2"/>
          <w:sz w:val="17"/>
        </w:rPr>
        <w:t>ı </w:t>
      </w:r>
      <w:r>
        <w:rPr>
          <w:rFonts w:ascii="Tahoma" w:hAnsi="Tahoma"/>
          <w:color w:val="221F1F"/>
          <w:sz w:val="17"/>
        </w:rPr>
        <w:t>i</w:t>
      </w:r>
      <w:r>
        <w:rPr>
          <w:color w:val="221F1F"/>
          <w:sz w:val="17"/>
        </w:rPr>
        <w:t>ş</w:t>
      </w:r>
      <w:r>
        <w:rPr>
          <w:rFonts w:ascii="Tahoma" w:hAnsi="Tahoma"/>
          <w:color w:val="221F1F"/>
          <w:sz w:val="17"/>
        </w:rPr>
        <w:t>lemlerinin k</w:t>
      </w:r>
      <w:r>
        <w:rPr>
          <w:color w:val="221F1F"/>
          <w:sz w:val="17"/>
        </w:rPr>
        <w:t>ı</w:t>
      </w:r>
      <w:r>
        <w:rPr>
          <w:rFonts w:ascii="Tahoma" w:hAnsi="Tahoma"/>
          <w:color w:val="221F1F"/>
          <w:sz w:val="17"/>
        </w:rPr>
        <w:t>sa bir </w:t>
      </w:r>
      <w:r>
        <w:rPr>
          <w:rFonts w:ascii="Tahoma" w:hAnsi="Tahoma"/>
          <w:color w:val="221F1F"/>
          <w:w w:val="85"/>
          <w:sz w:val="17"/>
        </w:rPr>
        <w:t>a</w:t>
      </w:r>
      <w:r>
        <w:rPr>
          <w:color w:val="221F1F"/>
          <w:w w:val="85"/>
          <w:sz w:val="17"/>
        </w:rPr>
        <w:t>çı</w:t>
      </w:r>
      <w:r>
        <w:rPr>
          <w:rFonts w:ascii="Tahoma" w:hAnsi="Tahoma"/>
          <w:color w:val="221F1F"/>
          <w:w w:val="85"/>
          <w:sz w:val="17"/>
        </w:rPr>
        <w:t>klamas</w:t>
      </w:r>
      <w:r>
        <w:rPr>
          <w:color w:val="221F1F"/>
          <w:w w:val="85"/>
          <w:sz w:val="17"/>
        </w:rPr>
        <w:t>ı</w:t>
      </w:r>
      <w:r>
        <w:rPr>
          <w:rFonts w:ascii="Tahoma" w:hAnsi="Tahoma"/>
          <w:color w:val="221F1F"/>
          <w:w w:val="85"/>
          <w:sz w:val="17"/>
        </w:rPr>
        <w:t>n</w:t>
      </w:r>
      <w:r>
        <w:rPr>
          <w:color w:val="221F1F"/>
          <w:w w:val="85"/>
          <w:sz w:val="17"/>
        </w:rPr>
        <w:t>ı </w:t>
      </w:r>
      <w:r>
        <w:rPr>
          <w:rFonts w:ascii="Tahoma" w:hAnsi="Tahoma"/>
          <w:color w:val="221F1F"/>
          <w:w w:val="85"/>
          <w:sz w:val="17"/>
        </w:rPr>
        <w:t>otomatik olarak </w:t>
      </w:r>
      <w:r>
        <w:rPr>
          <w:rFonts w:ascii="Tahoma" w:hAnsi="Tahoma"/>
          <w:color w:val="221F1F"/>
          <w:sz w:val="17"/>
        </w:rPr>
        <w:t>kaydeden bir</w:t>
      </w:r>
      <w:r>
        <w:rPr>
          <w:rFonts w:ascii="Tahoma" w:hAnsi="Tahoma"/>
          <w:color w:val="221F1F"/>
          <w:spacing w:val="-2"/>
          <w:sz w:val="17"/>
        </w:rPr>
        <w:t> </w:t>
      </w:r>
      <w:r>
        <w:rPr>
          <w:rFonts w:ascii="Tahoma" w:hAnsi="Tahoma"/>
          <w:color w:val="221F1F"/>
          <w:sz w:val="17"/>
        </w:rPr>
        <w:t>veritaban</w:t>
      </w:r>
      <w:r>
        <w:rPr>
          <w:color w:val="221F1F"/>
          <w:sz w:val="17"/>
        </w:rPr>
        <w:t>ı </w:t>
      </w:r>
      <w:r>
        <w:rPr>
          <w:rFonts w:ascii="Tahoma" w:hAnsi="Tahoma"/>
          <w:color w:val="221F1F"/>
          <w:w w:val="85"/>
          <w:sz w:val="17"/>
        </w:rPr>
        <w:t>y</w:t>
      </w:r>
      <w:r>
        <w:rPr>
          <w:color w:val="221F1F"/>
          <w:w w:val="85"/>
          <w:sz w:val="17"/>
        </w:rPr>
        <w:t>ö</w:t>
      </w:r>
      <w:r>
        <w:rPr>
          <w:rFonts w:ascii="Tahoma" w:hAnsi="Tahoma"/>
          <w:color w:val="221F1F"/>
          <w:w w:val="85"/>
          <w:sz w:val="17"/>
        </w:rPr>
        <w:t>netim sisteminin g</w:t>
      </w:r>
      <w:r>
        <w:rPr>
          <w:color w:val="221F1F"/>
          <w:w w:val="85"/>
          <w:sz w:val="17"/>
        </w:rPr>
        <w:t>ü</w:t>
      </w:r>
      <w:r>
        <w:rPr>
          <w:rFonts w:ascii="Tahoma" w:hAnsi="Tahoma"/>
          <w:color w:val="221F1F"/>
          <w:w w:val="85"/>
          <w:sz w:val="17"/>
        </w:rPr>
        <w:t>venlik </w:t>
      </w:r>
      <w:r>
        <w:rPr>
          <w:color w:val="221F1F"/>
          <w:spacing w:val="-2"/>
          <w:sz w:val="17"/>
        </w:rPr>
        <w:t>ö</w:t>
      </w:r>
      <w:r>
        <w:rPr>
          <w:rFonts w:ascii="Tahoma" w:hAnsi="Tahoma"/>
          <w:color w:val="221F1F"/>
          <w:spacing w:val="-2"/>
          <w:sz w:val="17"/>
        </w:rPr>
        <w:t>zelli</w:t>
      </w:r>
      <w:r>
        <w:rPr>
          <w:color w:val="221F1F"/>
          <w:spacing w:val="-2"/>
          <w:sz w:val="17"/>
        </w:rPr>
        <w:t>ğ</w:t>
      </w:r>
      <w:r>
        <w:rPr>
          <w:rFonts w:ascii="Tahoma" w:hAnsi="Tahoma"/>
          <w:color w:val="221F1F"/>
          <w:spacing w:val="-2"/>
          <w:sz w:val="17"/>
        </w:rPr>
        <w:t>i.</w:t>
      </w:r>
    </w:p>
    <w:p>
      <w:pPr>
        <w:spacing w:after="0" w:line="237" w:lineRule="auto"/>
        <w:jc w:val="left"/>
        <w:rPr>
          <w:rFonts w:ascii="Tahoma" w:hAnsi="Tahoma"/>
          <w:sz w:val="17"/>
        </w:rPr>
        <w:sectPr>
          <w:type w:val="continuous"/>
          <w:pgSz w:w="12240" w:h="15670"/>
          <w:pgMar w:header="0" w:footer="0" w:top="0" w:bottom="280" w:left="360" w:right="360"/>
          <w:cols w:num="2" w:equalWidth="0">
            <w:col w:w="8775" w:space="40"/>
            <w:col w:w="2705"/>
          </w:cols>
        </w:sectPr>
      </w:pPr>
    </w:p>
    <w:p>
      <w:pPr>
        <w:pStyle w:val="Heading9"/>
        <w:spacing w:before="77"/>
        <w:ind w:left="6093"/>
        <w:rPr>
          <w:sz w:val="23"/>
        </w:rPr>
      </w:pPr>
      <w:r>
        <w:rPr>
          <w:color w:val="221F1F"/>
          <w:spacing w:val="-4"/>
        </w:rPr>
        <w:t>B</w:t>
      </w:r>
      <w:r>
        <w:rPr>
          <w:rFonts w:ascii="Times New Roman" w:hAnsi="Times New Roman"/>
          <w:color w:val="221F1F"/>
          <w:spacing w:val="-4"/>
        </w:rPr>
        <w:t>ö</w:t>
      </w:r>
      <w:r>
        <w:rPr>
          <w:color w:val="221F1F"/>
          <w:spacing w:val="-4"/>
        </w:rPr>
        <w:t>l</w:t>
      </w:r>
      <w:r>
        <w:rPr>
          <w:rFonts w:ascii="Times New Roman" w:hAnsi="Times New Roman"/>
          <w:color w:val="221F1F"/>
          <w:spacing w:val="-4"/>
        </w:rPr>
        <w:t>ü</w:t>
      </w:r>
      <w:r>
        <w:rPr>
          <w:color w:val="221F1F"/>
          <w:spacing w:val="-4"/>
        </w:rPr>
        <w:t>m</w:t>
      </w:r>
      <w:r>
        <w:rPr>
          <w:color w:val="221F1F"/>
          <w:spacing w:val="-26"/>
        </w:rPr>
        <w:t> </w:t>
      </w:r>
      <w:r>
        <w:rPr>
          <w:color w:val="221F1F"/>
          <w:spacing w:val="-4"/>
        </w:rPr>
        <w:t>16:</w:t>
      </w:r>
      <w:r>
        <w:rPr>
          <w:color w:val="221F1F"/>
          <w:spacing w:val="-27"/>
        </w:rPr>
        <w:t> </w:t>
      </w:r>
      <w:r>
        <w:rPr>
          <w:color w:val="221F1F"/>
          <w:spacing w:val="-4"/>
        </w:rPr>
        <w:t>Veritaban</w:t>
      </w:r>
      <w:r>
        <w:rPr>
          <w:rFonts w:ascii="Times New Roman" w:hAnsi="Times New Roman"/>
          <w:color w:val="221F1F"/>
          <w:spacing w:val="-4"/>
        </w:rPr>
        <w:t>ı</w:t>
      </w:r>
      <w:r>
        <w:rPr>
          <w:rFonts w:ascii="Times New Roman" w:hAnsi="Times New Roman"/>
          <w:color w:val="221F1F"/>
          <w:spacing w:val="-20"/>
        </w:rPr>
        <w:t> </w:t>
      </w:r>
      <w:r>
        <w:rPr>
          <w:color w:val="221F1F"/>
          <w:spacing w:val="-4"/>
        </w:rPr>
        <w:t>Y</w:t>
      </w:r>
      <w:r>
        <w:rPr>
          <w:rFonts w:ascii="Times New Roman" w:hAnsi="Times New Roman"/>
          <w:color w:val="221F1F"/>
          <w:spacing w:val="-4"/>
        </w:rPr>
        <w:t>ö</w:t>
      </w:r>
      <w:r>
        <w:rPr>
          <w:color w:val="221F1F"/>
          <w:spacing w:val="-4"/>
        </w:rPr>
        <w:t>netimi</w:t>
      </w:r>
      <w:r>
        <w:rPr>
          <w:color w:val="221F1F"/>
          <w:spacing w:val="-24"/>
        </w:rPr>
        <w:t> </w:t>
      </w:r>
      <w:r>
        <w:rPr>
          <w:color w:val="221F1F"/>
          <w:spacing w:val="-4"/>
        </w:rPr>
        <w:t>ve</w:t>
      </w:r>
      <w:r>
        <w:rPr>
          <w:color w:val="221F1F"/>
          <w:spacing w:val="-24"/>
        </w:rPr>
        <w:t> </w:t>
      </w:r>
      <w:r>
        <w:rPr>
          <w:color w:val="221F1F"/>
          <w:spacing w:val="-4"/>
        </w:rPr>
        <w:t>G</w:t>
      </w:r>
      <w:r>
        <w:rPr>
          <w:rFonts w:ascii="Times New Roman" w:hAnsi="Times New Roman"/>
          <w:color w:val="221F1F"/>
          <w:spacing w:val="-4"/>
        </w:rPr>
        <w:t>ü</w:t>
      </w:r>
      <w:r>
        <w:rPr>
          <w:color w:val="221F1F"/>
          <w:spacing w:val="-4"/>
        </w:rPr>
        <w:t>venli</w:t>
      </w:r>
      <w:r>
        <w:rPr>
          <w:rFonts w:ascii="Times New Roman" w:hAnsi="Times New Roman"/>
          <w:color w:val="221F1F"/>
          <w:spacing w:val="-4"/>
        </w:rPr>
        <w:t>ğ</w:t>
      </w:r>
      <w:r>
        <w:rPr>
          <w:color w:val="221F1F"/>
          <w:spacing w:val="-4"/>
        </w:rPr>
        <w:t>i</w:t>
      </w:r>
      <w:r>
        <w:rPr>
          <w:color w:val="221F1F"/>
          <w:spacing w:val="38"/>
        </w:rPr>
        <w:t> </w:t>
      </w:r>
      <w:r>
        <w:rPr>
          <w:color w:val="004E8D"/>
          <w:spacing w:val="-5"/>
          <w:sz w:val="23"/>
        </w:rPr>
        <w:t>743</w:t>
      </w:r>
    </w:p>
    <w:p>
      <w:pPr>
        <w:pStyle w:val="BodyText"/>
        <w:spacing w:line="273" w:lineRule="auto" w:before="165"/>
        <w:ind w:left="2761" w:right="1184"/>
      </w:pPr>
      <w:r>
        <w:rPr>
          <w:color w:val="221F1F"/>
        </w:rPr>
        <w:t>Seçimden</w:t>
      </w:r>
      <w:r>
        <w:rPr>
          <w:color w:val="221F1F"/>
          <w:spacing w:val="-3"/>
        </w:rPr>
        <w:t> </w:t>
      </w:r>
      <w:r>
        <w:rPr>
          <w:color w:val="221F1F"/>
        </w:rPr>
        <w:t>başlangıca,</w:t>
      </w:r>
      <w:r>
        <w:rPr>
          <w:color w:val="221F1F"/>
          <w:spacing w:val="-3"/>
        </w:rPr>
        <w:t> </w:t>
      </w:r>
      <w:r>
        <w:rPr>
          <w:color w:val="221F1F"/>
        </w:rPr>
        <w:t>dağıtıma,</w:t>
      </w:r>
      <w:r>
        <w:rPr>
          <w:color w:val="221F1F"/>
          <w:spacing w:val="-3"/>
        </w:rPr>
        <w:t> </w:t>
      </w:r>
      <w:r>
        <w:rPr>
          <w:color w:val="221F1F"/>
        </w:rPr>
        <w:t>geçişe</w:t>
      </w:r>
      <w:r>
        <w:rPr>
          <w:color w:val="221F1F"/>
          <w:spacing w:val="-7"/>
        </w:rPr>
        <w:t> </w:t>
      </w:r>
      <w:r>
        <w:rPr>
          <w:color w:val="221F1F"/>
        </w:rPr>
        <w:t>ve</w:t>
      </w:r>
      <w:r>
        <w:rPr>
          <w:color w:val="221F1F"/>
          <w:spacing w:val="-7"/>
        </w:rPr>
        <w:t> </w:t>
      </w:r>
      <w:r>
        <w:rPr>
          <w:color w:val="221F1F"/>
        </w:rPr>
        <w:t>günlük</w:t>
      </w:r>
      <w:r>
        <w:rPr>
          <w:color w:val="221F1F"/>
          <w:spacing w:val="-3"/>
        </w:rPr>
        <w:t> </w:t>
      </w:r>
      <w:r>
        <w:rPr>
          <w:color w:val="221F1F"/>
        </w:rPr>
        <w:t>işlemlere</w:t>
      </w:r>
      <w:r>
        <w:rPr>
          <w:color w:val="221F1F"/>
          <w:spacing w:val="-7"/>
        </w:rPr>
        <w:t> </w:t>
      </w:r>
      <w:r>
        <w:rPr>
          <w:color w:val="221F1F"/>
        </w:rPr>
        <w:t>kadar</w:t>
      </w:r>
      <w:r>
        <w:rPr>
          <w:color w:val="221F1F"/>
          <w:spacing w:val="-5"/>
        </w:rPr>
        <w:t> </w:t>
      </w:r>
      <w:r>
        <w:rPr>
          <w:color w:val="221F1F"/>
        </w:rPr>
        <w:t>veri yönetimi</w:t>
      </w:r>
      <w:r>
        <w:rPr>
          <w:color w:val="221F1F"/>
          <w:spacing w:val="-4"/>
        </w:rPr>
        <w:t> </w:t>
      </w:r>
      <w:r>
        <w:rPr>
          <w:color w:val="221F1F"/>
        </w:rPr>
        <w:t>görevleri.</w:t>
      </w:r>
      <w:r>
        <w:rPr>
          <w:color w:val="221F1F"/>
          <w:spacing w:val="-3"/>
        </w:rPr>
        <w:t> </w:t>
      </w:r>
      <w:r>
        <w:rPr>
          <w:color w:val="221F1F"/>
        </w:rPr>
        <w:t>Örneğin, aşağıdakiler için gelişmiş veri yönetimi araçları bulabilirsiniz:</w:t>
      </w:r>
    </w:p>
    <w:p>
      <w:pPr>
        <w:pStyle w:val="ListParagraph"/>
        <w:numPr>
          <w:ilvl w:val="0"/>
          <w:numId w:val="40"/>
        </w:numPr>
        <w:tabs>
          <w:tab w:pos="3121" w:val="left" w:leader="none"/>
        </w:tabs>
        <w:spacing w:line="240" w:lineRule="auto" w:before="121" w:after="0"/>
        <w:ind w:left="3121" w:right="0" w:hanging="360"/>
        <w:jc w:val="left"/>
        <w:rPr>
          <w:sz w:val="19"/>
        </w:rPr>
      </w:pPr>
      <w:r>
        <w:rPr>
          <w:color w:val="221F1F"/>
          <w:sz w:val="19"/>
        </w:rPr>
        <w:t>Veritabanı</w:t>
      </w:r>
      <w:r>
        <w:rPr>
          <w:color w:val="221F1F"/>
          <w:spacing w:val="30"/>
          <w:sz w:val="19"/>
        </w:rPr>
        <w:t> </w:t>
      </w:r>
      <w:r>
        <w:rPr>
          <w:color w:val="221F1F"/>
          <w:spacing w:val="-2"/>
          <w:sz w:val="19"/>
        </w:rPr>
        <w:t>izleme</w:t>
      </w:r>
    </w:p>
    <w:p>
      <w:pPr>
        <w:pStyle w:val="ListParagraph"/>
        <w:numPr>
          <w:ilvl w:val="0"/>
          <w:numId w:val="40"/>
        </w:numPr>
        <w:tabs>
          <w:tab w:pos="3121" w:val="left" w:leader="none"/>
        </w:tabs>
        <w:spacing w:line="240" w:lineRule="auto" w:before="118" w:after="0"/>
        <w:ind w:left="3121" w:right="0" w:hanging="360"/>
        <w:jc w:val="left"/>
        <w:rPr>
          <w:sz w:val="19"/>
        </w:rPr>
      </w:pPr>
      <w:r>
        <w:rPr>
          <w:color w:val="221F1F"/>
          <w:sz w:val="19"/>
        </w:rPr>
        <w:t>Veritabanı</w:t>
      </w:r>
      <w:r>
        <w:rPr>
          <w:color w:val="221F1F"/>
          <w:spacing w:val="25"/>
          <w:sz w:val="19"/>
        </w:rPr>
        <w:t> </w:t>
      </w:r>
      <w:r>
        <w:rPr>
          <w:color w:val="221F1F"/>
          <w:sz w:val="19"/>
        </w:rPr>
        <w:t>yük</w:t>
      </w:r>
      <w:r>
        <w:rPr>
          <w:color w:val="221F1F"/>
          <w:spacing w:val="25"/>
          <w:sz w:val="19"/>
        </w:rPr>
        <w:t> </w:t>
      </w:r>
      <w:r>
        <w:rPr>
          <w:color w:val="221F1F"/>
          <w:spacing w:val="-4"/>
          <w:sz w:val="19"/>
        </w:rPr>
        <w:t>testi</w:t>
      </w:r>
    </w:p>
    <w:p>
      <w:pPr>
        <w:pStyle w:val="ListParagraph"/>
        <w:numPr>
          <w:ilvl w:val="0"/>
          <w:numId w:val="40"/>
        </w:numPr>
        <w:tabs>
          <w:tab w:pos="3121" w:val="left" w:leader="none"/>
        </w:tabs>
        <w:spacing w:line="240" w:lineRule="auto" w:before="123" w:after="0"/>
        <w:ind w:left="3121" w:right="0" w:hanging="360"/>
        <w:jc w:val="left"/>
        <w:rPr>
          <w:sz w:val="19"/>
        </w:rPr>
      </w:pPr>
      <w:r>
        <w:rPr>
          <w:color w:val="221F1F"/>
          <w:sz w:val="19"/>
        </w:rPr>
        <w:t>Veritabanı</w:t>
      </w:r>
      <w:r>
        <w:rPr>
          <w:color w:val="221F1F"/>
          <w:spacing w:val="31"/>
          <w:sz w:val="19"/>
        </w:rPr>
        <w:t> </w:t>
      </w:r>
      <w:r>
        <w:rPr>
          <w:color w:val="221F1F"/>
          <w:sz w:val="19"/>
        </w:rPr>
        <w:t>performans</w:t>
      </w:r>
      <w:r>
        <w:rPr>
          <w:color w:val="221F1F"/>
          <w:spacing w:val="37"/>
          <w:sz w:val="19"/>
        </w:rPr>
        <w:t> </w:t>
      </w:r>
      <w:r>
        <w:rPr>
          <w:color w:val="221F1F"/>
          <w:spacing w:val="-4"/>
          <w:sz w:val="19"/>
        </w:rPr>
        <w:t>ayarı</w:t>
      </w:r>
    </w:p>
    <w:p>
      <w:pPr>
        <w:pStyle w:val="ListParagraph"/>
        <w:numPr>
          <w:ilvl w:val="0"/>
          <w:numId w:val="40"/>
        </w:numPr>
        <w:tabs>
          <w:tab w:pos="3121" w:val="left" w:leader="none"/>
        </w:tabs>
        <w:spacing w:line="240" w:lineRule="auto" w:before="117" w:after="0"/>
        <w:ind w:left="3121" w:right="0" w:hanging="360"/>
        <w:jc w:val="left"/>
        <w:rPr>
          <w:sz w:val="19"/>
        </w:rPr>
      </w:pPr>
      <w:r>
        <w:rPr>
          <w:color w:val="221F1F"/>
          <w:sz w:val="19"/>
        </w:rPr>
        <w:t>SQL</w:t>
      </w:r>
      <w:r>
        <w:rPr>
          <w:color w:val="221F1F"/>
          <w:spacing w:val="-6"/>
          <w:sz w:val="19"/>
        </w:rPr>
        <w:t> </w:t>
      </w:r>
      <w:r>
        <w:rPr>
          <w:color w:val="221F1F"/>
          <w:sz w:val="19"/>
        </w:rPr>
        <w:t>kodu </w:t>
      </w:r>
      <w:r>
        <w:rPr>
          <w:color w:val="221F1F"/>
          <w:spacing w:val="-2"/>
          <w:sz w:val="19"/>
        </w:rPr>
        <w:t>optimizasyonu</w:t>
      </w:r>
    </w:p>
    <w:p>
      <w:pPr>
        <w:pStyle w:val="ListParagraph"/>
        <w:numPr>
          <w:ilvl w:val="0"/>
          <w:numId w:val="40"/>
        </w:numPr>
        <w:tabs>
          <w:tab w:pos="3121" w:val="left" w:leader="none"/>
        </w:tabs>
        <w:spacing w:line="240" w:lineRule="auto" w:before="122" w:after="0"/>
        <w:ind w:left="3121" w:right="0" w:hanging="360"/>
        <w:jc w:val="left"/>
        <w:rPr>
          <w:sz w:val="19"/>
        </w:rPr>
      </w:pPr>
      <w:r>
        <w:rPr>
          <w:color w:val="221F1F"/>
          <w:sz w:val="19"/>
        </w:rPr>
        <w:t>Veritabanı</w:t>
      </w:r>
      <w:r>
        <w:rPr>
          <w:color w:val="221F1F"/>
          <w:spacing w:val="31"/>
          <w:sz w:val="19"/>
        </w:rPr>
        <w:t> </w:t>
      </w:r>
      <w:r>
        <w:rPr>
          <w:color w:val="221F1F"/>
          <w:sz w:val="19"/>
        </w:rPr>
        <w:t>darboğazlarının</w:t>
      </w:r>
      <w:r>
        <w:rPr>
          <w:color w:val="221F1F"/>
          <w:spacing w:val="37"/>
          <w:sz w:val="19"/>
        </w:rPr>
        <w:t> </w:t>
      </w:r>
      <w:r>
        <w:rPr>
          <w:color w:val="221F1F"/>
          <w:sz w:val="19"/>
        </w:rPr>
        <w:t>belirlenmesi</w:t>
      </w:r>
      <w:r>
        <w:rPr>
          <w:color w:val="221F1F"/>
          <w:spacing w:val="42"/>
          <w:sz w:val="19"/>
        </w:rPr>
        <w:t> </w:t>
      </w:r>
      <w:r>
        <w:rPr>
          <w:color w:val="221F1F"/>
          <w:sz w:val="19"/>
        </w:rPr>
        <w:t>ve</w:t>
      </w:r>
      <w:r>
        <w:rPr>
          <w:color w:val="221F1F"/>
          <w:spacing w:val="26"/>
          <w:sz w:val="19"/>
        </w:rPr>
        <w:t> </w:t>
      </w:r>
      <w:r>
        <w:rPr>
          <w:color w:val="221F1F"/>
          <w:spacing w:val="-2"/>
          <w:sz w:val="19"/>
        </w:rPr>
        <w:t>giderilmesi</w:t>
      </w:r>
    </w:p>
    <w:p>
      <w:pPr>
        <w:pStyle w:val="ListParagraph"/>
        <w:numPr>
          <w:ilvl w:val="0"/>
          <w:numId w:val="40"/>
        </w:numPr>
        <w:tabs>
          <w:tab w:pos="3121" w:val="left" w:leader="none"/>
        </w:tabs>
        <w:spacing w:line="240" w:lineRule="auto" w:before="118" w:after="0"/>
        <w:ind w:left="3121" w:right="0" w:hanging="360"/>
        <w:jc w:val="left"/>
        <w:rPr>
          <w:sz w:val="19"/>
        </w:rPr>
      </w:pPr>
      <w:r>
        <w:rPr>
          <w:color w:val="221F1F"/>
          <w:sz w:val="19"/>
        </w:rPr>
        <w:t>Veritabanı</w:t>
      </w:r>
      <w:r>
        <w:rPr>
          <w:color w:val="221F1F"/>
          <w:spacing w:val="25"/>
          <w:sz w:val="19"/>
        </w:rPr>
        <w:t> </w:t>
      </w:r>
      <w:r>
        <w:rPr>
          <w:color w:val="221F1F"/>
          <w:sz w:val="19"/>
        </w:rPr>
        <w:t>modelleme</w:t>
      </w:r>
      <w:r>
        <w:rPr>
          <w:color w:val="221F1F"/>
          <w:spacing w:val="30"/>
          <w:sz w:val="19"/>
        </w:rPr>
        <w:t> </w:t>
      </w:r>
      <w:r>
        <w:rPr>
          <w:color w:val="221F1F"/>
          <w:sz w:val="19"/>
        </w:rPr>
        <w:t>ve</w:t>
      </w:r>
      <w:r>
        <w:rPr>
          <w:color w:val="221F1F"/>
          <w:spacing w:val="28"/>
          <w:sz w:val="19"/>
        </w:rPr>
        <w:t> </w:t>
      </w:r>
      <w:r>
        <w:rPr>
          <w:color w:val="221F1F"/>
          <w:spacing w:val="-2"/>
          <w:sz w:val="19"/>
        </w:rPr>
        <w:t>tasarımı</w:t>
      </w:r>
    </w:p>
    <w:p>
      <w:pPr>
        <w:pStyle w:val="ListParagraph"/>
        <w:numPr>
          <w:ilvl w:val="0"/>
          <w:numId w:val="40"/>
        </w:numPr>
        <w:tabs>
          <w:tab w:pos="3121" w:val="left" w:leader="none"/>
        </w:tabs>
        <w:spacing w:line="240" w:lineRule="auto" w:before="122" w:after="0"/>
        <w:ind w:left="3121" w:right="0" w:hanging="360"/>
        <w:jc w:val="left"/>
        <w:rPr>
          <w:sz w:val="19"/>
        </w:rPr>
      </w:pPr>
      <w:r>
        <w:rPr>
          <w:color w:val="221F1F"/>
          <w:sz w:val="19"/>
        </w:rPr>
        <w:t>Veritabanı</w:t>
      </w:r>
      <w:r>
        <w:rPr>
          <w:color w:val="221F1F"/>
          <w:spacing w:val="-4"/>
          <w:sz w:val="19"/>
        </w:rPr>
        <w:t> </w:t>
      </w:r>
      <w:r>
        <w:rPr>
          <w:color w:val="221F1F"/>
          <w:sz w:val="19"/>
        </w:rPr>
        <w:t>veri</w:t>
      </w:r>
      <w:r>
        <w:rPr>
          <w:color w:val="221F1F"/>
          <w:spacing w:val="-5"/>
          <w:sz w:val="19"/>
        </w:rPr>
        <w:t> </w:t>
      </w:r>
      <w:r>
        <w:rPr>
          <w:color w:val="221F1F"/>
          <w:sz w:val="19"/>
        </w:rPr>
        <w:t>çıkarma,</w:t>
      </w:r>
      <w:r>
        <w:rPr>
          <w:color w:val="221F1F"/>
          <w:spacing w:val="-2"/>
          <w:sz w:val="19"/>
        </w:rPr>
        <w:t> </w:t>
      </w:r>
      <w:r>
        <w:rPr>
          <w:color w:val="221F1F"/>
          <w:sz w:val="19"/>
        </w:rPr>
        <w:t>dönüştürme</w:t>
      </w:r>
      <w:r>
        <w:rPr>
          <w:color w:val="221F1F"/>
          <w:spacing w:val="-7"/>
          <w:sz w:val="19"/>
        </w:rPr>
        <w:t> </w:t>
      </w:r>
      <w:r>
        <w:rPr>
          <w:color w:val="221F1F"/>
          <w:sz w:val="19"/>
        </w:rPr>
        <w:t>ve</w:t>
      </w:r>
      <w:r>
        <w:rPr>
          <w:color w:val="221F1F"/>
          <w:spacing w:val="-2"/>
          <w:sz w:val="19"/>
        </w:rPr>
        <w:t> yükleme</w:t>
      </w:r>
    </w:p>
    <w:p>
      <w:pPr>
        <w:pStyle w:val="BodyText"/>
        <w:spacing w:line="268" w:lineRule="auto" w:before="152"/>
        <w:ind w:left="2761" w:right="1069" w:firstLine="360"/>
        <w:jc w:val="both"/>
      </w:pPr>
      <w:r>
        <w:rPr>
          <w:color w:val="221F1F"/>
        </w:rPr>
        <w:t>Tüm bu veri yönetim araçlarının ortak bir noktası vardır. Hepsi veri tabanının meta verilerini veya veri sözlüğünü genişletir. Bir DBA aracı olarak veri sözlüğünün önemi abartılamaz. Bu bölümde, bir veri yönetim aracı olarak veri sözlüğünün yanı sıra DBA'nın veritabanı analizi ve tasarımını desteklemek için bilgisayar destekli sistem mühendisliği (CASE) araçlarını kullanımı </w:t>
      </w:r>
      <w:r>
        <w:rPr>
          <w:color w:val="221F1F"/>
          <w:spacing w:val="-2"/>
        </w:rPr>
        <w:t>incelenmektedir.</w:t>
      </w:r>
    </w:p>
    <w:p>
      <w:pPr>
        <w:pStyle w:val="BodyText"/>
        <w:rPr>
          <w:sz w:val="20"/>
        </w:rPr>
      </w:pPr>
    </w:p>
    <w:p>
      <w:pPr>
        <w:pStyle w:val="BodyText"/>
        <w:spacing w:after="0"/>
        <w:rPr>
          <w:sz w:val="20"/>
        </w:rPr>
        <w:sectPr>
          <w:footerReference w:type="default" r:id="rId63"/>
          <w:pgSz w:w="12240" w:h="15670"/>
          <w:pgMar w:header="0" w:footer="0" w:top="420" w:bottom="280" w:left="360" w:right="360"/>
        </w:sectPr>
      </w:pPr>
    </w:p>
    <w:p>
      <w:pPr>
        <w:pStyle w:val="BodyText"/>
        <w:rPr>
          <w:sz w:val="17"/>
        </w:rPr>
      </w:pPr>
      <w:r>
        <w:rPr>
          <w:sz w:val="17"/>
        </w:rPr>
        <mc:AlternateContent>
          <mc:Choice Requires="wps">
            <w:drawing>
              <wp:anchor distT="0" distB="0" distL="0" distR="0" allowOverlap="1" layoutInCell="1" locked="0" behindDoc="0" simplePos="0" relativeHeight="15784960">
                <wp:simplePos x="0" y="0"/>
                <wp:positionH relativeFrom="page">
                  <wp:posOffset>1864360</wp:posOffset>
                </wp:positionH>
                <wp:positionV relativeFrom="page">
                  <wp:posOffset>628649</wp:posOffset>
                </wp:positionV>
                <wp:extent cx="1270" cy="8743950"/>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1270" cy="8743950"/>
                        </a:xfrm>
                        <a:custGeom>
                          <a:avLst/>
                          <a:gdLst/>
                          <a:ahLst/>
                          <a:cxnLst/>
                          <a:rect l="l" t="t" r="r" b="b"/>
                          <a:pathLst>
                            <a:path w="0" h="8743950">
                              <a:moveTo>
                                <a:pt x="0" y="0"/>
                              </a:moveTo>
                              <a:lnTo>
                                <a:pt x="0" y="8743950"/>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4960" from="146.800003pt,49.499996pt" to="146.800003pt,737.999996pt" stroked="true" strokeweight=".34992pt" strokecolor="#929497">
                <v:stroke dashstyle="solid"/>
                <w10:wrap type="none"/>
              </v:line>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0"/>
        <w:rPr>
          <w:sz w:val="17"/>
        </w:rPr>
      </w:pPr>
    </w:p>
    <w:p>
      <w:pPr>
        <w:spacing w:line="237" w:lineRule="auto" w:before="0"/>
        <w:ind w:left="360" w:right="0" w:firstLine="0"/>
        <w:jc w:val="left"/>
        <w:rPr>
          <w:rFonts w:ascii="Tahoma" w:hAnsi="Tahoma"/>
          <w:sz w:val="17"/>
        </w:rPr>
      </w:pPr>
      <w:r>
        <w:rPr>
          <w:rFonts w:ascii="Trebuchet MS" w:hAnsi="Trebuchet MS"/>
          <w:b/>
          <w:color w:val="007DAF"/>
          <w:sz w:val="19"/>
        </w:rPr>
        <w:t>aktif veri s</w:t>
      </w:r>
      <w:r>
        <w:rPr>
          <w:b/>
          <w:color w:val="007DAF"/>
          <w:sz w:val="19"/>
        </w:rPr>
        <w:t>ö</w:t>
      </w:r>
      <w:r>
        <w:rPr>
          <w:rFonts w:ascii="Trebuchet MS" w:hAnsi="Trebuchet MS"/>
          <w:b/>
          <w:color w:val="007DAF"/>
          <w:sz w:val="19"/>
        </w:rPr>
        <w:t>zl</w:t>
      </w:r>
      <w:r>
        <w:rPr>
          <w:b/>
          <w:color w:val="007DAF"/>
          <w:sz w:val="19"/>
        </w:rPr>
        <w:t>üğü </w:t>
      </w:r>
      <w:r>
        <w:rPr>
          <w:rFonts w:ascii="Tahoma" w:hAnsi="Tahoma"/>
          <w:color w:val="221F1F"/>
          <w:w w:val="85"/>
          <w:sz w:val="17"/>
        </w:rPr>
        <w:t>Veritaban</w:t>
      </w:r>
      <w:r>
        <w:rPr>
          <w:color w:val="221F1F"/>
          <w:w w:val="85"/>
          <w:sz w:val="17"/>
        </w:rPr>
        <w:t>ı </w:t>
      </w:r>
      <w:r>
        <w:rPr>
          <w:rFonts w:ascii="Tahoma" w:hAnsi="Tahoma"/>
          <w:color w:val="221F1F"/>
          <w:w w:val="85"/>
          <w:sz w:val="17"/>
        </w:rPr>
        <w:t>y</w:t>
      </w:r>
      <w:r>
        <w:rPr>
          <w:color w:val="221F1F"/>
          <w:w w:val="85"/>
          <w:sz w:val="17"/>
        </w:rPr>
        <w:t>ö</w:t>
      </w:r>
      <w:r>
        <w:rPr>
          <w:rFonts w:ascii="Tahoma" w:hAnsi="Tahoma"/>
          <w:color w:val="221F1F"/>
          <w:w w:val="85"/>
          <w:sz w:val="17"/>
        </w:rPr>
        <w:t>netim sistemi </w:t>
      </w:r>
      <w:r>
        <w:rPr>
          <w:rFonts w:ascii="Tahoma" w:hAnsi="Tahoma"/>
          <w:color w:val="221F1F"/>
          <w:spacing w:val="-4"/>
          <w:sz w:val="17"/>
        </w:rPr>
        <w:t>taraf</w:t>
      </w:r>
      <w:r>
        <w:rPr>
          <w:color w:val="221F1F"/>
          <w:spacing w:val="-4"/>
          <w:sz w:val="17"/>
        </w:rPr>
        <w:t>ı</w:t>
      </w:r>
      <w:r>
        <w:rPr>
          <w:rFonts w:ascii="Tahoma" w:hAnsi="Tahoma"/>
          <w:color w:val="221F1F"/>
          <w:spacing w:val="-4"/>
          <w:sz w:val="17"/>
        </w:rPr>
        <w:t>ndan</w:t>
      </w:r>
      <w:r>
        <w:rPr>
          <w:rFonts w:ascii="Tahoma" w:hAnsi="Tahoma"/>
          <w:color w:val="221F1F"/>
          <w:spacing w:val="-12"/>
          <w:sz w:val="17"/>
        </w:rPr>
        <w:t> </w:t>
      </w:r>
      <w:r>
        <w:rPr>
          <w:rFonts w:ascii="Tahoma" w:hAnsi="Tahoma"/>
          <w:color w:val="221F1F"/>
          <w:spacing w:val="-4"/>
          <w:sz w:val="17"/>
        </w:rPr>
        <w:t>her</w:t>
      </w:r>
      <w:r>
        <w:rPr>
          <w:rFonts w:ascii="Tahoma" w:hAnsi="Tahoma"/>
          <w:color w:val="221F1F"/>
          <w:spacing w:val="-18"/>
          <w:sz w:val="17"/>
        </w:rPr>
        <w:t> </w:t>
      </w:r>
      <w:r>
        <w:rPr>
          <w:rFonts w:ascii="Tahoma" w:hAnsi="Tahoma"/>
          <w:color w:val="221F1F"/>
          <w:spacing w:val="-4"/>
          <w:sz w:val="17"/>
        </w:rPr>
        <w:t>seferinde </w:t>
      </w:r>
      <w:r>
        <w:rPr>
          <w:rFonts w:ascii="Tahoma" w:hAnsi="Tahoma"/>
          <w:color w:val="221F1F"/>
          <w:sz w:val="17"/>
        </w:rPr>
        <w:t>otomatik</w:t>
      </w:r>
      <w:r>
        <w:rPr>
          <w:rFonts w:ascii="Tahoma" w:hAnsi="Tahoma"/>
          <w:color w:val="221F1F"/>
          <w:spacing w:val="-22"/>
          <w:sz w:val="17"/>
        </w:rPr>
        <w:t> </w:t>
      </w:r>
      <w:r>
        <w:rPr>
          <w:rFonts w:ascii="Tahoma" w:hAnsi="Tahoma"/>
          <w:color w:val="221F1F"/>
          <w:sz w:val="17"/>
        </w:rPr>
        <w:t>olarak g</w:t>
      </w:r>
      <w:r>
        <w:rPr>
          <w:color w:val="221F1F"/>
          <w:sz w:val="17"/>
        </w:rPr>
        <w:t>ü</w:t>
      </w:r>
      <w:r>
        <w:rPr>
          <w:rFonts w:ascii="Tahoma" w:hAnsi="Tahoma"/>
          <w:color w:val="221F1F"/>
          <w:sz w:val="17"/>
        </w:rPr>
        <w:t>ncellenen bir veri </w:t>
      </w:r>
      <w:r>
        <w:rPr>
          <w:rFonts w:ascii="Tahoma" w:hAnsi="Tahoma"/>
          <w:color w:val="221F1F"/>
          <w:spacing w:val="-2"/>
          <w:sz w:val="17"/>
        </w:rPr>
        <w:t>s</w:t>
      </w:r>
      <w:r>
        <w:rPr>
          <w:color w:val="221F1F"/>
          <w:spacing w:val="-2"/>
          <w:sz w:val="17"/>
        </w:rPr>
        <w:t>ö</w:t>
      </w:r>
      <w:r>
        <w:rPr>
          <w:rFonts w:ascii="Tahoma" w:hAnsi="Tahoma"/>
          <w:color w:val="221F1F"/>
          <w:spacing w:val="-2"/>
          <w:sz w:val="17"/>
        </w:rPr>
        <w:t>zl</w:t>
      </w:r>
      <w:r>
        <w:rPr>
          <w:color w:val="221F1F"/>
          <w:spacing w:val="-2"/>
          <w:sz w:val="17"/>
        </w:rPr>
        <w:t>üğü</w:t>
      </w:r>
      <w:r>
        <w:rPr>
          <w:rFonts w:ascii="Tahoma" w:hAnsi="Tahoma"/>
          <w:color w:val="221F1F"/>
          <w:spacing w:val="-2"/>
          <w:sz w:val="17"/>
        </w:rPr>
        <w:t>.</w:t>
      </w:r>
    </w:p>
    <w:p>
      <w:pPr>
        <w:spacing w:line="232" w:lineRule="auto" w:before="0"/>
        <w:ind w:left="360" w:right="0" w:firstLine="0"/>
        <w:jc w:val="left"/>
        <w:rPr>
          <w:rFonts w:ascii="Tahoma" w:hAnsi="Tahoma"/>
          <w:sz w:val="17"/>
        </w:rPr>
      </w:pPr>
      <w:r>
        <w:rPr>
          <w:rFonts w:ascii="Tahoma" w:hAnsi="Tahoma"/>
          <w:color w:val="221F1F"/>
          <w:w w:val="85"/>
          <w:sz w:val="17"/>
        </w:rPr>
        <w:t>veritaban</w:t>
      </w:r>
      <w:r>
        <w:rPr>
          <w:color w:val="221F1F"/>
          <w:w w:val="85"/>
          <w:sz w:val="17"/>
        </w:rPr>
        <w:t>ı</w:t>
      </w:r>
      <w:r>
        <w:rPr>
          <w:rFonts w:ascii="Tahoma" w:hAnsi="Tahoma"/>
          <w:color w:val="221F1F"/>
          <w:w w:val="85"/>
          <w:sz w:val="17"/>
        </w:rPr>
        <w:t>na</w:t>
      </w:r>
      <w:r>
        <w:rPr>
          <w:rFonts w:ascii="Tahoma" w:hAnsi="Tahoma"/>
          <w:color w:val="221F1F"/>
          <w:spacing w:val="-2"/>
          <w:w w:val="85"/>
          <w:sz w:val="17"/>
        </w:rPr>
        <w:t> </w:t>
      </w:r>
      <w:r>
        <w:rPr>
          <w:rFonts w:ascii="Tahoma" w:hAnsi="Tahoma"/>
          <w:color w:val="221F1F"/>
          <w:w w:val="85"/>
          <w:sz w:val="17"/>
        </w:rPr>
        <w:t>eri</w:t>
      </w:r>
      <w:r>
        <w:rPr>
          <w:color w:val="221F1F"/>
          <w:w w:val="85"/>
          <w:sz w:val="17"/>
        </w:rPr>
        <w:t>ş</w:t>
      </w:r>
      <w:r>
        <w:rPr>
          <w:rFonts w:ascii="Tahoma" w:hAnsi="Tahoma"/>
          <w:color w:val="221F1F"/>
          <w:w w:val="85"/>
          <w:sz w:val="17"/>
        </w:rPr>
        <w:t>ilir,</w:t>
      </w:r>
      <w:r>
        <w:rPr>
          <w:rFonts w:ascii="Tahoma" w:hAnsi="Tahoma"/>
          <w:color w:val="221F1F"/>
          <w:spacing w:val="-2"/>
          <w:w w:val="85"/>
          <w:sz w:val="17"/>
        </w:rPr>
        <w:t> </w:t>
      </w:r>
      <w:r>
        <w:rPr>
          <w:rFonts w:ascii="Tahoma" w:hAnsi="Tahoma"/>
          <w:color w:val="221F1F"/>
          <w:w w:val="85"/>
          <w:sz w:val="17"/>
        </w:rPr>
        <w:t>b</w:t>
      </w:r>
      <w:r>
        <w:rPr>
          <w:color w:val="221F1F"/>
          <w:w w:val="85"/>
          <w:sz w:val="17"/>
        </w:rPr>
        <w:t>ö</w:t>
      </w:r>
      <w:r>
        <w:rPr>
          <w:rFonts w:ascii="Tahoma" w:hAnsi="Tahoma"/>
          <w:color w:val="221F1F"/>
          <w:w w:val="85"/>
          <w:sz w:val="17"/>
        </w:rPr>
        <w:t>ylece </w:t>
      </w:r>
      <w:r>
        <w:rPr>
          <w:rFonts w:ascii="Tahoma" w:hAnsi="Tahoma"/>
          <w:color w:val="221F1F"/>
          <w:sz w:val="17"/>
        </w:rPr>
        <w:t>bilgiler g</w:t>
      </w:r>
      <w:r>
        <w:rPr>
          <w:color w:val="221F1F"/>
          <w:sz w:val="17"/>
        </w:rPr>
        <w:t>ü</w:t>
      </w:r>
      <w:r>
        <w:rPr>
          <w:rFonts w:ascii="Tahoma" w:hAnsi="Tahoma"/>
          <w:color w:val="221F1F"/>
          <w:sz w:val="17"/>
        </w:rPr>
        <w:t>ncel</w:t>
      </w:r>
      <w:r>
        <w:rPr>
          <w:rFonts w:ascii="Tahoma" w:hAnsi="Tahoma"/>
          <w:color w:val="221F1F"/>
          <w:spacing w:val="-12"/>
          <w:sz w:val="17"/>
        </w:rPr>
        <w:t> </w:t>
      </w:r>
      <w:r>
        <w:rPr>
          <w:rFonts w:ascii="Tahoma" w:hAnsi="Tahoma"/>
          <w:color w:val="221F1F"/>
          <w:sz w:val="17"/>
        </w:rPr>
        <w:t>tutulur.</w:t>
      </w:r>
    </w:p>
    <w:p>
      <w:pPr>
        <w:spacing w:line="237" w:lineRule="auto" w:before="197"/>
        <w:ind w:left="360" w:right="0" w:firstLine="0"/>
        <w:jc w:val="left"/>
        <w:rPr>
          <w:rFonts w:ascii="Tahoma" w:hAnsi="Tahoma"/>
          <w:sz w:val="17"/>
        </w:rPr>
      </w:pPr>
      <w:r>
        <w:rPr>
          <w:rFonts w:ascii="Trebuchet MS" w:hAnsi="Trebuchet MS"/>
          <w:b/>
          <w:color w:val="007DAF"/>
          <w:sz w:val="19"/>
        </w:rPr>
        <w:t>pasif veri s</w:t>
      </w:r>
      <w:r>
        <w:rPr>
          <w:b/>
          <w:color w:val="007DAF"/>
          <w:sz w:val="19"/>
        </w:rPr>
        <w:t>ö</w:t>
      </w:r>
      <w:r>
        <w:rPr>
          <w:rFonts w:ascii="Trebuchet MS" w:hAnsi="Trebuchet MS"/>
          <w:b/>
          <w:color w:val="007DAF"/>
          <w:sz w:val="19"/>
        </w:rPr>
        <w:t>zl</w:t>
      </w:r>
      <w:r>
        <w:rPr>
          <w:b/>
          <w:color w:val="007DAF"/>
          <w:sz w:val="19"/>
        </w:rPr>
        <w:t>üğü </w:t>
      </w:r>
      <w:r>
        <w:rPr>
          <w:rFonts w:ascii="Tahoma" w:hAnsi="Tahoma"/>
          <w:color w:val="221F1F"/>
          <w:sz w:val="17"/>
        </w:rPr>
        <w:t>Veri eri</w:t>
      </w:r>
      <w:r>
        <w:rPr>
          <w:color w:val="221F1F"/>
          <w:sz w:val="17"/>
        </w:rPr>
        <w:t>ş</w:t>
      </w:r>
      <w:r>
        <w:rPr>
          <w:rFonts w:ascii="Tahoma" w:hAnsi="Tahoma"/>
          <w:color w:val="221F1F"/>
          <w:sz w:val="17"/>
        </w:rPr>
        <w:t>im</w:t>
      </w:r>
      <w:r>
        <w:rPr>
          <w:rFonts w:ascii="Tahoma" w:hAnsi="Tahoma"/>
          <w:color w:val="221F1F"/>
          <w:spacing w:val="-22"/>
          <w:sz w:val="17"/>
        </w:rPr>
        <w:t> </w:t>
      </w:r>
      <w:r>
        <w:rPr>
          <w:rFonts w:ascii="Tahoma" w:hAnsi="Tahoma"/>
          <w:color w:val="221F1F"/>
          <w:sz w:val="17"/>
        </w:rPr>
        <w:t>istatistiklerini g</w:t>
      </w:r>
      <w:r>
        <w:rPr>
          <w:color w:val="221F1F"/>
          <w:sz w:val="17"/>
        </w:rPr>
        <w:t>ü</w:t>
      </w:r>
      <w:r>
        <w:rPr>
          <w:rFonts w:ascii="Tahoma" w:hAnsi="Tahoma"/>
          <w:color w:val="221F1F"/>
          <w:sz w:val="17"/>
        </w:rPr>
        <w:t>ncellemek i</w:t>
      </w:r>
      <w:r>
        <w:rPr>
          <w:color w:val="221F1F"/>
          <w:sz w:val="17"/>
        </w:rPr>
        <w:t>ç</w:t>
      </w:r>
      <w:r>
        <w:rPr>
          <w:rFonts w:ascii="Tahoma" w:hAnsi="Tahoma"/>
          <w:color w:val="221F1F"/>
          <w:sz w:val="17"/>
        </w:rPr>
        <w:t>in bir son </w:t>
      </w:r>
      <w:r>
        <w:rPr>
          <w:rFonts w:ascii="Tahoma" w:hAnsi="Tahoma"/>
          <w:color w:val="221F1F"/>
          <w:w w:val="85"/>
          <w:sz w:val="17"/>
        </w:rPr>
        <w:t>kullan</w:t>
      </w:r>
      <w:r>
        <w:rPr>
          <w:color w:val="221F1F"/>
          <w:w w:val="85"/>
          <w:sz w:val="17"/>
        </w:rPr>
        <w:t>ı</w:t>
      </w:r>
      <w:r>
        <w:rPr>
          <w:rFonts w:ascii="Tahoma" w:hAnsi="Tahoma"/>
          <w:color w:val="221F1F"/>
          <w:w w:val="85"/>
          <w:sz w:val="17"/>
        </w:rPr>
        <w:t>c</w:t>
      </w:r>
      <w:r>
        <w:rPr>
          <w:color w:val="221F1F"/>
          <w:w w:val="85"/>
          <w:sz w:val="17"/>
        </w:rPr>
        <w:t>ı </w:t>
      </w:r>
      <w:r>
        <w:rPr>
          <w:rFonts w:ascii="Tahoma" w:hAnsi="Tahoma"/>
          <w:color w:val="221F1F"/>
          <w:w w:val="85"/>
          <w:sz w:val="17"/>
        </w:rPr>
        <w:t>taraf</w:t>
      </w:r>
      <w:r>
        <w:rPr>
          <w:color w:val="221F1F"/>
          <w:w w:val="85"/>
          <w:sz w:val="17"/>
        </w:rPr>
        <w:t>ı</w:t>
      </w:r>
      <w:r>
        <w:rPr>
          <w:rFonts w:ascii="Tahoma" w:hAnsi="Tahoma"/>
          <w:color w:val="221F1F"/>
          <w:w w:val="85"/>
          <w:sz w:val="17"/>
        </w:rPr>
        <w:t>ndan ba</w:t>
      </w:r>
      <w:r>
        <w:rPr>
          <w:color w:val="221F1F"/>
          <w:w w:val="85"/>
          <w:sz w:val="17"/>
        </w:rPr>
        <w:t>ş</w:t>
      </w:r>
      <w:r>
        <w:rPr>
          <w:rFonts w:ascii="Tahoma" w:hAnsi="Tahoma"/>
          <w:color w:val="221F1F"/>
          <w:w w:val="85"/>
          <w:sz w:val="17"/>
        </w:rPr>
        <w:t>lat</w:t>
      </w:r>
      <w:r>
        <w:rPr>
          <w:color w:val="221F1F"/>
          <w:w w:val="85"/>
          <w:sz w:val="17"/>
        </w:rPr>
        <w:t>ı</w:t>
      </w:r>
      <w:r>
        <w:rPr>
          <w:rFonts w:ascii="Tahoma" w:hAnsi="Tahoma"/>
          <w:color w:val="221F1F"/>
          <w:w w:val="85"/>
          <w:sz w:val="17"/>
        </w:rPr>
        <w:t>lan bir</w:t>
      </w:r>
      <w:r>
        <w:rPr>
          <w:rFonts w:ascii="Tahoma" w:hAnsi="Tahoma"/>
          <w:color w:val="221F1F"/>
          <w:spacing w:val="-9"/>
          <w:w w:val="85"/>
          <w:sz w:val="17"/>
        </w:rPr>
        <w:t> </w:t>
      </w:r>
      <w:r>
        <w:rPr>
          <w:rFonts w:ascii="Tahoma" w:hAnsi="Tahoma"/>
          <w:color w:val="221F1F"/>
          <w:w w:val="85"/>
          <w:sz w:val="17"/>
        </w:rPr>
        <w:t>komut</w:t>
      </w:r>
      <w:r>
        <w:rPr>
          <w:rFonts w:ascii="Tahoma" w:hAnsi="Tahoma"/>
          <w:color w:val="221F1F"/>
          <w:spacing w:val="-5"/>
          <w:w w:val="85"/>
          <w:sz w:val="17"/>
        </w:rPr>
        <w:t> </w:t>
      </w:r>
      <w:r>
        <w:rPr>
          <w:rFonts w:ascii="Tahoma" w:hAnsi="Tahoma"/>
          <w:color w:val="221F1F"/>
          <w:w w:val="85"/>
          <w:sz w:val="17"/>
        </w:rPr>
        <w:t>gerektiren</w:t>
      </w:r>
      <w:r>
        <w:rPr>
          <w:rFonts w:ascii="Tahoma" w:hAnsi="Tahoma"/>
          <w:color w:val="221F1F"/>
          <w:spacing w:val="-8"/>
          <w:w w:val="85"/>
          <w:sz w:val="17"/>
        </w:rPr>
        <w:t> </w:t>
      </w:r>
      <w:r>
        <w:rPr>
          <w:rFonts w:ascii="Tahoma" w:hAnsi="Tahoma"/>
          <w:color w:val="221F1F"/>
          <w:w w:val="85"/>
          <w:sz w:val="17"/>
        </w:rPr>
        <w:t>bir</w:t>
      </w:r>
      <w:r>
        <w:rPr>
          <w:rFonts w:ascii="Tahoma" w:hAnsi="Tahoma"/>
          <w:color w:val="221F1F"/>
          <w:spacing w:val="-9"/>
          <w:w w:val="85"/>
          <w:sz w:val="17"/>
        </w:rPr>
        <w:t> </w:t>
      </w:r>
      <w:r>
        <w:rPr>
          <w:rFonts w:ascii="Tahoma" w:hAnsi="Tahoma"/>
          <w:color w:val="221F1F"/>
          <w:w w:val="85"/>
          <w:sz w:val="17"/>
        </w:rPr>
        <w:t>DBMS </w:t>
      </w:r>
      <w:r>
        <w:rPr>
          <w:rFonts w:ascii="Tahoma" w:hAnsi="Tahoma"/>
          <w:color w:val="221F1F"/>
          <w:sz w:val="17"/>
        </w:rPr>
        <w:t>veri</w:t>
      </w:r>
      <w:r>
        <w:rPr>
          <w:rFonts w:ascii="Tahoma" w:hAnsi="Tahoma"/>
          <w:color w:val="221F1F"/>
          <w:spacing w:val="-20"/>
          <w:sz w:val="17"/>
        </w:rPr>
        <w:t> </w:t>
      </w:r>
      <w:r>
        <w:rPr>
          <w:rFonts w:ascii="Tahoma" w:hAnsi="Tahoma"/>
          <w:color w:val="221F1F"/>
          <w:sz w:val="17"/>
        </w:rPr>
        <w:t>s</w:t>
      </w:r>
      <w:r>
        <w:rPr>
          <w:color w:val="221F1F"/>
          <w:sz w:val="17"/>
        </w:rPr>
        <w:t>ö</w:t>
      </w:r>
      <w:r>
        <w:rPr>
          <w:rFonts w:ascii="Tahoma" w:hAnsi="Tahoma"/>
          <w:color w:val="221F1F"/>
          <w:sz w:val="17"/>
        </w:rPr>
        <w:t>zl</w:t>
      </w:r>
      <w:r>
        <w:rPr>
          <w:color w:val="221F1F"/>
          <w:sz w:val="17"/>
        </w:rPr>
        <w:t>üğü</w:t>
      </w:r>
      <w:r>
        <w:rPr>
          <w:rFonts w:ascii="Tahoma" w:hAnsi="Tahoma"/>
          <w:color w:val="221F1F"/>
          <w:sz w:val="17"/>
        </w:rPr>
        <w:t>.</w:t>
      </w:r>
    </w:p>
    <w:p>
      <w:pPr>
        <w:pStyle w:val="Heading4"/>
        <w:spacing w:before="98"/>
        <w:ind w:left="360"/>
      </w:pPr>
      <w:r>
        <w:rPr>
          <w:b w:val="0"/>
        </w:rPr>
        <w:br w:type="column"/>
      </w:r>
      <w:r>
        <w:rPr>
          <w:color w:val="221F1F"/>
          <w:w w:val="65"/>
        </w:rPr>
        <w:t>16-7a</w:t>
      </w:r>
      <w:r>
        <w:rPr>
          <w:color w:val="221F1F"/>
          <w:spacing w:val="1"/>
        </w:rPr>
        <w:t> </w:t>
      </w:r>
      <w:r>
        <w:rPr>
          <w:color w:val="004E8D"/>
          <w:w w:val="65"/>
        </w:rPr>
        <w:t>Veri</w:t>
      </w:r>
      <w:r>
        <w:rPr>
          <w:color w:val="004E8D"/>
          <w:spacing w:val="-2"/>
        </w:rPr>
        <w:t> </w:t>
      </w:r>
      <w:r>
        <w:rPr>
          <w:color w:val="004E8D"/>
          <w:spacing w:val="-2"/>
          <w:w w:val="65"/>
        </w:rPr>
        <w:t>Sözlüğü</w:t>
      </w:r>
    </w:p>
    <w:p>
      <w:pPr>
        <w:pStyle w:val="BodyText"/>
        <w:spacing w:line="271" w:lineRule="auto" w:before="157"/>
        <w:ind w:left="360" w:right="1073"/>
        <w:jc w:val="both"/>
      </w:pPr>
      <w:r>
        <w:rPr>
          <w:color w:val="221F1F"/>
        </w:rPr>
        <w:t>Bölüm 1'de </w:t>
      </w:r>
      <w:r>
        <w:rPr>
          <w:i/>
          <w:color w:val="221F1F"/>
        </w:rPr>
        <w:t>veri sözlüğü </w:t>
      </w:r>
      <w:r>
        <w:rPr>
          <w:color w:val="221F1F"/>
        </w:rPr>
        <w:t>"veri özelliklerinin ve ilişkilerinin tanımını saklayan bir VTYS bileşeni" olarak tanımlanmıştı. Bu tür "veri hakkındaki verilere" </w:t>
      </w:r>
      <w:r>
        <w:rPr>
          <w:i/>
          <w:color w:val="221F1F"/>
        </w:rPr>
        <w:t>meta veri </w:t>
      </w:r>
      <w:r>
        <w:rPr>
          <w:color w:val="221F1F"/>
        </w:rPr>
        <w:t>denildiğini hatırlayabilirsiniz. VTYS</w:t>
      </w:r>
      <w:r>
        <w:rPr>
          <w:color w:val="221F1F"/>
          <w:spacing w:val="40"/>
        </w:rPr>
        <w:t> </w:t>
      </w:r>
      <w:r>
        <w:rPr>
          <w:color w:val="221F1F"/>
        </w:rPr>
        <w:t>veri</w:t>
      </w:r>
      <w:r>
        <w:rPr>
          <w:color w:val="221F1F"/>
          <w:spacing w:val="40"/>
        </w:rPr>
        <w:t> </w:t>
      </w:r>
      <w:r>
        <w:rPr>
          <w:color w:val="221F1F"/>
        </w:rPr>
        <w:t>sözlüğü,</w:t>
      </w:r>
      <w:r>
        <w:rPr>
          <w:color w:val="221F1F"/>
          <w:spacing w:val="40"/>
        </w:rPr>
        <w:t> </w:t>
      </w:r>
      <w:r>
        <w:rPr>
          <w:color w:val="221F1F"/>
        </w:rPr>
        <w:t>VTYS'ye</w:t>
      </w:r>
      <w:r>
        <w:rPr>
          <w:color w:val="221F1F"/>
          <w:spacing w:val="40"/>
        </w:rPr>
        <w:t> </w:t>
      </w:r>
      <w:r>
        <w:rPr>
          <w:color w:val="221F1F"/>
        </w:rPr>
        <w:t>kendi kendini tanımlayan</w:t>
      </w:r>
      <w:r>
        <w:rPr>
          <w:color w:val="221F1F"/>
          <w:spacing w:val="40"/>
        </w:rPr>
        <w:t> </w:t>
      </w:r>
      <w:r>
        <w:rPr>
          <w:color w:val="221F1F"/>
        </w:rPr>
        <w:t>karakteristiğini sağlar.</w:t>
      </w:r>
      <w:r>
        <w:rPr>
          <w:color w:val="221F1F"/>
          <w:spacing w:val="40"/>
        </w:rPr>
        <w:t> </w:t>
      </w:r>
      <w:r>
        <w:rPr>
          <w:color w:val="221F1F"/>
        </w:rPr>
        <w:t>Aslında</w:t>
      </w:r>
      <w:r>
        <w:rPr>
          <w:color w:val="221F1F"/>
          <w:spacing w:val="40"/>
        </w:rPr>
        <w:t> </w:t>
      </w:r>
      <w:r>
        <w:rPr>
          <w:color w:val="221F1F"/>
        </w:rPr>
        <w:t>veri sözlüğü</w:t>
      </w:r>
      <w:r>
        <w:rPr>
          <w:color w:val="221F1F"/>
          <w:spacing w:val="40"/>
        </w:rPr>
        <w:t> </w:t>
      </w:r>
      <w:r>
        <w:rPr>
          <w:color w:val="221F1F"/>
        </w:rPr>
        <w:t>şirketin</w:t>
      </w:r>
      <w:r>
        <w:rPr>
          <w:color w:val="221F1F"/>
          <w:spacing w:val="40"/>
        </w:rPr>
        <w:t> </w:t>
      </w:r>
      <w:r>
        <w:rPr>
          <w:color w:val="221F1F"/>
        </w:rPr>
        <w:t>tüm</w:t>
      </w:r>
      <w:r>
        <w:rPr>
          <w:color w:val="221F1F"/>
          <w:spacing w:val="40"/>
        </w:rPr>
        <w:t> </w:t>
      </w:r>
      <w:r>
        <w:rPr>
          <w:color w:val="221F1F"/>
        </w:rPr>
        <w:t>veri</w:t>
      </w:r>
      <w:r>
        <w:rPr>
          <w:color w:val="221F1F"/>
          <w:spacing w:val="40"/>
        </w:rPr>
        <w:t> </w:t>
      </w:r>
      <w:r>
        <w:rPr>
          <w:color w:val="221F1F"/>
        </w:rPr>
        <w:t>setinin</w:t>
      </w:r>
      <w:r>
        <w:rPr>
          <w:color w:val="221F1F"/>
          <w:spacing w:val="40"/>
        </w:rPr>
        <w:t> </w:t>
      </w:r>
      <w:r>
        <w:rPr>
          <w:color w:val="221F1F"/>
        </w:rPr>
        <w:t>bir</w:t>
      </w:r>
      <w:r>
        <w:rPr>
          <w:color w:val="221F1F"/>
          <w:spacing w:val="40"/>
        </w:rPr>
        <w:t> </w:t>
      </w:r>
      <w:r>
        <w:rPr>
          <w:color w:val="221F1F"/>
        </w:rPr>
        <w:t>röntgenini</w:t>
      </w:r>
      <w:r>
        <w:rPr>
          <w:color w:val="221F1F"/>
          <w:spacing w:val="40"/>
        </w:rPr>
        <w:t> </w:t>
      </w:r>
      <w:r>
        <w:rPr>
          <w:color w:val="221F1F"/>
        </w:rPr>
        <w:t>andırır</w:t>
      </w:r>
      <w:r>
        <w:rPr>
          <w:color w:val="221F1F"/>
          <w:spacing w:val="40"/>
        </w:rPr>
        <w:t> </w:t>
      </w:r>
      <w:r>
        <w:rPr>
          <w:color w:val="221F1F"/>
        </w:rPr>
        <w:t>ve</w:t>
      </w:r>
      <w:r>
        <w:rPr>
          <w:color w:val="221F1F"/>
          <w:spacing w:val="40"/>
        </w:rPr>
        <w:t> </w:t>
      </w:r>
      <w:r>
        <w:rPr>
          <w:color w:val="221F1F"/>
        </w:rPr>
        <w:t>veri</w:t>
      </w:r>
      <w:r>
        <w:rPr>
          <w:color w:val="221F1F"/>
          <w:spacing w:val="40"/>
        </w:rPr>
        <w:t> </w:t>
      </w:r>
      <w:r>
        <w:rPr>
          <w:color w:val="221F1F"/>
        </w:rPr>
        <w:t>yönetiminde</w:t>
      </w:r>
      <w:r>
        <w:rPr>
          <w:color w:val="221F1F"/>
          <w:spacing w:val="40"/>
        </w:rPr>
        <w:t> </w:t>
      </w:r>
      <w:r>
        <w:rPr>
          <w:color w:val="221F1F"/>
        </w:rPr>
        <w:t>çok</w:t>
      </w:r>
      <w:r>
        <w:rPr>
          <w:color w:val="221F1F"/>
          <w:spacing w:val="40"/>
        </w:rPr>
        <w:t> </w:t>
      </w:r>
      <w:r>
        <w:rPr>
          <w:color w:val="221F1F"/>
        </w:rPr>
        <w:t>önemli</w:t>
      </w:r>
      <w:r>
        <w:rPr>
          <w:color w:val="221F1F"/>
          <w:spacing w:val="40"/>
        </w:rPr>
        <w:t> </w:t>
      </w:r>
      <w:r>
        <w:rPr>
          <w:color w:val="221F1F"/>
        </w:rPr>
        <w:t>bir </w:t>
      </w:r>
      <w:r>
        <w:rPr>
          <w:color w:val="221F1F"/>
          <w:spacing w:val="-2"/>
        </w:rPr>
        <w:t>unsurdur.</w:t>
      </w:r>
    </w:p>
    <w:p>
      <w:pPr>
        <w:pStyle w:val="BodyText"/>
        <w:spacing w:line="271" w:lineRule="auto"/>
        <w:ind w:left="360" w:right="1067" w:firstLine="360"/>
        <w:jc w:val="both"/>
      </w:pPr>
      <w:r>
        <w:rPr>
          <w:color w:val="221F1F"/>
        </w:rPr>
        <w:t>İki ana veri sözlüğü türü mevcuttur: </w:t>
      </w:r>
      <w:r>
        <w:rPr>
          <w:i/>
          <w:color w:val="221F1F"/>
        </w:rPr>
        <w:t>entegre </w:t>
      </w:r>
      <w:r>
        <w:rPr>
          <w:color w:val="221F1F"/>
        </w:rPr>
        <w:t>ve </w:t>
      </w:r>
      <w:r>
        <w:rPr>
          <w:i/>
          <w:color w:val="221F1F"/>
        </w:rPr>
        <w:t>bağımsız</w:t>
      </w:r>
      <w:r>
        <w:rPr>
          <w:color w:val="221F1F"/>
        </w:rPr>
        <w:t>. Entegre bir veri sözlüğü DBMS ile birlikte verilir. Örneğin, tüm ilişkisel DBMS'ler, RDBMS tarafından sık sık erişilen ve güncellenen yerleşik</w:t>
      </w:r>
      <w:r>
        <w:rPr>
          <w:color w:val="221F1F"/>
          <w:spacing w:val="-8"/>
        </w:rPr>
        <w:t> </w:t>
      </w:r>
      <w:r>
        <w:rPr>
          <w:color w:val="221F1F"/>
        </w:rPr>
        <w:t>bir</w:t>
      </w:r>
      <w:r>
        <w:rPr>
          <w:color w:val="221F1F"/>
          <w:spacing w:val="-9"/>
        </w:rPr>
        <w:t> </w:t>
      </w:r>
      <w:r>
        <w:rPr>
          <w:color w:val="221F1F"/>
        </w:rPr>
        <w:t>veri</w:t>
      </w:r>
      <w:r>
        <w:rPr>
          <w:color w:val="221F1F"/>
          <w:spacing w:val="-8"/>
        </w:rPr>
        <w:t> </w:t>
      </w:r>
      <w:r>
        <w:rPr>
          <w:color w:val="221F1F"/>
        </w:rPr>
        <w:t>sözlüğü</w:t>
      </w:r>
      <w:r>
        <w:rPr>
          <w:color w:val="221F1F"/>
          <w:spacing w:val="-8"/>
        </w:rPr>
        <w:t> </w:t>
      </w:r>
      <w:r>
        <w:rPr>
          <w:color w:val="221F1F"/>
        </w:rPr>
        <w:t>veya</w:t>
      </w:r>
      <w:r>
        <w:rPr>
          <w:color w:val="221F1F"/>
          <w:spacing w:val="-7"/>
        </w:rPr>
        <w:t> </w:t>
      </w:r>
      <w:r>
        <w:rPr>
          <w:color w:val="221F1F"/>
        </w:rPr>
        <w:t>sistem</w:t>
      </w:r>
      <w:r>
        <w:rPr>
          <w:color w:val="221F1F"/>
          <w:spacing w:val="-8"/>
        </w:rPr>
        <w:t> </w:t>
      </w:r>
      <w:r>
        <w:rPr>
          <w:color w:val="221F1F"/>
        </w:rPr>
        <w:t>kataloğu</w:t>
      </w:r>
      <w:r>
        <w:rPr>
          <w:color w:val="221F1F"/>
          <w:spacing w:val="-8"/>
        </w:rPr>
        <w:t> </w:t>
      </w:r>
      <w:r>
        <w:rPr>
          <w:color w:val="221F1F"/>
        </w:rPr>
        <w:t>içerir.</w:t>
      </w:r>
      <w:r>
        <w:rPr>
          <w:color w:val="221F1F"/>
          <w:spacing w:val="-8"/>
        </w:rPr>
        <w:t> </w:t>
      </w:r>
      <w:r>
        <w:rPr>
          <w:color w:val="221F1F"/>
        </w:rPr>
        <w:t>Diğer</w:t>
      </w:r>
      <w:r>
        <w:rPr>
          <w:color w:val="221F1F"/>
          <w:spacing w:val="-9"/>
        </w:rPr>
        <w:t> </w:t>
      </w:r>
      <w:r>
        <w:rPr>
          <w:color w:val="221F1F"/>
        </w:rPr>
        <w:t>DBMS'ler,</w:t>
      </w:r>
      <w:r>
        <w:rPr>
          <w:color w:val="221F1F"/>
          <w:spacing w:val="-8"/>
        </w:rPr>
        <w:t> </w:t>
      </w:r>
      <w:r>
        <w:rPr>
          <w:color w:val="221F1F"/>
        </w:rPr>
        <w:t>özellikle</w:t>
      </w:r>
      <w:r>
        <w:rPr>
          <w:color w:val="221F1F"/>
          <w:spacing w:val="-11"/>
        </w:rPr>
        <w:t> </w:t>
      </w:r>
      <w:r>
        <w:rPr>
          <w:color w:val="221F1F"/>
        </w:rPr>
        <w:t>de</w:t>
      </w:r>
      <w:r>
        <w:rPr>
          <w:color w:val="221F1F"/>
          <w:spacing w:val="-7"/>
        </w:rPr>
        <w:t> </w:t>
      </w:r>
      <w:r>
        <w:rPr>
          <w:color w:val="221F1F"/>
        </w:rPr>
        <w:t>eski</w:t>
      </w:r>
      <w:r>
        <w:rPr>
          <w:color w:val="221F1F"/>
          <w:spacing w:val="-8"/>
        </w:rPr>
        <w:t> </w:t>
      </w:r>
      <w:r>
        <w:rPr>
          <w:color w:val="221F1F"/>
        </w:rPr>
        <w:t>tipler,</w:t>
      </w:r>
      <w:r>
        <w:rPr>
          <w:color w:val="221F1F"/>
          <w:spacing w:val="-3"/>
        </w:rPr>
        <w:t> </w:t>
      </w:r>
      <w:r>
        <w:rPr>
          <w:color w:val="221F1F"/>
        </w:rPr>
        <w:t>yerleşik bir veri sözlüğüne sahip değildir; bunun yerine, DBA üçüncü taraf </w:t>
      </w:r>
      <w:r>
        <w:rPr>
          <w:i/>
          <w:color w:val="221F1F"/>
        </w:rPr>
        <w:t>bağımsız </w:t>
      </w:r>
      <w:r>
        <w:rPr>
          <w:color w:val="221F1F"/>
        </w:rPr>
        <w:t>sistemleri kullanabilir.</w:t>
      </w:r>
    </w:p>
    <w:p>
      <w:pPr>
        <w:pStyle w:val="BodyText"/>
        <w:spacing w:line="268" w:lineRule="auto" w:before="5"/>
        <w:ind w:left="360" w:right="1064" w:firstLine="360"/>
        <w:jc w:val="both"/>
      </w:pPr>
      <w:r>
        <w:rPr/>
        <mc:AlternateContent>
          <mc:Choice Requires="wps">
            <w:drawing>
              <wp:anchor distT="0" distB="0" distL="0" distR="0" allowOverlap="1" layoutInCell="1" locked="0" behindDoc="0" simplePos="0" relativeHeight="15783936">
                <wp:simplePos x="0" y="0"/>
                <wp:positionH relativeFrom="page">
                  <wp:posOffset>466725</wp:posOffset>
                </wp:positionH>
                <wp:positionV relativeFrom="paragraph">
                  <wp:posOffset>77768</wp:posOffset>
                </wp:positionV>
                <wp:extent cx="1295400" cy="1270"/>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936" from="36.75pt,6.123513pt" to="138.75pt,6.123513pt" stroked="true" strokeweight="1.5pt" strokecolor="#dedced">
                <v:stroke dashstyle="solid"/>
                <w10:wrap type="none"/>
              </v:line>
            </w:pict>
          </mc:Fallback>
        </mc:AlternateContent>
      </w:r>
      <w:r>
        <w:rPr>
          <w:color w:val="221F1F"/>
        </w:rPr>
        <w:t>Veri sözlükleri </w:t>
      </w:r>
      <w:r>
        <w:rPr>
          <w:i/>
          <w:color w:val="221F1F"/>
        </w:rPr>
        <w:t>aktif </w:t>
      </w:r>
      <w:r>
        <w:rPr>
          <w:color w:val="221F1F"/>
        </w:rPr>
        <w:t>veya </w:t>
      </w:r>
      <w:r>
        <w:rPr>
          <w:i/>
          <w:color w:val="221F1F"/>
        </w:rPr>
        <w:t>pasif </w:t>
      </w:r>
      <w:r>
        <w:rPr>
          <w:color w:val="221F1F"/>
        </w:rPr>
        <w:t>olarak da sınıflandırılabilir. </w:t>
      </w:r>
      <w:r>
        <w:rPr>
          <w:rFonts w:ascii="Trebuchet MS" w:hAnsi="Trebuchet MS"/>
          <w:b/>
          <w:color w:val="007DAF"/>
        </w:rPr>
        <w:t>Aktif </w:t>
      </w:r>
      <w:r>
        <w:rPr>
          <w:color w:val="221F1F"/>
        </w:rPr>
        <w:t>bir </w:t>
      </w:r>
      <w:r>
        <w:rPr>
          <w:rFonts w:ascii="Trebuchet MS" w:hAnsi="Trebuchet MS"/>
          <w:b/>
          <w:color w:val="007DAF"/>
        </w:rPr>
        <w:t>veri s</w:t>
      </w:r>
      <w:r>
        <w:rPr>
          <w:b/>
          <w:color w:val="007DAF"/>
        </w:rPr>
        <w:t>ö</w:t>
      </w:r>
      <w:r>
        <w:rPr>
          <w:rFonts w:ascii="Trebuchet MS" w:hAnsi="Trebuchet MS"/>
          <w:b/>
          <w:color w:val="007DAF"/>
        </w:rPr>
        <w:t>zl</w:t>
      </w:r>
      <w:r>
        <w:rPr>
          <w:b/>
          <w:color w:val="007DAF"/>
        </w:rPr>
        <w:t>üğü</w:t>
      </w:r>
      <w:r>
        <w:rPr>
          <w:color w:val="221F1F"/>
        </w:rPr>
        <w:t>, erişim bilgilerini</w:t>
      </w:r>
      <w:r>
        <w:rPr>
          <w:color w:val="221F1F"/>
          <w:spacing w:val="-11"/>
        </w:rPr>
        <w:t> </w:t>
      </w:r>
      <w:r>
        <w:rPr>
          <w:color w:val="221F1F"/>
        </w:rPr>
        <w:t>güncel</w:t>
      </w:r>
      <w:r>
        <w:rPr>
          <w:color w:val="221F1F"/>
          <w:spacing w:val="-7"/>
        </w:rPr>
        <w:t> </w:t>
      </w:r>
      <w:r>
        <w:rPr>
          <w:color w:val="221F1F"/>
        </w:rPr>
        <w:t>tutmak</w:t>
      </w:r>
      <w:r>
        <w:rPr>
          <w:color w:val="221F1F"/>
          <w:spacing w:val="-12"/>
        </w:rPr>
        <w:t> </w:t>
      </w:r>
      <w:r>
        <w:rPr>
          <w:color w:val="221F1F"/>
        </w:rPr>
        <w:t>için</w:t>
      </w:r>
      <w:r>
        <w:rPr>
          <w:color w:val="221F1F"/>
          <w:spacing w:val="-12"/>
        </w:rPr>
        <w:t> </w:t>
      </w:r>
      <w:r>
        <w:rPr>
          <w:color w:val="221F1F"/>
        </w:rPr>
        <w:t>her</w:t>
      </w:r>
      <w:r>
        <w:rPr>
          <w:color w:val="221F1F"/>
          <w:spacing w:val="-8"/>
        </w:rPr>
        <w:t> </w:t>
      </w:r>
      <w:r>
        <w:rPr>
          <w:color w:val="221F1F"/>
        </w:rPr>
        <w:t>veritabanı</w:t>
      </w:r>
      <w:r>
        <w:rPr>
          <w:color w:val="221F1F"/>
          <w:spacing w:val="-8"/>
        </w:rPr>
        <w:t> </w:t>
      </w:r>
      <w:r>
        <w:rPr>
          <w:color w:val="221F1F"/>
        </w:rPr>
        <w:t>erişiminde</w:t>
      </w:r>
      <w:r>
        <w:rPr>
          <w:color w:val="221F1F"/>
          <w:spacing w:val="-12"/>
        </w:rPr>
        <w:t> </w:t>
      </w:r>
      <w:r>
        <w:rPr>
          <w:color w:val="221F1F"/>
        </w:rPr>
        <w:t>DBMS</w:t>
      </w:r>
      <w:r>
        <w:rPr>
          <w:color w:val="221F1F"/>
          <w:spacing w:val="-12"/>
        </w:rPr>
        <w:t> </w:t>
      </w:r>
      <w:r>
        <w:rPr>
          <w:color w:val="221F1F"/>
        </w:rPr>
        <w:t>tarafından</w:t>
      </w:r>
      <w:r>
        <w:rPr>
          <w:color w:val="221F1F"/>
          <w:spacing w:val="-7"/>
        </w:rPr>
        <w:t> </w:t>
      </w:r>
      <w:r>
        <w:rPr>
          <w:color w:val="221F1F"/>
        </w:rPr>
        <w:t>otomatik</w:t>
      </w:r>
      <w:r>
        <w:rPr>
          <w:color w:val="221F1F"/>
          <w:spacing w:val="-8"/>
        </w:rPr>
        <w:t> </w:t>
      </w:r>
      <w:r>
        <w:rPr>
          <w:color w:val="221F1F"/>
        </w:rPr>
        <w:t>olarak</w:t>
      </w:r>
      <w:r>
        <w:rPr>
          <w:color w:val="221F1F"/>
          <w:spacing w:val="-8"/>
        </w:rPr>
        <w:t> </w:t>
      </w:r>
      <w:r>
        <w:rPr>
          <w:color w:val="221F1F"/>
        </w:rPr>
        <w:t>güncellenir. </w:t>
      </w:r>
      <w:r>
        <w:rPr>
          <w:rFonts w:ascii="Trebuchet MS" w:hAnsi="Trebuchet MS"/>
          <w:b/>
          <w:color w:val="007DAF"/>
        </w:rPr>
        <w:t>Pasif </w:t>
      </w:r>
      <w:r>
        <w:rPr>
          <w:color w:val="221F1F"/>
        </w:rPr>
        <w:t>bir </w:t>
      </w:r>
      <w:r>
        <w:rPr>
          <w:rFonts w:ascii="Trebuchet MS" w:hAnsi="Trebuchet MS"/>
          <w:b/>
          <w:color w:val="007DAF"/>
        </w:rPr>
        <w:t>veri s</w:t>
      </w:r>
      <w:r>
        <w:rPr>
          <w:b/>
          <w:color w:val="007DAF"/>
        </w:rPr>
        <w:t>ö</w:t>
      </w:r>
      <w:r>
        <w:rPr>
          <w:rFonts w:ascii="Trebuchet MS" w:hAnsi="Trebuchet MS"/>
          <w:b/>
          <w:color w:val="007DAF"/>
        </w:rPr>
        <w:t>zl</w:t>
      </w:r>
      <w:r>
        <w:rPr>
          <w:b/>
          <w:color w:val="007DAF"/>
        </w:rPr>
        <w:t>üğü </w:t>
      </w:r>
      <w:r>
        <w:rPr>
          <w:color w:val="221F1F"/>
        </w:rPr>
        <w:t>otomatik olarak güncellenmez</w:t>
      </w:r>
      <w:r>
        <w:rPr>
          <w:color w:val="221F1F"/>
          <w:spacing w:val="-1"/>
        </w:rPr>
        <w:t> </w:t>
      </w:r>
      <w:r>
        <w:rPr>
          <w:color w:val="221F1F"/>
        </w:rPr>
        <w:t>ve</w:t>
      </w:r>
      <w:r>
        <w:rPr>
          <w:color w:val="221F1F"/>
          <w:spacing w:val="-1"/>
        </w:rPr>
        <w:t> </w:t>
      </w:r>
      <w:r>
        <w:rPr>
          <w:color w:val="221F1F"/>
        </w:rPr>
        <w:t>genellikle</w:t>
      </w:r>
      <w:r>
        <w:rPr>
          <w:color w:val="221F1F"/>
          <w:spacing w:val="-1"/>
        </w:rPr>
        <w:t> </w:t>
      </w:r>
      <w:r>
        <w:rPr>
          <w:color w:val="221F1F"/>
        </w:rPr>
        <w:t>bir toplu işlemin çalıştırılmasını gerektirir. Veri sözlüğü erişim bilgileri normalde DBMS tarafından sorgu optimizasyonu için </w:t>
      </w:r>
      <w:r>
        <w:rPr>
          <w:color w:val="221F1F"/>
          <w:spacing w:val="-2"/>
        </w:rPr>
        <w:t>kullanılır.</w:t>
      </w:r>
    </w:p>
    <w:p>
      <w:pPr>
        <w:pStyle w:val="BodyText"/>
        <w:spacing w:line="271" w:lineRule="auto"/>
        <w:ind w:left="360" w:right="1074" w:firstLine="360"/>
        <w:jc w:val="both"/>
      </w:pPr>
      <w:r>
        <w:rPr/>
        <mc:AlternateContent>
          <mc:Choice Requires="wps">
            <w:drawing>
              <wp:anchor distT="0" distB="0" distL="0" distR="0" allowOverlap="1" layoutInCell="1" locked="0" behindDoc="1" simplePos="0" relativeHeight="485986304">
                <wp:simplePos x="0" y="0"/>
                <wp:positionH relativeFrom="page">
                  <wp:posOffset>466725</wp:posOffset>
                </wp:positionH>
                <wp:positionV relativeFrom="paragraph">
                  <wp:posOffset>304542</wp:posOffset>
                </wp:positionV>
                <wp:extent cx="1295400" cy="127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30176" from="36.75pt,23.979725pt" to="138.75pt,23.979725pt" stroked="true" strokeweight="1.5pt" strokecolor="#dedced">
                <v:stroke dashstyle="solid"/>
                <w10:wrap type="none"/>
              </v:line>
            </w:pict>
          </mc:Fallback>
        </mc:AlternateContent>
      </w:r>
      <w:r>
        <w:rPr>
          <w:color w:val="221F1F"/>
        </w:rPr>
        <w:t>Veri</w:t>
      </w:r>
      <w:r>
        <w:rPr>
          <w:color w:val="221F1F"/>
          <w:spacing w:val="40"/>
        </w:rPr>
        <w:t> </w:t>
      </w:r>
      <w:r>
        <w:rPr>
          <w:color w:val="221F1F"/>
        </w:rPr>
        <w:t>sözlüğünün</w:t>
      </w:r>
      <w:r>
        <w:rPr>
          <w:color w:val="221F1F"/>
          <w:spacing w:val="40"/>
        </w:rPr>
        <w:t> </w:t>
      </w:r>
      <w:r>
        <w:rPr>
          <w:color w:val="221F1F"/>
        </w:rPr>
        <w:t>ana</w:t>
      </w:r>
      <w:r>
        <w:rPr>
          <w:color w:val="221F1F"/>
          <w:spacing w:val="40"/>
        </w:rPr>
        <w:t> </w:t>
      </w:r>
      <w:r>
        <w:rPr>
          <w:color w:val="221F1F"/>
        </w:rPr>
        <w:t>işlevi,</w:t>
      </w:r>
      <w:r>
        <w:rPr>
          <w:color w:val="221F1F"/>
          <w:spacing w:val="40"/>
        </w:rPr>
        <w:t> </w:t>
      </w:r>
      <w:r>
        <w:rPr>
          <w:color w:val="221F1F"/>
        </w:rPr>
        <w:t>veritabanı</w:t>
      </w:r>
      <w:r>
        <w:rPr>
          <w:color w:val="221F1F"/>
          <w:spacing w:val="40"/>
        </w:rPr>
        <w:t> </w:t>
      </w:r>
      <w:r>
        <w:rPr>
          <w:color w:val="221F1F"/>
        </w:rPr>
        <w:t>ile</w:t>
      </w:r>
      <w:r>
        <w:rPr>
          <w:color w:val="221F1F"/>
          <w:spacing w:val="40"/>
        </w:rPr>
        <w:t> </w:t>
      </w:r>
      <w:r>
        <w:rPr>
          <w:color w:val="221F1F"/>
        </w:rPr>
        <w:t>etkileşime</w:t>
      </w:r>
      <w:r>
        <w:rPr>
          <w:color w:val="221F1F"/>
          <w:spacing w:val="40"/>
        </w:rPr>
        <w:t> </w:t>
      </w:r>
      <w:r>
        <w:rPr>
          <w:color w:val="221F1F"/>
        </w:rPr>
        <w:t>giren</w:t>
      </w:r>
      <w:r>
        <w:rPr>
          <w:color w:val="221F1F"/>
          <w:spacing w:val="40"/>
        </w:rPr>
        <w:t> </w:t>
      </w:r>
      <w:r>
        <w:rPr>
          <w:color w:val="221F1F"/>
        </w:rPr>
        <w:t>tüm</w:t>
      </w:r>
      <w:r>
        <w:rPr>
          <w:color w:val="221F1F"/>
          <w:spacing w:val="40"/>
        </w:rPr>
        <w:t> </w:t>
      </w:r>
      <w:r>
        <w:rPr>
          <w:color w:val="221F1F"/>
        </w:rPr>
        <w:t>nesnelerin</w:t>
      </w:r>
      <w:r>
        <w:rPr>
          <w:color w:val="221F1F"/>
          <w:spacing w:val="40"/>
        </w:rPr>
        <w:t> </w:t>
      </w:r>
      <w:r>
        <w:rPr>
          <w:color w:val="221F1F"/>
        </w:rPr>
        <w:t>tanımını saklamaktır.</w:t>
      </w:r>
      <w:r>
        <w:rPr>
          <w:color w:val="221F1F"/>
          <w:spacing w:val="40"/>
        </w:rPr>
        <w:t> </w:t>
      </w:r>
      <w:r>
        <w:rPr>
          <w:color w:val="221F1F"/>
        </w:rPr>
        <w:t>Entegre</w:t>
      </w:r>
      <w:r>
        <w:rPr>
          <w:color w:val="221F1F"/>
          <w:spacing w:val="40"/>
        </w:rPr>
        <w:t> </w:t>
      </w:r>
      <w:r>
        <w:rPr>
          <w:color w:val="221F1F"/>
        </w:rPr>
        <w:t>veri</w:t>
      </w:r>
      <w:r>
        <w:rPr>
          <w:color w:val="221F1F"/>
          <w:spacing w:val="40"/>
        </w:rPr>
        <w:t> </w:t>
      </w:r>
      <w:r>
        <w:rPr>
          <w:color w:val="221F1F"/>
        </w:rPr>
        <w:t>sözlükleri,</w:t>
      </w:r>
      <w:r>
        <w:rPr>
          <w:color w:val="221F1F"/>
          <w:spacing w:val="40"/>
        </w:rPr>
        <w:t> </w:t>
      </w:r>
      <w:r>
        <w:rPr>
          <w:color w:val="221F1F"/>
        </w:rPr>
        <w:t>meta</w:t>
      </w:r>
      <w:r>
        <w:rPr>
          <w:color w:val="221F1F"/>
          <w:spacing w:val="40"/>
        </w:rPr>
        <w:t> </w:t>
      </w:r>
      <w:r>
        <w:rPr>
          <w:color w:val="221F1F"/>
        </w:rPr>
        <w:t>verilerini</w:t>
      </w:r>
      <w:r>
        <w:rPr>
          <w:color w:val="221F1F"/>
          <w:spacing w:val="40"/>
        </w:rPr>
        <w:t> </w:t>
      </w:r>
      <w:r>
        <w:rPr>
          <w:color w:val="221F1F"/>
        </w:rPr>
        <w:t>DBMS</w:t>
      </w:r>
      <w:r>
        <w:rPr>
          <w:color w:val="221F1F"/>
          <w:spacing w:val="40"/>
        </w:rPr>
        <w:t> </w:t>
      </w:r>
      <w:r>
        <w:rPr>
          <w:color w:val="221F1F"/>
        </w:rPr>
        <w:t>tarafından</w:t>
      </w:r>
      <w:r>
        <w:rPr>
          <w:color w:val="221F1F"/>
          <w:spacing w:val="40"/>
        </w:rPr>
        <w:t> </w:t>
      </w:r>
      <w:r>
        <w:rPr>
          <w:color w:val="221F1F"/>
        </w:rPr>
        <w:t>yönetilen</w:t>
      </w:r>
      <w:r>
        <w:rPr>
          <w:color w:val="221F1F"/>
          <w:spacing w:val="40"/>
        </w:rPr>
        <w:t> </w:t>
      </w:r>
      <w:r>
        <w:rPr>
          <w:color w:val="221F1F"/>
        </w:rPr>
        <w:t>verilerle sınırlama eğilimindedir. Bağımsız veri sözlüğü sistemleri genellikle daha esnektir ve DBA'nın bilgisayarda olsun ya da olmasın kuruluşun tüm verilerini tanımlamasına ve yönetmesine olanak tanır. Veri sözlüğünün formatı ne olursa olsun, veri tabanı tasarımcılarına ve son kullanıcılara çok daha gelişmiş bir iletişim yeteneği sağlar. Ayrıca veri sözlüğü, DBA'nın veri çakışmalarını çözmesine yardımcı olan bir araçtır.</w:t>
      </w:r>
    </w:p>
    <w:p>
      <w:pPr>
        <w:pStyle w:val="BodyText"/>
        <w:spacing w:line="273" w:lineRule="auto"/>
        <w:ind w:left="360" w:right="1088" w:firstLine="360"/>
        <w:jc w:val="both"/>
      </w:pPr>
      <w:r>
        <w:rPr>
          <w:color w:val="221F1F"/>
        </w:rPr>
        <w:t>Veri sözlüğünde saklanan bilgiler için standart bir format olmamasına rağmen, birkaç özellik ortaktır. Örneğin, veri sözlüğü tipik olarak aşağıdakilerin açıklamalarını depolar:</w:t>
      </w:r>
    </w:p>
    <w:p>
      <w:pPr>
        <w:pStyle w:val="ListParagraph"/>
        <w:numPr>
          <w:ilvl w:val="0"/>
          <w:numId w:val="41"/>
        </w:numPr>
        <w:tabs>
          <w:tab w:pos="718" w:val="left" w:leader="none"/>
          <w:tab w:pos="720" w:val="left" w:leader="none"/>
        </w:tabs>
        <w:spacing w:line="271" w:lineRule="auto" w:before="109" w:after="0"/>
        <w:ind w:left="720" w:right="1064" w:hanging="361"/>
        <w:jc w:val="both"/>
        <w:rPr>
          <w:sz w:val="19"/>
        </w:rPr>
      </w:pPr>
      <w:r>
        <w:rPr>
          <w:i/>
          <w:color w:val="221F1F"/>
          <w:sz w:val="19"/>
        </w:rPr>
        <w:t>Tüm veritabanlarının tüm tablolarında tanımlanan veri öğeleri</w:t>
      </w:r>
      <w:r>
        <w:rPr>
          <w:color w:val="221F1F"/>
          <w:sz w:val="19"/>
        </w:rPr>
        <w:t>. Veri sözlüğü özellikle öğe adlarını,</w:t>
      </w:r>
      <w:r>
        <w:rPr>
          <w:color w:val="221F1F"/>
          <w:spacing w:val="-3"/>
          <w:sz w:val="19"/>
        </w:rPr>
        <w:t> </w:t>
      </w:r>
      <w:r>
        <w:rPr>
          <w:color w:val="221F1F"/>
          <w:sz w:val="19"/>
        </w:rPr>
        <w:t>veri türlerini, görüntüleme</w:t>
      </w:r>
      <w:r>
        <w:rPr>
          <w:color w:val="221F1F"/>
          <w:spacing w:val="-1"/>
          <w:sz w:val="19"/>
        </w:rPr>
        <w:t> </w:t>
      </w:r>
      <w:r>
        <w:rPr>
          <w:color w:val="221F1F"/>
          <w:sz w:val="19"/>
        </w:rPr>
        <w:t>biçimini, dahili depolama</w:t>
      </w:r>
      <w:r>
        <w:rPr>
          <w:color w:val="221F1F"/>
          <w:spacing w:val="-1"/>
          <w:sz w:val="19"/>
        </w:rPr>
        <w:t> </w:t>
      </w:r>
      <w:r>
        <w:rPr>
          <w:color w:val="221F1F"/>
          <w:sz w:val="19"/>
        </w:rPr>
        <w:t>biçimini ve</w:t>
      </w:r>
      <w:r>
        <w:rPr>
          <w:color w:val="221F1F"/>
          <w:spacing w:val="-2"/>
          <w:sz w:val="19"/>
        </w:rPr>
        <w:t> </w:t>
      </w:r>
      <w:r>
        <w:rPr>
          <w:color w:val="221F1F"/>
          <w:sz w:val="19"/>
        </w:rPr>
        <w:t>doğrulama kurallarını depolar. Veri sözlüğü, bir öğenin nerede kullanıldığını, kimin kullandığını vb. açıklar.</w:t>
      </w:r>
    </w:p>
    <w:p>
      <w:pPr>
        <w:pStyle w:val="ListParagraph"/>
        <w:numPr>
          <w:ilvl w:val="0"/>
          <w:numId w:val="41"/>
        </w:numPr>
        <w:tabs>
          <w:tab w:pos="718" w:val="left" w:leader="none"/>
          <w:tab w:pos="720" w:val="left" w:leader="none"/>
        </w:tabs>
        <w:spacing w:line="268" w:lineRule="auto" w:before="90" w:after="0"/>
        <w:ind w:left="720" w:right="1067" w:hanging="361"/>
        <w:jc w:val="both"/>
        <w:rPr>
          <w:sz w:val="19"/>
        </w:rPr>
      </w:pPr>
      <w:r>
        <w:rPr>
          <w:i/>
          <w:color w:val="221F1F"/>
          <w:sz w:val="19"/>
        </w:rPr>
        <w:t>Tüm veritabanlarında tanımlanan tablolar</w:t>
      </w:r>
      <w:r>
        <w:rPr>
          <w:color w:val="221F1F"/>
          <w:sz w:val="19"/>
        </w:rPr>
        <w:t>. Örneğin, veri sözlüğünde tablo oluşturucunun adı, oluşturulma tarihi, erişim yetkileri ve sütun sayısı saklanabilir.</w:t>
      </w:r>
    </w:p>
    <w:p>
      <w:pPr>
        <w:pStyle w:val="ListParagraph"/>
        <w:numPr>
          <w:ilvl w:val="0"/>
          <w:numId w:val="41"/>
        </w:numPr>
        <w:tabs>
          <w:tab w:pos="718" w:val="left" w:leader="none"/>
          <w:tab w:pos="720" w:val="left" w:leader="none"/>
        </w:tabs>
        <w:spacing w:line="268" w:lineRule="auto" w:before="96" w:after="0"/>
        <w:ind w:left="720" w:right="1112" w:hanging="361"/>
        <w:jc w:val="both"/>
        <w:rPr>
          <w:sz w:val="19"/>
        </w:rPr>
      </w:pPr>
      <w:r>
        <w:rPr>
          <w:i/>
          <w:color w:val="221F1F"/>
          <w:sz w:val="19"/>
        </w:rPr>
        <w:t>Her veritabanı tablosu için tanımlanmış dizinler</w:t>
      </w:r>
      <w:r>
        <w:rPr>
          <w:color w:val="221F1F"/>
          <w:sz w:val="19"/>
        </w:rPr>
        <w:t>. Her bir dizin için DBMS en azından dizin adını, kullanılan öznitelikleri, konumu, belirli dizin özelliklerini ve oluşturma tarihini saklar.</w:t>
      </w:r>
    </w:p>
    <w:p>
      <w:pPr>
        <w:pStyle w:val="ListParagraph"/>
        <w:spacing w:after="0" w:line="268" w:lineRule="auto"/>
        <w:jc w:val="both"/>
        <w:rPr>
          <w:sz w:val="19"/>
        </w:rPr>
        <w:sectPr>
          <w:type w:val="continuous"/>
          <w:pgSz w:w="12240" w:h="15670"/>
          <w:pgMar w:header="0" w:footer="0" w:top="0" w:bottom="280" w:left="360" w:right="360"/>
          <w:cols w:num="2" w:equalWidth="0">
            <w:col w:w="2341" w:space="60"/>
            <w:col w:w="9119"/>
          </w:cols>
        </w:sectPr>
      </w:pPr>
    </w:p>
    <w:p>
      <w:pPr>
        <w:pStyle w:val="Heading9"/>
        <w:spacing w:before="77"/>
        <w:ind w:left="365"/>
      </w:pPr>
      <w:r>
        <w:rPr/>
        <mc:AlternateContent>
          <mc:Choice Requires="wps">
            <w:drawing>
              <wp:anchor distT="0" distB="0" distL="0" distR="0" allowOverlap="1" layoutInCell="1" locked="0" behindDoc="0" simplePos="0" relativeHeight="15785984">
                <wp:simplePos x="0" y="0"/>
                <wp:positionH relativeFrom="page">
                  <wp:posOffset>5908040</wp:posOffset>
                </wp:positionH>
                <wp:positionV relativeFrom="page">
                  <wp:posOffset>628649</wp:posOffset>
                </wp:positionV>
                <wp:extent cx="1270" cy="8787765"/>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1270" cy="8787765"/>
                        </a:xfrm>
                        <a:custGeom>
                          <a:avLst/>
                          <a:gdLst/>
                          <a:ahLst/>
                          <a:cxnLst/>
                          <a:rect l="l" t="t" r="r" b="b"/>
                          <a:pathLst>
                            <a:path w="0" h="8787765">
                              <a:moveTo>
                                <a:pt x="0" y="0"/>
                              </a:moveTo>
                              <a:lnTo>
                                <a:pt x="0" y="8787384"/>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5984" from="465.200012pt,49.499996pt" to="465.200012pt,741.419996pt" stroked="true" strokeweight=".34992pt" strokecolor="#929497">
                <v:stroke dashstyle="solid"/>
                <w10:wrap type="none"/>
              </v:line>
            </w:pict>
          </mc:Fallback>
        </mc:AlternateContent>
      </w:r>
      <w:r>
        <w:rPr>
          <w:color w:val="004E8D"/>
          <w:w w:val="90"/>
          <w:sz w:val="23"/>
        </w:rPr>
        <w:t>744</w:t>
      </w:r>
      <w:r>
        <w:rPr>
          <w:color w:val="004E8D"/>
          <w:spacing w:val="-8"/>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1"/>
          <w:w w:val="90"/>
        </w:rPr>
        <w:t> </w:t>
      </w:r>
      <w:r>
        <w:rPr>
          <w:color w:val="221F1F"/>
          <w:w w:val="90"/>
        </w:rPr>
        <w:t>6:</w:t>
      </w:r>
      <w:r>
        <w:rPr>
          <w:color w:val="221F1F"/>
          <w:spacing w:val="-4"/>
          <w:w w:val="90"/>
        </w:rPr>
        <w:t> </w:t>
      </w:r>
      <w:r>
        <w:rPr>
          <w:color w:val="221F1F"/>
          <w:w w:val="90"/>
        </w:rPr>
        <w:t>Veritaban</w:t>
      </w:r>
      <w:r>
        <w:rPr>
          <w:rFonts w:ascii="Times New Roman" w:hAnsi="Times New Roman"/>
          <w:color w:val="221F1F"/>
          <w:w w:val="90"/>
        </w:rPr>
        <w:t>ı</w:t>
      </w:r>
      <w:r>
        <w:rPr>
          <w:rFonts w:ascii="Times New Roman" w:hAnsi="Times New Roman"/>
          <w:color w:val="221F1F"/>
          <w:spacing w:val="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ListParagraph"/>
        <w:numPr>
          <w:ilvl w:val="0"/>
          <w:numId w:val="42"/>
        </w:numPr>
        <w:tabs>
          <w:tab w:pos="1440" w:val="left" w:leader="none"/>
        </w:tabs>
        <w:spacing w:line="268" w:lineRule="auto" w:before="170" w:after="0"/>
        <w:ind w:left="1440" w:right="46" w:hanging="360"/>
        <w:jc w:val="left"/>
        <w:rPr>
          <w:sz w:val="19"/>
        </w:rPr>
      </w:pPr>
      <w:r>
        <w:rPr>
          <w:i/>
          <w:color w:val="221F1F"/>
          <w:sz w:val="19"/>
        </w:rPr>
        <w:t>Tanımlanmış</w:t>
      </w:r>
      <w:r>
        <w:rPr>
          <w:i/>
          <w:color w:val="221F1F"/>
          <w:spacing w:val="-6"/>
          <w:sz w:val="19"/>
        </w:rPr>
        <w:t> </w:t>
      </w:r>
      <w:r>
        <w:rPr>
          <w:i/>
          <w:color w:val="221F1F"/>
          <w:sz w:val="19"/>
        </w:rPr>
        <w:t>veritabanları</w:t>
      </w:r>
      <w:r>
        <w:rPr>
          <w:color w:val="221F1F"/>
          <w:sz w:val="19"/>
        </w:rPr>
        <w:t>.</w:t>
      </w:r>
      <w:r>
        <w:rPr>
          <w:color w:val="221F1F"/>
          <w:spacing w:val="-4"/>
          <w:sz w:val="19"/>
        </w:rPr>
        <w:t> </w:t>
      </w:r>
      <w:r>
        <w:rPr>
          <w:color w:val="221F1F"/>
          <w:sz w:val="19"/>
        </w:rPr>
        <w:t>Bu</w:t>
      </w:r>
      <w:r>
        <w:rPr>
          <w:color w:val="221F1F"/>
          <w:spacing w:val="-4"/>
          <w:sz w:val="19"/>
        </w:rPr>
        <w:t> </w:t>
      </w:r>
      <w:r>
        <w:rPr>
          <w:color w:val="221F1F"/>
          <w:sz w:val="19"/>
        </w:rPr>
        <w:t>bilgiler,</w:t>
      </w:r>
      <w:r>
        <w:rPr>
          <w:color w:val="221F1F"/>
          <w:spacing w:val="-3"/>
          <w:sz w:val="19"/>
        </w:rPr>
        <w:t> </w:t>
      </w:r>
      <w:r>
        <w:rPr>
          <w:color w:val="221F1F"/>
          <w:sz w:val="19"/>
        </w:rPr>
        <w:t>her</w:t>
      </w:r>
      <w:r>
        <w:rPr>
          <w:color w:val="221F1F"/>
          <w:spacing w:val="-5"/>
          <w:sz w:val="19"/>
        </w:rPr>
        <w:t> </w:t>
      </w:r>
      <w:r>
        <w:rPr>
          <w:color w:val="221F1F"/>
          <w:sz w:val="19"/>
        </w:rPr>
        <w:t>bir</w:t>
      </w:r>
      <w:r>
        <w:rPr>
          <w:color w:val="221F1F"/>
          <w:spacing w:val="-1"/>
          <w:sz w:val="19"/>
        </w:rPr>
        <w:t> </w:t>
      </w:r>
      <w:r>
        <w:rPr>
          <w:color w:val="221F1F"/>
          <w:sz w:val="19"/>
        </w:rPr>
        <w:t>veritabanını</w:t>
      </w:r>
      <w:r>
        <w:rPr>
          <w:color w:val="221F1F"/>
          <w:spacing w:val="-4"/>
          <w:sz w:val="19"/>
        </w:rPr>
        <w:t> </w:t>
      </w:r>
      <w:r>
        <w:rPr>
          <w:color w:val="221F1F"/>
          <w:sz w:val="19"/>
        </w:rPr>
        <w:t>kimin</w:t>
      </w:r>
      <w:r>
        <w:rPr>
          <w:color w:val="221F1F"/>
          <w:spacing w:val="-4"/>
          <w:sz w:val="19"/>
        </w:rPr>
        <w:t> </w:t>
      </w:r>
      <w:r>
        <w:rPr>
          <w:color w:val="221F1F"/>
          <w:sz w:val="19"/>
        </w:rPr>
        <w:t>oluşturduğunu,</w:t>
      </w:r>
      <w:r>
        <w:rPr>
          <w:color w:val="221F1F"/>
          <w:spacing w:val="-3"/>
          <w:sz w:val="19"/>
        </w:rPr>
        <w:t> </w:t>
      </w:r>
      <w:r>
        <w:rPr>
          <w:color w:val="221F1F"/>
          <w:sz w:val="19"/>
        </w:rPr>
        <w:t>veri</w:t>
      </w:r>
      <w:r>
        <w:rPr>
          <w:color w:val="221F1F"/>
          <w:spacing w:val="-4"/>
          <w:sz w:val="19"/>
        </w:rPr>
        <w:t> </w:t>
      </w:r>
      <w:r>
        <w:rPr>
          <w:color w:val="221F1F"/>
          <w:sz w:val="19"/>
        </w:rPr>
        <w:t>tabanının ne zaman oluşturulduğunu, veritabanının nerede bulunduğunu ve DBA'nın adını içerir.</w:t>
      </w:r>
    </w:p>
    <w:p>
      <w:pPr>
        <w:pStyle w:val="ListParagraph"/>
        <w:numPr>
          <w:ilvl w:val="0"/>
          <w:numId w:val="42"/>
        </w:numPr>
        <w:tabs>
          <w:tab w:pos="1440" w:val="left" w:leader="none"/>
        </w:tabs>
        <w:spacing w:line="240" w:lineRule="auto" w:before="91" w:after="0"/>
        <w:ind w:left="1440" w:right="0" w:hanging="360"/>
        <w:jc w:val="left"/>
        <w:rPr>
          <w:sz w:val="19"/>
        </w:rPr>
      </w:pPr>
      <w:r>
        <w:rPr>
          <w:i/>
          <w:color w:val="221F1F"/>
          <w:sz w:val="19"/>
        </w:rPr>
        <w:t>Veritabanının</w:t>
      </w:r>
      <w:r>
        <w:rPr>
          <w:i/>
          <w:color w:val="221F1F"/>
          <w:spacing w:val="-12"/>
          <w:sz w:val="19"/>
        </w:rPr>
        <w:t> </w:t>
      </w:r>
      <w:r>
        <w:rPr>
          <w:i/>
          <w:color w:val="221F1F"/>
          <w:sz w:val="19"/>
        </w:rPr>
        <w:t>son</w:t>
      </w:r>
      <w:r>
        <w:rPr>
          <w:i/>
          <w:color w:val="221F1F"/>
          <w:spacing w:val="-7"/>
          <w:sz w:val="19"/>
        </w:rPr>
        <w:t> </w:t>
      </w:r>
      <w:r>
        <w:rPr>
          <w:i/>
          <w:color w:val="221F1F"/>
          <w:sz w:val="19"/>
        </w:rPr>
        <w:t>kullanıcıları</w:t>
      </w:r>
      <w:r>
        <w:rPr>
          <w:i/>
          <w:color w:val="221F1F"/>
          <w:spacing w:val="-8"/>
          <w:sz w:val="19"/>
        </w:rPr>
        <w:t> </w:t>
      </w:r>
      <w:r>
        <w:rPr>
          <w:i/>
          <w:color w:val="221F1F"/>
          <w:sz w:val="19"/>
        </w:rPr>
        <w:t>ve</w:t>
      </w:r>
      <w:r>
        <w:rPr>
          <w:i/>
          <w:color w:val="221F1F"/>
          <w:spacing w:val="-7"/>
          <w:sz w:val="19"/>
        </w:rPr>
        <w:t> </w:t>
      </w:r>
      <w:r>
        <w:rPr>
          <w:i/>
          <w:color w:val="221F1F"/>
          <w:sz w:val="19"/>
        </w:rPr>
        <w:t>yöneticileri</w:t>
      </w:r>
      <w:r>
        <w:rPr>
          <w:color w:val="221F1F"/>
          <w:sz w:val="19"/>
        </w:rPr>
        <w:t>.</w:t>
      </w:r>
      <w:r>
        <w:rPr>
          <w:color w:val="221F1F"/>
          <w:spacing w:val="-8"/>
          <w:sz w:val="19"/>
        </w:rPr>
        <w:t> </w:t>
      </w:r>
      <w:r>
        <w:rPr>
          <w:color w:val="221F1F"/>
          <w:sz w:val="19"/>
        </w:rPr>
        <w:t>Bu</w:t>
      </w:r>
      <w:r>
        <w:rPr>
          <w:color w:val="221F1F"/>
          <w:spacing w:val="-7"/>
          <w:sz w:val="19"/>
        </w:rPr>
        <w:t> </w:t>
      </w:r>
      <w:r>
        <w:rPr>
          <w:color w:val="221F1F"/>
          <w:sz w:val="19"/>
        </w:rPr>
        <w:t>bilgiler</w:t>
      </w:r>
      <w:r>
        <w:rPr>
          <w:color w:val="221F1F"/>
          <w:spacing w:val="-9"/>
          <w:sz w:val="19"/>
        </w:rPr>
        <w:t> </w:t>
      </w:r>
      <w:r>
        <w:rPr>
          <w:color w:val="221F1F"/>
          <w:sz w:val="19"/>
        </w:rPr>
        <w:t>veritabanının</w:t>
      </w:r>
      <w:r>
        <w:rPr>
          <w:color w:val="221F1F"/>
          <w:spacing w:val="-12"/>
          <w:sz w:val="19"/>
        </w:rPr>
        <w:t> </w:t>
      </w:r>
      <w:r>
        <w:rPr>
          <w:color w:val="221F1F"/>
          <w:sz w:val="19"/>
        </w:rPr>
        <w:t>kullanıcılarını</w:t>
      </w:r>
      <w:r>
        <w:rPr>
          <w:color w:val="221F1F"/>
          <w:spacing w:val="-8"/>
          <w:sz w:val="19"/>
        </w:rPr>
        <w:t> </w:t>
      </w:r>
      <w:r>
        <w:rPr>
          <w:color w:val="221F1F"/>
          <w:spacing w:val="-2"/>
          <w:sz w:val="19"/>
        </w:rPr>
        <w:t>tanımlar.</w:t>
      </w:r>
    </w:p>
    <w:p>
      <w:pPr>
        <w:pStyle w:val="ListParagraph"/>
        <w:numPr>
          <w:ilvl w:val="0"/>
          <w:numId w:val="42"/>
        </w:numPr>
        <w:tabs>
          <w:tab w:pos="1440" w:val="left" w:leader="none"/>
        </w:tabs>
        <w:spacing w:line="273" w:lineRule="auto" w:before="118" w:after="0"/>
        <w:ind w:left="1440" w:right="48" w:hanging="360"/>
        <w:jc w:val="left"/>
        <w:rPr>
          <w:sz w:val="19"/>
        </w:rPr>
      </w:pPr>
      <w:r>
        <w:rPr>
          <w:i/>
          <w:color w:val="221F1F"/>
          <w:sz w:val="19"/>
        </w:rPr>
        <w:t>Veritabanına</w:t>
      </w:r>
      <w:r>
        <w:rPr>
          <w:i/>
          <w:color w:val="221F1F"/>
          <w:spacing w:val="40"/>
          <w:sz w:val="19"/>
        </w:rPr>
        <w:t> </w:t>
      </w:r>
      <w:r>
        <w:rPr>
          <w:i/>
          <w:color w:val="221F1F"/>
          <w:sz w:val="19"/>
        </w:rPr>
        <w:t>erişen</w:t>
      </w:r>
      <w:r>
        <w:rPr>
          <w:i/>
          <w:color w:val="221F1F"/>
          <w:spacing w:val="40"/>
          <w:sz w:val="19"/>
        </w:rPr>
        <w:t> </w:t>
      </w:r>
      <w:r>
        <w:rPr>
          <w:i/>
          <w:color w:val="221F1F"/>
          <w:sz w:val="19"/>
        </w:rPr>
        <w:t>programlar</w:t>
      </w:r>
      <w:r>
        <w:rPr>
          <w:color w:val="221F1F"/>
          <w:sz w:val="19"/>
        </w:rPr>
        <w:t>.</w:t>
      </w:r>
      <w:r>
        <w:rPr>
          <w:color w:val="221F1F"/>
          <w:spacing w:val="40"/>
          <w:sz w:val="19"/>
        </w:rPr>
        <w:t> </w:t>
      </w:r>
      <w:r>
        <w:rPr>
          <w:color w:val="221F1F"/>
          <w:sz w:val="19"/>
        </w:rPr>
        <w:t>Bu</w:t>
      </w:r>
      <w:r>
        <w:rPr>
          <w:color w:val="221F1F"/>
          <w:spacing w:val="40"/>
          <w:sz w:val="19"/>
        </w:rPr>
        <w:t> </w:t>
      </w:r>
      <w:r>
        <w:rPr>
          <w:color w:val="221F1F"/>
          <w:sz w:val="19"/>
        </w:rPr>
        <w:t>bilgiler</w:t>
      </w:r>
      <w:r>
        <w:rPr>
          <w:color w:val="221F1F"/>
          <w:spacing w:val="40"/>
          <w:sz w:val="19"/>
        </w:rPr>
        <w:t> </w:t>
      </w:r>
      <w:r>
        <w:rPr>
          <w:color w:val="221F1F"/>
          <w:sz w:val="19"/>
        </w:rPr>
        <w:t>ekran</w:t>
      </w:r>
      <w:r>
        <w:rPr>
          <w:color w:val="221F1F"/>
          <w:spacing w:val="40"/>
          <w:sz w:val="19"/>
        </w:rPr>
        <w:t> </w:t>
      </w:r>
      <w:r>
        <w:rPr>
          <w:color w:val="221F1F"/>
          <w:sz w:val="19"/>
        </w:rPr>
        <w:t>formatlarını,</w:t>
      </w:r>
      <w:r>
        <w:rPr>
          <w:color w:val="221F1F"/>
          <w:spacing w:val="40"/>
          <w:sz w:val="19"/>
        </w:rPr>
        <w:t> </w:t>
      </w:r>
      <w:r>
        <w:rPr>
          <w:color w:val="221F1F"/>
          <w:sz w:val="19"/>
        </w:rPr>
        <w:t>rapor</w:t>
      </w:r>
      <w:r>
        <w:rPr>
          <w:color w:val="221F1F"/>
          <w:spacing w:val="40"/>
          <w:sz w:val="19"/>
        </w:rPr>
        <w:t> </w:t>
      </w:r>
      <w:r>
        <w:rPr>
          <w:color w:val="221F1F"/>
          <w:sz w:val="19"/>
        </w:rPr>
        <w:t>matlarını,</w:t>
      </w:r>
      <w:r>
        <w:rPr>
          <w:color w:val="221F1F"/>
          <w:spacing w:val="40"/>
          <w:sz w:val="19"/>
        </w:rPr>
        <w:t> </w:t>
      </w:r>
      <w:r>
        <w:rPr>
          <w:color w:val="221F1F"/>
          <w:sz w:val="19"/>
        </w:rPr>
        <w:t>uygulama programlarını ve SQL sorgularını içerir.</w:t>
      </w:r>
    </w:p>
    <w:p>
      <w:pPr>
        <w:pStyle w:val="ListParagraph"/>
        <w:numPr>
          <w:ilvl w:val="0"/>
          <w:numId w:val="42"/>
        </w:numPr>
        <w:tabs>
          <w:tab w:pos="1440" w:val="left" w:leader="none"/>
        </w:tabs>
        <w:spacing w:line="268" w:lineRule="auto" w:before="88" w:after="0"/>
        <w:ind w:left="1440" w:right="205" w:hanging="360"/>
        <w:jc w:val="left"/>
        <w:rPr>
          <w:sz w:val="19"/>
        </w:rPr>
      </w:pPr>
      <w:r>
        <w:rPr>
          <w:i/>
          <w:color w:val="221F1F"/>
          <w:sz w:val="19"/>
        </w:rPr>
        <w:t>Tüm</w:t>
      </w:r>
      <w:r>
        <w:rPr>
          <w:i/>
          <w:color w:val="221F1F"/>
          <w:spacing w:val="-2"/>
          <w:sz w:val="19"/>
        </w:rPr>
        <w:t> </w:t>
      </w:r>
      <w:r>
        <w:rPr>
          <w:i/>
          <w:color w:val="221F1F"/>
          <w:sz w:val="19"/>
        </w:rPr>
        <w:t>veritabanlarının</w:t>
      </w:r>
      <w:r>
        <w:rPr>
          <w:i/>
          <w:color w:val="221F1F"/>
          <w:spacing w:val="-2"/>
          <w:sz w:val="19"/>
        </w:rPr>
        <w:t> </w:t>
      </w:r>
      <w:r>
        <w:rPr>
          <w:i/>
          <w:color w:val="221F1F"/>
          <w:sz w:val="19"/>
        </w:rPr>
        <w:t>tüm</w:t>
      </w:r>
      <w:r>
        <w:rPr>
          <w:i/>
          <w:color w:val="221F1F"/>
          <w:spacing w:val="-5"/>
          <w:sz w:val="19"/>
        </w:rPr>
        <w:t> </w:t>
      </w:r>
      <w:r>
        <w:rPr>
          <w:i/>
          <w:color w:val="221F1F"/>
          <w:sz w:val="19"/>
        </w:rPr>
        <w:t>kullanıcıları</w:t>
      </w:r>
      <w:r>
        <w:rPr>
          <w:i/>
          <w:color w:val="221F1F"/>
          <w:spacing w:val="-6"/>
          <w:sz w:val="19"/>
        </w:rPr>
        <w:t> </w:t>
      </w:r>
      <w:r>
        <w:rPr>
          <w:i/>
          <w:color w:val="221F1F"/>
          <w:sz w:val="19"/>
        </w:rPr>
        <w:t>için</w:t>
      </w:r>
      <w:r>
        <w:rPr>
          <w:i/>
          <w:color w:val="221F1F"/>
          <w:spacing w:val="-6"/>
          <w:sz w:val="19"/>
        </w:rPr>
        <w:t> </w:t>
      </w:r>
      <w:r>
        <w:rPr>
          <w:i/>
          <w:color w:val="221F1F"/>
          <w:sz w:val="19"/>
        </w:rPr>
        <w:t>erişim</w:t>
      </w:r>
      <w:r>
        <w:rPr>
          <w:i/>
          <w:color w:val="221F1F"/>
          <w:spacing w:val="-5"/>
          <w:sz w:val="19"/>
        </w:rPr>
        <w:t> </w:t>
      </w:r>
      <w:r>
        <w:rPr>
          <w:i/>
          <w:color w:val="221F1F"/>
          <w:sz w:val="19"/>
        </w:rPr>
        <w:t>yetkileri</w:t>
      </w:r>
      <w:r>
        <w:rPr>
          <w:color w:val="221F1F"/>
          <w:sz w:val="19"/>
        </w:rPr>
        <w:t>.</w:t>
      </w:r>
      <w:r>
        <w:rPr>
          <w:color w:val="221F1F"/>
          <w:spacing w:val="-2"/>
          <w:sz w:val="19"/>
        </w:rPr>
        <w:t> </w:t>
      </w:r>
      <w:r>
        <w:rPr>
          <w:color w:val="221F1F"/>
          <w:sz w:val="19"/>
        </w:rPr>
        <w:t>Bu</w:t>
      </w:r>
      <w:r>
        <w:rPr>
          <w:color w:val="221F1F"/>
          <w:spacing w:val="-6"/>
          <w:sz w:val="19"/>
        </w:rPr>
        <w:t> </w:t>
      </w:r>
      <w:r>
        <w:rPr>
          <w:color w:val="221F1F"/>
          <w:sz w:val="19"/>
        </w:rPr>
        <w:t>bilgiler,</w:t>
      </w:r>
      <w:r>
        <w:rPr>
          <w:color w:val="221F1F"/>
          <w:spacing w:val="-2"/>
          <w:sz w:val="19"/>
        </w:rPr>
        <w:t> </w:t>
      </w:r>
      <w:r>
        <w:rPr>
          <w:color w:val="221F1F"/>
          <w:sz w:val="19"/>
        </w:rPr>
        <w:t>kimin</w:t>
      </w:r>
      <w:r>
        <w:rPr>
          <w:color w:val="221F1F"/>
          <w:spacing w:val="-2"/>
          <w:sz w:val="19"/>
        </w:rPr>
        <w:t> </w:t>
      </w:r>
      <w:r>
        <w:rPr>
          <w:color w:val="221F1F"/>
          <w:sz w:val="19"/>
        </w:rPr>
        <w:t>hangi</w:t>
      </w:r>
      <w:r>
        <w:rPr>
          <w:color w:val="221F1F"/>
          <w:spacing w:val="-3"/>
          <w:sz w:val="19"/>
        </w:rPr>
        <w:t> </w:t>
      </w:r>
      <w:r>
        <w:rPr>
          <w:color w:val="221F1F"/>
          <w:sz w:val="19"/>
        </w:rPr>
        <w:t>nesneleri manipüle edebileceğini ve ne tür işlemlerin gerçekleştirilebileceğini tanımlar.</w:t>
      </w:r>
    </w:p>
    <w:p>
      <w:pPr>
        <w:pStyle w:val="ListParagraph"/>
        <w:numPr>
          <w:ilvl w:val="0"/>
          <w:numId w:val="42"/>
        </w:numPr>
        <w:tabs>
          <w:tab w:pos="1440" w:val="left" w:leader="none"/>
        </w:tabs>
        <w:spacing w:line="273" w:lineRule="auto" w:before="91" w:after="0"/>
        <w:ind w:left="1440" w:right="46" w:hanging="360"/>
        <w:jc w:val="left"/>
        <w:rPr>
          <w:sz w:val="19"/>
        </w:rPr>
      </w:pPr>
      <w:r>
        <w:rPr>
          <w:i/>
          <w:color w:val="221F1F"/>
          <w:sz w:val="19"/>
        </w:rPr>
        <w:t>Veri</w:t>
      </w:r>
      <w:r>
        <w:rPr>
          <w:i/>
          <w:color w:val="221F1F"/>
          <w:spacing w:val="24"/>
          <w:sz w:val="19"/>
        </w:rPr>
        <w:t> </w:t>
      </w:r>
      <w:r>
        <w:rPr>
          <w:i/>
          <w:color w:val="221F1F"/>
          <w:sz w:val="19"/>
        </w:rPr>
        <w:t>elemanları</w:t>
      </w:r>
      <w:r>
        <w:rPr>
          <w:i/>
          <w:color w:val="221F1F"/>
          <w:spacing w:val="33"/>
          <w:sz w:val="19"/>
        </w:rPr>
        <w:t> </w:t>
      </w:r>
      <w:r>
        <w:rPr>
          <w:i/>
          <w:color w:val="221F1F"/>
          <w:sz w:val="19"/>
        </w:rPr>
        <w:t>arasındaki</w:t>
      </w:r>
      <w:r>
        <w:rPr>
          <w:i/>
          <w:color w:val="221F1F"/>
          <w:spacing w:val="29"/>
          <w:sz w:val="19"/>
        </w:rPr>
        <w:t> </w:t>
      </w:r>
      <w:r>
        <w:rPr>
          <w:i/>
          <w:color w:val="221F1F"/>
          <w:sz w:val="19"/>
        </w:rPr>
        <w:t>ilişkiler</w:t>
      </w:r>
      <w:r>
        <w:rPr>
          <w:color w:val="221F1F"/>
          <w:sz w:val="19"/>
        </w:rPr>
        <w:t>.</w:t>
      </w:r>
      <w:r>
        <w:rPr>
          <w:color w:val="221F1F"/>
          <w:spacing w:val="33"/>
          <w:sz w:val="19"/>
        </w:rPr>
        <w:t> </w:t>
      </w:r>
      <w:r>
        <w:rPr>
          <w:color w:val="221F1F"/>
          <w:sz w:val="19"/>
        </w:rPr>
        <w:t>Bu</w:t>
      </w:r>
      <w:r>
        <w:rPr>
          <w:color w:val="221F1F"/>
          <w:spacing w:val="28"/>
          <w:sz w:val="19"/>
        </w:rPr>
        <w:t> </w:t>
      </w:r>
      <w:r>
        <w:rPr>
          <w:color w:val="221F1F"/>
          <w:sz w:val="19"/>
        </w:rPr>
        <w:t>bilgiler,</w:t>
      </w:r>
      <w:r>
        <w:rPr>
          <w:color w:val="221F1F"/>
          <w:spacing w:val="33"/>
          <w:sz w:val="19"/>
        </w:rPr>
        <w:t> </w:t>
      </w:r>
      <w:r>
        <w:rPr>
          <w:color w:val="221F1F"/>
          <w:sz w:val="19"/>
        </w:rPr>
        <w:t>hangi</w:t>
      </w:r>
      <w:r>
        <w:rPr>
          <w:color w:val="221F1F"/>
          <w:spacing w:val="28"/>
          <w:sz w:val="19"/>
        </w:rPr>
        <w:t> </w:t>
      </w:r>
      <w:r>
        <w:rPr>
          <w:color w:val="221F1F"/>
          <w:sz w:val="19"/>
        </w:rPr>
        <w:t>unsurların</w:t>
      </w:r>
      <w:r>
        <w:rPr>
          <w:color w:val="221F1F"/>
          <w:spacing w:val="33"/>
          <w:sz w:val="19"/>
        </w:rPr>
        <w:t> </w:t>
      </w:r>
      <w:r>
        <w:rPr>
          <w:color w:val="221F1F"/>
          <w:sz w:val="19"/>
        </w:rPr>
        <w:t>dahil</w:t>
      </w:r>
      <w:r>
        <w:rPr>
          <w:color w:val="221F1F"/>
          <w:spacing w:val="28"/>
          <w:sz w:val="19"/>
        </w:rPr>
        <w:t> </w:t>
      </w:r>
      <w:r>
        <w:rPr>
          <w:color w:val="221F1F"/>
          <w:sz w:val="19"/>
        </w:rPr>
        <w:t>olduğunu,</w:t>
      </w:r>
      <w:r>
        <w:rPr>
          <w:color w:val="221F1F"/>
          <w:spacing w:val="29"/>
          <w:sz w:val="19"/>
        </w:rPr>
        <w:t> </w:t>
      </w:r>
      <w:r>
        <w:rPr>
          <w:color w:val="221F1F"/>
          <w:sz w:val="19"/>
        </w:rPr>
        <w:t>ilişkilerin zorunlu veya isteğe bağlı olup olmadığını ve bağlantı ve kardinalite gereksinimlerini içerir.</w:t>
      </w:r>
    </w:p>
    <w:p>
      <w:pPr>
        <w:pStyle w:val="BodyText"/>
        <w:spacing w:line="273" w:lineRule="auto" w:before="121"/>
        <w:ind w:left="1080" w:firstLine="360"/>
        <w:jc w:val="both"/>
      </w:pPr>
      <w:r>
        <w:rPr>
          <w:color w:val="221F1F"/>
        </w:rPr>
        <w:t>Veri sözlüğü VTYS'nin dışındaki verileri de içerecek şekilde düzenlenebilirse, daha genel kurumsal kaynak yönetimi için özellikle esnek bir araç haline gelir. Böylesine kapsamlı bir veri sözlüğü,</w:t>
      </w:r>
      <w:r>
        <w:rPr>
          <w:color w:val="221F1F"/>
          <w:spacing w:val="40"/>
        </w:rPr>
        <w:t> </w:t>
      </w:r>
      <w:r>
        <w:rPr>
          <w:color w:val="221F1F"/>
        </w:rPr>
        <w:t>köklerinin</w:t>
      </w:r>
      <w:r>
        <w:rPr>
          <w:color w:val="221F1F"/>
          <w:spacing w:val="40"/>
        </w:rPr>
        <w:t> </w:t>
      </w:r>
      <w:r>
        <w:rPr>
          <w:color w:val="221F1F"/>
        </w:rPr>
        <w:t>veritabanı</w:t>
      </w:r>
      <w:r>
        <w:rPr>
          <w:color w:val="221F1F"/>
          <w:spacing w:val="40"/>
        </w:rPr>
        <w:t> </w:t>
      </w:r>
      <w:r>
        <w:rPr>
          <w:color w:val="221F1F"/>
        </w:rPr>
        <w:t>verilerinde</w:t>
      </w:r>
      <w:r>
        <w:rPr>
          <w:color w:val="221F1F"/>
          <w:spacing w:val="40"/>
        </w:rPr>
        <w:t> </w:t>
      </w:r>
      <w:r>
        <w:rPr>
          <w:color w:val="221F1F"/>
        </w:rPr>
        <w:t>olup</w:t>
      </w:r>
      <w:r>
        <w:rPr>
          <w:color w:val="221F1F"/>
          <w:spacing w:val="40"/>
        </w:rPr>
        <w:t> </w:t>
      </w:r>
      <w:r>
        <w:rPr>
          <w:color w:val="221F1F"/>
        </w:rPr>
        <w:t>olmadığına</w:t>
      </w:r>
      <w:r>
        <w:rPr>
          <w:color w:val="221F1F"/>
          <w:spacing w:val="40"/>
        </w:rPr>
        <w:t> </w:t>
      </w:r>
      <w:r>
        <w:rPr>
          <w:color w:val="221F1F"/>
        </w:rPr>
        <w:t>bakılmaksızın,</w:t>
      </w:r>
      <w:r>
        <w:rPr>
          <w:color w:val="221F1F"/>
          <w:spacing w:val="40"/>
        </w:rPr>
        <w:t> </w:t>
      </w:r>
      <w:r>
        <w:rPr>
          <w:color w:val="221F1F"/>
        </w:rPr>
        <w:t>kuruluşun</w:t>
      </w:r>
      <w:r>
        <w:rPr>
          <w:color w:val="221F1F"/>
          <w:spacing w:val="40"/>
        </w:rPr>
        <w:t> </w:t>
      </w:r>
      <w:r>
        <w:rPr>
          <w:color w:val="221F1F"/>
        </w:rPr>
        <w:t>tüm bilgilerinin kullanımını ve tahsisini yönetmeyi mümkün kılar. Bu nedenle bazı yöneticiler veri </w:t>
      </w:r>
      <w:r>
        <w:rPr>
          <w:rFonts w:ascii="Trebuchet MS" w:hAnsi="Trebuchet MS"/>
          <w:b/>
          <w:color w:val="007DAF"/>
        </w:rPr>
        <w:t>sözlüğünü </w:t>
      </w:r>
      <w:r>
        <w:rPr>
          <w:color w:val="221F1F"/>
        </w:rPr>
        <w:t>bilgi kaynakları yönetiminin kilit bir unsuru olarak görürler, bu nedenle veri </w:t>
      </w:r>
      <w:r>
        <w:rPr>
          <w:rFonts w:ascii="Trebuchet MS" w:hAnsi="Trebuchet MS"/>
          <w:b/>
          <w:color w:val="007DAF"/>
        </w:rPr>
        <w:t>sözlüğü bilgi kaynakları sözlüğü </w:t>
      </w:r>
      <w:r>
        <w:rPr>
          <w:color w:val="221F1F"/>
        </w:rPr>
        <w:t>olarak da tanımlanabilir.</w:t>
      </w:r>
    </w:p>
    <w:p>
      <w:pPr>
        <w:pStyle w:val="BodyText"/>
        <w:spacing w:line="271" w:lineRule="auto"/>
        <w:ind w:left="1080" w:right="1" w:firstLine="360"/>
        <w:jc w:val="both"/>
      </w:pPr>
      <w:r>
        <w:rPr>
          <w:color w:val="221F1F"/>
        </w:rPr>
        <w:t>Veri sözlüğünde saklanan meta veriler genellikle veritabanı kullanımını izlemek ve veritabanı kullanıcılarına</w:t>
      </w:r>
      <w:r>
        <w:rPr>
          <w:color w:val="221F1F"/>
          <w:spacing w:val="-12"/>
        </w:rPr>
        <w:t> </w:t>
      </w:r>
      <w:r>
        <w:rPr>
          <w:color w:val="221F1F"/>
        </w:rPr>
        <w:t>erişim</w:t>
      </w:r>
      <w:r>
        <w:rPr>
          <w:color w:val="221F1F"/>
          <w:spacing w:val="-10"/>
        </w:rPr>
        <w:t> </w:t>
      </w:r>
      <w:r>
        <w:rPr>
          <w:color w:val="221F1F"/>
        </w:rPr>
        <w:t>hakları</w:t>
      </w:r>
      <w:r>
        <w:rPr>
          <w:color w:val="221F1F"/>
          <w:spacing w:val="-11"/>
        </w:rPr>
        <w:t> </w:t>
      </w:r>
      <w:r>
        <w:rPr>
          <w:color w:val="221F1F"/>
        </w:rPr>
        <w:t>atamak</w:t>
      </w:r>
      <w:r>
        <w:rPr>
          <w:color w:val="221F1F"/>
          <w:spacing w:val="-11"/>
        </w:rPr>
        <w:t> </w:t>
      </w:r>
      <w:r>
        <w:rPr>
          <w:color w:val="221F1F"/>
        </w:rPr>
        <w:t>için</w:t>
      </w:r>
      <w:r>
        <w:rPr>
          <w:color w:val="221F1F"/>
          <w:spacing w:val="-11"/>
        </w:rPr>
        <w:t> </w:t>
      </w:r>
      <w:r>
        <w:rPr>
          <w:color w:val="221F1F"/>
        </w:rPr>
        <w:t>temel</w:t>
      </w:r>
      <w:r>
        <w:rPr>
          <w:color w:val="221F1F"/>
          <w:spacing w:val="-11"/>
        </w:rPr>
        <w:t> </w:t>
      </w:r>
      <w:r>
        <w:rPr>
          <w:color w:val="221F1F"/>
        </w:rPr>
        <w:t>oluşturur.</w:t>
      </w:r>
      <w:r>
        <w:rPr>
          <w:color w:val="221F1F"/>
          <w:spacing w:val="-11"/>
        </w:rPr>
        <w:t> </w:t>
      </w:r>
      <w:r>
        <w:rPr>
          <w:color w:val="221F1F"/>
        </w:rPr>
        <w:t>Veri</w:t>
      </w:r>
      <w:r>
        <w:rPr>
          <w:color w:val="221F1F"/>
          <w:spacing w:val="-11"/>
        </w:rPr>
        <w:t> </w:t>
      </w:r>
      <w:r>
        <w:rPr>
          <w:color w:val="221F1F"/>
        </w:rPr>
        <w:t>sözlüğünde</w:t>
      </w:r>
      <w:r>
        <w:rPr>
          <w:color w:val="221F1F"/>
          <w:spacing w:val="-12"/>
        </w:rPr>
        <w:t> </w:t>
      </w:r>
      <w:r>
        <w:rPr>
          <w:color w:val="221F1F"/>
        </w:rPr>
        <w:t>saklanan</w:t>
      </w:r>
      <w:r>
        <w:rPr>
          <w:color w:val="221F1F"/>
          <w:spacing w:val="-11"/>
        </w:rPr>
        <w:t> </w:t>
      </w:r>
      <w:r>
        <w:rPr>
          <w:color w:val="221F1F"/>
        </w:rPr>
        <w:t>bilgiler</w:t>
      </w:r>
      <w:r>
        <w:rPr>
          <w:color w:val="221F1F"/>
          <w:spacing w:val="-12"/>
        </w:rPr>
        <w:t> </w:t>
      </w:r>
      <w:r>
        <w:rPr>
          <w:color w:val="221F1F"/>
        </w:rPr>
        <w:t>genellikl</w:t>
      </w:r>
      <w:bookmarkStart w:name="bilgi kaynağı sözlüğü" w:id="18"/>
      <w:bookmarkEnd w:id="18"/>
      <w:r>
        <w:rPr>
          <w:color w:val="221F1F"/>
        </w:rPr>
        <w:t>e</w:t>
      </w:r>
      <w:r>
        <w:rPr>
          <w:color w:val="221F1F"/>
        </w:rPr>
        <w:t> ilişkisel tablo formatına dayanır, böylece DBA'nın SQL komutlarıyla veritabanını sorgulamasına olanak tanır. Örneğin, SQL komutları belirli bir tablonun kullanıcıları veya belirli bir kullanıcının erişim</w:t>
      </w:r>
      <w:r>
        <w:rPr>
          <w:color w:val="221F1F"/>
          <w:spacing w:val="-6"/>
        </w:rPr>
        <w:t> </w:t>
      </w:r>
      <w:r>
        <w:rPr>
          <w:color w:val="221F1F"/>
        </w:rPr>
        <w:t>hakları</w:t>
      </w:r>
      <w:r>
        <w:rPr>
          <w:color w:val="221F1F"/>
          <w:spacing w:val="-6"/>
        </w:rPr>
        <w:t> </w:t>
      </w:r>
      <w:r>
        <w:rPr>
          <w:color w:val="221F1F"/>
        </w:rPr>
        <w:t>hakkında</w:t>
      </w:r>
      <w:r>
        <w:rPr>
          <w:color w:val="221F1F"/>
          <w:spacing w:val="-5"/>
        </w:rPr>
        <w:t> </w:t>
      </w:r>
      <w:r>
        <w:rPr>
          <w:color w:val="221F1F"/>
        </w:rPr>
        <w:t>bilgi</w:t>
      </w:r>
      <w:r>
        <w:rPr>
          <w:color w:val="221F1F"/>
          <w:spacing w:val="-11"/>
        </w:rPr>
        <w:t> </w:t>
      </w:r>
      <w:r>
        <w:rPr>
          <w:color w:val="221F1F"/>
        </w:rPr>
        <w:t>almak</w:t>
      </w:r>
      <w:r>
        <w:rPr>
          <w:color w:val="221F1F"/>
          <w:spacing w:val="-6"/>
        </w:rPr>
        <w:t> </w:t>
      </w:r>
      <w:r>
        <w:rPr>
          <w:color w:val="221F1F"/>
        </w:rPr>
        <w:t>için</w:t>
      </w:r>
      <w:r>
        <w:rPr>
          <w:color w:val="221F1F"/>
          <w:spacing w:val="-6"/>
        </w:rPr>
        <w:t> </w:t>
      </w:r>
      <w:r>
        <w:rPr>
          <w:color w:val="221F1F"/>
        </w:rPr>
        <w:t>kullanılabilir.</w:t>
      </w:r>
      <w:r>
        <w:rPr>
          <w:color w:val="221F1F"/>
          <w:spacing w:val="-6"/>
        </w:rPr>
        <w:t> </w:t>
      </w:r>
      <w:r>
        <w:rPr>
          <w:color w:val="221F1F"/>
        </w:rPr>
        <w:t>Aşağıdaki</w:t>
      </w:r>
      <w:r>
        <w:rPr>
          <w:color w:val="221F1F"/>
          <w:spacing w:val="-11"/>
        </w:rPr>
        <w:t> </w:t>
      </w:r>
      <w:r>
        <w:rPr>
          <w:color w:val="221F1F"/>
        </w:rPr>
        <w:t>bölümde,</w:t>
      </w:r>
      <w:r>
        <w:rPr>
          <w:color w:val="221F1F"/>
          <w:spacing w:val="-6"/>
        </w:rPr>
        <w:t> </w:t>
      </w:r>
      <w:r>
        <w:rPr>
          <w:color w:val="221F1F"/>
        </w:rPr>
        <w:t>IBM</w:t>
      </w:r>
      <w:r>
        <w:rPr>
          <w:color w:val="221F1F"/>
          <w:spacing w:val="-4"/>
        </w:rPr>
        <w:t> </w:t>
      </w:r>
      <w:r>
        <w:rPr>
          <w:color w:val="221F1F"/>
        </w:rPr>
        <w:t>DB2</w:t>
      </w:r>
      <w:r>
        <w:rPr>
          <w:color w:val="221F1F"/>
          <w:spacing w:val="-6"/>
        </w:rPr>
        <w:t> </w:t>
      </w:r>
      <w:r>
        <w:rPr>
          <w:color w:val="221F1F"/>
        </w:rPr>
        <w:t>sistem</w:t>
      </w:r>
      <w:r>
        <w:rPr>
          <w:color w:val="221F1F"/>
          <w:spacing w:val="-6"/>
        </w:rPr>
        <w:t> </w:t>
      </w:r>
      <w:r>
        <w:rPr>
          <w:color w:val="221F1F"/>
        </w:rPr>
        <w:t>kataloğu tabloları,</w:t>
      </w:r>
      <w:r>
        <w:rPr>
          <w:color w:val="221F1F"/>
          <w:spacing w:val="-2"/>
        </w:rPr>
        <w:t> </w:t>
      </w:r>
      <w:r>
        <w:rPr>
          <w:color w:val="221F1F"/>
        </w:rPr>
        <w:t>bir</w:t>
      </w:r>
      <w:r>
        <w:rPr>
          <w:color w:val="221F1F"/>
          <w:spacing w:val="-4"/>
        </w:rPr>
        <w:t> </w:t>
      </w:r>
      <w:r>
        <w:rPr>
          <w:color w:val="221F1F"/>
        </w:rPr>
        <w:t>veri</w:t>
      </w:r>
      <w:r>
        <w:rPr>
          <w:color w:val="221F1F"/>
          <w:spacing w:val="-3"/>
        </w:rPr>
        <w:t> </w:t>
      </w:r>
      <w:r>
        <w:rPr>
          <w:color w:val="221F1F"/>
        </w:rPr>
        <w:t>sözlüğünün</w:t>
      </w:r>
      <w:r>
        <w:rPr>
          <w:color w:val="221F1F"/>
          <w:spacing w:val="-1"/>
        </w:rPr>
        <w:t> </w:t>
      </w:r>
      <w:r>
        <w:rPr>
          <w:color w:val="221F1F"/>
        </w:rPr>
        <w:t>bilgi</w:t>
      </w:r>
      <w:r>
        <w:rPr>
          <w:color w:val="221F1F"/>
          <w:spacing w:val="-3"/>
        </w:rPr>
        <w:t> </w:t>
      </w:r>
      <w:r>
        <w:rPr>
          <w:color w:val="221F1F"/>
        </w:rPr>
        <w:t>türetmek</w:t>
      </w:r>
      <w:r>
        <w:rPr>
          <w:color w:val="221F1F"/>
          <w:spacing w:val="-2"/>
        </w:rPr>
        <w:t> </w:t>
      </w:r>
      <w:r>
        <w:rPr>
          <w:color w:val="221F1F"/>
        </w:rPr>
        <w:t>için</w:t>
      </w:r>
      <w:r>
        <w:rPr>
          <w:color w:val="221F1F"/>
          <w:spacing w:val="-2"/>
        </w:rPr>
        <w:t> </w:t>
      </w:r>
      <w:r>
        <w:rPr>
          <w:color w:val="221F1F"/>
        </w:rPr>
        <w:t>nasıl</w:t>
      </w:r>
      <w:r>
        <w:rPr>
          <w:color w:val="221F1F"/>
          <w:spacing w:val="-3"/>
        </w:rPr>
        <w:t> </w:t>
      </w:r>
      <w:r>
        <w:rPr>
          <w:color w:val="221F1F"/>
        </w:rPr>
        <w:t>kullanıldığına</w:t>
      </w:r>
      <w:r>
        <w:rPr>
          <w:color w:val="221F1F"/>
          <w:spacing w:val="-1"/>
        </w:rPr>
        <w:t> </w:t>
      </w:r>
      <w:r>
        <w:rPr>
          <w:color w:val="221F1F"/>
        </w:rPr>
        <w:t>ilişkin</w:t>
      </w:r>
      <w:r>
        <w:rPr>
          <w:color w:val="221F1F"/>
          <w:spacing w:val="-7"/>
        </w:rPr>
        <w:t> </w:t>
      </w:r>
      <w:r>
        <w:rPr>
          <w:color w:val="221F1F"/>
        </w:rPr>
        <w:t>çeşitli</w:t>
      </w:r>
      <w:r>
        <w:rPr>
          <w:color w:val="221F1F"/>
          <w:spacing w:val="-3"/>
        </w:rPr>
        <w:t> </w:t>
      </w:r>
      <w:r>
        <w:rPr>
          <w:color w:val="221F1F"/>
        </w:rPr>
        <w:t>örneklerin</w:t>
      </w:r>
      <w:r>
        <w:rPr>
          <w:color w:val="221F1F"/>
          <w:spacing w:val="-2"/>
        </w:rPr>
        <w:t> </w:t>
      </w:r>
      <w:r>
        <w:rPr>
          <w:color w:val="221F1F"/>
        </w:rPr>
        <w:t>temelini </w:t>
      </w:r>
      <w:r>
        <w:rPr>
          <w:color w:val="221F1F"/>
          <w:spacing w:val="-2"/>
        </w:rPr>
        <w:t>oluşturmaktadır:</w:t>
      </w:r>
    </w:p>
    <w:p>
      <w:pPr>
        <w:pStyle w:val="ListParagraph"/>
        <w:numPr>
          <w:ilvl w:val="0"/>
          <w:numId w:val="42"/>
        </w:numPr>
        <w:tabs>
          <w:tab w:pos="1439" w:val="left" w:leader="none"/>
        </w:tabs>
        <w:spacing w:line="240" w:lineRule="auto" w:before="105" w:after="0"/>
        <w:ind w:left="1439" w:right="0" w:hanging="359"/>
        <w:jc w:val="both"/>
        <w:rPr>
          <w:sz w:val="19"/>
        </w:rPr>
      </w:pPr>
      <w:r>
        <w:rPr>
          <w:color w:val="221F1F"/>
          <w:sz w:val="19"/>
        </w:rPr>
        <w:t>SYSTABLES</w:t>
      </w:r>
      <w:r>
        <w:rPr>
          <w:color w:val="221F1F"/>
          <w:spacing w:val="-6"/>
          <w:sz w:val="19"/>
        </w:rPr>
        <w:t> </w:t>
      </w:r>
      <w:r>
        <w:rPr>
          <w:color w:val="221F1F"/>
          <w:sz w:val="19"/>
        </w:rPr>
        <w:t>her</w:t>
      </w:r>
      <w:r>
        <w:rPr>
          <w:color w:val="221F1F"/>
          <w:spacing w:val="-7"/>
          <w:sz w:val="19"/>
        </w:rPr>
        <w:t> </w:t>
      </w:r>
      <w:r>
        <w:rPr>
          <w:color w:val="221F1F"/>
          <w:sz w:val="19"/>
        </w:rPr>
        <w:t>tablo</w:t>
      </w:r>
      <w:r>
        <w:rPr>
          <w:color w:val="221F1F"/>
          <w:spacing w:val="-5"/>
          <w:sz w:val="19"/>
        </w:rPr>
        <w:t> </w:t>
      </w:r>
      <w:r>
        <w:rPr>
          <w:color w:val="221F1F"/>
          <w:sz w:val="19"/>
        </w:rPr>
        <w:t>veya</w:t>
      </w:r>
      <w:r>
        <w:rPr>
          <w:color w:val="221F1F"/>
          <w:spacing w:val="-3"/>
          <w:sz w:val="19"/>
        </w:rPr>
        <w:t> </w:t>
      </w:r>
      <w:r>
        <w:rPr>
          <w:color w:val="221F1F"/>
          <w:sz w:val="19"/>
        </w:rPr>
        <w:t>görünüm</w:t>
      </w:r>
      <w:r>
        <w:rPr>
          <w:color w:val="221F1F"/>
          <w:spacing w:val="-6"/>
          <w:sz w:val="19"/>
        </w:rPr>
        <w:t> </w:t>
      </w:r>
      <w:r>
        <w:rPr>
          <w:color w:val="221F1F"/>
          <w:sz w:val="19"/>
        </w:rPr>
        <w:t>için</w:t>
      </w:r>
      <w:r>
        <w:rPr>
          <w:color w:val="221F1F"/>
          <w:spacing w:val="-6"/>
          <w:sz w:val="19"/>
        </w:rPr>
        <w:t> </w:t>
      </w:r>
      <w:r>
        <w:rPr>
          <w:color w:val="221F1F"/>
          <w:sz w:val="19"/>
        </w:rPr>
        <w:t>bir</w:t>
      </w:r>
      <w:r>
        <w:rPr>
          <w:color w:val="221F1F"/>
          <w:spacing w:val="-6"/>
          <w:sz w:val="19"/>
        </w:rPr>
        <w:t> </w:t>
      </w:r>
      <w:r>
        <w:rPr>
          <w:color w:val="221F1F"/>
          <w:sz w:val="19"/>
        </w:rPr>
        <w:t>satır</w:t>
      </w:r>
      <w:r>
        <w:rPr>
          <w:color w:val="221F1F"/>
          <w:spacing w:val="-7"/>
          <w:sz w:val="19"/>
        </w:rPr>
        <w:t> </w:t>
      </w:r>
      <w:r>
        <w:rPr>
          <w:color w:val="221F1F"/>
          <w:spacing w:val="-2"/>
          <w:sz w:val="19"/>
        </w:rPr>
        <w:t>saklar.</w:t>
      </w:r>
    </w:p>
    <w:p>
      <w:pPr>
        <w:pStyle w:val="ListParagraph"/>
        <w:numPr>
          <w:ilvl w:val="0"/>
          <w:numId w:val="42"/>
        </w:numPr>
        <w:tabs>
          <w:tab w:pos="1439" w:val="left" w:leader="none"/>
        </w:tabs>
        <w:spacing w:line="240" w:lineRule="auto" w:before="123" w:after="0"/>
        <w:ind w:left="1439" w:right="0" w:hanging="359"/>
        <w:jc w:val="both"/>
        <w:rPr>
          <w:sz w:val="19"/>
        </w:rPr>
      </w:pPr>
      <w:r>
        <w:rPr>
          <w:color w:val="221F1F"/>
          <w:sz w:val="19"/>
        </w:rPr>
        <w:t>SYSCOLUMNS</w:t>
      </w:r>
      <w:r>
        <w:rPr>
          <w:color w:val="221F1F"/>
          <w:spacing w:val="-5"/>
          <w:sz w:val="19"/>
        </w:rPr>
        <w:t> </w:t>
      </w:r>
      <w:r>
        <w:rPr>
          <w:color w:val="221F1F"/>
          <w:sz w:val="19"/>
        </w:rPr>
        <w:t>her</w:t>
      </w:r>
      <w:r>
        <w:rPr>
          <w:color w:val="221F1F"/>
          <w:spacing w:val="-6"/>
          <w:sz w:val="19"/>
        </w:rPr>
        <w:t> </w:t>
      </w:r>
      <w:r>
        <w:rPr>
          <w:color w:val="221F1F"/>
          <w:sz w:val="19"/>
        </w:rPr>
        <w:t>tablo</w:t>
      </w:r>
      <w:r>
        <w:rPr>
          <w:color w:val="221F1F"/>
          <w:spacing w:val="-9"/>
          <w:sz w:val="19"/>
        </w:rPr>
        <w:t> </w:t>
      </w:r>
      <w:r>
        <w:rPr>
          <w:color w:val="221F1F"/>
          <w:sz w:val="19"/>
        </w:rPr>
        <w:t>veya</w:t>
      </w:r>
      <w:r>
        <w:rPr>
          <w:color w:val="221F1F"/>
          <w:spacing w:val="-3"/>
          <w:sz w:val="19"/>
        </w:rPr>
        <w:t> </w:t>
      </w:r>
      <w:r>
        <w:rPr>
          <w:color w:val="221F1F"/>
          <w:sz w:val="19"/>
        </w:rPr>
        <w:t>görünümün</w:t>
      </w:r>
      <w:r>
        <w:rPr>
          <w:color w:val="221F1F"/>
          <w:spacing w:val="-5"/>
          <w:sz w:val="19"/>
        </w:rPr>
        <w:t> </w:t>
      </w:r>
      <w:r>
        <w:rPr>
          <w:color w:val="221F1F"/>
          <w:sz w:val="19"/>
        </w:rPr>
        <w:t>her</w:t>
      </w:r>
      <w:r>
        <w:rPr>
          <w:color w:val="221F1F"/>
          <w:spacing w:val="-6"/>
          <w:sz w:val="19"/>
        </w:rPr>
        <w:t> </w:t>
      </w:r>
      <w:r>
        <w:rPr>
          <w:color w:val="221F1F"/>
          <w:sz w:val="19"/>
        </w:rPr>
        <w:t>sütunu</w:t>
      </w:r>
      <w:r>
        <w:rPr>
          <w:color w:val="221F1F"/>
          <w:spacing w:val="-4"/>
          <w:sz w:val="19"/>
        </w:rPr>
        <w:t> </w:t>
      </w:r>
      <w:r>
        <w:rPr>
          <w:color w:val="221F1F"/>
          <w:sz w:val="19"/>
        </w:rPr>
        <w:t>için</w:t>
      </w:r>
      <w:r>
        <w:rPr>
          <w:color w:val="221F1F"/>
          <w:spacing w:val="-5"/>
          <w:sz w:val="19"/>
        </w:rPr>
        <w:t> </w:t>
      </w:r>
      <w:r>
        <w:rPr>
          <w:color w:val="221F1F"/>
          <w:sz w:val="19"/>
        </w:rPr>
        <w:t>bir</w:t>
      </w:r>
      <w:r>
        <w:rPr>
          <w:color w:val="221F1F"/>
          <w:spacing w:val="-6"/>
          <w:sz w:val="19"/>
        </w:rPr>
        <w:t> </w:t>
      </w:r>
      <w:r>
        <w:rPr>
          <w:color w:val="221F1F"/>
          <w:sz w:val="19"/>
        </w:rPr>
        <w:t>satır</w:t>
      </w:r>
      <w:r>
        <w:rPr>
          <w:color w:val="221F1F"/>
          <w:spacing w:val="-6"/>
          <w:sz w:val="19"/>
        </w:rPr>
        <w:t> </w:t>
      </w:r>
      <w:r>
        <w:rPr>
          <w:color w:val="221F1F"/>
          <w:spacing w:val="-2"/>
          <w:sz w:val="19"/>
        </w:rPr>
        <w:t>saklar.</w:t>
      </w:r>
    </w:p>
    <w:p>
      <w:pPr>
        <w:pStyle w:val="ListParagraph"/>
        <w:numPr>
          <w:ilvl w:val="0"/>
          <w:numId w:val="42"/>
        </w:numPr>
        <w:tabs>
          <w:tab w:pos="1440" w:val="left" w:leader="none"/>
        </w:tabs>
        <w:spacing w:line="268" w:lineRule="auto" w:before="117" w:after="0"/>
        <w:ind w:left="1440" w:right="54" w:hanging="360"/>
        <w:jc w:val="left"/>
        <w:rPr>
          <w:sz w:val="19"/>
        </w:rPr>
      </w:pPr>
      <w:r>
        <w:rPr>
          <w:color w:val="221F1F"/>
          <w:sz w:val="19"/>
        </w:rPr>
        <w:t>SYSTABAUTH,</w:t>
      </w:r>
      <w:r>
        <w:rPr>
          <w:color w:val="221F1F"/>
          <w:spacing w:val="26"/>
          <w:sz w:val="19"/>
        </w:rPr>
        <w:t> </w:t>
      </w:r>
      <w:r>
        <w:rPr>
          <w:color w:val="221F1F"/>
          <w:sz w:val="19"/>
        </w:rPr>
        <w:t>bir</w:t>
      </w:r>
      <w:r>
        <w:rPr>
          <w:color w:val="221F1F"/>
          <w:spacing w:val="24"/>
          <w:sz w:val="19"/>
        </w:rPr>
        <w:t> </w:t>
      </w:r>
      <w:r>
        <w:rPr>
          <w:color w:val="221F1F"/>
          <w:sz w:val="19"/>
        </w:rPr>
        <w:t>veritabanındaki bir</w:t>
      </w:r>
      <w:r>
        <w:rPr>
          <w:color w:val="221F1F"/>
          <w:spacing w:val="24"/>
          <w:sz w:val="19"/>
        </w:rPr>
        <w:t> </w:t>
      </w:r>
      <w:r>
        <w:rPr>
          <w:color w:val="221F1F"/>
          <w:sz w:val="19"/>
        </w:rPr>
        <w:t>tablo veya</w:t>
      </w:r>
      <w:r>
        <w:rPr>
          <w:color w:val="221F1F"/>
          <w:spacing w:val="27"/>
          <w:sz w:val="19"/>
        </w:rPr>
        <w:t> </w:t>
      </w:r>
      <w:r>
        <w:rPr>
          <w:color w:val="221F1F"/>
          <w:sz w:val="19"/>
        </w:rPr>
        <w:t>görünüm</w:t>
      </w:r>
      <w:r>
        <w:rPr>
          <w:color w:val="221F1F"/>
          <w:spacing w:val="25"/>
          <w:sz w:val="19"/>
        </w:rPr>
        <w:t> </w:t>
      </w:r>
      <w:r>
        <w:rPr>
          <w:color w:val="221F1F"/>
          <w:sz w:val="19"/>
        </w:rPr>
        <w:t>için</w:t>
      </w:r>
      <w:r>
        <w:rPr>
          <w:color w:val="221F1F"/>
          <w:spacing w:val="26"/>
          <w:sz w:val="19"/>
        </w:rPr>
        <w:t> </w:t>
      </w:r>
      <w:r>
        <w:rPr>
          <w:color w:val="221F1F"/>
          <w:sz w:val="19"/>
        </w:rPr>
        <w:t>bir</w:t>
      </w:r>
      <w:r>
        <w:rPr>
          <w:color w:val="221F1F"/>
          <w:spacing w:val="24"/>
          <w:sz w:val="19"/>
        </w:rPr>
        <w:t> </w:t>
      </w:r>
      <w:r>
        <w:rPr>
          <w:color w:val="221F1F"/>
          <w:sz w:val="19"/>
        </w:rPr>
        <w:t>kullanıcıya</w:t>
      </w:r>
      <w:r>
        <w:rPr>
          <w:color w:val="221F1F"/>
          <w:spacing w:val="31"/>
          <w:sz w:val="19"/>
        </w:rPr>
        <w:t> </w:t>
      </w:r>
      <w:r>
        <w:rPr>
          <w:color w:val="221F1F"/>
          <w:sz w:val="19"/>
        </w:rPr>
        <w:t>verilen</w:t>
      </w:r>
      <w:r>
        <w:rPr>
          <w:color w:val="221F1F"/>
          <w:spacing w:val="26"/>
          <w:sz w:val="19"/>
        </w:rPr>
        <w:t> </w:t>
      </w:r>
      <w:r>
        <w:rPr>
          <w:color w:val="221F1F"/>
          <w:sz w:val="19"/>
        </w:rPr>
        <w:t>her yetki için bir satır saklar.</w:t>
      </w:r>
    </w:p>
    <w:p>
      <w:pPr>
        <w:pStyle w:val="BodyText"/>
        <w:spacing w:before="161"/>
      </w:pPr>
    </w:p>
    <w:p>
      <w:pPr>
        <w:pStyle w:val="Heading8"/>
        <w:ind w:left="1080"/>
        <w:jc w:val="left"/>
      </w:pPr>
      <w:r>
        <w:rPr>
          <w:color w:val="C84835"/>
          <w:w w:val="80"/>
        </w:rPr>
        <w:t>Veri</w:t>
      </w:r>
      <w:r>
        <w:rPr>
          <w:color w:val="C84835"/>
          <w:spacing w:val="12"/>
        </w:rPr>
        <w:t> </w:t>
      </w:r>
      <w:r>
        <w:rPr>
          <w:color w:val="C84835"/>
          <w:w w:val="80"/>
        </w:rPr>
        <w:t>Sözlüğü</w:t>
      </w:r>
      <w:r>
        <w:rPr>
          <w:color w:val="C84835"/>
          <w:spacing w:val="18"/>
        </w:rPr>
        <w:t> </w:t>
      </w:r>
      <w:r>
        <w:rPr>
          <w:color w:val="C84835"/>
          <w:w w:val="80"/>
        </w:rPr>
        <w:t>Kullanım</w:t>
      </w:r>
      <w:r>
        <w:rPr>
          <w:color w:val="C84835"/>
          <w:spacing w:val="-1"/>
        </w:rPr>
        <w:t> </w:t>
      </w:r>
      <w:r>
        <w:rPr>
          <w:color w:val="C84835"/>
          <w:spacing w:val="-2"/>
          <w:w w:val="80"/>
        </w:rPr>
        <w:t>Örnekleri</w:t>
      </w:r>
    </w:p>
    <w:p>
      <w:pPr>
        <w:spacing w:before="103"/>
        <w:ind w:left="1080" w:right="0" w:firstLine="0"/>
        <w:jc w:val="left"/>
        <w:rPr>
          <w:i/>
          <w:sz w:val="19"/>
        </w:rPr>
      </w:pPr>
      <w:r>
        <w:rPr>
          <w:i/>
          <w:color w:val="221F1F"/>
          <w:sz w:val="19"/>
        </w:rPr>
        <w:t>Örnek</w:t>
      </w:r>
      <w:r>
        <w:rPr>
          <w:i/>
          <w:color w:val="221F1F"/>
          <w:spacing w:val="3"/>
          <w:sz w:val="19"/>
        </w:rPr>
        <w:t> </w:t>
      </w:r>
      <w:r>
        <w:rPr>
          <w:i/>
          <w:color w:val="221F1F"/>
          <w:spacing w:val="-10"/>
          <w:sz w:val="19"/>
        </w:rPr>
        <w:t>1</w:t>
      </w:r>
    </w:p>
    <w:p>
      <w:pPr>
        <w:pStyle w:val="BodyText"/>
        <w:spacing w:line="268" w:lineRule="auto" w:before="151"/>
        <w:ind w:left="1080"/>
      </w:pPr>
      <w:r>
        <w:rPr>
          <w:color w:val="221F1F"/>
        </w:rPr>
        <w:t>Geçerli</w:t>
      </w:r>
      <w:r>
        <w:rPr>
          <w:color w:val="221F1F"/>
          <w:spacing w:val="35"/>
        </w:rPr>
        <w:t> </w:t>
      </w:r>
      <w:r>
        <w:rPr>
          <w:color w:val="221F1F"/>
        </w:rPr>
        <w:t>veritabanında JONESVI kullanıcısı tarafından oluşturulan tüm tabloların adlarını ve</w:t>
      </w:r>
      <w:r>
        <w:rPr>
          <w:color w:val="221F1F"/>
          <w:spacing w:val="40"/>
        </w:rPr>
        <w:t> </w:t>
      </w:r>
      <w:r>
        <w:rPr>
          <w:color w:val="221F1F"/>
        </w:rPr>
        <w:t>oluşturulma tarihlerini listeleyin.</w:t>
      </w:r>
    </w:p>
    <w:p>
      <w:pPr>
        <w:pStyle w:val="BodyText"/>
        <w:spacing w:line="268" w:lineRule="auto" w:before="125"/>
        <w:ind w:left="1080" w:right="4095"/>
      </w:pPr>
      <w:bookmarkStart w:name="SELECT NAME, CTIME FROM SYSTABLES" w:id="19"/>
      <w:bookmarkEnd w:id="19"/>
      <w:r>
        <w:rPr/>
      </w:r>
      <w:r>
        <w:rPr>
          <w:color w:val="221F1F"/>
        </w:rPr>
        <w:t>SELECT NAME, CTIME FROM </w:t>
      </w:r>
      <w:r>
        <w:rPr>
          <w:color w:val="221F1F"/>
          <w:spacing w:val="-2"/>
        </w:rPr>
        <w:t>SYSTABLES</w:t>
      </w:r>
    </w:p>
    <w:p>
      <w:pPr>
        <w:pStyle w:val="BodyText"/>
        <w:spacing w:before="6"/>
        <w:ind w:left="1080"/>
      </w:pPr>
      <w:r>
        <w:rPr>
          <w:color w:val="221F1F"/>
        </w:rPr>
        <w:t>WHERE</w:t>
      </w:r>
      <w:r>
        <w:rPr>
          <w:color w:val="221F1F"/>
          <w:spacing w:val="40"/>
        </w:rPr>
        <w:t> </w:t>
      </w:r>
      <w:r>
        <w:rPr>
          <w:color w:val="221F1F"/>
        </w:rPr>
        <w:t>CREATOR=</w:t>
      </w:r>
      <w:r>
        <w:rPr>
          <w:color w:val="221F1F"/>
          <w:spacing w:val="33"/>
        </w:rPr>
        <w:t> </w:t>
      </w:r>
      <w:r>
        <w:rPr>
          <w:color w:val="221F1F"/>
          <w:spacing w:val="-2"/>
        </w:rPr>
        <w:t>'JONESVI';</w:t>
      </w:r>
    </w:p>
    <w:p>
      <w:pPr>
        <w:spacing w:before="151"/>
        <w:ind w:left="1080" w:right="0" w:firstLine="0"/>
        <w:jc w:val="left"/>
        <w:rPr>
          <w:i/>
          <w:sz w:val="19"/>
        </w:rPr>
      </w:pPr>
      <w:r>
        <w:rPr>
          <w:i/>
          <w:color w:val="221F1F"/>
          <w:sz w:val="19"/>
        </w:rPr>
        <w:t>Örnek</w:t>
      </w:r>
      <w:r>
        <w:rPr>
          <w:i/>
          <w:color w:val="221F1F"/>
          <w:spacing w:val="3"/>
          <w:sz w:val="19"/>
        </w:rPr>
        <w:t> </w:t>
      </w:r>
      <w:r>
        <w:rPr>
          <w:i/>
          <w:color w:val="221F1F"/>
          <w:spacing w:val="-10"/>
          <w:sz w:val="19"/>
        </w:rPr>
        <w:t>2</w:t>
      </w:r>
    </w:p>
    <w:p>
      <w:pPr>
        <w:pStyle w:val="BodyText"/>
        <w:spacing w:line="384" w:lineRule="exact" w:before="31"/>
        <w:ind w:left="1080"/>
      </w:pPr>
      <w:r>
        <w:rPr>
          <w:color w:val="221F1F"/>
        </w:rPr>
        <w:t>Geçerli veritabanında</w:t>
      </w:r>
      <w:r>
        <w:rPr>
          <w:color w:val="221F1F"/>
          <w:spacing w:val="35"/>
        </w:rPr>
        <w:t> </w:t>
      </w:r>
      <w:r>
        <w:rPr>
          <w:color w:val="221F1F"/>
        </w:rPr>
        <w:t>JONESVI tarafından</w:t>
      </w:r>
      <w:r>
        <w:rPr>
          <w:color w:val="221F1F"/>
          <w:spacing w:val="34"/>
        </w:rPr>
        <w:t> </w:t>
      </w:r>
      <w:r>
        <w:rPr>
          <w:color w:val="221F1F"/>
        </w:rPr>
        <w:t>oluşturulan</w:t>
      </w:r>
      <w:r>
        <w:rPr>
          <w:color w:val="221F1F"/>
          <w:spacing w:val="34"/>
        </w:rPr>
        <w:t> </w:t>
      </w:r>
      <w:r>
        <w:rPr>
          <w:color w:val="221F1F"/>
        </w:rPr>
        <w:t>tüm tablolar için sütunların adlarını listeleyin. SELECT ADI</w:t>
      </w:r>
    </w:p>
    <w:p>
      <w:pPr>
        <w:pStyle w:val="BodyText"/>
        <w:spacing w:line="209" w:lineRule="exact"/>
        <w:ind w:left="1080"/>
      </w:pPr>
      <w:r>
        <w:rPr>
          <w:color w:val="221F1F"/>
          <w:spacing w:val="-2"/>
        </w:rPr>
        <w:t>SYSCOLUMNS'DAN</w:t>
      </w:r>
    </w:p>
    <w:p>
      <w:pPr>
        <w:pStyle w:val="BodyText"/>
        <w:spacing w:before="31"/>
        <w:ind w:left="1080"/>
      </w:pPr>
      <w:bookmarkStart w:name="WHERE TBCREATOR= 'JONESVI';" w:id="20"/>
      <w:bookmarkEnd w:id="20"/>
      <w:r>
        <w:rPr/>
      </w:r>
      <w:r>
        <w:rPr>
          <w:color w:val="221F1F"/>
        </w:rPr>
        <w:t>WHERE</w:t>
      </w:r>
      <w:r>
        <w:rPr>
          <w:color w:val="221F1F"/>
          <w:spacing w:val="46"/>
        </w:rPr>
        <w:t> </w:t>
      </w:r>
      <w:r>
        <w:rPr>
          <w:color w:val="221F1F"/>
        </w:rPr>
        <w:t>TBCREATOR=</w:t>
      </w:r>
      <w:r>
        <w:rPr>
          <w:color w:val="221F1F"/>
          <w:spacing w:val="38"/>
        </w:rPr>
        <w:t> </w:t>
      </w:r>
      <w:r>
        <w:rPr>
          <w:color w:val="221F1F"/>
          <w:spacing w:val="-2"/>
        </w:rPr>
        <w:t>'JONESVI';</w:t>
      </w:r>
    </w:p>
    <w:p>
      <w:pPr>
        <w:spacing w:before="147"/>
        <w:ind w:left="1080" w:right="0" w:firstLine="0"/>
        <w:jc w:val="left"/>
        <w:rPr>
          <w:i/>
          <w:sz w:val="19"/>
        </w:rPr>
      </w:pPr>
      <w:r>
        <w:rPr>
          <w:i/>
          <w:color w:val="221F1F"/>
          <w:sz w:val="19"/>
        </w:rPr>
        <w:t>Örnek</w:t>
      </w:r>
      <w:r>
        <w:rPr>
          <w:i/>
          <w:color w:val="221F1F"/>
          <w:spacing w:val="3"/>
          <w:sz w:val="19"/>
        </w:rPr>
        <w:t> </w:t>
      </w:r>
      <w:r>
        <w:rPr>
          <w:i/>
          <w:color w:val="221F1F"/>
          <w:spacing w:val="-10"/>
          <w:sz w:val="19"/>
        </w:rPr>
        <w:t>3</w:t>
      </w:r>
    </w:p>
    <w:p>
      <w:pPr>
        <w:pStyle w:val="BodyText"/>
        <w:spacing w:line="380" w:lineRule="atLeast"/>
        <w:ind w:left="1080" w:right="72"/>
      </w:pPr>
      <w:r>
        <w:rPr>
          <w:color w:val="221F1F"/>
        </w:rPr>
        <w:t>JONESVI kullanıcısının DELETE</w:t>
      </w:r>
      <w:r>
        <w:rPr>
          <w:color w:val="221F1F"/>
          <w:spacing w:val="37"/>
        </w:rPr>
        <w:t> </w:t>
      </w:r>
      <w:r>
        <w:rPr>
          <w:color w:val="221F1F"/>
        </w:rPr>
        <w:t>yetkisine sahip olduğu tüm tabloların adlarını listeleyin.</w:t>
      </w:r>
      <w:r>
        <w:rPr>
          <w:color w:val="221F1F"/>
          <w:spacing w:val="40"/>
        </w:rPr>
        <w:t> </w:t>
      </w:r>
      <w:r>
        <w:rPr>
          <w:color w:val="221F1F"/>
        </w:rPr>
        <w:t>SELECT TTNAME</w:t>
      </w:r>
    </w:p>
    <w:p>
      <w:pPr>
        <w:pStyle w:val="BodyText"/>
        <w:spacing w:before="29"/>
        <w:ind w:left="1080"/>
      </w:pPr>
      <w:bookmarkStart w:name="SYSTABAUTH'DAN" w:id="21"/>
      <w:bookmarkEnd w:id="21"/>
      <w:r>
        <w:rPr/>
      </w:r>
      <w:r>
        <w:rPr>
          <w:color w:val="221F1F"/>
          <w:spacing w:val="-2"/>
        </w:rPr>
        <w:t>SYSTABAUTH'DAN</w:t>
      </w:r>
    </w:p>
    <w:p>
      <w:pPr>
        <w:pStyle w:val="BodyText"/>
        <w:spacing w:before="32"/>
        <w:ind w:left="1080"/>
      </w:pPr>
      <w:r>
        <w:rPr>
          <w:color w:val="221F1F"/>
        </w:rPr>
        <w:t>WHERE</w:t>
      </w:r>
      <w:r>
        <w:rPr>
          <w:color w:val="221F1F"/>
          <w:spacing w:val="-7"/>
        </w:rPr>
        <w:t> </w:t>
      </w:r>
      <w:r>
        <w:rPr>
          <w:color w:val="221F1F"/>
        </w:rPr>
        <w:t>GRANTEE=</w:t>
      </w:r>
      <w:r>
        <w:rPr>
          <w:color w:val="221F1F"/>
          <w:spacing w:val="-2"/>
        </w:rPr>
        <w:t> </w:t>
      </w:r>
      <w:r>
        <w:rPr>
          <w:color w:val="221F1F"/>
        </w:rPr>
        <w:t>'JONESVI'</w:t>
      </w:r>
      <w:r>
        <w:rPr>
          <w:color w:val="221F1F"/>
          <w:spacing w:val="-11"/>
        </w:rPr>
        <w:t> </w:t>
      </w:r>
      <w:r>
        <w:rPr>
          <w:color w:val="221F1F"/>
        </w:rPr>
        <w:t>AND</w:t>
      </w:r>
      <w:r>
        <w:rPr>
          <w:color w:val="221F1F"/>
          <w:spacing w:val="-9"/>
        </w:rPr>
        <w:t> </w:t>
      </w:r>
      <w:r>
        <w:rPr>
          <w:color w:val="221F1F"/>
        </w:rPr>
        <w:t>DELETEAUTH=</w:t>
      </w:r>
      <w:r>
        <w:rPr>
          <w:color w:val="221F1F"/>
          <w:spacing w:val="-7"/>
        </w:rPr>
        <w:t> </w:t>
      </w:r>
      <w:r>
        <w:rPr>
          <w:color w:val="221F1F"/>
          <w:spacing w:val="-4"/>
        </w:rPr>
        <w:t>'Y';</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w:sz w:val="20"/>
        </w:rPr>
        <mc:AlternateContent>
          <mc:Choice Requires="wps">
            <w:drawing>
              <wp:anchor distT="0" distB="0" distL="0" distR="0" allowOverlap="1" layoutInCell="1" locked="0" behindDoc="1" simplePos="0" relativeHeight="487644672">
                <wp:simplePos x="0" y="0"/>
                <wp:positionH relativeFrom="page">
                  <wp:posOffset>6019800</wp:posOffset>
                </wp:positionH>
                <wp:positionV relativeFrom="paragraph">
                  <wp:posOffset>168650</wp:posOffset>
                </wp:positionV>
                <wp:extent cx="1295400" cy="1270"/>
                <wp:effectExtent l="0" t="0" r="0" b="0"/>
                <wp:wrapTopAndBottom/>
                <wp:docPr id="310" name="Graphic 310"/>
                <wp:cNvGraphicFramePr>
                  <a:graphicFrameLocks/>
                </wp:cNvGraphicFramePr>
                <a:graphic>
                  <a:graphicData uri="http://schemas.microsoft.com/office/word/2010/wordprocessingShape">
                    <wps:wsp>
                      <wps:cNvPr id="310" name="Graphic 310"/>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3.279531pt;width:102pt;height:.1pt;mso-position-horizontal-relative:page;mso-position-vertical-relative:paragraph;z-index:-15671808;mso-wrap-distance-left:0;mso-wrap-distance-right:0" id="docshape236" coordorigin="9480,266" coordsize="2040,0" path="m9480,266l11520,266e" filled="false" stroked="true" strokeweight="1.5pt" strokecolor="#dedced">
                <v:path arrowok="t"/>
                <v:stroke dashstyle="solid"/>
                <w10:wrap type="topAndBottom"/>
              </v:shape>
            </w:pict>
          </mc:Fallback>
        </mc:AlternateContent>
      </w:r>
    </w:p>
    <w:p>
      <w:pPr>
        <w:pStyle w:val="Heading9"/>
        <w:spacing w:line="220" w:lineRule="exact" w:before="54"/>
        <w:ind w:left="305"/>
      </w:pPr>
      <w:r>
        <w:rPr>
          <w:color w:val="007DAF"/>
          <w:spacing w:val="-2"/>
          <w:w w:val="90"/>
        </w:rPr>
        <w:t>bilgi</w:t>
      </w:r>
      <w:r>
        <w:rPr>
          <w:color w:val="007DAF"/>
          <w:spacing w:val="-4"/>
          <w:w w:val="90"/>
        </w:rPr>
        <w:t> </w:t>
      </w:r>
      <w:r>
        <w:rPr>
          <w:color w:val="007DAF"/>
          <w:spacing w:val="-2"/>
          <w:w w:val="90"/>
        </w:rPr>
        <w:t>kaynağı</w:t>
      </w:r>
      <w:r>
        <w:rPr>
          <w:color w:val="007DAF"/>
          <w:spacing w:val="-5"/>
          <w:w w:val="90"/>
        </w:rPr>
        <w:t> </w:t>
      </w:r>
      <w:r>
        <w:rPr>
          <w:color w:val="007DAF"/>
          <w:spacing w:val="-2"/>
          <w:w w:val="90"/>
        </w:rPr>
        <w:t>sözlüğü</w:t>
      </w:r>
    </w:p>
    <w:p>
      <w:pPr>
        <w:spacing w:line="208" w:lineRule="exact" w:before="0"/>
        <w:ind w:left="305" w:right="0" w:firstLine="0"/>
        <w:jc w:val="left"/>
        <w:rPr>
          <w:rFonts w:ascii="Tahoma" w:hAnsi="Tahoma"/>
          <w:sz w:val="17"/>
        </w:rPr>
      </w:pPr>
      <w:r>
        <w:rPr>
          <w:rFonts w:ascii="Trebuchet MS" w:hAnsi="Trebuchet MS"/>
          <w:i/>
          <w:color w:val="221F1F"/>
          <w:w w:val="80"/>
          <w:sz w:val="17"/>
        </w:rPr>
        <w:t>Veri</w:t>
      </w:r>
      <w:r>
        <w:rPr>
          <w:rFonts w:ascii="Trebuchet MS" w:hAnsi="Trebuchet MS"/>
          <w:i/>
          <w:color w:val="221F1F"/>
          <w:spacing w:val="-2"/>
          <w:sz w:val="17"/>
        </w:rPr>
        <w:t> </w:t>
      </w:r>
      <w:r>
        <w:rPr>
          <w:rFonts w:ascii="Trebuchet MS" w:hAnsi="Trebuchet MS"/>
          <w:i/>
          <w:color w:val="221F1F"/>
          <w:w w:val="80"/>
          <w:sz w:val="17"/>
        </w:rPr>
        <w:t>s</w:t>
      </w:r>
      <w:r>
        <w:rPr>
          <w:i/>
          <w:color w:val="221F1F"/>
          <w:w w:val="80"/>
          <w:sz w:val="17"/>
        </w:rPr>
        <w:t>ö</w:t>
      </w:r>
      <w:r>
        <w:rPr>
          <w:rFonts w:ascii="Trebuchet MS" w:hAnsi="Trebuchet MS"/>
          <w:i/>
          <w:color w:val="221F1F"/>
          <w:w w:val="80"/>
          <w:sz w:val="17"/>
        </w:rPr>
        <w:t>zl</w:t>
      </w:r>
      <w:r>
        <w:rPr>
          <w:i/>
          <w:color w:val="221F1F"/>
          <w:w w:val="80"/>
          <w:sz w:val="17"/>
        </w:rPr>
        <w:t>üğü</w:t>
      </w:r>
      <w:r>
        <w:rPr>
          <w:i/>
          <w:color w:val="221F1F"/>
          <w:sz w:val="17"/>
        </w:rPr>
        <w:t> </w:t>
      </w:r>
      <w:r>
        <w:rPr>
          <w:rFonts w:ascii="Tahoma" w:hAnsi="Tahoma"/>
          <w:color w:val="221F1F"/>
          <w:w w:val="80"/>
          <w:sz w:val="17"/>
        </w:rPr>
        <w:t>i</w:t>
      </w:r>
      <w:r>
        <w:rPr>
          <w:color w:val="221F1F"/>
          <w:w w:val="80"/>
          <w:sz w:val="17"/>
        </w:rPr>
        <w:t>ç</w:t>
      </w:r>
      <w:r>
        <w:rPr>
          <w:rFonts w:ascii="Tahoma" w:hAnsi="Tahoma"/>
          <w:color w:val="221F1F"/>
          <w:w w:val="80"/>
          <w:sz w:val="17"/>
        </w:rPr>
        <w:t>in</w:t>
      </w:r>
      <w:r>
        <w:rPr>
          <w:rFonts w:ascii="Tahoma" w:hAnsi="Tahoma"/>
          <w:color w:val="221F1F"/>
          <w:spacing w:val="7"/>
          <w:sz w:val="17"/>
        </w:rPr>
        <w:t> </w:t>
      </w:r>
      <w:r>
        <w:rPr>
          <w:rFonts w:ascii="Tahoma" w:hAnsi="Tahoma"/>
          <w:color w:val="221F1F"/>
          <w:w w:val="80"/>
          <w:sz w:val="17"/>
        </w:rPr>
        <w:t>ba</w:t>
      </w:r>
      <w:r>
        <w:rPr>
          <w:color w:val="221F1F"/>
          <w:w w:val="80"/>
          <w:sz w:val="17"/>
        </w:rPr>
        <w:t>ş</w:t>
      </w:r>
      <w:r>
        <w:rPr>
          <w:rFonts w:ascii="Tahoma" w:hAnsi="Tahoma"/>
          <w:color w:val="221F1F"/>
          <w:w w:val="80"/>
          <w:sz w:val="17"/>
        </w:rPr>
        <w:t>ka</w:t>
      </w:r>
      <w:r>
        <w:rPr>
          <w:rFonts w:ascii="Tahoma" w:hAnsi="Tahoma"/>
          <w:color w:val="221F1F"/>
          <w:spacing w:val="6"/>
          <w:sz w:val="17"/>
        </w:rPr>
        <w:t> </w:t>
      </w:r>
      <w:r>
        <w:rPr>
          <w:rFonts w:ascii="Tahoma" w:hAnsi="Tahoma"/>
          <w:color w:val="221F1F"/>
          <w:w w:val="80"/>
          <w:sz w:val="17"/>
        </w:rPr>
        <w:t>bir</w:t>
      </w:r>
      <w:r>
        <w:rPr>
          <w:rFonts w:ascii="Tahoma" w:hAnsi="Tahoma"/>
          <w:color w:val="221F1F"/>
          <w:spacing w:val="5"/>
          <w:sz w:val="17"/>
        </w:rPr>
        <w:t> </w:t>
      </w:r>
      <w:r>
        <w:rPr>
          <w:rFonts w:ascii="Tahoma" w:hAnsi="Tahoma"/>
          <w:color w:val="221F1F"/>
          <w:spacing w:val="-2"/>
          <w:w w:val="80"/>
          <w:sz w:val="17"/>
        </w:rPr>
        <w:t>isim.</w:t>
      </w:r>
    </w:p>
    <w:p>
      <w:pPr>
        <w:spacing w:after="0" w:line="208" w:lineRule="exact"/>
        <w:jc w:val="left"/>
        <w:rPr>
          <w:rFonts w:ascii="Tahoma" w:hAnsi="Tahoma"/>
          <w:sz w:val="17"/>
        </w:rPr>
        <w:sectPr>
          <w:footerReference w:type="default" r:id="rId64"/>
          <w:pgSz w:w="12240" w:h="15670"/>
          <w:pgMar w:header="0" w:footer="0" w:top="420" w:bottom="280" w:left="360" w:right="360"/>
          <w:cols w:num="2" w:equalWidth="0">
            <w:col w:w="8779" w:space="40"/>
            <w:col w:w="2701"/>
          </w:cols>
        </w:sectPr>
      </w:pPr>
    </w:p>
    <w:p>
      <w:pPr>
        <w:pStyle w:val="Heading9"/>
        <w:spacing w:before="77"/>
        <w:ind w:left="6093"/>
        <w:rPr>
          <w:sz w:val="23"/>
        </w:rPr>
      </w:pPr>
      <w:r>
        <w:rPr>
          <w:color w:val="221F1F"/>
          <w:spacing w:val="-4"/>
        </w:rPr>
        <w:t>B</w:t>
      </w:r>
      <w:r>
        <w:rPr>
          <w:rFonts w:ascii="Times New Roman" w:hAnsi="Times New Roman"/>
          <w:color w:val="221F1F"/>
          <w:spacing w:val="-4"/>
        </w:rPr>
        <w:t>ö</w:t>
      </w:r>
      <w:r>
        <w:rPr>
          <w:color w:val="221F1F"/>
          <w:spacing w:val="-4"/>
        </w:rPr>
        <w:t>l</w:t>
      </w:r>
      <w:r>
        <w:rPr>
          <w:rFonts w:ascii="Times New Roman" w:hAnsi="Times New Roman"/>
          <w:color w:val="221F1F"/>
          <w:spacing w:val="-4"/>
        </w:rPr>
        <w:t>ü</w:t>
      </w:r>
      <w:r>
        <w:rPr>
          <w:color w:val="221F1F"/>
          <w:spacing w:val="-4"/>
        </w:rPr>
        <w:t>m</w:t>
      </w:r>
      <w:r>
        <w:rPr>
          <w:color w:val="221F1F"/>
          <w:spacing w:val="-26"/>
        </w:rPr>
        <w:t> </w:t>
      </w:r>
      <w:r>
        <w:rPr>
          <w:color w:val="221F1F"/>
          <w:spacing w:val="-4"/>
        </w:rPr>
        <w:t>16:</w:t>
      </w:r>
      <w:r>
        <w:rPr>
          <w:color w:val="221F1F"/>
          <w:spacing w:val="-27"/>
        </w:rPr>
        <w:t> </w:t>
      </w:r>
      <w:r>
        <w:rPr>
          <w:color w:val="221F1F"/>
          <w:spacing w:val="-4"/>
        </w:rPr>
        <w:t>Veritaban</w:t>
      </w:r>
      <w:r>
        <w:rPr>
          <w:rFonts w:ascii="Times New Roman" w:hAnsi="Times New Roman"/>
          <w:color w:val="221F1F"/>
          <w:spacing w:val="-4"/>
        </w:rPr>
        <w:t>ı</w:t>
      </w:r>
      <w:r>
        <w:rPr>
          <w:rFonts w:ascii="Times New Roman" w:hAnsi="Times New Roman"/>
          <w:color w:val="221F1F"/>
          <w:spacing w:val="-20"/>
        </w:rPr>
        <w:t> </w:t>
      </w:r>
      <w:r>
        <w:rPr>
          <w:color w:val="221F1F"/>
          <w:spacing w:val="-4"/>
        </w:rPr>
        <w:t>Y</w:t>
      </w:r>
      <w:r>
        <w:rPr>
          <w:rFonts w:ascii="Times New Roman" w:hAnsi="Times New Roman"/>
          <w:color w:val="221F1F"/>
          <w:spacing w:val="-4"/>
        </w:rPr>
        <w:t>ö</w:t>
      </w:r>
      <w:r>
        <w:rPr>
          <w:color w:val="221F1F"/>
          <w:spacing w:val="-4"/>
        </w:rPr>
        <w:t>netimi</w:t>
      </w:r>
      <w:r>
        <w:rPr>
          <w:color w:val="221F1F"/>
          <w:spacing w:val="-24"/>
        </w:rPr>
        <w:t> </w:t>
      </w:r>
      <w:r>
        <w:rPr>
          <w:color w:val="221F1F"/>
          <w:spacing w:val="-4"/>
        </w:rPr>
        <w:t>ve</w:t>
      </w:r>
      <w:r>
        <w:rPr>
          <w:color w:val="221F1F"/>
          <w:spacing w:val="-24"/>
        </w:rPr>
        <w:t> </w:t>
      </w:r>
      <w:r>
        <w:rPr>
          <w:color w:val="221F1F"/>
          <w:spacing w:val="-4"/>
        </w:rPr>
        <w:t>G</w:t>
      </w:r>
      <w:r>
        <w:rPr>
          <w:rFonts w:ascii="Times New Roman" w:hAnsi="Times New Roman"/>
          <w:color w:val="221F1F"/>
          <w:spacing w:val="-4"/>
        </w:rPr>
        <w:t>ü</w:t>
      </w:r>
      <w:r>
        <w:rPr>
          <w:color w:val="221F1F"/>
          <w:spacing w:val="-4"/>
        </w:rPr>
        <w:t>venli</w:t>
      </w:r>
      <w:r>
        <w:rPr>
          <w:rFonts w:ascii="Times New Roman" w:hAnsi="Times New Roman"/>
          <w:color w:val="221F1F"/>
          <w:spacing w:val="-4"/>
        </w:rPr>
        <w:t>ğ</w:t>
      </w:r>
      <w:r>
        <w:rPr>
          <w:color w:val="221F1F"/>
          <w:spacing w:val="-4"/>
        </w:rPr>
        <w:t>i</w:t>
      </w:r>
      <w:r>
        <w:rPr>
          <w:color w:val="221F1F"/>
          <w:spacing w:val="38"/>
        </w:rPr>
        <w:t> </w:t>
      </w:r>
      <w:r>
        <w:rPr>
          <w:color w:val="004E8D"/>
          <w:spacing w:val="-5"/>
          <w:sz w:val="23"/>
        </w:rPr>
        <w:t>745</w:t>
      </w:r>
    </w:p>
    <w:p>
      <w:pPr>
        <w:spacing w:before="88"/>
        <w:ind w:left="2761" w:right="0" w:firstLine="0"/>
        <w:jc w:val="left"/>
        <w:rPr>
          <w:i/>
          <w:sz w:val="19"/>
        </w:rPr>
      </w:pPr>
      <w:r>
        <w:rPr>
          <w:i/>
          <w:sz w:val="19"/>
        </w:rPr>
        <mc:AlternateContent>
          <mc:Choice Requires="wps">
            <w:drawing>
              <wp:anchor distT="0" distB="0" distL="0" distR="0" allowOverlap="1" layoutInCell="1" locked="0" behindDoc="0" simplePos="0" relativeHeight="15788032">
                <wp:simplePos x="0" y="0"/>
                <wp:positionH relativeFrom="page">
                  <wp:posOffset>1864360</wp:posOffset>
                </wp:positionH>
                <wp:positionV relativeFrom="paragraph">
                  <wp:posOffset>141947</wp:posOffset>
                </wp:positionV>
                <wp:extent cx="1270" cy="8419465"/>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1270" cy="8419465"/>
                        </a:xfrm>
                        <a:custGeom>
                          <a:avLst/>
                          <a:gdLst/>
                          <a:ahLst/>
                          <a:cxnLst/>
                          <a:rect l="l" t="t" r="r" b="b"/>
                          <a:pathLst>
                            <a:path w="0" h="8419465">
                              <a:moveTo>
                                <a:pt x="0" y="0"/>
                              </a:moveTo>
                              <a:lnTo>
                                <a:pt x="0" y="8419084"/>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146.800003pt,11.176972pt" to="146.800003pt,674.096972pt" stroked="true" strokeweight=".34992pt" strokecolor="#929497">
                <v:stroke dashstyle="solid"/>
                <w10:wrap type="none"/>
              </v:line>
            </w:pict>
          </mc:Fallback>
        </mc:AlternateContent>
      </w:r>
      <w:r>
        <w:rPr>
          <w:i/>
          <w:color w:val="221F1F"/>
          <w:sz w:val="19"/>
        </w:rPr>
        <w:t>Örnek</w:t>
      </w:r>
      <w:r>
        <w:rPr>
          <w:i/>
          <w:color w:val="221F1F"/>
          <w:spacing w:val="3"/>
          <w:sz w:val="19"/>
        </w:rPr>
        <w:t> </w:t>
      </w:r>
      <w:r>
        <w:rPr>
          <w:i/>
          <w:color w:val="221F1F"/>
          <w:spacing w:val="-10"/>
          <w:sz w:val="19"/>
        </w:rPr>
        <w:t>4</w:t>
      </w:r>
    </w:p>
    <w:p>
      <w:pPr>
        <w:spacing w:after="0"/>
        <w:jc w:val="left"/>
        <w:rPr>
          <w:i/>
          <w:sz w:val="19"/>
        </w:rPr>
        <w:sectPr>
          <w:footerReference w:type="default" r:id="rId65"/>
          <w:pgSz w:w="12240" w:h="15670"/>
          <w:pgMar w:header="0" w:footer="0" w:top="420" w:bottom="280" w:left="360" w:right="360"/>
        </w:sect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rPr>
          <w:i/>
          <w:sz w:val="17"/>
        </w:rPr>
      </w:pPr>
    </w:p>
    <w:p>
      <w:pPr>
        <w:pStyle w:val="BodyText"/>
        <w:spacing w:before="12"/>
        <w:rPr>
          <w:i/>
          <w:sz w:val="17"/>
        </w:rPr>
      </w:pPr>
    </w:p>
    <w:p>
      <w:pPr>
        <w:spacing w:line="244" w:lineRule="auto" w:before="0"/>
        <w:ind w:left="360" w:right="54" w:firstLine="0"/>
        <w:jc w:val="left"/>
        <w:rPr>
          <w:rFonts w:ascii="Tahoma" w:hAnsi="Tahoma"/>
          <w:sz w:val="17"/>
        </w:rPr>
      </w:pPr>
      <w:r>
        <w:rPr>
          <w:rFonts w:ascii="Trebuchet MS" w:hAnsi="Trebuchet MS"/>
          <w:b/>
          <w:color w:val="007DAF"/>
          <w:spacing w:val="-2"/>
          <w:w w:val="90"/>
          <w:sz w:val="19"/>
        </w:rPr>
        <w:t>bilgisayar</w:t>
      </w:r>
      <w:r>
        <w:rPr>
          <w:rFonts w:ascii="Trebuchet MS" w:hAnsi="Trebuchet MS"/>
          <w:b/>
          <w:color w:val="007DAF"/>
          <w:spacing w:val="-30"/>
          <w:w w:val="90"/>
          <w:sz w:val="19"/>
        </w:rPr>
        <w:t> </w:t>
      </w:r>
      <w:r>
        <w:rPr>
          <w:rFonts w:ascii="Trebuchet MS" w:hAnsi="Trebuchet MS"/>
          <w:b/>
          <w:color w:val="007DAF"/>
          <w:spacing w:val="-2"/>
          <w:w w:val="90"/>
          <w:sz w:val="19"/>
        </w:rPr>
        <w:t>destekli</w:t>
      </w:r>
      <w:r>
        <w:rPr>
          <w:rFonts w:ascii="Trebuchet MS" w:hAnsi="Trebuchet MS"/>
          <w:b/>
          <w:color w:val="007DAF"/>
          <w:spacing w:val="-16"/>
          <w:w w:val="90"/>
          <w:sz w:val="19"/>
        </w:rPr>
        <w:t> </w:t>
      </w:r>
      <w:r>
        <w:rPr>
          <w:rFonts w:ascii="Trebuchet MS" w:hAnsi="Trebuchet MS"/>
          <w:b/>
          <w:color w:val="007DAF"/>
          <w:spacing w:val="-2"/>
          <w:w w:val="90"/>
          <w:sz w:val="19"/>
        </w:rPr>
        <w:t>sistem </w:t>
      </w:r>
      <w:r>
        <w:rPr>
          <w:rFonts w:ascii="Trebuchet MS" w:hAnsi="Trebuchet MS"/>
          <w:b/>
          <w:color w:val="007DAF"/>
          <w:sz w:val="19"/>
        </w:rPr>
        <w:t>mühendisliği</w:t>
      </w:r>
      <w:r>
        <w:rPr>
          <w:rFonts w:ascii="Trebuchet MS" w:hAnsi="Trebuchet MS"/>
          <w:b/>
          <w:color w:val="007DAF"/>
          <w:spacing w:val="-23"/>
          <w:sz w:val="19"/>
        </w:rPr>
        <w:t> </w:t>
      </w:r>
      <w:r>
        <w:rPr>
          <w:rFonts w:ascii="Trebuchet MS" w:hAnsi="Trebuchet MS"/>
          <w:b/>
          <w:color w:val="007DAF"/>
          <w:sz w:val="19"/>
        </w:rPr>
        <w:t>(CASE) </w:t>
      </w:r>
      <w:r>
        <w:rPr>
          <w:rFonts w:ascii="Tahoma" w:hAnsi="Tahoma"/>
          <w:color w:val="221F1F"/>
          <w:sz w:val="17"/>
        </w:rPr>
        <w:t>Sistem</w:t>
      </w:r>
      <w:r>
        <w:rPr>
          <w:rFonts w:ascii="Tahoma" w:hAnsi="Tahoma"/>
          <w:color w:val="221F1F"/>
          <w:spacing w:val="-9"/>
          <w:sz w:val="17"/>
        </w:rPr>
        <w:t> </w:t>
      </w:r>
      <w:r>
        <w:rPr>
          <w:rFonts w:ascii="Tahoma" w:hAnsi="Tahoma"/>
          <w:color w:val="221F1F"/>
          <w:sz w:val="17"/>
        </w:rPr>
        <w:t>Geli</w:t>
      </w:r>
      <w:r>
        <w:rPr>
          <w:color w:val="221F1F"/>
          <w:sz w:val="17"/>
        </w:rPr>
        <w:t>ş</w:t>
      </w:r>
      <w:r>
        <w:rPr>
          <w:rFonts w:ascii="Tahoma" w:hAnsi="Tahoma"/>
          <w:color w:val="221F1F"/>
          <w:sz w:val="17"/>
        </w:rPr>
        <w:t>tirme</w:t>
      </w:r>
      <w:r>
        <w:rPr>
          <w:rFonts w:ascii="Tahoma" w:hAnsi="Tahoma"/>
          <w:color w:val="221F1F"/>
          <w:spacing w:val="-9"/>
          <w:sz w:val="17"/>
        </w:rPr>
        <w:t> </w:t>
      </w:r>
      <w:r>
        <w:rPr>
          <w:rFonts w:ascii="Tahoma" w:hAnsi="Tahoma"/>
          <w:color w:val="221F1F"/>
          <w:sz w:val="17"/>
        </w:rPr>
        <w:t>Ya</w:t>
      </w:r>
      <w:r>
        <w:rPr>
          <w:color w:val="221F1F"/>
          <w:sz w:val="17"/>
        </w:rPr>
        <w:t>ş</w:t>
      </w:r>
      <w:r>
        <w:rPr>
          <w:rFonts w:ascii="Tahoma" w:hAnsi="Tahoma"/>
          <w:color w:val="221F1F"/>
          <w:sz w:val="17"/>
        </w:rPr>
        <w:t>am D</w:t>
      </w:r>
      <w:r>
        <w:rPr>
          <w:color w:val="221F1F"/>
          <w:sz w:val="17"/>
        </w:rPr>
        <w:t>ö</w:t>
      </w:r>
      <w:r>
        <w:rPr>
          <w:rFonts w:ascii="Tahoma" w:hAnsi="Tahoma"/>
          <w:color w:val="221F1F"/>
          <w:sz w:val="17"/>
        </w:rPr>
        <w:t>ng</w:t>
      </w:r>
      <w:r>
        <w:rPr>
          <w:color w:val="221F1F"/>
          <w:sz w:val="17"/>
        </w:rPr>
        <w:t>ü</w:t>
      </w:r>
      <w:r>
        <w:rPr>
          <w:rFonts w:ascii="Tahoma" w:hAnsi="Tahoma"/>
          <w:color w:val="221F1F"/>
          <w:sz w:val="17"/>
        </w:rPr>
        <w:t>s</w:t>
      </w:r>
      <w:r>
        <w:rPr>
          <w:color w:val="221F1F"/>
          <w:sz w:val="17"/>
        </w:rPr>
        <w:t>ü</w:t>
      </w:r>
      <w:r>
        <w:rPr>
          <w:rFonts w:ascii="Tahoma" w:hAnsi="Tahoma"/>
          <w:color w:val="221F1F"/>
          <w:sz w:val="17"/>
        </w:rPr>
        <w:t>n</w:t>
      </w:r>
      <w:r>
        <w:rPr>
          <w:color w:val="221F1F"/>
          <w:sz w:val="17"/>
        </w:rPr>
        <w:t>ü</w:t>
      </w:r>
      <w:r>
        <w:rPr>
          <w:rFonts w:ascii="Tahoma" w:hAnsi="Tahoma"/>
          <w:color w:val="221F1F"/>
          <w:sz w:val="17"/>
        </w:rPr>
        <w:t>n</w:t>
      </w:r>
      <w:r>
        <w:rPr>
          <w:rFonts w:ascii="Tahoma" w:hAnsi="Tahoma"/>
          <w:color w:val="221F1F"/>
          <w:spacing w:val="-2"/>
          <w:sz w:val="17"/>
        </w:rPr>
        <w:t> </w:t>
      </w:r>
      <w:r>
        <w:rPr>
          <w:rFonts w:ascii="Tahoma" w:hAnsi="Tahoma"/>
          <w:color w:val="221F1F"/>
          <w:sz w:val="17"/>
        </w:rPr>
        <w:t>bir k</w:t>
      </w:r>
      <w:r>
        <w:rPr>
          <w:color w:val="221F1F"/>
          <w:sz w:val="17"/>
        </w:rPr>
        <w:t>ı</w:t>
      </w:r>
      <w:r>
        <w:rPr>
          <w:rFonts w:ascii="Tahoma" w:hAnsi="Tahoma"/>
          <w:color w:val="221F1F"/>
          <w:sz w:val="17"/>
        </w:rPr>
        <w:t>sm</w:t>
      </w:r>
      <w:r>
        <w:rPr>
          <w:color w:val="221F1F"/>
          <w:sz w:val="17"/>
        </w:rPr>
        <w:t>ı</w:t>
      </w:r>
      <w:r>
        <w:rPr>
          <w:rFonts w:ascii="Tahoma" w:hAnsi="Tahoma"/>
          <w:color w:val="221F1F"/>
          <w:sz w:val="17"/>
        </w:rPr>
        <w:t>n</w:t>
      </w:r>
      <w:r>
        <w:rPr>
          <w:color w:val="221F1F"/>
          <w:sz w:val="17"/>
        </w:rPr>
        <w:t>ı </w:t>
      </w:r>
      <w:r>
        <w:rPr>
          <w:rFonts w:ascii="Tahoma" w:hAnsi="Tahoma"/>
          <w:color w:val="221F1F"/>
          <w:sz w:val="17"/>
        </w:rPr>
        <w:t>veya</w:t>
      </w:r>
      <w:r>
        <w:rPr>
          <w:rFonts w:ascii="Tahoma" w:hAnsi="Tahoma"/>
          <w:color w:val="221F1F"/>
          <w:spacing w:val="-22"/>
          <w:sz w:val="17"/>
        </w:rPr>
        <w:t> </w:t>
      </w:r>
      <w:r>
        <w:rPr>
          <w:rFonts w:ascii="Tahoma" w:hAnsi="Tahoma"/>
          <w:color w:val="221F1F"/>
          <w:sz w:val="17"/>
        </w:rPr>
        <w:t>tamam</w:t>
      </w:r>
      <w:r>
        <w:rPr>
          <w:color w:val="221F1F"/>
          <w:sz w:val="17"/>
        </w:rPr>
        <w:t>ı</w:t>
      </w:r>
      <w:r>
        <w:rPr>
          <w:rFonts w:ascii="Tahoma" w:hAnsi="Tahoma"/>
          <w:color w:val="221F1F"/>
          <w:sz w:val="17"/>
        </w:rPr>
        <w:t>n</w:t>
      </w:r>
      <w:r>
        <w:rPr>
          <w:color w:val="221F1F"/>
          <w:sz w:val="17"/>
        </w:rPr>
        <w:t>ı </w:t>
      </w:r>
      <w:r>
        <w:rPr>
          <w:rFonts w:ascii="Tahoma" w:hAnsi="Tahoma"/>
          <w:color w:val="221F1F"/>
          <w:sz w:val="17"/>
        </w:rPr>
        <w:t>otomatikle</w:t>
      </w:r>
      <w:r>
        <w:rPr>
          <w:color w:val="221F1F"/>
          <w:sz w:val="17"/>
        </w:rPr>
        <w:t>ş</w:t>
      </w:r>
      <w:r>
        <w:rPr>
          <w:rFonts w:ascii="Tahoma" w:hAnsi="Tahoma"/>
          <w:color w:val="221F1F"/>
          <w:sz w:val="17"/>
        </w:rPr>
        <w:t>tirmek</w:t>
      </w:r>
      <w:r>
        <w:rPr>
          <w:rFonts w:ascii="Tahoma" w:hAnsi="Tahoma"/>
          <w:color w:val="221F1F"/>
          <w:spacing w:val="-15"/>
          <w:sz w:val="17"/>
        </w:rPr>
        <w:t> </w:t>
      </w:r>
      <w:r>
        <w:rPr>
          <w:rFonts w:ascii="Tahoma" w:hAnsi="Tahoma"/>
          <w:color w:val="221F1F"/>
          <w:sz w:val="17"/>
        </w:rPr>
        <w:t>i</w:t>
      </w:r>
      <w:r>
        <w:rPr>
          <w:color w:val="221F1F"/>
          <w:sz w:val="17"/>
        </w:rPr>
        <w:t>ç</w:t>
      </w:r>
      <w:r>
        <w:rPr>
          <w:rFonts w:ascii="Tahoma" w:hAnsi="Tahoma"/>
          <w:color w:val="221F1F"/>
          <w:sz w:val="17"/>
        </w:rPr>
        <w:t>in kullan</w:t>
      </w:r>
      <w:r>
        <w:rPr>
          <w:color w:val="221F1F"/>
          <w:sz w:val="17"/>
        </w:rPr>
        <w:t>ı</w:t>
      </w:r>
      <w:r>
        <w:rPr>
          <w:rFonts w:ascii="Tahoma" w:hAnsi="Tahoma"/>
          <w:color w:val="221F1F"/>
          <w:sz w:val="17"/>
        </w:rPr>
        <w:t>lan</w:t>
      </w:r>
      <w:r>
        <w:rPr>
          <w:rFonts w:ascii="Tahoma" w:hAnsi="Tahoma"/>
          <w:color w:val="221F1F"/>
          <w:spacing w:val="-14"/>
          <w:sz w:val="17"/>
        </w:rPr>
        <w:t> </w:t>
      </w:r>
      <w:r>
        <w:rPr>
          <w:rFonts w:ascii="Tahoma" w:hAnsi="Tahoma"/>
          <w:color w:val="221F1F"/>
          <w:sz w:val="17"/>
        </w:rPr>
        <w:t>ara</w:t>
      </w:r>
      <w:r>
        <w:rPr>
          <w:color w:val="221F1F"/>
          <w:sz w:val="17"/>
        </w:rPr>
        <w:t>ç</w:t>
      </w:r>
      <w:r>
        <w:rPr>
          <w:rFonts w:ascii="Tahoma" w:hAnsi="Tahoma"/>
          <w:color w:val="221F1F"/>
          <w:sz w:val="17"/>
        </w:rPr>
        <w:t>lar.</w:t>
      </w:r>
    </w:p>
    <w:p>
      <w:pPr>
        <w:pStyle w:val="BodyText"/>
        <w:spacing w:before="191"/>
        <w:rPr>
          <w:rFonts w:ascii="Tahoma"/>
          <w:sz w:val="17"/>
        </w:rPr>
      </w:pPr>
    </w:p>
    <w:p>
      <w:pPr>
        <w:pStyle w:val="Heading9"/>
        <w:spacing w:line="220" w:lineRule="exact" w:before="0"/>
      </w:pPr>
      <w:bookmarkStart w:name="ön uç CASE aracı" w:id="22"/>
      <w:bookmarkEnd w:id="22"/>
      <w:r>
        <w:rPr>
          <w:b w:val="0"/>
        </w:rPr>
      </w:r>
      <w:r>
        <w:rPr>
          <w:color w:val="007DAF"/>
          <w:spacing w:val="-2"/>
          <w:w w:val="90"/>
        </w:rPr>
        <w:t>ön</w:t>
      </w:r>
      <w:r>
        <w:rPr>
          <w:color w:val="007DAF"/>
          <w:spacing w:val="-12"/>
          <w:w w:val="90"/>
        </w:rPr>
        <w:t> </w:t>
      </w:r>
      <w:r>
        <w:rPr>
          <w:color w:val="007DAF"/>
          <w:spacing w:val="-2"/>
          <w:w w:val="90"/>
        </w:rPr>
        <w:t>uç</w:t>
      </w:r>
      <w:r>
        <w:rPr>
          <w:color w:val="007DAF"/>
          <w:spacing w:val="-13"/>
          <w:w w:val="90"/>
        </w:rPr>
        <w:t> </w:t>
      </w:r>
      <w:r>
        <w:rPr>
          <w:color w:val="007DAF"/>
          <w:spacing w:val="-2"/>
          <w:w w:val="90"/>
        </w:rPr>
        <w:t>CASE</w:t>
      </w:r>
      <w:r>
        <w:rPr>
          <w:color w:val="007DAF"/>
          <w:spacing w:val="-13"/>
          <w:w w:val="90"/>
        </w:rPr>
        <w:t> </w:t>
      </w:r>
      <w:r>
        <w:rPr>
          <w:color w:val="007DAF"/>
          <w:spacing w:val="-2"/>
          <w:w w:val="90"/>
        </w:rPr>
        <w:t>aracı</w:t>
      </w:r>
    </w:p>
    <w:p>
      <w:pPr>
        <w:spacing w:line="235" w:lineRule="auto" w:before="3"/>
        <w:ind w:left="360" w:right="38" w:firstLine="0"/>
        <w:jc w:val="both"/>
        <w:rPr>
          <w:rFonts w:ascii="Tahoma" w:hAnsi="Tahoma"/>
          <w:sz w:val="17"/>
        </w:rPr>
      </w:pPr>
      <w:r>
        <w:rPr>
          <w:rFonts w:ascii="Tahoma" w:hAnsi="Tahoma"/>
          <w:color w:val="221F1F"/>
          <w:w w:val="85"/>
          <w:sz w:val="17"/>
        </w:rPr>
        <w:t>SDLC'nin planlama, analiz ve tasar</w:t>
      </w:r>
      <w:r>
        <w:rPr>
          <w:color w:val="221F1F"/>
          <w:w w:val="85"/>
          <w:sz w:val="17"/>
        </w:rPr>
        <w:t>ı</w:t>
      </w:r>
      <w:r>
        <w:rPr>
          <w:rFonts w:ascii="Tahoma" w:hAnsi="Tahoma"/>
          <w:color w:val="221F1F"/>
          <w:w w:val="85"/>
          <w:sz w:val="17"/>
        </w:rPr>
        <w:t>m a</w:t>
      </w:r>
      <w:r>
        <w:rPr>
          <w:color w:val="221F1F"/>
          <w:w w:val="85"/>
          <w:sz w:val="17"/>
        </w:rPr>
        <w:t>ş</w:t>
      </w:r>
      <w:r>
        <w:rPr>
          <w:rFonts w:ascii="Tahoma" w:hAnsi="Tahoma"/>
          <w:color w:val="221F1F"/>
          <w:w w:val="85"/>
          <w:sz w:val="17"/>
        </w:rPr>
        <w:t>amalar</w:t>
      </w:r>
      <w:r>
        <w:rPr>
          <w:color w:val="221F1F"/>
          <w:w w:val="85"/>
          <w:sz w:val="17"/>
        </w:rPr>
        <w:t>ı </w:t>
      </w:r>
      <w:r>
        <w:rPr>
          <w:rFonts w:ascii="Tahoma" w:hAnsi="Tahoma"/>
          <w:color w:val="221F1F"/>
          <w:w w:val="85"/>
          <w:sz w:val="17"/>
        </w:rPr>
        <w:t>i</w:t>
      </w:r>
      <w:r>
        <w:rPr>
          <w:color w:val="221F1F"/>
          <w:w w:val="85"/>
          <w:sz w:val="17"/>
        </w:rPr>
        <w:t>ç</w:t>
      </w:r>
      <w:r>
        <w:rPr>
          <w:rFonts w:ascii="Tahoma" w:hAnsi="Tahoma"/>
          <w:color w:val="221F1F"/>
          <w:w w:val="85"/>
          <w:sz w:val="17"/>
        </w:rPr>
        <w:t>in destek sa</w:t>
      </w:r>
      <w:r>
        <w:rPr>
          <w:color w:val="221F1F"/>
          <w:w w:val="85"/>
          <w:sz w:val="17"/>
        </w:rPr>
        <w:t>ğ</w:t>
      </w:r>
      <w:r>
        <w:rPr>
          <w:rFonts w:ascii="Tahoma" w:hAnsi="Tahoma"/>
          <w:color w:val="221F1F"/>
          <w:w w:val="85"/>
          <w:sz w:val="17"/>
        </w:rPr>
        <w:t>layan</w:t>
      </w:r>
      <w:r>
        <w:rPr>
          <w:rFonts w:ascii="Tahoma" w:hAnsi="Tahoma"/>
          <w:color w:val="221F1F"/>
          <w:spacing w:val="-6"/>
          <w:w w:val="85"/>
          <w:sz w:val="17"/>
        </w:rPr>
        <w:t> </w:t>
      </w:r>
      <w:r>
        <w:rPr>
          <w:rFonts w:ascii="Tahoma" w:hAnsi="Tahoma"/>
          <w:color w:val="221F1F"/>
          <w:w w:val="85"/>
          <w:sz w:val="17"/>
        </w:rPr>
        <w:t>bilgisayar</w:t>
      </w:r>
      <w:r>
        <w:rPr>
          <w:rFonts w:ascii="Tahoma" w:hAnsi="Tahoma"/>
          <w:color w:val="221F1F"/>
          <w:spacing w:val="-5"/>
          <w:w w:val="85"/>
          <w:sz w:val="17"/>
        </w:rPr>
        <w:t> </w:t>
      </w:r>
      <w:r>
        <w:rPr>
          <w:rFonts w:ascii="Tahoma" w:hAnsi="Tahoma"/>
          <w:color w:val="221F1F"/>
          <w:w w:val="85"/>
          <w:sz w:val="17"/>
        </w:rPr>
        <w:t>destekli</w:t>
      </w:r>
      <w:r>
        <w:rPr>
          <w:rFonts w:ascii="Tahoma" w:hAnsi="Tahoma"/>
          <w:color w:val="221F1F"/>
          <w:spacing w:val="-5"/>
          <w:w w:val="85"/>
          <w:sz w:val="17"/>
        </w:rPr>
        <w:t> </w:t>
      </w:r>
      <w:r>
        <w:rPr>
          <w:rFonts w:ascii="Tahoma" w:hAnsi="Tahoma"/>
          <w:color w:val="221F1F"/>
          <w:w w:val="85"/>
          <w:sz w:val="17"/>
        </w:rPr>
        <w:t>bir </w:t>
      </w:r>
      <w:r>
        <w:rPr>
          <w:rFonts w:ascii="Tahoma" w:hAnsi="Tahoma"/>
          <w:color w:val="221F1F"/>
          <w:w w:val="95"/>
          <w:sz w:val="17"/>
        </w:rPr>
        <w:t>yaz</w:t>
      </w:r>
      <w:r>
        <w:rPr>
          <w:color w:val="221F1F"/>
          <w:w w:val="95"/>
          <w:sz w:val="17"/>
        </w:rPr>
        <w:t>ı</w:t>
      </w:r>
      <w:r>
        <w:rPr>
          <w:rFonts w:ascii="Tahoma" w:hAnsi="Tahoma"/>
          <w:color w:val="221F1F"/>
          <w:w w:val="95"/>
          <w:sz w:val="17"/>
        </w:rPr>
        <w:t>l</w:t>
      </w:r>
      <w:r>
        <w:rPr>
          <w:color w:val="221F1F"/>
          <w:w w:val="95"/>
          <w:sz w:val="17"/>
        </w:rPr>
        <w:t>ı</w:t>
      </w:r>
      <w:r>
        <w:rPr>
          <w:rFonts w:ascii="Tahoma" w:hAnsi="Tahoma"/>
          <w:color w:val="221F1F"/>
          <w:w w:val="95"/>
          <w:sz w:val="17"/>
        </w:rPr>
        <w:t>m</w:t>
      </w:r>
      <w:r>
        <w:rPr>
          <w:rFonts w:ascii="Tahoma" w:hAnsi="Tahoma"/>
          <w:color w:val="221F1F"/>
          <w:spacing w:val="-15"/>
          <w:w w:val="95"/>
          <w:sz w:val="17"/>
        </w:rPr>
        <w:t> </w:t>
      </w:r>
      <w:r>
        <w:rPr>
          <w:rFonts w:ascii="Tahoma" w:hAnsi="Tahoma"/>
          <w:color w:val="221F1F"/>
          <w:w w:val="95"/>
          <w:sz w:val="17"/>
        </w:rPr>
        <w:t>arac</w:t>
      </w:r>
      <w:r>
        <w:rPr>
          <w:color w:val="221F1F"/>
          <w:w w:val="95"/>
          <w:sz w:val="17"/>
        </w:rPr>
        <w:t>ı</w:t>
      </w:r>
      <w:r>
        <w:rPr>
          <w:rFonts w:ascii="Tahoma" w:hAnsi="Tahoma"/>
          <w:color w:val="221F1F"/>
          <w:w w:val="95"/>
          <w:sz w:val="17"/>
        </w:rPr>
        <w:t>.</w:t>
      </w:r>
    </w:p>
    <w:p>
      <w:pPr>
        <w:pStyle w:val="BodyText"/>
        <w:spacing w:before="3"/>
        <w:rPr>
          <w:rFonts w:ascii="Tahoma"/>
          <w:sz w:val="17"/>
        </w:rPr>
      </w:pPr>
    </w:p>
    <w:p>
      <w:pPr>
        <w:spacing w:line="237" w:lineRule="auto" w:before="0"/>
        <w:ind w:left="360" w:right="54" w:firstLine="0"/>
        <w:jc w:val="left"/>
        <w:rPr>
          <w:rFonts w:ascii="Tahoma" w:hAnsi="Tahoma"/>
          <w:sz w:val="17"/>
        </w:rPr>
      </w:pPr>
      <w:r>
        <w:rPr>
          <w:rFonts w:ascii="Trebuchet MS" w:hAnsi="Trebuchet MS"/>
          <w:b/>
          <w:color w:val="007DAF"/>
          <w:sz w:val="19"/>
        </w:rPr>
        <w:t>arka</w:t>
      </w:r>
      <w:r>
        <w:rPr>
          <w:rFonts w:ascii="Trebuchet MS" w:hAnsi="Trebuchet MS"/>
          <w:b/>
          <w:color w:val="007DAF"/>
          <w:spacing w:val="-8"/>
          <w:sz w:val="19"/>
        </w:rPr>
        <w:t> </w:t>
      </w:r>
      <w:r>
        <w:rPr>
          <w:rFonts w:ascii="Trebuchet MS" w:hAnsi="Trebuchet MS"/>
          <w:b/>
          <w:color w:val="007DAF"/>
          <w:sz w:val="19"/>
        </w:rPr>
        <w:t>uç</w:t>
      </w:r>
      <w:r>
        <w:rPr>
          <w:rFonts w:ascii="Trebuchet MS" w:hAnsi="Trebuchet MS"/>
          <w:b/>
          <w:color w:val="007DAF"/>
          <w:spacing w:val="-8"/>
          <w:sz w:val="19"/>
        </w:rPr>
        <w:t> </w:t>
      </w:r>
      <w:r>
        <w:rPr>
          <w:rFonts w:ascii="Trebuchet MS" w:hAnsi="Trebuchet MS"/>
          <w:b/>
          <w:color w:val="007DAF"/>
          <w:sz w:val="19"/>
        </w:rPr>
        <w:t>CASE</w:t>
      </w:r>
      <w:r>
        <w:rPr>
          <w:rFonts w:ascii="Trebuchet MS" w:hAnsi="Trebuchet MS"/>
          <w:b/>
          <w:color w:val="007DAF"/>
          <w:spacing w:val="-3"/>
          <w:sz w:val="19"/>
        </w:rPr>
        <w:t> </w:t>
      </w:r>
      <w:r>
        <w:rPr>
          <w:rFonts w:ascii="Trebuchet MS" w:hAnsi="Trebuchet MS"/>
          <w:b/>
          <w:color w:val="007DAF"/>
          <w:sz w:val="19"/>
        </w:rPr>
        <w:t>aracı </w:t>
      </w:r>
      <w:r>
        <w:rPr>
          <w:rFonts w:ascii="Tahoma" w:hAnsi="Tahoma"/>
          <w:color w:val="221F1F"/>
          <w:sz w:val="17"/>
        </w:rPr>
        <w:t>SDLC'nin</w:t>
      </w:r>
      <w:r>
        <w:rPr>
          <w:rFonts w:ascii="Tahoma" w:hAnsi="Tahoma"/>
          <w:color w:val="221F1F"/>
          <w:spacing w:val="-1"/>
          <w:sz w:val="17"/>
        </w:rPr>
        <w:t> </w:t>
      </w:r>
      <w:r>
        <w:rPr>
          <w:rFonts w:ascii="Tahoma" w:hAnsi="Tahoma"/>
          <w:color w:val="221F1F"/>
          <w:sz w:val="17"/>
        </w:rPr>
        <w:t>kodlama ve </w:t>
      </w:r>
      <w:r>
        <w:rPr>
          <w:rFonts w:ascii="Tahoma" w:hAnsi="Tahoma"/>
          <w:color w:val="221F1F"/>
          <w:spacing w:val="-4"/>
          <w:sz w:val="17"/>
        </w:rPr>
        <w:t>uygulama</w:t>
      </w:r>
      <w:r>
        <w:rPr>
          <w:rFonts w:ascii="Tahoma" w:hAnsi="Tahoma"/>
          <w:color w:val="221F1F"/>
          <w:spacing w:val="-28"/>
          <w:sz w:val="17"/>
        </w:rPr>
        <w:t> </w:t>
      </w:r>
      <w:r>
        <w:rPr>
          <w:rFonts w:ascii="Tahoma" w:hAnsi="Tahoma"/>
          <w:color w:val="221F1F"/>
          <w:spacing w:val="-4"/>
          <w:sz w:val="17"/>
        </w:rPr>
        <w:t>a</w:t>
      </w:r>
      <w:r>
        <w:rPr>
          <w:color w:val="221F1F"/>
          <w:spacing w:val="-4"/>
          <w:sz w:val="17"/>
        </w:rPr>
        <w:t>ş</w:t>
      </w:r>
      <w:r>
        <w:rPr>
          <w:rFonts w:ascii="Tahoma" w:hAnsi="Tahoma"/>
          <w:color w:val="221F1F"/>
          <w:spacing w:val="-4"/>
          <w:sz w:val="17"/>
        </w:rPr>
        <w:t>amalar</w:t>
      </w:r>
      <w:r>
        <w:rPr>
          <w:color w:val="221F1F"/>
          <w:spacing w:val="-4"/>
          <w:sz w:val="17"/>
        </w:rPr>
        <w:t>ı</w:t>
      </w:r>
      <w:r>
        <w:rPr>
          <w:color w:val="221F1F"/>
          <w:spacing w:val="-18"/>
          <w:sz w:val="17"/>
        </w:rPr>
        <w:t> </w:t>
      </w:r>
      <w:r>
        <w:rPr>
          <w:rFonts w:ascii="Tahoma" w:hAnsi="Tahoma"/>
          <w:color w:val="221F1F"/>
          <w:spacing w:val="-4"/>
          <w:sz w:val="17"/>
        </w:rPr>
        <w:t>i</w:t>
      </w:r>
      <w:r>
        <w:rPr>
          <w:color w:val="221F1F"/>
          <w:spacing w:val="-4"/>
          <w:sz w:val="17"/>
        </w:rPr>
        <w:t>ç</w:t>
      </w:r>
      <w:r>
        <w:rPr>
          <w:rFonts w:ascii="Tahoma" w:hAnsi="Tahoma"/>
          <w:color w:val="221F1F"/>
          <w:spacing w:val="-4"/>
          <w:sz w:val="17"/>
        </w:rPr>
        <w:t>in </w:t>
      </w:r>
      <w:r>
        <w:rPr>
          <w:rFonts w:ascii="Tahoma" w:hAnsi="Tahoma"/>
          <w:color w:val="221F1F"/>
          <w:w w:val="85"/>
          <w:sz w:val="17"/>
        </w:rPr>
        <w:t>destek</w:t>
      </w:r>
      <w:r>
        <w:rPr>
          <w:rFonts w:ascii="Tahoma" w:hAnsi="Tahoma"/>
          <w:color w:val="221F1F"/>
          <w:spacing w:val="-7"/>
          <w:w w:val="85"/>
          <w:sz w:val="17"/>
        </w:rPr>
        <w:t> </w:t>
      </w:r>
      <w:r>
        <w:rPr>
          <w:rFonts w:ascii="Tahoma" w:hAnsi="Tahoma"/>
          <w:color w:val="221F1F"/>
          <w:w w:val="85"/>
          <w:sz w:val="17"/>
        </w:rPr>
        <w:t>sa</w:t>
      </w:r>
      <w:r>
        <w:rPr>
          <w:color w:val="221F1F"/>
          <w:w w:val="85"/>
          <w:sz w:val="17"/>
        </w:rPr>
        <w:t>ğ</w:t>
      </w:r>
      <w:r>
        <w:rPr>
          <w:rFonts w:ascii="Tahoma" w:hAnsi="Tahoma"/>
          <w:color w:val="221F1F"/>
          <w:w w:val="85"/>
          <w:sz w:val="17"/>
        </w:rPr>
        <w:t>layan</w:t>
      </w:r>
      <w:r>
        <w:rPr>
          <w:rFonts w:ascii="Tahoma" w:hAnsi="Tahoma"/>
          <w:color w:val="221F1F"/>
          <w:spacing w:val="-7"/>
          <w:w w:val="85"/>
          <w:sz w:val="17"/>
        </w:rPr>
        <w:t> </w:t>
      </w:r>
      <w:r>
        <w:rPr>
          <w:rFonts w:ascii="Tahoma" w:hAnsi="Tahoma"/>
          <w:color w:val="221F1F"/>
          <w:w w:val="85"/>
          <w:sz w:val="17"/>
        </w:rPr>
        <w:t>bilgisayar destekli</w:t>
      </w:r>
      <w:r>
        <w:rPr>
          <w:rFonts w:ascii="Tahoma" w:hAnsi="Tahoma"/>
          <w:color w:val="221F1F"/>
          <w:spacing w:val="5"/>
          <w:sz w:val="17"/>
        </w:rPr>
        <w:t> </w:t>
      </w:r>
      <w:r>
        <w:rPr>
          <w:rFonts w:ascii="Tahoma" w:hAnsi="Tahoma"/>
          <w:color w:val="221F1F"/>
          <w:w w:val="85"/>
          <w:sz w:val="17"/>
        </w:rPr>
        <w:t>bir</w:t>
      </w:r>
      <w:r>
        <w:rPr>
          <w:rFonts w:ascii="Tahoma" w:hAnsi="Tahoma"/>
          <w:color w:val="221F1F"/>
          <w:spacing w:val="4"/>
          <w:sz w:val="17"/>
        </w:rPr>
        <w:t> </w:t>
      </w:r>
      <w:r>
        <w:rPr>
          <w:rFonts w:ascii="Tahoma" w:hAnsi="Tahoma"/>
          <w:color w:val="221F1F"/>
          <w:w w:val="85"/>
          <w:sz w:val="17"/>
        </w:rPr>
        <w:t>yaz</w:t>
      </w:r>
      <w:r>
        <w:rPr>
          <w:color w:val="221F1F"/>
          <w:w w:val="85"/>
          <w:sz w:val="17"/>
        </w:rPr>
        <w:t>ı</w:t>
      </w:r>
      <w:r>
        <w:rPr>
          <w:rFonts w:ascii="Tahoma" w:hAnsi="Tahoma"/>
          <w:color w:val="221F1F"/>
          <w:w w:val="85"/>
          <w:sz w:val="17"/>
        </w:rPr>
        <w:t>l</w:t>
      </w:r>
      <w:r>
        <w:rPr>
          <w:color w:val="221F1F"/>
          <w:w w:val="85"/>
          <w:sz w:val="17"/>
        </w:rPr>
        <w:t>ı</w:t>
      </w:r>
      <w:r>
        <w:rPr>
          <w:rFonts w:ascii="Tahoma" w:hAnsi="Tahoma"/>
          <w:color w:val="221F1F"/>
          <w:w w:val="85"/>
          <w:sz w:val="17"/>
        </w:rPr>
        <w:t>m</w:t>
      </w:r>
      <w:r>
        <w:rPr>
          <w:rFonts w:ascii="Tahoma" w:hAnsi="Tahoma"/>
          <w:color w:val="221F1F"/>
          <w:spacing w:val="5"/>
          <w:sz w:val="17"/>
        </w:rPr>
        <w:t> </w:t>
      </w:r>
      <w:r>
        <w:rPr>
          <w:rFonts w:ascii="Tahoma" w:hAnsi="Tahoma"/>
          <w:color w:val="221F1F"/>
          <w:spacing w:val="-2"/>
          <w:w w:val="85"/>
          <w:sz w:val="17"/>
        </w:rPr>
        <w:t>arac</w:t>
      </w:r>
      <w:r>
        <w:rPr>
          <w:color w:val="221F1F"/>
          <w:spacing w:val="-2"/>
          <w:w w:val="85"/>
          <w:sz w:val="17"/>
        </w:rPr>
        <w:t>ı</w:t>
      </w:r>
      <w:r>
        <w:rPr>
          <w:rFonts w:ascii="Tahoma" w:hAnsi="Tahoma"/>
          <w:color w:val="221F1F"/>
          <w:spacing w:val="-2"/>
          <w:w w:val="85"/>
          <w:sz w:val="17"/>
        </w:rPr>
        <w:t>.</w:t>
      </w:r>
    </w:p>
    <w:p>
      <w:pPr>
        <w:pStyle w:val="BodyText"/>
        <w:spacing w:line="380" w:lineRule="atLeast"/>
        <w:ind w:left="360" w:right="994"/>
      </w:pPr>
      <w:r>
        <w:rPr/>
        <w:br w:type="column"/>
      </w:r>
      <w:r>
        <w:rPr>
          <w:color w:val="221F1F"/>
        </w:rPr>
        <w:t>INVENTORY</w:t>
      </w:r>
      <w:r>
        <w:rPr>
          <w:color w:val="221F1F"/>
          <w:spacing w:val="-7"/>
        </w:rPr>
        <w:t> </w:t>
      </w:r>
      <w:r>
        <w:rPr>
          <w:color w:val="221F1F"/>
        </w:rPr>
        <w:t>tablosu</w:t>
      </w:r>
      <w:r>
        <w:rPr>
          <w:color w:val="221F1F"/>
          <w:spacing w:val="-7"/>
        </w:rPr>
        <w:t> </w:t>
      </w:r>
      <w:r>
        <w:rPr>
          <w:color w:val="221F1F"/>
        </w:rPr>
        <w:t>üzerinde</w:t>
      </w:r>
      <w:r>
        <w:rPr>
          <w:color w:val="221F1F"/>
          <w:spacing w:val="-11"/>
        </w:rPr>
        <w:t> </w:t>
      </w:r>
      <w:r>
        <w:rPr>
          <w:color w:val="221F1F"/>
        </w:rPr>
        <w:t>bir</w:t>
      </w:r>
      <w:r>
        <w:rPr>
          <w:color w:val="221F1F"/>
          <w:spacing w:val="-9"/>
        </w:rPr>
        <w:t> </w:t>
      </w:r>
      <w:r>
        <w:rPr>
          <w:color w:val="221F1F"/>
        </w:rPr>
        <w:t>tür</w:t>
      </w:r>
      <w:r>
        <w:rPr>
          <w:color w:val="221F1F"/>
          <w:spacing w:val="-4"/>
        </w:rPr>
        <w:t> </w:t>
      </w:r>
      <w:r>
        <w:rPr>
          <w:color w:val="221F1F"/>
        </w:rPr>
        <w:t>yetkiye</w:t>
      </w:r>
      <w:r>
        <w:rPr>
          <w:color w:val="221F1F"/>
          <w:spacing w:val="-11"/>
        </w:rPr>
        <w:t> </w:t>
      </w:r>
      <w:r>
        <w:rPr>
          <w:color w:val="221F1F"/>
        </w:rPr>
        <w:t>sahip</w:t>
      </w:r>
      <w:r>
        <w:rPr>
          <w:color w:val="221F1F"/>
          <w:spacing w:val="-7"/>
        </w:rPr>
        <w:t> </w:t>
      </w:r>
      <w:r>
        <w:rPr>
          <w:color w:val="221F1F"/>
        </w:rPr>
        <w:t>olan</w:t>
      </w:r>
      <w:r>
        <w:rPr>
          <w:color w:val="221F1F"/>
          <w:spacing w:val="-8"/>
        </w:rPr>
        <w:t> </w:t>
      </w:r>
      <w:r>
        <w:rPr>
          <w:color w:val="221F1F"/>
        </w:rPr>
        <w:t>tüm</w:t>
      </w:r>
      <w:r>
        <w:rPr>
          <w:color w:val="221F1F"/>
          <w:spacing w:val="-8"/>
        </w:rPr>
        <w:t> </w:t>
      </w:r>
      <w:r>
        <w:rPr>
          <w:color w:val="221F1F"/>
        </w:rPr>
        <w:t>kullanıcıların</w:t>
      </w:r>
      <w:r>
        <w:rPr>
          <w:color w:val="221F1F"/>
          <w:spacing w:val="-7"/>
        </w:rPr>
        <w:t> </w:t>
      </w:r>
      <w:r>
        <w:rPr>
          <w:color w:val="221F1F"/>
        </w:rPr>
        <w:t>adlarını</w:t>
      </w:r>
      <w:r>
        <w:rPr>
          <w:color w:val="221F1F"/>
          <w:spacing w:val="-8"/>
        </w:rPr>
        <w:t> </w:t>
      </w:r>
      <w:r>
        <w:rPr>
          <w:color w:val="221F1F"/>
        </w:rPr>
        <w:t>listeleyin. SELECT DISTINCT GRANTEE</w:t>
      </w:r>
    </w:p>
    <w:p>
      <w:pPr>
        <w:pStyle w:val="BodyText"/>
        <w:spacing w:before="30"/>
        <w:ind w:left="360"/>
      </w:pPr>
      <w:bookmarkStart w:name="SYSTABAUTH'DAN" w:id="23"/>
      <w:bookmarkEnd w:id="23"/>
      <w:r>
        <w:rPr/>
      </w:r>
      <w:r>
        <w:rPr>
          <w:color w:val="221F1F"/>
          <w:spacing w:val="-2"/>
        </w:rPr>
        <w:t>SYSTABAUTH'DAN</w:t>
      </w:r>
    </w:p>
    <w:p>
      <w:pPr>
        <w:pStyle w:val="BodyText"/>
        <w:spacing w:before="31"/>
        <w:ind w:left="360"/>
      </w:pPr>
      <w:r>
        <w:rPr>
          <w:color w:val="221F1F"/>
        </w:rPr>
        <w:t>WHERE</w:t>
      </w:r>
      <w:r>
        <w:rPr>
          <w:color w:val="221F1F"/>
          <w:spacing w:val="38"/>
        </w:rPr>
        <w:t> </w:t>
      </w:r>
      <w:r>
        <w:rPr>
          <w:color w:val="221F1F"/>
        </w:rPr>
        <w:t>TTNAME=</w:t>
      </w:r>
      <w:r>
        <w:rPr>
          <w:color w:val="221F1F"/>
          <w:spacing w:val="30"/>
        </w:rPr>
        <w:t> </w:t>
      </w:r>
      <w:r>
        <w:rPr>
          <w:color w:val="221F1F"/>
          <w:spacing w:val="-2"/>
        </w:rPr>
        <w:t>'INVENTORY';</w:t>
      </w:r>
    </w:p>
    <w:p>
      <w:pPr>
        <w:spacing w:before="147"/>
        <w:ind w:left="360" w:right="0" w:firstLine="0"/>
        <w:jc w:val="both"/>
        <w:rPr>
          <w:i/>
          <w:sz w:val="19"/>
        </w:rPr>
      </w:pPr>
      <w:r>
        <w:rPr>
          <w:i/>
          <w:color w:val="221F1F"/>
          <w:sz w:val="19"/>
        </w:rPr>
        <w:t>Örnek</w:t>
      </w:r>
      <w:r>
        <w:rPr>
          <w:i/>
          <w:color w:val="221F1F"/>
          <w:spacing w:val="3"/>
          <w:sz w:val="19"/>
        </w:rPr>
        <w:t> </w:t>
      </w:r>
      <w:r>
        <w:rPr>
          <w:i/>
          <w:color w:val="221F1F"/>
          <w:spacing w:val="-10"/>
          <w:sz w:val="19"/>
        </w:rPr>
        <w:t>5</w:t>
      </w:r>
    </w:p>
    <w:p>
      <w:pPr>
        <w:pStyle w:val="BodyText"/>
        <w:spacing w:line="268" w:lineRule="auto" w:before="151"/>
        <w:ind w:left="360" w:right="1094"/>
        <w:jc w:val="both"/>
      </w:pPr>
      <w:r>
        <w:rPr>
          <w:color w:val="221F1F"/>
        </w:rPr>
        <w:t>Veritabanındaki</w:t>
      </w:r>
      <w:r>
        <w:rPr>
          <w:color w:val="221F1F"/>
          <w:spacing w:val="40"/>
        </w:rPr>
        <w:t> </w:t>
      </w:r>
      <w:r>
        <w:rPr>
          <w:color w:val="221F1F"/>
        </w:rPr>
        <w:t>herhangi</w:t>
      </w:r>
      <w:r>
        <w:rPr>
          <w:color w:val="221F1F"/>
          <w:spacing w:val="40"/>
        </w:rPr>
        <w:t> </w:t>
      </w:r>
      <w:r>
        <w:rPr>
          <w:color w:val="221F1F"/>
        </w:rPr>
        <w:t>bir</w:t>
      </w:r>
      <w:r>
        <w:rPr>
          <w:color w:val="221F1F"/>
          <w:spacing w:val="40"/>
        </w:rPr>
        <w:t> </w:t>
      </w:r>
      <w:r>
        <w:rPr>
          <w:color w:val="221F1F"/>
        </w:rPr>
        <w:t>tablo</w:t>
      </w:r>
      <w:r>
        <w:rPr>
          <w:color w:val="221F1F"/>
          <w:spacing w:val="40"/>
        </w:rPr>
        <w:t> </w:t>
      </w:r>
      <w:r>
        <w:rPr>
          <w:color w:val="221F1F"/>
        </w:rPr>
        <w:t>için</w:t>
      </w:r>
      <w:r>
        <w:rPr>
          <w:color w:val="221F1F"/>
          <w:spacing w:val="40"/>
        </w:rPr>
        <w:t> </w:t>
      </w:r>
      <w:r>
        <w:rPr>
          <w:color w:val="221F1F"/>
        </w:rPr>
        <w:t>veritabanı</w:t>
      </w:r>
      <w:r>
        <w:rPr>
          <w:color w:val="221F1F"/>
          <w:spacing w:val="40"/>
        </w:rPr>
        <w:t> </w:t>
      </w:r>
      <w:r>
        <w:rPr>
          <w:color w:val="221F1F"/>
        </w:rPr>
        <w:t>yapısını</w:t>
      </w:r>
      <w:r>
        <w:rPr>
          <w:color w:val="221F1F"/>
          <w:spacing w:val="40"/>
        </w:rPr>
        <w:t> </w:t>
      </w:r>
      <w:r>
        <w:rPr>
          <w:color w:val="221F1F"/>
        </w:rPr>
        <w:t>değiştirebilen</w:t>
      </w:r>
      <w:r>
        <w:rPr>
          <w:color w:val="221F1F"/>
          <w:spacing w:val="40"/>
        </w:rPr>
        <w:t> </w:t>
      </w:r>
      <w:r>
        <w:rPr>
          <w:color w:val="221F1F"/>
        </w:rPr>
        <w:t>tüm</w:t>
      </w:r>
      <w:r>
        <w:rPr>
          <w:color w:val="221F1F"/>
          <w:spacing w:val="40"/>
        </w:rPr>
        <w:t> </w:t>
      </w:r>
      <w:r>
        <w:rPr>
          <w:color w:val="221F1F"/>
        </w:rPr>
        <w:t>kullanıcıların kullanıcı ve tablo adlarını listeleyin.</w:t>
      </w:r>
    </w:p>
    <w:p>
      <w:pPr>
        <w:pStyle w:val="BodyText"/>
        <w:spacing w:line="273" w:lineRule="auto" w:before="120"/>
        <w:ind w:left="360" w:right="5827"/>
      </w:pPr>
      <w:bookmarkStart w:name="SELECT GRANTEE, TTNAME FROM SYSTABAUTH" w:id="24"/>
      <w:bookmarkEnd w:id="24"/>
      <w:r>
        <w:rPr/>
      </w:r>
      <w:r>
        <w:rPr>
          <w:color w:val="221F1F"/>
        </w:rPr>
        <w:t>SELECT GRANTEE, TTNAME FROM SYSTABAUTH</w:t>
      </w:r>
    </w:p>
    <w:p>
      <w:pPr>
        <w:pStyle w:val="BodyText"/>
        <w:spacing w:line="273" w:lineRule="auto"/>
        <w:ind w:left="360" w:right="5827"/>
      </w:pPr>
      <w:r>
        <w:rPr>
          <w:color w:val="221F1F"/>
        </w:rPr>
        <w:t>WHERE</w:t>
      </w:r>
      <w:r>
        <w:rPr>
          <w:color w:val="221F1F"/>
          <w:spacing w:val="-12"/>
        </w:rPr>
        <w:t> </w:t>
      </w:r>
      <w:r>
        <w:rPr>
          <w:color w:val="221F1F"/>
        </w:rPr>
        <w:t>ALTERAUTH</w:t>
      </w:r>
      <w:r>
        <w:rPr>
          <w:color w:val="221F1F"/>
          <w:spacing w:val="-13"/>
        </w:rPr>
        <w:t> </w:t>
      </w:r>
      <w:r>
        <w:rPr>
          <w:color w:val="221F1F"/>
        </w:rPr>
        <w:t>=</w:t>
      </w:r>
      <w:r>
        <w:rPr>
          <w:color w:val="221F1F"/>
          <w:spacing w:val="-12"/>
        </w:rPr>
        <w:t> </w:t>
      </w:r>
      <w:r>
        <w:rPr>
          <w:color w:val="221F1F"/>
        </w:rPr>
        <w:t>'Y'</w:t>
      </w:r>
      <w:r>
        <w:rPr>
          <w:color w:val="221F1F"/>
          <w:spacing w:val="-12"/>
        </w:rPr>
        <w:t> </w:t>
      </w:r>
      <w:r>
        <w:rPr>
          <w:color w:val="221F1F"/>
        </w:rPr>
        <w:t>ORDER BY GRANTEE, TTNAME;</w:t>
      </w:r>
    </w:p>
    <w:p>
      <w:pPr>
        <w:pStyle w:val="BodyText"/>
        <w:spacing w:line="271" w:lineRule="auto" w:before="113"/>
        <w:ind w:left="360" w:right="1066"/>
        <w:jc w:val="both"/>
      </w:pPr>
      <w:r>
        <w:rPr>
          <w:color w:val="221F1F"/>
        </w:rPr>
        <w:t>Önceki</w:t>
      </w:r>
      <w:r>
        <w:rPr>
          <w:color w:val="221F1F"/>
          <w:spacing w:val="-12"/>
        </w:rPr>
        <w:t> </w:t>
      </w:r>
      <w:r>
        <w:rPr>
          <w:color w:val="221F1F"/>
        </w:rPr>
        <w:t>örneklerde</w:t>
      </w:r>
      <w:r>
        <w:rPr>
          <w:color w:val="221F1F"/>
          <w:spacing w:val="-12"/>
        </w:rPr>
        <w:t> </w:t>
      </w:r>
      <w:r>
        <w:rPr>
          <w:color w:val="221F1F"/>
        </w:rPr>
        <w:t>de</w:t>
      </w:r>
      <w:r>
        <w:rPr>
          <w:color w:val="221F1F"/>
          <w:spacing w:val="-12"/>
        </w:rPr>
        <w:t> </w:t>
      </w:r>
      <w:r>
        <w:rPr>
          <w:color w:val="221F1F"/>
        </w:rPr>
        <w:t>görebileceğiniz</w:t>
      </w:r>
      <w:r>
        <w:rPr>
          <w:color w:val="221F1F"/>
          <w:spacing w:val="-12"/>
        </w:rPr>
        <w:t> </w:t>
      </w:r>
      <w:r>
        <w:rPr>
          <w:color w:val="221F1F"/>
        </w:rPr>
        <w:t>gibi,</w:t>
      </w:r>
      <w:r>
        <w:rPr>
          <w:color w:val="221F1F"/>
          <w:spacing w:val="-12"/>
        </w:rPr>
        <w:t> </w:t>
      </w:r>
      <w:r>
        <w:rPr>
          <w:color w:val="221F1F"/>
        </w:rPr>
        <w:t>veri</w:t>
      </w:r>
      <w:r>
        <w:rPr>
          <w:color w:val="221F1F"/>
          <w:spacing w:val="-12"/>
        </w:rPr>
        <w:t> </w:t>
      </w:r>
      <w:r>
        <w:rPr>
          <w:color w:val="221F1F"/>
        </w:rPr>
        <w:t>sözlüğü,</w:t>
      </w:r>
      <w:r>
        <w:rPr>
          <w:color w:val="221F1F"/>
          <w:spacing w:val="-12"/>
        </w:rPr>
        <w:t> </w:t>
      </w:r>
      <w:r>
        <w:rPr>
          <w:color w:val="221F1F"/>
        </w:rPr>
        <w:t>veri</w:t>
      </w:r>
      <w:r>
        <w:rPr>
          <w:color w:val="221F1F"/>
          <w:spacing w:val="-11"/>
        </w:rPr>
        <w:t> </w:t>
      </w:r>
      <w:r>
        <w:rPr>
          <w:color w:val="221F1F"/>
        </w:rPr>
        <w:t>erişim</w:t>
      </w:r>
      <w:r>
        <w:rPr>
          <w:color w:val="221F1F"/>
          <w:spacing w:val="-12"/>
        </w:rPr>
        <w:t> </w:t>
      </w:r>
      <w:r>
        <w:rPr>
          <w:color w:val="221F1F"/>
        </w:rPr>
        <w:t>ayrıcalıklarının</w:t>
      </w:r>
      <w:r>
        <w:rPr>
          <w:color w:val="221F1F"/>
          <w:spacing w:val="-12"/>
        </w:rPr>
        <w:t> </w:t>
      </w:r>
      <w:r>
        <w:rPr>
          <w:color w:val="221F1F"/>
        </w:rPr>
        <w:t>atanmasını</w:t>
      </w:r>
      <w:r>
        <w:rPr>
          <w:color w:val="221F1F"/>
          <w:spacing w:val="-12"/>
        </w:rPr>
        <w:t> </w:t>
      </w:r>
      <w:r>
        <w:rPr>
          <w:color w:val="221F1F"/>
        </w:rPr>
        <w:t>kontrol ederek veritabanı güvenliğini izlemek için bir</w:t>
      </w:r>
      <w:r>
        <w:rPr>
          <w:color w:val="221F1F"/>
          <w:spacing w:val="-6"/>
        </w:rPr>
        <w:t> </w:t>
      </w:r>
      <w:r>
        <w:rPr>
          <w:color w:val="221F1F"/>
        </w:rPr>
        <w:t>araç olabilir.</w:t>
      </w:r>
      <w:r>
        <w:rPr>
          <w:color w:val="221F1F"/>
          <w:spacing w:val="-4"/>
        </w:rPr>
        <w:t> </w:t>
      </w:r>
      <w:r>
        <w:rPr>
          <w:color w:val="221F1F"/>
        </w:rPr>
        <w:t>Önceki örneklerde veritabanı tabloları ve kullanıcıları hedef alınmış olsa da, veritabanına erişen uygulama programları hakkındaki bilgiler de veri sözlüğünden alınabilir.</w:t>
      </w:r>
    </w:p>
    <w:p>
      <w:pPr>
        <w:pStyle w:val="BodyText"/>
        <w:spacing w:line="271" w:lineRule="auto" w:before="2"/>
        <w:ind w:left="360" w:right="1071" w:firstLine="360"/>
        <w:jc w:val="both"/>
      </w:pPr>
      <w:r>
        <w:rPr>
          <w:color w:val="221F1F"/>
        </w:rPr>
        <w:t>DBA, veri analizini ve tasarımını desteklemek için veri sözlüğünü kullanabilir. Örneğin, DBA belirli</w:t>
      </w:r>
      <w:r>
        <w:rPr>
          <w:color w:val="221F1F"/>
          <w:spacing w:val="40"/>
        </w:rPr>
        <w:t> </w:t>
      </w:r>
      <w:r>
        <w:rPr>
          <w:color w:val="221F1F"/>
        </w:rPr>
        <w:t>bir uygulamada kullanılacak</w:t>
      </w:r>
      <w:r>
        <w:rPr>
          <w:color w:val="221F1F"/>
          <w:spacing w:val="40"/>
        </w:rPr>
        <w:t> </w:t>
      </w:r>
      <w:r>
        <w:rPr>
          <w:color w:val="221F1F"/>
        </w:rPr>
        <w:t>tüm</w:t>
      </w:r>
      <w:r>
        <w:rPr>
          <w:color w:val="221F1F"/>
          <w:spacing w:val="40"/>
        </w:rPr>
        <w:t> </w:t>
      </w:r>
      <w:r>
        <w:rPr>
          <w:color w:val="221F1F"/>
        </w:rPr>
        <w:t>veri öğelerini listeleyen</w:t>
      </w:r>
      <w:r>
        <w:rPr>
          <w:color w:val="221F1F"/>
          <w:spacing w:val="40"/>
        </w:rPr>
        <w:t> </w:t>
      </w:r>
      <w:r>
        <w:rPr>
          <w:color w:val="221F1F"/>
        </w:rPr>
        <w:t>bir rapor;</w:t>
      </w:r>
      <w:r>
        <w:rPr>
          <w:color w:val="221F1F"/>
          <w:spacing w:val="40"/>
        </w:rPr>
        <w:t> </w:t>
      </w:r>
      <w:r>
        <w:rPr>
          <w:color w:val="221F1F"/>
        </w:rPr>
        <w:t>belirli</w:t>
      </w:r>
      <w:r>
        <w:rPr>
          <w:color w:val="221F1F"/>
          <w:spacing w:val="40"/>
        </w:rPr>
        <w:t> </w:t>
      </w:r>
      <w:r>
        <w:rPr>
          <w:color w:val="221F1F"/>
        </w:rPr>
        <w:t>bir</w:t>
      </w:r>
      <w:r>
        <w:rPr>
          <w:color w:val="221F1F"/>
          <w:spacing w:val="40"/>
        </w:rPr>
        <w:t> </w:t>
      </w:r>
      <w:r>
        <w:rPr>
          <w:color w:val="221F1F"/>
        </w:rPr>
        <w:t>programa erişen tüm kullanıcıların bir listesi; veri fazlalıklarını, yinelemeleri ve eşanlamlıların ve eşanlamlıların kullanımını kontrol eden bir rapor; ve veri kullanıcılarını, veri erişimini ve veri yapısını tanımlayan bir dizi başka rapor oluşturabilir. Veri sözlüğü aynı zamanda uygulama programcılarının</w:t>
      </w:r>
      <w:r>
        <w:rPr>
          <w:color w:val="221F1F"/>
          <w:spacing w:val="40"/>
        </w:rPr>
        <w:t> </w:t>
      </w:r>
      <w:r>
        <w:rPr>
          <w:color w:val="221F1F"/>
        </w:rPr>
        <w:t>veritabanındaki</w:t>
      </w:r>
      <w:r>
        <w:rPr>
          <w:color w:val="221F1F"/>
          <w:spacing w:val="40"/>
        </w:rPr>
        <w:t> </w:t>
      </w:r>
      <w:r>
        <w:rPr>
          <w:color w:val="221F1F"/>
        </w:rPr>
        <w:t>veri</w:t>
      </w:r>
      <w:r>
        <w:rPr>
          <w:color w:val="221F1F"/>
          <w:spacing w:val="40"/>
        </w:rPr>
        <w:t> </w:t>
      </w:r>
      <w:r>
        <w:rPr>
          <w:color w:val="221F1F"/>
        </w:rPr>
        <w:t>öğeleri</w:t>
      </w:r>
      <w:r>
        <w:rPr>
          <w:color w:val="221F1F"/>
          <w:spacing w:val="40"/>
        </w:rPr>
        <w:t> </w:t>
      </w:r>
      <w:r>
        <w:rPr>
          <w:color w:val="221F1F"/>
        </w:rPr>
        <w:t>için</w:t>
      </w:r>
      <w:r>
        <w:rPr>
          <w:color w:val="221F1F"/>
          <w:spacing w:val="40"/>
        </w:rPr>
        <w:t> </w:t>
      </w:r>
      <w:r>
        <w:rPr>
          <w:color w:val="221F1F"/>
        </w:rPr>
        <w:t>adlandırma</w:t>
      </w:r>
      <w:r>
        <w:rPr>
          <w:color w:val="221F1F"/>
          <w:spacing w:val="40"/>
        </w:rPr>
        <w:t> </w:t>
      </w:r>
      <w:r>
        <w:rPr>
          <w:color w:val="221F1F"/>
        </w:rPr>
        <w:t>standartlarını</w:t>
      </w:r>
      <w:r>
        <w:rPr>
          <w:color w:val="221F1F"/>
          <w:spacing w:val="40"/>
        </w:rPr>
        <w:t> </w:t>
      </w:r>
      <w:r>
        <w:rPr>
          <w:color w:val="221F1F"/>
        </w:rPr>
        <w:t>karşıladığından</w:t>
      </w:r>
      <w:r>
        <w:rPr>
          <w:color w:val="221F1F"/>
          <w:spacing w:val="40"/>
        </w:rPr>
        <w:t> </w:t>
      </w:r>
      <w:r>
        <w:rPr>
          <w:color w:val="221F1F"/>
        </w:rPr>
        <w:t>ve veri doğrulama kurallarının doğru olduğundan emin olmak için de kullanılabilir. Böylece, veri sözlüğü çok çeşitli veri yönetimi faaliyetlerini desteklemek ve bilgi sistemlerinin tasarımını ve uygulanmasını</w:t>
      </w:r>
      <w:r>
        <w:rPr>
          <w:color w:val="221F1F"/>
          <w:spacing w:val="40"/>
        </w:rPr>
        <w:t> </w:t>
      </w:r>
      <w:r>
        <w:rPr>
          <w:color w:val="221F1F"/>
        </w:rPr>
        <w:t>kolaylaştırmak</w:t>
      </w:r>
      <w:r>
        <w:rPr>
          <w:color w:val="221F1F"/>
          <w:spacing w:val="40"/>
        </w:rPr>
        <w:t> </w:t>
      </w:r>
      <w:r>
        <w:rPr>
          <w:color w:val="221F1F"/>
        </w:rPr>
        <w:t>için</w:t>
      </w:r>
      <w:r>
        <w:rPr>
          <w:color w:val="221F1F"/>
          <w:spacing w:val="40"/>
        </w:rPr>
        <w:t> </w:t>
      </w:r>
      <w:r>
        <w:rPr>
          <w:color w:val="221F1F"/>
        </w:rPr>
        <w:t>kullanılabilir.</w:t>
      </w:r>
      <w:r>
        <w:rPr>
          <w:color w:val="221F1F"/>
          <w:spacing w:val="40"/>
        </w:rPr>
        <w:t> </w:t>
      </w:r>
      <w:r>
        <w:rPr>
          <w:color w:val="221F1F"/>
        </w:rPr>
        <w:t>Entegre</w:t>
      </w:r>
      <w:r>
        <w:rPr>
          <w:color w:val="221F1F"/>
          <w:spacing w:val="40"/>
        </w:rPr>
        <w:t> </w:t>
      </w:r>
      <w:r>
        <w:rPr>
          <w:color w:val="221F1F"/>
        </w:rPr>
        <w:t>veri</w:t>
      </w:r>
      <w:r>
        <w:rPr>
          <w:color w:val="221F1F"/>
          <w:spacing w:val="40"/>
        </w:rPr>
        <w:t> </w:t>
      </w:r>
      <w:r>
        <w:rPr>
          <w:color w:val="221F1F"/>
        </w:rPr>
        <w:t>sözlükleri,</w:t>
      </w:r>
      <w:r>
        <w:rPr>
          <w:color w:val="221F1F"/>
          <w:spacing w:val="40"/>
        </w:rPr>
        <w:t> </w:t>
      </w:r>
      <w:r>
        <w:rPr>
          <w:color w:val="221F1F"/>
        </w:rPr>
        <w:t>bilgisayar</w:t>
      </w:r>
      <w:r>
        <w:rPr>
          <w:color w:val="221F1F"/>
          <w:spacing w:val="40"/>
        </w:rPr>
        <w:t> </w:t>
      </w:r>
      <w:r>
        <w:rPr>
          <w:color w:val="221F1F"/>
        </w:rPr>
        <w:t>destekli sistem</w:t>
      </w:r>
      <w:r>
        <w:rPr>
          <w:color w:val="221F1F"/>
          <w:spacing w:val="40"/>
        </w:rPr>
        <w:t> </w:t>
      </w:r>
      <w:r>
        <w:rPr>
          <w:color w:val="221F1F"/>
        </w:rPr>
        <w:t>mühendisliği araçlarının kullanımı için de gereklidir.</w:t>
      </w:r>
    </w:p>
    <w:p>
      <w:pPr>
        <w:pStyle w:val="Heading4"/>
        <w:numPr>
          <w:ilvl w:val="1"/>
          <w:numId w:val="24"/>
        </w:numPr>
        <w:tabs>
          <w:tab w:pos="819" w:val="left" w:leader="none"/>
        </w:tabs>
        <w:spacing w:line="240" w:lineRule="auto" w:before="192" w:after="0"/>
        <w:ind w:left="819" w:right="0" w:hanging="459"/>
        <w:jc w:val="both"/>
        <w:rPr>
          <w:color w:val="221F1F"/>
          <w:sz w:val="27"/>
        </w:rPr>
      </w:pPr>
      <w:r>
        <w:rPr>
          <w:sz w:val="27"/>
        </w:rPr>
        <mc:AlternateContent>
          <mc:Choice Requires="wps">
            <w:drawing>
              <wp:anchor distT="0" distB="0" distL="0" distR="0" allowOverlap="1" layoutInCell="1" locked="0" behindDoc="0" simplePos="0" relativeHeight="15786496">
                <wp:simplePos x="0" y="0"/>
                <wp:positionH relativeFrom="page">
                  <wp:posOffset>466725</wp:posOffset>
                </wp:positionH>
                <wp:positionV relativeFrom="paragraph">
                  <wp:posOffset>338177</wp:posOffset>
                </wp:positionV>
                <wp:extent cx="1295400" cy="1270"/>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6496" from="36.75pt,26.628168pt" to="138.75pt,26.628168pt" stroked="true" strokeweight="1.5pt" strokecolor="#dedced">
                <v:stroke dashstyle="solid"/>
                <w10:wrap type="none"/>
              </v:line>
            </w:pict>
          </mc:Fallback>
        </mc:AlternateContent>
      </w:r>
      <w:r>
        <w:rPr>
          <w:color w:val="221F1F"/>
          <w:w w:val="65"/>
        </w:rPr>
        <w:t>b</w:t>
      </w:r>
      <w:r>
        <w:rPr>
          <w:color w:val="221F1F"/>
          <w:spacing w:val="-23"/>
        </w:rPr>
        <w:t> </w:t>
      </w:r>
      <w:r>
        <w:rPr>
          <w:color w:val="004E8D"/>
          <w:w w:val="65"/>
        </w:rPr>
        <w:t>Kasa</w:t>
      </w:r>
      <w:r>
        <w:rPr>
          <w:color w:val="004E8D"/>
          <w:spacing w:val="-22"/>
        </w:rPr>
        <w:t> </w:t>
      </w:r>
      <w:r>
        <w:rPr>
          <w:color w:val="004E8D"/>
          <w:spacing w:val="-2"/>
          <w:w w:val="65"/>
        </w:rPr>
        <w:t>Araçları</w:t>
      </w:r>
    </w:p>
    <w:p>
      <w:pPr>
        <w:pStyle w:val="BodyText"/>
        <w:spacing w:line="266" w:lineRule="auto" w:before="161"/>
        <w:ind w:left="360" w:right="1071"/>
        <w:jc w:val="both"/>
      </w:pPr>
      <w:r>
        <w:rPr>
          <w:rFonts w:ascii="Trebuchet MS" w:hAnsi="Trebuchet MS"/>
          <w:b/>
          <w:color w:val="007DAF"/>
        </w:rPr>
        <w:t>CASE</w:t>
      </w:r>
      <w:r>
        <w:rPr>
          <w:color w:val="221F1F"/>
        </w:rPr>
        <w:t>, </w:t>
      </w:r>
      <w:r>
        <w:rPr>
          <w:rFonts w:ascii="Trebuchet MS" w:hAnsi="Trebuchet MS"/>
          <w:b/>
          <w:color w:val="007DAF"/>
        </w:rPr>
        <w:t>bilgisayar destekli sistem m</w:t>
      </w:r>
      <w:r>
        <w:rPr>
          <w:b/>
          <w:color w:val="007DAF"/>
        </w:rPr>
        <w:t>ü</w:t>
      </w:r>
      <w:r>
        <w:rPr>
          <w:rFonts w:ascii="Trebuchet MS" w:hAnsi="Trebuchet MS"/>
          <w:b/>
          <w:color w:val="007DAF"/>
        </w:rPr>
        <w:t>hendisli</w:t>
      </w:r>
      <w:r>
        <w:rPr>
          <w:b/>
          <w:color w:val="007DAF"/>
        </w:rPr>
        <w:t>ğ</w:t>
      </w:r>
      <w:r>
        <w:rPr>
          <w:rFonts w:ascii="Trebuchet MS" w:hAnsi="Trebuchet MS"/>
          <w:b/>
          <w:color w:val="007DAF"/>
        </w:rPr>
        <w:t>inin </w:t>
      </w:r>
      <w:r>
        <w:rPr>
          <w:color w:val="221F1F"/>
        </w:rPr>
        <w:t>kısaltmasıdır. Bir CASE aracı, Sistem Geliştirme Yaşam Döngüsü (SDLC) için otomatik bir çerçeve sağlar. CASE yapılandırılmış metodolojiler ve</w:t>
      </w:r>
      <w:r>
        <w:rPr>
          <w:color w:val="221F1F"/>
          <w:spacing w:val="-3"/>
        </w:rPr>
        <w:t> </w:t>
      </w:r>
      <w:r>
        <w:rPr>
          <w:color w:val="221F1F"/>
        </w:rPr>
        <w:t>güçlü</w:t>
      </w:r>
      <w:r>
        <w:rPr>
          <w:color w:val="221F1F"/>
          <w:spacing w:val="-3"/>
        </w:rPr>
        <w:t> </w:t>
      </w:r>
      <w:r>
        <w:rPr>
          <w:color w:val="221F1F"/>
        </w:rPr>
        <w:t>grafik</w:t>
      </w:r>
      <w:r>
        <w:rPr>
          <w:color w:val="221F1F"/>
          <w:spacing w:val="-4"/>
        </w:rPr>
        <w:t> </w:t>
      </w:r>
      <w:r>
        <w:rPr>
          <w:color w:val="221F1F"/>
        </w:rPr>
        <w:t>arayüzler kullanır.</w:t>
      </w:r>
      <w:r>
        <w:rPr>
          <w:color w:val="221F1F"/>
          <w:spacing w:val="-4"/>
        </w:rPr>
        <w:t> </w:t>
      </w:r>
      <w:r>
        <w:rPr>
          <w:color w:val="221F1F"/>
        </w:rPr>
        <w:t>Birçok sıkıcı</w:t>
      </w:r>
      <w:r>
        <w:rPr>
          <w:color w:val="221F1F"/>
          <w:spacing w:val="-4"/>
        </w:rPr>
        <w:t> </w:t>
      </w:r>
      <w:r>
        <w:rPr>
          <w:color w:val="221F1F"/>
        </w:rPr>
        <w:t>sistem tasarım ve</w:t>
      </w:r>
      <w:r>
        <w:rPr>
          <w:color w:val="221F1F"/>
          <w:spacing w:val="-3"/>
        </w:rPr>
        <w:t> </w:t>
      </w:r>
      <w:r>
        <w:rPr>
          <w:color w:val="221F1F"/>
        </w:rPr>
        <w:t>uygulama</w:t>
      </w:r>
      <w:r>
        <w:rPr>
          <w:color w:val="221F1F"/>
          <w:spacing w:val="-2"/>
        </w:rPr>
        <w:t> </w:t>
      </w:r>
      <w:r>
        <w:rPr>
          <w:color w:val="221F1F"/>
        </w:rPr>
        <w:t>faaliyetini otomatikleştirdikleri için CASE araçları bilgi sistemleri geliştirmede giderek daha önemli bir rol </w:t>
      </w:r>
      <w:r>
        <w:rPr>
          <w:color w:val="221F1F"/>
          <w:spacing w:val="-2"/>
        </w:rPr>
        <w:t>oynamaktadır.</w:t>
      </w:r>
    </w:p>
    <w:p>
      <w:pPr>
        <w:pStyle w:val="BodyText"/>
        <w:spacing w:line="268" w:lineRule="auto" w:before="10"/>
        <w:ind w:left="360" w:right="1071" w:firstLine="360"/>
        <w:jc w:val="both"/>
      </w:pPr>
      <w:r>
        <w:rPr/>
        <mc:AlternateContent>
          <mc:Choice Requires="wps">
            <w:drawing>
              <wp:anchor distT="0" distB="0" distL="0" distR="0" allowOverlap="1" layoutInCell="1" locked="0" behindDoc="0" simplePos="0" relativeHeight="15787008">
                <wp:simplePos x="0" y="0"/>
                <wp:positionH relativeFrom="page">
                  <wp:posOffset>466725</wp:posOffset>
                </wp:positionH>
                <wp:positionV relativeFrom="paragraph">
                  <wp:posOffset>326957</wp:posOffset>
                </wp:positionV>
                <wp:extent cx="1295400" cy="1270"/>
                <wp:effectExtent l="0" t="0" r="0" b="0"/>
                <wp:wrapNone/>
                <wp:docPr id="313" name="Graphic 313"/>
                <wp:cNvGraphicFramePr>
                  <a:graphicFrameLocks/>
                </wp:cNvGraphicFramePr>
                <a:graphic>
                  <a:graphicData uri="http://schemas.microsoft.com/office/word/2010/wordprocessingShape">
                    <wps:wsp>
                      <wps:cNvPr id="313" name="Graphic 313"/>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7008" from="36.75pt,25.744717pt" to="138.75pt,25.744717pt" stroked="true" strokeweight="1.5pt" strokecolor="#dedced">
                <v:stroke dashstyle="solid"/>
                <w10:wrap type="none"/>
              </v:line>
            </w:pict>
          </mc:Fallback>
        </mc:AlternateContent>
      </w:r>
      <w:r>
        <w:rPr>
          <w:color w:val="221F1F"/>
        </w:rPr>
        <w:t>CASE araçları genellikle SDLC için sağladıkları desteğin kapsamına göre sınıflandırılır. Örneğin, </w:t>
      </w:r>
      <w:r>
        <w:rPr>
          <w:b/>
          <w:color w:val="007DAF"/>
        </w:rPr>
        <w:t>ö</w:t>
      </w:r>
      <w:r>
        <w:rPr>
          <w:rFonts w:ascii="Trebuchet MS" w:hAnsi="Trebuchet MS"/>
          <w:b/>
          <w:color w:val="007DAF"/>
        </w:rPr>
        <w:t>n u</w:t>
      </w:r>
      <w:r>
        <w:rPr>
          <w:b/>
          <w:color w:val="007DAF"/>
        </w:rPr>
        <w:t>ç</w:t>
      </w:r>
      <w:r>
        <w:rPr>
          <w:b/>
          <w:color w:val="007DAF"/>
          <w:spacing w:val="21"/>
        </w:rPr>
        <w:t> </w:t>
      </w:r>
      <w:r>
        <w:rPr>
          <w:rFonts w:ascii="Trebuchet MS" w:hAnsi="Trebuchet MS"/>
          <w:b/>
          <w:color w:val="007DAF"/>
        </w:rPr>
        <w:t>CASE</w:t>
      </w:r>
      <w:r>
        <w:rPr>
          <w:rFonts w:ascii="Trebuchet MS" w:hAnsi="Trebuchet MS"/>
          <w:b/>
          <w:color w:val="007DAF"/>
          <w:spacing w:val="25"/>
        </w:rPr>
        <w:t> </w:t>
      </w:r>
      <w:r>
        <w:rPr>
          <w:rFonts w:ascii="Trebuchet MS" w:hAnsi="Trebuchet MS"/>
          <w:b/>
          <w:color w:val="007DAF"/>
        </w:rPr>
        <w:t>ara</w:t>
      </w:r>
      <w:r>
        <w:rPr>
          <w:b/>
          <w:color w:val="007DAF"/>
        </w:rPr>
        <w:t>ç</w:t>
      </w:r>
      <w:r>
        <w:rPr>
          <w:rFonts w:ascii="Trebuchet MS" w:hAnsi="Trebuchet MS"/>
          <w:b/>
          <w:color w:val="007DAF"/>
        </w:rPr>
        <w:t>lar</w:t>
      </w:r>
      <w:r>
        <w:rPr>
          <w:b/>
          <w:color w:val="007DAF"/>
        </w:rPr>
        <w:t>ı </w:t>
      </w:r>
      <w:r>
        <w:rPr>
          <w:color w:val="221F1F"/>
        </w:rPr>
        <w:t>planlama,</w:t>
      </w:r>
      <w:r>
        <w:rPr>
          <w:color w:val="221F1F"/>
          <w:spacing w:val="19"/>
        </w:rPr>
        <w:t> </w:t>
      </w:r>
      <w:r>
        <w:rPr>
          <w:color w:val="221F1F"/>
        </w:rPr>
        <w:t>analiz ve</w:t>
      </w:r>
      <w:r>
        <w:rPr>
          <w:color w:val="221F1F"/>
          <w:spacing w:val="21"/>
        </w:rPr>
        <w:t> </w:t>
      </w:r>
      <w:r>
        <w:rPr>
          <w:color w:val="221F1F"/>
        </w:rPr>
        <w:t>tasarım aşamaları için destek sağlarken;</w:t>
      </w:r>
      <w:r>
        <w:rPr>
          <w:color w:val="221F1F"/>
          <w:spacing w:val="30"/>
        </w:rPr>
        <w:t> </w:t>
      </w:r>
      <w:r>
        <w:rPr>
          <w:rFonts w:ascii="Trebuchet MS" w:hAnsi="Trebuchet MS"/>
          <w:b/>
          <w:color w:val="007DAF"/>
        </w:rPr>
        <w:t>arka u</w:t>
      </w:r>
      <w:r>
        <w:rPr>
          <w:b/>
          <w:color w:val="007DAF"/>
        </w:rPr>
        <w:t>ç </w:t>
      </w:r>
      <w:r>
        <w:rPr>
          <w:rFonts w:ascii="Trebuchet MS" w:hAnsi="Trebuchet MS"/>
          <w:b/>
          <w:color w:val="007DAF"/>
        </w:rPr>
        <w:t>CASE ara</w:t>
      </w:r>
      <w:r>
        <w:rPr>
          <w:b/>
          <w:color w:val="007DAF"/>
        </w:rPr>
        <w:t>ç</w:t>
      </w:r>
      <w:r>
        <w:rPr>
          <w:rFonts w:ascii="Trebuchet MS" w:hAnsi="Trebuchet MS"/>
          <w:b/>
          <w:color w:val="007DAF"/>
        </w:rPr>
        <w:t>lar</w:t>
      </w:r>
      <w:r>
        <w:rPr>
          <w:b/>
          <w:color w:val="007DAF"/>
        </w:rPr>
        <w:t>ı </w:t>
      </w:r>
      <w:r>
        <w:rPr>
          <w:color w:val="221F1F"/>
        </w:rPr>
        <w:t>kodlama ve uygulama aşamaları için destek sağlar. CASE araçları ile ilişkili faydalar şunları içerir:</w:t>
      </w:r>
    </w:p>
    <w:p>
      <w:pPr>
        <w:pStyle w:val="ListParagraph"/>
        <w:numPr>
          <w:ilvl w:val="0"/>
          <w:numId w:val="41"/>
        </w:numPr>
        <w:tabs>
          <w:tab w:pos="719" w:val="left" w:leader="none"/>
        </w:tabs>
        <w:spacing w:line="240" w:lineRule="auto" w:before="121" w:after="0"/>
        <w:ind w:left="719" w:right="0" w:hanging="359"/>
        <w:jc w:val="both"/>
        <w:rPr>
          <w:sz w:val="19"/>
        </w:rPr>
      </w:pPr>
      <w:r>
        <w:rPr>
          <w:color w:val="221F1F"/>
          <w:sz w:val="19"/>
        </w:rPr>
        <w:t>Geliştirme</w:t>
      </w:r>
      <w:r>
        <w:rPr>
          <w:color w:val="221F1F"/>
          <w:spacing w:val="15"/>
          <w:sz w:val="19"/>
        </w:rPr>
        <w:t> </w:t>
      </w:r>
      <w:r>
        <w:rPr>
          <w:color w:val="221F1F"/>
          <w:sz w:val="19"/>
        </w:rPr>
        <w:t>süresi</w:t>
      </w:r>
      <w:r>
        <w:rPr>
          <w:color w:val="221F1F"/>
          <w:spacing w:val="29"/>
          <w:sz w:val="19"/>
        </w:rPr>
        <w:t> </w:t>
      </w:r>
      <w:r>
        <w:rPr>
          <w:color w:val="221F1F"/>
          <w:sz w:val="19"/>
        </w:rPr>
        <w:t>ve</w:t>
      </w:r>
      <w:r>
        <w:rPr>
          <w:color w:val="221F1F"/>
          <w:spacing w:val="28"/>
          <w:sz w:val="19"/>
        </w:rPr>
        <w:t> </w:t>
      </w:r>
      <w:r>
        <w:rPr>
          <w:color w:val="221F1F"/>
          <w:sz w:val="19"/>
        </w:rPr>
        <w:t>maliyetlerinde</w:t>
      </w:r>
      <w:r>
        <w:rPr>
          <w:color w:val="221F1F"/>
          <w:spacing w:val="12"/>
          <w:sz w:val="19"/>
        </w:rPr>
        <w:t> </w:t>
      </w:r>
      <w:r>
        <w:rPr>
          <w:color w:val="221F1F"/>
          <w:spacing w:val="-2"/>
          <w:sz w:val="19"/>
        </w:rPr>
        <w:t>azalma</w:t>
      </w:r>
    </w:p>
    <w:p>
      <w:pPr>
        <w:pStyle w:val="ListParagraph"/>
        <w:numPr>
          <w:ilvl w:val="0"/>
          <w:numId w:val="41"/>
        </w:numPr>
        <w:tabs>
          <w:tab w:pos="719" w:val="left" w:leader="none"/>
        </w:tabs>
        <w:spacing w:line="240" w:lineRule="auto" w:before="122" w:after="0"/>
        <w:ind w:left="719" w:right="0" w:hanging="359"/>
        <w:jc w:val="both"/>
        <w:rPr>
          <w:sz w:val="19"/>
        </w:rPr>
      </w:pPr>
      <w:r>
        <w:rPr>
          <w:color w:val="221F1F"/>
          <w:spacing w:val="-2"/>
          <w:sz w:val="19"/>
        </w:rPr>
        <w:t>SDLC'nin</w:t>
      </w:r>
      <w:r>
        <w:rPr>
          <w:color w:val="221F1F"/>
          <w:spacing w:val="-11"/>
          <w:sz w:val="19"/>
        </w:rPr>
        <w:t> </w:t>
      </w:r>
      <w:r>
        <w:rPr>
          <w:color w:val="221F1F"/>
          <w:spacing w:val="-2"/>
          <w:sz w:val="19"/>
        </w:rPr>
        <w:t>Otomasyonu</w:t>
      </w:r>
    </w:p>
    <w:p>
      <w:pPr>
        <w:pStyle w:val="ListParagraph"/>
        <w:numPr>
          <w:ilvl w:val="0"/>
          <w:numId w:val="41"/>
        </w:numPr>
        <w:tabs>
          <w:tab w:pos="720" w:val="left" w:leader="none"/>
        </w:tabs>
        <w:spacing w:line="240" w:lineRule="auto" w:before="117" w:after="0"/>
        <w:ind w:left="720" w:right="0" w:hanging="360"/>
        <w:jc w:val="left"/>
        <w:rPr>
          <w:sz w:val="19"/>
        </w:rPr>
      </w:pPr>
      <w:r>
        <w:rPr>
          <w:sz w:val="19"/>
        </w:rPr>
        <mc:AlternateContent>
          <mc:Choice Requires="wps">
            <w:drawing>
              <wp:anchor distT="0" distB="0" distL="0" distR="0" allowOverlap="1" layoutInCell="1" locked="0" behindDoc="0" simplePos="0" relativeHeight="15787520">
                <wp:simplePos x="0" y="0"/>
                <wp:positionH relativeFrom="page">
                  <wp:posOffset>466725</wp:posOffset>
                </wp:positionH>
                <wp:positionV relativeFrom="paragraph">
                  <wp:posOffset>53946</wp:posOffset>
                </wp:positionV>
                <wp:extent cx="1295400" cy="127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1295400" cy="1270"/>
                        </a:xfrm>
                        <a:custGeom>
                          <a:avLst/>
                          <a:gdLst/>
                          <a:ahLst/>
                          <a:cxnLst/>
                          <a:rect l="l" t="t" r="r" b="b"/>
                          <a:pathLst>
                            <a:path w="1295400" h="0">
                              <a:moveTo>
                                <a:pt x="0" y="0"/>
                              </a:moveTo>
                              <a:lnTo>
                                <a:pt x="1295400" y="0"/>
                              </a:lnTo>
                            </a:path>
                          </a:pathLst>
                        </a:custGeom>
                        <a:ln w="19050">
                          <a:solidFill>
                            <a:srgbClr val="DEDC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7520" from="36.75pt,4.247744pt" to="138.75pt,4.247744pt" stroked="true" strokeweight="1.5pt" strokecolor="#dedced">
                <v:stroke dashstyle="solid"/>
                <w10:wrap type="none"/>
              </v:line>
            </w:pict>
          </mc:Fallback>
        </mc:AlternateContent>
      </w:r>
      <w:r>
        <w:rPr>
          <w:color w:val="221F1F"/>
          <w:spacing w:val="-2"/>
          <w:sz w:val="19"/>
        </w:rPr>
        <w:t>Sistem</w:t>
      </w:r>
      <w:r>
        <w:rPr>
          <w:color w:val="221F1F"/>
          <w:spacing w:val="2"/>
          <w:sz w:val="19"/>
        </w:rPr>
        <w:t> </w:t>
      </w:r>
      <w:r>
        <w:rPr>
          <w:color w:val="221F1F"/>
          <w:spacing w:val="-2"/>
          <w:sz w:val="19"/>
        </w:rPr>
        <w:t>geliştirme</w:t>
      </w:r>
      <w:r>
        <w:rPr>
          <w:color w:val="221F1F"/>
          <w:spacing w:val="1"/>
          <w:sz w:val="19"/>
        </w:rPr>
        <w:t> </w:t>
      </w:r>
      <w:r>
        <w:rPr>
          <w:color w:val="221F1F"/>
          <w:spacing w:val="-2"/>
          <w:sz w:val="19"/>
        </w:rPr>
        <w:t>metodolojilerinin</w:t>
      </w:r>
      <w:r>
        <w:rPr>
          <w:color w:val="221F1F"/>
          <w:sz w:val="19"/>
        </w:rPr>
        <w:t> </w:t>
      </w:r>
      <w:r>
        <w:rPr>
          <w:color w:val="221F1F"/>
          <w:spacing w:val="-2"/>
          <w:sz w:val="19"/>
        </w:rPr>
        <w:t>standartlaştırılması</w:t>
      </w:r>
    </w:p>
    <w:p>
      <w:pPr>
        <w:pStyle w:val="ListParagraph"/>
        <w:numPr>
          <w:ilvl w:val="0"/>
          <w:numId w:val="41"/>
        </w:numPr>
        <w:tabs>
          <w:tab w:pos="720" w:val="left" w:leader="none"/>
        </w:tabs>
        <w:spacing w:line="240" w:lineRule="auto" w:before="123" w:after="0"/>
        <w:ind w:left="720" w:right="0" w:hanging="360"/>
        <w:jc w:val="left"/>
        <w:rPr>
          <w:sz w:val="19"/>
        </w:rPr>
      </w:pPr>
      <w:r>
        <w:rPr>
          <w:color w:val="221F1F"/>
          <w:sz w:val="19"/>
        </w:rPr>
        <w:t>CASE</w:t>
      </w:r>
      <w:r>
        <w:rPr>
          <w:color w:val="221F1F"/>
          <w:spacing w:val="-8"/>
          <w:sz w:val="19"/>
        </w:rPr>
        <w:t> </w:t>
      </w:r>
      <w:r>
        <w:rPr>
          <w:color w:val="221F1F"/>
          <w:sz w:val="19"/>
        </w:rPr>
        <w:t>araçları</w:t>
      </w:r>
      <w:r>
        <w:rPr>
          <w:color w:val="221F1F"/>
          <w:spacing w:val="-10"/>
          <w:sz w:val="19"/>
        </w:rPr>
        <w:t> </w:t>
      </w:r>
      <w:r>
        <w:rPr>
          <w:color w:val="221F1F"/>
          <w:sz w:val="19"/>
        </w:rPr>
        <w:t>ile</w:t>
      </w:r>
      <w:r>
        <w:rPr>
          <w:color w:val="221F1F"/>
          <w:spacing w:val="-9"/>
          <w:sz w:val="19"/>
        </w:rPr>
        <w:t> </w:t>
      </w:r>
      <w:r>
        <w:rPr>
          <w:color w:val="221F1F"/>
          <w:sz w:val="19"/>
        </w:rPr>
        <w:t>geliştirilen</w:t>
      </w:r>
      <w:r>
        <w:rPr>
          <w:color w:val="221F1F"/>
          <w:spacing w:val="-6"/>
          <w:sz w:val="19"/>
        </w:rPr>
        <w:t> </w:t>
      </w:r>
      <w:r>
        <w:rPr>
          <w:color w:val="221F1F"/>
          <w:sz w:val="19"/>
        </w:rPr>
        <w:t>uygulama</w:t>
      </w:r>
      <w:r>
        <w:rPr>
          <w:color w:val="221F1F"/>
          <w:spacing w:val="-5"/>
          <w:sz w:val="19"/>
        </w:rPr>
        <w:t> </w:t>
      </w:r>
      <w:r>
        <w:rPr>
          <w:color w:val="221F1F"/>
          <w:sz w:val="19"/>
        </w:rPr>
        <w:t>sistemlerinin</w:t>
      </w:r>
      <w:r>
        <w:rPr>
          <w:color w:val="221F1F"/>
          <w:spacing w:val="-5"/>
          <w:sz w:val="19"/>
        </w:rPr>
        <w:t> </w:t>
      </w:r>
      <w:r>
        <w:rPr>
          <w:color w:val="221F1F"/>
          <w:sz w:val="19"/>
        </w:rPr>
        <w:t>daha</w:t>
      </w:r>
      <w:r>
        <w:rPr>
          <w:color w:val="221F1F"/>
          <w:spacing w:val="-4"/>
          <w:sz w:val="19"/>
        </w:rPr>
        <w:t> </w:t>
      </w:r>
      <w:r>
        <w:rPr>
          <w:color w:val="221F1F"/>
          <w:sz w:val="19"/>
        </w:rPr>
        <w:t>kolay</w:t>
      </w:r>
      <w:r>
        <w:rPr>
          <w:color w:val="221F1F"/>
          <w:spacing w:val="-5"/>
          <w:sz w:val="19"/>
        </w:rPr>
        <w:t> </w:t>
      </w:r>
      <w:r>
        <w:rPr>
          <w:color w:val="221F1F"/>
          <w:spacing w:val="-2"/>
          <w:sz w:val="19"/>
        </w:rPr>
        <w:t>bakımı</w:t>
      </w:r>
    </w:p>
    <w:p>
      <w:pPr>
        <w:pStyle w:val="BodyText"/>
        <w:spacing w:line="271" w:lineRule="auto" w:before="151"/>
        <w:ind w:left="360" w:right="1068" w:firstLine="360"/>
        <w:jc w:val="both"/>
      </w:pPr>
      <w:r>
        <w:rPr>
          <w:color w:val="221F1F"/>
        </w:rPr>
        <w:t>CASE araçlarının en önemli bileşenlerinden biri, sistem tasarımcısı tarafından oluşturulan tüm nesnelerin kaydını tutan kapsamlı bir veri sözlüğüdür. Örneğin, CASE veri sözlüğü veri akış diyagramlarını, yapı şemalarını, tüm harici ve dahili varlıkların açıklamalarını, veri depolarını, veri öğelerini,</w:t>
      </w:r>
      <w:r>
        <w:rPr>
          <w:color w:val="221F1F"/>
          <w:spacing w:val="-12"/>
        </w:rPr>
        <w:t> </w:t>
      </w:r>
      <w:r>
        <w:rPr>
          <w:color w:val="221F1F"/>
        </w:rPr>
        <w:t>rapor</w:t>
      </w:r>
      <w:r>
        <w:rPr>
          <w:color w:val="221F1F"/>
          <w:spacing w:val="-9"/>
        </w:rPr>
        <w:t> </w:t>
      </w:r>
      <w:r>
        <w:rPr>
          <w:color w:val="221F1F"/>
        </w:rPr>
        <w:t>formatlarını</w:t>
      </w:r>
      <w:r>
        <w:rPr>
          <w:color w:val="221F1F"/>
          <w:spacing w:val="-9"/>
        </w:rPr>
        <w:t> </w:t>
      </w:r>
      <w:r>
        <w:rPr>
          <w:color w:val="221F1F"/>
        </w:rPr>
        <w:t>ve</w:t>
      </w:r>
      <w:r>
        <w:rPr>
          <w:color w:val="221F1F"/>
          <w:spacing w:val="-8"/>
        </w:rPr>
        <w:t> </w:t>
      </w:r>
      <w:r>
        <w:rPr>
          <w:color w:val="221F1F"/>
        </w:rPr>
        <w:t>ekran</w:t>
      </w:r>
      <w:r>
        <w:rPr>
          <w:color w:val="221F1F"/>
          <w:spacing w:val="-9"/>
        </w:rPr>
        <w:t> </w:t>
      </w:r>
      <w:r>
        <w:rPr>
          <w:color w:val="221F1F"/>
        </w:rPr>
        <w:t>formatlarını</w:t>
      </w:r>
      <w:r>
        <w:rPr>
          <w:color w:val="221F1F"/>
          <w:spacing w:val="-9"/>
        </w:rPr>
        <w:t> </w:t>
      </w:r>
      <w:r>
        <w:rPr>
          <w:color w:val="221F1F"/>
        </w:rPr>
        <w:t>saklar.</w:t>
      </w:r>
      <w:r>
        <w:rPr>
          <w:color w:val="221F1F"/>
          <w:spacing w:val="-9"/>
        </w:rPr>
        <w:t> </w:t>
      </w:r>
      <w:r>
        <w:rPr>
          <w:color w:val="221F1F"/>
        </w:rPr>
        <w:t>CASE</w:t>
      </w:r>
      <w:r>
        <w:rPr>
          <w:color w:val="221F1F"/>
          <w:spacing w:val="-12"/>
        </w:rPr>
        <w:t> </w:t>
      </w:r>
      <w:r>
        <w:rPr>
          <w:color w:val="221F1F"/>
        </w:rPr>
        <w:t>veri</w:t>
      </w:r>
      <w:r>
        <w:rPr>
          <w:color w:val="221F1F"/>
          <w:spacing w:val="-8"/>
        </w:rPr>
        <w:t> </w:t>
      </w:r>
      <w:r>
        <w:rPr>
          <w:color w:val="221F1F"/>
        </w:rPr>
        <w:t>sözlüğü</w:t>
      </w:r>
      <w:r>
        <w:rPr>
          <w:color w:val="221F1F"/>
          <w:spacing w:val="-12"/>
        </w:rPr>
        <w:t> </w:t>
      </w:r>
      <w:r>
        <w:rPr>
          <w:color w:val="221F1F"/>
        </w:rPr>
        <w:t>ayrıca</w:t>
      </w:r>
      <w:r>
        <w:rPr>
          <w:color w:val="221F1F"/>
          <w:spacing w:val="-8"/>
        </w:rPr>
        <w:t> </w:t>
      </w:r>
      <w:r>
        <w:rPr>
          <w:color w:val="221F1F"/>
        </w:rPr>
        <w:t>sistem</w:t>
      </w:r>
      <w:r>
        <w:rPr>
          <w:color w:val="221F1F"/>
          <w:spacing w:val="27"/>
        </w:rPr>
        <w:t> </w:t>
      </w:r>
      <w:r>
        <w:rPr>
          <w:color w:val="221F1F"/>
        </w:rPr>
        <w:t>bileşenleri arasındaki ilişkileri de tanımlar.</w:t>
      </w:r>
    </w:p>
    <w:p>
      <w:pPr>
        <w:pStyle w:val="BodyText"/>
        <w:spacing w:after="0" w:line="271" w:lineRule="auto"/>
        <w:jc w:val="both"/>
        <w:sectPr>
          <w:type w:val="continuous"/>
          <w:pgSz w:w="12240" w:h="15670"/>
          <w:pgMar w:header="0" w:footer="0" w:top="0" w:bottom="280" w:left="360" w:right="360"/>
          <w:cols w:num="2" w:equalWidth="0">
            <w:col w:w="2345" w:space="55"/>
            <w:col w:w="9120"/>
          </w:cols>
        </w:sectPr>
      </w:pPr>
    </w:p>
    <w:p>
      <w:pPr>
        <w:pStyle w:val="Heading9"/>
        <w:spacing w:before="77"/>
        <w:ind w:left="365"/>
      </w:pPr>
      <w:r>
        <w:rPr>
          <w:color w:val="004E8D"/>
          <w:w w:val="90"/>
          <w:sz w:val="23"/>
        </w:rPr>
        <w:t>746</w:t>
      </w:r>
      <w:r>
        <w:rPr>
          <w:color w:val="004E8D"/>
          <w:spacing w:val="-8"/>
          <w:w w:val="90"/>
          <w:sz w:val="23"/>
        </w:rPr>
        <w:t> </w:t>
      </w:r>
      <w:r>
        <w:rPr>
          <w:color w:val="221F1F"/>
          <w:w w:val="90"/>
        </w:rPr>
        <w:t>B</w:t>
      </w:r>
      <w:r>
        <w:rPr>
          <w:rFonts w:ascii="Times New Roman" w:hAnsi="Times New Roman"/>
          <w:color w:val="221F1F"/>
          <w:w w:val="90"/>
        </w:rPr>
        <w:t>ö</w:t>
      </w:r>
      <w:r>
        <w:rPr>
          <w:color w:val="221F1F"/>
          <w:w w:val="90"/>
        </w:rPr>
        <w:t>l</w:t>
      </w:r>
      <w:r>
        <w:rPr>
          <w:rFonts w:ascii="Times New Roman" w:hAnsi="Times New Roman"/>
          <w:color w:val="221F1F"/>
          <w:w w:val="90"/>
        </w:rPr>
        <w:t>ü</w:t>
      </w:r>
      <w:r>
        <w:rPr>
          <w:color w:val="221F1F"/>
          <w:w w:val="90"/>
        </w:rPr>
        <w:t>m</w:t>
      </w:r>
      <w:r>
        <w:rPr>
          <w:color w:val="221F1F"/>
          <w:spacing w:val="-1"/>
          <w:w w:val="90"/>
        </w:rPr>
        <w:t> </w:t>
      </w:r>
      <w:r>
        <w:rPr>
          <w:color w:val="221F1F"/>
          <w:w w:val="90"/>
        </w:rPr>
        <w:t>6:</w:t>
      </w:r>
      <w:r>
        <w:rPr>
          <w:color w:val="221F1F"/>
          <w:spacing w:val="-4"/>
          <w:w w:val="90"/>
        </w:rPr>
        <w:t> </w:t>
      </w:r>
      <w:r>
        <w:rPr>
          <w:color w:val="221F1F"/>
          <w:w w:val="90"/>
        </w:rPr>
        <w:t>Veritaban</w:t>
      </w:r>
      <w:r>
        <w:rPr>
          <w:rFonts w:ascii="Times New Roman" w:hAnsi="Times New Roman"/>
          <w:color w:val="221F1F"/>
          <w:w w:val="90"/>
        </w:rPr>
        <w:t>ı</w:t>
      </w:r>
      <w:r>
        <w:rPr>
          <w:rFonts w:ascii="Times New Roman" w:hAnsi="Times New Roman"/>
          <w:color w:val="221F1F"/>
          <w:spacing w:val="2"/>
        </w:rPr>
        <w:t> </w:t>
      </w:r>
      <w:r>
        <w:rPr>
          <w:color w:val="221F1F"/>
          <w:spacing w:val="-2"/>
          <w:w w:val="90"/>
        </w:rPr>
        <w:t>Y</w:t>
      </w:r>
      <w:r>
        <w:rPr>
          <w:rFonts w:ascii="Times New Roman" w:hAnsi="Times New Roman"/>
          <w:color w:val="221F1F"/>
          <w:spacing w:val="-2"/>
          <w:w w:val="90"/>
        </w:rPr>
        <w:t>ö</w:t>
      </w:r>
      <w:r>
        <w:rPr>
          <w:color w:val="221F1F"/>
          <w:spacing w:val="-2"/>
          <w:w w:val="90"/>
        </w:rPr>
        <w:t>netimi</w:t>
      </w:r>
    </w:p>
    <w:p>
      <w:pPr>
        <w:pStyle w:val="BodyText"/>
        <w:spacing w:line="271" w:lineRule="auto" w:before="165"/>
        <w:ind w:left="1080" w:right="2750" w:firstLine="360"/>
        <w:jc w:val="both"/>
      </w:pPr>
      <w:r>
        <w:rPr/>
        <mc:AlternateContent>
          <mc:Choice Requires="wps">
            <w:drawing>
              <wp:anchor distT="0" distB="0" distL="0" distR="0" allowOverlap="1" layoutInCell="1" locked="0" behindDoc="0" simplePos="0" relativeHeight="15788544">
                <wp:simplePos x="0" y="0"/>
                <wp:positionH relativeFrom="page">
                  <wp:posOffset>5908040</wp:posOffset>
                </wp:positionH>
                <wp:positionV relativeFrom="paragraph">
                  <wp:posOffset>135597</wp:posOffset>
                </wp:positionV>
                <wp:extent cx="1270" cy="7955915"/>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1270" cy="7955915"/>
                        </a:xfrm>
                        <a:custGeom>
                          <a:avLst/>
                          <a:gdLst/>
                          <a:ahLst/>
                          <a:cxnLst/>
                          <a:rect l="l" t="t" r="r" b="b"/>
                          <a:pathLst>
                            <a:path w="0" h="7955915">
                              <a:moveTo>
                                <a:pt x="0" y="0"/>
                              </a:moveTo>
                              <a:lnTo>
                                <a:pt x="0" y="7955533"/>
                              </a:lnTo>
                            </a:path>
                          </a:pathLst>
                        </a:custGeom>
                        <a:ln w="4443">
                          <a:solidFill>
                            <a:srgbClr val="9294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544" from="465.200012pt,10.676972pt" to="465.200012pt,637.096972pt" stroked="true" strokeweight=".34992pt" strokecolor="#929497">
                <v:stroke dashstyle="solid"/>
                <w10:wrap type="none"/>
              </v:line>
            </w:pict>
          </mc:Fallback>
        </mc:AlternateContent>
      </w:r>
      <w:r>
        <w:rPr>
          <w:color w:val="221F1F"/>
        </w:rPr>
        <w:t>Bazı CASE araçları, DBMS ile çalışan ve CASE aracının DBMS'yi kullanarak veri sözlüğü bilgilerini depolamasına izin veren arayüzler sağlar. Bu tür bir etkileşim, sistem geliştirme ve veritabanı geliştirme arasındaki karşılıklı bağımlılığı gösterir ve tamamen entegre bir geliştirme ortamı yaratmaya yardımcı olur.</w:t>
      </w:r>
    </w:p>
    <w:p>
      <w:pPr>
        <w:pStyle w:val="BodyText"/>
        <w:spacing w:line="271" w:lineRule="auto" w:before="1"/>
        <w:ind w:left="1080" w:right="2751" w:firstLine="360"/>
        <w:jc w:val="both"/>
      </w:pPr>
      <w:r>
        <w:rPr>
          <w:color w:val="221F1F"/>
        </w:rPr>
        <w:t>Bir CASE geliştirme ortamında, veritabanı ve uygulama tasarımcıları, veritabanı</w:t>
      </w:r>
      <w:r>
        <w:rPr>
          <w:color w:val="221F1F"/>
          <w:spacing w:val="40"/>
        </w:rPr>
        <w:t> </w:t>
      </w:r>
      <w:r>
        <w:rPr>
          <w:color w:val="221F1F"/>
        </w:rPr>
        <w:t>şemasının,</w:t>
      </w:r>
      <w:r>
        <w:rPr>
          <w:color w:val="221F1F"/>
          <w:spacing w:val="40"/>
        </w:rPr>
        <w:t> </w:t>
      </w:r>
      <w:r>
        <w:rPr>
          <w:color w:val="221F1F"/>
        </w:rPr>
        <w:t>veri öğelerinin, uygulama süreçlerinin, ekranların, raporların ve geliştirme ile ilgili diğer verilerin açıklamasını saklamak için CASE aracını kullanır. CASE aracı, tüm sistem geliştirme bilgilerini DBA'nın</w:t>
      </w:r>
      <w:r>
        <w:rPr>
          <w:color w:val="221F1F"/>
          <w:spacing w:val="40"/>
        </w:rPr>
        <w:t> </w:t>
      </w:r>
      <w:r>
        <w:rPr>
          <w:color w:val="221F1F"/>
        </w:rPr>
        <w:t>tutarlılık</w:t>
      </w:r>
      <w:r>
        <w:rPr>
          <w:color w:val="221F1F"/>
          <w:spacing w:val="40"/>
        </w:rPr>
        <w:t> </w:t>
      </w:r>
      <w:r>
        <w:rPr>
          <w:color w:val="221F1F"/>
        </w:rPr>
        <w:t>ve</w:t>
      </w:r>
      <w:r>
        <w:rPr>
          <w:color w:val="221F1F"/>
          <w:spacing w:val="40"/>
        </w:rPr>
        <w:t> </w:t>
      </w:r>
      <w:r>
        <w:rPr>
          <w:color w:val="221F1F"/>
        </w:rPr>
        <w:t>doğruluk</w:t>
      </w:r>
      <w:r>
        <w:rPr>
          <w:color w:val="221F1F"/>
          <w:spacing w:val="40"/>
        </w:rPr>
        <w:t> </w:t>
      </w:r>
      <w:r>
        <w:rPr>
          <w:color w:val="221F1F"/>
        </w:rPr>
        <w:t>açısından</w:t>
      </w:r>
      <w:r>
        <w:rPr>
          <w:color w:val="221F1F"/>
          <w:spacing w:val="40"/>
        </w:rPr>
        <w:t> </w:t>
      </w:r>
      <w:r>
        <w:rPr>
          <w:color w:val="221F1F"/>
        </w:rPr>
        <w:t>kontrol</w:t>
      </w:r>
      <w:r>
        <w:rPr>
          <w:color w:val="221F1F"/>
          <w:spacing w:val="40"/>
        </w:rPr>
        <w:t> </w:t>
      </w:r>
      <w:r>
        <w:rPr>
          <w:color w:val="221F1F"/>
        </w:rPr>
        <w:t>edebileceği</w:t>
      </w:r>
      <w:r>
        <w:rPr>
          <w:color w:val="221F1F"/>
          <w:spacing w:val="40"/>
        </w:rPr>
        <w:t> </w:t>
      </w:r>
      <w:r>
        <w:rPr>
          <w:color w:val="221F1F"/>
        </w:rPr>
        <w:t>ortak</w:t>
      </w:r>
      <w:r>
        <w:rPr>
          <w:color w:val="221F1F"/>
          <w:spacing w:val="40"/>
        </w:rPr>
        <w:t> </w:t>
      </w:r>
      <w:r>
        <w:rPr>
          <w:color w:val="221F1F"/>
        </w:rPr>
        <w:t>bir</w:t>
      </w:r>
      <w:r>
        <w:rPr>
          <w:color w:val="221F1F"/>
          <w:spacing w:val="40"/>
        </w:rPr>
        <w:t> </w:t>
      </w:r>
      <w:r>
        <w:rPr>
          <w:color w:val="221F1F"/>
        </w:rPr>
        <w:t>havuzda</w:t>
      </w:r>
      <w:r>
        <w:rPr>
          <w:color w:val="221F1F"/>
          <w:spacing w:val="40"/>
        </w:rPr>
        <w:t> </w:t>
      </w:r>
      <w:r>
        <w:rPr>
          <w:color w:val="221F1F"/>
        </w:rPr>
        <w:t>bütünleştirir.</w:t>
      </w:r>
    </w:p>
    <w:p>
      <w:pPr>
        <w:pStyle w:val="BodyText"/>
        <w:spacing w:line="271" w:lineRule="auto"/>
        <w:ind w:left="1080" w:right="2749" w:firstLine="360"/>
        <w:jc w:val="both"/>
      </w:pPr>
      <w:r>
        <w:rPr>
          <w:color w:val="221F1F"/>
        </w:rPr>
        <w:t>Ek bir fayda olarak, CASE ortamı DBA, uygulama tasarımcıları ve son kullanıcılar arasındaki iletişimin kapsamını ve kalitesini artırma eğilimindedir. DBA, CASE aracını uygulamanın veri şemasının tanımını, adlandırma kurallarına uyulup uyulmadığını, veri öğelerinin tekrarlanıp tekrarlanmadığını, veri öğeleri için doğrulama kurallarını ve bir dizi başka gelişimsel ve yönetimsel değişkeni kontrol etmek için kullanabilir. CASE aracı çakışmaları, kural ihlallerini ve tutarsızlıkları bulduğunda,</w:t>
      </w:r>
      <w:r>
        <w:rPr>
          <w:color w:val="221F1F"/>
          <w:spacing w:val="-12"/>
        </w:rPr>
        <w:t> </w:t>
      </w:r>
      <w:r>
        <w:rPr>
          <w:color w:val="221F1F"/>
        </w:rPr>
        <w:t>düzeltmelerin</w:t>
      </w:r>
      <w:r>
        <w:rPr>
          <w:color w:val="221F1F"/>
          <w:spacing w:val="-7"/>
        </w:rPr>
        <w:t> </w:t>
      </w:r>
      <w:r>
        <w:rPr>
          <w:color w:val="221F1F"/>
        </w:rPr>
        <w:t>yapılmasını</w:t>
      </w:r>
      <w:r>
        <w:rPr>
          <w:color w:val="221F1F"/>
          <w:spacing w:val="-7"/>
        </w:rPr>
        <w:t> </w:t>
      </w:r>
      <w:r>
        <w:rPr>
          <w:color w:val="221F1F"/>
        </w:rPr>
        <w:t>kolaylaştırır.</w:t>
      </w:r>
      <w:r>
        <w:rPr>
          <w:color w:val="221F1F"/>
          <w:spacing w:val="-8"/>
        </w:rPr>
        <w:t> </w:t>
      </w:r>
      <w:r>
        <w:rPr>
          <w:color w:val="221F1F"/>
        </w:rPr>
        <w:t>Daha</w:t>
      </w:r>
      <w:r>
        <w:rPr>
          <w:color w:val="221F1F"/>
          <w:spacing w:val="-12"/>
        </w:rPr>
        <w:t> </w:t>
      </w:r>
      <w:r>
        <w:rPr>
          <w:color w:val="221F1F"/>
        </w:rPr>
        <w:t>da</w:t>
      </w:r>
      <w:r>
        <w:rPr>
          <w:color w:val="221F1F"/>
          <w:spacing w:val="-12"/>
        </w:rPr>
        <w:t> </w:t>
      </w:r>
      <w:r>
        <w:rPr>
          <w:color w:val="221F1F"/>
        </w:rPr>
        <w:t>iyisi,</w:t>
      </w:r>
      <w:r>
        <w:rPr>
          <w:color w:val="221F1F"/>
          <w:spacing w:val="-12"/>
        </w:rPr>
        <w:t> </w:t>
      </w:r>
      <w:r>
        <w:rPr>
          <w:color w:val="221F1F"/>
        </w:rPr>
        <w:t>CASE</w:t>
      </w:r>
      <w:r>
        <w:rPr>
          <w:color w:val="221F1F"/>
          <w:spacing w:val="-12"/>
        </w:rPr>
        <w:t> </w:t>
      </w:r>
      <w:r>
        <w:rPr>
          <w:color w:val="221F1F"/>
        </w:rPr>
        <w:t>aracı</w:t>
      </w:r>
      <w:r>
        <w:rPr>
          <w:color w:val="221F1F"/>
          <w:spacing w:val="-7"/>
        </w:rPr>
        <w:t> </w:t>
      </w:r>
      <w:r>
        <w:rPr>
          <w:color w:val="221F1F"/>
        </w:rPr>
        <w:t>bir</w:t>
      </w:r>
      <w:r>
        <w:rPr>
          <w:color w:val="221F1F"/>
          <w:spacing w:val="-12"/>
        </w:rPr>
        <w:t> </w:t>
      </w:r>
      <w:r>
        <w:rPr>
          <w:color w:val="221F1F"/>
        </w:rPr>
        <w:t>düzeltme</w:t>
      </w:r>
      <w:r>
        <w:rPr>
          <w:color w:val="221F1F"/>
          <w:spacing w:val="-7"/>
        </w:rPr>
        <w:t> </w:t>
      </w:r>
      <w:r>
        <w:rPr>
          <w:color w:val="221F1F"/>
        </w:rPr>
        <w:t>yapabilir ve ardından etkilerini uygulama ortamı boyunca kademelendirebilir, bu da DBA ve uygulama tasarımcısının işini basitleştirir.</w:t>
      </w:r>
    </w:p>
    <w:p>
      <w:pPr>
        <w:pStyle w:val="BodyText"/>
        <w:spacing w:before="5"/>
        <w:ind w:left="1440"/>
        <w:jc w:val="both"/>
      </w:pPr>
      <w:r>
        <w:rPr>
          <w:color w:val="221F1F"/>
        </w:rPr>
        <w:t>Tipik</w:t>
      </w:r>
      <w:r>
        <w:rPr>
          <w:color w:val="221F1F"/>
          <w:spacing w:val="-6"/>
        </w:rPr>
        <w:t> </w:t>
      </w:r>
      <w:r>
        <w:rPr>
          <w:color w:val="221F1F"/>
        </w:rPr>
        <w:t>bir</w:t>
      </w:r>
      <w:r>
        <w:rPr>
          <w:color w:val="221F1F"/>
          <w:spacing w:val="-7"/>
        </w:rPr>
        <w:t> </w:t>
      </w:r>
      <w:r>
        <w:rPr>
          <w:color w:val="221F1F"/>
        </w:rPr>
        <w:t>CASE</w:t>
      </w:r>
      <w:r>
        <w:rPr>
          <w:color w:val="221F1F"/>
          <w:spacing w:val="-8"/>
        </w:rPr>
        <w:t> </w:t>
      </w:r>
      <w:r>
        <w:rPr>
          <w:color w:val="221F1F"/>
        </w:rPr>
        <w:t>aracı</w:t>
      </w:r>
      <w:r>
        <w:rPr>
          <w:color w:val="221F1F"/>
          <w:spacing w:val="-6"/>
        </w:rPr>
        <w:t> </w:t>
      </w:r>
      <w:r>
        <w:rPr>
          <w:color w:val="221F1F"/>
        </w:rPr>
        <w:t>beş</w:t>
      </w:r>
      <w:r>
        <w:rPr>
          <w:color w:val="221F1F"/>
          <w:spacing w:val="-4"/>
        </w:rPr>
        <w:t> </w:t>
      </w:r>
      <w:r>
        <w:rPr>
          <w:color w:val="221F1F"/>
        </w:rPr>
        <w:t>bileşen</w:t>
      </w:r>
      <w:r>
        <w:rPr>
          <w:color w:val="221F1F"/>
          <w:spacing w:val="-6"/>
        </w:rPr>
        <w:t> </w:t>
      </w:r>
      <w:r>
        <w:rPr>
          <w:color w:val="221F1F"/>
          <w:spacing w:val="-2"/>
        </w:rPr>
        <w:t>sağlar:</w:t>
      </w:r>
    </w:p>
    <w:p>
      <w:pPr>
        <w:pStyle w:val="ListParagraph"/>
        <w:numPr>
          <w:ilvl w:val="0"/>
          <w:numId w:val="43"/>
        </w:numPr>
        <w:tabs>
          <w:tab w:pos="1440" w:val="left" w:leader="none"/>
        </w:tabs>
        <w:spacing w:line="268" w:lineRule="auto" w:before="185" w:after="0"/>
        <w:ind w:left="1440" w:right="3299" w:hanging="360"/>
        <w:jc w:val="left"/>
        <w:rPr>
          <w:sz w:val="19"/>
        </w:rPr>
      </w:pPr>
      <w:r>
        <w:rPr>
          <w:color w:val="221F1F"/>
          <w:sz w:val="19"/>
        </w:rPr>
        <w:t>Veri</w:t>
      </w:r>
      <w:r>
        <w:rPr>
          <w:color w:val="221F1F"/>
          <w:spacing w:val="-5"/>
          <w:sz w:val="19"/>
        </w:rPr>
        <w:t> </w:t>
      </w:r>
      <w:r>
        <w:rPr>
          <w:color w:val="221F1F"/>
          <w:sz w:val="19"/>
        </w:rPr>
        <w:t>akış</w:t>
      </w:r>
      <w:r>
        <w:rPr>
          <w:color w:val="221F1F"/>
          <w:spacing w:val="-8"/>
          <w:sz w:val="19"/>
        </w:rPr>
        <w:t> </w:t>
      </w:r>
      <w:r>
        <w:rPr>
          <w:color w:val="221F1F"/>
          <w:sz w:val="19"/>
        </w:rPr>
        <w:t>,</w:t>
      </w:r>
      <w:r>
        <w:rPr>
          <w:color w:val="221F1F"/>
          <w:spacing w:val="-5"/>
          <w:sz w:val="19"/>
        </w:rPr>
        <w:t> </w:t>
      </w:r>
      <w:r>
        <w:rPr>
          <w:color w:val="221F1F"/>
          <w:sz w:val="19"/>
        </w:rPr>
        <w:t>ER</w:t>
      </w:r>
      <w:r>
        <w:rPr>
          <w:color w:val="221F1F"/>
          <w:spacing w:val="-8"/>
          <w:sz w:val="19"/>
        </w:rPr>
        <w:t> </w:t>
      </w:r>
      <w:r>
        <w:rPr>
          <w:color w:val="221F1F"/>
          <w:sz w:val="19"/>
        </w:rPr>
        <w:t>diyagramları,</w:t>
      </w:r>
      <w:r>
        <w:rPr>
          <w:color w:val="221F1F"/>
          <w:spacing w:val="-9"/>
          <w:sz w:val="19"/>
        </w:rPr>
        <w:t> </w:t>
      </w:r>
      <w:r>
        <w:rPr>
          <w:color w:val="221F1F"/>
          <w:sz w:val="19"/>
        </w:rPr>
        <w:t>sınıf</w:t>
      </w:r>
      <w:r>
        <w:rPr>
          <w:color w:val="221F1F"/>
          <w:spacing w:val="-10"/>
          <w:sz w:val="19"/>
        </w:rPr>
        <w:t> </w:t>
      </w:r>
      <w:r>
        <w:rPr>
          <w:color w:val="221F1F"/>
          <w:sz w:val="19"/>
        </w:rPr>
        <w:t>diyagramları</w:t>
      </w:r>
      <w:r>
        <w:rPr>
          <w:color w:val="221F1F"/>
          <w:spacing w:val="-4"/>
          <w:sz w:val="19"/>
        </w:rPr>
        <w:t> </w:t>
      </w:r>
      <w:r>
        <w:rPr>
          <w:color w:val="221F1F"/>
          <w:sz w:val="19"/>
        </w:rPr>
        <w:t>ve</w:t>
      </w:r>
      <w:r>
        <w:rPr>
          <w:color w:val="221F1F"/>
          <w:spacing w:val="-9"/>
          <w:sz w:val="19"/>
        </w:rPr>
        <w:t> </w:t>
      </w:r>
      <w:r>
        <w:rPr>
          <w:color w:val="221F1F"/>
          <w:sz w:val="19"/>
        </w:rPr>
        <w:t>nesne</w:t>
      </w:r>
      <w:r>
        <w:rPr>
          <w:color w:val="221F1F"/>
          <w:spacing w:val="-9"/>
          <w:sz w:val="19"/>
        </w:rPr>
        <w:t> </w:t>
      </w:r>
      <w:r>
        <w:rPr>
          <w:color w:val="221F1F"/>
          <w:sz w:val="19"/>
        </w:rPr>
        <w:t>diyagramları</w:t>
      </w:r>
      <w:r>
        <w:rPr>
          <w:color w:val="221F1F"/>
          <w:spacing w:val="-4"/>
          <w:sz w:val="19"/>
        </w:rPr>
        <w:t> </w:t>
      </w:r>
      <w:r>
        <w:rPr>
          <w:color w:val="221F1F"/>
          <w:sz w:val="19"/>
        </w:rPr>
        <w:t>gibi</w:t>
      </w:r>
      <w:r>
        <w:rPr>
          <w:color w:val="221F1F"/>
          <w:spacing w:val="-6"/>
          <w:sz w:val="19"/>
        </w:rPr>
        <w:t> </w:t>
      </w:r>
      <w:r>
        <w:rPr>
          <w:color w:val="221F1F"/>
          <w:sz w:val="19"/>
        </w:rPr>
        <w:t>yapılandırılmış diyagramlar üretmek için tasarlanmış grafikler</w:t>
      </w:r>
    </w:p>
    <w:p>
      <w:pPr>
        <w:pStyle w:val="ListParagraph"/>
        <w:numPr>
          <w:ilvl w:val="0"/>
          <w:numId w:val="43"/>
        </w:numPr>
        <w:tabs>
          <w:tab w:pos="1440" w:val="left" w:leader="none"/>
        </w:tabs>
        <w:spacing w:line="268" w:lineRule="auto" w:before="92" w:after="0"/>
        <w:ind w:left="1440" w:right="3134" w:hanging="360"/>
        <w:jc w:val="left"/>
        <w:rPr>
          <w:sz w:val="19"/>
        </w:rPr>
      </w:pPr>
      <w:r>
        <w:rPr>
          <w:color w:val="221F1F"/>
          <w:sz w:val="19"/>
        </w:rPr>
        <w:t>Bilgi sisteminin girdi ve çıktı formatlarını (örneğin, son kullanıcı arayüzü) üretmek</w:t>
      </w:r>
      <w:r>
        <w:rPr>
          <w:color w:val="221F1F"/>
          <w:spacing w:val="28"/>
          <w:sz w:val="19"/>
        </w:rPr>
        <w:t> </w:t>
      </w:r>
      <w:r>
        <w:rPr>
          <w:color w:val="221F1F"/>
          <w:sz w:val="19"/>
        </w:rPr>
        <w:t>için</w:t>
      </w:r>
      <w:r>
        <w:rPr>
          <w:color w:val="221F1F"/>
          <w:spacing w:val="40"/>
          <w:sz w:val="19"/>
        </w:rPr>
        <w:t> </w:t>
      </w:r>
      <w:r>
        <w:rPr>
          <w:color w:val="221F1F"/>
          <w:sz w:val="19"/>
        </w:rPr>
        <w:t>ekran ressamları ve rapor oluşturucular</w:t>
      </w:r>
    </w:p>
    <w:p>
      <w:pPr>
        <w:pStyle w:val="ListParagraph"/>
        <w:numPr>
          <w:ilvl w:val="0"/>
          <w:numId w:val="43"/>
        </w:numPr>
        <w:tabs>
          <w:tab w:pos="1440" w:val="left" w:leader="none"/>
        </w:tabs>
        <w:spacing w:line="268" w:lineRule="auto" w:before="96" w:after="0"/>
        <w:ind w:left="1440" w:right="3286" w:hanging="360"/>
        <w:jc w:val="left"/>
        <w:rPr>
          <w:sz w:val="19"/>
        </w:rPr>
      </w:pPr>
      <w:r>
        <w:rPr>
          <w:color w:val="221F1F"/>
          <w:sz w:val="19"/>
        </w:rPr>
        <w:t>Sistem tasarım verilerinin depolanması ve çapraz referanslandırılması için entegre bir</w:t>
      </w:r>
      <w:r>
        <w:rPr>
          <w:color w:val="221F1F"/>
          <w:spacing w:val="80"/>
          <w:sz w:val="19"/>
        </w:rPr>
        <w:t> </w:t>
      </w:r>
      <w:r>
        <w:rPr>
          <w:color w:val="221F1F"/>
          <w:sz w:val="19"/>
        </w:rPr>
        <w:t>havuz; bu havuz kapsamlı bir veri sözlüğü içerir</w:t>
      </w:r>
    </w:p>
    <w:p>
      <w:pPr>
        <w:pStyle w:val="ListParagraph"/>
        <w:numPr>
          <w:ilvl w:val="0"/>
          <w:numId w:val="43"/>
        </w:numPr>
        <w:tabs>
          <w:tab w:pos="1440" w:val="left" w:leader="none"/>
        </w:tabs>
        <w:spacing w:line="273" w:lineRule="auto" w:before="91" w:after="0"/>
        <w:ind w:left="1440" w:right="3017" w:hanging="360"/>
        <w:jc w:val="left"/>
        <w:rPr>
          <w:sz w:val="19"/>
        </w:rPr>
      </w:pPr>
      <w:r>
        <w:rPr>
          <w:color w:val="221F1F"/>
          <w:sz w:val="19"/>
        </w:rPr>
        <w:t>Sistem</w:t>
      </w:r>
      <w:r>
        <w:rPr>
          <w:color w:val="221F1F"/>
          <w:spacing w:val="-8"/>
          <w:sz w:val="19"/>
        </w:rPr>
        <w:t> </w:t>
      </w:r>
      <w:r>
        <w:rPr>
          <w:color w:val="221F1F"/>
          <w:sz w:val="19"/>
        </w:rPr>
        <w:t>tutarlılığı,</w:t>
      </w:r>
      <w:r>
        <w:rPr>
          <w:color w:val="221F1F"/>
          <w:spacing w:val="-11"/>
          <w:sz w:val="19"/>
        </w:rPr>
        <w:t> </w:t>
      </w:r>
      <w:r>
        <w:rPr>
          <w:color w:val="221F1F"/>
          <w:sz w:val="19"/>
        </w:rPr>
        <w:t>sözdizimi</w:t>
      </w:r>
      <w:r>
        <w:rPr>
          <w:color w:val="221F1F"/>
          <w:spacing w:val="-8"/>
          <w:sz w:val="19"/>
        </w:rPr>
        <w:t> </w:t>
      </w:r>
      <w:r>
        <w:rPr>
          <w:color w:val="221F1F"/>
          <w:sz w:val="19"/>
        </w:rPr>
        <w:t>ve</w:t>
      </w:r>
      <w:r>
        <w:rPr>
          <w:color w:val="221F1F"/>
          <w:spacing w:val="-10"/>
          <w:sz w:val="19"/>
        </w:rPr>
        <w:t> </w:t>
      </w:r>
      <w:r>
        <w:rPr>
          <w:color w:val="221F1F"/>
          <w:sz w:val="19"/>
        </w:rPr>
        <w:t>bütünlüğü</w:t>
      </w:r>
      <w:r>
        <w:rPr>
          <w:color w:val="221F1F"/>
          <w:spacing w:val="-11"/>
          <w:sz w:val="19"/>
        </w:rPr>
        <w:t> </w:t>
      </w:r>
      <w:r>
        <w:rPr>
          <w:color w:val="221F1F"/>
          <w:sz w:val="19"/>
        </w:rPr>
        <w:t>üzerinde</w:t>
      </w:r>
      <w:r>
        <w:rPr>
          <w:color w:val="221F1F"/>
          <w:spacing w:val="-10"/>
          <w:sz w:val="19"/>
        </w:rPr>
        <w:t> </w:t>
      </w:r>
      <w:r>
        <w:rPr>
          <w:color w:val="221F1F"/>
          <w:sz w:val="19"/>
        </w:rPr>
        <w:t>tam</w:t>
      </w:r>
      <w:r>
        <w:rPr>
          <w:color w:val="221F1F"/>
          <w:spacing w:val="-8"/>
          <w:sz w:val="19"/>
        </w:rPr>
        <w:t> </w:t>
      </w:r>
      <w:r>
        <w:rPr>
          <w:color w:val="221F1F"/>
          <w:sz w:val="19"/>
        </w:rPr>
        <w:t>otomatik</w:t>
      </w:r>
      <w:r>
        <w:rPr>
          <w:color w:val="221F1F"/>
          <w:spacing w:val="-7"/>
          <w:sz w:val="19"/>
        </w:rPr>
        <w:t> </w:t>
      </w:r>
      <w:r>
        <w:rPr>
          <w:color w:val="221F1F"/>
          <w:sz w:val="19"/>
        </w:rPr>
        <w:t>bir</w:t>
      </w:r>
      <w:r>
        <w:rPr>
          <w:color w:val="221F1F"/>
          <w:spacing w:val="-8"/>
          <w:sz w:val="19"/>
        </w:rPr>
        <w:t> </w:t>
      </w:r>
      <w:r>
        <w:rPr>
          <w:color w:val="221F1F"/>
          <w:sz w:val="19"/>
        </w:rPr>
        <w:t>kontrol</w:t>
      </w:r>
      <w:r>
        <w:rPr>
          <w:color w:val="221F1F"/>
          <w:spacing w:val="-8"/>
          <w:sz w:val="19"/>
        </w:rPr>
        <w:t> </w:t>
      </w:r>
      <w:r>
        <w:rPr>
          <w:color w:val="221F1F"/>
          <w:sz w:val="19"/>
        </w:rPr>
        <w:t>sağlamak</w:t>
      </w:r>
      <w:r>
        <w:rPr>
          <w:color w:val="221F1F"/>
          <w:spacing w:val="-7"/>
          <w:sz w:val="19"/>
        </w:rPr>
        <w:t> </w:t>
      </w:r>
      <w:r>
        <w:rPr>
          <w:color w:val="221F1F"/>
          <w:sz w:val="19"/>
        </w:rPr>
        <w:t>için</w:t>
      </w:r>
      <w:r>
        <w:rPr>
          <w:color w:val="221F1F"/>
          <w:spacing w:val="-7"/>
          <w:sz w:val="19"/>
        </w:rPr>
        <w:t> </w:t>
      </w:r>
      <w:r>
        <w:rPr>
          <w:color w:val="221F1F"/>
          <w:sz w:val="19"/>
        </w:rPr>
        <w:t>bir analiz</w:t>
      </w:r>
      <w:r>
        <w:rPr>
          <w:color w:val="221F1F"/>
          <w:spacing w:val="-1"/>
          <w:sz w:val="19"/>
        </w:rPr>
        <w:t> </w:t>
      </w:r>
      <w:r>
        <w:rPr>
          <w:color w:val="221F1F"/>
          <w:sz w:val="19"/>
        </w:rPr>
        <w:t>segmenti</w:t>
      </w:r>
    </w:p>
    <w:p>
      <w:pPr>
        <w:pStyle w:val="ListParagraph"/>
        <w:numPr>
          <w:ilvl w:val="0"/>
          <w:numId w:val="43"/>
        </w:numPr>
        <w:tabs>
          <w:tab w:pos="1440" w:val="left" w:leader="none"/>
        </w:tabs>
        <w:spacing w:line="240" w:lineRule="auto" w:before="88" w:after="0"/>
        <w:ind w:left="1440" w:right="0" w:hanging="360"/>
        <w:jc w:val="left"/>
        <w:rPr>
          <w:sz w:val="19"/>
        </w:rPr>
      </w:pPr>
      <w:r>
        <w:rPr>
          <w:color w:val="221F1F"/>
          <w:sz w:val="19"/>
        </w:rPr>
        <w:t>Bir</w:t>
      </w:r>
      <w:r>
        <w:rPr>
          <w:color w:val="221F1F"/>
          <w:spacing w:val="-6"/>
          <w:sz w:val="19"/>
        </w:rPr>
        <w:t> </w:t>
      </w:r>
      <w:r>
        <w:rPr>
          <w:color w:val="221F1F"/>
          <w:sz w:val="19"/>
        </w:rPr>
        <w:t>program</w:t>
      </w:r>
      <w:r>
        <w:rPr>
          <w:color w:val="221F1F"/>
          <w:spacing w:val="-4"/>
          <w:sz w:val="19"/>
        </w:rPr>
        <w:t> </w:t>
      </w:r>
      <w:r>
        <w:rPr>
          <w:color w:val="221F1F"/>
          <w:sz w:val="19"/>
        </w:rPr>
        <w:t>dokümantasyonu</w:t>
      </w:r>
      <w:r>
        <w:rPr>
          <w:color w:val="221F1F"/>
          <w:spacing w:val="-4"/>
          <w:sz w:val="19"/>
        </w:rPr>
        <w:t> </w:t>
      </w:r>
      <w:r>
        <w:rPr>
          <w:color w:val="221F1F"/>
          <w:spacing w:val="-2"/>
          <w:sz w:val="19"/>
        </w:rPr>
        <w:t>oluşturucu</w:t>
      </w:r>
    </w:p>
    <w:p>
      <w:pPr>
        <w:pStyle w:val="BodyText"/>
        <w:spacing w:line="268" w:lineRule="auto" w:before="190"/>
        <w:ind w:left="1080" w:right="2756" w:firstLine="360"/>
        <w:jc w:val="both"/>
      </w:pPr>
      <w:r>
        <w:rPr>
          <w:color w:val="221F1F"/>
        </w:rPr>
        <w:t>Şekil 16.7'de Microsoft Visio Professional'ın bir ER diyagramı oluşturmak için nasıl kullanılabileceği gösterilmektedir.</w:t>
      </w:r>
    </w:p>
    <w:p>
      <w:pPr>
        <w:pStyle w:val="BodyText"/>
        <w:spacing w:line="271" w:lineRule="auto" w:before="5"/>
        <w:ind w:left="1080" w:right="2751" w:firstLine="360"/>
        <w:jc w:val="both"/>
      </w:pPr>
      <w:r>
        <w:rPr>
          <w:color w:val="221F1F"/>
        </w:rPr>
        <w:t>Çoğu CASE aracı, farklı soyutlama seviyelerinde görüntülenebilen tamamen belgelenmiş ER diyagramları</w:t>
      </w:r>
      <w:r>
        <w:rPr>
          <w:color w:val="221F1F"/>
          <w:spacing w:val="-12"/>
        </w:rPr>
        <w:t> </w:t>
      </w:r>
      <w:r>
        <w:rPr>
          <w:color w:val="221F1F"/>
        </w:rPr>
        <w:t>üretir.</w:t>
      </w:r>
      <w:r>
        <w:rPr>
          <w:color w:val="221F1F"/>
          <w:spacing w:val="-12"/>
        </w:rPr>
        <w:t> </w:t>
      </w:r>
      <w:r>
        <w:rPr>
          <w:color w:val="221F1F"/>
        </w:rPr>
        <w:t>Örneğin,</w:t>
      </w:r>
      <w:r>
        <w:rPr>
          <w:color w:val="221F1F"/>
          <w:spacing w:val="-12"/>
        </w:rPr>
        <w:t> </w:t>
      </w:r>
      <w:r>
        <w:rPr>
          <w:color w:val="221F1F"/>
        </w:rPr>
        <w:t>Computer</w:t>
      </w:r>
      <w:r>
        <w:rPr>
          <w:color w:val="221F1F"/>
          <w:spacing w:val="-12"/>
        </w:rPr>
        <w:t> </w:t>
      </w:r>
      <w:r>
        <w:rPr>
          <w:color w:val="221F1F"/>
        </w:rPr>
        <w:t>Associates</w:t>
      </w:r>
      <w:r>
        <w:rPr>
          <w:color w:val="221F1F"/>
          <w:spacing w:val="-12"/>
        </w:rPr>
        <w:t> </w:t>
      </w:r>
      <w:r>
        <w:rPr>
          <w:color w:val="221F1F"/>
        </w:rPr>
        <w:t>tarafından</w:t>
      </w:r>
      <w:r>
        <w:rPr>
          <w:color w:val="221F1F"/>
          <w:spacing w:val="-12"/>
        </w:rPr>
        <w:t> </w:t>
      </w:r>
      <w:r>
        <w:rPr>
          <w:color w:val="221F1F"/>
        </w:rPr>
        <w:t>geliştirilen</w:t>
      </w:r>
      <w:r>
        <w:rPr>
          <w:color w:val="221F1F"/>
          <w:spacing w:val="-12"/>
        </w:rPr>
        <w:t> </w:t>
      </w:r>
      <w:r>
        <w:rPr>
          <w:color w:val="221F1F"/>
        </w:rPr>
        <w:t>erwin</w:t>
      </w:r>
      <w:r>
        <w:rPr>
          <w:color w:val="221F1F"/>
          <w:spacing w:val="-11"/>
        </w:rPr>
        <w:t> </w:t>
      </w:r>
      <w:r>
        <w:rPr>
          <w:color w:val="221F1F"/>
        </w:rPr>
        <w:t>Data</w:t>
      </w:r>
      <w:r>
        <w:rPr>
          <w:color w:val="221F1F"/>
          <w:spacing w:val="-11"/>
        </w:rPr>
        <w:t> </w:t>
      </w:r>
      <w:r>
        <w:rPr>
          <w:color w:val="221F1F"/>
        </w:rPr>
        <w:t>Modeler</w:t>
      </w:r>
      <w:r>
        <w:rPr>
          <w:color w:val="221F1F"/>
          <w:spacing w:val="-12"/>
        </w:rPr>
        <w:t> </w:t>
      </w:r>
      <w:r>
        <w:rPr>
          <w:color w:val="221F1F"/>
        </w:rPr>
        <w:t>ayrıntılı ilişkisel tasarımlar üretebilir. Kullanıcı her bir varlık için öznitelikleri ve birincil anahtarları belirler ve ilişkileri tanımlar. Mevcut nesil veri modelleme araçları, varlıklar arasında belirtilen ilişkilere dayalı yabancı anahtarlar atar. Birincil anahtarlardaki değişiklikler sistem genelinde her zaman otomatik</w:t>
      </w:r>
      <w:r>
        <w:rPr>
          <w:color w:val="221F1F"/>
          <w:spacing w:val="-2"/>
        </w:rPr>
        <w:t> </w:t>
      </w:r>
      <w:r>
        <w:rPr>
          <w:color w:val="221F1F"/>
        </w:rPr>
        <w:t>olarak</w:t>
      </w:r>
      <w:r>
        <w:rPr>
          <w:color w:val="221F1F"/>
          <w:spacing w:val="-2"/>
        </w:rPr>
        <w:t> </w:t>
      </w:r>
      <w:r>
        <w:rPr>
          <w:color w:val="221F1F"/>
        </w:rPr>
        <w:t>güncellenir. Tablo</w:t>
      </w:r>
      <w:r>
        <w:rPr>
          <w:color w:val="221F1F"/>
          <w:spacing w:val="-7"/>
        </w:rPr>
        <w:t> </w:t>
      </w:r>
      <w:r>
        <w:rPr>
          <w:color w:val="221F1F"/>
        </w:rPr>
        <w:t>16.5,</w:t>
      </w:r>
      <w:r>
        <w:rPr>
          <w:color w:val="221F1F"/>
          <w:spacing w:val="-2"/>
        </w:rPr>
        <w:t> </w:t>
      </w:r>
      <w:r>
        <w:rPr>
          <w:color w:val="221F1F"/>
        </w:rPr>
        <w:t>mevcut</w:t>
      </w:r>
      <w:r>
        <w:rPr>
          <w:color w:val="221F1F"/>
          <w:spacing w:val="-3"/>
        </w:rPr>
        <w:t> </w:t>
      </w:r>
      <w:r>
        <w:rPr>
          <w:color w:val="221F1F"/>
        </w:rPr>
        <w:t>birçok</w:t>
      </w:r>
      <w:r>
        <w:rPr>
          <w:color w:val="221F1F"/>
          <w:spacing w:val="-2"/>
        </w:rPr>
        <w:t> </w:t>
      </w:r>
      <w:r>
        <w:rPr>
          <w:color w:val="221F1F"/>
        </w:rPr>
        <w:t>CASE Veri</w:t>
      </w:r>
      <w:r>
        <w:rPr>
          <w:color w:val="221F1F"/>
          <w:spacing w:val="-3"/>
        </w:rPr>
        <w:t> </w:t>
      </w:r>
      <w:r>
        <w:rPr>
          <w:color w:val="221F1F"/>
        </w:rPr>
        <w:t>Modelleme</w:t>
      </w:r>
      <w:r>
        <w:rPr>
          <w:color w:val="221F1F"/>
          <w:spacing w:val="-6"/>
        </w:rPr>
        <w:t> </w:t>
      </w:r>
      <w:r>
        <w:rPr>
          <w:color w:val="221F1F"/>
        </w:rPr>
        <w:t>aracı tedarikçisinden bazılarını listelemektedir.</w:t>
      </w:r>
    </w:p>
    <w:p>
      <w:pPr>
        <w:pStyle w:val="BodyText"/>
        <w:spacing w:line="271" w:lineRule="auto"/>
        <w:ind w:left="1128" w:right="2733" w:firstLine="364"/>
        <w:jc w:val="right"/>
      </w:pPr>
      <w:r>
        <w:rPr>
          <w:color w:val="221F1F"/>
        </w:rPr>
        <w:t>Oracle gibi büyük ilişkisel DBMS satıcıları artık kendi DBMS</w:t>
      </w:r>
      <w:r>
        <w:rPr>
          <w:color w:val="221F1F"/>
          <w:spacing w:val="24"/>
        </w:rPr>
        <w:t> </w:t>
      </w:r>
      <w:r>
        <w:rPr>
          <w:color w:val="221F1F"/>
        </w:rPr>
        <w:t>yazılımlarının</w:t>
      </w:r>
      <w:r>
        <w:rPr>
          <w:color w:val="221F1F"/>
          <w:spacing w:val="26"/>
        </w:rPr>
        <w:t> </w:t>
      </w:r>
      <w:r>
        <w:rPr>
          <w:color w:val="221F1F"/>
        </w:rPr>
        <w:t>yanı sıra diğer satıcılar tarafından sağlanan</w:t>
      </w:r>
      <w:r>
        <w:rPr>
          <w:color w:val="221F1F"/>
          <w:spacing w:val="-2"/>
        </w:rPr>
        <w:t> </w:t>
      </w:r>
      <w:r>
        <w:rPr>
          <w:color w:val="221F1F"/>
        </w:rPr>
        <w:t>RDBMS'ler için de</w:t>
      </w:r>
      <w:r>
        <w:rPr>
          <w:color w:val="221F1F"/>
          <w:spacing w:val="-1"/>
        </w:rPr>
        <w:t> </w:t>
      </w:r>
      <w:r>
        <w:rPr>
          <w:color w:val="221F1F"/>
        </w:rPr>
        <w:t>tam entegre</w:t>
      </w:r>
      <w:r>
        <w:rPr>
          <w:color w:val="221F1F"/>
          <w:spacing w:val="-1"/>
        </w:rPr>
        <w:t> </w:t>
      </w:r>
      <w:r>
        <w:rPr>
          <w:color w:val="221F1F"/>
        </w:rPr>
        <w:t>CASE araçları</w:t>
      </w:r>
      <w:r>
        <w:rPr>
          <w:color w:val="221F1F"/>
          <w:spacing w:val="-2"/>
        </w:rPr>
        <w:t> </w:t>
      </w:r>
      <w:r>
        <w:rPr>
          <w:color w:val="221F1F"/>
        </w:rPr>
        <w:t>sağlamaktadır. Örneğin, Oracle'ın</w:t>
      </w:r>
      <w:r>
        <w:rPr>
          <w:color w:val="221F1F"/>
          <w:spacing w:val="40"/>
        </w:rPr>
        <w:t> </w:t>
      </w:r>
      <w:r>
        <w:rPr>
          <w:color w:val="221F1F"/>
        </w:rPr>
        <w:t>CASE</w:t>
      </w:r>
      <w:r>
        <w:rPr>
          <w:color w:val="221F1F"/>
          <w:spacing w:val="40"/>
        </w:rPr>
        <w:t> </w:t>
      </w:r>
      <w:r>
        <w:rPr>
          <w:color w:val="221F1F"/>
        </w:rPr>
        <w:t>araçları</w:t>
      </w:r>
      <w:r>
        <w:rPr>
          <w:color w:val="221F1F"/>
          <w:spacing w:val="40"/>
        </w:rPr>
        <w:t> </w:t>
      </w:r>
      <w:r>
        <w:rPr>
          <w:color w:val="221F1F"/>
        </w:rPr>
        <w:t>IBM'in</w:t>
      </w:r>
      <w:r>
        <w:rPr>
          <w:color w:val="221F1F"/>
          <w:spacing w:val="40"/>
        </w:rPr>
        <w:t> </w:t>
      </w:r>
      <w:r>
        <w:rPr>
          <w:color w:val="221F1F"/>
        </w:rPr>
        <w:t>DB2'si</w:t>
      </w:r>
      <w:r>
        <w:rPr>
          <w:color w:val="221F1F"/>
          <w:spacing w:val="40"/>
        </w:rPr>
        <w:t> </w:t>
      </w:r>
      <w:r>
        <w:rPr>
          <w:color w:val="221F1F"/>
        </w:rPr>
        <w:t>ve</w:t>
      </w:r>
      <w:r>
        <w:rPr>
          <w:color w:val="221F1F"/>
          <w:spacing w:val="40"/>
        </w:rPr>
        <w:t> </w:t>
      </w:r>
      <w:r>
        <w:rPr>
          <w:color w:val="221F1F"/>
        </w:rPr>
        <w:t>Microsoft'un</w:t>
      </w:r>
      <w:r>
        <w:rPr>
          <w:color w:val="221F1F"/>
          <w:spacing w:val="40"/>
        </w:rPr>
        <w:t> </w:t>
      </w:r>
      <w:r>
        <w:rPr>
          <w:color w:val="221F1F"/>
        </w:rPr>
        <w:t>SQL</w:t>
      </w:r>
      <w:r>
        <w:rPr>
          <w:color w:val="221F1F"/>
          <w:spacing w:val="40"/>
        </w:rPr>
        <w:t> </w:t>
      </w:r>
      <w:r>
        <w:rPr>
          <w:color w:val="221F1F"/>
        </w:rPr>
        <w:t>Server'ı</w:t>
      </w:r>
      <w:r>
        <w:rPr>
          <w:color w:val="221F1F"/>
          <w:spacing w:val="40"/>
        </w:rPr>
        <w:t> </w:t>
      </w:r>
      <w:r>
        <w:rPr>
          <w:color w:val="221F1F"/>
        </w:rPr>
        <w:t>ile</w:t>
      </w:r>
      <w:r>
        <w:rPr>
          <w:color w:val="221F1F"/>
          <w:spacing w:val="40"/>
        </w:rPr>
        <w:t> </w:t>
      </w:r>
      <w:r>
        <w:rPr>
          <w:color w:val="221F1F"/>
        </w:rPr>
        <w:t>birlikte</w:t>
      </w:r>
      <w:r>
        <w:rPr>
          <w:color w:val="221F1F"/>
          <w:spacing w:val="40"/>
        </w:rPr>
        <w:t> </w:t>
      </w:r>
      <w:r>
        <w:rPr>
          <w:color w:val="221F1F"/>
        </w:rPr>
        <w:t>kullanılarak tamamen belgelenmiş veritabanı tasarımları üretilebilmektedir. Hatta bazı satıcılar ilişkisel olmayan DBMS'leri</w:t>
      </w:r>
      <w:r>
        <w:rPr>
          <w:color w:val="221F1F"/>
          <w:spacing w:val="-8"/>
        </w:rPr>
        <w:t> </w:t>
      </w:r>
      <w:r>
        <w:rPr>
          <w:color w:val="221F1F"/>
        </w:rPr>
        <w:t>alıp</w:t>
      </w:r>
      <w:r>
        <w:rPr>
          <w:color w:val="221F1F"/>
          <w:spacing w:val="-8"/>
        </w:rPr>
        <w:t> </w:t>
      </w:r>
      <w:r>
        <w:rPr>
          <w:color w:val="221F1F"/>
        </w:rPr>
        <w:t>şemalarını</w:t>
      </w:r>
      <w:r>
        <w:rPr>
          <w:color w:val="221F1F"/>
          <w:spacing w:val="-7"/>
        </w:rPr>
        <w:t> </w:t>
      </w:r>
      <w:r>
        <w:rPr>
          <w:color w:val="221F1F"/>
        </w:rPr>
        <w:t>geliştirmekte</w:t>
      </w:r>
      <w:r>
        <w:rPr>
          <w:color w:val="221F1F"/>
          <w:spacing w:val="-11"/>
        </w:rPr>
        <w:t> </w:t>
      </w:r>
      <w:r>
        <w:rPr>
          <w:color w:val="221F1F"/>
        </w:rPr>
        <w:t>ve</w:t>
      </w:r>
      <w:r>
        <w:rPr>
          <w:color w:val="221F1F"/>
          <w:spacing w:val="-7"/>
        </w:rPr>
        <w:t> </w:t>
      </w:r>
      <w:r>
        <w:rPr>
          <w:color w:val="221F1F"/>
        </w:rPr>
        <w:t>eşdeğer</w:t>
      </w:r>
      <w:r>
        <w:rPr>
          <w:color w:val="221F1F"/>
          <w:spacing w:val="-9"/>
        </w:rPr>
        <w:t> </w:t>
      </w:r>
      <w:r>
        <w:rPr>
          <w:color w:val="221F1F"/>
        </w:rPr>
        <w:t>ilişkisel</w:t>
      </w:r>
      <w:r>
        <w:rPr>
          <w:color w:val="221F1F"/>
          <w:spacing w:val="-8"/>
        </w:rPr>
        <w:t> </w:t>
      </w:r>
      <w:r>
        <w:rPr>
          <w:color w:val="221F1F"/>
        </w:rPr>
        <w:t>tasarımları</w:t>
      </w:r>
      <w:r>
        <w:rPr>
          <w:color w:val="221F1F"/>
          <w:spacing w:val="-8"/>
        </w:rPr>
        <w:t> </w:t>
      </w:r>
      <w:r>
        <w:rPr>
          <w:color w:val="221F1F"/>
        </w:rPr>
        <w:t>otomatik</w:t>
      </w:r>
      <w:r>
        <w:rPr>
          <w:color w:val="221F1F"/>
          <w:spacing w:val="-12"/>
        </w:rPr>
        <w:t> </w:t>
      </w:r>
      <w:r>
        <w:rPr>
          <w:color w:val="221F1F"/>
        </w:rPr>
        <w:t>olarak</w:t>
      </w:r>
      <w:r>
        <w:rPr>
          <w:color w:val="221F1F"/>
          <w:spacing w:val="-11"/>
        </w:rPr>
        <w:t> </w:t>
      </w:r>
      <w:r>
        <w:rPr>
          <w:color w:val="221F1F"/>
        </w:rPr>
        <w:t>üretmektedir. CASE</w:t>
      </w:r>
      <w:r>
        <w:rPr>
          <w:color w:val="221F1F"/>
          <w:spacing w:val="40"/>
        </w:rPr>
        <w:t> </w:t>
      </w:r>
      <w:r>
        <w:rPr>
          <w:color w:val="221F1F"/>
        </w:rPr>
        <w:t>araçlarının</w:t>
      </w:r>
      <w:r>
        <w:rPr>
          <w:color w:val="221F1F"/>
          <w:spacing w:val="40"/>
        </w:rPr>
        <w:t> </w:t>
      </w:r>
      <w:r>
        <w:rPr>
          <w:color w:val="221F1F"/>
        </w:rPr>
        <w:t>veritabanı</w:t>
      </w:r>
      <w:r>
        <w:rPr>
          <w:color w:val="221F1F"/>
          <w:spacing w:val="40"/>
        </w:rPr>
        <w:t> </w:t>
      </w:r>
      <w:r>
        <w:rPr>
          <w:color w:val="221F1F"/>
        </w:rPr>
        <w:t>tasarımcılarının</w:t>
      </w:r>
      <w:r>
        <w:rPr>
          <w:color w:val="221F1F"/>
          <w:spacing w:val="40"/>
        </w:rPr>
        <w:t> </w:t>
      </w:r>
      <w:r>
        <w:rPr>
          <w:color w:val="221F1F"/>
        </w:rPr>
        <w:t>ve</w:t>
      </w:r>
      <w:r>
        <w:rPr>
          <w:color w:val="221F1F"/>
          <w:spacing w:val="40"/>
        </w:rPr>
        <w:t> </w:t>
      </w:r>
      <w:r>
        <w:rPr>
          <w:color w:val="221F1F"/>
        </w:rPr>
        <w:t>uygulama</w:t>
      </w:r>
      <w:r>
        <w:rPr>
          <w:color w:val="221F1F"/>
          <w:spacing w:val="40"/>
        </w:rPr>
        <w:t> </w:t>
      </w:r>
      <w:r>
        <w:rPr>
          <w:color w:val="221F1F"/>
        </w:rPr>
        <w:t>programcılarının</w:t>
      </w:r>
      <w:r>
        <w:rPr>
          <w:color w:val="221F1F"/>
          <w:spacing w:val="40"/>
        </w:rPr>
        <w:t> </w:t>
      </w:r>
      <w:r>
        <w:rPr>
          <w:color w:val="221F1F"/>
        </w:rPr>
        <w:t>verimliliğini</w:t>
      </w:r>
      <w:r>
        <w:rPr>
          <w:color w:val="221F1F"/>
          <w:spacing w:val="40"/>
        </w:rPr>
        <w:t> </w:t>
      </w:r>
      <w:r>
        <w:rPr>
          <w:color w:val="221F1F"/>
        </w:rPr>
        <w:t>artırdığına</w:t>
      </w:r>
      <w:r>
        <w:rPr>
          <w:color w:val="221F1F"/>
          <w:spacing w:val="40"/>
        </w:rPr>
        <w:t> </w:t>
      </w:r>
      <w:r>
        <w:rPr>
          <w:color w:val="221F1F"/>
        </w:rPr>
        <w:t>şüphe</w:t>
      </w:r>
      <w:r>
        <w:rPr>
          <w:color w:val="221F1F"/>
          <w:spacing w:val="40"/>
        </w:rPr>
        <w:t> </w:t>
      </w:r>
      <w:r>
        <w:rPr>
          <w:color w:val="221F1F"/>
        </w:rPr>
        <w:t>yoktur.</w:t>
      </w:r>
      <w:r>
        <w:rPr>
          <w:color w:val="221F1F"/>
          <w:spacing w:val="40"/>
        </w:rPr>
        <w:t> </w:t>
      </w:r>
      <w:r>
        <w:rPr>
          <w:color w:val="221F1F"/>
        </w:rPr>
        <w:t>Ancak,</w:t>
      </w:r>
      <w:r>
        <w:rPr>
          <w:color w:val="221F1F"/>
          <w:spacing w:val="40"/>
        </w:rPr>
        <w:t> </w:t>
      </w:r>
      <w:r>
        <w:rPr>
          <w:color w:val="221F1F"/>
        </w:rPr>
        <w:t>CASE</w:t>
      </w:r>
      <w:r>
        <w:rPr>
          <w:color w:val="221F1F"/>
          <w:spacing w:val="40"/>
        </w:rPr>
        <w:t> </w:t>
      </w:r>
      <w:r>
        <w:rPr>
          <w:color w:val="221F1F"/>
        </w:rPr>
        <w:t>aracı</w:t>
      </w:r>
      <w:r>
        <w:rPr>
          <w:color w:val="221F1F"/>
          <w:spacing w:val="40"/>
        </w:rPr>
        <w:t> </w:t>
      </w:r>
      <w:r>
        <w:rPr>
          <w:color w:val="221F1F"/>
        </w:rPr>
        <w:t>ne</w:t>
      </w:r>
      <w:r>
        <w:rPr>
          <w:color w:val="221F1F"/>
          <w:spacing w:val="40"/>
        </w:rPr>
        <w:t> </w:t>
      </w:r>
      <w:r>
        <w:rPr>
          <w:color w:val="221F1F"/>
        </w:rPr>
        <w:t>kadar</w:t>
      </w:r>
      <w:r>
        <w:rPr>
          <w:color w:val="221F1F"/>
          <w:spacing w:val="40"/>
        </w:rPr>
        <w:t> </w:t>
      </w:r>
      <w:r>
        <w:rPr>
          <w:color w:val="221F1F"/>
        </w:rPr>
        <w:t>sofistike</w:t>
      </w:r>
      <w:r>
        <w:rPr>
          <w:color w:val="221F1F"/>
          <w:spacing w:val="40"/>
        </w:rPr>
        <w:t> </w:t>
      </w:r>
      <w:r>
        <w:rPr>
          <w:color w:val="221F1F"/>
        </w:rPr>
        <w:t>olursa</w:t>
      </w:r>
      <w:r>
        <w:rPr>
          <w:color w:val="221F1F"/>
          <w:spacing w:val="40"/>
        </w:rPr>
        <w:t> </w:t>
      </w:r>
      <w:r>
        <w:rPr>
          <w:color w:val="221F1F"/>
        </w:rPr>
        <w:t>olsun,</w:t>
      </w:r>
      <w:r>
        <w:rPr>
          <w:color w:val="221F1F"/>
          <w:spacing w:val="40"/>
        </w:rPr>
        <w:t> </w:t>
      </w:r>
      <w:r>
        <w:rPr>
          <w:color w:val="221F1F"/>
        </w:rPr>
        <w:t>kullanıcılarının kavramsal</w:t>
      </w:r>
      <w:r>
        <w:rPr>
          <w:color w:val="221F1F"/>
          <w:spacing w:val="79"/>
        </w:rPr>
        <w:t> </w:t>
      </w:r>
      <w:r>
        <w:rPr>
          <w:color w:val="221F1F"/>
        </w:rPr>
        <w:t>tasarım</w:t>
      </w:r>
      <w:r>
        <w:rPr>
          <w:color w:val="221F1F"/>
          <w:spacing w:val="78"/>
        </w:rPr>
        <w:t> </w:t>
      </w:r>
      <w:r>
        <w:rPr>
          <w:color w:val="221F1F"/>
        </w:rPr>
        <w:t>konusunda</w:t>
      </w:r>
      <w:r>
        <w:rPr>
          <w:color w:val="221F1F"/>
          <w:spacing w:val="57"/>
          <w:w w:val="150"/>
        </w:rPr>
        <w:t> </w:t>
      </w:r>
      <w:r>
        <w:rPr>
          <w:color w:val="221F1F"/>
        </w:rPr>
        <w:t>bilgili</w:t>
      </w:r>
      <w:r>
        <w:rPr>
          <w:color w:val="221F1F"/>
          <w:spacing w:val="61"/>
          <w:w w:val="150"/>
        </w:rPr>
        <w:t> </w:t>
      </w:r>
      <w:r>
        <w:rPr>
          <w:color w:val="221F1F"/>
        </w:rPr>
        <w:t>olması</w:t>
      </w:r>
      <w:r>
        <w:rPr>
          <w:color w:val="221F1F"/>
          <w:spacing w:val="78"/>
        </w:rPr>
        <w:t> </w:t>
      </w:r>
      <w:r>
        <w:rPr>
          <w:color w:val="221F1F"/>
        </w:rPr>
        <w:t>gerekir.</w:t>
      </w:r>
      <w:r>
        <w:rPr>
          <w:color w:val="221F1F"/>
          <w:spacing w:val="56"/>
          <w:w w:val="150"/>
        </w:rPr>
        <w:t> </w:t>
      </w:r>
      <w:r>
        <w:rPr>
          <w:color w:val="221F1F"/>
        </w:rPr>
        <w:t>Veritabanı</w:t>
      </w:r>
      <w:r>
        <w:rPr>
          <w:color w:val="221F1F"/>
          <w:spacing w:val="78"/>
        </w:rPr>
        <w:t> </w:t>
      </w:r>
      <w:r>
        <w:rPr>
          <w:color w:val="221F1F"/>
        </w:rPr>
        <w:t>acemilerinin</w:t>
      </w:r>
      <w:r>
        <w:rPr>
          <w:color w:val="221F1F"/>
          <w:spacing w:val="61"/>
          <w:w w:val="150"/>
        </w:rPr>
        <w:t> </w:t>
      </w:r>
      <w:r>
        <w:rPr>
          <w:color w:val="221F1F"/>
        </w:rPr>
        <w:t>elinde,</w:t>
      </w:r>
      <w:r>
        <w:rPr>
          <w:color w:val="221F1F"/>
          <w:spacing w:val="60"/>
          <w:w w:val="150"/>
        </w:rPr>
        <w:t> </w:t>
      </w:r>
      <w:r>
        <w:rPr>
          <w:color w:val="221F1F"/>
          <w:spacing w:val="-4"/>
        </w:rPr>
        <w:t>CASE</w:t>
      </w:r>
    </w:p>
    <w:p>
      <w:pPr>
        <w:pStyle w:val="BodyText"/>
        <w:spacing w:before="4"/>
        <w:ind w:left="1080"/>
      </w:pPr>
      <w:r>
        <w:rPr>
          <w:color w:val="221F1F"/>
        </w:rPr>
        <w:t>araçları</w:t>
      </w:r>
      <w:r>
        <w:rPr>
          <w:color w:val="221F1F"/>
          <w:spacing w:val="33"/>
        </w:rPr>
        <w:t> </w:t>
      </w:r>
      <w:r>
        <w:rPr>
          <w:color w:val="221F1F"/>
        </w:rPr>
        <w:t>etkileyici</w:t>
      </w:r>
      <w:r>
        <w:rPr>
          <w:color w:val="221F1F"/>
          <w:spacing w:val="26"/>
        </w:rPr>
        <w:t> </w:t>
      </w:r>
      <w:r>
        <w:rPr>
          <w:color w:val="221F1F"/>
        </w:rPr>
        <w:t>görünen</w:t>
      </w:r>
      <w:r>
        <w:rPr>
          <w:color w:val="221F1F"/>
          <w:spacing w:val="27"/>
        </w:rPr>
        <w:t> </w:t>
      </w:r>
      <w:r>
        <w:rPr>
          <w:color w:val="221F1F"/>
        </w:rPr>
        <w:t>ancak</w:t>
      </w:r>
      <w:r>
        <w:rPr>
          <w:color w:val="221F1F"/>
          <w:spacing w:val="26"/>
        </w:rPr>
        <w:t> </w:t>
      </w:r>
      <w:r>
        <w:rPr>
          <w:color w:val="221F1F"/>
        </w:rPr>
        <w:t>kötü</w:t>
      </w:r>
      <w:r>
        <w:rPr>
          <w:color w:val="221F1F"/>
          <w:spacing w:val="20"/>
        </w:rPr>
        <w:t> </w:t>
      </w:r>
      <w:r>
        <w:rPr>
          <w:color w:val="221F1F"/>
        </w:rPr>
        <w:t>tasarımlar</w:t>
      </w:r>
      <w:r>
        <w:rPr>
          <w:color w:val="221F1F"/>
          <w:spacing w:val="18"/>
        </w:rPr>
        <w:t> </w:t>
      </w:r>
      <w:r>
        <w:rPr>
          <w:color w:val="221F1F"/>
          <w:spacing w:val="-2"/>
        </w:rPr>
        <w:t>üretir.</w:t>
      </w:r>
    </w:p>
    <w:p>
      <w:pPr>
        <w:pStyle w:val="BodyText"/>
        <w:spacing w:after="0"/>
        <w:sectPr>
          <w:footerReference w:type="default" r:id="rId66"/>
          <w:pgSz w:w="12240" w:h="15670"/>
          <w:pgMar w:header="0" w:footer="0" w:top="420" w:bottom="280" w:left="360" w:right="360"/>
        </w:sectPr>
      </w:pPr>
    </w:p>
    <w:p>
      <w:pPr>
        <w:spacing w:before="77"/>
        <w:ind w:left="6093" w:right="0" w:firstLine="0"/>
        <w:jc w:val="left"/>
        <w:rPr>
          <w:rFonts w:ascii="Trebuchet MS" w:hAnsi="Trebuchet MS"/>
          <w:b/>
          <w:sz w:val="23"/>
        </w:rPr>
      </w:pPr>
      <w:r>
        <w:rPr>
          <w:rFonts w:ascii="Trebuchet MS" w:hAnsi="Trebuchet MS"/>
          <w:b/>
          <w:color w:val="221F1F"/>
          <w:spacing w:val="-4"/>
          <w:sz w:val="19"/>
        </w:rPr>
        <w:t>B</w:t>
      </w:r>
      <w:r>
        <w:rPr>
          <w:b/>
          <w:color w:val="221F1F"/>
          <w:spacing w:val="-4"/>
          <w:sz w:val="19"/>
        </w:rPr>
        <w:t>ö</w:t>
      </w:r>
      <w:r>
        <w:rPr>
          <w:rFonts w:ascii="Trebuchet MS" w:hAnsi="Trebuchet MS"/>
          <w:b/>
          <w:color w:val="221F1F"/>
          <w:spacing w:val="-4"/>
          <w:sz w:val="19"/>
        </w:rPr>
        <w:t>l</w:t>
      </w:r>
      <w:r>
        <w:rPr>
          <w:b/>
          <w:color w:val="221F1F"/>
          <w:spacing w:val="-4"/>
          <w:sz w:val="19"/>
        </w:rPr>
        <w:t>ü</w:t>
      </w:r>
      <w:r>
        <w:rPr>
          <w:rFonts w:ascii="Trebuchet MS" w:hAnsi="Trebuchet MS"/>
          <w:b/>
          <w:color w:val="221F1F"/>
          <w:spacing w:val="-4"/>
          <w:sz w:val="19"/>
        </w:rPr>
        <w:t>m</w:t>
      </w:r>
      <w:r>
        <w:rPr>
          <w:rFonts w:ascii="Trebuchet MS" w:hAnsi="Trebuchet MS"/>
          <w:b/>
          <w:color w:val="221F1F"/>
          <w:spacing w:val="-26"/>
          <w:sz w:val="19"/>
        </w:rPr>
        <w:t> </w:t>
      </w:r>
      <w:r>
        <w:rPr>
          <w:rFonts w:ascii="Trebuchet MS" w:hAnsi="Trebuchet MS"/>
          <w:b/>
          <w:color w:val="221F1F"/>
          <w:spacing w:val="-4"/>
          <w:sz w:val="19"/>
        </w:rPr>
        <w:t>16:</w:t>
      </w:r>
      <w:r>
        <w:rPr>
          <w:rFonts w:ascii="Trebuchet MS" w:hAnsi="Trebuchet MS"/>
          <w:b/>
          <w:color w:val="221F1F"/>
          <w:spacing w:val="-27"/>
          <w:sz w:val="19"/>
        </w:rPr>
        <w:t> </w:t>
      </w:r>
      <w:r>
        <w:rPr>
          <w:rFonts w:ascii="Trebuchet MS" w:hAnsi="Trebuchet MS"/>
          <w:b/>
          <w:color w:val="221F1F"/>
          <w:spacing w:val="-4"/>
          <w:sz w:val="19"/>
        </w:rPr>
        <w:t>Veritaban</w:t>
      </w:r>
      <w:r>
        <w:rPr>
          <w:b/>
          <w:color w:val="221F1F"/>
          <w:spacing w:val="-4"/>
          <w:sz w:val="19"/>
        </w:rPr>
        <w:t>ı</w:t>
      </w:r>
      <w:r>
        <w:rPr>
          <w:b/>
          <w:color w:val="221F1F"/>
          <w:spacing w:val="-20"/>
          <w:sz w:val="19"/>
        </w:rPr>
        <w:t> </w:t>
      </w:r>
      <w:r>
        <w:rPr>
          <w:rFonts w:ascii="Trebuchet MS" w:hAnsi="Trebuchet MS"/>
          <w:b/>
          <w:color w:val="221F1F"/>
          <w:spacing w:val="-4"/>
          <w:sz w:val="19"/>
        </w:rPr>
        <w:t>Y</w:t>
      </w:r>
      <w:r>
        <w:rPr>
          <w:b/>
          <w:color w:val="221F1F"/>
          <w:spacing w:val="-4"/>
          <w:sz w:val="19"/>
        </w:rPr>
        <w:t>ö</w:t>
      </w:r>
      <w:r>
        <w:rPr>
          <w:rFonts w:ascii="Trebuchet MS" w:hAnsi="Trebuchet MS"/>
          <w:b/>
          <w:color w:val="221F1F"/>
          <w:spacing w:val="-4"/>
          <w:sz w:val="19"/>
        </w:rPr>
        <w:t>netimi</w:t>
      </w:r>
      <w:r>
        <w:rPr>
          <w:rFonts w:ascii="Trebuchet MS" w:hAnsi="Trebuchet MS"/>
          <w:b/>
          <w:color w:val="221F1F"/>
          <w:spacing w:val="-24"/>
          <w:sz w:val="19"/>
        </w:rPr>
        <w:t> </w:t>
      </w:r>
      <w:r>
        <w:rPr>
          <w:rFonts w:ascii="Trebuchet MS" w:hAnsi="Trebuchet MS"/>
          <w:b/>
          <w:color w:val="221F1F"/>
          <w:spacing w:val="-4"/>
          <w:sz w:val="19"/>
        </w:rPr>
        <w:t>ve</w:t>
      </w:r>
      <w:r>
        <w:rPr>
          <w:rFonts w:ascii="Trebuchet MS" w:hAnsi="Trebuchet MS"/>
          <w:b/>
          <w:color w:val="221F1F"/>
          <w:spacing w:val="-24"/>
          <w:sz w:val="19"/>
        </w:rPr>
        <w:t> </w:t>
      </w:r>
      <w:r>
        <w:rPr>
          <w:rFonts w:ascii="Trebuchet MS" w:hAnsi="Trebuchet MS"/>
          <w:b/>
          <w:color w:val="221F1F"/>
          <w:spacing w:val="-4"/>
          <w:sz w:val="19"/>
        </w:rPr>
        <w:t>G</w:t>
      </w:r>
      <w:r>
        <w:rPr>
          <w:b/>
          <w:color w:val="221F1F"/>
          <w:spacing w:val="-4"/>
          <w:sz w:val="19"/>
        </w:rPr>
        <w:t>ü</w:t>
      </w:r>
      <w:r>
        <w:rPr>
          <w:rFonts w:ascii="Trebuchet MS" w:hAnsi="Trebuchet MS"/>
          <w:b/>
          <w:color w:val="221F1F"/>
          <w:spacing w:val="-4"/>
          <w:sz w:val="19"/>
        </w:rPr>
        <w:t>venli</w:t>
      </w:r>
      <w:r>
        <w:rPr>
          <w:b/>
          <w:color w:val="221F1F"/>
          <w:spacing w:val="-4"/>
          <w:sz w:val="19"/>
        </w:rPr>
        <w:t>ğ</w:t>
      </w:r>
      <w:r>
        <w:rPr>
          <w:rFonts w:ascii="Trebuchet MS" w:hAnsi="Trebuchet MS"/>
          <w:b/>
          <w:color w:val="221F1F"/>
          <w:spacing w:val="-4"/>
          <w:sz w:val="19"/>
        </w:rPr>
        <w:t>i</w:t>
      </w:r>
      <w:r>
        <w:rPr>
          <w:rFonts w:ascii="Trebuchet MS" w:hAnsi="Trebuchet MS"/>
          <w:b/>
          <w:color w:val="221F1F"/>
          <w:spacing w:val="38"/>
          <w:sz w:val="19"/>
        </w:rPr>
        <w:t> </w:t>
      </w:r>
      <w:r>
        <w:rPr>
          <w:rFonts w:ascii="Trebuchet MS" w:hAnsi="Trebuchet MS"/>
          <w:b/>
          <w:color w:val="004E8D"/>
          <w:spacing w:val="-5"/>
          <w:sz w:val="23"/>
        </w:rPr>
        <w:t>747</w:t>
      </w:r>
    </w:p>
    <w:p>
      <w:pPr>
        <w:pStyle w:val="BodyText"/>
        <w:spacing w:before="9"/>
        <w:rPr>
          <w:rFonts w:ascii="Trebuchet MS"/>
          <w:b/>
          <w:sz w:val="13"/>
        </w:rPr>
      </w:pPr>
      <w:r>
        <w:rPr>
          <w:rFonts w:ascii="Trebuchet MS"/>
          <w:b/>
          <w:sz w:val="13"/>
        </w:rPr>
        <mc:AlternateContent>
          <mc:Choice Requires="wps">
            <w:drawing>
              <wp:anchor distT="0" distB="0" distL="0" distR="0" allowOverlap="1" layoutInCell="1" locked="0" behindDoc="1" simplePos="0" relativeHeight="487648256">
                <wp:simplePos x="0" y="0"/>
                <wp:positionH relativeFrom="page">
                  <wp:posOffset>366395</wp:posOffset>
                </wp:positionH>
                <wp:positionV relativeFrom="paragraph">
                  <wp:posOffset>117055</wp:posOffset>
                </wp:positionV>
                <wp:extent cx="6661150" cy="4921885"/>
                <wp:effectExtent l="0" t="0" r="0" b="0"/>
                <wp:wrapTopAndBottom/>
                <wp:docPr id="316" name="Group 316"/>
                <wp:cNvGraphicFramePr>
                  <a:graphicFrameLocks/>
                </wp:cNvGraphicFramePr>
                <a:graphic>
                  <a:graphicData uri="http://schemas.microsoft.com/office/word/2010/wordprocessingGroup">
                    <wpg:wgp>
                      <wpg:cNvPr id="316" name="Group 316"/>
                      <wpg:cNvGrpSpPr/>
                      <wpg:grpSpPr>
                        <a:xfrm>
                          <a:off x="0" y="0"/>
                          <a:ext cx="6661150" cy="4921885"/>
                          <a:chExt cx="6661150" cy="4921885"/>
                        </a:xfrm>
                      </wpg:grpSpPr>
                      <wps:wsp>
                        <wps:cNvPr id="317" name="Graphic 317"/>
                        <wps:cNvSpPr/>
                        <wps:spPr>
                          <a:xfrm>
                            <a:off x="91109" y="0"/>
                            <a:ext cx="1759585" cy="213360"/>
                          </a:xfrm>
                          <a:custGeom>
                            <a:avLst/>
                            <a:gdLst/>
                            <a:ahLst/>
                            <a:cxnLst/>
                            <a:rect l="l" t="t" r="r" b="b"/>
                            <a:pathLst>
                              <a:path w="1759585" h="213360">
                                <a:moveTo>
                                  <a:pt x="1759331" y="0"/>
                                </a:moveTo>
                                <a:lnTo>
                                  <a:pt x="0" y="0"/>
                                </a:lnTo>
                                <a:lnTo>
                                  <a:pt x="0" y="213359"/>
                                </a:lnTo>
                                <a:lnTo>
                                  <a:pt x="1759331" y="213359"/>
                                </a:lnTo>
                                <a:lnTo>
                                  <a:pt x="1759331" y="0"/>
                                </a:lnTo>
                                <a:close/>
                              </a:path>
                            </a:pathLst>
                          </a:custGeom>
                          <a:solidFill>
                            <a:srgbClr val="007DAF"/>
                          </a:solidFill>
                        </wps:spPr>
                        <wps:bodyPr wrap="square" lIns="0" tIns="0" rIns="0" bIns="0" rtlCol="0">
                          <a:prstTxWarp prst="textNoShape">
                            <a:avLst/>
                          </a:prstTxWarp>
                          <a:noAutofit/>
                        </wps:bodyPr>
                      </wps:wsp>
                      <wps:wsp>
                        <wps:cNvPr id="318" name="Graphic 318"/>
                        <wps:cNvSpPr/>
                        <wps:spPr>
                          <a:xfrm>
                            <a:off x="0" y="249047"/>
                            <a:ext cx="6661150" cy="4672965"/>
                          </a:xfrm>
                          <a:custGeom>
                            <a:avLst/>
                            <a:gdLst/>
                            <a:ahLst/>
                            <a:cxnLst/>
                            <a:rect l="l" t="t" r="r" b="b"/>
                            <a:pathLst>
                              <a:path w="6661150" h="4672965">
                                <a:moveTo>
                                  <a:pt x="6660769" y="0"/>
                                </a:moveTo>
                                <a:lnTo>
                                  <a:pt x="0" y="0"/>
                                </a:lnTo>
                                <a:lnTo>
                                  <a:pt x="0" y="4672584"/>
                                </a:lnTo>
                                <a:lnTo>
                                  <a:pt x="6660769" y="4672584"/>
                                </a:lnTo>
                                <a:lnTo>
                                  <a:pt x="6660769" y="0"/>
                                </a:lnTo>
                                <a:close/>
                              </a:path>
                            </a:pathLst>
                          </a:custGeom>
                          <a:solidFill>
                            <a:srgbClr val="221F1F">
                              <a:alpha val="25097"/>
                            </a:srgbClr>
                          </a:solidFill>
                        </wps:spPr>
                        <wps:bodyPr wrap="square" lIns="0" tIns="0" rIns="0" bIns="0" rtlCol="0">
                          <a:prstTxWarp prst="textNoShape">
                            <a:avLst/>
                          </a:prstTxWarp>
                          <a:noAutofit/>
                        </wps:bodyPr>
                      </wps:wsp>
                      <pic:pic>
                        <pic:nvPicPr>
                          <pic:cNvPr id="319" name="Image 319"/>
                          <pic:cNvPicPr/>
                        </pic:nvPicPr>
                        <pic:blipFill>
                          <a:blip r:embed="rId68" cstate="print"/>
                          <a:stretch>
                            <a:fillRect/>
                          </a:stretch>
                        </pic:blipFill>
                        <pic:spPr>
                          <a:xfrm>
                            <a:off x="89877" y="336422"/>
                            <a:ext cx="6400164" cy="4415789"/>
                          </a:xfrm>
                          <a:prstGeom prst="rect">
                            <a:avLst/>
                          </a:prstGeom>
                        </pic:spPr>
                      </pic:pic>
                      <pic:pic>
                        <pic:nvPicPr>
                          <pic:cNvPr id="320" name="Image 320"/>
                          <pic:cNvPicPr/>
                        </pic:nvPicPr>
                        <pic:blipFill>
                          <a:blip r:embed="rId69" cstate="print"/>
                          <a:stretch>
                            <a:fillRect/>
                          </a:stretch>
                        </pic:blipFill>
                        <pic:spPr>
                          <a:xfrm>
                            <a:off x="536981" y="484047"/>
                            <a:ext cx="2721483" cy="1218006"/>
                          </a:xfrm>
                          <a:prstGeom prst="rect">
                            <a:avLst/>
                          </a:prstGeom>
                        </pic:spPr>
                      </pic:pic>
                      <pic:pic>
                        <pic:nvPicPr>
                          <pic:cNvPr id="321" name="Image 321"/>
                          <pic:cNvPicPr/>
                        </pic:nvPicPr>
                        <pic:blipFill>
                          <a:blip r:embed="rId70" cstate="print"/>
                          <a:stretch>
                            <a:fillRect/>
                          </a:stretch>
                        </pic:blipFill>
                        <pic:spPr>
                          <a:xfrm>
                            <a:off x="3147948" y="647573"/>
                            <a:ext cx="2892932" cy="1775205"/>
                          </a:xfrm>
                          <a:prstGeom prst="rect">
                            <a:avLst/>
                          </a:prstGeom>
                        </pic:spPr>
                      </pic:pic>
                      <pic:pic>
                        <pic:nvPicPr>
                          <pic:cNvPr id="322" name="Image 322"/>
                          <pic:cNvPicPr/>
                        </pic:nvPicPr>
                        <pic:blipFill>
                          <a:blip r:embed="rId71" cstate="print"/>
                          <a:stretch>
                            <a:fillRect/>
                          </a:stretch>
                        </pic:blipFill>
                        <pic:spPr>
                          <a:xfrm>
                            <a:off x="534250" y="1474342"/>
                            <a:ext cx="2892933" cy="1771650"/>
                          </a:xfrm>
                          <a:prstGeom prst="rect">
                            <a:avLst/>
                          </a:prstGeom>
                        </pic:spPr>
                      </pic:pic>
                      <pic:pic>
                        <pic:nvPicPr>
                          <pic:cNvPr id="323" name="Image 323"/>
                          <pic:cNvPicPr/>
                        </pic:nvPicPr>
                        <pic:blipFill>
                          <a:blip r:embed="rId72" cstate="print"/>
                          <a:stretch>
                            <a:fillRect/>
                          </a:stretch>
                        </pic:blipFill>
                        <pic:spPr>
                          <a:xfrm>
                            <a:off x="534250" y="2840482"/>
                            <a:ext cx="2892933" cy="1760981"/>
                          </a:xfrm>
                          <a:prstGeom prst="rect">
                            <a:avLst/>
                          </a:prstGeom>
                        </pic:spPr>
                      </pic:pic>
                      <pic:pic>
                        <pic:nvPicPr>
                          <pic:cNvPr id="324" name="Image 324"/>
                          <pic:cNvPicPr/>
                        </pic:nvPicPr>
                        <pic:blipFill>
                          <a:blip r:embed="rId73" cstate="print"/>
                          <a:stretch>
                            <a:fillRect/>
                          </a:stretch>
                        </pic:blipFill>
                        <pic:spPr>
                          <a:xfrm>
                            <a:off x="2861182" y="2123313"/>
                            <a:ext cx="3178682" cy="2471674"/>
                          </a:xfrm>
                          <a:prstGeom prst="rect">
                            <a:avLst/>
                          </a:prstGeom>
                        </pic:spPr>
                      </pic:pic>
                      <wps:wsp>
                        <wps:cNvPr id="325" name="Graphic 325"/>
                        <wps:cNvSpPr/>
                        <wps:spPr>
                          <a:xfrm>
                            <a:off x="5355590" y="1987423"/>
                            <a:ext cx="124460" cy="629285"/>
                          </a:xfrm>
                          <a:custGeom>
                            <a:avLst/>
                            <a:gdLst/>
                            <a:ahLst/>
                            <a:cxnLst/>
                            <a:rect l="l" t="t" r="r" b="b"/>
                            <a:pathLst>
                              <a:path w="124460" h="629285">
                                <a:moveTo>
                                  <a:pt x="124460" y="0"/>
                                </a:moveTo>
                                <a:lnTo>
                                  <a:pt x="0" y="629285"/>
                                </a:lnTo>
                              </a:path>
                            </a:pathLst>
                          </a:custGeom>
                          <a:ln w="19048">
                            <a:solidFill>
                              <a:srgbClr val="732E6B"/>
                            </a:solidFill>
                            <a:prstDash val="solid"/>
                          </a:ln>
                        </wps:spPr>
                        <wps:bodyPr wrap="square" lIns="0" tIns="0" rIns="0" bIns="0" rtlCol="0">
                          <a:prstTxWarp prst="textNoShape">
                            <a:avLst/>
                          </a:prstTxWarp>
                          <a:noAutofit/>
                        </wps:bodyPr>
                      </wps:wsp>
                      <wps:wsp>
                        <wps:cNvPr id="326" name="Graphic 326"/>
                        <wps:cNvSpPr/>
                        <wps:spPr>
                          <a:xfrm>
                            <a:off x="5327903" y="2588132"/>
                            <a:ext cx="65405" cy="128270"/>
                          </a:xfrm>
                          <a:custGeom>
                            <a:avLst/>
                            <a:gdLst/>
                            <a:ahLst/>
                            <a:cxnLst/>
                            <a:rect l="l" t="t" r="r" b="b"/>
                            <a:pathLst>
                              <a:path w="65405" h="128270">
                                <a:moveTo>
                                  <a:pt x="0" y="0"/>
                                </a:moveTo>
                                <a:lnTo>
                                  <a:pt x="8509" y="128015"/>
                                </a:lnTo>
                                <a:lnTo>
                                  <a:pt x="65150" y="12953"/>
                                </a:lnTo>
                                <a:lnTo>
                                  <a:pt x="0" y="0"/>
                                </a:lnTo>
                                <a:close/>
                              </a:path>
                            </a:pathLst>
                          </a:custGeom>
                          <a:solidFill>
                            <a:srgbClr val="732E6B"/>
                          </a:solidFill>
                        </wps:spPr>
                        <wps:bodyPr wrap="square" lIns="0" tIns="0" rIns="0" bIns="0" rtlCol="0">
                          <a:prstTxWarp prst="textNoShape">
                            <a:avLst/>
                          </a:prstTxWarp>
                          <a:noAutofit/>
                        </wps:bodyPr>
                      </wps:wsp>
                      <wps:wsp>
                        <wps:cNvPr id="327" name="Graphic 327"/>
                        <wps:cNvSpPr/>
                        <wps:spPr>
                          <a:xfrm>
                            <a:off x="2458339" y="1337436"/>
                            <a:ext cx="2925445" cy="2136775"/>
                          </a:xfrm>
                          <a:custGeom>
                            <a:avLst/>
                            <a:gdLst/>
                            <a:ahLst/>
                            <a:cxnLst/>
                            <a:rect l="l" t="t" r="r" b="b"/>
                            <a:pathLst>
                              <a:path w="2925445" h="2136775">
                                <a:moveTo>
                                  <a:pt x="2924937" y="0"/>
                                </a:moveTo>
                                <a:lnTo>
                                  <a:pt x="0" y="2136775"/>
                                </a:lnTo>
                              </a:path>
                            </a:pathLst>
                          </a:custGeom>
                          <a:ln w="19050">
                            <a:solidFill>
                              <a:srgbClr val="732E6B"/>
                            </a:solidFill>
                            <a:prstDash val="solid"/>
                          </a:ln>
                        </wps:spPr>
                        <wps:bodyPr wrap="square" lIns="0" tIns="0" rIns="0" bIns="0" rtlCol="0">
                          <a:prstTxWarp prst="textNoShape">
                            <a:avLst/>
                          </a:prstTxWarp>
                          <a:noAutofit/>
                        </wps:bodyPr>
                      </wps:wsp>
                      <wps:wsp>
                        <wps:cNvPr id="328" name="Graphic 328"/>
                        <wps:cNvSpPr/>
                        <wps:spPr>
                          <a:xfrm>
                            <a:off x="2376932" y="3434334"/>
                            <a:ext cx="120014" cy="100330"/>
                          </a:xfrm>
                          <a:custGeom>
                            <a:avLst/>
                            <a:gdLst/>
                            <a:ahLst/>
                            <a:cxnLst/>
                            <a:rect l="l" t="t" r="r" b="b"/>
                            <a:pathLst>
                              <a:path w="120014" h="100330">
                                <a:moveTo>
                                  <a:pt x="80391" y="0"/>
                                </a:moveTo>
                                <a:lnTo>
                                  <a:pt x="0" y="99949"/>
                                </a:lnTo>
                                <a:lnTo>
                                  <a:pt x="119634" y="53721"/>
                                </a:lnTo>
                                <a:lnTo>
                                  <a:pt x="80391" y="0"/>
                                </a:lnTo>
                                <a:close/>
                              </a:path>
                            </a:pathLst>
                          </a:custGeom>
                          <a:solidFill>
                            <a:srgbClr val="732E6B"/>
                          </a:solidFill>
                        </wps:spPr>
                        <wps:bodyPr wrap="square" lIns="0" tIns="0" rIns="0" bIns="0" rtlCol="0">
                          <a:prstTxWarp prst="textNoShape">
                            <a:avLst/>
                          </a:prstTxWarp>
                          <a:noAutofit/>
                        </wps:bodyPr>
                      </wps:wsp>
                      <wps:wsp>
                        <wps:cNvPr id="329" name="Graphic 329"/>
                        <wps:cNvSpPr/>
                        <wps:spPr>
                          <a:xfrm>
                            <a:off x="2409951" y="1302766"/>
                            <a:ext cx="2918460" cy="781685"/>
                          </a:xfrm>
                          <a:custGeom>
                            <a:avLst/>
                            <a:gdLst/>
                            <a:ahLst/>
                            <a:cxnLst/>
                            <a:rect l="l" t="t" r="r" b="b"/>
                            <a:pathLst>
                              <a:path w="2918460" h="781685">
                                <a:moveTo>
                                  <a:pt x="2918079" y="0"/>
                                </a:moveTo>
                                <a:lnTo>
                                  <a:pt x="0" y="781430"/>
                                </a:lnTo>
                              </a:path>
                            </a:pathLst>
                          </a:custGeom>
                          <a:ln w="19048">
                            <a:solidFill>
                              <a:srgbClr val="732E6B"/>
                            </a:solidFill>
                            <a:prstDash val="solid"/>
                          </a:ln>
                        </wps:spPr>
                        <wps:bodyPr wrap="square" lIns="0" tIns="0" rIns="0" bIns="0" rtlCol="0">
                          <a:prstTxWarp prst="textNoShape">
                            <a:avLst/>
                          </a:prstTxWarp>
                          <a:noAutofit/>
                        </wps:bodyPr>
                      </wps:wsp>
                      <wps:wsp>
                        <wps:cNvPr id="330" name="Graphic 330"/>
                        <wps:cNvSpPr/>
                        <wps:spPr>
                          <a:xfrm>
                            <a:off x="2312289" y="2046732"/>
                            <a:ext cx="128270" cy="64135"/>
                          </a:xfrm>
                          <a:custGeom>
                            <a:avLst/>
                            <a:gdLst/>
                            <a:ahLst/>
                            <a:cxnLst/>
                            <a:rect l="l" t="t" r="r" b="b"/>
                            <a:pathLst>
                              <a:path w="128270" h="64135">
                                <a:moveTo>
                                  <a:pt x="111125" y="0"/>
                                </a:moveTo>
                                <a:lnTo>
                                  <a:pt x="0" y="64134"/>
                                </a:lnTo>
                                <a:lnTo>
                                  <a:pt x="128270" y="64134"/>
                                </a:lnTo>
                                <a:lnTo>
                                  <a:pt x="111125" y="0"/>
                                </a:lnTo>
                                <a:close/>
                              </a:path>
                            </a:pathLst>
                          </a:custGeom>
                          <a:solidFill>
                            <a:srgbClr val="732E6B"/>
                          </a:solidFill>
                        </wps:spPr>
                        <wps:bodyPr wrap="square" lIns="0" tIns="0" rIns="0" bIns="0" rtlCol="0">
                          <a:prstTxWarp prst="textNoShape">
                            <a:avLst/>
                          </a:prstTxWarp>
                          <a:noAutofit/>
                        </wps:bodyPr>
                      </wps:wsp>
                      <wps:wsp>
                        <wps:cNvPr id="331" name="Graphic 331"/>
                        <wps:cNvSpPr/>
                        <wps:spPr>
                          <a:xfrm>
                            <a:off x="4716907" y="1292478"/>
                            <a:ext cx="394335" cy="1270"/>
                          </a:xfrm>
                          <a:custGeom>
                            <a:avLst/>
                            <a:gdLst/>
                            <a:ahLst/>
                            <a:cxnLst/>
                            <a:rect l="l" t="t" r="r" b="b"/>
                            <a:pathLst>
                              <a:path w="394335" h="0">
                                <a:moveTo>
                                  <a:pt x="0" y="0"/>
                                </a:moveTo>
                                <a:lnTo>
                                  <a:pt x="394081" y="0"/>
                                </a:lnTo>
                              </a:path>
                            </a:pathLst>
                          </a:custGeom>
                          <a:ln w="25957">
                            <a:solidFill>
                              <a:srgbClr val="732E6B"/>
                            </a:solidFill>
                            <a:prstDash val="solid"/>
                          </a:ln>
                        </wps:spPr>
                        <wps:bodyPr wrap="square" lIns="0" tIns="0" rIns="0" bIns="0" rtlCol="0">
                          <a:prstTxWarp prst="textNoShape">
                            <a:avLst/>
                          </a:prstTxWarp>
                          <a:noAutofit/>
                        </wps:bodyPr>
                      </wps:wsp>
                      <wps:wsp>
                        <wps:cNvPr id="332" name="Graphic 332"/>
                        <wps:cNvSpPr/>
                        <wps:spPr>
                          <a:xfrm>
                            <a:off x="4625213" y="1256411"/>
                            <a:ext cx="124460" cy="66675"/>
                          </a:xfrm>
                          <a:custGeom>
                            <a:avLst/>
                            <a:gdLst/>
                            <a:ahLst/>
                            <a:cxnLst/>
                            <a:rect l="l" t="t" r="r" b="b"/>
                            <a:pathLst>
                              <a:path w="124460" h="66675">
                                <a:moveTo>
                                  <a:pt x="124205" y="0"/>
                                </a:moveTo>
                                <a:lnTo>
                                  <a:pt x="0" y="31750"/>
                                </a:lnTo>
                                <a:lnTo>
                                  <a:pt x="123443" y="66421"/>
                                </a:lnTo>
                                <a:lnTo>
                                  <a:pt x="124205" y="0"/>
                                </a:lnTo>
                                <a:close/>
                              </a:path>
                            </a:pathLst>
                          </a:custGeom>
                          <a:solidFill>
                            <a:srgbClr val="732E6B"/>
                          </a:solidFill>
                        </wps:spPr>
                        <wps:bodyPr wrap="square" lIns="0" tIns="0" rIns="0" bIns="0" rtlCol="0">
                          <a:prstTxWarp prst="textNoShape">
                            <a:avLst/>
                          </a:prstTxWarp>
                          <a:noAutofit/>
                        </wps:bodyPr>
                      </wps:wsp>
                      <wps:wsp>
                        <wps:cNvPr id="333" name="Graphic 333"/>
                        <wps:cNvSpPr/>
                        <wps:spPr>
                          <a:xfrm>
                            <a:off x="2188717" y="562863"/>
                            <a:ext cx="1756410" cy="41910"/>
                          </a:xfrm>
                          <a:custGeom>
                            <a:avLst/>
                            <a:gdLst/>
                            <a:ahLst/>
                            <a:cxnLst/>
                            <a:rect l="l" t="t" r="r" b="b"/>
                            <a:pathLst>
                              <a:path w="1756410" h="41910">
                                <a:moveTo>
                                  <a:pt x="1756283" y="0"/>
                                </a:moveTo>
                                <a:lnTo>
                                  <a:pt x="0" y="41528"/>
                                </a:lnTo>
                              </a:path>
                            </a:pathLst>
                          </a:custGeom>
                          <a:ln w="19050">
                            <a:solidFill>
                              <a:srgbClr val="732E6B"/>
                            </a:solidFill>
                            <a:prstDash val="solid"/>
                          </a:ln>
                        </wps:spPr>
                        <wps:bodyPr wrap="square" lIns="0" tIns="0" rIns="0" bIns="0" rtlCol="0">
                          <a:prstTxWarp prst="textNoShape">
                            <a:avLst/>
                          </a:prstTxWarp>
                          <a:noAutofit/>
                        </wps:bodyPr>
                      </wps:wsp>
                      <wps:wsp>
                        <wps:cNvPr id="334" name="Graphic 334"/>
                        <wps:cNvSpPr/>
                        <wps:spPr>
                          <a:xfrm>
                            <a:off x="2087498" y="570991"/>
                            <a:ext cx="125095" cy="66675"/>
                          </a:xfrm>
                          <a:custGeom>
                            <a:avLst/>
                            <a:gdLst/>
                            <a:ahLst/>
                            <a:cxnLst/>
                            <a:rect l="l" t="t" r="r" b="b"/>
                            <a:pathLst>
                              <a:path w="125095" h="66675">
                                <a:moveTo>
                                  <a:pt x="123062" y="0"/>
                                </a:moveTo>
                                <a:lnTo>
                                  <a:pt x="0" y="36195"/>
                                </a:lnTo>
                                <a:lnTo>
                                  <a:pt x="124713" y="66421"/>
                                </a:lnTo>
                                <a:lnTo>
                                  <a:pt x="123062" y="0"/>
                                </a:lnTo>
                                <a:close/>
                              </a:path>
                            </a:pathLst>
                          </a:custGeom>
                          <a:solidFill>
                            <a:srgbClr val="732E6B"/>
                          </a:solidFill>
                        </wps:spPr>
                        <wps:bodyPr wrap="square" lIns="0" tIns="0" rIns="0" bIns="0" rtlCol="0">
                          <a:prstTxWarp prst="textNoShape">
                            <a:avLst/>
                          </a:prstTxWarp>
                          <a:noAutofit/>
                        </wps:bodyPr>
                      </wps:wsp>
                      <wps:wsp>
                        <wps:cNvPr id="335" name="Graphic 335"/>
                        <wps:cNvSpPr/>
                        <wps:spPr>
                          <a:xfrm>
                            <a:off x="5110988" y="1232014"/>
                            <a:ext cx="925830" cy="248920"/>
                          </a:xfrm>
                          <a:custGeom>
                            <a:avLst/>
                            <a:gdLst/>
                            <a:ahLst/>
                            <a:cxnLst/>
                            <a:rect l="l" t="t" r="r" b="b"/>
                            <a:pathLst>
                              <a:path w="925830" h="248920">
                                <a:moveTo>
                                  <a:pt x="925741" y="0"/>
                                </a:moveTo>
                                <a:lnTo>
                                  <a:pt x="0" y="0"/>
                                </a:lnTo>
                                <a:lnTo>
                                  <a:pt x="0" y="248678"/>
                                </a:lnTo>
                                <a:lnTo>
                                  <a:pt x="925741" y="248678"/>
                                </a:lnTo>
                                <a:lnTo>
                                  <a:pt x="925741"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110988" y="1232014"/>
                            <a:ext cx="925830" cy="248920"/>
                          </a:xfrm>
                          <a:custGeom>
                            <a:avLst/>
                            <a:gdLst/>
                            <a:ahLst/>
                            <a:cxnLst/>
                            <a:rect l="l" t="t" r="r" b="b"/>
                            <a:pathLst>
                              <a:path w="925830" h="248920">
                                <a:moveTo>
                                  <a:pt x="0" y="248678"/>
                                </a:moveTo>
                                <a:lnTo>
                                  <a:pt x="925741" y="248678"/>
                                </a:lnTo>
                                <a:lnTo>
                                  <a:pt x="925741" y="0"/>
                                </a:lnTo>
                                <a:lnTo>
                                  <a:pt x="0" y="0"/>
                                </a:lnTo>
                                <a:lnTo>
                                  <a:pt x="0" y="248678"/>
                                </a:lnTo>
                                <a:close/>
                              </a:path>
                            </a:pathLst>
                          </a:custGeom>
                          <a:ln w="19050">
                            <a:solidFill>
                              <a:srgbClr val="732E6B"/>
                            </a:solidFill>
                            <a:prstDash val="solid"/>
                          </a:ln>
                        </wps:spPr>
                        <wps:bodyPr wrap="square" lIns="0" tIns="0" rIns="0" bIns="0" rtlCol="0">
                          <a:prstTxWarp prst="textNoShape">
                            <a:avLst/>
                          </a:prstTxWarp>
                          <a:noAutofit/>
                        </wps:bodyPr>
                      </wps:wsp>
                      <wps:wsp>
                        <wps:cNvPr id="337" name="Graphic 337"/>
                        <wps:cNvSpPr/>
                        <wps:spPr>
                          <a:xfrm>
                            <a:off x="3847591" y="494791"/>
                            <a:ext cx="633730" cy="139700"/>
                          </a:xfrm>
                          <a:custGeom>
                            <a:avLst/>
                            <a:gdLst/>
                            <a:ahLst/>
                            <a:cxnLst/>
                            <a:rect l="l" t="t" r="r" b="b"/>
                            <a:pathLst>
                              <a:path w="633730" h="139700">
                                <a:moveTo>
                                  <a:pt x="633666" y="0"/>
                                </a:moveTo>
                                <a:lnTo>
                                  <a:pt x="0" y="0"/>
                                </a:lnTo>
                                <a:lnTo>
                                  <a:pt x="0" y="139700"/>
                                </a:lnTo>
                                <a:lnTo>
                                  <a:pt x="633666" y="139700"/>
                                </a:lnTo>
                                <a:lnTo>
                                  <a:pt x="633666" y="0"/>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3847591" y="494791"/>
                            <a:ext cx="633730" cy="139700"/>
                          </a:xfrm>
                          <a:custGeom>
                            <a:avLst/>
                            <a:gdLst/>
                            <a:ahLst/>
                            <a:cxnLst/>
                            <a:rect l="l" t="t" r="r" b="b"/>
                            <a:pathLst>
                              <a:path w="633730" h="139700">
                                <a:moveTo>
                                  <a:pt x="0" y="139700"/>
                                </a:moveTo>
                                <a:lnTo>
                                  <a:pt x="633666" y="139700"/>
                                </a:lnTo>
                                <a:lnTo>
                                  <a:pt x="633666" y="0"/>
                                </a:lnTo>
                                <a:lnTo>
                                  <a:pt x="0" y="0"/>
                                </a:lnTo>
                                <a:lnTo>
                                  <a:pt x="0" y="139700"/>
                                </a:lnTo>
                                <a:close/>
                              </a:path>
                            </a:pathLst>
                          </a:custGeom>
                          <a:ln w="19050">
                            <a:solidFill>
                              <a:srgbClr val="732E6B"/>
                            </a:solidFill>
                            <a:prstDash val="solid"/>
                          </a:ln>
                        </wps:spPr>
                        <wps:bodyPr wrap="square" lIns="0" tIns="0" rIns="0" bIns="0" rtlCol="0">
                          <a:prstTxWarp prst="textNoShape">
                            <a:avLst/>
                          </a:prstTxWarp>
                          <a:noAutofit/>
                        </wps:bodyPr>
                      </wps:wsp>
                      <pic:pic>
                        <pic:nvPicPr>
                          <pic:cNvPr id="339" name="Image 339"/>
                          <pic:cNvPicPr/>
                        </pic:nvPicPr>
                        <pic:blipFill>
                          <a:blip r:embed="rId74" cstate="print"/>
                          <a:stretch>
                            <a:fillRect/>
                          </a:stretch>
                        </pic:blipFill>
                        <pic:spPr>
                          <a:xfrm>
                            <a:off x="3888485" y="535558"/>
                            <a:ext cx="172974" cy="68833"/>
                          </a:xfrm>
                          <a:prstGeom prst="rect">
                            <a:avLst/>
                          </a:prstGeom>
                        </pic:spPr>
                      </pic:pic>
                      <wps:wsp>
                        <wps:cNvPr id="340" name="Graphic 340"/>
                        <wps:cNvSpPr/>
                        <wps:spPr>
                          <a:xfrm>
                            <a:off x="4096639" y="541654"/>
                            <a:ext cx="243204" cy="62865"/>
                          </a:xfrm>
                          <a:custGeom>
                            <a:avLst/>
                            <a:gdLst/>
                            <a:ahLst/>
                            <a:cxnLst/>
                            <a:rect l="l" t="t" r="r" b="b"/>
                            <a:pathLst>
                              <a:path w="243204" h="62865">
                                <a:moveTo>
                                  <a:pt x="73025" y="61595"/>
                                </a:moveTo>
                                <a:lnTo>
                                  <a:pt x="72936" y="22098"/>
                                </a:lnTo>
                                <a:lnTo>
                                  <a:pt x="71793" y="18669"/>
                                </a:lnTo>
                                <a:lnTo>
                                  <a:pt x="71628" y="18161"/>
                                </a:lnTo>
                                <a:lnTo>
                                  <a:pt x="65786" y="12827"/>
                                </a:lnTo>
                                <a:lnTo>
                                  <a:pt x="61722" y="11430"/>
                                </a:lnTo>
                                <a:lnTo>
                                  <a:pt x="49530" y="11430"/>
                                </a:lnTo>
                                <a:lnTo>
                                  <a:pt x="43942" y="14351"/>
                                </a:lnTo>
                                <a:lnTo>
                                  <a:pt x="39751" y="20066"/>
                                </a:lnTo>
                                <a:lnTo>
                                  <a:pt x="39217" y="18669"/>
                                </a:lnTo>
                                <a:lnTo>
                                  <a:pt x="38735" y="17399"/>
                                </a:lnTo>
                                <a:lnTo>
                                  <a:pt x="36830" y="15240"/>
                                </a:lnTo>
                                <a:lnTo>
                                  <a:pt x="31750" y="12192"/>
                                </a:lnTo>
                                <a:lnTo>
                                  <a:pt x="28448" y="11430"/>
                                </a:lnTo>
                                <a:lnTo>
                                  <a:pt x="20955" y="11430"/>
                                </a:lnTo>
                                <a:lnTo>
                                  <a:pt x="17780" y="12192"/>
                                </a:lnTo>
                                <a:lnTo>
                                  <a:pt x="14859" y="13716"/>
                                </a:lnTo>
                                <a:lnTo>
                                  <a:pt x="13576" y="14351"/>
                                </a:lnTo>
                                <a:lnTo>
                                  <a:pt x="11912" y="15240"/>
                                </a:lnTo>
                                <a:lnTo>
                                  <a:pt x="9906" y="17018"/>
                                </a:lnTo>
                                <a:lnTo>
                                  <a:pt x="8128" y="19431"/>
                                </a:lnTo>
                                <a:lnTo>
                                  <a:pt x="8128" y="12573"/>
                                </a:lnTo>
                                <a:lnTo>
                                  <a:pt x="0" y="12573"/>
                                </a:lnTo>
                                <a:lnTo>
                                  <a:pt x="0" y="61595"/>
                                </a:lnTo>
                                <a:lnTo>
                                  <a:pt x="9144" y="61595"/>
                                </a:lnTo>
                                <a:lnTo>
                                  <a:pt x="9144" y="31750"/>
                                </a:lnTo>
                                <a:lnTo>
                                  <a:pt x="9652" y="28321"/>
                                </a:lnTo>
                                <a:lnTo>
                                  <a:pt x="10490" y="26035"/>
                                </a:lnTo>
                                <a:lnTo>
                                  <a:pt x="11557" y="23622"/>
                                </a:lnTo>
                                <a:lnTo>
                                  <a:pt x="13208" y="21717"/>
                                </a:lnTo>
                                <a:lnTo>
                                  <a:pt x="15367" y="20574"/>
                                </a:lnTo>
                                <a:lnTo>
                                  <a:pt x="17094" y="19558"/>
                                </a:lnTo>
                                <a:lnTo>
                                  <a:pt x="16560" y="19558"/>
                                </a:lnTo>
                                <a:lnTo>
                                  <a:pt x="19939" y="18669"/>
                                </a:lnTo>
                                <a:lnTo>
                                  <a:pt x="25908" y="18669"/>
                                </a:lnTo>
                                <a:lnTo>
                                  <a:pt x="28321" y="19558"/>
                                </a:lnTo>
                                <a:lnTo>
                                  <a:pt x="31242" y="23241"/>
                                </a:lnTo>
                                <a:lnTo>
                                  <a:pt x="32004" y="26035"/>
                                </a:lnTo>
                                <a:lnTo>
                                  <a:pt x="32004" y="61595"/>
                                </a:lnTo>
                                <a:lnTo>
                                  <a:pt x="41148" y="61595"/>
                                </a:lnTo>
                                <a:lnTo>
                                  <a:pt x="41148" y="28067"/>
                                </a:lnTo>
                                <a:lnTo>
                                  <a:pt x="42418" y="24384"/>
                                </a:lnTo>
                                <a:lnTo>
                                  <a:pt x="44958" y="22098"/>
                                </a:lnTo>
                                <a:lnTo>
                                  <a:pt x="47091" y="20066"/>
                                </a:lnTo>
                                <a:lnTo>
                                  <a:pt x="47371" y="19812"/>
                                </a:lnTo>
                                <a:lnTo>
                                  <a:pt x="50546" y="18669"/>
                                </a:lnTo>
                                <a:lnTo>
                                  <a:pt x="56388" y="18669"/>
                                </a:lnTo>
                                <a:lnTo>
                                  <a:pt x="59715" y="19558"/>
                                </a:lnTo>
                                <a:lnTo>
                                  <a:pt x="58940" y="19558"/>
                                </a:lnTo>
                                <a:lnTo>
                                  <a:pt x="61341" y="20955"/>
                                </a:lnTo>
                                <a:lnTo>
                                  <a:pt x="62484" y="22098"/>
                                </a:lnTo>
                                <a:lnTo>
                                  <a:pt x="63042" y="23622"/>
                                </a:lnTo>
                                <a:lnTo>
                                  <a:pt x="63627" y="25019"/>
                                </a:lnTo>
                                <a:lnTo>
                                  <a:pt x="63881" y="27432"/>
                                </a:lnTo>
                                <a:lnTo>
                                  <a:pt x="63881" y="61595"/>
                                </a:lnTo>
                                <a:lnTo>
                                  <a:pt x="73025" y="61595"/>
                                </a:lnTo>
                                <a:close/>
                              </a:path>
                              <a:path w="243204" h="62865">
                                <a:moveTo>
                                  <a:pt x="131953" y="28956"/>
                                </a:moveTo>
                                <a:lnTo>
                                  <a:pt x="129844" y="23114"/>
                                </a:lnTo>
                                <a:lnTo>
                                  <a:pt x="129755" y="22860"/>
                                </a:lnTo>
                                <a:lnTo>
                                  <a:pt x="129667" y="22606"/>
                                </a:lnTo>
                                <a:lnTo>
                                  <a:pt x="125222" y="18288"/>
                                </a:lnTo>
                                <a:lnTo>
                                  <a:pt x="122301" y="15455"/>
                                </a:lnTo>
                                <a:lnTo>
                                  <a:pt x="122301" y="32385"/>
                                </a:lnTo>
                                <a:lnTo>
                                  <a:pt x="92202" y="32385"/>
                                </a:lnTo>
                                <a:lnTo>
                                  <a:pt x="92481" y="29210"/>
                                </a:lnTo>
                                <a:lnTo>
                                  <a:pt x="92583" y="28067"/>
                                </a:lnTo>
                                <a:lnTo>
                                  <a:pt x="94107" y="24638"/>
                                </a:lnTo>
                                <a:lnTo>
                                  <a:pt x="97028" y="22098"/>
                                </a:lnTo>
                                <a:lnTo>
                                  <a:pt x="99822" y="19558"/>
                                </a:lnTo>
                                <a:lnTo>
                                  <a:pt x="103378" y="18288"/>
                                </a:lnTo>
                                <a:lnTo>
                                  <a:pt x="112141" y="18288"/>
                                </a:lnTo>
                                <a:lnTo>
                                  <a:pt x="115951" y="19939"/>
                                </a:lnTo>
                                <a:lnTo>
                                  <a:pt x="118872" y="23114"/>
                                </a:lnTo>
                                <a:lnTo>
                                  <a:pt x="120777" y="25146"/>
                                </a:lnTo>
                                <a:lnTo>
                                  <a:pt x="121818" y="28067"/>
                                </a:lnTo>
                                <a:lnTo>
                                  <a:pt x="121920" y="28321"/>
                                </a:lnTo>
                                <a:lnTo>
                                  <a:pt x="122301" y="32385"/>
                                </a:lnTo>
                                <a:lnTo>
                                  <a:pt x="122301" y="15455"/>
                                </a:lnTo>
                                <a:lnTo>
                                  <a:pt x="120523" y="13716"/>
                                </a:lnTo>
                                <a:lnTo>
                                  <a:pt x="114681" y="11430"/>
                                </a:lnTo>
                                <a:lnTo>
                                  <a:pt x="100076" y="11430"/>
                                </a:lnTo>
                                <a:lnTo>
                                  <a:pt x="93980" y="13716"/>
                                </a:lnTo>
                                <a:lnTo>
                                  <a:pt x="84582" y="22860"/>
                                </a:lnTo>
                                <a:lnTo>
                                  <a:pt x="82384" y="28956"/>
                                </a:lnTo>
                                <a:lnTo>
                                  <a:pt x="82296" y="45466"/>
                                </a:lnTo>
                                <a:lnTo>
                                  <a:pt x="84670" y="51943"/>
                                </a:lnTo>
                                <a:lnTo>
                                  <a:pt x="84848" y="51943"/>
                                </a:lnTo>
                                <a:lnTo>
                                  <a:pt x="93853" y="60452"/>
                                </a:lnTo>
                                <a:lnTo>
                                  <a:pt x="100076" y="62738"/>
                                </a:lnTo>
                                <a:lnTo>
                                  <a:pt x="114173" y="62738"/>
                                </a:lnTo>
                                <a:lnTo>
                                  <a:pt x="119380" y="61341"/>
                                </a:lnTo>
                                <a:lnTo>
                                  <a:pt x="123444" y="58547"/>
                                </a:lnTo>
                                <a:lnTo>
                                  <a:pt x="127190" y="55880"/>
                                </a:lnTo>
                                <a:lnTo>
                                  <a:pt x="130175" y="51943"/>
                                </a:lnTo>
                                <a:lnTo>
                                  <a:pt x="131699" y="46863"/>
                                </a:lnTo>
                                <a:lnTo>
                                  <a:pt x="122174" y="45847"/>
                                </a:lnTo>
                                <a:lnTo>
                                  <a:pt x="120904" y="49276"/>
                                </a:lnTo>
                                <a:lnTo>
                                  <a:pt x="118808" y="51943"/>
                                </a:lnTo>
                                <a:lnTo>
                                  <a:pt x="114173" y="55118"/>
                                </a:lnTo>
                                <a:lnTo>
                                  <a:pt x="111379" y="55880"/>
                                </a:lnTo>
                                <a:lnTo>
                                  <a:pt x="103505" y="55880"/>
                                </a:lnTo>
                                <a:lnTo>
                                  <a:pt x="99822" y="54483"/>
                                </a:lnTo>
                                <a:lnTo>
                                  <a:pt x="97167" y="51943"/>
                                </a:lnTo>
                                <a:lnTo>
                                  <a:pt x="93726" y="48768"/>
                                </a:lnTo>
                                <a:lnTo>
                                  <a:pt x="92075" y="44577"/>
                                </a:lnTo>
                                <a:lnTo>
                                  <a:pt x="91694" y="39243"/>
                                </a:lnTo>
                                <a:lnTo>
                                  <a:pt x="131953" y="39243"/>
                                </a:lnTo>
                                <a:lnTo>
                                  <a:pt x="131953" y="32385"/>
                                </a:lnTo>
                                <a:lnTo>
                                  <a:pt x="131953" y="28956"/>
                                </a:lnTo>
                                <a:close/>
                              </a:path>
                              <a:path w="243204" h="62865">
                                <a:moveTo>
                                  <a:pt x="184023" y="27686"/>
                                </a:moveTo>
                                <a:lnTo>
                                  <a:pt x="183857" y="25908"/>
                                </a:lnTo>
                                <a:lnTo>
                                  <a:pt x="183769" y="24892"/>
                                </a:lnTo>
                                <a:lnTo>
                                  <a:pt x="183515" y="23368"/>
                                </a:lnTo>
                                <a:lnTo>
                                  <a:pt x="183032" y="21209"/>
                                </a:lnTo>
                                <a:lnTo>
                                  <a:pt x="182105" y="19177"/>
                                </a:lnTo>
                                <a:lnTo>
                                  <a:pt x="181991" y="18923"/>
                                </a:lnTo>
                                <a:lnTo>
                                  <a:pt x="181775" y="18669"/>
                                </a:lnTo>
                                <a:lnTo>
                                  <a:pt x="180594" y="17272"/>
                                </a:lnTo>
                                <a:lnTo>
                                  <a:pt x="179324" y="15494"/>
                                </a:lnTo>
                                <a:lnTo>
                                  <a:pt x="177292" y="14097"/>
                                </a:lnTo>
                                <a:lnTo>
                                  <a:pt x="174498" y="13081"/>
                                </a:lnTo>
                                <a:lnTo>
                                  <a:pt x="171831" y="12065"/>
                                </a:lnTo>
                                <a:lnTo>
                                  <a:pt x="168783" y="11430"/>
                                </a:lnTo>
                                <a:lnTo>
                                  <a:pt x="158115" y="11430"/>
                                </a:lnTo>
                                <a:lnTo>
                                  <a:pt x="152400" y="14224"/>
                                </a:lnTo>
                                <a:lnTo>
                                  <a:pt x="148463" y="19558"/>
                                </a:lnTo>
                                <a:lnTo>
                                  <a:pt x="148463" y="12573"/>
                                </a:lnTo>
                                <a:lnTo>
                                  <a:pt x="140208" y="12573"/>
                                </a:lnTo>
                                <a:lnTo>
                                  <a:pt x="140208" y="61595"/>
                                </a:lnTo>
                                <a:lnTo>
                                  <a:pt x="149352" y="61595"/>
                                </a:lnTo>
                                <a:lnTo>
                                  <a:pt x="149390" y="28448"/>
                                </a:lnTo>
                                <a:lnTo>
                                  <a:pt x="150749" y="24257"/>
                                </a:lnTo>
                                <a:lnTo>
                                  <a:pt x="153543" y="22098"/>
                                </a:lnTo>
                                <a:lnTo>
                                  <a:pt x="156337" y="19812"/>
                                </a:lnTo>
                                <a:lnTo>
                                  <a:pt x="157086" y="19558"/>
                                </a:lnTo>
                                <a:lnTo>
                                  <a:pt x="159766" y="18669"/>
                                </a:lnTo>
                                <a:lnTo>
                                  <a:pt x="166116" y="18669"/>
                                </a:lnTo>
                                <a:lnTo>
                                  <a:pt x="173736" y="24257"/>
                                </a:lnTo>
                                <a:lnTo>
                                  <a:pt x="174498" y="25908"/>
                                </a:lnTo>
                                <a:lnTo>
                                  <a:pt x="174764" y="27686"/>
                                </a:lnTo>
                                <a:lnTo>
                                  <a:pt x="174879" y="61595"/>
                                </a:lnTo>
                                <a:lnTo>
                                  <a:pt x="184023" y="61595"/>
                                </a:lnTo>
                                <a:lnTo>
                                  <a:pt x="184023" y="27686"/>
                                </a:lnTo>
                                <a:close/>
                              </a:path>
                              <a:path w="243204" h="62865">
                                <a:moveTo>
                                  <a:pt x="213741" y="3556"/>
                                </a:moveTo>
                                <a:lnTo>
                                  <a:pt x="213233" y="2413"/>
                                </a:lnTo>
                                <a:lnTo>
                                  <a:pt x="211074" y="508"/>
                                </a:lnTo>
                                <a:lnTo>
                                  <a:pt x="209804" y="0"/>
                                </a:lnTo>
                                <a:lnTo>
                                  <a:pt x="206629" y="0"/>
                                </a:lnTo>
                                <a:lnTo>
                                  <a:pt x="205359" y="508"/>
                                </a:lnTo>
                                <a:lnTo>
                                  <a:pt x="204343" y="1397"/>
                                </a:lnTo>
                                <a:lnTo>
                                  <a:pt x="203327" y="2413"/>
                                </a:lnTo>
                                <a:lnTo>
                                  <a:pt x="202692" y="3556"/>
                                </a:lnTo>
                                <a:lnTo>
                                  <a:pt x="202692" y="6350"/>
                                </a:lnTo>
                                <a:lnTo>
                                  <a:pt x="203327" y="7493"/>
                                </a:lnTo>
                                <a:lnTo>
                                  <a:pt x="204343" y="8509"/>
                                </a:lnTo>
                                <a:lnTo>
                                  <a:pt x="205486" y="9525"/>
                                </a:lnTo>
                                <a:lnTo>
                                  <a:pt x="206756" y="9906"/>
                                </a:lnTo>
                                <a:lnTo>
                                  <a:pt x="209804" y="9906"/>
                                </a:lnTo>
                                <a:lnTo>
                                  <a:pt x="211074" y="9525"/>
                                </a:lnTo>
                                <a:lnTo>
                                  <a:pt x="212090" y="8509"/>
                                </a:lnTo>
                                <a:lnTo>
                                  <a:pt x="213233" y="7493"/>
                                </a:lnTo>
                                <a:lnTo>
                                  <a:pt x="213741" y="6350"/>
                                </a:lnTo>
                                <a:lnTo>
                                  <a:pt x="213741" y="3556"/>
                                </a:lnTo>
                                <a:close/>
                              </a:path>
                              <a:path w="243204" h="62865">
                                <a:moveTo>
                                  <a:pt x="231648" y="3556"/>
                                </a:moveTo>
                                <a:lnTo>
                                  <a:pt x="231013" y="2413"/>
                                </a:lnTo>
                                <a:lnTo>
                                  <a:pt x="229997" y="1397"/>
                                </a:lnTo>
                                <a:lnTo>
                                  <a:pt x="228981" y="508"/>
                                </a:lnTo>
                                <a:lnTo>
                                  <a:pt x="227711" y="0"/>
                                </a:lnTo>
                                <a:lnTo>
                                  <a:pt x="224663" y="0"/>
                                </a:lnTo>
                                <a:lnTo>
                                  <a:pt x="223266" y="508"/>
                                </a:lnTo>
                                <a:lnTo>
                                  <a:pt x="221107" y="2413"/>
                                </a:lnTo>
                                <a:lnTo>
                                  <a:pt x="220599" y="3556"/>
                                </a:lnTo>
                                <a:lnTo>
                                  <a:pt x="220599" y="6350"/>
                                </a:lnTo>
                                <a:lnTo>
                                  <a:pt x="221107" y="7493"/>
                                </a:lnTo>
                                <a:lnTo>
                                  <a:pt x="222250" y="8509"/>
                                </a:lnTo>
                                <a:lnTo>
                                  <a:pt x="223266" y="9525"/>
                                </a:lnTo>
                                <a:lnTo>
                                  <a:pt x="224663" y="9906"/>
                                </a:lnTo>
                                <a:lnTo>
                                  <a:pt x="227711" y="9906"/>
                                </a:lnTo>
                                <a:lnTo>
                                  <a:pt x="228981" y="9525"/>
                                </a:lnTo>
                                <a:lnTo>
                                  <a:pt x="231013" y="7493"/>
                                </a:lnTo>
                                <a:lnTo>
                                  <a:pt x="231648" y="6350"/>
                                </a:lnTo>
                                <a:lnTo>
                                  <a:pt x="231648" y="3556"/>
                                </a:lnTo>
                                <a:close/>
                              </a:path>
                              <a:path w="243204" h="62865">
                                <a:moveTo>
                                  <a:pt x="243078" y="57658"/>
                                </a:moveTo>
                                <a:lnTo>
                                  <a:pt x="242836" y="57150"/>
                                </a:lnTo>
                                <a:lnTo>
                                  <a:pt x="242722" y="56896"/>
                                </a:lnTo>
                                <a:lnTo>
                                  <a:pt x="242366" y="56134"/>
                                </a:lnTo>
                                <a:lnTo>
                                  <a:pt x="242062" y="56134"/>
                                </a:lnTo>
                                <a:lnTo>
                                  <a:pt x="240525" y="56896"/>
                                </a:lnTo>
                                <a:lnTo>
                                  <a:pt x="237617" y="56896"/>
                                </a:lnTo>
                                <a:lnTo>
                                  <a:pt x="236855" y="56134"/>
                                </a:lnTo>
                                <a:lnTo>
                                  <a:pt x="236347" y="55753"/>
                                </a:lnTo>
                                <a:lnTo>
                                  <a:pt x="235915" y="55118"/>
                                </a:lnTo>
                                <a:lnTo>
                                  <a:pt x="235610" y="54102"/>
                                </a:lnTo>
                                <a:lnTo>
                                  <a:pt x="235496" y="53594"/>
                                </a:lnTo>
                                <a:lnTo>
                                  <a:pt x="235432" y="53340"/>
                                </a:lnTo>
                                <a:lnTo>
                                  <a:pt x="235318" y="50292"/>
                                </a:lnTo>
                                <a:lnTo>
                                  <a:pt x="235204" y="19304"/>
                                </a:lnTo>
                                <a:lnTo>
                                  <a:pt x="219456" y="19304"/>
                                </a:lnTo>
                                <a:lnTo>
                                  <a:pt x="219456" y="21209"/>
                                </a:lnTo>
                                <a:lnTo>
                                  <a:pt x="223012" y="21209"/>
                                </a:lnTo>
                                <a:lnTo>
                                  <a:pt x="224536" y="21590"/>
                                </a:lnTo>
                                <a:lnTo>
                                  <a:pt x="226441" y="23241"/>
                                </a:lnTo>
                                <a:lnTo>
                                  <a:pt x="226949" y="24892"/>
                                </a:lnTo>
                                <a:lnTo>
                                  <a:pt x="226949" y="51181"/>
                                </a:lnTo>
                                <a:lnTo>
                                  <a:pt x="218122" y="56896"/>
                                </a:lnTo>
                                <a:lnTo>
                                  <a:pt x="217881" y="56896"/>
                                </a:lnTo>
                                <a:lnTo>
                                  <a:pt x="216789" y="57150"/>
                                </a:lnTo>
                                <a:lnTo>
                                  <a:pt x="213233" y="57150"/>
                                </a:lnTo>
                                <a:lnTo>
                                  <a:pt x="212331" y="56896"/>
                                </a:lnTo>
                                <a:lnTo>
                                  <a:pt x="211759" y="56896"/>
                                </a:lnTo>
                                <a:lnTo>
                                  <a:pt x="208407" y="54102"/>
                                </a:lnTo>
                                <a:lnTo>
                                  <a:pt x="207645" y="51562"/>
                                </a:lnTo>
                                <a:lnTo>
                                  <a:pt x="207645" y="19304"/>
                                </a:lnTo>
                                <a:lnTo>
                                  <a:pt x="191389" y="19304"/>
                                </a:lnTo>
                                <a:lnTo>
                                  <a:pt x="191389" y="21209"/>
                                </a:lnTo>
                                <a:lnTo>
                                  <a:pt x="195453" y="21209"/>
                                </a:lnTo>
                                <a:lnTo>
                                  <a:pt x="196469" y="21590"/>
                                </a:lnTo>
                                <a:lnTo>
                                  <a:pt x="197358" y="21971"/>
                                </a:lnTo>
                                <a:lnTo>
                                  <a:pt x="197993" y="22606"/>
                                </a:lnTo>
                                <a:lnTo>
                                  <a:pt x="199009" y="24130"/>
                                </a:lnTo>
                                <a:lnTo>
                                  <a:pt x="199136" y="24892"/>
                                </a:lnTo>
                                <a:lnTo>
                                  <a:pt x="199263" y="25527"/>
                                </a:lnTo>
                                <a:lnTo>
                                  <a:pt x="199364" y="51181"/>
                                </a:lnTo>
                                <a:lnTo>
                                  <a:pt x="199580" y="52832"/>
                                </a:lnTo>
                                <a:lnTo>
                                  <a:pt x="199644" y="53340"/>
                                </a:lnTo>
                                <a:lnTo>
                                  <a:pt x="200406" y="55499"/>
                                </a:lnTo>
                                <a:lnTo>
                                  <a:pt x="201041" y="57658"/>
                                </a:lnTo>
                                <a:lnTo>
                                  <a:pt x="202438" y="59436"/>
                                </a:lnTo>
                                <a:lnTo>
                                  <a:pt x="206413" y="62357"/>
                                </a:lnTo>
                                <a:lnTo>
                                  <a:pt x="206705" y="62357"/>
                                </a:lnTo>
                                <a:lnTo>
                                  <a:pt x="208534" y="62865"/>
                                </a:lnTo>
                                <a:lnTo>
                                  <a:pt x="213487" y="62865"/>
                                </a:lnTo>
                                <a:lnTo>
                                  <a:pt x="215646" y="62357"/>
                                </a:lnTo>
                                <a:lnTo>
                                  <a:pt x="217805" y="61341"/>
                                </a:lnTo>
                                <a:lnTo>
                                  <a:pt x="219837" y="60325"/>
                                </a:lnTo>
                                <a:lnTo>
                                  <a:pt x="222885" y="57912"/>
                                </a:lnTo>
                                <a:lnTo>
                                  <a:pt x="223659" y="57150"/>
                                </a:lnTo>
                                <a:lnTo>
                                  <a:pt x="226809" y="54102"/>
                                </a:lnTo>
                                <a:lnTo>
                                  <a:pt x="226949" y="54102"/>
                                </a:lnTo>
                                <a:lnTo>
                                  <a:pt x="226949" y="62865"/>
                                </a:lnTo>
                                <a:lnTo>
                                  <a:pt x="229235" y="62865"/>
                                </a:lnTo>
                                <a:lnTo>
                                  <a:pt x="243078" y="57658"/>
                                </a:lnTo>
                                <a:close/>
                              </a:path>
                            </a:pathLst>
                          </a:custGeom>
                          <a:solidFill>
                            <a:srgbClr val="211E1F"/>
                          </a:solidFill>
                        </wps:spPr>
                        <wps:bodyPr wrap="square" lIns="0" tIns="0" rIns="0" bIns="0" rtlCol="0">
                          <a:prstTxWarp prst="textNoShape">
                            <a:avLst/>
                          </a:prstTxWarp>
                          <a:noAutofit/>
                        </wps:bodyPr>
                      </wps:wsp>
                      <wps:wsp>
                        <wps:cNvPr id="341" name="Textbox 341"/>
                        <wps:cNvSpPr txBox="1"/>
                        <wps:spPr>
                          <a:xfrm>
                            <a:off x="0" y="0"/>
                            <a:ext cx="6661150" cy="4921885"/>
                          </a:xfrm>
                          <a:prstGeom prst="rect">
                            <a:avLst/>
                          </a:prstGeom>
                        </wps:spPr>
                        <wps:txbx>
                          <w:txbxContent>
                            <w:p>
                              <w:pPr>
                                <w:tabs>
                                  <w:tab w:pos="1526" w:val="left" w:leader="none"/>
                                  <w:tab w:pos="10226" w:val="left" w:leader="none"/>
                                </w:tabs>
                                <w:spacing w:before="5"/>
                                <w:ind w:left="234" w:right="0" w:firstLine="0"/>
                                <w:jc w:val="left"/>
                                <w:rPr>
                                  <w:rFonts w:ascii="Trebuchet MS" w:hAnsi="Trebuchet MS"/>
                                  <w:b/>
                                  <w:sz w:val="25"/>
                                </w:rPr>
                              </w:pPr>
                              <w:r>
                                <w:rPr>
                                  <w:b/>
                                  <w:color w:val="FFFFFF"/>
                                  <w:w w:val="75"/>
                                  <w:sz w:val="27"/>
                                </w:rPr>
                                <w:t>Ş</w:t>
                              </w:r>
                              <w:r>
                                <w:rPr>
                                  <w:rFonts w:ascii="Trebuchet MS" w:hAnsi="Trebuchet MS"/>
                                  <w:b/>
                                  <w:color w:val="FFFFFF"/>
                                  <w:w w:val="75"/>
                                  <w:sz w:val="27"/>
                                </w:rPr>
                                <w:t>ekil</w:t>
                              </w:r>
                              <w:r>
                                <w:rPr>
                                  <w:rFonts w:ascii="Trebuchet MS" w:hAnsi="Trebuchet MS"/>
                                  <w:b/>
                                  <w:color w:val="FFFFFF"/>
                                  <w:spacing w:val="-15"/>
                                  <w:w w:val="95"/>
                                  <w:sz w:val="27"/>
                                </w:rPr>
                                <w:t> </w:t>
                              </w:r>
                              <w:r>
                                <w:rPr>
                                  <w:rFonts w:ascii="Trebuchet MS" w:hAnsi="Trebuchet MS"/>
                                  <w:b/>
                                  <w:color w:val="FFFFFF"/>
                                  <w:spacing w:val="-4"/>
                                  <w:w w:val="95"/>
                                  <w:sz w:val="27"/>
                                </w:rPr>
                                <w:t>16.7</w:t>
                              </w:r>
                              <w:r>
                                <w:rPr>
                                  <w:rFonts w:ascii="Trebuchet MS" w:hAnsi="Trebuchet MS"/>
                                  <w:b/>
                                  <w:color w:val="FFFFFF"/>
                                  <w:sz w:val="27"/>
                                </w:rPr>
                                <w:tab/>
                              </w:r>
                              <w:r>
                                <w:rPr>
                                  <w:rFonts w:ascii="Trebuchet MS" w:hAnsi="Trebuchet MS"/>
                                  <w:b/>
                                  <w:color w:val="FFFFFF"/>
                                  <w:w w:val="80"/>
                                  <w:sz w:val="25"/>
                                </w:rPr>
                                <w:t>Bir</w:t>
                              </w:r>
                              <w:r>
                                <w:rPr>
                                  <w:rFonts w:ascii="Trebuchet MS" w:hAnsi="Trebuchet MS"/>
                                  <w:b/>
                                  <w:color w:val="FFFFFF"/>
                                  <w:spacing w:val="10"/>
                                  <w:sz w:val="25"/>
                                </w:rPr>
                                <w:t> </w:t>
                              </w:r>
                              <w:r>
                                <w:rPr>
                                  <w:rFonts w:ascii="Trebuchet MS" w:hAnsi="Trebuchet MS"/>
                                  <w:b/>
                                  <w:color w:val="FFFFFF"/>
                                  <w:w w:val="80"/>
                                  <w:sz w:val="25"/>
                                </w:rPr>
                                <w:t>Vaka</w:t>
                              </w:r>
                              <w:r>
                                <w:rPr>
                                  <w:rFonts w:ascii="Trebuchet MS" w:hAnsi="Trebuchet MS"/>
                                  <w:b/>
                                  <w:color w:val="FFFFFF"/>
                                  <w:spacing w:val="15"/>
                                  <w:sz w:val="25"/>
                                </w:rPr>
                                <w:t> </w:t>
                              </w:r>
                              <w:r>
                                <w:rPr>
                                  <w:rFonts w:ascii="Trebuchet MS" w:hAnsi="Trebuchet MS"/>
                                  <w:b/>
                                  <w:color w:val="FFFFFF"/>
                                  <w:w w:val="80"/>
                                  <w:sz w:val="25"/>
                                </w:rPr>
                                <w:t>Arac</w:t>
                              </w:r>
                              <w:r>
                                <w:rPr>
                                  <w:b/>
                                  <w:color w:val="FFFFFF"/>
                                  <w:w w:val="80"/>
                                  <w:sz w:val="25"/>
                                </w:rPr>
                                <w:t>ı</w:t>
                              </w:r>
                              <w:r>
                                <w:rPr>
                                  <w:b/>
                                  <w:color w:val="FFFFFF"/>
                                  <w:spacing w:val="11"/>
                                  <w:sz w:val="25"/>
                                </w:rPr>
                                <w:t> </w:t>
                              </w:r>
                              <w:r>
                                <w:rPr>
                                  <w:b/>
                                  <w:color w:val="FFFFFF"/>
                                  <w:w w:val="80"/>
                                  <w:sz w:val="25"/>
                                  <w:shd w:fill="414042" w:color="auto" w:val="clear"/>
                                </w:rPr>
                                <w:t>Ö</w:t>
                              </w:r>
                              <w:r>
                                <w:rPr>
                                  <w:rFonts w:ascii="Trebuchet MS" w:hAnsi="Trebuchet MS"/>
                                  <w:b/>
                                  <w:color w:val="FFFFFF"/>
                                  <w:w w:val="80"/>
                                  <w:sz w:val="25"/>
                                  <w:shd w:fill="414042" w:color="auto" w:val="clear"/>
                                </w:rPr>
                                <w:t>rne</w:t>
                              </w:r>
                              <w:r>
                                <w:rPr>
                                  <w:b/>
                                  <w:color w:val="FFFFFF"/>
                                  <w:w w:val="80"/>
                                  <w:sz w:val="25"/>
                                  <w:shd w:fill="414042" w:color="auto" w:val="clear"/>
                                </w:rPr>
                                <w:t>ğ</w:t>
                              </w:r>
                              <w:r>
                                <w:rPr>
                                  <w:rFonts w:ascii="Trebuchet MS" w:hAnsi="Trebuchet MS"/>
                                  <w:b/>
                                  <w:color w:val="FFFFFF"/>
                                  <w:w w:val="80"/>
                                  <w:sz w:val="25"/>
                                  <w:shd w:fill="414042" w:color="auto" w:val="clear"/>
                                </w:rPr>
                                <w:t>i:</w:t>
                              </w:r>
                              <w:r>
                                <w:rPr>
                                  <w:rFonts w:ascii="Trebuchet MS" w:hAnsi="Trebuchet MS"/>
                                  <w:b/>
                                  <w:color w:val="FFFFFF"/>
                                  <w:spacing w:val="8"/>
                                  <w:sz w:val="25"/>
                                  <w:shd w:fill="414042" w:color="auto" w:val="clear"/>
                                </w:rPr>
                                <w:t> </w:t>
                              </w:r>
                              <w:r>
                                <w:rPr>
                                  <w:rFonts w:ascii="Trebuchet MS" w:hAnsi="Trebuchet MS"/>
                                  <w:b/>
                                  <w:color w:val="FFFFFF"/>
                                  <w:w w:val="80"/>
                                  <w:sz w:val="25"/>
                                  <w:shd w:fill="414042" w:color="auto" w:val="clear"/>
                                </w:rPr>
                                <w:t>Microsoft</w:t>
                              </w:r>
                              <w:r>
                                <w:rPr>
                                  <w:rFonts w:ascii="Trebuchet MS" w:hAnsi="Trebuchet MS"/>
                                  <w:b/>
                                  <w:color w:val="FFFFFF"/>
                                  <w:spacing w:val="16"/>
                                  <w:sz w:val="25"/>
                                  <w:shd w:fill="414042" w:color="auto" w:val="clear"/>
                                </w:rPr>
                                <w:t> </w:t>
                              </w:r>
                              <w:r>
                                <w:rPr>
                                  <w:rFonts w:ascii="Trebuchet MS" w:hAnsi="Trebuchet MS"/>
                                  <w:b/>
                                  <w:color w:val="FFFFFF"/>
                                  <w:w w:val="80"/>
                                  <w:sz w:val="25"/>
                                  <w:shd w:fill="414042" w:color="auto" w:val="clear"/>
                                </w:rPr>
                                <w:t>Visio</w:t>
                              </w:r>
                              <w:r>
                                <w:rPr>
                                  <w:rFonts w:ascii="Trebuchet MS" w:hAnsi="Trebuchet MS"/>
                                  <w:b/>
                                  <w:color w:val="FFFFFF"/>
                                  <w:spacing w:val="11"/>
                                  <w:sz w:val="25"/>
                                  <w:shd w:fill="414042" w:color="auto" w:val="clear"/>
                                </w:rPr>
                                <w:t> </w:t>
                              </w:r>
                              <w:r>
                                <w:rPr>
                                  <w:rFonts w:ascii="Trebuchet MS" w:hAnsi="Trebuchet MS"/>
                                  <w:b/>
                                  <w:color w:val="FFFFFF"/>
                                  <w:spacing w:val="-2"/>
                                  <w:w w:val="80"/>
                                  <w:sz w:val="25"/>
                                  <w:shd w:fill="414042" w:color="auto" w:val="clear"/>
                                </w:rPr>
                                <w:t>Professional</w:t>
                              </w:r>
                              <w:r>
                                <w:rPr>
                                  <w:rFonts w:ascii="Trebuchet MS" w:hAnsi="Trebuchet MS"/>
                                  <w:b/>
                                  <w:color w:val="FFFFFF"/>
                                  <w:sz w:val="25"/>
                                  <w:shd w:fill="414042" w:color="auto" w:val="clear"/>
                                </w:rPr>
                                <w:tab/>
                              </w:r>
                            </w:p>
                          </w:txbxContent>
                        </wps:txbx>
                        <wps:bodyPr wrap="square" lIns="0" tIns="0" rIns="0" bIns="0" rtlCol="0">
                          <a:noAutofit/>
                        </wps:bodyPr>
                      </wps:wsp>
                      <wps:wsp>
                        <wps:cNvPr id="342" name="Textbox 342"/>
                        <wps:cNvSpPr txBox="1"/>
                        <wps:spPr>
                          <a:xfrm>
                            <a:off x="0" y="249047"/>
                            <a:ext cx="6661150" cy="4672965"/>
                          </a:xfrm>
                          <a:prstGeom prst="rect">
                            <a:avLst/>
                          </a:prstGeom>
                        </wps:spPr>
                        <wps:txbx>
                          <w:txbxContent>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14"/>
                                <w:rPr>
                                  <w:rFonts w:ascii="Trebuchet MS"/>
                                  <w:b/>
                                  <w:sz w:val="15"/>
                                </w:rPr>
                              </w:pPr>
                            </w:p>
                            <w:p>
                              <w:pPr>
                                <w:spacing w:before="0"/>
                                <w:ind w:left="8148" w:right="1628" w:hanging="5"/>
                                <w:jc w:val="right"/>
                                <w:rPr>
                                  <w:rFonts w:ascii="Microsoft Sans Serif" w:hAnsi="Microsoft Sans Serif"/>
                                  <w:sz w:val="15"/>
                                </w:rPr>
                              </w:pPr>
                              <w:r>
                                <w:rPr>
                                  <w:rFonts w:ascii="Microsoft Sans Serif" w:hAnsi="Microsoft Sans Serif"/>
                                  <w:color w:val="221F1F"/>
                                  <w:spacing w:val="-4"/>
                                  <w:sz w:val="15"/>
                                </w:rPr>
                                <w:t>Modelleme</w:t>
                              </w:r>
                              <w:r>
                                <w:rPr>
                                  <w:rFonts w:ascii="Microsoft Sans Serif" w:hAnsi="Microsoft Sans Serif"/>
                                  <w:color w:val="221F1F"/>
                                  <w:spacing w:val="40"/>
                                  <w:sz w:val="15"/>
                                </w:rPr>
                                <w:t> </w:t>
                              </w:r>
                              <w:r>
                                <w:rPr>
                                  <w:rFonts w:ascii="Microsoft Sans Serif" w:hAnsi="Microsoft Sans Serif"/>
                                  <w:color w:val="221F1F"/>
                                  <w:spacing w:val="-6"/>
                                  <w:sz w:val="15"/>
                                </w:rPr>
                                <w:t>se</w:t>
                              </w:r>
                              <w:r>
                                <w:rPr>
                                  <w:color w:val="221F1F"/>
                                  <w:spacing w:val="-6"/>
                                  <w:sz w:val="15"/>
                                </w:rPr>
                                <w:t>ç</w:t>
                              </w:r>
                              <w:r>
                                <w:rPr>
                                  <w:rFonts w:ascii="Microsoft Sans Serif" w:hAnsi="Microsoft Sans Serif"/>
                                  <w:color w:val="221F1F"/>
                                  <w:spacing w:val="-6"/>
                                  <w:sz w:val="15"/>
                                </w:rPr>
                                <w:t>enekleri</w:t>
                              </w:r>
                            </w:p>
                          </w:txbxContent>
                        </wps:txbx>
                        <wps:bodyPr wrap="square" lIns="0" tIns="0" rIns="0" bIns="0" rtlCol="0">
                          <a:noAutofit/>
                        </wps:bodyPr>
                      </wps:wsp>
                      <wps:wsp>
                        <wps:cNvPr id="343" name="Textbox 343"/>
                        <wps:cNvSpPr txBox="1"/>
                        <wps:spPr>
                          <a:xfrm>
                            <a:off x="5047488" y="1869185"/>
                            <a:ext cx="811530" cy="248920"/>
                          </a:xfrm>
                          <a:prstGeom prst="rect">
                            <a:avLst/>
                          </a:prstGeom>
                          <a:solidFill>
                            <a:srgbClr val="FFFFFF"/>
                          </a:solidFill>
                          <a:ln w="19050">
                            <a:solidFill>
                              <a:srgbClr val="732E6B"/>
                            </a:solidFill>
                            <a:prstDash val="solid"/>
                          </a:ln>
                        </wps:spPr>
                        <wps:txbx>
                          <w:txbxContent>
                            <w:p>
                              <w:pPr>
                                <w:spacing w:line="249" w:lineRule="auto" w:before="6"/>
                                <w:ind w:left="54" w:right="272" w:firstLine="0"/>
                                <w:jc w:val="left"/>
                                <w:rPr>
                                  <w:rFonts w:ascii="Microsoft Sans Serif" w:hAnsi="Microsoft Sans Serif"/>
                                  <w:color w:val="000000"/>
                                  <w:sz w:val="15"/>
                                </w:rPr>
                              </w:pPr>
                              <w:r>
                                <w:rPr>
                                  <w:rFonts w:ascii="Microsoft Sans Serif" w:hAnsi="Microsoft Sans Serif"/>
                                  <w:color w:val="221F1F"/>
                                  <w:spacing w:val="-4"/>
                                  <w:sz w:val="15"/>
                                </w:rPr>
                                <w:t>Tamamlanm</w:t>
                              </w:r>
                              <w:r>
                                <w:rPr>
                                  <w:color w:val="221F1F"/>
                                  <w:spacing w:val="-4"/>
                                  <w:sz w:val="15"/>
                                </w:rPr>
                                <w:t>ış</w:t>
                              </w:r>
                              <w:r>
                                <w:rPr>
                                  <w:color w:val="221F1F"/>
                                  <w:spacing w:val="40"/>
                                  <w:sz w:val="15"/>
                                </w:rPr>
                                <w:t> </w:t>
                              </w:r>
                              <w:r>
                                <w:rPr>
                                  <w:rFonts w:ascii="Microsoft Sans Serif" w:hAnsi="Microsoft Sans Serif"/>
                                  <w:color w:val="221F1F"/>
                                  <w:spacing w:val="-4"/>
                                  <w:sz w:val="15"/>
                                </w:rPr>
                                <w:t>ERD</w:t>
                              </w:r>
                            </w:p>
                          </w:txbxContent>
                        </wps:txbx>
                        <wps:bodyPr wrap="square" lIns="0" tIns="0" rIns="0" bIns="0" rtlCol="0">
                          <a:noAutofit/>
                        </wps:bodyPr>
                      </wps:wsp>
                    </wpg:wgp>
                  </a:graphicData>
                </a:graphic>
              </wp:anchor>
            </w:drawing>
          </mc:Choice>
          <mc:Fallback>
            <w:pict>
              <v:group style="position:absolute;margin-left:28.85pt;margin-top:9.216972pt;width:524.5pt;height:387.55pt;mso-position-horizontal-relative:page;mso-position-vertical-relative:paragraph;z-index:-15668224;mso-wrap-distance-left:0;mso-wrap-distance-right:0" id="docshapegroup237" coordorigin="577,184" coordsize="10490,7751">
                <v:rect style="position:absolute;left:720;top:184;width:2771;height:336" id="docshape238" filled="true" fillcolor="#007daf" stroked="false">
                  <v:fill type="solid"/>
                </v:rect>
                <v:rect style="position:absolute;left:577;top:576;width:10490;height:7359" id="docshape239" filled="true" fillcolor="#221f1f" stroked="false">
                  <v:fill opacity="16448f" type="solid"/>
                </v:rect>
                <v:shape style="position:absolute;left:718;top:714;width:10079;height:6954" type="#_x0000_t75" id="docshape240" stroked="false">
                  <v:imagedata r:id="rId68" o:title=""/>
                </v:shape>
                <v:shape style="position:absolute;left:1422;top:946;width:4286;height:1919" type="#_x0000_t75" id="docshape241" stroked="false">
                  <v:imagedata r:id="rId69" o:title=""/>
                </v:shape>
                <v:shape style="position:absolute;left:5534;top:1204;width:4556;height:2796" type="#_x0000_t75" id="docshape242" stroked="false">
                  <v:imagedata r:id="rId70" o:title=""/>
                </v:shape>
                <v:shape style="position:absolute;left:1418;top:2506;width:4556;height:2790" type="#_x0000_t75" id="docshape243" stroked="false">
                  <v:imagedata r:id="rId71" o:title=""/>
                </v:shape>
                <v:shape style="position:absolute;left:1418;top:4657;width:4556;height:2774" type="#_x0000_t75" id="docshape244" stroked="false">
                  <v:imagedata r:id="rId72" o:title=""/>
                </v:shape>
                <v:shape style="position:absolute;left:5082;top:3528;width:5006;height:3893" type="#_x0000_t75" id="docshape245" stroked="false">
                  <v:imagedata r:id="rId73" o:title=""/>
                </v:shape>
                <v:line style="position:absolute" from="9207,3314" to="9011,4305" stroked="true" strokeweight="1.4999pt" strokecolor="#732e6b">
                  <v:stroke dashstyle="solid"/>
                </v:line>
                <v:shape style="position:absolute;left:8967;top:4260;width:103;height:202" id="docshape246" coordorigin="8967,4260" coordsize="103,202" path="m8967,4260l8981,4462,9070,4281,8967,4260xe" filled="true" fillcolor="#732e6b" stroked="false">
                  <v:path arrowok="t"/>
                  <v:fill type="solid"/>
                </v:shape>
                <v:line style="position:absolute" from="9055,2291" to="4448,5656" stroked="true" strokeweight="1.5pt" strokecolor="#732e6b">
                  <v:stroke dashstyle="solid"/>
                </v:line>
                <v:shape style="position:absolute;left:4320;top:5592;width:189;height:158" id="docshape247" coordorigin="4320,5593" coordsize="189,158" path="m4447,5593l4320,5750,4509,5677,4447,5593xe" filled="true" fillcolor="#732e6b" stroked="false">
                  <v:path arrowok="t"/>
                  <v:fill type="solid"/>
                </v:shape>
                <v:line style="position:absolute" from="8968,2236" to="4372,3467" stroked="true" strokeweight="1.4999pt" strokecolor="#732e6b">
                  <v:stroke dashstyle="solid"/>
                </v:line>
                <v:shape style="position:absolute;left:4218;top:3407;width:202;height:101" id="docshape248" coordorigin="4218,3408" coordsize="202,101" path="m4393,3408l4218,3509,4420,3509,4393,3408xe" filled="true" fillcolor="#732e6b" stroked="false">
                  <v:path arrowok="t"/>
                  <v:fill type="solid"/>
                </v:shape>
                <v:line style="position:absolute" from="8005,2220" to="8626,2220" stroked="true" strokeweight="2.0439pt" strokecolor="#732e6b">
                  <v:stroke dashstyle="solid"/>
                </v:line>
                <v:shape style="position:absolute;left:7860;top:2162;width:196;height:105" id="docshape249" coordorigin="7861,2163" coordsize="196,105" path="m8056,2163l7861,2213,8055,2268,8056,2163xe" filled="true" fillcolor="#732e6b" stroked="false">
                  <v:path arrowok="t"/>
                  <v:fill type="solid"/>
                </v:shape>
                <v:line style="position:absolute" from="6790,1071" to="4024,1136" stroked="true" strokeweight="1.5pt" strokecolor="#732e6b">
                  <v:stroke dashstyle="solid"/>
                </v:line>
                <v:shape style="position:absolute;left:3864;top:1083;width:197;height:105" id="docshape250" coordorigin="3864,1084" coordsize="197,105" path="m4058,1084l3864,1141,4061,1188,4058,1084xe" filled="true" fillcolor="#732e6b" stroked="false">
                  <v:path arrowok="t"/>
                  <v:fill type="solid"/>
                </v:shape>
                <v:rect style="position:absolute;left:8625;top:2124;width:1458;height:392" id="docshape251" filled="true" fillcolor="#ffffff" stroked="false">
                  <v:fill type="solid"/>
                </v:rect>
                <v:rect style="position:absolute;left:8625;top:2124;width:1458;height:392" id="docshape252" filled="false" stroked="true" strokeweight="1.5pt" strokecolor="#732e6b">
                  <v:stroke dashstyle="solid"/>
                </v:rect>
                <v:rect style="position:absolute;left:6636;top:963;width:998;height:220" id="docshape253" filled="true" fillcolor="#ffffff" stroked="false">
                  <v:fill type="solid"/>
                </v:rect>
                <v:rect style="position:absolute;left:6636;top:963;width:998;height:220" id="docshape254" filled="false" stroked="true" strokeweight="1.5pt" strokecolor="#732e6b">
                  <v:stroke dashstyle="solid"/>
                </v:rect>
                <v:shape style="position:absolute;left:6700;top:1027;width:273;height:109" type="#_x0000_t75" id="docshape255" stroked="false">
                  <v:imagedata r:id="rId74" o:title=""/>
                </v:shape>
                <v:shape style="position:absolute;left:7028;top:1037;width:383;height:99" id="docshape256" coordorigin="7028,1037" coordsize="383,99" path="m7143,1134l7143,1072,7141,1067,7141,1066,7132,1058,7126,1055,7106,1055,7098,1060,7091,1069,7090,1067,7089,1065,7086,1061,7078,1057,7073,1055,7061,1055,7056,1057,7052,1059,7050,1060,7047,1061,7044,1064,7041,1068,7041,1057,7028,1057,7028,1134,7043,1134,7043,1087,7044,1082,7045,1078,7047,1075,7049,1072,7053,1070,7055,1068,7054,1068,7060,1067,7069,1067,7073,1068,7078,1074,7079,1078,7079,1134,7093,1134,7093,1082,7095,1076,7099,1072,7103,1069,7103,1069,7108,1067,7117,1067,7122,1068,7121,1068,7125,1070,7127,1072,7128,1075,7129,1077,7129,1081,7129,1134,7143,1134xm7236,1083l7233,1074,7233,1073,7233,1073,7226,1066,7221,1062,7221,1088,7174,1088,7174,1083,7174,1082,7177,1076,7181,1072,7186,1068,7191,1066,7205,1066,7211,1069,7216,1074,7219,1077,7220,1082,7220,1082,7221,1088,7221,1062,7218,1059,7209,1055,7186,1055,7176,1059,7162,1073,7158,1083,7158,1109,7162,1119,7162,1119,7176,1133,7186,1136,7208,1136,7216,1134,7223,1130,7229,1125,7229,1125,7233,1119,7236,1111,7221,1110,7219,1115,7216,1119,7208,1124,7204,1125,7191,1125,7186,1123,7181,1119,7176,1114,7173,1108,7173,1099,7236,1099,7236,1088,7236,1083xm7318,1081l7318,1078,7318,1077,7317,1074,7317,1071,7315,1068,7315,1067,7315,1067,7313,1065,7311,1062,7308,1060,7303,1058,7299,1056,7294,1055,7277,1055,7268,1060,7262,1068,7262,1057,7249,1057,7249,1134,7264,1134,7264,1082,7266,1076,7270,1072,7275,1069,7276,1068,7280,1067,7290,1067,7293,1068,7296,1069,7299,1071,7301,1073,7302,1076,7303,1078,7304,1081,7304,1134,7318,1134,7318,1081xm7365,1043l7364,1041,7361,1038,7359,1037,7354,1037,7352,1038,7350,1040,7349,1041,7348,1043,7348,1047,7349,1049,7350,1051,7352,1052,7354,1053,7359,1053,7361,1052,7362,1051,7364,1049,7365,1047,7365,1043xm7393,1043l7392,1041,7391,1040,7389,1038,7387,1037,7382,1037,7380,1038,7377,1041,7376,1043,7376,1047,7377,1049,7378,1051,7380,1052,7382,1053,7387,1053,7389,1052,7392,1049,7393,1047,7393,1043xm7411,1128l7411,1127,7411,1127,7410,1126,7410,1126,7407,1127,7403,1127,7401,1126,7401,1125,7400,1124,7399,1123,7399,1122,7399,1121,7399,1117,7399,1068,7374,1068,7374,1071,7380,1071,7382,1071,7385,1074,7386,1077,7386,1118,7382,1122,7378,1124,7376,1125,7375,1126,7372,1127,7372,1127,7370,1127,7364,1127,7363,1127,7362,1127,7357,1123,7355,1119,7355,1068,7330,1068,7330,1071,7336,1071,7338,1071,7339,1072,7340,1073,7342,1075,7342,1077,7342,1078,7342,1118,7343,1121,7343,1121,7344,1125,7345,1128,7347,1131,7353,1136,7354,1136,7357,1136,7365,1136,7368,1136,7371,1134,7375,1132,7379,1129,7381,1127,7386,1123,7386,1123,7386,1136,7389,1136,7411,1128xe" filled="true" fillcolor="#211e1f" stroked="false">
                  <v:path arrowok="t"/>
                  <v:fill type="solid"/>
                </v:shape>
                <v:shape style="position:absolute;left:577;top:184;width:10490;height:7751" type="#_x0000_t202" id="docshape257" filled="false" stroked="false">
                  <v:textbox inset="0,0,0,0">
                    <w:txbxContent>
                      <w:p>
                        <w:pPr>
                          <w:tabs>
                            <w:tab w:pos="1526" w:val="left" w:leader="none"/>
                            <w:tab w:pos="10226" w:val="left" w:leader="none"/>
                          </w:tabs>
                          <w:spacing w:before="5"/>
                          <w:ind w:left="234" w:right="0" w:firstLine="0"/>
                          <w:jc w:val="left"/>
                          <w:rPr>
                            <w:rFonts w:ascii="Trebuchet MS" w:hAnsi="Trebuchet MS"/>
                            <w:b/>
                            <w:sz w:val="25"/>
                          </w:rPr>
                        </w:pPr>
                        <w:r>
                          <w:rPr>
                            <w:b/>
                            <w:color w:val="FFFFFF"/>
                            <w:w w:val="75"/>
                            <w:sz w:val="27"/>
                          </w:rPr>
                          <w:t>Ş</w:t>
                        </w:r>
                        <w:r>
                          <w:rPr>
                            <w:rFonts w:ascii="Trebuchet MS" w:hAnsi="Trebuchet MS"/>
                            <w:b/>
                            <w:color w:val="FFFFFF"/>
                            <w:w w:val="75"/>
                            <w:sz w:val="27"/>
                          </w:rPr>
                          <w:t>ekil</w:t>
                        </w:r>
                        <w:r>
                          <w:rPr>
                            <w:rFonts w:ascii="Trebuchet MS" w:hAnsi="Trebuchet MS"/>
                            <w:b/>
                            <w:color w:val="FFFFFF"/>
                            <w:spacing w:val="-15"/>
                            <w:w w:val="95"/>
                            <w:sz w:val="27"/>
                          </w:rPr>
                          <w:t> </w:t>
                        </w:r>
                        <w:r>
                          <w:rPr>
                            <w:rFonts w:ascii="Trebuchet MS" w:hAnsi="Trebuchet MS"/>
                            <w:b/>
                            <w:color w:val="FFFFFF"/>
                            <w:spacing w:val="-4"/>
                            <w:w w:val="95"/>
                            <w:sz w:val="27"/>
                          </w:rPr>
                          <w:t>16.7</w:t>
                        </w:r>
                        <w:r>
                          <w:rPr>
                            <w:rFonts w:ascii="Trebuchet MS" w:hAnsi="Trebuchet MS"/>
                            <w:b/>
                            <w:color w:val="FFFFFF"/>
                            <w:sz w:val="27"/>
                          </w:rPr>
                          <w:tab/>
                        </w:r>
                        <w:r>
                          <w:rPr>
                            <w:rFonts w:ascii="Trebuchet MS" w:hAnsi="Trebuchet MS"/>
                            <w:b/>
                            <w:color w:val="FFFFFF"/>
                            <w:w w:val="80"/>
                            <w:sz w:val="25"/>
                          </w:rPr>
                          <w:t>Bir</w:t>
                        </w:r>
                        <w:r>
                          <w:rPr>
                            <w:rFonts w:ascii="Trebuchet MS" w:hAnsi="Trebuchet MS"/>
                            <w:b/>
                            <w:color w:val="FFFFFF"/>
                            <w:spacing w:val="10"/>
                            <w:sz w:val="25"/>
                          </w:rPr>
                          <w:t> </w:t>
                        </w:r>
                        <w:r>
                          <w:rPr>
                            <w:rFonts w:ascii="Trebuchet MS" w:hAnsi="Trebuchet MS"/>
                            <w:b/>
                            <w:color w:val="FFFFFF"/>
                            <w:w w:val="80"/>
                            <w:sz w:val="25"/>
                          </w:rPr>
                          <w:t>Vaka</w:t>
                        </w:r>
                        <w:r>
                          <w:rPr>
                            <w:rFonts w:ascii="Trebuchet MS" w:hAnsi="Trebuchet MS"/>
                            <w:b/>
                            <w:color w:val="FFFFFF"/>
                            <w:spacing w:val="15"/>
                            <w:sz w:val="25"/>
                          </w:rPr>
                          <w:t> </w:t>
                        </w:r>
                        <w:r>
                          <w:rPr>
                            <w:rFonts w:ascii="Trebuchet MS" w:hAnsi="Trebuchet MS"/>
                            <w:b/>
                            <w:color w:val="FFFFFF"/>
                            <w:w w:val="80"/>
                            <w:sz w:val="25"/>
                          </w:rPr>
                          <w:t>Arac</w:t>
                        </w:r>
                        <w:r>
                          <w:rPr>
                            <w:b/>
                            <w:color w:val="FFFFFF"/>
                            <w:w w:val="80"/>
                            <w:sz w:val="25"/>
                          </w:rPr>
                          <w:t>ı</w:t>
                        </w:r>
                        <w:r>
                          <w:rPr>
                            <w:b/>
                            <w:color w:val="FFFFFF"/>
                            <w:spacing w:val="11"/>
                            <w:sz w:val="25"/>
                          </w:rPr>
                          <w:t> </w:t>
                        </w:r>
                        <w:r>
                          <w:rPr>
                            <w:b/>
                            <w:color w:val="FFFFFF"/>
                            <w:w w:val="80"/>
                            <w:sz w:val="25"/>
                            <w:shd w:fill="414042" w:color="auto" w:val="clear"/>
                          </w:rPr>
                          <w:t>Ö</w:t>
                        </w:r>
                        <w:r>
                          <w:rPr>
                            <w:rFonts w:ascii="Trebuchet MS" w:hAnsi="Trebuchet MS"/>
                            <w:b/>
                            <w:color w:val="FFFFFF"/>
                            <w:w w:val="80"/>
                            <w:sz w:val="25"/>
                            <w:shd w:fill="414042" w:color="auto" w:val="clear"/>
                          </w:rPr>
                          <w:t>rne</w:t>
                        </w:r>
                        <w:r>
                          <w:rPr>
                            <w:b/>
                            <w:color w:val="FFFFFF"/>
                            <w:w w:val="80"/>
                            <w:sz w:val="25"/>
                            <w:shd w:fill="414042" w:color="auto" w:val="clear"/>
                          </w:rPr>
                          <w:t>ğ</w:t>
                        </w:r>
                        <w:r>
                          <w:rPr>
                            <w:rFonts w:ascii="Trebuchet MS" w:hAnsi="Trebuchet MS"/>
                            <w:b/>
                            <w:color w:val="FFFFFF"/>
                            <w:w w:val="80"/>
                            <w:sz w:val="25"/>
                            <w:shd w:fill="414042" w:color="auto" w:val="clear"/>
                          </w:rPr>
                          <w:t>i:</w:t>
                        </w:r>
                        <w:r>
                          <w:rPr>
                            <w:rFonts w:ascii="Trebuchet MS" w:hAnsi="Trebuchet MS"/>
                            <w:b/>
                            <w:color w:val="FFFFFF"/>
                            <w:spacing w:val="8"/>
                            <w:sz w:val="25"/>
                            <w:shd w:fill="414042" w:color="auto" w:val="clear"/>
                          </w:rPr>
                          <w:t> </w:t>
                        </w:r>
                        <w:r>
                          <w:rPr>
                            <w:rFonts w:ascii="Trebuchet MS" w:hAnsi="Trebuchet MS"/>
                            <w:b/>
                            <w:color w:val="FFFFFF"/>
                            <w:w w:val="80"/>
                            <w:sz w:val="25"/>
                            <w:shd w:fill="414042" w:color="auto" w:val="clear"/>
                          </w:rPr>
                          <w:t>Microsoft</w:t>
                        </w:r>
                        <w:r>
                          <w:rPr>
                            <w:rFonts w:ascii="Trebuchet MS" w:hAnsi="Trebuchet MS"/>
                            <w:b/>
                            <w:color w:val="FFFFFF"/>
                            <w:spacing w:val="16"/>
                            <w:sz w:val="25"/>
                            <w:shd w:fill="414042" w:color="auto" w:val="clear"/>
                          </w:rPr>
                          <w:t> </w:t>
                        </w:r>
                        <w:r>
                          <w:rPr>
                            <w:rFonts w:ascii="Trebuchet MS" w:hAnsi="Trebuchet MS"/>
                            <w:b/>
                            <w:color w:val="FFFFFF"/>
                            <w:w w:val="80"/>
                            <w:sz w:val="25"/>
                            <w:shd w:fill="414042" w:color="auto" w:val="clear"/>
                          </w:rPr>
                          <w:t>Visio</w:t>
                        </w:r>
                        <w:r>
                          <w:rPr>
                            <w:rFonts w:ascii="Trebuchet MS" w:hAnsi="Trebuchet MS"/>
                            <w:b/>
                            <w:color w:val="FFFFFF"/>
                            <w:spacing w:val="11"/>
                            <w:sz w:val="25"/>
                            <w:shd w:fill="414042" w:color="auto" w:val="clear"/>
                          </w:rPr>
                          <w:t> </w:t>
                        </w:r>
                        <w:r>
                          <w:rPr>
                            <w:rFonts w:ascii="Trebuchet MS" w:hAnsi="Trebuchet MS"/>
                            <w:b/>
                            <w:color w:val="FFFFFF"/>
                            <w:spacing w:val="-2"/>
                            <w:w w:val="80"/>
                            <w:sz w:val="25"/>
                            <w:shd w:fill="414042" w:color="auto" w:val="clear"/>
                          </w:rPr>
                          <w:t>Professional</w:t>
                        </w:r>
                        <w:r>
                          <w:rPr>
                            <w:rFonts w:ascii="Trebuchet MS" w:hAnsi="Trebuchet MS"/>
                            <w:b/>
                            <w:color w:val="FFFFFF"/>
                            <w:sz w:val="25"/>
                            <w:shd w:fill="414042" w:color="auto" w:val="clear"/>
                          </w:rPr>
                          <w:tab/>
                        </w:r>
                      </w:p>
                    </w:txbxContent>
                  </v:textbox>
                  <w10:wrap type="none"/>
                </v:shape>
                <v:shape style="position:absolute;left:577;top:576;width:10490;height:7359" type="#_x0000_t202" id="docshape258" filled="false" stroked="false">
                  <v:textbox inset="0,0,0,0">
                    <w:txbxContent>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0"/>
                          <w:rPr>
                            <w:rFonts w:ascii="Trebuchet MS"/>
                            <w:b/>
                            <w:sz w:val="15"/>
                          </w:rPr>
                        </w:pPr>
                      </w:p>
                      <w:p>
                        <w:pPr>
                          <w:spacing w:line="240" w:lineRule="auto" w:before="14"/>
                          <w:rPr>
                            <w:rFonts w:ascii="Trebuchet MS"/>
                            <w:b/>
                            <w:sz w:val="15"/>
                          </w:rPr>
                        </w:pPr>
                      </w:p>
                      <w:p>
                        <w:pPr>
                          <w:spacing w:before="0"/>
                          <w:ind w:left="8148" w:right="1628" w:hanging="5"/>
                          <w:jc w:val="right"/>
                          <w:rPr>
                            <w:rFonts w:ascii="Microsoft Sans Serif" w:hAnsi="Microsoft Sans Serif"/>
                            <w:sz w:val="15"/>
                          </w:rPr>
                        </w:pPr>
                        <w:r>
                          <w:rPr>
                            <w:rFonts w:ascii="Microsoft Sans Serif" w:hAnsi="Microsoft Sans Serif"/>
                            <w:color w:val="221F1F"/>
                            <w:spacing w:val="-4"/>
                            <w:sz w:val="15"/>
                          </w:rPr>
                          <w:t>Modelleme</w:t>
                        </w:r>
                        <w:r>
                          <w:rPr>
                            <w:rFonts w:ascii="Microsoft Sans Serif" w:hAnsi="Microsoft Sans Serif"/>
                            <w:color w:val="221F1F"/>
                            <w:spacing w:val="40"/>
                            <w:sz w:val="15"/>
                          </w:rPr>
                          <w:t> </w:t>
                        </w:r>
                        <w:r>
                          <w:rPr>
                            <w:rFonts w:ascii="Microsoft Sans Serif" w:hAnsi="Microsoft Sans Serif"/>
                            <w:color w:val="221F1F"/>
                            <w:spacing w:val="-6"/>
                            <w:sz w:val="15"/>
                          </w:rPr>
                          <w:t>se</w:t>
                        </w:r>
                        <w:r>
                          <w:rPr>
                            <w:color w:val="221F1F"/>
                            <w:spacing w:val="-6"/>
                            <w:sz w:val="15"/>
                          </w:rPr>
                          <w:t>ç</w:t>
                        </w:r>
                        <w:r>
                          <w:rPr>
                            <w:rFonts w:ascii="Microsoft Sans Serif" w:hAnsi="Microsoft Sans Serif"/>
                            <w:color w:val="221F1F"/>
                            <w:spacing w:val="-6"/>
                            <w:sz w:val="15"/>
                          </w:rPr>
                          <w:t>enekleri</w:t>
                        </w:r>
                      </w:p>
                    </w:txbxContent>
                  </v:textbox>
                  <w10:wrap type="none"/>
                </v:shape>
                <v:shape style="position:absolute;left:8525;top:3127;width:1278;height:392" type="#_x0000_t202" id="docshape259" filled="true" fillcolor="#ffffff" stroked="true" strokeweight="1.5pt" strokecolor="#732e6b">
                  <v:textbox inset="0,0,0,0">
                    <w:txbxContent>
                      <w:p>
                        <w:pPr>
                          <w:spacing w:line="249" w:lineRule="auto" w:before="6"/>
                          <w:ind w:left="54" w:right="272" w:firstLine="0"/>
                          <w:jc w:val="left"/>
                          <w:rPr>
                            <w:rFonts w:ascii="Microsoft Sans Serif" w:hAnsi="Microsoft Sans Serif"/>
                            <w:color w:val="000000"/>
                            <w:sz w:val="15"/>
                          </w:rPr>
                        </w:pPr>
                        <w:r>
                          <w:rPr>
                            <w:rFonts w:ascii="Microsoft Sans Serif" w:hAnsi="Microsoft Sans Serif"/>
                            <w:color w:val="221F1F"/>
                            <w:spacing w:val="-4"/>
                            <w:sz w:val="15"/>
                          </w:rPr>
                          <w:t>Tamamlanm</w:t>
                        </w:r>
                        <w:r>
                          <w:rPr>
                            <w:color w:val="221F1F"/>
                            <w:spacing w:val="-4"/>
                            <w:sz w:val="15"/>
                          </w:rPr>
                          <w:t>ış</w:t>
                        </w:r>
                        <w:r>
                          <w:rPr>
                            <w:color w:val="221F1F"/>
                            <w:spacing w:val="40"/>
                            <w:sz w:val="15"/>
                          </w:rPr>
                          <w:t> </w:t>
                        </w:r>
                        <w:r>
                          <w:rPr>
                            <w:rFonts w:ascii="Microsoft Sans Serif" w:hAnsi="Microsoft Sans Serif"/>
                            <w:color w:val="221F1F"/>
                            <w:spacing w:val="-4"/>
                            <w:sz w:val="15"/>
                          </w:rPr>
                          <w:t>ERD</w:t>
                        </w:r>
                      </w:p>
                    </w:txbxContent>
                  </v:textbox>
                  <v:fill type="solid"/>
                  <v:stroke dashstyle="solid"/>
                  <w10:wrap type="none"/>
                </v:shape>
                <w10:wrap type="topAndBottom"/>
              </v:group>
            </w:pict>
          </mc:Fallback>
        </mc:AlternateContent>
      </w:r>
    </w:p>
    <w:p>
      <w:pPr>
        <w:pStyle w:val="BodyText"/>
        <w:spacing w:before="4"/>
        <w:rPr>
          <w:rFonts w:ascii="Trebuchet MS"/>
          <w:b/>
          <w:sz w:val="14"/>
        </w:rPr>
      </w:pPr>
    </w:p>
    <w:tbl>
      <w:tblPr>
        <w:tblW w:w="0" w:type="auto"/>
        <w:jc w:val="left"/>
        <w:tblInd w:w="382" w:type="dxa"/>
        <w:tblBorders>
          <w:top w:val="single" w:sz="50" w:space="0" w:color="FFFFFF"/>
          <w:left w:val="single" w:sz="50" w:space="0" w:color="FFFFFF"/>
          <w:bottom w:val="single" w:sz="50" w:space="0" w:color="FFFFFF"/>
          <w:right w:val="single" w:sz="50" w:space="0" w:color="FFFFFF"/>
          <w:insideH w:val="single" w:sz="50" w:space="0" w:color="FFFFFF"/>
          <w:insideV w:val="single" w:sz="50" w:space="0" w:color="FFFFFF"/>
        </w:tblBorders>
        <w:tblLayout w:type="fixed"/>
        <w:tblCellMar>
          <w:top w:w="0" w:type="dxa"/>
          <w:left w:w="0" w:type="dxa"/>
          <w:bottom w:w="0" w:type="dxa"/>
          <w:right w:w="0" w:type="dxa"/>
        </w:tblCellMar>
        <w:tblLook w:val="01E0"/>
      </w:tblPr>
      <w:tblGrid>
        <w:gridCol w:w="1157"/>
        <w:gridCol w:w="898"/>
        <w:gridCol w:w="2910"/>
        <w:gridCol w:w="5129"/>
      </w:tblGrid>
      <w:tr>
        <w:trPr>
          <w:trHeight w:val="335" w:hRule="atLeast"/>
        </w:trPr>
        <w:tc>
          <w:tcPr>
            <w:tcW w:w="1157" w:type="dxa"/>
            <w:tcBorders>
              <w:top w:val="nil"/>
              <w:left w:val="nil"/>
              <w:right w:val="nil"/>
            </w:tcBorders>
            <w:shd w:val="clear" w:color="auto" w:fill="D4DF4D"/>
          </w:tcPr>
          <w:p>
            <w:pPr>
              <w:pStyle w:val="TableParagraph"/>
              <w:spacing w:before="1"/>
              <w:ind w:left="76"/>
              <w:rPr>
                <w:rFonts w:ascii="Trebuchet MS"/>
                <w:b/>
                <w:sz w:val="27"/>
              </w:rPr>
            </w:pPr>
            <w:r>
              <w:rPr>
                <w:rFonts w:ascii="Trebuchet MS"/>
                <w:b/>
                <w:color w:val="221F1F"/>
                <w:w w:val="65"/>
                <w:sz w:val="27"/>
              </w:rPr>
              <w:t>Tablo</w:t>
            </w:r>
            <w:r>
              <w:rPr>
                <w:rFonts w:ascii="Trebuchet MS"/>
                <w:b/>
                <w:color w:val="221F1F"/>
                <w:spacing w:val="12"/>
                <w:sz w:val="27"/>
              </w:rPr>
              <w:t> </w:t>
            </w:r>
            <w:r>
              <w:rPr>
                <w:rFonts w:ascii="Trebuchet MS"/>
                <w:b/>
                <w:color w:val="221F1F"/>
                <w:spacing w:val="-4"/>
                <w:w w:val="80"/>
                <w:sz w:val="27"/>
              </w:rPr>
              <w:t>16.5</w:t>
            </w:r>
          </w:p>
        </w:tc>
        <w:tc>
          <w:tcPr>
            <w:tcW w:w="8937" w:type="dxa"/>
            <w:gridSpan w:val="3"/>
            <w:tcBorders>
              <w:top w:val="nil"/>
              <w:left w:val="nil"/>
              <w:right w:val="nil"/>
            </w:tcBorders>
            <w:shd w:val="clear" w:color="auto" w:fill="414042"/>
          </w:tcPr>
          <w:p>
            <w:pPr>
              <w:pStyle w:val="TableParagraph"/>
              <w:spacing w:before="24"/>
              <w:ind w:left="96"/>
              <w:rPr>
                <w:b/>
                <w:sz w:val="25"/>
              </w:rPr>
            </w:pPr>
            <w:r>
              <w:rPr>
                <w:rFonts w:ascii="Trebuchet MS" w:hAnsi="Trebuchet MS"/>
                <w:b/>
                <w:color w:val="FFFFFF"/>
                <w:w w:val="80"/>
                <w:sz w:val="25"/>
              </w:rPr>
              <w:t>Vaka</w:t>
            </w:r>
            <w:r>
              <w:rPr>
                <w:rFonts w:ascii="Trebuchet MS" w:hAnsi="Trebuchet MS"/>
                <w:b/>
                <w:color w:val="FFFFFF"/>
                <w:spacing w:val="11"/>
                <w:sz w:val="25"/>
              </w:rPr>
              <w:t> </w:t>
            </w:r>
            <w:r>
              <w:rPr>
                <w:rFonts w:ascii="Trebuchet MS" w:hAnsi="Trebuchet MS"/>
                <w:b/>
                <w:color w:val="FFFFFF"/>
                <w:w w:val="80"/>
                <w:sz w:val="25"/>
              </w:rPr>
              <w:t>Veri</w:t>
            </w:r>
            <w:r>
              <w:rPr>
                <w:rFonts w:ascii="Trebuchet MS" w:hAnsi="Trebuchet MS"/>
                <w:b/>
                <w:color w:val="FFFFFF"/>
                <w:spacing w:val="14"/>
                <w:sz w:val="25"/>
              </w:rPr>
              <w:t> </w:t>
            </w:r>
            <w:r>
              <w:rPr>
                <w:rFonts w:ascii="Trebuchet MS" w:hAnsi="Trebuchet MS"/>
                <w:b/>
                <w:color w:val="FFFFFF"/>
                <w:w w:val="80"/>
                <w:sz w:val="25"/>
              </w:rPr>
              <w:t>Modelleme</w:t>
            </w:r>
            <w:r>
              <w:rPr>
                <w:rFonts w:ascii="Trebuchet MS" w:hAnsi="Trebuchet MS"/>
                <w:b/>
                <w:color w:val="FFFFFF"/>
                <w:spacing w:val="15"/>
                <w:sz w:val="25"/>
              </w:rPr>
              <w:t> </w:t>
            </w:r>
            <w:r>
              <w:rPr>
                <w:rFonts w:ascii="Trebuchet MS" w:hAnsi="Trebuchet MS"/>
                <w:b/>
                <w:color w:val="FFFFFF"/>
                <w:spacing w:val="-2"/>
                <w:w w:val="80"/>
                <w:sz w:val="25"/>
              </w:rPr>
              <w:t>Ara</w:t>
            </w:r>
            <w:r>
              <w:rPr>
                <w:b/>
                <w:color w:val="FFFFFF"/>
                <w:spacing w:val="-2"/>
                <w:w w:val="80"/>
                <w:sz w:val="25"/>
              </w:rPr>
              <w:t>ç</w:t>
            </w:r>
            <w:r>
              <w:rPr>
                <w:rFonts w:ascii="Trebuchet MS" w:hAnsi="Trebuchet MS"/>
                <w:b/>
                <w:color w:val="FFFFFF"/>
                <w:spacing w:val="-2"/>
                <w:w w:val="80"/>
                <w:sz w:val="25"/>
              </w:rPr>
              <w:t>lar</w:t>
            </w:r>
            <w:r>
              <w:rPr>
                <w:b/>
                <w:color w:val="FFFFFF"/>
                <w:spacing w:val="-2"/>
                <w:w w:val="80"/>
                <w:sz w:val="25"/>
              </w:rPr>
              <w:t>ı</w:t>
            </w:r>
          </w:p>
        </w:tc>
      </w:tr>
      <w:tr>
        <w:trPr>
          <w:trHeight w:val="335" w:hRule="atLeast"/>
        </w:trPr>
        <w:tc>
          <w:tcPr>
            <w:tcW w:w="2055" w:type="dxa"/>
            <w:gridSpan w:val="2"/>
            <w:tcBorders>
              <w:left w:val="nil"/>
              <w:bottom w:val="single" w:sz="8" w:space="0" w:color="221F1F"/>
              <w:right w:val="single" w:sz="8" w:space="0" w:color="221F1F"/>
            </w:tcBorders>
            <w:shd w:val="clear" w:color="auto" w:fill="B0B3B6"/>
          </w:tcPr>
          <w:p>
            <w:pPr>
              <w:pStyle w:val="TableParagraph"/>
              <w:spacing w:before="51"/>
              <w:ind w:left="91"/>
              <w:rPr>
                <w:rFonts w:ascii="Trebuchet MS" w:hAnsi="Trebuchet MS"/>
                <w:b/>
                <w:sz w:val="17"/>
              </w:rPr>
            </w:pPr>
            <w:r>
              <w:rPr>
                <w:rFonts w:ascii="Trebuchet MS" w:hAnsi="Trebuchet MS"/>
                <w:b/>
                <w:color w:val="221F1F"/>
                <w:spacing w:val="-2"/>
                <w:sz w:val="17"/>
              </w:rPr>
              <w:t>Şirket</w:t>
            </w:r>
          </w:p>
        </w:tc>
        <w:tc>
          <w:tcPr>
            <w:tcW w:w="2910" w:type="dxa"/>
            <w:tcBorders>
              <w:left w:val="single" w:sz="8" w:space="0" w:color="221F1F"/>
              <w:bottom w:val="single" w:sz="8" w:space="0" w:color="221F1F"/>
              <w:right w:val="single" w:sz="8" w:space="0" w:color="221F1F"/>
            </w:tcBorders>
            <w:shd w:val="clear" w:color="auto" w:fill="B0B3B6"/>
          </w:tcPr>
          <w:p>
            <w:pPr>
              <w:pStyle w:val="TableParagraph"/>
              <w:spacing w:before="51"/>
              <w:ind w:left="81"/>
              <w:rPr>
                <w:rFonts w:ascii="Trebuchet MS" w:hAnsi="Trebuchet MS"/>
                <w:b/>
                <w:sz w:val="17"/>
              </w:rPr>
            </w:pPr>
            <w:r>
              <w:rPr>
                <w:rFonts w:ascii="Trebuchet MS" w:hAnsi="Trebuchet MS"/>
                <w:b/>
                <w:color w:val="221F1F"/>
                <w:spacing w:val="-4"/>
                <w:sz w:val="17"/>
              </w:rPr>
              <w:t>Ürün</w:t>
            </w:r>
          </w:p>
        </w:tc>
        <w:tc>
          <w:tcPr>
            <w:tcW w:w="5129" w:type="dxa"/>
            <w:tcBorders>
              <w:left w:val="single" w:sz="8" w:space="0" w:color="221F1F"/>
              <w:bottom w:val="single" w:sz="8" w:space="0" w:color="221F1F"/>
              <w:right w:val="nil"/>
            </w:tcBorders>
            <w:shd w:val="clear" w:color="auto" w:fill="B0B3B6"/>
          </w:tcPr>
          <w:p>
            <w:pPr>
              <w:pStyle w:val="TableParagraph"/>
              <w:spacing w:before="51"/>
              <w:ind w:left="81"/>
              <w:rPr>
                <w:rFonts w:ascii="Trebuchet MS"/>
                <w:b/>
                <w:sz w:val="17"/>
              </w:rPr>
            </w:pPr>
            <w:r>
              <w:rPr>
                <w:rFonts w:ascii="Trebuchet MS"/>
                <w:b/>
                <w:color w:val="221F1F"/>
                <w:spacing w:val="-7"/>
                <w:sz w:val="17"/>
              </w:rPr>
              <w:t>Web</w:t>
            </w:r>
            <w:r>
              <w:rPr>
                <w:rFonts w:ascii="Trebuchet MS"/>
                <w:b/>
                <w:color w:val="221F1F"/>
                <w:spacing w:val="-22"/>
                <w:sz w:val="17"/>
              </w:rPr>
              <w:t> </w:t>
            </w:r>
            <w:r>
              <w:rPr>
                <w:rFonts w:ascii="Trebuchet MS"/>
                <w:b/>
                <w:color w:val="221F1F"/>
                <w:spacing w:val="-2"/>
                <w:sz w:val="17"/>
              </w:rPr>
              <w:t>sitesi</w:t>
            </w:r>
          </w:p>
        </w:tc>
      </w:tr>
      <w:tr>
        <w:trPr>
          <w:trHeight w:val="287" w:hRule="atLeast"/>
        </w:trPr>
        <w:tc>
          <w:tcPr>
            <w:tcW w:w="2055" w:type="dxa"/>
            <w:gridSpan w:val="2"/>
            <w:tcBorders>
              <w:top w:val="single" w:sz="8" w:space="0" w:color="221F1F"/>
              <w:left w:val="nil"/>
              <w:bottom w:val="single" w:sz="8" w:space="0" w:color="221F1F"/>
              <w:right w:val="single" w:sz="8" w:space="0" w:color="221F1F"/>
            </w:tcBorders>
          </w:tcPr>
          <w:p>
            <w:pPr>
              <w:pStyle w:val="TableParagraph"/>
              <w:spacing w:before="36"/>
              <w:ind w:left="91"/>
              <w:rPr>
                <w:rFonts w:ascii="Tahoma" w:hAnsi="Tahoma"/>
                <w:sz w:val="16"/>
              </w:rPr>
            </w:pPr>
            <w:r>
              <w:rPr>
                <w:rFonts w:ascii="Tahoma" w:hAnsi="Tahoma"/>
                <w:color w:val="221F1F"/>
                <w:w w:val="80"/>
                <w:sz w:val="16"/>
              </w:rPr>
              <w:t>Erwin</w:t>
            </w:r>
            <w:r>
              <w:rPr>
                <w:rFonts w:ascii="Tahoma" w:hAnsi="Tahoma"/>
                <w:color w:val="221F1F"/>
                <w:spacing w:val="3"/>
                <w:sz w:val="16"/>
              </w:rPr>
              <w:t> </w:t>
            </w:r>
            <w:r>
              <w:rPr>
                <w:rFonts w:ascii="Tahoma" w:hAnsi="Tahoma"/>
                <w:color w:val="221F1F"/>
                <w:spacing w:val="-4"/>
                <w:w w:val="90"/>
                <w:sz w:val="16"/>
              </w:rPr>
              <w:t>A.Ş.</w:t>
            </w:r>
          </w:p>
        </w:tc>
        <w:tc>
          <w:tcPr>
            <w:tcW w:w="2910" w:type="dxa"/>
            <w:tcBorders>
              <w:top w:val="single" w:sz="8" w:space="0" w:color="221F1F"/>
              <w:left w:val="single" w:sz="8" w:space="0" w:color="221F1F"/>
              <w:bottom w:val="single" w:sz="8" w:space="0" w:color="221F1F"/>
              <w:right w:val="single" w:sz="8" w:space="0" w:color="221F1F"/>
            </w:tcBorders>
          </w:tcPr>
          <w:p>
            <w:pPr>
              <w:pStyle w:val="TableParagraph"/>
              <w:spacing w:before="36"/>
              <w:ind w:left="76"/>
              <w:rPr>
                <w:rFonts w:ascii="Tahoma"/>
                <w:sz w:val="16"/>
              </w:rPr>
            </w:pPr>
            <w:r>
              <w:rPr>
                <w:rFonts w:ascii="Tahoma"/>
                <w:color w:val="221F1F"/>
                <w:w w:val="80"/>
                <w:sz w:val="16"/>
              </w:rPr>
              <w:t>erwin</w:t>
            </w:r>
            <w:r>
              <w:rPr>
                <w:rFonts w:ascii="Tahoma"/>
                <w:color w:val="221F1F"/>
                <w:spacing w:val="6"/>
                <w:sz w:val="16"/>
              </w:rPr>
              <w:t> </w:t>
            </w:r>
            <w:r>
              <w:rPr>
                <w:rFonts w:ascii="Tahoma"/>
                <w:color w:val="221F1F"/>
                <w:w w:val="80"/>
                <w:sz w:val="16"/>
              </w:rPr>
              <w:t>Veri</w:t>
            </w:r>
            <w:r>
              <w:rPr>
                <w:rFonts w:ascii="Tahoma"/>
                <w:color w:val="221F1F"/>
                <w:spacing w:val="-1"/>
                <w:sz w:val="16"/>
              </w:rPr>
              <w:t> </w:t>
            </w:r>
            <w:r>
              <w:rPr>
                <w:rFonts w:ascii="Tahoma"/>
                <w:color w:val="221F1F"/>
                <w:spacing w:val="-2"/>
                <w:w w:val="80"/>
                <w:sz w:val="16"/>
              </w:rPr>
              <w:t>Modelleyici</w:t>
            </w:r>
          </w:p>
        </w:tc>
        <w:tc>
          <w:tcPr>
            <w:tcW w:w="5129" w:type="dxa"/>
            <w:tcBorders>
              <w:top w:val="single" w:sz="8" w:space="0" w:color="221F1F"/>
              <w:left w:val="single" w:sz="8" w:space="0" w:color="221F1F"/>
              <w:bottom w:val="single" w:sz="8" w:space="0" w:color="221F1F"/>
              <w:right w:val="nil"/>
            </w:tcBorders>
          </w:tcPr>
          <w:p>
            <w:pPr>
              <w:pStyle w:val="TableParagraph"/>
              <w:spacing w:before="36"/>
              <w:ind w:left="81"/>
              <w:rPr>
                <w:rFonts w:ascii="Tahoma"/>
                <w:sz w:val="16"/>
              </w:rPr>
            </w:pPr>
            <w:hyperlink r:id="rId75">
              <w:r>
                <w:rPr>
                  <w:rFonts w:ascii="Tahoma"/>
                  <w:color w:val="221F1F"/>
                  <w:spacing w:val="-2"/>
                  <w:sz w:val="16"/>
                </w:rPr>
                <w:t>www.erwin.com</w:t>
              </w:r>
            </w:hyperlink>
          </w:p>
        </w:tc>
      </w:tr>
      <w:tr>
        <w:trPr>
          <w:trHeight w:val="282" w:hRule="atLeast"/>
        </w:trPr>
        <w:tc>
          <w:tcPr>
            <w:tcW w:w="2055" w:type="dxa"/>
            <w:gridSpan w:val="2"/>
            <w:tcBorders>
              <w:top w:val="single" w:sz="8" w:space="0" w:color="221F1F"/>
              <w:left w:val="nil"/>
              <w:bottom w:val="single" w:sz="8" w:space="0" w:color="221F1F"/>
              <w:right w:val="single" w:sz="8" w:space="0" w:color="221F1F"/>
            </w:tcBorders>
            <w:shd w:val="clear" w:color="auto" w:fill="F4F5C7"/>
          </w:tcPr>
          <w:p>
            <w:pPr>
              <w:pStyle w:val="TableParagraph"/>
              <w:spacing w:before="36"/>
              <w:ind w:left="86"/>
              <w:rPr>
                <w:rFonts w:ascii="Tahoma"/>
                <w:sz w:val="16"/>
              </w:rPr>
            </w:pPr>
            <w:r>
              <w:rPr>
                <w:rFonts w:ascii="Tahoma"/>
                <w:color w:val="221F1F"/>
                <w:w w:val="75"/>
                <w:sz w:val="16"/>
              </w:rPr>
              <w:t>Idera</w:t>
            </w:r>
            <w:r>
              <w:rPr>
                <w:rFonts w:ascii="Tahoma"/>
                <w:color w:val="221F1F"/>
                <w:spacing w:val="6"/>
                <w:sz w:val="16"/>
              </w:rPr>
              <w:t> </w:t>
            </w:r>
            <w:r>
              <w:rPr>
                <w:rFonts w:ascii="Tahoma"/>
                <w:color w:val="221F1F"/>
                <w:spacing w:val="-4"/>
                <w:w w:val="90"/>
                <w:sz w:val="16"/>
              </w:rPr>
              <w:t>Inc.</w:t>
            </w:r>
          </w:p>
        </w:tc>
        <w:tc>
          <w:tcPr>
            <w:tcW w:w="2910" w:type="dxa"/>
            <w:tcBorders>
              <w:top w:val="single" w:sz="8" w:space="0" w:color="221F1F"/>
              <w:left w:val="single" w:sz="8" w:space="0" w:color="221F1F"/>
              <w:bottom w:val="single" w:sz="8" w:space="0" w:color="221F1F"/>
              <w:right w:val="single" w:sz="8" w:space="0" w:color="221F1F"/>
            </w:tcBorders>
            <w:shd w:val="clear" w:color="auto" w:fill="F4F5C7"/>
          </w:tcPr>
          <w:p>
            <w:pPr>
              <w:pStyle w:val="TableParagraph"/>
              <w:spacing w:before="36"/>
              <w:ind w:left="76"/>
              <w:rPr>
                <w:rFonts w:ascii="Tahoma" w:hAnsi="Tahoma"/>
                <w:sz w:val="16"/>
              </w:rPr>
            </w:pPr>
            <w:r>
              <w:rPr>
                <w:rFonts w:ascii="Tahoma" w:hAnsi="Tahoma"/>
                <w:color w:val="221F1F"/>
                <w:w w:val="75"/>
                <w:sz w:val="16"/>
              </w:rPr>
              <w:t>ER/Studio</w:t>
            </w:r>
            <w:r>
              <w:rPr>
                <w:rFonts w:ascii="Tahoma" w:hAnsi="Tahoma"/>
                <w:color w:val="221F1F"/>
                <w:spacing w:val="34"/>
                <w:sz w:val="16"/>
              </w:rPr>
              <w:t> </w:t>
            </w:r>
            <w:r>
              <w:rPr>
                <w:rFonts w:ascii="Tahoma" w:hAnsi="Tahoma"/>
                <w:color w:val="221F1F"/>
                <w:w w:val="75"/>
                <w:sz w:val="16"/>
              </w:rPr>
              <w:t>Veri</w:t>
            </w:r>
            <w:r>
              <w:rPr>
                <w:rFonts w:ascii="Tahoma" w:hAnsi="Tahoma"/>
                <w:color w:val="221F1F"/>
                <w:spacing w:val="25"/>
                <w:sz w:val="16"/>
              </w:rPr>
              <w:t> </w:t>
            </w:r>
            <w:r>
              <w:rPr>
                <w:rFonts w:ascii="Tahoma" w:hAnsi="Tahoma"/>
                <w:color w:val="221F1F"/>
                <w:spacing w:val="-2"/>
                <w:w w:val="75"/>
                <w:sz w:val="16"/>
              </w:rPr>
              <w:t>Mimarı</w:t>
            </w:r>
          </w:p>
        </w:tc>
        <w:tc>
          <w:tcPr>
            <w:tcW w:w="5129" w:type="dxa"/>
            <w:tcBorders>
              <w:top w:val="single" w:sz="8" w:space="0" w:color="221F1F"/>
              <w:left w:val="single" w:sz="8" w:space="0" w:color="221F1F"/>
              <w:bottom w:val="single" w:sz="8" w:space="0" w:color="221F1F"/>
              <w:right w:val="nil"/>
            </w:tcBorders>
            <w:shd w:val="clear" w:color="auto" w:fill="F4F5C7"/>
          </w:tcPr>
          <w:p>
            <w:pPr>
              <w:pStyle w:val="TableParagraph"/>
              <w:spacing w:before="36"/>
              <w:ind w:left="81"/>
              <w:rPr>
                <w:rFonts w:ascii="Tahoma"/>
                <w:sz w:val="16"/>
              </w:rPr>
            </w:pPr>
            <w:hyperlink r:id="rId76">
              <w:r>
                <w:rPr>
                  <w:rFonts w:ascii="Tahoma"/>
                  <w:color w:val="221F1F"/>
                  <w:spacing w:val="-2"/>
                  <w:sz w:val="16"/>
                </w:rPr>
                <w:t>www.idera.com</w:t>
              </w:r>
            </w:hyperlink>
          </w:p>
        </w:tc>
      </w:tr>
      <w:tr>
        <w:trPr>
          <w:trHeight w:val="287" w:hRule="atLeast"/>
        </w:trPr>
        <w:tc>
          <w:tcPr>
            <w:tcW w:w="2055" w:type="dxa"/>
            <w:gridSpan w:val="2"/>
            <w:tcBorders>
              <w:top w:val="single" w:sz="8" w:space="0" w:color="221F1F"/>
              <w:left w:val="nil"/>
              <w:bottom w:val="single" w:sz="8" w:space="0" w:color="221F1F"/>
              <w:right w:val="single" w:sz="8" w:space="0" w:color="221F1F"/>
            </w:tcBorders>
          </w:tcPr>
          <w:p>
            <w:pPr>
              <w:pStyle w:val="TableParagraph"/>
              <w:spacing w:before="37"/>
              <w:ind w:left="86"/>
              <w:rPr>
                <w:rFonts w:ascii="Tahoma"/>
                <w:sz w:val="16"/>
              </w:rPr>
            </w:pPr>
            <w:r>
              <w:rPr>
                <w:rFonts w:ascii="Tahoma"/>
                <w:color w:val="221F1F"/>
                <w:spacing w:val="-2"/>
                <w:sz w:val="16"/>
              </w:rPr>
              <w:t>Microsoft</w:t>
            </w:r>
          </w:p>
        </w:tc>
        <w:tc>
          <w:tcPr>
            <w:tcW w:w="2910" w:type="dxa"/>
            <w:tcBorders>
              <w:top w:val="single" w:sz="8" w:space="0" w:color="221F1F"/>
              <w:left w:val="single" w:sz="8" w:space="0" w:color="221F1F"/>
              <w:bottom w:val="single" w:sz="8" w:space="0" w:color="221F1F"/>
              <w:right w:val="single" w:sz="8" w:space="0" w:color="221F1F"/>
            </w:tcBorders>
          </w:tcPr>
          <w:p>
            <w:pPr>
              <w:pStyle w:val="TableParagraph"/>
              <w:spacing w:before="37"/>
              <w:ind w:left="76"/>
              <w:rPr>
                <w:rFonts w:ascii="Tahoma"/>
                <w:sz w:val="16"/>
              </w:rPr>
            </w:pPr>
            <w:r>
              <w:rPr>
                <w:rFonts w:ascii="Tahoma"/>
                <w:color w:val="221F1F"/>
                <w:spacing w:val="-4"/>
                <w:sz w:val="16"/>
              </w:rPr>
              <w:t>Visio</w:t>
            </w:r>
          </w:p>
        </w:tc>
        <w:tc>
          <w:tcPr>
            <w:tcW w:w="5129" w:type="dxa"/>
            <w:tcBorders>
              <w:top w:val="single" w:sz="8" w:space="0" w:color="221F1F"/>
              <w:left w:val="single" w:sz="8" w:space="0" w:color="221F1F"/>
              <w:bottom w:val="single" w:sz="8" w:space="0" w:color="221F1F"/>
              <w:right w:val="nil"/>
            </w:tcBorders>
          </w:tcPr>
          <w:p>
            <w:pPr>
              <w:pStyle w:val="TableParagraph"/>
              <w:spacing w:before="37"/>
              <w:ind w:left="81"/>
              <w:rPr>
                <w:rFonts w:ascii="Tahoma"/>
                <w:sz w:val="16"/>
              </w:rPr>
            </w:pPr>
            <w:r>
              <w:rPr>
                <w:rFonts w:ascii="Tahoma"/>
                <w:color w:val="221F1F"/>
                <w:w w:val="75"/>
                <w:sz w:val="16"/>
              </w:rPr>
              <w:t>office.microsoft.com/tr-</w:t>
            </w:r>
            <w:r>
              <w:rPr>
                <w:rFonts w:ascii="Tahoma"/>
                <w:color w:val="221F1F"/>
                <w:spacing w:val="-2"/>
                <w:w w:val="95"/>
                <w:sz w:val="16"/>
              </w:rPr>
              <w:t>us/visio</w:t>
            </w:r>
          </w:p>
        </w:tc>
      </w:tr>
      <w:tr>
        <w:trPr>
          <w:trHeight w:val="287" w:hRule="atLeast"/>
        </w:trPr>
        <w:tc>
          <w:tcPr>
            <w:tcW w:w="2055" w:type="dxa"/>
            <w:gridSpan w:val="2"/>
            <w:tcBorders>
              <w:top w:val="single" w:sz="8" w:space="0" w:color="221F1F"/>
              <w:left w:val="nil"/>
              <w:bottom w:val="single" w:sz="8" w:space="0" w:color="221F1F"/>
              <w:right w:val="single" w:sz="8" w:space="0" w:color="221F1F"/>
            </w:tcBorders>
            <w:shd w:val="clear" w:color="auto" w:fill="F4F5C7"/>
          </w:tcPr>
          <w:p>
            <w:pPr>
              <w:pStyle w:val="TableParagraph"/>
              <w:spacing w:before="36"/>
              <w:ind w:left="86"/>
              <w:rPr>
                <w:rFonts w:ascii="Tahoma"/>
                <w:sz w:val="16"/>
              </w:rPr>
            </w:pPr>
            <w:r>
              <w:rPr>
                <w:rFonts w:ascii="Tahoma"/>
                <w:color w:val="221F1F"/>
                <w:spacing w:val="-2"/>
                <w:sz w:val="16"/>
              </w:rPr>
              <w:t>Oracle</w:t>
            </w:r>
          </w:p>
        </w:tc>
        <w:tc>
          <w:tcPr>
            <w:tcW w:w="2910" w:type="dxa"/>
            <w:tcBorders>
              <w:top w:val="single" w:sz="8" w:space="0" w:color="221F1F"/>
              <w:left w:val="single" w:sz="8" w:space="0" w:color="221F1F"/>
              <w:bottom w:val="single" w:sz="8" w:space="0" w:color="221F1F"/>
              <w:right w:val="single" w:sz="8" w:space="0" w:color="221F1F"/>
            </w:tcBorders>
            <w:shd w:val="clear" w:color="auto" w:fill="F4F5C7"/>
          </w:tcPr>
          <w:p>
            <w:pPr>
              <w:pStyle w:val="TableParagraph"/>
              <w:spacing w:before="36"/>
              <w:ind w:left="76"/>
              <w:rPr>
                <w:rFonts w:ascii="Tahoma" w:hAnsi="Tahoma"/>
                <w:sz w:val="16"/>
              </w:rPr>
            </w:pPr>
            <w:r>
              <w:rPr>
                <w:rFonts w:ascii="Tahoma" w:hAnsi="Tahoma"/>
                <w:color w:val="221F1F"/>
                <w:w w:val="80"/>
                <w:sz w:val="16"/>
              </w:rPr>
              <w:t>SQL</w:t>
            </w:r>
            <w:r>
              <w:rPr>
                <w:rFonts w:ascii="Tahoma" w:hAnsi="Tahoma"/>
                <w:color w:val="221F1F"/>
                <w:spacing w:val="3"/>
                <w:sz w:val="16"/>
              </w:rPr>
              <w:t> </w:t>
            </w:r>
            <w:r>
              <w:rPr>
                <w:rFonts w:ascii="Tahoma" w:hAnsi="Tahoma"/>
                <w:color w:val="221F1F"/>
                <w:w w:val="80"/>
                <w:sz w:val="16"/>
              </w:rPr>
              <w:t>Geliştirici</w:t>
            </w:r>
            <w:r>
              <w:rPr>
                <w:rFonts w:ascii="Tahoma" w:hAnsi="Tahoma"/>
                <w:color w:val="221F1F"/>
                <w:spacing w:val="5"/>
                <w:sz w:val="16"/>
              </w:rPr>
              <w:t> </w:t>
            </w:r>
            <w:r>
              <w:rPr>
                <w:rFonts w:ascii="Tahoma" w:hAnsi="Tahoma"/>
                <w:color w:val="221F1F"/>
                <w:w w:val="80"/>
                <w:sz w:val="16"/>
              </w:rPr>
              <w:t>Veri</w:t>
            </w:r>
            <w:r>
              <w:rPr>
                <w:rFonts w:ascii="Tahoma" w:hAnsi="Tahoma"/>
                <w:color w:val="221F1F"/>
                <w:spacing w:val="5"/>
                <w:sz w:val="16"/>
              </w:rPr>
              <w:t> </w:t>
            </w:r>
            <w:r>
              <w:rPr>
                <w:rFonts w:ascii="Tahoma" w:hAnsi="Tahoma"/>
                <w:color w:val="221F1F"/>
                <w:spacing w:val="-2"/>
                <w:w w:val="80"/>
                <w:sz w:val="16"/>
              </w:rPr>
              <w:t>Modelleyici</w:t>
            </w:r>
          </w:p>
        </w:tc>
        <w:tc>
          <w:tcPr>
            <w:tcW w:w="5129" w:type="dxa"/>
            <w:tcBorders>
              <w:top w:val="single" w:sz="8" w:space="0" w:color="221F1F"/>
              <w:left w:val="single" w:sz="8" w:space="0" w:color="221F1F"/>
              <w:bottom w:val="single" w:sz="8" w:space="0" w:color="221F1F"/>
              <w:right w:val="nil"/>
            </w:tcBorders>
            <w:shd w:val="clear" w:color="auto" w:fill="F4F5C7"/>
          </w:tcPr>
          <w:p>
            <w:pPr>
              <w:pStyle w:val="TableParagraph"/>
              <w:spacing w:before="36"/>
              <w:ind w:left="81"/>
              <w:rPr>
                <w:rFonts w:ascii="Tahoma"/>
                <w:sz w:val="16"/>
              </w:rPr>
            </w:pPr>
            <w:hyperlink r:id="rId77">
              <w:r>
                <w:rPr>
                  <w:rFonts w:ascii="Tahoma"/>
                  <w:color w:val="221F1F"/>
                  <w:w w:val="75"/>
                  <w:sz w:val="16"/>
                </w:rPr>
                <w:t>www.oracle.com/tools/downloads/sql-data-modeler-</w:t>
              </w:r>
              <w:r>
                <w:rPr>
                  <w:rFonts w:ascii="Tahoma"/>
                  <w:color w:val="221F1F"/>
                  <w:spacing w:val="-2"/>
                  <w:w w:val="75"/>
                  <w:sz w:val="16"/>
                </w:rPr>
                <w:t>downloads.html</w:t>
              </w:r>
            </w:hyperlink>
          </w:p>
        </w:tc>
      </w:tr>
      <w:tr>
        <w:trPr>
          <w:trHeight w:val="287" w:hRule="atLeast"/>
        </w:trPr>
        <w:tc>
          <w:tcPr>
            <w:tcW w:w="2055" w:type="dxa"/>
            <w:gridSpan w:val="2"/>
            <w:tcBorders>
              <w:top w:val="single" w:sz="8" w:space="0" w:color="221F1F"/>
              <w:left w:val="nil"/>
              <w:bottom w:val="single" w:sz="8" w:space="0" w:color="221F1F"/>
              <w:right w:val="single" w:sz="8" w:space="0" w:color="221F1F"/>
            </w:tcBorders>
          </w:tcPr>
          <w:p>
            <w:pPr>
              <w:pStyle w:val="TableParagraph"/>
              <w:spacing w:before="36"/>
              <w:ind w:left="86"/>
              <w:rPr>
                <w:rFonts w:ascii="Tahoma"/>
                <w:sz w:val="16"/>
              </w:rPr>
            </w:pPr>
            <w:r>
              <w:rPr>
                <w:rFonts w:ascii="Tahoma"/>
                <w:color w:val="221F1F"/>
                <w:spacing w:val="-5"/>
                <w:w w:val="95"/>
                <w:sz w:val="16"/>
              </w:rPr>
              <w:t>IBM</w:t>
            </w:r>
          </w:p>
        </w:tc>
        <w:tc>
          <w:tcPr>
            <w:tcW w:w="2910" w:type="dxa"/>
            <w:tcBorders>
              <w:top w:val="single" w:sz="8" w:space="0" w:color="221F1F"/>
              <w:left w:val="single" w:sz="8" w:space="0" w:color="221F1F"/>
              <w:bottom w:val="single" w:sz="8" w:space="0" w:color="221F1F"/>
              <w:right w:val="single" w:sz="8" w:space="0" w:color="221F1F"/>
            </w:tcBorders>
          </w:tcPr>
          <w:p>
            <w:pPr>
              <w:pStyle w:val="TableParagraph"/>
              <w:spacing w:before="36"/>
              <w:ind w:left="76"/>
              <w:rPr>
                <w:rFonts w:ascii="Tahoma" w:hAnsi="Tahoma"/>
                <w:sz w:val="16"/>
              </w:rPr>
            </w:pPr>
            <w:r>
              <w:rPr>
                <w:rFonts w:ascii="Tahoma" w:hAnsi="Tahoma"/>
                <w:color w:val="221F1F"/>
                <w:w w:val="80"/>
                <w:sz w:val="16"/>
              </w:rPr>
              <w:t>Rasyonel</w:t>
            </w:r>
            <w:r>
              <w:rPr>
                <w:rFonts w:ascii="Tahoma" w:hAnsi="Tahoma"/>
                <w:color w:val="221F1F"/>
                <w:spacing w:val="16"/>
                <w:sz w:val="16"/>
              </w:rPr>
              <w:t> </w:t>
            </w:r>
            <w:r>
              <w:rPr>
                <w:rFonts w:ascii="Tahoma" w:hAnsi="Tahoma"/>
                <w:color w:val="221F1F"/>
                <w:w w:val="80"/>
                <w:sz w:val="16"/>
              </w:rPr>
              <w:t>Yazılım</w:t>
            </w:r>
            <w:r>
              <w:rPr>
                <w:rFonts w:ascii="Tahoma" w:hAnsi="Tahoma"/>
                <w:color w:val="221F1F"/>
                <w:spacing w:val="28"/>
                <w:sz w:val="16"/>
              </w:rPr>
              <w:t> </w:t>
            </w:r>
            <w:r>
              <w:rPr>
                <w:rFonts w:ascii="Tahoma" w:hAnsi="Tahoma"/>
                <w:color w:val="221F1F"/>
                <w:w w:val="80"/>
                <w:sz w:val="16"/>
              </w:rPr>
              <w:t>Mimarı</w:t>
            </w:r>
            <w:r>
              <w:rPr>
                <w:rFonts w:ascii="Tahoma" w:hAnsi="Tahoma"/>
                <w:color w:val="221F1F"/>
                <w:spacing w:val="16"/>
                <w:sz w:val="16"/>
              </w:rPr>
              <w:t> </w:t>
            </w:r>
            <w:r>
              <w:rPr>
                <w:rFonts w:ascii="Tahoma" w:hAnsi="Tahoma"/>
                <w:color w:val="221F1F"/>
                <w:spacing w:val="-2"/>
                <w:w w:val="80"/>
                <w:sz w:val="16"/>
              </w:rPr>
              <w:t>Tasarımcısı</w:t>
            </w:r>
          </w:p>
        </w:tc>
        <w:tc>
          <w:tcPr>
            <w:tcW w:w="5129" w:type="dxa"/>
            <w:tcBorders>
              <w:top w:val="single" w:sz="8" w:space="0" w:color="221F1F"/>
              <w:left w:val="single" w:sz="8" w:space="0" w:color="221F1F"/>
              <w:bottom w:val="single" w:sz="8" w:space="0" w:color="221F1F"/>
              <w:right w:val="nil"/>
            </w:tcBorders>
          </w:tcPr>
          <w:p>
            <w:pPr>
              <w:pStyle w:val="TableParagraph"/>
              <w:spacing w:before="36"/>
              <w:ind w:left="81"/>
              <w:rPr>
                <w:rFonts w:ascii="Tahoma"/>
                <w:sz w:val="16"/>
              </w:rPr>
            </w:pPr>
            <w:hyperlink r:id="rId78">
              <w:r>
                <w:rPr>
                  <w:rFonts w:ascii="Tahoma"/>
                  <w:color w:val="221F1F"/>
                  <w:w w:val="75"/>
                  <w:sz w:val="16"/>
                </w:rPr>
                <w:t>www.ibm.com/products/rational-software-architect-</w:t>
              </w:r>
              <w:r>
                <w:rPr>
                  <w:rFonts w:ascii="Tahoma"/>
                  <w:color w:val="221F1F"/>
                  <w:spacing w:val="-2"/>
                  <w:w w:val="75"/>
                  <w:sz w:val="16"/>
                </w:rPr>
                <w:t>designer</w:t>
              </w:r>
            </w:hyperlink>
          </w:p>
        </w:tc>
      </w:tr>
      <w:tr>
        <w:trPr>
          <w:trHeight w:val="282" w:hRule="atLeast"/>
        </w:trPr>
        <w:tc>
          <w:tcPr>
            <w:tcW w:w="2055" w:type="dxa"/>
            <w:gridSpan w:val="2"/>
            <w:tcBorders>
              <w:top w:val="single" w:sz="8" w:space="0" w:color="221F1F"/>
              <w:left w:val="nil"/>
              <w:bottom w:val="single" w:sz="8" w:space="0" w:color="221F1F"/>
              <w:right w:val="single" w:sz="8" w:space="0" w:color="221F1F"/>
            </w:tcBorders>
            <w:shd w:val="clear" w:color="auto" w:fill="F4F5C7"/>
          </w:tcPr>
          <w:p>
            <w:pPr>
              <w:pStyle w:val="TableParagraph"/>
              <w:spacing w:before="36"/>
              <w:ind w:left="86"/>
              <w:rPr>
                <w:rFonts w:ascii="Tahoma"/>
                <w:sz w:val="16"/>
              </w:rPr>
            </w:pPr>
            <w:r>
              <w:rPr>
                <w:rFonts w:ascii="Tahoma"/>
                <w:color w:val="221F1F"/>
                <w:spacing w:val="-5"/>
                <w:sz w:val="16"/>
              </w:rPr>
              <w:t>SAP</w:t>
            </w:r>
          </w:p>
        </w:tc>
        <w:tc>
          <w:tcPr>
            <w:tcW w:w="2910" w:type="dxa"/>
            <w:tcBorders>
              <w:top w:val="single" w:sz="8" w:space="0" w:color="221F1F"/>
              <w:left w:val="single" w:sz="8" w:space="0" w:color="221F1F"/>
              <w:bottom w:val="single" w:sz="8" w:space="0" w:color="221F1F"/>
              <w:right w:val="single" w:sz="8" w:space="0" w:color="221F1F"/>
            </w:tcBorders>
            <w:shd w:val="clear" w:color="auto" w:fill="F4F5C7"/>
          </w:tcPr>
          <w:p>
            <w:pPr>
              <w:pStyle w:val="TableParagraph"/>
              <w:spacing w:before="36"/>
              <w:ind w:left="76"/>
              <w:rPr>
                <w:rFonts w:ascii="Tahoma" w:hAnsi="Tahoma"/>
                <w:sz w:val="16"/>
              </w:rPr>
            </w:pPr>
            <w:r>
              <w:rPr>
                <w:rFonts w:ascii="Tahoma" w:hAnsi="Tahoma"/>
                <w:color w:val="221F1F"/>
                <w:w w:val="75"/>
                <w:sz w:val="16"/>
              </w:rPr>
              <w:t>Güç</w:t>
            </w:r>
            <w:r>
              <w:rPr>
                <w:rFonts w:ascii="Tahoma" w:hAnsi="Tahoma"/>
                <w:color w:val="221F1F"/>
                <w:sz w:val="16"/>
              </w:rPr>
              <w:t> </w:t>
            </w:r>
            <w:r>
              <w:rPr>
                <w:rFonts w:ascii="Tahoma" w:hAnsi="Tahoma"/>
                <w:color w:val="221F1F"/>
                <w:spacing w:val="-2"/>
                <w:sz w:val="16"/>
              </w:rPr>
              <w:t>Tasarımcısı</w:t>
            </w:r>
          </w:p>
        </w:tc>
        <w:tc>
          <w:tcPr>
            <w:tcW w:w="5129" w:type="dxa"/>
            <w:tcBorders>
              <w:top w:val="single" w:sz="8" w:space="0" w:color="221F1F"/>
              <w:left w:val="single" w:sz="8" w:space="0" w:color="221F1F"/>
              <w:bottom w:val="single" w:sz="8" w:space="0" w:color="221F1F"/>
              <w:right w:val="nil"/>
            </w:tcBorders>
            <w:shd w:val="clear" w:color="auto" w:fill="F4F5C7"/>
          </w:tcPr>
          <w:p>
            <w:pPr>
              <w:pStyle w:val="TableParagraph"/>
              <w:spacing w:before="36"/>
              <w:ind w:left="81"/>
              <w:rPr>
                <w:rFonts w:ascii="Tahoma"/>
                <w:sz w:val="16"/>
              </w:rPr>
            </w:pPr>
            <w:hyperlink r:id="rId79">
              <w:r>
                <w:rPr>
                  <w:rFonts w:ascii="Tahoma"/>
                  <w:color w:val="221F1F"/>
                  <w:w w:val="75"/>
                  <w:sz w:val="16"/>
                </w:rPr>
                <w:t>www.sap.com/products/powerdesigner-data-modeling-</w:t>
              </w:r>
              <w:r>
                <w:rPr>
                  <w:rFonts w:ascii="Tahoma"/>
                  <w:color w:val="221F1F"/>
                  <w:spacing w:val="-2"/>
                  <w:w w:val="75"/>
                  <w:sz w:val="16"/>
                </w:rPr>
                <w:t>tools.html</w:t>
              </w:r>
            </w:hyperlink>
          </w:p>
        </w:tc>
      </w:tr>
      <w:tr>
        <w:trPr>
          <w:trHeight w:val="297" w:hRule="atLeast"/>
        </w:trPr>
        <w:tc>
          <w:tcPr>
            <w:tcW w:w="2055" w:type="dxa"/>
            <w:gridSpan w:val="2"/>
            <w:tcBorders>
              <w:top w:val="single" w:sz="8" w:space="0" w:color="221F1F"/>
              <w:left w:val="nil"/>
              <w:bottom w:val="nil"/>
              <w:right w:val="single" w:sz="8" w:space="0" w:color="221F1F"/>
            </w:tcBorders>
          </w:tcPr>
          <w:p>
            <w:pPr>
              <w:pStyle w:val="TableParagraph"/>
              <w:spacing w:before="36"/>
              <w:ind w:left="86"/>
              <w:rPr>
                <w:rFonts w:ascii="Tahoma" w:hAnsi="Tahoma"/>
                <w:sz w:val="16"/>
              </w:rPr>
            </w:pPr>
            <w:r>
              <w:rPr>
                <w:rFonts w:ascii="Tahoma" w:hAnsi="Tahoma"/>
                <w:color w:val="221F1F"/>
                <w:w w:val="80"/>
                <w:sz w:val="16"/>
              </w:rPr>
              <w:t>Görünür</w:t>
            </w:r>
            <w:r>
              <w:rPr>
                <w:rFonts w:ascii="Tahoma" w:hAnsi="Tahoma"/>
                <w:color w:val="221F1F"/>
                <w:spacing w:val="19"/>
                <w:sz w:val="16"/>
              </w:rPr>
              <w:t> </w:t>
            </w:r>
            <w:r>
              <w:rPr>
                <w:rFonts w:ascii="Tahoma" w:hAnsi="Tahoma"/>
                <w:color w:val="221F1F"/>
                <w:spacing w:val="-2"/>
                <w:sz w:val="16"/>
              </w:rPr>
              <w:t>Sistemler</w:t>
            </w:r>
          </w:p>
        </w:tc>
        <w:tc>
          <w:tcPr>
            <w:tcW w:w="2910" w:type="dxa"/>
            <w:tcBorders>
              <w:top w:val="single" w:sz="8" w:space="0" w:color="221F1F"/>
              <w:left w:val="single" w:sz="8" w:space="0" w:color="221F1F"/>
              <w:bottom w:val="nil"/>
              <w:right w:val="single" w:sz="8" w:space="0" w:color="221F1F"/>
            </w:tcBorders>
          </w:tcPr>
          <w:p>
            <w:pPr>
              <w:pStyle w:val="TableParagraph"/>
              <w:spacing w:before="36"/>
              <w:ind w:left="76"/>
              <w:rPr>
                <w:rFonts w:ascii="Tahoma" w:hAnsi="Tahoma"/>
                <w:sz w:val="16"/>
              </w:rPr>
            </w:pPr>
            <w:r>
              <w:rPr>
                <w:rFonts w:ascii="Tahoma" w:hAnsi="Tahoma"/>
                <w:color w:val="221F1F"/>
                <w:w w:val="80"/>
                <w:sz w:val="16"/>
              </w:rPr>
              <w:t>Görünür</w:t>
            </w:r>
            <w:r>
              <w:rPr>
                <w:rFonts w:ascii="Tahoma" w:hAnsi="Tahoma"/>
                <w:color w:val="221F1F"/>
                <w:spacing w:val="19"/>
                <w:sz w:val="16"/>
              </w:rPr>
              <w:t> </w:t>
            </w:r>
            <w:r>
              <w:rPr>
                <w:rFonts w:ascii="Tahoma" w:hAnsi="Tahoma"/>
                <w:color w:val="221F1F"/>
                <w:spacing w:val="-2"/>
                <w:w w:val="95"/>
                <w:sz w:val="16"/>
              </w:rPr>
              <w:t>Analist</w:t>
            </w:r>
          </w:p>
        </w:tc>
        <w:tc>
          <w:tcPr>
            <w:tcW w:w="5129" w:type="dxa"/>
            <w:tcBorders>
              <w:top w:val="single" w:sz="8" w:space="0" w:color="221F1F"/>
              <w:left w:val="single" w:sz="8" w:space="0" w:color="221F1F"/>
              <w:bottom w:val="nil"/>
              <w:right w:val="nil"/>
            </w:tcBorders>
          </w:tcPr>
          <w:p>
            <w:pPr>
              <w:pStyle w:val="TableParagraph"/>
              <w:spacing w:before="36"/>
              <w:ind w:left="81"/>
              <w:rPr>
                <w:rFonts w:ascii="Tahoma"/>
                <w:sz w:val="16"/>
              </w:rPr>
            </w:pPr>
            <w:hyperlink r:id="rId80">
              <w:r>
                <w:rPr>
                  <w:rFonts w:ascii="Tahoma"/>
                  <w:color w:val="221F1F"/>
                  <w:spacing w:val="-2"/>
                  <w:sz w:val="16"/>
                </w:rPr>
                <w:t>www.visiblesystemscorp.com</w:t>
              </w:r>
            </w:hyperlink>
          </w:p>
        </w:tc>
      </w:tr>
    </w:tbl>
    <w:p>
      <w:pPr>
        <w:pStyle w:val="TableParagraph"/>
        <w:spacing w:after="0"/>
        <w:rPr>
          <w:rFonts w:ascii="Tahoma"/>
          <w:sz w:val="16"/>
        </w:rPr>
        <w:sectPr>
          <w:footerReference w:type="default" r:id="rId67"/>
          <w:pgSz w:w="12240" w:h="15670"/>
          <w:pgMar w:header="0" w:footer="0" w:top="420" w:bottom="280" w:left="360" w:right="360"/>
        </w:sectPr>
      </w:pPr>
    </w:p>
    <w:p>
      <w:pPr>
        <w:pStyle w:val="BodyText"/>
        <w:spacing w:before="285"/>
        <w:rPr>
          <w:rFonts w:ascii="Trebuchet MS"/>
          <w:b/>
          <w:sz w:val="27"/>
        </w:rPr>
      </w:pPr>
    </w:p>
    <w:p>
      <w:pPr>
        <w:pStyle w:val="Heading6"/>
        <w:ind w:left="448"/>
      </w:pPr>
      <w:r>
        <w:rPr>
          <w:color w:val="FFFFFF"/>
          <w:w w:val="75"/>
        </w:rPr>
        <w:t>Şekil</w:t>
      </w:r>
      <w:r>
        <w:rPr>
          <w:color w:val="FFFFFF"/>
          <w:spacing w:val="-16"/>
        </w:rPr>
        <w:t> </w:t>
      </w:r>
      <w:r>
        <w:rPr>
          <w:color w:val="FFFFFF"/>
          <w:spacing w:val="-5"/>
          <w:w w:val="80"/>
        </w:rPr>
        <w:t>16.7</w:t>
      </w:r>
    </w:p>
    <w:p>
      <w:pPr>
        <w:spacing w:before="115"/>
        <w:ind w:left="4695" w:right="0" w:firstLine="0"/>
        <w:jc w:val="left"/>
        <w:rPr>
          <w:rFonts w:ascii="Trebuchet MS" w:hAnsi="Trebuchet MS"/>
          <w:b/>
          <w:sz w:val="19"/>
        </w:rPr>
      </w:pPr>
      <w:r>
        <w:rPr/>
        <w:br w:type="column"/>
      </w:r>
      <w:r>
        <w:rPr>
          <w:rFonts w:ascii="Trebuchet MS" w:hAnsi="Trebuchet MS"/>
          <w:b/>
          <w:color w:val="231F20"/>
          <w:spacing w:val="13"/>
          <w:w w:val="99"/>
          <w:position w:val="1"/>
          <w:sz w:val="19"/>
        </w:rPr>
        <w:t>B</w:t>
      </w:r>
      <w:r>
        <w:rPr>
          <w:rFonts w:ascii="Verdana" w:hAnsi="Verdana"/>
          <w:color w:val="231F20"/>
          <w:spacing w:val="-82"/>
          <w:w w:val="90"/>
          <w:sz w:val="19"/>
        </w:rPr>
        <w:t>ö</w:t>
      </w:r>
      <w:r>
        <w:rPr>
          <w:rFonts w:ascii="Trebuchet MS" w:hAnsi="Trebuchet MS"/>
          <w:b/>
          <w:color w:val="231F20"/>
          <w:spacing w:val="19"/>
          <w:w w:val="91"/>
          <w:position w:val="1"/>
          <w:sz w:val="19"/>
        </w:rPr>
        <w:t>l</w:t>
      </w:r>
      <w:r>
        <w:rPr>
          <w:rFonts w:ascii="Trebuchet MS" w:hAnsi="Trebuchet MS"/>
          <w:b/>
          <w:color w:val="231F20"/>
          <w:spacing w:val="-43"/>
          <w:w w:val="92"/>
          <w:position w:val="1"/>
          <w:sz w:val="19"/>
        </w:rPr>
        <w:t>m</w:t>
      </w:r>
      <w:r>
        <w:rPr>
          <w:rFonts w:ascii="Verdana" w:hAnsi="Verdana"/>
          <w:color w:val="231F20"/>
          <w:spacing w:val="14"/>
          <w:w w:val="87"/>
          <w:sz w:val="19"/>
        </w:rPr>
        <w:t>ü</w:t>
      </w:r>
      <w:r>
        <w:rPr>
          <w:rFonts w:ascii="Trebuchet MS" w:hAnsi="Trebuchet MS"/>
          <w:b/>
          <w:color w:val="231F20"/>
          <w:spacing w:val="19"/>
          <w:w w:val="90"/>
          <w:position w:val="1"/>
          <w:sz w:val="19"/>
        </w:rPr>
        <w:t>16</w:t>
      </w:r>
      <w:r>
        <w:rPr>
          <w:rFonts w:ascii="Trebuchet MS" w:hAnsi="Trebuchet MS"/>
          <w:b/>
          <w:color w:val="231F20"/>
          <w:spacing w:val="18"/>
          <w:w w:val="80"/>
          <w:position w:val="1"/>
          <w:sz w:val="19"/>
        </w:rPr>
        <w:t>:</w:t>
      </w:r>
      <w:r>
        <w:rPr>
          <w:rFonts w:ascii="Trebuchet MS" w:hAnsi="Trebuchet MS"/>
          <w:b/>
          <w:color w:val="231F20"/>
          <w:spacing w:val="-8"/>
          <w:w w:val="89"/>
          <w:position w:val="1"/>
          <w:sz w:val="19"/>
        </w:rPr>
        <w:t> </w:t>
      </w:r>
      <w:r>
        <w:rPr>
          <w:rFonts w:ascii="Trebuchet MS" w:hAnsi="Trebuchet MS"/>
          <w:b/>
          <w:color w:val="231F20"/>
          <w:spacing w:val="-2"/>
          <w:w w:val="90"/>
          <w:position w:val="1"/>
          <w:sz w:val="19"/>
        </w:rPr>
        <w:t>Veritaban</w:t>
      </w:r>
      <w:r>
        <w:rPr>
          <w:rFonts w:ascii="Tahoma" w:hAnsi="Tahoma"/>
          <w:color w:val="231F20"/>
          <w:spacing w:val="-2"/>
          <w:w w:val="90"/>
          <w:position w:val="1"/>
          <w:sz w:val="19"/>
        </w:rPr>
        <w:t>ı</w:t>
      </w:r>
      <w:r>
        <w:rPr>
          <w:rFonts w:ascii="Tahoma" w:hAnsi="Tahoma"/>
          <w:color w:val="231F20"/>
          <w:spacing w:val="-10"/>
          <w:w w:val="90"/>
          <w:position w:val="1"/>
          <w:sz w:val="19"/>
        </w:rPr>
        <w:t> </w:t>
      </w:r>
      <w:r>
        <w:rPr>
          <w:rFonts w:ascii="Trebuchet MS" w:hAnsi="Trebuchet MS"/>
          <w:b/>
          <w:color w:val="231F20"/>
          <w:spacing w:val="-2"/>
          <w:w w:val="90"/>
          <w:position w:val="1"/>
          <w:sz w:val="19"/>
        </w:rPr>
        <w:t>Y</w:t>
      </w:r>
      <w:r>
        <w:rPr>
          <w:rFonts w:ascii="Tahoma" w:hAnsi="Tahoma"/>
          <w:color w:val="231F20"/>
          <w:spacing w:val="-2"/>
          <w:w w:val="90"/>
          <w:position w:val="1"/>
          <w:sz w:val="19"/>
        </w:rPr>
        <w:t>ö</w:t>
      </w:r>
      <w:r>
        <w:rPr>
          <w:rFonts w:ascii="Trebuchet MS" w:hAnsi="Trebuchet MS"/>
          <w:b/>
          <w:color w:val="231F20"/>
          <w:spacing w:val="-2"/>
          <w:w w:val="90"/>
          <w:position w:val="1"/>
          <w:sz w:val="19"/>
        </w:rPr>
        <w:t>netimi</w:t>
      </w:r>
      <w:r>
        <w:rPr>
          <w:rFonts w:ascii="Trebuchet MS" w:hAnsi="Trebuchet MS"/>
          <w:b/>
          <w:color w:val="231F20"/>
          <w:spacing w:val="-9"/>
          <w:w w:val="90"/>
          <w:position w:val="1"/>
          <w:sz w:val="19"/>
        </w:rPr>
        <w:t> </w:t>
      </w:r>
      <w:r>
        <w:rPr>
          <w:rFonts w:ascii="Trebuchet MS" w:hAnsi="Trebuchet MS"/>
          <w:b/>
          <w:color w:val="231F20"/>
          <w:spacing w:val="-2"/>
          <w:w w:val="90"/>
          <w:position w:val="1"/>
          <w:sz w:val="19"/>
        </w:rPr>
        <w:t>ve</w:t>
      </w:r>
      <w:r>
        <w:rPr>
          <w:rFonts w:ascii="Trebuchet MS" w:hAnsi="Trebuchet MS"/>
          <w:b/>
          <w:color w:val="231F20"/>
          <w:spacing w:val="-8"/>
          <w:w w:val="90"/>
          <w:position w:val="1"/>
          <w:sz w:val="19"/>
        </w:rPr>
        <w:t> </w:t>
      </w:r>
      <w:r>
        <w:rPr>
          <w:rFonts w:ascii="Trebuchet MS" w:hAnsi="Trebuchet MS"/>
          <w:b/>
          <w:color w:val="231F20"/>
          <w:spacing w:val="-2"/>
          <w:w w:val="90"/>
          <w:position w:val="1"/>
          <w:sz w:val="19"/>
        </w:rPr>
        <w:t>G</w:t>
      </w:r>
      <w:r>
        <w:rPr>
          <w:rFonts w:ascii="Tahoma" w:hAnsi="Tahoma"/>
          <w:color w:val="231F20"/>
          <w:spacing w:val="-2"/>
          <w:w w:val="90"/>
          <w:position w:val="1"/>
          <w:sz w:val="19"/>
        </w:rPr>
        <w:t>ü</w:t>
      </w:r>
      <w:r>
        <w:rPr>
          <w:rFonts w:ascii="Trebuchet MS" w:hAnsi="Trebuchet MS"/>
          <w:b/>
          <w:color w:val="231F20"/>
          <w:spacing w:val="-2"/>
          <w:w w:val="90"/>
          <w:position w:val="1"/>
          <w:sz w:val="19"/>
        </w:rPr>
        <w:t>venli</w:t>
      </w:r>
      <w:r>
        <w:rPr>
          <w:rFonts w:ascii="Tahoma" w:hAnsi="Tahoma"/>
          <w:color w:val="231F20"/>
          <w:spacing w:val="-2"/>
          <w:w w:val="90"/>
          <w:position w:val="1"/>
          <w:sz w:val="19"/>
        </w:rPr>
        <w:t>ğ</w:t>
      </w:r>
      <w:r>
        <w:rPr>
          <w:rFonts w:ascii="Tahoma" w:hAnsi="Tahoma"/>
          <w:color w:val="231F20"/>
          <w:spacing w:val="74"/>
          <w:w w:val="150"/>
          <w:position w:val="1"/>
          <w:sz w:val="19"/>
        </w:rPr>
        <w:t> </w:t>
      </w:r>
      <w:r>
        <w:rPr>
          <w:rFonts w:ascii="Trebuchet MS" w:hAnsi="Trebuchet MS"/>
          <w:b/>
          <w:color w:val="231F20"/>
          <w:spacing w:val="-10"/>
          <w:w w:val="90"/>
          <w:sz w:val="19"/>
        </w:rPr>
        <w:t>i</w:t>
      </w:r>
    </w:p>
    <w:p>
      <w:pPr>
        <w:pStyle w:val="BodyText"/>
        <w:spacing w:before="21"/>
        <w:rPr>
          <w:rFonts w:ascii="Trebuchet MS"/>
          <w:b/>
        </w:rPr>
      </w:pPr>
    </w:p>
    <w:p>
      <w:pPr>
        <w:spacing w:before="0"/>
        <w:ind w:left="327" w:right="0" w:firstLine="0"/>
        <w:jc w:val="left"/>
        <w:rPr>
          <w:rFonts w:ascii="Tahoma" w:hAnsi="Tahoma"/>
          <w:position w:val="1"/>
          <w:sz w:val="25"/>
        </w:rPr>
      </w:pPr>
      <w:r>
        <w:rPr>
          <w:rFonts w:ascii="Tahoma" w:hAnsi="Tahoma"/>
          <w:position w:val="1"/>
          <w:sz w:val="25"/>
        </w:rPr>
        <mc:AlternateContent>
          <mc:Choice Requires="wps">
            <w:drawing>
              <wp:anchor distT="0" distB="0" distL="0" distR="0" allowOverlap="1" layoutInCell="1" locked="0" behindDoc="1" simplePos="0" relativeHeight="485991424">
                <wp:simplePos x="0" y="0"/>
                <wp:positionH relativeFrom="page">
                  <wp:posOffset>303533</wp:posOffset>
                </wp:positionH>
                <wp:positionV relativeFrom="paragraph">
                  <wp:posOffset>-84924</wp:posOffset>
                </wp:positionV>
                <wp:extent cx="6791325" cy="7026275"/>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6791325" cy="7026275"/>
                          <a:chExt cx="6791325" cy="7026275"/>
                        </a:xfrm>
                      </wpg:grpSpPr>
                      <pic:pic>
                        <pic:nvPicPr>
                          <pic:cNvPr id="346" name="Image 346"/>
                          <pic:cNvPicPr/>
                        </pic:nvPicPr>
                        <pic:blipFill>
                          <a:blip r:embed="rId82" cstate="print"/>
                          <a:stretch>
                            <a:fillRect/>
                          </a:stretch>
                        </pic:blipFill>
                        <pic:spPr>
                          <a:xfrm>
                            <a:off x="0" y="244373"/>
                            <a:ext cx="6791324" cy="6781799"/>
                          </a:xfrm>
                          <a:prstGeom prst="rect">
                            <a:avLst/>
                          </a:prstGeom>
                        </pic:spPr>
                      </pic:pic>
                      <pic:pic>
                        <pic:nvPicPr>
                          <pic:cNvPr id="347" name="Image 347"/>
                          <pic:cNvPicPr/>
                        </pic:nvPicPr>
                        <pic:blipFill>
                          <a:blip r:embed="rId83" cstate="print"/>
                          <a:stretch>
                            <a:fillRect/>
                          </a:stretch>
                        </pic:blipFill>
                        <pic:spPr>
                          <a:xfrm>
                            <a:off x="153390" y="395220"/>
                            <a:ext cx="6400799" cy="4419599"/>
                          </a:xfrm>
                          <a:prstGeom prst="rect">
                            <a:avLst/>
                          </a:prstGeom>
                        </pic:spPr>
                      </pic:pic>
                      <pic:pic>
                        <pic:nvPicPr>
                          <pic:cNvPr id="348" name="Image 348"/>
                          <pic:cNvPicPr/>
                        </pic:nvPicPr>
                        <pic:blipFill>
                          <a:blip r:embed="rId84" cstate="print"/>
                          <a:stretch>
                            <a:fillRect/>
                          </a:stretch>
                        </pic:blipFill>
                        <pic:spPr>
                          <a:xfrm>
                            <a:off x="600532" y="542925"/>
                            <a:ext cx="2724149" cy="1219199"/>
                          </a:xfrm>
                          <a:prstGeom prst="rect">
                            <a:avLst/>
                          </a:prstGeom>
                        </pic:spPr>
                      </pic:pic>
                      <pic:pic>
                        <pic:nvPicPr>
                          <pic:cNvPr id="349" name="Image 349"/>
                          <pic:cNvPicPr/>
                        </pic:nvPicPr>
                        <pic:blipFill>
                          <a:blip r:embed="rId85" cstate="print"/>
                          <a:stretch>
                            <a:fillRect/>
                          </a:stretch>
                        </pic:blipFill>
                        <pic:spPr>
                          <a:xfrm>
                            <a:off x="3211782" y="706335"/>
                            <a:ext cx="2895599" cy="1771649"/>
                          </a:xfrm>
                          <a:prstGeom prst="rect">
                            <a:avLst/>
                          </a:prstGeom>
                        </pic:spPr>
                      </pic:pic>
                      <pic:pic>
                        <pic:nvPicPr>
                          <pic:cNvPr id="350" name="Image 350"/>
                          <pic:cNvPicPr/>
                        </pic:nvPicPr>
                        <pic:blipFill>
                          <a:blip r:embed="rId86" cstate="print"/>
                          <a:stretch>
                            <a:fillRect/>
                          </a:stretch>
                        </pic:blipFill>
                        <pic:spPr>
                          <a:xfrm>
                            <a:off x="597788" y="1533201"/>
                            <a:ext cx="2895599" cy="1771649"/>
                          </a:xfrm>
                          <a:prstGeom prst="rect">
                            <a:avLst/>
                          </a:prstGeom>
                        </pic:spPr>
                      </pic:pic>
                      <pic:pic>
                        <pic:nvPicPr>
                          <pic:cNvPr id="351" name="Image 351"/>
                          <pic:cNvPicPr/>
                        </pic:nvPicPr>
                        <pic:blipFill>
                          <a:blip r:embed="rId87" cstate="print"/>
                          <a:stretch>
                            <a:fillRect/>
                          </a:stretch>
                        </pic:blipFill>
                        <pic:spPr>
                          <a:xfrm>
                            <a:off x="597807" y="2899305"/>
                            <a:ext cx="2895599" cy="1762124"/>
                          </a:xfrm>
                          <a:prstGeom prst="rect">
                            <a:avLst/>
                          </a:prstGeom>
                        </pic:spPr>
                      </pic:pic>
                      <pic:pic>
                        <pic:nvPicPr>
                          <pic:cNvPr id="352" name="Image 352"/>
                          <pic:cNvPicPr/>
                        </pic:nvPicPr>
                        <pic:blipFill>
                          <a:blip r:embed="rId88" cstate="print"/>
                          <a:stretch>
                            <a:fillRect/>
                          </a:stretch>
                        </pic:blipFill>
                        <pic:spPr>
                          <a:xfrm>
                            <a:off x="2924946" y="2182101"/>
                            <a:ext cx="3181349" cy="2476499"/>
                          </a:xfrm>
                          <a:prstGeom prst="rect">
                            <a:avLst/>
                          </a:prstGeom>
                        </pic:spPr>
                      </pic:pic>
                      <pic:pic>
                        <pic:nvPicPr>
                          <pic:cNvPr id="353" name="Image 353"/>
                          <pic:cNvPicPr/>
                        </pic:nvPicPr>
                        <pic:blipFill>
                          <a:blip r:embed="rId89" cstate="print"/>
                          <a:stretch>
                            <a:fillRect/>
                          </a:stretch>
                        </pic:blipFill>
                        <pic:spPr>
                          <a:xfrm>
                            <a:off x="2087718" y="480602"/>
                            <a:ext cx="2533649" cy="285749"/>
                          </a:xfrm>
                          <a:prstGeom prst="rect">
                            <a:avLst/>
                          </a:prstGeom>
                        </pic:spPr>
                      </pic:pic>
                      <pic:pic>
                        <pic:nvPicPr>
                          <pic:cNvPr id="354" name="Image 354"/>
                          <pic:cNvPicPr/>
                        </pic:nvPicPr>
                        <pic:blipFill>
                          <a:blip r:embed="rId90" cstate="print"/>
                          <a:stretch>
                            <a:fillRect/>
                          </a:stretch>
                        </pic:blipFill>
                        <pic:spPr>
                          <a:xfrm>
                            <a:off x="89887" y="0"/>
                            <a:ext cx="6524624" cy="371474"/>
                          </a:xfrm>
                          <a:prstGeom prst="rect">
                            <a:avLst/>
                          </a:prstGeom>
                        </pic:spPr>
                      </pic:pic>
                      <pic:pic>
                        <pic:nvPicPr>
                          <pic:cNvPr id="355" name="Image 355"/>
                          <pic:cNvPicPr/>
                        </pic:nvPicPr>
                        <pic:blipFill>
                          <a:blip r:embed="rId91" cstate="print"/>
                          <a:stretch>
                            <a:fillRect/>
                          </a:stretch>
                        </pic:blipFill>
                        <pic:spPr>
                          <a:xfrm>
                            <a:off x="2312508" y="1217857"/>
                            <a:ext cx="3857624" cy="2438399"/>
                          </a:xfrm>
                          <a:prstGeom prst="rect">
                            <a:avLst/>
                          </a:prstGeom>
                        </pic:spPr>
                      </pic:pic>
                    </wpg:wgp>
                  </a:graphicData>
                </a:graphic>
              </wp:anchor>
            </w:drawing>
          </mc:Choice>
          <mc:Fallback>
            <w:pict>
              <v:group style="position:absolute;margin-left:23.900249pt;margin-top:-6.686977pt;width:534.75pt;height:553.25pt;mso-position-horizontal-relative:page;mso-position-vertical-relative:paragraph;z-index:-17325056" id="docshapegroup261" coordorigin="478,-134" coordsize="10695,11065">
                <v:shape style="position:absolute;left:478;top:251;width:10695;height:10680" type="#_x0000_t75" id="docshape262" stroked="false">
                  <v:imagedata r:id="rId82" o:title=""/>
                </v:shape>
                <v:shape style="position:absolute;left:719;top:488;width:10080;height:6960" type="#_x0000_t75" id="docshape263" stroked="false">
                  <v:imagedata r:id="rId83" o:title=""/>
                </v:shape>
                <v:shape style="position:absolute;left:1423;top:721;width:4290;height:1920" type="#_x0000_t75" id="docshape264" stroked="false">
                  <v:imagedata r:id="rId84" o:title=""/>
                </v:shape>
                <v:shape style="position:absolute;left:5535;top:978;width:4560;height:2790" type="#_x0000_t75" id="docshape265" stroked="false">
                  <v:imagedata r:id="rId85" o:title=""/>
                </v:shape>
                <v:shape style="position:absolute;left:1419;top:2280;width:4560;height:2790" type="#_x0000_t75" id="docshape266" stroked="false">
                  <v:imagedata r:id="rId86" o:title=""/>
                </v:shape>
                <v:shape style="position:absolute;left:1419;top:4432;width:4560;height:2775" type="#_x0000_t75" id="docshape267" stroked="false">
                  <v:imagedata r:id="rId87" o:title=""/>
                </v:shape>
                <v:shape style="position:absolute;left:5084;top:3302;width:5010;height:3900" type="#_x0000_t75" id="docshape268" stroked="false">
                  <v:imagedata r:id="rId88" o:title=""/>
                </v:shape>
                <v:shape style="position:absolute;left:3765;top:623;width:3990;height:450" type="#_x0000_t75" id="docshape269" stroked="false">
                  <v:imagedata r:id="rId89" o:title=""/>
                </v:shape>
                <v:shape style="position:absolute;left:619;top:-134;width:10275;height:585" type="#_x0000_t75" id="docshape270" stroked="false">
                  <v:imagedata r:id="rId90" o:title=""/>
                </v:shape>
                <v:shape style="position:absolute;left:4119;top:1784;width:6075;height:3840" type="#_x0000_t75" id="docshape271" stroked="false">
                  <v:imagedata r:id="rId91" o:title=""/>
                </v:shape>
                <w10:wrap type="none"/>
              </v:group>
            </w:pict>
          </mc:Fallback>
        </mc:AlternateContent>
      </w:r>
      <w:r>
        <w:rPr>
          <w:rFonts w:ascii="Tahoma" w:hAnsi="Tahoma"/>
          <w:color w:val="FFFFFF"/>
          <w:w w:val="90"/>
          <w:sz w:val="25"/>
        </w:rPr>
        <w:t>Bir</w:t>
      </w:r>
      <w:r>
        <w:rPr>
          <w:rFonts w:ascii="Tahoma" w:hAnsi="Tahoma"/>
          <w:color w:val="FFFFFF"/>
          <w:spacing w:val="-9"/>
          <w:w w:val="90"/>
          <w:sz w:val="25"/>
        </w:rPr>
        <w:t> </w:t>
      </w:r>
      <w:r>
        <w:rPr>
          <w:rFonts w:ascii="Tahoma" w:hAnsi="Tahoma"/>
          <w:color w:val="FFFFFF"/>
          <w:w w:val="90"/>
          <w:sz w:val="25"/>
        </w:rPr>
        <w:t>Vaka</w:t>
      </w:r>
      <w:r>
        <w:rPr>
          <w:rFonts w:ascii="Tahoma" w:hAnsi="Tahoma"/>
          <w:color w:val="FFFFFF"/>
          <w:spacing w:val="-9"/>
          <w:w w:val="90"/>
          <w:sz w:val="25"/>
        </w:rPr>
        <w:t> </w:t>
      </w:r>
      <w:r>
        <w:rPr>
          <w:rFonts w:ascii="Tahoma" w:hAnsi="Tahoma"/>
          <w:color w:val="FFFFFF"/>
          <w:w w:val="90"/>
          <w:sz w:val="25"/>
        </w:rPr>
        <w:t>Arac</w:t>
      </w:r>
      <w:r>
        <w:rPr>
          <w:rFonts w:ascii="Verdana" w:hAnsi="Verdana"/>
          <w:color w:val="FFFFFF"/>
          <w:w w:val="90"/>
          <w:sz w:val="25"/>
        </w:rPr>
        <w:t>ı</w:t>
      </w:r>
      <w:r>
        <w:rPr>
          <w:rFonts w:ascii="Verdana" w:hAnsi="Verdana"/>
          <w:color w:val="FFFFFF"/>
          <w:spacing w:val="-24"/>
          <w:w w:val="90"/>
          <w:sz w:val="25"/>
        </w:rPr>
        <w:t> </w:t>
      </w:r>
      <w:r>
        <w:rPr>
          <w:rFonts w:ascii="Verdana" w:hAnsi="Verdana"/>
          <w:color w:val="FFFFFF"/>
          <w:w w:val="90"/>
          <w:sz w:val="25"/>
        </w:rPr>
        <w:t>Ö</w:t>
      </w:r>
      <w:r>
        <w:rPr>
          <w:rFonts w:ascii="Tahoma" w:hAnsi="Tahoma"/>
          <w:color w:val="FFFFFF"/>
          <w:w w:val="90"/>
          <w:position w:val="1"/>
          <w:sz w:val="25"/>
        </w:rPr>
        <w:t>rneği:</w:t>
      </w:r>
      <w:r>
        <w:rPr>
          <w:rFonts w:ascii="Tahoma" w:hAnsi="Tahoma"/>
          <w:color w:val="FFFFFF"/>
          <w:spacing w:val="-9"/>
          <w:w w:val="90"/>
          <w:position w:val="1"/>
          <w:sz w:val="25"/>
        </w:rPr>
        <w:t> </w:t>
      </w:r>
      <w:r>
        <w:rPr>
          <w:rFonts w:ascii="Tahoma" w:hAnsi="Tahoma"/>
          <w:color w:val="FFFFFF"/>
          <w:w w:val="90"/>
          <w:position w:val="1"/>
          <w:sz w:val="25"/>
        </w:rPr>
        <w:t>Microsoft</w:t>
      </w:r>
      <w:r>
        <w:rPr>
          <w:rFonts w:ascii="Tahoma" w:hAnsi="Tahoma"/>
          <w:color w:val="FFFFFF"/>
          <w:spacing w:val="-9"/>
          <w:w w:val="90"/>
          <w:position w:val="1"/>
          <w:sz w:val="25"/>
        </w:rPr>
        <w:t> </w:t>
      </w:r>
      <w:r>
        <w:rPr>
          <w:rFonts w:ascii="Tahoma" w:hAnsi="Tahoma"/>
          <w:color w:val="FFFFFF"/>
          <w:w w:val="90"/>
          <w:position w:val="1"/>
          <w:sz w:val="25"/>
        </w:rPr>
        <w:t>Visio</w:t>
      </w:r>
      <w:r>
        <w:rPr>
          <w:rFonts w:ascii="Tahoma" w:hAnsi="Tahoma"/>
          <w:color w:val="FFFFFF"/>
          <w:spacing w:val="-9"/>
          <w:w w:val="90"/>
          <w:position w:val="1"/>
          <w:sz w:val="25"/>
        </w:rPr>
        <w:t> </w:t>
      </w:r>
      <w:r>
        <w:rPr>
          <w:rFonts w:ascii="Tahoma" w:hAnsi="Tahoma"/>
          <w:color w:val="FFFFFF"/>
          <w:spacing w:val="-2"/>
          <w:w w:val="90"/>
          <w:position w:val="1"/>
          <w:sz w:val="25"/>
        </w:rPr>
        <w:t>Professional</w:t>
      </w:r>
    </w:p>
    <w:p>
      <w:pPr>
        <w:spacing w:before="107"/>
        <w:ind w:left="129" w:right="0" w:firstLine="0"/>
        <w:jc w:val="left"/>
        <w:rPr>
          <w:rFonts w:ascii="Trebuchet MS"/>
          <w:b/>
          <w:sz w:val="23"/>
        </w:rPr>
      </w:pPr>
      <w:r>
        <w:rPr/>
        <w:br w:type="column"/>
      </w:r>
      <w:r>
        <w:rPr>
          <w:rFonts w:ascii="Trebuchet MS"/>
          <w:b/>
          <w:color w:val="004E8C"/>
          <w:spacing w:val="-5"/>
          <w:sz w:val="23"/>
        </w:rPr>
        <w:t>747</w:t>
      </w:r>
    </w:p>
    <w:p>
      <w:pPr>
        <w:spacing w:after="0"/>
        <w:jc w:val="left"/>
        <w:rPr>
          <w:rFonts w:ascii="Trebuchet MS"/>
          <w:b/>
          <w:sz w:val="23"/>
        </w:rPr>
        <w:sectPr>
          <w:footerReference w:type="default" r:id="rId81"/>
          <w:pgSz w:w="12240" w:h="15660"/>
          <w:pgMar w:header="0" w:footer="118" w:top="400" w:bottom="300" w:left="360" w:right="360"/>
          <w:cols w:num="3" w:equalWidth="0">
            <w:col w:w="1357" w:space="40"/>
            <w:col w:w="8228" w:space="39"/>
            <w:col w:w="1856"/>
          </w:cols>
        </w:sectPr>
      </w:pPr>
    </w:p>
    <w:p>
      <w:pPr>
        <w:pStyle w:val="BodyText"/>
        <w:rPr>
          <w:rFonts w:ascii="Trebuchet MS"/>
          <w:b/>
          <w:sz w:val="15"/>
        </w:rPr>
      </w:pPr>
    </w:p>
    <w:p>
      <w:pPr>
        <w:pStyle w:val="BodyText"/>
        <w:spacing w:before="106"/>
        <w:rPr>
          <w:rFonts w:ascii="Trebuchet MS"/>
          <w:b/>
          <w:sz w:val="15"/>
        </w:rPr>
      </w:pPr>
    </w:p>
    <w:p>
      <w:pPr>
        <w:spacing w:before="1"/>
        <w:ind w:left="1830" w:right="0" w:firstLine="0"/>
        <w:jc w:val="center"/>
        <w:rPr>
          <w:rFonts w:ascii="Verdana" w:hAnsi="Verdana"/>
          <w:sz w:val="15"/>
        </w:rPr>
      </w:pPr>
      <w:r>
        <w:rPr>
          <w:rFonts w:ascii="Verdana" w:hAnsi="Verdana"/>
          <w:color w:val="231F20"/>
          <w:spacing w:val="-2"/>
          <w:w w:val="90"/>
          <w:sz w:val="15"/>
        </w:rPr>
        <w:t>Ana</w:t>
      </w:r>
      <w:r>
        <w:rPr>
          <w:rFonts w:ascii="Verdana" w:hAnsi="Verdana"/>
          <w:color w:val="231F20"/>
          <w:spacing w:val="-17"/>
          <w:w w:val="90"/>
          <w:sz w:val="15"/>
        </w:rPr>
        <w:t> </w:t>
      </w:r>
      <w:r>
        <w:rPr>
          <w:rFonts w:ascii="Verdana" w:hAnsi="Verdana"/>
          <w:color w:val="231F20"/>
          <w:spacing w:val="-4"/>
          <w:sz w:val="15"/>
        </w:rPr>
        <w:t>menü</w:t>
      </w:r>
    </w:p>
    <w:p>
      <w:pPr>
        <w:pStyle w:val="BodyText"/>
        <w:rPr>
          <w:rFonts w:ascii="Verdana"/>
          <w:sz w:val="15"/>
        </w:rPr>
      </w:pPr>
    </w:p>
    <w:p>
      <w:pPr>
        <w:pStyle w:val="BodyText"/>
        <w:rPr>
          <w:rFonts w:ascii="Verdana"/>
          <w:sz w:val="15"/>
        </w:rPr>
      </w:pPr>
    </w:p>
    <w:p>
      <w:pPr>
        <w:pStyle w:val="BodyText"/>
        <w:rPr>
          <w:rFonts w:ascii="Verdana"/>
          <w:sz w:val="15"/>
        </w:rPr>
      </w:pPr>
    </w:p>
    <w:p>
      <w:pPr>
        <w:pStyle w:val="BodyText"/>
        <w:rPr>
          <w:rFonts w:ascii="Verdana"/>
          <w:sz w:val="15"/>
        </w:rPr>
      </w:pPr>
    </w:p>
    <w:p>
      <w:pPr>
        <w:pStyle w:val="BodyText"/>
        <w:spacing w:before="85"/>
        <w:rPr>
          <w:rFonts w:ascii="Verdana"/>
          <w:sz w:val="15"/>
        </w:rPr>
      </w:pPr>
    </w:p>
    <w:p>
      <w:pPr>
        <w:spacing w:line="218" w:lineRule="auto" w:before="0"/>
        <w:ind w:left="7638" w:right="2429" w:firstLine="0"/>
        <w:jc w:val="right"/>
        <w:rPr>
          <w:rFonts w:ascii="Verdana" w:hAnsi="Verdana"/>
          <w:sz w:val="15"/>
        </w:rPr>
      </w:pPr>
      <w:r>
        <w:rPr>
          <w:rFonts w:ascii="Verdana" w:hAnsi="Verdana"/>
          <w:color w:val="231F20"/>
          <w:spacing w:val="-8"/>
          <w:sz w:val="15"/>
        </w:rPr>
        <w:t>Modelleme </w:t>
      </w:r>
      <w:r>
        <w:rPr>
          <w:rFonts w:ascii="Verdana" w:hAnsi="Verdana"/>
          <w:color w:val="231F20"/>
          <w:spacing w:val="-2"/>
          <w:w w:val="90"/>
          <w:sz w:val="15"/>
        </w:rPr>
        <w:t>seçenekleri</w:t>
      </w:r>
    </w:p>
    <w:p>
      <w:pPr>
        <w:pStyle w:val="BodyText"/>
        <w:rPr>
          <w:rFonts w:ascii="Verdana"/>
          <w:sz w:val="15"/>
        </w:rPr>
      </w:pPr>
    </w:p>
    <w:p>
      <w:pPr>
        <w:pStyle w:val="BodyText"/>
        <w:rPr>
          <w:rFonts w:ascii="Verdana"/>
          <w:sz w:val="15"/>
        </w:rPr>
      </w:pPr>
    </w:p>
    <w:p>
      <w:pPr>
        <w:pStyle w:val="BodyText"/>
        <w:spacing w:before="123"/>
        <w:rPr>
          <w:rFonts w:ascii="Verdana"/>
          <w:sz w:val="15"/>
        </w:rPr>
      </w:pPr>
    </w:p>
    <w:p>
      <w:pPr>
        <w:spacing w:line="218" w:lineRule="auto" w:before="1"/>
        <w:ind w:left="8234" w:right="2097" w:firstLine="0"/>
        <w:jc w:val="left"/>
        <w:rPr>
          <w:rFonts w:ascii="Verdana" w:hAnsi="Verdana"/>
          <w:sz w:val="15"/>
        </w:rPr>
      </w:pPr>
      <w:r>
        <w:rPr>
          <w:rFonts w:ascii="Verdana" w:hAnsi="Verdana"/>
          <w:color w:val="231F20"/>
          <w:spacing w:val="-4"/>
          <w:w w:val="90"/>
          <w:sz w:val="15"/>
        </w:rPr>
        <w:t>Tamamlanmış </w:t>
      </w:r>
      <w:r>
        <w:rPr>
          <w:rFonts w:ascii="Verdana" w:hAnsi="Verdana"/>
          <w:color w:val="231F20"/>
          <w:spacing w:val="-4"/>
          <w:sz w:val="15"/>
        </w:rPr>
        <w:t>ERD</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118"/>
        <w:rPr>
          <w:rFonts w:ascii="Verdana"/>
          <w:sz w:val="20"/>
        </w:rPr>
      </w:pPr>
    </w:p>
    <w:p>
      <w:pPr>
        <w:pStyle w:val="BodyText"/>
        <w:spacing w:after="0"/>
        <w:rPr>
          <w:rFonts w:ascii="Verdana"/>
          <w:sz w:val="20"/>
        </w:rPr>
        <w:sectPr>
          <w:type w:val="continuous"/>
          <w:pgSz w:w="12240" w:h="15660"/>
          <w:pgMar w:header="0" w:footer="118" w:top="0" w:bottom="280" w:left="360" w:right="360"/>
        </w:sectPr>
      </w:pPr>
    </w:p>
    <w:p>
      <w:pPr>
        <w:pStyle w:val="Heading6"/>
        <w:spacing w:before="136"/>
      </w:pPr>
      <w:r>
        <w:rPr>
          <w:color w:val="231F20"/>
          <w:w w:val="75"/>
        </w:rPr>
        <w:t>Tablo</w:t>
      </w:r>
      <w:r>
        <w:rPr>
          <w:color w:val="231F20"/>
          <w:spacing w:val="-1"/>
          <w:w w:val="75"/>
        </w:rPr>
        <w:t> </w:t>
      </w:r>
      <w:r>
        <w:rPr>
          <w:color w:val="231F20"/>
          <w:spacing w:val="-5"/>
          <w:w w:val="80"/>
        </w:rPr>
        <w:t>16.5</w:t>
      </w:r>
    </w:p>
    <w:p>
      <w:pPr>
        <w:spacing w:before="40"/>
        <w:ind w:left="445" w:right="0" w:firstLine="0"/>
        <w:jc w:val="left"/>
        <w:rPr>
          <w:rFonts w:ascii="Trebuchet MS" w:hAnsi="Trebuchet MS"/>
          <w:b/>
          <w:sz w:val="17"/>
        </w:rPr>
      </w:pPr>
      <w:r>
        <w:rPr>
          <w:rFonts w:ascii="Tahoma" w:hAnsi="Tahoma"/>
          <w:color w:val="231F20"/>
          <w:spacing w:val="-2"/>
          <w:sz w:val="17"/>
        </w:rPr>
        <w:t>Ş</w:t>
      </w:r>
      <w:r>
        <w:rPr>
          <w:rFonts w:ascii="Trebuchet MS" w:hAnsi="Trebuchet MS"/>
          <w:b/>
          <w:color w:val="231F20"/>
          <w:spacing w:val="-2"/>
          <w:sz w:val="17"/>
        </w:rPr>
        <w:t>irket</w:t>
      </w:r>
    </w:p>
    <w:p>
      <w:pPr>
        <w:spacing w:before="130"/>
        <w:ind w:left="160" w:right="0" w:firstLine="0"/>
        <w:jc w:val="left"/>
        <w:rPr>
          <w:rFonts w:ascii="Tahoma" w:hAnsi="Tahoma"/>
          <w:sz w:val="25"/>
        </w:rPr>
      </w:pPr>
      <w:r>
        <w:rPr/>
        <w:br w:type="column"/>
      </w:r>
      <w:r>
        <w:rPr>
          <w:rFonts w:ascii="Tahoma" w:hAnsi="Tahoma"/>
          <w:color w:val="FFFFFF"/>
          <w:w w:val="90"/>
          <w:sz w:val="25"/>
        </w:rPr>
        <w:t>Vaka</w:t>
      </w:r>
      <w:r>
        <w:rPr>
          <w:rFonts w:ascii="Tahoma" w:hAnsi="Tahoma"/>
          <w:color w:val="FFFFFF"/>
          <w:spacing w:val="-1"/>
          <w:w w:val="90"/>
          <w:sz w:val="25"/>
        </w:rPr>
        <w:t> </w:t>
      </w:r>
      <w:r>
        <w:rPr>
          <w:rFonts w:ascii="Tahoma" w:hAnsi="Tahoma"/>
          <w:color w:val="FFFFFF"/>
          <w:w w:val="90"/>
          <w:sz w:val="25"/>
        </w:rPr>
        <w:t>Veri</w:t>
      </w:r>
      <w:r>
        <w:rPr>
          <w:rFonts w:ascii="Tahoma" w:hAnsi="Tahoma"/>
          <w:color w:val="FFFFFF"/>
          <w:spacing w:val="-8"/>
          <w:sz w:val="25"/>
        </w:rPr>
        <w:t> </w:t>
      </w:r>
      <w:r>
        <w:rPr>
          <w:rFonts w:ascii="Tahoma" w:hAnsi="Tahoma"/>
          <w:color w:val="FFFFFF"/>
          <w:w w:val="90"/>
          <w:sz w:val="25"/>
        </w:rPr>
        <w:t>Modelleme</w:t>
      </w:r>
      <w:r>
        <w:rPr>
          <w:rFonts w:ascii="Tahoma" w:hAnsi="Tahoma"/>
          <w:color w:val="FFFFFF"/>
          <w:spacing w:val="-7"/>
          <w:sz w:val="25"/>
        </w:rPr>
        <w:t> </w:t>
      </w:r>
      <w:r>
        <w:rPr>
          <w:rFonts w:ascii="Tahoma" w:hAnsi="Tahoma"/>
          <w:color w:val="FFFFFF"/>
          <w:spacing w:val="-2"/>
          <w:w w:val="90"/>
          <w:sz w:val="25"/>
        </w:rPr>
        <w:t>Araçları</w:t>
      </w:r>
    </w:p>
    <w:p>
      <w:pPr>
        <w:tabs>
          <w:tab w:pos="3957" w:val="left" w:leader="none"/>
        </w:tabs>
        <w:spacing w:line="153" w:lineRule="exact" w:before="181"/>
        <w:ind w:left="1046" w:right="0" w:firstLine="0"/>
        <w:jc w:val="left"/>
        <w:rPr>
          <w:rFonts w:ascii="Trebuchet MS" w:hAnsi="Trebuchet MS"/>
          <w:b/>
          <w:sz w:val="17"/>
        </w:rPr>
      </w:pPr>
      <w:r>
        <w:rPr>
          <w:rFonts w:ascii="Tahoma" w:hAnsi="Tahoma"/>
          <w:color w:val="231F20"/>
          <w:spacing w:val="-4"/>
          <w:sz w:val="17"/>
        </w:rPr>
        <w:t>Ü</w:t>
      </w:r>
      <w:r>
        <w:rPr>
          <w:rFonts w:ascii="Trebuchet MS" w:hAnsi="Trebuchet MS"/>
          <w:b/>
          <w:color w:val="231F20"/>
          <w:spacing w:val="-4"/>
          <w:sz w:val="17"/>
        </w:rPr>
        <w:t>r</w:t>
      </w:r>
      <w:r>
        <w:rPr>
          <w:rFonts w:ascii="Tahoma" w:hAnsi="Tahoma"/>
          <w:color w:val="231F20"/>
          <w:spacing w:val="-4"/>
          <w:sz w:val="17"/>
        </w:rPr>
        <w:t>ü</w:t>
      </w:r>
      <w:r>
        <w:rPr>
          <w:rFonts w:ascii="Trebuchet MS" w:hAnsi="Trebuchet MS"/>
          <w:b/>
          <w:color w:val="231F20"/>
          <w:spacing w:val="-4"/>
          <w:sz w:val="17"/>
        </w:rPr>
        <w:t>n</w:t>
      </w:r>
      <w:r>
        <w:rPr>
          <w:rFonts w:ascii="Trebuchet MS" w:hAnsi="Trebuchet MS"/>
          <w:b/>
          <w:color w:val="231F20"/>
          <w:sz w:val="17"/>
        </w:rPr>
        <w:tab/>
      </w:r>
      <w:r>
        <w:rPr>
          <w:rFonts w:ascii="Trebuchet MS" w:hAnsi="Trebuchet MS"/>
          <w:b/>
          <w:color w:val="231F20"/>
          <w:w w:val="90"/>
          <w:sz w:val="17"/>
        </w:rPr>
        <w:t>Web</w:t>
      </w:r>
      <w:r>
        <w:rPr>
          <w:rFonts w:ascii="Trebuchet MS" w:hAnsi="Trebuchet MS"/>
          <w:b/>
          <w:color w:val="231F20"/>
          <w:spacing w:val="6"/>
          <w:sz w:val="17"/>
        </w:rPr>
        <w:t> </w:t>
      </w:r>
      <w:r>
        <w:rPr>
          <w:rFonts w:ascii="Trebuchet MS" w:hAnsi="Trebuchet MS"/>
          <w:b/>
          <w:color w:val="231F20"/>
          <w:spacing w:val="-2"/>
          <w:sz w:val="17"/>
        </w:rPr>
        <w:t>sitesi</w:t>
      </w:r>
    </w:p>
    <w:p>
      <w:pPr>
        <w:spacing w:after="0" w:line="153" w:lineRule="exact"/>
        <w:jc w:val="left"/>
        <w:rPr>
          <w:rFonts w:ascii="Trebuchet MS" w:hAnsi="Trebuchet MS"/>
          <w:b/>
          <w:sz w:val="17"/>
        </w:rPr>
        <w:sectPr>
          <w:type w:val="continuous"/>
          <w:pgSz w:w="12240" w:h="15660"/>
          <w:pgMar w:header="0" w:footer="118" w:top="0" w:bottom="280" w:left="360" w:right="360"/>
          <w:cols w:num="2" w:equalWidth="0">
            <w:col w:w="1425" w:space="40"/>
            <w:col w:w="10055"/>
          </w:cols>
        </w:sectPr>
      </w:pPr>
    </w:p>
    <w:p>
      <w:pPr>
        <w:spacing w:line="372" w:lineRule="auto" w:before="4"/>
        <w:ind w:left="445" w:right="535" w:firstLine="0"/>
        <w:jc w:val="left"/>
        <w:rPr>
          <w:rFonts w:ascii="Tahoma" w:hAnsi="Tahoma"/>
          <w:sz w:val="16"/>
        </w:rPr>
      </w:pPr>
      <w:r>
        <w:rPr>
          <w:rFonts w:ascii="Tahoma" w:hAnsi="Tahoma"/>
          <w:color w:val="231F20"/>
          <w:spacing w:val="-10"/>
          <w:sz w:val="16"/>
        </w:rPr>
        <w:t>Erwin</w:t>
      </w:r>
      <w:r>
        <w:rPr>
          <w:rFonts w:ascii="Tahoma" w:hAnsi="Tahoma"/>
          <w:color w:val="231F20"/>
          <w:spacing w:val="-23"/>
          <w:sz w:val="16"/>
        </w:rPr>
        <w:t> </w:t>
      </w:r>
      <w:r>
        <w:rPr>
          <w:rFonts w:ascii="Tahoma" w:hAnsi="Tahoma"/>
          <w:color w:val="231F20"/>
          <w:spacing w:val="-10"/>
          <w:sz w:val="16"/>
        </w:rPr>
        <w:t>A.Ş.</w:t>
      </w:r>
      <w:r>
        <w:rPr>
          <w:rFonts w:ascii="Tahoma" w:hAnsi="Tahoma"/>
          <w:color w:val="231F20"/>
          <w:spacing w:val="-6"/>
          <w:sz w:val="16"/>
        </w:rPr>
        <w:t> Idera</w:t>
      </w:r>
      <w:r>
        <w:rPr>
          <w:rFonts w:ascii="Tahoma" w:hAnsi="Tahoma"/>
          <w:color w:val="231F20"/>
          <w:spacing w:val="-25"/>
          <w:sz w:val="16"/>
        </w:rPr>
        <w:t> </w:t>
      </w:r>
      <w:r>
        <w:rPr>
          <w:rFonts w:ascii="Tahoma" w:hAnsi="Tahoma"/>
          <w:color w:val="231F20"/>
          <w:spacing w:val="-6"/>
          <w:sz w:val="16"/>
        </w:rPr>
        <w:t>Inc. </w:t>
      </w:r>
      <w:r>
        <w:rPr>
          <w:rFonts w:ascii="Tahoma" w:hAnsi="Tahoma"/>
          <w:color w:val="231F20"/>
          <w:spacing w:val="-4"/>
          <w:sz w:val="16"/>
        </w:rPr>
        <w:t>Microsoft </w:t>
      </w:r>
      <w:r>
        <w:rPr>
          <w:rFonts w:ascii="Tahoma" w:hAnsi="Tahoma"/>
          <w:color w:val="231F20"/>
          <w:spacing w:val="-2"/>
          <w:sz w:val="16"/>
        </w:rPr>
        <w:t>Oracle </w:t>
      </w:r>
      <w:r>
        <w:rPr>
          <w:rFonts w:ascii="Tahoma" w:hAnsi="Tahoma"/>
          <w:color w:val="231F20"/>
          <w:spacing w:val="-4"/>
          <w:sz w:val="16"/>
        </w:rPr>
        <w:t>IBM</w:t>
      </w:r>
    </w:p>
    <w:p>
      <w:pPr>
        <w:spacing w:before="3"/>
        <w:ind w:left="445" w:right="0" w:firstLine="0"/>
        <w:jc w:val="left"/>
        <w:rPr>
          <w:rFonts w:ascii="Tahoma"/>
          <w:sz w:val="16"/>
        </w:rPr>
      </w:pPr>
      <w:r>
        <w:rPr>
          <w:rFonts w:ascii="Tahoma"/>
          <w:color w:val="231F20"/>
          <w:spacing w:val="-5"/>
          <w:sz w:val="16"/>
        </w:rPr>
        <w:t>SAP</w:t>
      </w:r>
    </w:p>
    <w:p>
      <w:pPr>
        <w:spacing w:before="107"/>
        <w:ind w:left="445" w:right="0" w:firstLine="0"/>
        <w:jc w:val="left"/>
        <w:rPr>
          <w:rFonts w:ascii="Tahoma" w:hAnsi="Tahoma"/>
          <w:sz w:val="16"/>
        </w:rPr>
      </w:pPr>
      <w:r>
        <w:rPr>
          <w:rFonts w:ascii="Tahoma" w:hAnsi="Tahoma"/>
          <w:color w:val="231F20"/>
          <w:spacing w:val="-4"/>
          <w:w w:val="90"/>
          <w:sz w:val="16"/>
        </w:rPr>
        <w:t>Görünür</w:t>
      </w:r>
      <w:r>
        <w:rPr>
          <w:rFonts w:ascii="Tahoma" w:hAnsi="Tahoma"/>
          <w:color w:val="231F20"/>
          <w:spacing w:val="-5"/>
          <w:w w:val="90"/>
          <w:sz w:val="16"/>
        </w:rPr>
        <w:t> </w:t>
      </w:r>
      <w:r>
        <w:rPr>
          <w:rFonts w:ascii="Tahoma" w:hAnsi="Tahoma"/>
          <w:color w:val="231F20"/>
          <w:spacing w:val="-2"/>
          <w:w w:val="95"/>
          <w:sz w:val="16"/>
        </w:rPr>
        <w:t>Sistemler</w:t>
      </w:r>
    </w:p>
    <w:p>
      <w:pPr>
        <w:spacing w:line="372" w:lineRule="auto" w:before="127"/>
        <w:ind w:left="445" w:right="38" w:firstLine="0"/>
        <w:jc w:val="both"/>
        <w:rPr>
          <w:rFonts w:ascii="Tahoma" w:hAnsi="Tahoma"/>
          <w:sz w:val="16"/>
        </w:rPr>
      </w:pPr>
      <w:r>
        <w:rPr/>
        <w:br w:type="column"/>
      </w:r>
      <w:r>
        <w:rPr>
          <w:rFonts w:ascii="Tahoma" w:hAnsi="Tahoma"/>
          <w:color w:val="231F20"/>
          <w:spacing w:val="-2"/>
          <w:sz w:val="16"/>
        </w:rPr>
        <w:t>erwin</w:t>
      </w:r>
      <w:r>
        <w:rPr>
          <w:rFonts w:ascii="Tahoma" w:hAnsi="Tahoma"/>
          <w:color w:val="231F20"/>
          <w:spacing w:val="-11"/>
          <w:sz w:val="16"/>
        </w:rPr>
        <w:t> </w:t>
      </w:r>
      <w:r>
        <w:rPr>
          <w:rFonts w:ascii="Tahoma" w:hAnsi="Tahoma"/>
          <w:color w:val="231F20"/>
          <w:spacing w:val="-2"/>
          <w:sz w:val="16"/>
        </w:rPr>
        <w:t>Veri</w:t>
      </w:r>
      <w:r>
        <w:rPr>
          <w:rFonts w:ascii="Tahoma" w:hAnsi="Tahoma"/>
          <w:color w:val="231F20"/>
          <w:spacing w:val="-10"/>
          <w:sz w:val="16"/>
        </w:rPr>
        <w:t> </w:t>
      </w:r>
      <w:r>
        <w:rPr>
          <w:rFonts w:ascii="Tahoma" w:hAnsi="Tahoma"/>
          <w:color w:val="231F20"/>
          <w:spacing w:val="-2"/>
          <w:sz w:val="16"/>
        </w:rPr>
        <w:t>Modelleyici</w:t>
      </w:r>
      <w:r>
        <w:rPr>
          <w:rFonts w:ascii="Tahoma" w:hAnsi="Tahoma"/>
          <w:color w:val="231F20"/>
          <w:spacing w:val="-11"/>
          <w:sz w:val="16"/>
        </w:rPr>
        <w:t> </w:t>
      </w:r>
      <w:r>
        <w:rPr>
          <w:rFonts w:ascii="Tahoma" w:hAnsi="Tahoma"/>
          <w:color w:val="231F20"/>
          <w:spacing w:val="-2"/>
          <w:sz w:val="16"/>
        </w:rPr>
        <w:t>ER/Studio </w:t>
      </w:r>
      <w:r>
        <w:rPr>
          <w:rFonts w:ascii="Tahoma" w:hAnsi="Tahoma"/>
          <w:color w:val="231F20"/>
          <w:spacing w:val="-2"/>
          <w:w w:val="90"/>
          <w:sz w:val="16"/>
        </w:rPr>
        <w:t>Veri</w:t>
      </w:r>
      <w:r>
        <w:rPr>
          <w:rFonts w:ascii="Tahoma" w:hAnsi="Tahoma"/>
          <w:color w:val="231F20"/>
          <w:spacing w:val="-3"/>
          <w:w w:val="90"/>
          <w:sz w:val="16"/>
        </w:rPr>
        <w:t> </w:t>
      </w:r>
      <w:r>
        <w:rPr>
          <w:rFonts w:ascii="Tahoma" w:hAnsi="Tahoma"/>
          <w:color w:val="231F20"/>
          <w:spacing w:val="-2"/>
          <w:w w:val="90"/>
          <w:sz w:val="16"/>
        </w:rPr>
        <w:t>Mimarı</w:t>
      </w:r>
      <w:r>
        <w:rPr>
          <w:rFonts w:ascii="Tahoma" w:hAnsi="Tahoma"/>
          <w:color w:val="231F20"/>
          <w:spacing w:val="-3"/>
          <w:w w:val="90"/>
          <w:sz w:val="16"/>
        </w:rPr>
        <w:t> </w:t>
      </w:r>
      <w:r>
        <w:rPr>
          <w:rFonts w:ascii="Tahoma" w:hAnsi="Tahoma"/>
          <w:color w:val="231F20"/>
          <w:spacing w:val="-2"/>
          <w:w w:val="90"/>
          <w:sz w:val="16"/>
        </w:rPr>
        <w:t>Visio</w:t>
      </w:r>
      <w:r>
        <w:rPr>
          <w:rFonts w:ascii="Tahoma" w:hAnsi="Tahoma"/>
          <w:color w:val="231F20"/>
          <w:spacing w:val="-3"/>
          <w:w w:val="90"/>
          <w:sz w:val="16"/>
        </w:rPr>
        <w:t> </w:t>
      </w:r>
      <w:r>
        <w:rPr>
          <w:rFonts w:ascii="Tahoma" w:hAnsi="Tahoma"/>
          <w:color w:val="231F20"/>
          <w:spacing w:val="-2"/>
          <w:w w:val="90"/>
          <w:sz w:val="16"/>
        </w:rPr>
        <w:t>SQL</w:t>
      </w:r>
      <w:r>
        <w:rPr>
          <w:rFonts w:ascii="Tahoma" w:hAnsi="Tahoma"/>
          <w:color w:val="231F20"/>
          <w:spacing w:val="-3"/>
          <w:w w:val="90"/>
          <w:sz w:val="16"/>
        </w:rPr>
        <w:t> </w:t>
      </w:r>
      <w:r>
        <w:rPr>
          <w:rFonts w:ascii="Tahoma" w:hAnsi="Tahoma"/>
          <w:color w:val="231F20"/>
          <w:spacing w:val="-2"/>
          <w:w w:val="90"/>
          <w:sz w:val="16"/>
        </w:rPr>
        <w:t>Geliştirici</w:t>
      </w:r>
      <w:r>
        <w:rPr>
          <w:rFonts w:ascii="Tahoma" w:hAnsi="Tahoma"/>
          <w:color w:val="231F20"/>
          <w:spacing w:val="-3"/>
          <w:w w:val="90"/>
          <w:sz w:val="16"/>
        </w:rPr>
        <w:t> </w:t>
      </w:r>
      <w:r>
        <w:rPr>
          <w:rFonts w:ascii="Tahoma" w:hAnsi="Tahoma"/>
          <w:color w:val="231F20"/>
          <w:spacing w:val="-2"/>
          <w:w w:val="90"/>
          <w:sz w:val="16"/>
        </w:rPr>
        <w:t>Veri </w:t>
      </w:r>
      <w:r>
        <w:rPr>
          <w:rFonts w:ascii="Tahoma" w:hAnsi="Tahoma"/>
          <w:color w:val="231F20"/>
          <w:sz w:val="16"/>
        </w:rPr>
        <w:t>Modelleyici Rasyonel Yazılım </w:t>
      </w:r>
      <w:r>
        <w:rPr>
          <w:rFonts w:ascii="Tahoma" w:hAnsi="Tahoma"/>
          <w:color w:val="231F20"/>
          <w:spacing w:val="-8"/>
          <w:sz w:val="16"/>
        </w:rPr>
        <w:t>Mimarı</w:t>
      </w:r>
      <w:r>
        <w:rPr>
          <w:rFonts w:ascii="Tahoma" w:hAnsi="Tahoma"/>
          <w:color w:val="231F20"/>
          <w:spacing w:val="-5"/>
          <w:sz w:val="16"/>
        </w:rPr>
        <w:t> </w:t>
      </w:r>
      <w:r>
        <w:rPr>
          <w:rFonts w:ascii="Tahoma" w:hAnsi="Tahoma"/>
          <w:color w:val="231F20"/>
          <w:spacing w:val="-8"/>
          <w:sz w:val="16"/>
        </w:rPr>
        <w:t>Tasarımcısı</w:t>
      </w:r>
      <w:r>
        <w:rPr>
          <w:rFonts w:ascii="Tahoma" w:hAnsi="Tahoma"/>
          <w:color w:val="231F20"/>
          <w:spacing w:val="-4"/>
          <w:sz w:val="16"/>
        </w:rPr>
        <w:t> </w:t>
      </w:r>
      <w:r>
        <w:rPr>
          <w:rFonts w:ascii="Tahoma" w:hAnsi="Tahoma"/>
          <w:color w:val="231F20"/>
          <w:spacing w:val="-8"/>
          <w:sz w:val="16"/>
        </w:rPr>
        <w:t>Güç</w:t>
      </w:r>
      <w:r>
        <w:rPr>
          <w:rFonts w:ascii="Tahoma" w:hAnsi="Tahoma"/>
          <w:color w:val="231F20"/>
          <w:spacing w:val="-5"/>
          <w:sz w:val="16"/>
        </w:rPr>
        <w:t> </w:t>
      </w:r>
      <w:r>
        <w:rPr>
          <w:rFonts w:ascii="Tahoma" w:hAnsi="Tahoma"/>
          <w:color w:val="231F20"/>
          <w:spacing w:val="-8"/>
          <w:sz w:val="16"/>
        </w:rPr>
        <w:t>Tasarımcısı </w:t>
      </w:r>
      <w:r>
        <w:rPr>
          <w:rFonts w:ascii="Tahoma" w:hAnsi="Tahoma"/>
          <w:color w:val="231F20"/>
          <w:sz w:val="16"/>
        </w:rPr>
        <w:t>Görünür</w:t>
      </w:r>
      <w:r>
        <w:rPr>
          <w:rFonts w:ascii="Tahoma" w:hAnsi="Tahoma"/>
          <w:color w:val="231F20"/>
          <w:spacing w:val="-23"/>
          <w:sz w:val="16"/>
        </w:rPr>
        <w:t> </w:t>
      </w:r>
      <w:r>
        <w:rPr>
          <w:rFonts w:ascii="Tahoma" w:hAnsi="Tahoma"/>
          <w:color w:val="231F20"/>
          <w:sz w:val="16"/>
        </w:rPr>
        <w:t>Analist</w:t>
      </w:r>
    </w:p>
    <w:p>
      <w:pPr>
        <w:spacing w:line="372" w:lineRule="auto" w:before="127"/>
        <w:ind w:left="445" w:right="4142" w:firstLine="0"/>
        <w:jc w:val="left"/>
        <w:rPr>
          <w:rFonts w:ascii="Tahoma"/>
          <w:sz w:val="16"/>
        </w:rPr>
      </w:pPr>
      <w:r>
        <w:rPr/>
        <w:br w:type="column"/>
      </w:r>
      <w:hyperlink r:id="rId75">
        <w:r>
          <w:rPr>
            <w:rFonts w:ascii="Tahoma"/>
            <w:color w:val="231F20"/>
            <w:spacing w:val="-2"/>
            <w:sz w:val="16"/>
          </w:rPr>
          <w:t>www.erwin.com</w:t>
        </w:r>
      </w:hyperlink>
      <w:r>
        <w:rPr>
          <w:rFonts w:ascii="Tahoma"/>
          <w:color w:val="231F20"/>
          <w:spacing w:val="-2"/>
          <w:sz w:val="16"/>
        </w:rPr>
        <w:t> </w:t>
      </w:r>
      <w:hyperlink r:id="rId76">
        <w:r>
          <w:rPr>
            <w:rFonts w:ascii="Tahoma"/>
            <w:color w:val="231F20"/>
            <w:spacing w:val="-2"/>
            <w:sz w:val="16"/>
          </w:rPr>
          <w:t>www.idera.com</w:t>
        </w:r>
      </w:hyperlink>
      <w:r>
        <w:rPr>
          <w:rFonts w:ascii="Tahoma"/>
          <w:color w:val="231F20"/>
          <w:spacing w:val="-2"/>
          <w:sz w:val="16"/>
        </w:rPr>
        <w:t> </w:t>
      </w:r>
      <w:r>
        <w:rPr>
          <w:rFonts w:ascii="Tahoma"/>
          <w:color w:val="231F20"/>
          <w:spacing w:val="-2"/>
          <w:w w:val="90"/>
          <w:sz w:val="16"/>
        </w:rPr>
        <w:t>office.microsoft.com/tr-us/visio</w:t>
      </w:r>
    </w:p>
    <w:p>
      <w:pPr>
        <w:spacing w:line="372" w:lineRule="auto" w:before="2"/>
        <w:ind w:left="445" w:right="1765" w:firstLine="0"/>
        <w:jc w:val="left"/>
        <w:rPr>
          <w:rFonts w:ascii="Tahoma"/>
          <w:sz w:val="16"/>
        </w:rPr>
      </w:pPr>
      <w:hyperlink r:id="rId77">
        <w:r>
          <w:rPr>
            <w:rFonts w:ascii="Tahoma"/>
            <w:color w:val="231F20"/>
            <w:spacing w:val="-8"/>
            <w:sz w:val="16"/>
          </w:rPr>
          <w:t>www.oracle.com/tools/downloads/sql-data-modeler-downloads.html</w:t>
        </w:r>
      </w:hyperlink>
      <w:r>
        <w:rPr>
          <w:rFonts w:ascii="Tahoma"/>
          <w:color w:val="231F20"/>
          <w:spacing w:val="-8"/>
          <w:sz w:val="16"/>
        </w:rPr>
        <w:t> </w:t>
      </w:r>
      <w:hyperlink r:id="rId78">
        <w:r>
          <w:rPr>
            <w:rFonts w:ascii="Tahoma"/>
            <w:color w:val="231F20"/>
            <w:spacing w:val="-6"/>
            <w:sz w:val="16"/>
          </w:rPr>
          <w:t>www.ibm.com/products/rational-software-architect-designer</w:t>
        </w:r>
      </w:hyperlink>
      <w:r>
        <w:rPr>
          <w:rFonts w:ascii="Tahoma"/>
          <w:color w:val="231F20"/>
          <w:spacing w:val="-6"/>
          <w:sz w:val="16"/>
        </w:rPr>
        <w:t> </w:t>
      </w:r>
      <w:hyperlink r:id="rId79">
        <w:r>
          <w:rPr>
            <w:rFonts w:ascii="Tahoma"/>
            <w:color w:val="231F20"/>
            <w:spacing w:val="-6"/>
            <w:sz w:val="16"/>
          </w:rPr>
          <w:t>www.sap.com/products/powerdesigner-data-modeling-tools.html</w:t>
        </w:r>
      </w:hyperlink>
      <w:r>
        <w:rPr>
          <w:rFonts w:ascii="Tahoma"/>
          <w:color w:val="231F20"/>
          <w:spacing w:val="-6"/>
          <w:sz w:val="16"/>
        </w:rPr>
        <w:t> </w:t>
      </w:r>
      <w:hyperlink r:id="rId80">
        <w:r>
          <w:rPr>
            <w:rFonts w:ascii="Tahoma"/>
            <w:color w:val="231F20"/>
            <w:spacing w:val="-2"/>
            <w:sz w:val="16"/>
          </w:rPr>
          <w:t>www.visiblesystemscorp.com</w:t>
        </w:r>
      </w:hyperlink>
    </w:p>
    <w:p>
      <w:pPr>
        <w:spacing w:after="0" w:line="372" w:lineRule="auto"/>
        <w:jc w:val="left"/>
        <w:rPr>
          <w:rFonts w:ascii="Tahoma"/>
          <w:sz w:val="16"/>
        </w:rPr>
        <w:sectPr>
          <w:type w:val="continuous"/>
          <w:pgSz w:w="12240" w:h="15660"/>
          <w:pgMar w:header="0" w:footer="118" w:top="0" w:bottom="280" w:left="360" w:right="360"/>
          <w:cols w:num="3" w:equalWidth="0">
            <w:col w:w="1617" w:space="449"/>
            <w:col w:w="2703" w:space="208"/>
            <w:col w:w="6543"/>
          </w:cols>
        </w:sectPr>
      </w:pPr>
    </w:p>
    <w:p>
      <w:pPr>
        <w:pStyle w:val="BodyText"/>
        <w:spacing w:before="239"/>
        <w:rPr>
          <w:rFonts w:ascii="Tahoma"/>
          <w:sz w:val="40"/>
        </w:rPr>
      </w:pPr>
    </w:p>
    <w:p>
      <w:pPr>
        <w:pStyle w:val="Heading2"/>
        <w:numPr>
          <w:ilvl w:val="1"/>
          <w:numId w:val="24"/>
        </w:numPr>
        <w:tabs>
          <w:tab w:pos="3560" w:val="left" w:leader="none"/>
          <w:tab w:pos="10439" w:val="left" w:leader="none"/>
        </w:tabs>
        <w:spacing w:line="240" w:lineRule="auto" w:before="0" w:after="0"/>
        <w:ind w:left="3560" w:right="0" w:hanging="801"/>
        <w:jc w:val="both"/>
        <w:rPr>
          <w:b/>
          <w:color w:val="231F20"/>
          <w:position w:val="1"/>
          <w:u w:val="single" w:color="D5DF4D"/>
        </w:rPr>
      </w:pPr>
      <w:r>
        <w:rPr>
          <w:b/>
          <w:position w:val="1"/>
        </w:rPr>
        <mc:AlternateContent>
          <mc:Choice Requires="wps">
            <w:drawing>
              <wp:anchor distT="0" distB="0" distL="0" distR="0" allowOverlap="1" layoutInCell="1" locked="0" behindDoc="0" simplePos="0" relativeHeight="15790080">
                <wp:simplePos x="0" y="0"/>
                <wp:positionH relativeFrom="page">
                  <wp:posOffset>1862451</wp:posOffset>
                </wp:positionH>
                <wp:positionV relativeFrom="paragraph">
                  <wp:posOffset>25422</wp:posOffset>
                </wp:positionV>
                <wp:extent cx="4445" cy="1340485"/>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4445" cy="1340485"/>
                        </a:xfrm>
                        <a:custGeom>
                          <a:avLst/>
                          <a:gdLst/>
                          <a:ahLst/>
                          <a:cxnLst/>
                          <a:rect l="l" t="t" r="r" b="b"/>
                          <a:pathLst>
                            <a:path w="4445" h="1340485">
                              <a:moveTo>
                                <a:pt x="4445" y="1339858"/>
                              </a:moveTo>
                              <a:lnTo>
                                <a:pt x="0" y="1339858"/>
                              </a:lnTo>
                              <a:lnTo>
                                <a:pt x="0" y="0"/>
                              </a:lnTo>
                              <a:lnTo>
                                <a:pt x="4445" y="0"/>
                              </a:lnTo>
                              <a:lnTo>
                                <a:pt x="4445" y="1339858"/>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49750pt;margin-top:2.001748pt;width:.350001pt;height:105.50064pt;mso-position-horizontal-relative:page;mso-position-vertical-relative:paragraph;z-index:15790080" id="docshape272" filled="true" fillcolor="#939498" stroked="false">
                <v:fill type="solid"/>
                <w10:wrap type="none"/>
              </v:rect>
            </w:pict>
          </mc:Fallback>
        </mc:AlternateContent>
      </w:r>
      <w:r>
        <w:rPr>
          <w:b/>
          <w:color w:val="231F20"/>
          <w:spacing w:val="-27"/>
          <w:position w:val="1"/>
          <w:u w:val="single" w:color="D5DF4D"/>
        </w:rPr>
        <w:t> </w:t>
      </w:r>
      <w:r>
        <w:rPr>
          <w:color w:val="231F20"/>
          <w:w w:val="70"/>
          <w:u w:val="single" w:color="D5DF4D"/>
        </w:rPr>
        <w:t>Bir</w:t>
      </w:r>
      <w:r>
        <w:rPr>
          <w:color w:val="231F20"/>
          <w:spacing w:val="-36"/>
          <w:u w:val="single" w:color="D5DF4D"/>
        </w:rPr>
        <w:t> </w:t>
      </w:r>
      <w:r>
        <w:rPr>
          <w:color w:val="231F20"/>
          <w:w w:val="70"/>
          <w:u w:val="single" w:color="D5DF4D"/>
        </w:rPr>
        <w:t>Veri</w:t>
      </w:r>
      <w:r>
        <w:rPr>
          <w:color w:val="231F20"/>
          <w:spacing w:val="-36"/>
          <w:u w:val="single" w:color="D5DF4D"/>
        </w:rPr>
        <w:t> </w:t>
      </w:r>
      <w:r>
        <w:rPr>
          <w:color w:val="231F20"/>
          <w:w w:val="70"/>
          <w:u w:val="single" w:color="D5DF4D"/>
        </w:rPr>
        <w:t>Yönetimi</w:t>
      </w:r>
      <w:r>
        <w:rPr>
          <w:color w:val="231F20"/>
          <w:spacing w:val="-35"/>
          <w:u w:val="single" w:color="D5DF4D"/>
        </w:rPr>
        <w:t> </w:t>
      </w:r>
      <w:r>
        <w:rPr>
          <w:color w:val="231F20"/>
          <w:w w:val="70"/>
          <w:u w:val="single" w:color="D5DF4D"/>
        </w:rPr>
        <w:t>Stratejisi</w:t>
      </w:r>
      <w:r>
        <w:rPr>
          <w:color w:val="231F20"/>
          <w:spacing w:val="-36"/>
          <w:u w:val="single" w:color="D5DF4D"/>
        </w:rPr>
        <w:t> </w:t>
      </w:r>
      <w:r>
        <w:rPr>
          <w:color w:val="231F20"/>
          <w:spacing w:val="-2"/>
          <w:w w:val="70"/>
          <w:u w:val="single" w:color="D5DF4D"/>
        </w:rPr>
        <w:t>Geliştirme</w:t>
      </w:r>
      <w:r>
        <w:rPr>
          <w:color w:val="231F20"/>
          <w:u w:val="single" w:color="D5DF4D"/>
        </w:rPr>
        <w:tab/>
      </w:r>
    </w:p>
    <w:p>
      <w:pPr>
        <w:pStyle w:val="BodyText"/>
        <w:spacing w:line="252" w:lineRule="auto" w:before="193"/>
        <w:ind w:left="2759" w:right="873"/>
        <w:jc w:val="both"/>
        <w:rPr>
          <w:rFonts w:ascii="Tahoma" w:hAnsi="Tahoma"/>
        </w:rPr>
      </w:pPr>
      <w:r>
        <w:rPr>
          <w:rFonts w:ascii="Tahoma" w:hAnsi="Tahoma"/>
          <w:color w:val="231F20"/>
          <w:spacing w:val="-6"/>
        </w:rPr>
        <w:t>Bir şirketin başarılı olabilmesi için faaliyetlerinin ana hedeflerine veya misyonuna bağlı olması gerekir. </w:t>
      </w:r>
      <w:r>
        <w:rPr>
          <w:rFonts w:ascii="Tahoma" w:hAnsi="Tahoma"/>
          <w:color w:val="231F20"/>
          <w:spacing w:val="-8"/>
        </w:rPr>
        <w:t>Bu</w:t>
      </w:r>
      <w:r>
        <w:rPr>
          <w:rFonts w:ascii="Tahoma" w:hAnsi="Tahoma"/>
          <w:color w:val="231F20"/>
        </w:rPr>
        <w:t> </w:t>
      </w:r>
      <w:r>
        <w:rPr>
          <w:rFonts w:ascii="Tahoma" w:hAnsi="Tahoma"/>
          <w:color w:val="231F20"/>
          <w:spacing w:val="-8"/>
        </w:rPr>
        <w:t>nedenle,</w:t>
      </w:r>
      <w:r>
        <w:rPr>
          <w:rFonts w:ascii="Tahoma" w:hAnsi="Tahoma"/>
          <w:color w:val="231F20"/>
        </w:rPr>
        <w:t> </w:t>
      </w:r>
      <w:r>
        <w:rPr>
          <w:rFonts w:ascii="Tahoma" w:hAnsi="Tahoma"/>
          <w:color w:val="231F20"/>
          <w:spacing w:val="-8"/>
        </w:rPr>
        <w:t>büyüklüğü</w:t>
      </w:r>
      <w:r>
        <w:rPr>
          <w:rFonts w:ascii="Tahoma" w:hAnsi="Tahoma"/>
          <w:color w:val="231F20"/>
        </w:rPr>
        <w:t> </w:t>
      </w:r>
      <w:r>
        <w:rPr>
          <w:rFonts w:ascii="Tahoma" w:hAnsi="Tahoma"/>
          <w:color w:val="231F20"/>
          <w:spacing w:val="-8"/>
        </w:rPr>
        <w:t>ne</w:t>
      </w:r>
      <w:r>
        <w:rPr>
          <w:rFonts w:ascii="Tahoma" w:hAnsi="Tahoma"/>
          <w:color w:val="231F20"/>
        </w:rPr>
        <w:t> </w:t>
      </w:r>
      <w:r>
        <w:rPr>
          <w:rFonts w:ascii="Tahoma" w:hAnsi="Tahoma"/>
          <w:color w:val="231F20"/>
          <w:spacing w:val="-8"/>
        </w:rPr>
        <w:t>olursa</w:t>
      </w:r>
      <w:r>
        <w:rPr>
          <w:rFonts w:ascii="Tahoma" w:hAnsi="Tahoma"/>
          <w:color w:val="231F20"/>
        </w:rPr>
        <w:t> </w:t>
      </w:r>
      <w:r>
        <w:rPr>
          <w:rFonts w:ascii="Tahoma" w:hAnsi="Tahoma"/>
          <w:color w:val="231F20"/>
          <w:spacing w:val="-8"/>
        </w:rPr>
        <w:t>olsun,</w:t>
      </w:r>
      <w:r>
        <w:rPr>
          <w:rFonts w:ascii="Tahoma" w:hAnsi="Tahoma"/>
          <w:color w:val="231F20"/>
        </w:rPr>
        <w:t> </w:t>
      </w:r>
      <w:r>
        <w:rPr>
          <w:rFonts w:ascii="Tahoma" w:hAnsi="Tahoma"/>
          <w:color w:val="231F20"/>
          <w:spacing w:val="-8"/>
        </w:rPr>
        <w:t>herhangi</w:t>
      </w:r>
      <w:r>
        <w:rPr>
          <w:rFonts w:ascii="Tahoma" w:hAnsi="Tahoma"/>
          <w:color w:val="231F20"/>
        </w:rPr>
        <w:t> </w:t>
      </w:r>
      <w:r>
        <w:rPr>
          <w:rFonts w:ascii="Tahoma" w:hAnsi="Tahoma"/>
          <w:color w:val="231F20"/>
          <w:spacing w:val="-8"/>
        </w:rPr>
        <w:t>bir</w:t>
      </w:r>
      <w:r>
        <w:rPr>
          <w:rFonts w:ascii="Tahoma" w:hAnsi="Tahoma"/>
          <w:color w:val="231F20"/>
        </w:rPr>
        <w:t> </w:t>
      </w:r>
      <w:r>
        <w:rPr>
          <w:rFonts w:ascii="Tahoma" w:hAnsi="Tahoma"/>
          <w:color w:val="231F20"/>
          <w:spacing w:val="-8"/>
        </w:rPr>
        <w:t>kuruluş</w:t>
      </w:r>
      <w:r>
        <w:rPr>
          <w:rFonts w:ascii="Tahoma" w:hAnsi="Tahoma"/>
          <w:color w:val="231F20"/>
        </w:rPr>
        <w:t> </w:t>
      </w:r>
      <w:r>
        <w:rPr>
          <w:rFonts w:ascii="Tahoma" w:hAnsi="Tahoma"/>
          <w:color w:val="231F20"/>
          <w:spacing w:val="-8"/>
        </w:rPr>
        <w:t>için</w:t>
      </w:r>
      <w:r>
        <w:rPr>
          <w:rFonts w:ascii="Tahoma" w:hAnsi="Tahoma"/>
          <w:color w:val="231F20"/>
        </w:rPr>
        <w:t> </w:t>
      </w:r>
      <w:r>
        <w:rPr>
          <w:rFonts w:ascii="Tahoma" w:hAnsi="Tahoma"/>
          <w:color w:val="231F20"/>
          <w:spacing w:val="-8"/>
        </w:rPr>
        <w:t>kritik</w:t>
      </w:r>
      <w:r>
        <w:rPr>
          <w:rFonts w:ascii="Tahoma" w:hAnsi="Tahoma"/>
          <w:color w:val="231F20"/>
        </w:rPr>
        <w:t> </w:t>
      </w:r>
      <w:r>
        <w:rPr>
          <w:rFonts w:ascii="Tahoma" w:hAnsi="Tahoma"/>
          <w:color w:val="231F20"/>
          <w:spacing w:val="-8"/>
        </w:rPr>
        <w:t>bir</w:t>
      </w:r>
      <w:r>
        <w:rPr>
          <w:rFonts w:ascii="Tahoma" w:hAnsi="Tahoma"/>
          <w:color w:val="231F20"/>
        </w:rPr>
        <w:t> </w:t>
      </w:r>
      <w:r>
        <w:rPr>
          <w:rFonts w:ascii="Tahoma" w:hAnsi="Tahoma"/>
          <w:color w:val="231F20"/>
          <w:spacing w:val="-8"/>
        </w:rPr>
        <w:t>adım,</w:t>
      </w:r>
      <w:r>
        <w:rPr>
          <w:rFonts w:ascii="Tahoma" w:hAnsi="Tahoma"/>
          <w:color w:val="231F20"/>
        </w:rPr>
        <w:t> </w:t>
      </w:r>
      <w:r>
        <w:rPr>
          <w:rFonts w:ascii="Tahoma" w:hAnsi="Tahoma"/>
          <w:color w:val="231F20"/>
          <w:spacing w:val="-8"/>
        </w:rPr>
        <w:t>bilgi</w:t>
      </w:r>
      <w:r>
        <w:rPr>
          <w:rFonts w:ascii="Tahoma" w:hAnsi="Tahoma"/>
          <w:color w:val="231F20"/>
        </w:rPr>
        <w:t> </w:t>
      </w:r>
      <w:r>
        <w:rPr>
          <w:rFonts w:ascii="Tahoma" w:hAnsi="Tahoma"/>
          <w:color w:val="231F20"/>
          <w:spacing w:val="-8"/>
        </w:rPr>
        <w:t>sisteminin</w:t>
      </w:r>
      <w:r>
        <w:rPr>
          <w:rFonts w:ascii="Tahoma" w:hAnsi="Tahoma"/>
          <w:color w:val="231F20"/>
        </w:rPr>
        <w:t> </w:t>
      </w:r>
      <w:r>
        <w:rPr>
          <w:rFonts w:ascii="Tahoma" w:hAnsi="Tahoma"/>
          <w:color w:val="231F20"/>
          <w:spacing w:val="-8"/>
        </w:rPr>
        <w:t>her</w:t>
      </w:r>
      <w:r>
        <w:rPr>
          <w:rFonts w:ascii="Tahoma" w:hAnsi="Tahoma"/>
          <w:color w:val="231F20"/>
        </w:rPr>
        <w:t> </w:t>
      </w:r>
      <w:r>
        <w:rPr>
          <w:rFonts w:ascii="Tahoma" w:hAnsi="Tahoma"/>
          <w:color w:val="231F20"/>
          <w:spacing w:val="-8"/>
        </w:rPr>
        <w:t>bir </w:t>
      </w:r>
      <w:r>
        <w:rPr>
          <w:rFonts w:ascii="Tahoma" w:hAnsi="Tahoma"/>
          <w:color w:val="231F20"/>
          <w:spacing w:val="-2"/>
        </w:rPr>
        <w:t>iş</w:t>
      </w:r>
      <w:r>
        <w:rPr>
          <w:rFonts w:ascii="Tahoma" w:hAnsi="Tahoma"/>
          <w:color w:val="231F20"/>
          <w:spacing w:val="-20"/>
        </w:rPr>
        <w:t> </w:t>
      </w:r>
      <w:r>
        <w:rPr>
          <w:rFonts w:ascii="Tahoma" w:hAnsi="Tahoma"/>
          <w:color w:val="231F20"/>
          <w:spacing w:val="-2"/>
        </w:rPr>
        <w:t>alanı</w:t>
      </w:r>
      <w:r>
        <w:rPr>
          <w:rFonts w:ascii="Tahoma" w:hAnsi="Tahoma"/>
          <w:color w:val="231F20"/>
          <w:spacing w:val="-20"/>
        </w:rPr>
        <w:t> </w:t>
      </w:r>
      <w:r>
        <w:rPr>
          <w:rFonts w:ascii="Tahoma" w:hAnsi="Tahoma"/>
          <w:color w:val="231F20"/>
          <w:spacing w:val="-2"/>
        </w:rPr>
        <w:t>için</w:t>
      </w:r>
      <w:r>
        <w:rPr>
          <w:rFonts w:ascii="Tahoma" w:hAnsi="Tahoma"/>
          <w:color w:val="231F20"/>
          <w:spacing w:val="-20"/>
        </w:rPr>
        <w:t> </w:t>
      </w:r>
      <w:r>
        <w:rPr>
          <w:rFonts w:ascii="Tahoma" w:hAnsi="Tahoma"/>
          <w:color w:val="231F20"/>
          <w:spacing w:val="-2"/>
        </w:rPr>
        <w:t>stratejik</w:t>
      </w:r>
      <w:r>
        <w:rPr>
          <w:rFonts w:ascii="Tahoma" w:hAnsi="Tahoma"/>
          <w:color w:val="231F20"/>
          <w:spacing w:val="-20"/>
        </w:rPr>
        <w:t> </w:t>
      </w:r>
      <w:r>
        <w:rPr>
          <w:rFonts w:ascii="Tahoma" w:hAnsi="Tahoma"/>
          <w:color w:val="231F20"/>
          <w:spacing w:val="-2"/>
        </w:rPr>
        <w:t>planlarını</w:t>
      </w:r>
      <w:r>
        <w:rPr>
          <w:rFonts w:ascii="Tahoma" w:hAnsi="Tahoma"/>
          <w:color w:val="231F20"/>
          <w:spacing w:val="-20"/>
        </w:rPr>
        <w:t> </w:t>
      </w:r>
      <w:r>
        <w:rPr>
          <w:rFonts w:ascii="Tahoma" w:hAnsi="Tahoma"/>
          <w:color w:val="231F20"/>
          <w:spacing w:val="-2"/>
        </w:rPr>
        <w:t>desteklemesini</w:t>
      </w:r>
      <w:r>
        <w:rPr>
          <w:rFonts w:ascii="Tahoma" w:hAnsi="Tahoma"/>
          <w:color w:val="231F20"/>
          <w:spacing w:val="-20"/>
        </w:rPr>
        <w:t> </w:t>
      </w:r>
      <w:r>
        <w:rPr>
          <w:rFonts w:ascii="Tahoma" w:hAnsi="Tahoma"/>
          <w:color w:val="231F20"/>
          <w:spacing w:val="-2"/>
        </w:rPr>
        <w:t>sağlamaktır.</w:t>
      </w:r>
    </w:p>
    <w:p>
      <w:pPr>
        <w:pStyle w:val="BodyText"/>
        <w:spacing w:line="252" w:lineRule="auto" w:before="17"/>
        <w:ind w:left="2759" w:right="869"/>
        <w:jc w:val="both"/>
        <w:rPr>
          <w:rFonts w:ascii="Tahoma" w:hAnsi="Tahoma"/>
        </w:rPr>
      </w:pPr>
      <w:r>
        <w:rPr>
          <w:rFonts w:ascii="Tahoma" w:hAnsi="Tahoma"/>
          <w:color w:val="231F20"/>
          <w:spacing w:val="-2"/>
        </w:rPr>
        <w:t>Veritabanı</w:t>
      </w:r>
      <w:r>
        <w:rPr>
          <w:rFonts w:ascii="Tahoma" w:hAnsi="Tahoma"/>
          <w:color w:val="231F20"/>
          <w:spacing w:val="-11"/>
        </w:rPr>
        <w:t> </w:t>
      </w:r>
      <w:r>
        <w:rPr>
          <w:rFonts w:ascii="Tahoma" w:hAnsi="Tahoma"/>
          <w:color w:val="231F20"/>
          <w:spacing w:val="-2"/>
        </w:rPr>
        <w:t>yönetim</w:t>
      </w:r>
      <w:r>
        <w:rPr>
          <w:rFonts w:ascii="Tahoma" w:hAnsi="Tahoma"/>
          <w:color w:val="231F20"/>
          <w:spacing w:val="-11"/>
        </w:rPr>
        <w:t> </w:t>
      </w:r>
      <w:r>
        <w:rPr>
          <w:rFonts w:ascii="Tahoma" w:hAnsi="Tahoma"/>
          <w:color w:val="231F20"/>
          <w:spacing w:val="-2"/>
        </w:rPr>
        <w:t>stratejisi,</w:t>
      </w:r>
      <w:r>
        <w:rPr>
          <w:rFonts w:ascii="Tahoma" w:hAnsi="Tahoma"/>
          <w:color w:val="231F20"/>
          <w:spacing w:val="-11"/>
        </w:rPr>
        <w:t> </w:t>
      </w:r>
      <w:r>
        <w:rPr>
          <w:rFonts w:ascii="Tahoma" w:hAnsi="Tahoma"/>
          <w:color w:val="231F20"/>
          <w:spacing w:val="-2"/>
        </w:rPr>
        <w:t>bilgi</w:t>
      </w:r>
      <w:r>
        <w:rPr>
          <w:rFonts w:ascii="Tahoma" w:hAnsi="Tahoma"/>
          <w:color w:val="231F20"/>
          <w:spacing w:val="-11"/>
        </w:rPr>
        <w:t> </w:t>
      </w:r>
      <w:r>
        <w:rPr>
          <w:rFonts w:ascii="Tahoma" w:hAnsi="Tahoma"/>
          <w:color w:val="231F20"/>
          <w:spacing w:val="-2"/>
        </w:rPr>
        <w:t>sistemleri</w:t>
      </w:r>
      <w:r>
        <w:rPr>
          <w:rFonts w:ascii="Tahoma" w:hAnsi="Tahoma"/>
          <w:color w:val="231F20"/>
          <w:spacing w:val="-11"/>
        </w:rPr>
        <w:t> </w:t>
      </w:r>
      <w:r>
        <w:rPr>
          <w:rFonts w:ascii="Tahoma" w:hAnsi="Tahoma"/>
          <w:color w:val="231F20"/>
          <w:spacing w:val="-2"/>
        </w:rPr>
        <w:t>planlarıyla</w:t>
      </w:r>
      <w:r>
        <w:rPr>
          <w:rFonts w:ascii="Tahoma" w:hAnsi="Tahoma"/>
          <w:color w:val="231F20"/>
          <w:spacing w:val="-11"/>
        </w:rPr>
        <w:t> </w:t>
      </w:r>
      <w:r>
        <w:rPr>
          <w:rFonts w:ascii="Tahoma" w:hAnsi="Tahoma"/>
          <w:color w:val="231F20"/>
          <w:spacing w:val="-2"/>
        </w:rPr>
        <w:t>çelişmemelidir.</w:t>
      </w:r>
      <w:r>
        <w:rPr>
          <w:rFonts w:ascii="Tahoma" w:hAnsi="Tahoma"/>
          <w:color w:val="231F20"/>
          <w:spacing w:val="-11"/>
        </w:rPr>
        <w:t> </w:t>
      </w:r>
      <w:r>
        <w:rPr>
          <w:rFonts w:ascii="Tahoma" w:hAnsi="Tahoma"/>
          <w:color w:val="231F20"/>
          <w:spacing w:val="-2"/>
        </w:rPr>
        <w:t>Sonuçta</w:t>
      </w:r>
      <w:r>
        <w:rPr>
          <w:rFonts w:ascii="Tahoma" w:hAnsi="Tahoma"/>
          <w:color w:val="231F20"/>
          <w:spacing w:val="-11"/>
        </w:rPr>
        <w:t> </w:t>
      </w:r>
      <w:r>
        <w:rPr>
          <w:rFonts w:ascii="Tahoma" w:hAnsi="Tahoma"/>
          <w:color w:val="231F20"/>
          <w:spacing w:val="-2"/>
        </w:rPr>
        <w:t>bu</w:t>
      </w:r>
      <w:r>
        <w:rPr>
          <w:rFonts w:ascii="Tahoma" w:hAnsi="Tahoma"/>
          <w:color w:val="231F20"/>
          <w:spacing w:val="-11"/>
        </w:rPr>
        <w:t> </w:t>
      </w:r>
      <w:r>
        <w:rPr>
          <w:rFonts w:ascii="Tahoma" w:hAnsi="Tahoma"/>
          <w:color w:val="231F20"/>
          <w:spacing w:val="-2"/>
        </w:rPr>
        <w:t>planlar</w:t>
      </w:r>
      <w:r>
        <w:rPr>
          <w:rFonts w:ascii="Tahoma" w:hAnsi="Tahoma"/>
          <w:color w:val="231F20"/>
          <w:spacing w:val="-11"/>
        </w:rPr>
        <w:t> </w:t>
      </w:r>
      <w:r>
        <w:rPr>
          <w:rFonts w:ascii="Tahoma" w:hAnsi="Tahoma"/>
          <w:color w:val="231F20"/>
          <w:spacing w:val="-2"/>
        </w:rPr>
        <w:t>şirketin </w:t>
      </w:r>
      <w:r>
        <w:rPr>
          <w:rFonts w:ascii="Tahoma" w:hAnsi="Tahoma"/>
          <w:color w:val="231F20"/>
          <w:w w:val="90"/>
        </w:rPr>
        <w:t>hedeflerinin, içinde bulunduğu koşulların veya durumun ve iş ihtiyaçlarının ayrıntılı bir analizinden elde </w:t>
      </w:r>
      <w:r>
        <w:rPr>
          <w:rFonts w:ascii="Tahoma" w:hAnsi="Tahoma"/>
          <w:color w:val="231F20"/>
          <w:spacing w:val="-4"/>
        </w:rPr>
        <w:t>edilir.</w:t>
      </w:r>
      <w:r>
        <w:rPr>
          <w:rFonts w:ascii="Tahoma" w:hAnsi="Tahoma"/>
          <w:color w:val="231F20"/>
          <w:spacing w:val="-17"/>
        </w:rPr>
        <w:t> </w:t>
      </w:r>
      <w:r>
        <w:rPr>
          <w:rFonts w:ascii="Tahoma" w:hAnsi="Tahoma"/>
          <w:color w:val="231F20"/>
          <w:spacing w:val="-4"/>
        </w:rPr>
        <w:t>Veritabanı</w:t>
      </w:r>
      <w:r>
        <w:rPr>
          <w:rFonts w:ascii="Tahoma" w:hAnsi="Tahoma"/>
          <w:color w:val="231F20"/>
          <w:spacing w:val="-17"/>
        </w:rPr>
        <w:t> </w:t>
      </w:r>
      <w:r>
        <w:rPr>
          <w:rFonts w:ascii="Tahoma" w:hAnsi="Tahoma"/>
          <w:color w:val="231F20"/>
          <w:spacing w:val="-4"/>
        </w:rPr>
        <w:t>yönetim</w:t>
      </w:r>
      <w:r>
        <w:rPr>
          <w:rFonts w:ascii="Tahoma" w:hAnsi="Tahoma"/>
          <w:color w:val="231F20"/>
          <w:spacing w:val="-17"/>
        </w:rPr>
        <w:t> </w:t>
      </w:r>
      <w:r>
        <w:rPr>
          <w:rFonts w:ascii="Tahoma" w:hAnsi="Tahoma"/>
          <w:color w:val="231F20"/>
          <w:spacing w:val="-4"/>
        </w:rPr>
        <w:t>stratejisinin</w:t>
      </w:r>
      <w:r>
        <w:rPr>
          <w:rFonts w:ascii="Tahoma" w:hAnsi="Tahoma"/>
          <w:color w:val="231F20"/>
          <w:spacing w:val="-17"/>
        </w:rPr>
        <w:t> </w:t>
      </w:r>
      <w:r>
        <w:rPr>
          <w:rFonts w:ascii="Tahoma" w:hAnsi="Tahoma"/>
          <w:color w:val="231F20"/>
          <w:spacing w:val="-4"/>
        </w:rPr>
        <w:t>aşağıdakileri</w:t>
      </w:r>
      <w:r>
        <w:rPr>
          <w:rFonts w:ascii="Tahoma" w:hAnsi="Tahoma"/>
          <w:color w:val="231F20"/>
          <w:spacing w:val="-17"/>
        </w:rPr>
        <w:t> </w:t>
      </w:r>
      <w:r>
        <w:rPr>
          <w:rFonts w:ascii="Tahoma" w:hAnsi="Tahoma"/>
          <w:color w:val="231F20"/>
          <w:spacing w:val="-4"/>
        </w:rPr>
        <w:t>sağlaması</w:t>
      </w:r>
      <w:r>
        <w:rPr>
          <w:rFonts w:ascii="Tahoma" w:hAnsi="Tahoma"/>
          <w:color w:val="231F20"/>
          <w:spacing w:val="-17"/>
        </w:rPr>
        <w:t> </w:t>
      </w:r>
      <w:r>
        <w:rPr>
          <w:rFonts w:ascii="Tahoma" w:hAnsi="Tahoma"/>
          <w:color w:val="231F20"/>
          <w:spacing w:val="-4"/>
        </w:rPr>
        <w:t>için</w:t>
      </w:r>
      <w:r>
        <w:rPr>
          <w:rFonts w:ascii="Tahoma" w:hAnsi="Tahoma"/>
          <w:color w:val="231F20"/>
          <w:spacing w:val="-17"/>
        </w:rPr>
        <w:t> </w:t>
      </w:r>
      <w:r>
        <w:rPr>
          <w:rFonts w:ascii="Tahoma" w:hAnsi="Tahoma"/>
          <w:color w:val="231F20"/>
          <w:spacing w:val="-4"/>
        </w:rPr>
        <w:t>çeşitli</w:t>
      </w:r>
      <w:r>
        <w:rPr>
          <w:rFonts w:ascii="Tahoma" w:hAnsi="Tahoma"/>
          <w:color w:val="231F20"/>
          <w:spacing w:val="-17"/>
        </w:rPr>
        <w:t> </w:t>
      </w:r>
      <w:r>
        <w:rPr>
          <w:rFonts w:ascii="Tahoma" w:hAnsi="Tahoma"/>
          <w:color w:val="231F20"/>
          <w:spacing w:val="-4"/>
        </w:rPr>
        <w:t>metodolojiler</w:t>
      </w:r>
      <w:r>
        <w:rPr>
          <w:rFonts w:ascii="Tahoma" w:hAnsi="Tahoma"/>
          <w:color w:val="231F20"/>
          <w:spacing w:val="-17"/>
        </w:rPr>
        <w:t> </w:t>
      </w:r>
      <w:r>
        <w:rPr>
          <w:rFonts w:ascii="Tahoma" w:hAnsi="Tahoma"/>
          <w:color w:val="231F20"/>
          <w:spacing w:val="-4"/>
        </w:rPr>
        <w:t>mevcuttur</w:t>
      </w:r>
    </w:p>
    <w:p>
      <w:pPr>
        <w:pStyle w:val="BodyText"/>
        <w:spacing w:after="0" w:line="252" w:lineRule="auto"/>
        <w:jc w:val="both"/>
        <w:rPr>
          <w:rFonts w:ascii="Tahoma" w:hAnsi="Tahoma"/>
        </w:rPr>
        <w:sectPr>
          <w:type w:val="continuous"/>
          <w:pgSz w:w="12240" w:h="15660"/>
          <w:pgMar w:header="0" w:footer="118" w:top="0" w:bottom="280" w:left="360" w:right="360"/>
        </w:sectPr>
      </w:pPr>
    </w:p>
    <w:p>
      <w:pPr>
        <w:spacing w:before="107"/>
        <w:ind w:left="359" w:right="0" w:firstLine="0"/>
        <w:jc w:val="left"/>
        <w:rPr>
          <w:rFonts w:ascii="Trebuchet MS" w:hAnsi="Trebuchet MS"/>
          <w:b/>
          <w:position w:val="2"/>
          <w:sz w:val="19"/>
        </w:rPr>
      </w:pPr>
      <w:r>
        <w:rPr>
          <w:rFonts w:ascii="Trebuchet MS" w:hAnsi="Trebuchet MS"/>
          <w:b/>
          <w:position w:val="2"/>
          <w:sz w:val="19"/>
        </w:rPr>
        <mc:AlternateContent>
          <mc:Choice Requires="wps">
            <w:drawing>
              <wp:anchor distT="0" distB="0" distL="0" distR="0" allowOverlap="1" layoutInCell="1" locked="0" behindDoc="1" simplePos="0" relativeHeight="485992448">
                <wp:simplePos x="0" y="0"/>
                <wp:positionH relativeFrom="page">
                  <wp:posOffset>761009</wp:posOffset>
                </wp:positionH>
                <wp:positionV relativeFrom="page">
                  <wp:posOffset>565146</wp:posOffset>
                </wp:positionV>
                <wp:extent cx="6563995" cy="8867775"/>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6563995" cy="8867775"/>
                          <a:chExt cx="6563995" cy="8867775"/>
                        </a:xfrm>
                      </wpg:grpSpPr>
                      <pic:pic>
                        <pic:nvPicPr>
                          <pic:cNvPr id="358" name="Image 358"/>
                          <pic:cNvPicPr/>
                        </pic:nvPicPr>
                        <pic:blipFill>
                          <a:blip r:embed="rId92" cstate="print"/>
                          <a:stretch>
                            <a:fillRect/>
                          </a:stretch>
                        </pic:blipFill>
                        <pic:spPr>
                          <a:xfrm>
                            <a:off x="0" y="0"/>
                            <a:ext cx="5257799" cy="8867773"/>
                          </a:xfrm>
                          <a:prstGeom prst="rect">
                            <a:avLst/>
                          </a:prstGeom>
                        </pic:spPr>
                      </pic:pic>
                      <wps:wsp>
                        <wps:cNvPr id="359" name="Graphic 359"/>
                        <wps:cNvSpPr/>
                        <wps:spPr>
                          <a:xfrm>
                            <a:off x="5258790" y="1130541"/>
                            <a:ext cx="1295400" cy="1270"/>
                          </a:xfrm>
                          <a:custGeom>
                            <a:avLst/>
                            <a:gdLst/>
                            <a:ahLst/>
                            <a:cxnLst/>
                            <a:rect l="l" t="t" r="r" b="b"/>
                            <a:pathLst>
                              <a:path w="1295400" h="0">
                                <a:moveTo>
                                  <a:pt x="0" y="0"/>
                                </a:moveTo>
                                <a:lnTo>
                                  <a:pt x="1295400" y="0"/>
                                </a:lnTo>
                              </a:path>
                            </a:pathLst>
                          </a:custGeom>
                          <a:ln w="19050">
                            <a:solidFill>
                              <a:srgbClr val="DEDBED"/>
                            </a:solidFill>
                            <a:prstDash val="solid"/>
                          </a:ln>
                        </wps:spPr>
                        <wps:bodyPr wrap="square" lIns="0" tIns="0" rIns="0" bIns="0" rtlCol="0">
                          <a:prstTxWarp prst="textNoShape">
                            <a:avLst/>
                          </a:prstTxWarp>
                          <a:noAutofit/>
                        </wps:bodyPr>
                      </wps:wsp>
                      <wps:wsp>
                        <wps:cNvPr id="360" name="Graphic 360"/>
                        <wps:cNvSpPr/>
                        <wps:spPr>
                          <a:xfrm>
                            <a:off x="5268315" y="45739"/>
                            <a:ext cx="1295400" cy="1270"/>
                          </a:xfrm>
                          <a:custGeom>
                            <a:avLst/>
                            <a:gdLst/>
                            <a:ahLst/>
                            <a:cxnLst/>
                            <a:rect l="l" t="t" r="r" b="b"/>
                            <a:pathLst>
                              <a:path w="1295400" h="0">
                                <a:moveTo>
                                  <a:pt x="0" y="0"/>
                                </a:moveTo>
                                <a:lnTo>
                                  <a:pt x="1295400" y="0"/>
                                </a:lnTo>
                              </a:path>
                            </a:pathLst>
                          </a:custGeom>
                          <a:ln w="19050">
                            <a:solidFill>
                              <a:srgbClr val="DEDBED"/>
                            </a:solidFill>
                            <a:prstDash val="solid"/>
                          </a:ln>
                        </wps:spPr>
                        <wps:bodyPr wrap="square" lIns="0" tIns="0" rIns="0" bIns="0" rtlCol="0">
                          <a:prstTxWarp prst="textNoShape">
                            <a:avLst/>
                          </a:prstTxWarp>
                          <a:noAutofit/>
                        </wps:bodyPr>
                      </wps:wsp>
                      <pic:pic>
                        <pic:nvPicPr>
                          <pic:cNvPr id="361" name="Image 361"/>
                          <pic:cNvPicPr/>
                        </pic:nvPicPr>
                        <pic:blipFill>
                          <a:blip r:embed="rId93" cstate="print"/>
                          <a:stretch>
                            <a:fillRect/>
                          </a:stretch>
                        </pic:blipFill>
                        <pic:spPr>
                          <a:xfrm>
                            <a:off x="33566" y="2251043"/>
                            <a:ext cx="5124449" cy="1838324"/>
                          </a:xfrm>
                          <a:prstGeom prst="rect">
                            <a:avLst/>
                          </a:prstGeom>
                        </pic:spPr>
                      </pic:pic>
                      <wps:wsp>
                        <wps:cNvPr id="362" name="Graphic 362"/>
                        <wps:cNvSpPr/>
                        <wps:spPr>
                          <a:xfrm>
                            <a:off x="7340" y="5909033"/>
                            <a:ext cx="39370" cy="2754630"/>
                          </a:xfrm>
                          <a:custGeom>
                            <a:avLst/>
                            <a:gdLst/>
                            <a:ahLst/>
                            <a:cxnLst/>
                            <a:rect l="l" t="t" r="r" b="b"/>
                            <a:pathLst>
                              <a:path w="39370" h="2754630">
                                <a:moveTo>
                                  <a:pt x="38925" y="2732163"/>
                                </a:moveTo>
                                <a:lnTo>
                                  <a:pt x="22047" y="2715272"/>
                                </a:lnTo>
                                <a:lnTo>
                                  <a:pt x="16878" y="2715272"/>
                                </a:lnTo>
                                <a:lnTo>
                                  <a:pt x="0" y="2732163"/>
                                </a:lnTo>
                                <a:lnTo>
                                  <a:pt x="0" y="2737320"/>
                                </a:lnTo>
                                <a:lnTo>
                                  <a:pt x="16878" y="2754211"/>
                                </a:lnTo>
                                <a:lnTo>
                                  <a:pt x="22047" y="2754211"/>
                                </a:lnTo>
                                <a:lnTo>
                                  <a:pt x="38925" y="2737320"/>
                                </a:lnTo>
                                <a:lnTo>
                                  <a:pt x="38925" y="2734741"/>
                                </a:lnTo>
                                <a:lnTo>
                                  <a:pt x="38925" y="2732163"/>
                                </a:lnTo>
                                <a:close/>
                              </a:path>
                              <a:path w="39370" h="2754630">
                                <a:moveTo>
                                  <a:pt x="38925" y="2518054"/>
                                </a:moveTo>
                                <a:lnTo>
                                  <a:pt x="22047" y="2501176"/>
                                </a:lnTo>
                                <a:lnTo>
                                  <a:pt x="16878" y="2501176"/>
                                </a:lnTo>
                                <a:lnTo>
                                  <a:pt x="0" y="2518054"/>
                                </a:lnTo>
                                <a:lnTo>
                                  <a:pt x="0" y="2523210"/>
                                </a:lnTo>
                                <a:lnTo>
                                  <a:pt x="16878" y="2540101"/>
                                </a:lnTo>
                                <a:lnTo>
                                  <a:pt x="22047" y="2540101"/>
                                </a:lnTo>
                                <a:lnTo>
                                  <a:pt x="38925" y="2523210"/>
                                </a:lnTo>
                                <a:lnTo>
                                  <a:pt x="38925" y="2520632"/>
                                </a:lnTo>
                                <a:lnTo>
                                  <a:pt x="38925" y="2518054"/>
                                </a:lnTo>
                                <a:close/>
                              </a:path>
                              <a:path w="39370" h="2754630">
                                <a:moveTo>
                                  <a:pt x="38925" y="2362339"/>
                                </a:moveTo>
                                <a:lnTo>
                                  <a:pt x="22047" y="2345461"/>
                                </a:lnTo>
                                <a:lnTo>
                                  <a:pt x="16878" y="2345461"/>
                                </a:lnTo>
                                <a:lnTo>
                                  <a:pt x="0" y="2362339"/>
                                </a:lnTo>
                                <a:lnTo>
                                  <a:pt x="0" y="2367496"/>
                                </a:lnTo>
                                <a:lnTo>
                                  <a:pt x="16878" y="2384387"/>
                                </a:lnTo>
                                <a:lnTo>
                                  <a:pt x="22047" y="2384387"/>
                                </a:lnTo>
                                <a:lnTo>
                                  <a:pt x="38925" y="2367496"/>
                                </a:lnTo>
                                <a:lnTo>
                                  <a:pt x="38925" y="2364917"/>
                                </a:lnTo>
                                <a:lnTo>
                                  <a:pt x="38925" y="2362339"/>
                                </a:lnTo>
                                <a:close/>
                              </a:path>
                              <a:path w="39370" h="2754630">
                                <a:moveTo>
                                  <a:pt x="38925" y="2177427"/>
                                </a:moveTo>
                                <a:lnTo>
                                  <a:pt x="22047" y="2160549"/>
                                </a:lnTo>
                                <a:lnTo>
                                  <a:pt x="16878" y="2160549"/>
                                </a:lnTo>
                                <a:lnTo>
                                  <a:pt x="0" y="2177427"/>
                                </a:lnTo>
                                <a:lnTo>
                                  <a:pt x="0" y="2182584"/>
                                </a:lnTo>
                                <a:lnTo>
                                  <a:pt x="16878" y="2199475"/>
                                </a:lnTo>
                                <a:lnTo>
                                  <a:pt x="22047" y="2199475"/>
                                </a:lnTo>
                                <a:lnTo>
                                  <a:pt x="38925" y="2182584"/>
                                </a:lnTo>
                                <a:lnTo>
                                  <a:pt x="38925" y="2180005"/>
                                </a:lnTo>
                                <a:lnTo>
                                  <a:pt x="38925" y="2177427"/>
                                </a:lnTo>
                                <a:close/>
                              </a:path>
                              <a:path w="39370" h="2754630">
                                <a:moveTo>
                                  <a:pt x="38925" y="1768678"/>
                                </a:moveTo>
                                <a:lnTo>
                                  <a:pt x="22047" y="1751787"/>
                                </a:lnTo>
                                <a:lnTo>
                                  <a:pt x="16878" y="1751787"/>
                                </a:lnTo>
                                <a:lnTo>
                                  <a:pt x="0" y="1768678"/>
                                </a:lnTo>
                                <a:lnTo>
                                  <a:pt x="0" y="1773834"/>
                                </a:lnTo>
                                <a:lnTo>
                                  <a:pt x="16878" y="1790725"/>
                                </a:lnTo>
                                <a:lnTo>
                                  <a:pt x="22047" y="1790725"/>
                                </a:lnTo>
                                <a:lnTo>
                                  <a:pt x="38925" y="1773834"/>
                                </a:lnTo>
                                <a:lnTo>
                                  <a:pt x="38925" y="1771256"/>
                                </a:lnTo>
                                <a:lnTo>
                                  <a:pt x="38925" y="1768678"/>
                                </a:lnTo>
                                <a:close/>
                              </a:path>
                              <a:path w="39370" h="2754630">
                                <a:moveTo>
                                  <a:pt x="38925" y="1243139"/>
                                </a:moveTo>
                                <a:lnTo>
                                  <a:pt x="22047" y="1226248"/>
                                </a:lnTo>
                                <a:lnTo>
                                  <a:pt x="16878" y="1226248"/>
                                </a:lnTo>
                                <a:lnTo>
                                  <a:pt x="0" y="1243139"/>
                                </a:lnTo>
                                <a:lnTo>
                                  <a:pt x="0" y="1248295"/>
                                </a:lnTo>
                                <a:lnTo>
                                  <a:pt x="16878" y="1265186"/>
                                </a:lnTo>
                                <a:lnTo>
                                  <a:pt x="22047" y="1265186"/>
                                </a:lnTo>
                                <a:lnTo>
                                  <a:pt x="38925" y="1248295"/>
                                </a:lnTo>
                                <a:lnTo>
                                  <a:pt x="38925" y="1245717"/>
                                </a:lnTo>
                                <a:lnTo>
                                  <a:pt x="38925" y="1243139"/>
                                </a:lnTo>
                                <a:close/>
                              </a:path>
                              <a:path w="39370" h="2754630">
                                <a:moveTo>
                                  <a:pt x="38925" y="376974"/>
                                </a:moveTo>
                                <a:lnTo>
                                  <a:pt x="22047" y="360083"/>
                                </a:lnTo>
                                <a:lnTo>
                                  <a:pt x="16878" y="360083"/>
                                </a:lnTo>
                                <a:lnTo>
                                  <a:pt x="0" y="376974"/>
                                </a:lnTo>
                                <a:lnTo>
                                  <a:pt x="0" y="382130"/>
                                </a:lnTo>
                                <a:lnTo>
                                  <a:pt x="16878" y="399021"/>
                                </a:lnTo>
                                <a:lnTo>
                                  <a:pt x="22047" y="399021"/>
                                </a:lnTo>
                                <a:lnTo>
                                  <a:pt x="38925" y="382130"/>
                                </a:lnTo>
                                <a:lnTo>
                                  <a:pt x="38925" y="379552"/>
                                </a:lnTo>
                                <a:lnTo>
                                  <a:pt x="38925" y="376974"/>
                                </a:lnTo>
                                <a:close/>
                              </a:path>
                              <a:path w="39370" h="2754630">
                                <a:moveTo>
                                  <a:pt x="38925" y="16878"/>
                                </a:moveTo>
                                <a:lnTo>
                                  <a:pt x="22047" y="0"/>
                                </a:lnTo>
                                <a:lnTo>
                                  <a:pt x="16878" y="0"/>
                                </a:lnTo>
                                <a:lnTo>
                                  <a:pt x="0" y="16878"/>
                                </a:lnTo>
                                <a:lnTo>
                                  <a:pt x="0" y="22047"/>
                                </a:lnTo>
                                <a:lnTo>
                                  <a:pt x="16878" y="38925"/>
                                </a:lnTo>
                                <a:lnTo>
                                  <a:pt x="22047" y="38925"/>
                                </a:lnTo>
                                <a:lnTo>
                                  <a:pt x="38925" y="22047"/>
                                </a:lnTo>
                                <a:lnTo>
                                  <a:pt x="38925" y="19456"/>
                                </a:lnTo>
                                <a:lnTo>
                                  <a:pt x="38925" y="1687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9.922005pt;margin-top:44.499744pt;width:516.85pt;height:698.25pt;mso-position-horizontal-relative:page;mso-position-vertical-relative:page;z-index:-17324032" id="docshapegroup273" coordorigin="1198,890" coordsize="10337,13965">
                <v:shape style="position:absolute;left:1198;top:890;width:8280;height:13965" type="#_x0000_t75" id="docshape274" stroked="false">
                  <v:imagedata r:id="rId92" o:title=""/>
                </v:shape>
                <v:line style="position:absolute" from="9480,2670" to="11520,2670" stroked="true" strokeweight="1.5pt" strokecolor="#dedbed">
                  <v:stroke dashstyle="solid"/>
                </v:line>
                <v:line style="position:absolute" from="9495,962" to="11535,962" stroked="true" strokeweight="1.5pt" strokecolor="#dedbed">
                  <v:stroke dashstyle="solid"/>
                </v:line>
                <v:shape style="position:absolute;left:1251;top:4434;width:8070;height:2895" type="#_x0000_t75" id="docshape275" stroked="false">
                  <v:imagedata r:id="rId93" o:title=""/>
                </v:shape>
                <v:shape style="position:absolute;left:1210;top:10195;width:62;height:4338" id="docshape276" coordorigin="1210,10196" coordsize="62,4338" path="m1271,14498l1271,14494,1267,14487,1265,14483,1259,14478,1256,14475,1249,14472,1245,14472,1237,14472,1233,14472,1225,14475,1222,14478,1216,14483,1214,14487,1211,14494,1210,14498,1210,14506,1211,14510,1214,14518,1216,14521,1222,14527,1225,14529,1233,14532,1237,14533,1245,14533,1249,14532,1256,14529,1259,14527,1265,14521,1267,14518,1271,14510,1271,14506,1271,14502,1271,14498xm1271,14161l1271,14157,1267,14150,1265,14146,1259,14141,1256,14138,1249,14135,1245,14134,1237,14134,1233,14135,1225,14138,1222,14141,1216,14146,1214,14150,1211,14157,1210,14161,1210,14169,1211,14173,1214,14181,1216,14184,1222,14190,1225,14192,1233,14195,1237,14196,1245,14196,1249,14195,1256,14192,1259,14190,1265,14184,1267,14181,1271,14173,1271,14169,1271,14165,1271,14161xm1271,13916l1271,13912,1267,13904,1265,13901,1259,13895,1256,13893,1249,13890,1245,13889,1237,13889,1233,13890,1225,13893,1222,13895,1216,13901,1214,13904,1211,13912,1210,13916,1210,13924,1211,13928,1214,13935,1216,13939,1222,13944,1225,13947,1233,13950,1237,13950,1245,13950,1249,13950,1256,13947,1259,13944,1265,13939,1267,13935,1271,13928,1271,13924,1271,13920,1271,13916xm1271,13625l1271,13621,1267,13613,1265,13610,1259,13604,1256,13602,1249,13599,1245,13598,1237,13598,1233,13599,1225,13602,1222,13604,1216,13610,1214,13613,1211,13621,1210,13625,1210,13633,1211,13637,1214,13644,1216,13647,1222,13653,1225,13655,1233,13659,1237,13659,1245,13659,1249,13659,1256,13655,1259,13653,1265,13647,1267,13644,1271,13637,1271,13633,1271,13629,1271,13625xm1271,12981l1271,12977,1267,12969,1265,12966,1259,12960,1256,12958,1249,12955,1245,12954,1237,12954,1233,12955,1225,12958,1222,12960,1216,12966,1214,12969,1211,12977,1210,12981,1210,12989,1211,12993,1214,13000,1216,13004,1222,13009,1225,13012,1233,13015,1237,13016,1245,13016,1249,13015,1256,13012,1259,13009,1265,13004,1267,13000,1271,12993,1271,12989,1271,12985,1271,12981xm1271,12153l1271,12149,1267,12142,1265,12139,1259,12133,1256,12131,1249,12127,1245,12127,1237,12127,1233,12127,1225,12131,1222,12133,1216,12139,1214,12142,1211,12149,1210,12153,1210,12161,1211,12165,1214,12173,1216,12176,1222,12182,1225,12184,1233,12187,1237,12188,1245,12188,1249,12187,1256,12184,1259,12182,1265,12176,1267,12173,1271,12165,1271,12161,1271,12157,1271,12153xm1271,10789l1271,10785,1267,10778,1265,10774,1259,10769,1256,10767,1249,10763,1245,10763,1237,10763,1233,10763,1225,10767,1222,10769,1216,10774,1214,10778,1211,10785,1210,10789,1210,10797,1211,10801,1214,10809,1216,10812,1222,10818,1225,10820,1233,10823,1237,10824,1245,10824,1249,10823,1256,10820,1259,10818,1265,10812,1267,10809,1271,10801,1271,10797,1271,10793,1271,10789xm1271,10222l1271,10218,1267,10211,1265,10207,1259,10202,1256,10199,1249,10196,1245,10196,1237,10196,1233,10196,1225,10199,1222,10202,1216,10207,1214,10211,1211,10218,1210,10222,1210,10230,1211,10234,1214,10242,1216,10245,1222,10251,1225,10253,1233,10256,1237,10257,1245,10257,1249,10256,1256,10253,1259,10251,1265,10245,1267,10242,1271,10234,1271,10230,1271,10226,1271,10222xe" filled="true" fillcolor="#231f20" stroked="false">
                  <v:path arrowok="t"/>
                  <v:fill type="solid"/>
                </v:shape>
                <w10:wrap type="none"/>
              </v:group>
            </w:pict>
          </mc:Fallback>
        </mc:AlternateContent>
      </w:r>
      <w:r>
        <w:rPr>
          <w:rFonts w:ascii="Trebuchet MS" w:hAnsi="Trebuchet MS"/>
          <w:b/>
          <w:color w:val="004E8C"/>
          <w:spacing w:val="-6"/>
          <w:w w:val="90"/>
          <w:sz w:val="23"/>
        </w:rPr>
        <w:t>748</w:t>
      </w:r>
      <w:r>
        <w:rPr>
          <w:rFonts w:ascii="Trebuchet MS" w:hAnsi="Trebuchet MS"/>
          <w:b/>
          <w:color w:val="004E8C"/>
          <w:spacing w:val="-12"/>
          <w:w w:val="90"/>
          <w:sz w:val="23"/>
        </w:rPr>
        <w:t> </w:t>
      </w:r>
      <w:r>
        <w:rPr>
          <w:rFonts w:ascii="Trebuchet MS" w:hAnsi="Trebuchet MS"/>
          <w:b/>
          <w:color w:val="231F20"/>
          <w:spacing w:val="-6"/>
          <w:w w:val="90"/>
          <w:position w:val="2"/>
          <w:sz w:val="19"/>
        </w:rPr>
        <w:t>B</w:t>
      </w:r>
      <w:r>
        <w:rPr>
          <w:rFonts w:ascii="Verdana" w:hAnsi="Verdana"/>
          <w:color w:val="231F20"/>
          <w:spacing w:val="-6"/>
          <w:w w:val="90"/>
          <w:position w:val="1"/>
          <w:sz w:val="19"/>
        </w:rPr>
        <w:t>ö</w:t>
      </w:r>
      <w:r>
        <w:rPr>
          <w:rFonts w:ascii="Trebuchet MS" w:hAnsi="Trebuchet MS"/>
          <w:b/>
          <w:color w:val="231F20"/>
          <w:spacing w:val="-6"/>
          <w:w w:val="90"/>
          <w:position w:val="2"/>
          <w:sz w:val="19"/>
        </w:rPr>
        <w:t>lm</w:t>
      </w:r>
      <w:r>
        <w:rPr>
          <w:rFonts w:ascii="Verdana" w:hAnsi="Verdana"/>
          <w:color w:val="231F20"/>
          <w:spacing w:val="-6"/>
          <w:w w:val="90"/>
          <w:position w:val="1"/>
          <w:sz w:val="19"/>
        </w:rPr>
        <w:t>ü</w:t>
      </w:r>
      <w:r>
        <w:rPr>
          <w:rFonts w:ascii="Trebuchet MS" w:hAnsi="Trebuchet MS"/>
          <w:b/>
          <w:color w:val="231F20"/>
          <w:spacing w:val="-6"/>
          <w:w w:val="90"/>
          <w:position w:val="2"/>
          <w:sz w:val="19"/>
        </w:rPr>
        <w:t>6:</w:t>
      </w:r>
      <w:r>
        <w:rPr>
          <w:rFonts w:ascii="Trebuchet MS" w:hAnsi="Trebuchet MS"/>
          <w:b/>
          <w:color w:val="231F20"/>
          <w:spacing w:val="-7"/>
          <w:w w:val="90"/>
          <w:position w:val="2"/>
          <w:sz w:val="19"/>
        </w:rPr>
        <w:t> </w:t>
      </w:r>
      <w:r>
        <w:rPr>
          <w:rFonts w:ascii="Trebuchet MS" w:hAnsi="Trebuchet MS"/>
          <w:b/>
          <w:color w:val="231F20"/>
          <w:spacing w:val="-6"/>
          <w:w w:val="90"/>
          <w:position w:val="2"/>
          <w:sz w:val="19"/>
        </w:rPr>
        <w:t>Veritaban</w:t>
      </w:r>
      <w:r>
        <w:rPr>
          <w:rFonts w:ascii="Tahoma" w:hAnsi="Tahoma"/>
          <w:color w:val="231F20"/>
          <w:spacing w:val="-6"/>
          <w:w w:val="90"/>
          <w:position w:val="2"/>
          <w:sz w:val="19"/>
        </w:rPr>
        <w:t>ı</w:t>
      </w:r>
      <w:r>
        <w:rPr>
          <w:rFonts w:ascii="Tahoma" w:hAnsi="Tahoma"/>
          <w:color w:val="231F20"/>
          <w:spacing w:val="-8"/>
          <w:w w:val="90"/>
          <w:position w:val="2"/>
          <w:sz w:val="19"/>
        </w:rPr>
        <w:t> </w:t>
      </w:r>
      <w:r>
        <w:rPr>
          <w:rFonts w:ascii="Trebuchet MS" w:hAnsi="Trebuchet MS"/>
          <w:b/>
          <w:color w:val="231F20"/>
          <w:spacing w:val="-6"/>
          <w:w w:val="90"/>
          <w:position w:val="2"/>
          <w:sz w:val="19"/>
        </w:rPr>
        <w:t>Y</w:t>
      </w:r>
      <w:r>
        <w:rPr>
          <w:rFonts w:ascii="Tahoma" w:hAnsi="Tahoma"/>
          <w:color w:val="231F20"/>
          <w:spacing w:val="-6"/>
          <w:w w:val="90"/>
          <w:position w:val="2"/>
          <w:sz w:val="19"/>
        </w:rPr>
        <w:t>ö</w:t>
      </w:r>
      <w:r>
        <w:rPr>
          <w:rFonts w:ascii="Trebuchet MS" w:hAnsi="Trebuchet MS"/>
          <w:b/>
          <w:color w:val="231F20"/>
          <w:spacing w:val="-6"/>
          <w:w w:val="90"/>
          <w:position w:val="2"/>
          <w:sz w:val="19"/>
        </w:rPr>
        <w:t>netimi</w:t>
      </w:r>
    </w:p>
    <w:p>
      <w:pPr>
        <w:pStyle w:val="BodyText"/>
        <w:spacing w:line="252" w:lineRule="auto" w:before="173"/>
        <w:ind w:left="1079" w:right="331"/>
        <w:jc w:val="both"/>
        <w:rPr>
          <w:rFonts w:ascii="Tahoma" w:hAnsi="Tahoma"/>
        </w:rPr>
      </w:pPr>
      <w:r>
        <w:rPr>
          <w:rFonts w:ascii="Tahoma" w:hAnsi="Tahoma"/>
          <w:color w:val="231F20"/>
          <w:spacing w:val="-2"/>
        </w:rPr>
        <w:t>Veri</w:t>
      </w:r>
      <w:r>
        <w:rPr>
          <w:rFonts w:ascii="Tahoma" w:hAnsi="Tahoma"/>
          <w:color w:val="231F20"/>
          <w:spacing w:val="-12"/>
        </w:rPr>
        <w:t> </w:t>
      </w:r>
      <w:r>
        <w:rPr>
          <w:rFonts w:ascii="Tahoma" w:hAnsi="Tahoma"/>
          <w:color w:val="231F20"/>
          <w:spacing w:val="-2"/>
        </w:rPr>
        <w:t>yönetimi</w:t>
      </w:r>
      <w:r>
        <w:rPr>
          <w:rFonts w:ascii="Tahoma" w:hAnsi="Tahoma"/>
          <w:color w:val="231F20"/>
          <w:spacing w:val="-12"/>
        </w:rPr>
        <w:t> </w:t>
      </w:r>
      <w:r>
        <w:rPr>
          <w:rFonts w:ascii="Tahoma" w:hAnsi="Tahoma"/>
          <w:color w:val="231F20"/>
          <w:spacing w:val="-2"/>
        </w:rPr>
        <w:t>ve</w:t>
      </w:r>
      <w:r>
        <w:rPr>
          <w:rFonts w:ascii="Tahoma" w:hAnsi="Tahoma"/>
          <w:color w:val="231F20"/>
          <w:spacing w:val="-12"/>
        </w:rPr>
        <w:t> </w:t>
      </w:r>
      <w:r>
        <w:rPr>
          <w:rFonts w:ascii="Tahoma" w:hAnsi="Tahoma"/>
          <w:color w:val="231F20"/>
          <w:spacing w:val="-2"/>
        </w:rPr>
        <w:t>bilgi</w:t>
      </w:r>
      <w:r>
        <w:rPr>
          <w:rFonts w:ascii="Tahoma" w:hAnsi="Tahoma"/>
          <w:color w:val="231F20"/>
          <w:spacing w:val="-12"/>
        </w:rPr>
        <w:t> </w:t>
      </w:r>
      <w:r>
        <w:rPr>
          <w:rFonts w:ascii="Tahoma" w:hAnsi="Tahoma"/>
          <w:color w:val="231F20"/>
          <w:spacing w:val="-2"/>
        </w:rPr>
        <w:t>sistemleri</w:t>
      </w:r>
      <w:r>
        <w:rPr>
          <w:rFonts w:ascii="Tahoma" w:hAnsi="Tahoma"/>
          <w:color w:val="231F20"/>
          <w:spacing w:val="-12"/>
        </w:rPr>
        <w:t> </w:t>
      </w:r>
      <w:r>
        <w:rPr>
          <w:rFonts w:ascii="Tahoma" w:hAnsi="Tahoma"/>
          <w:color w:val="231F20"/>
          <w:spacing w:val="-2"/>
        </w:rPr>
        <w:t>planlarının</w:t>
      </w:r>
      <w:r>
        <w:rPr>
          <w:rFonts w:ascii="Tahoma" w:hAnsi="Tahoma"/>
          <w:color w:val="231F20"/>
          <w:spacing w:val="-12"/>
        </w:rPr>
        <w:t> </w:t>
      </w:r>
      <w:r>
        <w:rPr>
          <w:rFonts w:ascii="Tahoma" w:hAnsi="Tahoma"/>
          <w:color w:val="231F20"/>
          <w:spacing w:val="-2"/>
        </w:rPr>
        <w:t>uyumluluğu</w:t>
      </w:r>
      <w:r>
        <w:rPr>
          <w:rFonts w:ascii="Tahoma" w:hAnsi="Tahoma"/>
          <w:color w:val="231F20"/>
          <w:spacing w:val="-12"/>
        </w:rPr>
        <w:t> </w:t>
      </w:r>
      <w:r>
        <w:rPr>
          <w:rFonts w:ascii="Tahoma" w:hAnsi="Tahoma"/>
          <w:color w:val="231F20"/>
          <w:spacing w:val="-2"/>
        </w:rPr>
        <w:t>ve</w:t>
      </w:r>
      <w:r>
        <w:rPr>
          <w:rFonts w:ascii="Tahoma" w:hAnsi="Tahoma"/>
          <w:color w:val="231F20"/>
          <w:spacing w:val="-12"/>
        </w:rPr>
        <w:t> </w:t>
      </w:r>
      <w:r>
        <w:rPr>
          <w:rFonts w:ascii="Tahoma" w:hAnsi="Tahoma"/>
          <w:color w:val="231F20"/>
          <w:spacing w:val="-2"/>
        </w:rPr>
        <w:t>stratejik</w:t>
      </w:r>
      <w:r>
        <w:rPr>
          <w:rFonts w:ascii="Tahoma" w:hAnsi="Tahoma"/>
          <w:color w:val="231F20"/>
          <w:spacing w:val="-12"/>
        </w:rPr>
        <w:t> </w:t>
      </w:r>
      <w:r>
        <w:rPr>
          <w:rFonts w:ascii="Tahoma" w:hAnsi="Tahoma"/>
          <w:color w:val="231F20"/>
          <w:spacing w:val="-2"/>
        </w:rPr>
        <w:t>plan</w:t>
      </w:r>
      <w:r>
        <w:rPr>
          <w:rFonts w:ascii="Tahoma" w:hAnsi="Tahoma"/>
          <w:color w:val="231F20"/>
          <w:spacing w:val="-12"/>
        </w:rPr>
        <w:t> </w:t>
      </w:r>
      <w:r>
        <w:rPr>
          <w:rFonts w:ascii="Tahoma" w:hAnsi="Tahoma"/>
          <w:color w:val="231F20"/>
          <w:spacing w:val="-2"/>
        </w:rPr>
        <w:t>geliştirmeye</w:t>
      </w:r>
      <w:r>
        <w:rPr>
          <w:rFonts w:ascii="Tahoma" w:hAnsi="Tahoma"/>
          <w:color w:val="231F20"/>
          <w:spacing w:val="-12"/>
        </w:rPr>
        <w:t> </w:t>
      </w:r>
      <w:r>
        <w:rPr>
          <w:rFonts w:ascii="Tahoma" w:hAnsi="Tahoma"/>
          <w:color w:val="231F20"/>
          <w:spacing w:val="-2"/>
        </w:rPr>
        <w:t>rehberlik </w:t>
      </w:r>
      <w:r>
        <w:rPr>
          <w:rFonts w:ascii="Tahoma" w:hAnsi="Tahoma"/>
          <w:color w:val="231F20"/>
        </w:rPr>
        <w:t>etmek.</w:t>
      </w:r>
      <w:r>
        <w:rPr>
          <w:rFonts w:ascii="Tahoma" w:hAnsi="Tahoma"/>
          <w:color w:val="231F20"/>
          <w:spacing w:val="-12"/>
        </w:rPr>
        <w:t> </w:t>
      </w:r>
      <w:r>
        <w:rPr>
          <w:rFonts w:ascii="Tahoma" w:hAnsi="Tahoma"/>
          <w:color w:val="231F20"/>
        </w:rPr>
        <w:t>En</w:t>
      </w:r>
      <w:r>
        <w:rPr>
          <w:rFonts w:ascii="Tahoma" w:hAnsi="Tahoma"/>
          <w:color w:val="231F20"/>
          <w:spacing w:val="-12"/>
        </w:rPr>
        <w:t> </w:t>
      </w:r>
      <w:r>
        <w:rPr>
          <w:rFonts w:ascii="Tahoma" w:hAnsi="Tahoma"/>
          <w:color w:val="231F20"/>
        </w:rPr>
        <w:t>yaygın</w:t>
      </w:r>
      <w:r>
        <w:rPr>
          <w:rFonts w:ascii="Tahoma" w:hAnsi="Tahoma"/>
          <w:color w:val="231F20"/>
          <w:spacing w:val="-12"/>
        </w:rPr>
        <w:t> </w:t>
      </w:r>
      <w:r>
        <w:rPr>
          <w:rFonts w:ascii="Tahoma" w:hAnsi="Tahoma"/>
          <w:color w:val="231F20"/>
        </w:rPr>
        <w:t>kullanılan</w:t>
      </w:r>
      <w:r>
        <w:rPr>
          <w:rFonts w:ascii="Tahoma" w:hAnsi="Tahoma"/>
          <w:color w:val="231F20"/>
          <w:spacing w:val="-12"/>
        </w:rPr>
        <w:t> </w:t>
      </w:r>
      <w:r>
        <w:rPr>
          <w:rFonts w:ascii="Tahoma" w:hAnsi="Tahoma"/>
          <w:color w:val="231F20"/>
        </w:rPr>
        <w:t>metodoloji</w:t>
      </w:r>
      <w:r>
        <w:rPr>
          <w:rFonts w:ascii="Tahoma" w:hAnsi="Tahoma"/>
          <w:color w:val="231F20"/>
          <w:spacing w:val="-12"/>
        </w:rPr>
        <w:t> </w:t>
      </w:r>
      <w:r>
        <w:rPr>
          <w:rFonts w:ascii="Tahoma" w:hAnsi="Tahoma"/>
          <w:color w:val="231F20"/>
        </w:rPr>
        <w:t>bilgi</w:t>
      </w:r>
      <w:r>
        <w:rPr>
          <w:rFonts w:ascii="Tahoma" w:hAnsi="Tahoma"/>
          <w:color w:val="231F20"/>
          <w:spacing w:val="-12"/>
        </w:rPr>
        <w:t> </w:t>
      </w:r>
      <w:r>
        <w:rPr>
          <w:rFonts w:ascii="Tahoma" w:hAnsi="Tahoma"/>
          <w:color w:val="231F20"/>
        </w:rPr>
        <w:t>mühendisliği</w:t>
      </w:r>
      <w:r>
        <w:rPr>
          <w:rFonts w:ascii="Tahoma" w:hAnsi="Tahoma"/>
          <w:color w:val="231F20"/>
          <w:spacing w:val="-12"/>
        </w:rPr>
        <w:t> </w:t>
      </w:r>
      <w:r>
        <w:rPr>
          <w:rFonts w:ascii="Tahoma" w:hAnsi="Tahoma"/>
          <w:color w:val="231F20"/>
        </w:rPr>
        <w:t>olarak</w:t>
      </w:r>
      <w:r>
        <w:rPr>
          <w:rFonts w:ascii="Tahoma" w:hAnsi="Tahoma"/>
          <w:color w:val="231F20"/>
          <w:spacing w:val="-12"/>
        </w:rPr>
        <w:t> </w:t>
      </w:r>
      <w:r>
        <w:rPr>
          <w:rFonts w:ascii="Tahoma" w:hAnsi="Tahoma"/>
          <w:color w:val="231F20"/>
        </w:rPr>
        <w:t>bilinir.</w:t>
      </w:r>
    </w:p>
    <w:p>
      <w:pPr>
        <w:pStyle w:val="BodyText"/>
        <w:spacing w:line="249" w:lineRule="auto" w:before="7"/>
        <w:ind w:left="1079" w:right="1"/>
        <w:jc w:val="both"/>
        <w:rPr>
          <w:rFonts w:ascii="Tahoma" w:hAnsi="Tahoma"/>
        </w:rPr>
      </w:pPr>
      <w:r>
        <w:rPr>
          <w:rFonts w:ascii="Trebuchet MS" w:hAnsi="Trebuchet MS"/>
          <w:b/>
          <w:color w:val="007DB0"/>
        </w:rPr>
        <w:t>Bilgi</w:t>
      </w:r>
      <w:r>
        <w:rPr>
          <w:rFonts w:ascii="Trebuchet MS" w:hAnsi="Trebuchet MS"/>
          <w:b/>
          <w:color w:val="007DB0"/>
          <w:spacing w:val="-15"/>
        </w:rPr>
        <w:t> </w:t>
      </w:r>
      <w:r>
        <w:rPr>
          <w:rFonts w:ascii="Trebuchet MS" w:hAnsi="Trebuchet MS"/>
          <w:b/>
          <w:color w:val="007DB0"/>
        </w:rPr>
        <w:t>mühendisliği</w:t>
      </w:r>
      <w:r>
        <w:rPr>
          <w:rFonts w:ascii="Trebuchet MS" w:hAnsi="Trebuchet MS"/>
          <w:b/>
          <w:color w:val="007DB0"/>
          <w:spacing w:val="-13"/>
        </w:rPr>
        <w:t> </w:t>
      </w:r>
      <w:r>
        <w:rPr>
          <w:rFonts w:ascii="Trebuchet MS" w:hAnsi="Trebuchet MS"/>
          <w:b/>
          <w:color w:val="007DB0"/>
        </w:rPr>
        <w:t>(IE)</w:t>
      </w:r>
      <w:r>
        <w:rPr>
          <w:rFonts w:ascii="Tahoma" w:hAnsi="Tahoma"/>
          <w:color w:val="231F20"/>
        </w:rPr>
        <w:t>,</w:t>
      </w:r>
      <w:r>
        <w:rPr>
          <w:rFonts w:ascii="Tahoma" w:hAnsi="Tahoma"/>
          <w:color w:val="231F20"/>
          <w:spacing w:val="-15"/>
        </w:rPr>
        <w:t> </w:t>
      </w:r>
      <w:r>
        <w:rPr>
          <w:rFonts w:ascii="Tahoma" w:hAnsi="Tahoma"/>
          <w:color w:val="231F20"/>
        </w:rPr>
        <w:t>şirketin</w:t>
      </w:r>
      <w:r>
        <w:rPr>
          <w:rFonts w:ascii="Tahoma" w:hAnsi="Tahoma"/>
          <w:color w:val="231F20"/>
          <w:spacing w:val="-14"/>
        </w:rPr>
        <w:t> </w:t>
      </w:r>
      <w:r>
        <w:rPr>
          <w:rFonts w:ascii="Tahoma" w:hAnsi="Tahoma"/>
          <w:color w:val="231F20"/>
        </w:rPr>
        <w:t>stratejik</w:t>
      </w:r>
      <w:r>
        <w:rPr>
          <w:rFonts w:ascii="Tahoma" w:hAnsi="Tahoma"/>
          <w:color w:val="231F20"/>
          <w:spacing w:val="-15"/>
        </w:rPr>
        <w:t> </w:t>
      </w:r>
      <w:r>
        <w:rPr>
          <w:rFonts w:ascii="Tahoma" w:hAnsi="Tahoma"/>
          <w:color w:val="231F20"/>
        </w:rPr>
        <w:t>hedeflerinin,</w:t>
      </w:r>
      <w:r>
        <w:rPr>
          <w:rFonts w:ascii="Tahoma" w:hAnsi="Tahoma"/>
          <w:color w:val="231F20"/>
          <w:spacing w:val="-15"/>
        </w:rPr>
        <w:t> </w:t>
      </w:r>
      <w:r>
        <w:rPr>
          <w:rFonts w:ascii="Tahoma" w:hAnsi="Tahoma"/>
          <w:color w:val="231F20"/>
        </w:rPr>
        <w:t>şirketin</w:t>
      </w:r>
      <w:r>
        <w:rPr>
          <w:rFonts w:ascii="Tahoma" w:hAnsi="Tahoma"/>
          <w:color w:val="231F20"/>
          <w:spacing w:val="-15"/>
        </w:rPr>
        <w:t> </w:t>
      </w:r>
      <w:r>
        <w:rPr>
          <w:rFonts w:ascii="Tahoma" w:hAnsi="Tahoma"/>
          <w:color w:val="231F20"/>
        </w:rPr>
        <w:t>bu</w:t>
      </w:r>
      <w:r>
        <w:rPr>
          <w:rFonts w:ascii="Tahoma" w:hAnsi="Tahoma"/>
          <w:color w:val="231F20"/>
          <w:spacing w:val="-15"/>
        </w:rPr>
        <w:t> </w:t>
      </w:r>
      <w:r>
        <w:rPr>
          <w:rFonts w:ascii="Tahoma" w:hAnsi="Tahoma"/>
          <w:color w:val="231F20"/>
        </w:rPr>
        <w:t>hedeflere</w:t>
      </w:r>
      <w:r>
        <w:rPr>
          <w:rFonts w:ascii="Tahoma" w:hAnsi="Tahoma"/>
          <w:color w:val="231F20"/>
          <w:spacing w:val="-15"/>
        </w:rPr>
        <w:t> </w:t>
      </w:r>
      <w:r>
        <w:rPr>
          <w:rFonts w:ascii="Tahoma" w:hAnsi="Tahoma"/>
          <w:color w:val="231F20"/>
        </w:rPr>
        <w:t>ulaşmasına</w:t>
      </w:r>
      <w:r>
        <w:rPr>
          <w:rFonts w:ascii="Tahoma" w:hAnsi="Tahoma"/>
          <w:color w:val="231F20"/>
          <w:spacing w:val="-14"/>
        </w:rPr>
        <w:t> </w:t>
      </w:r>
      <w:r>
        <w:rPr>
          <w:rFonts w:ascii="Tahoma" w:hAnsi="Tahoma"/>
          <w:color w:val="231F20"/>
        </w:rPr>
        <w:t>yardımcı olacak veri ve uygulamalara dönüştürülmesini sağlar. IE, süreçler yerine kurumsal verilerin </w:t>
      </w:r>
      <w:r>
        <w:rPr>
          <w:rFonts w:ascii="Tahoma" w:hAnsi="Tahoma"/>
          <w:color w:val="231F20"/>
          <w:spacing w:val="-2"/>
        </w:rPr>
        <w:t>tanımlanmasına</w:t>
      </w:r>
      <w:r>
        <w:rPr>
          <w:rFonts w:ascii="Tahoma" w:hAnsi="Tahoma"/>
          <w:color w:val="231F20"/>
          <w:spacing w:val="-8"/>
        </w:rPr>
        <w:t> </w:t>
      </w:r>
      <w:r>
        <w:rPr>
          <w:rFonts w:ascii="Tahoma" w:hAnsi="Tahoma"/>
          <w:color w:val="231F20"/>
          <w:spacing w:val="-2"/>
        </w:rPr>
        <w:t>odaklanır.</w:t>
      </w:r>
      <w:r>
        <w:rPr>
          <w:rFonts w:ascii="Tahoma" w:hAnsi="Tahoma"/>
          <w:color w:val="231F20"/>
          <w:spacing w:val="-8"/>
        </w:rPr>
        <w:t> </w:t>
      </w:r>
      <w:r>
        <w:rPr>
          <w:rFonts w:ascii="Tahoma" w:hAnsi="Tahoma"/>
          <w:color w:val="231F20"/>
          <w:spacing w:val="-2"/>
        </w:rPr>
        <w:t>IE'nin</w:t>
      </w:r>
      <w:r>
        <w:rPr>
          <w:rFonts w:ascii="Tahoma" w:hAnsi="Tahoma"/>
          <w:color w:val="231F20"/>
          <w:spacing w:val="-8"/>
        </w:rPr>
        <w:t> </w:t>
      </w:r>
      <w:r>
        <w:rPr>
          <w:rFonts w:ascii="Tahoma" w:hAnsi="Tahoma"/>
          <w:color w:val="231F20"/>
          <w:spacing w:val="-2"/>
        </w:rPr>
        <w:t>mantığı</w:t>
      </w:r>
      <w:r>
        <w:rPr>
          <w:rFonts w:ascii="Tahoma" w:hAnsi="Tahoma"/>
          <w:color w:val="231F20"/>
          <w:spacing w:val="-8"/>
        </w:rPr>
        <w:t> </w:t>
      </w:r>
      <w:r>
        <w:rPr>
          <w:rFonts w:ascii="Tahoma" w:hAnsi="Tahoma"/>
          <w:color w:val="231F20"/>
          <w:spacing w:val="-2"/>
        </w:rPr>
        <w:t>basittir:</w:t>
      </w:r>
      <w:r>
        <w:rPr>
          <w:rFonts w:ascii="Tahoma" w:hAnsi="Tahoma"/>
          <w:color w:val="231F20"/>
          <w:spacing w:val="-8"/>
        </w:rPr>
        <w:t> </w:t>
      </w:r>
      <w:r>
        <w:rPr>
          <w:rFonts w:ascii="Tahoma" w:hAnsi="Tahoma"/>
          <w:color w:val="231F20"/>
          <w:spacing w:val="-2"/>
        </w:rPr>
        <w:t>iş</w:t>
      </w:r>
      <w:r>
        <w:rPr>
          <w:rFonts w:ascii="Tahoma" w:hAnsi="Tahoma"/>
          <w:color w:val="231F20"/>
          <w:spacing w:val="-8"/>
        </w:rPr>
        <w:t> </w:t>
      </w:r>
      <w:r>
        <w:rPr>
          <w:rFonts w:ascii="Tahoma" w:hAnsi="Tahoma"/>
          <w:color w:val="231F20"/>
          <w:spacing w:val="-2"/>
        </w:rPr>
        <w:t>veri</w:t>
      </w:r>
      <w:r>
        <w:rPr>
          <w:rFonts w:ascii="Tahoma" w:hAnsi="Tahoma"/>
          <w:color w:val="231F20"/>
          <w:spacing w:val="-8"/>
        </w:rPr>
        <w:t> </w:t>
      </w:r>
      <w:r>
        <w:rPr>
          <w:rFonts w:ascii="Tahoma" w:hAnsi="Tahoma"/>
          <w:color w:val="231F20"/>
          <w:spacing w:val="-2"/>
        </w:rPr>
        <w:t>türleri</w:t>
      </w:r>
      <w:r>
        <w:rPr>
          <w:rFonts w:ascii="Tahoma" w:hAnsi="Tahoma"/>
          <w:color w:val="231F20"/>
          <w:spacing w:val="-8"/>
        </w:rPr>
        <w:t> </w:t>
      </w:r>
      <w:r>
        <w:rPr>
          <w:rFonts w:ascii="Tahoma" w:hAnsi="Tahoma"/>
          <w:color w:val="231F20"/>
          <w:spacing w:val="-2"/>
        </w:rPr>
        <w:t>oldukça</w:t>
      </w:r>
      <w:r>
        <w:rPr>
          <w:rFonts w:ascii="Tahoma" w:hAnsi="Tahoma"/>
          <w:color w:val="231F20"/>
          <w:spacing w:val="-8"/>
        </w:rPr>
        <w:t> </w:t>
      </w:r>
      <w:r>
        <w:rPr>
          <w:rFonts w:ascii="Tahoma" w:hAnsi="Tahoma"/>
          <w:color w:val="231F20"/>
          <w:spacing w:val="-2"/>
        </w:rPr>
        <w:t>sabit</w:t>
      </w:r>
      <w:r>
        <w:rPr>
          <w:rFonts w:ascii="Tahoma" w:hAnsi="Tahoma"/>
          <w:color w:val="231F20"/>
          <w:spacing w:val="-8"/>
        </w:rPr>
        <w:t> </w:t>
      </w:r>
      <w:r>
        <w:rPr>
          <w:rFonts w:ascii="Tahoma" w:hAnsi="Tahoma"/>
          <w:color w:val="231F20"/>
          <w:spacing w:val="-2"/>
        </w:rPr>
        <w:t>kalma</w:t>
      </w:r>
      <w:r>
        <w:rPr>
          <w:rFonts w:ascii="Tahoma" w:hAnsi="Tahoma"/>
          <w:color w:val="231F20"/>
          <w:spacing w:val="-8"/>
        </w:rPr>
        <w:t> </w:t>
      </w:r>
      <w:r>
        <w:rPr>
          <w:rFonts w:ascii="Tahoma" w:hAnsi="Tahoma"/>
          <w:color w:val="231F20"/>
          <w:spacing w:val="-2"/>
        </w:rPr>
        <w:t>eğilimindedir, </w:t>
      </w:r>
      <w:r>
        <w:rPr>
          <w:rFonts w:ascii="Tahoma" w:hAnsi="Tahoma"/>
          <w:color w:val="231F20"/>
        </w:rPr>
        <w:t>ancak</w:t>
      </w:r>
      <w:r>
        <w:rPr>
          <w:rFonts w:ascii="Tahoma" w:hAnsi="Tahoma"/>
          <w:color w:val="231F20"/>
          <w:spacing w:val="-11"/>
        </w:rPr>
        <w:t> </w:t>
      </w:r>
      <w:r>
        <w:rPr>
          <w:rFonts w:ascii="Tahoma" w:hAnsi="Tahoma"/>
          <w:color w:val="231F20"/>
        </w:rPr>
        <w:t>süreçler</w:t>
      </w:r>
      <w:r>
        <w:rPr>
          <w:rFonts w:ascii="Tahoma" w:hAnsi="Tahoma"/>
          <w:color w:val="231F20"/>
          <w:spacing w:val="-11"/>
        </w:rPr>
        <w:t> </w:t>
      </w:r>
      <w:r>
        <w:rPr>
          <w:rFonts w:ascii="Tahoma" w:hAnsi="Tahoma"/>
          <w:color w:val="231F20"/>
        </w:rPr>
        <w:t>sık</w:t>
      </w:r>
      <w:r>
        <w:rPr>
          <w:rFonts w:ascii="Tahoma" w:hAnsi="Tahoma"/>
          <w:color w:val="231F20"/>
          <w:spacing w:val="-11"/>
        </w:rPr>
        <w:t> </w:t>
      </w:r>
      <w:r>
        <w:rPr>
          <w:rFonts w:ascii="Tahoma" w:hAnsi="Tahoma"/>
          <w:color w:val="231F20"/>
        </w:rPr>
        <w:t>sık</w:t>
      </w:r>
      <w:r>
        <w:rPr>
          <w:rFonts w:ascii="Tahoma" w:hAnsi="Tahoma"/>
          <w:color w:val="231F20"/>
          <w:spacing w:val="-11"/>
        </w:rPr>
        <w:t> </w:t>
      </w:r>
      <w:r>
        <w:rPr>
          <w:rFonts w:ascii="Tahoma" w:hAnsi="Tahoma"/>
          <w:color w:val="231F20"/>
        </w:rPr>
        <w:t>değişir</w:t>
      </w:r>
      <w:r>
        <w:rPr>
          <w:rFonts w:ascii="Tahoma" w:hAnsi="Tahoma"/>
          <w:color w:val="231F20"/>
          <w:spacing w:val="-11"/>
        </w:rPr>
        <w:t> </w:t>
      </w:r>
      <w:r>
        <w:rPr>
          <w:rFonts w:ascii="Tahoma" w:hAnsi="Tahoma"/>
          <w:color w:val="231F20"/>
        </w:rPr>
        <w:t>ve</w:t>
      </w:r>
      <w:r>
        <w:rPr>
          <w:rFonts w:ascii="Tahoma" w:hAnsi="Tahoma"/>
          <w:color w:val="231F20"/>
          <w:spacing w:val="-11"/>
        </w:rPr>
        <w:t> </w:t>
      </w:r>
      <w:r>
        <w:rPr>
          <w:rFonts w:ascii="Tahoma" w:hAnsi="Tahoma"/>
          <w:color w:val="231F20"/>
        </w:rPr>
        <w:t>bu</w:t>
      </w:r>
      <w:r>
        <w:rPr>
          <w:rFonts w:ascii="Tahoma" w:hAnsi="Tahoma"/>
          <w:color w:val="231F20"/>
          <w:spacing w:val="-11"/>
        </w:rPr>
        <w:t> </w:t>
      </w:r>
      <w:r>
        <w:rPr>
          <w:rFonts w:ascii="Tahoma" w:hAnsi="Tahoma"/>
          <w:color w:val="231F20"/>
        </w:rPr>
        <w:t>nedenle</w:t>
      </w:r>
      <w:r>
        <w:rPr>
          <w:rFonts w:ascii="Tahoma" w:hAnsi="Tahoma"/>
          <w:color w:val="231F20"/>
          <w:spacing w:val="-11"/>
        </w:rPr>
        <w:t> </w:t>
      </w:r>
      <w:r>
        <w:rPr>
          <w:rFonts w:ascii="Tahoma" w:hAnsi="Tahoma"/>
          <w:color w:val="231F20"/>
        </w:rPr>
        <w:t>mevcut</w:t>
      </w:r>
      <w:r>
        <w:rPr>
          <w:rFonts w:ascii="Tahoma" w:hAnsi="Tahoma"/>
          <w:color w:val="231F20"/>
          <w:spacing w:val="-11"/>
        </w:rPr>
        <w:t> </w:t>
      </w:r>
      <w:r>
        <w:rPr>
          <w:rFonts w:ascii="Tahoma" w:hAnsi="Tahoma"/>
          <w:color w:val="231F20"/>
        </w:rPr>
        <w:t>sistemlerin</w:t>
      </w:r>
      <w:r>
        <w:rPr>
          <w:rFonts w:ascii="Tahoma" w:hAnsi="Tahoma"/>
          <w:color w:val="231F20"/>
          <w:spacing w:val="-11"/>
        </w:rPr>
        <w:t> </w:t>
      </w:r>
      <w:r>
        <w:rPr>
          <w:rFonts w:ascii="Tahoma" w:hAnsi="Tahoma"/>
          <w:color w:val="231F20"/>
        </w:rPr>
        <w:t>sık</w:t>
      </w:r>
      <w:r>
        <w:rPr>
          <w:rFonts w:ascii="Tahoma" w:hAnsi="Tahoma"/>
          <w:color w:val="231F20"/>
          <w:spacing w:val="-11"/>
        </w:rPr>
        <w:t> </w:t>
      </w:r>
      <w:r>
        <w:rPr>
          <w:rFonts w:ascii="Tahoma" w:hAnsi="Tahoma"/>
          <w:color w:val="231F20"/>
        </w:rPr>
        <w:t>sık</w:t>
      </w:r>
      <w:r>
        <w:rPr>
          <w:rFonts w:ascii="Tahoma" w:hAnsi="Tahoma"/>
          <w:color w:val="231F20"/>
          <w:spacing w:val="-11"/>
        </w:rPr>
        <w:t> </w:t>
      </w:r>
      <w:r>
        <w:rPr>
          <w:rFonts w:ascii="Tahoma" w:hAnsi="Tahoma"/>
          <w:color w:val="231F20"/>
        </w:rPr>
        <w:t>değiştirilmesini</w:t>
      </w:r>
      <w:r>
        <w:rPr>
          <w:rFonts w:ascii="Tahoma" w:hAnsi="Tahoma"/>
          <w:color w:val="231F20"/>
          <w:spacing w:val="-11"/>
        </w:rPr>
        <w:t> </w:t>
      </w:r>
      <w:r>
        <w:rPr>
          <w:rFonts w:ascii="Tahoma" w:hAnsi="Tahoma"/>
          <w:color w:val="231F20"/>
        </w:rPr>
        <w:t>gerektirir. </w:t>
      </w:r>
      <w:r>
        <w:rPr>
          <w:rFonts w:ascii="Tahoma" w:hAnsi="Tahoma"/>
          <w:color w:val="231F20"/>
          <w:spacing w:val="-4"/>
        </w:rPr>
        <w:t>Verilere</w:t>
      </w:r>
      <w:r>
        <w:rPr>
          <w:rFonts w:ascii="Tahoma" w:hAnsi="Tahoma"/>
          <w:color w:val="231F20"/>
          <w:spacing w:val="-20"/>
        </w:rPr>
        <w:t> </w:t>
      </w:r>
      <w:r>
        <w:rPr>
          <w:rFonts w:ascii="Tahoma" w:hAnsi="Tahoma"/>
          <w:color w:val="231F20"/>
          <w:spacing w:val="-4"/>
        </w:rPr>
        <w:t>vurgu</w:t>
      </w:r>
      <w:r>
        <w:rPr>
          <w:rFonts w:ascii="Tahoma" w:hAnsi="Tahoma"/>
          <w:color w:val="231F20"/>
          <w:spacing w:val="-20"/>
        </w:rPr>
        <w:t> </w:t>
      </w:r>
      <w:r>
        <w:rPr>
          <w:rFonts w:ascii="Tahoma" w:hAnsi="Tahoma"/>
          <w:color w:val="231F20"/>
          <w:spacing w:val="-4"/>
        </w:rPr>
        <w:t>yaparak</w:t>
      </w:r>
      <w:r>
        <w:rPr>
          <w:rFonts w:ascii="Tahoma" w:hAnsi="Tahoma"/>
          <w:color w:val="231F20"/>
          <w:spacing w:val="-20"/>
        </w:rPr>
        <w:t> </w:t>
      </w:r>
      <w:r>
        <w:rPr>
          <w:rFonts w:ascii="Tahoma" w:hAnsi="Tahoma"/>
          <w:color w:val="231F20"/>
          <w:spacing w:val="-4"/>
        </w:rPr>
        <w:t>IE,</w:t>
      </w:r>
      <w:r>
        <w:rPr>
          <w:rFonts w:ascii="Tahoma" w:hAnsi="Tahoma"/>
          <w:color w:val="231F20"/>
          <w:spacing w:val="-20"/>
        </w:rPr>
        <w:t> </w:t>
      </w:r>
      <w:r>
        <w:rPr>
          <w:rFonts w:ascii="Tahoma" w:hAnsi="Tahoma"/>
          <w:color w:val="231F20"/>
          <w:spacing w:val="-4"/>
        </w:rPr>
        <w:t>süreçler</w:t>
      </w:r>
      <w:r>
        <w:rPr>
          <w:rFonts w:ascii="Tahoma" w:hAnsi="Tahoma"/>
          <w:color w:val="231F20"/>
          <w:spacing w:val="-20"/>
        </w:rPr>
        <w:t> </w:t>
      </w:r>
      <w:r>
        <w:rPr>
          <w:rFonts w:ascii="Tahoma" w:hAnsi="Tahoma"/>
          <w:color w:val="231F20"/>
          <w:spacing w:val="-4"/>
        </w:rPr>
        <w:t>değiştiğinde</w:t>
      </w:r>
      <w:r>
        <w:rPr>
          <w:rFonts w:ascii="Tahoma" w:hAnsi="Tahoma"/>
          <w:color w:val="231F20"/>
          <w:spacing w:val="-20"/>
        </w:rPr>
        <w:t> </w:t>
      </w:r>
      <w:r>
        <w:rPr>
          <w:rFonts w:ascii="Tahoma" w:hAnsi="Tahoma"/>
          <w:color w:val="231F20"/>
          <w:spacing w:val="-4"/>
        </w:rPr>
        <w:t>sistemler</w:t>
      </w:r>
      <w:r>
        <w:rPr>
          <w:rFonts w:ascii="Tahoma" w:hAnsi="Tahoma"/>
          <w:color w:val="231F20"/>
          <w:spacing w:val="-20"/>
        </w:rPr>
        <w:t> </w:t>
      </w:r>
      <w:r>
        <w:rPr>
          <w:rFonts w:ascii="Tahoma" w:hAnsi="Tahoma"/>
          <w:color w:val="231F20"/>
          <w:spacing w:val="-4"/>
        </w:rPr>
        <w:t>üzerindeki</w:t>
      </w:r>
      <w:r>
        <w:rPr>
          <w:rFonts w:ascii="Tahoma" w:hAnsi="Tahoma"/>
          <w:color w:val="231F20"/>
          <w:spacing w:val="-20"/>
        </w:rPr>
        <w:t> </w:t>
      </w:r>
      <w:r>
        <w:rPr>
          <w:rFonts w:ascii="Tahoma" w:hAnsi="Tahoma"/>
          <w:color w:val="231F20"/>
          <w:spacing w:val="-4"/>
        </w:rPr>
        <w:t>etkiyi</w:t>
      </w:r>
      <w:r>
        <w:rPr>
          <w:rFonts w:ascii="Tahoma" w:hAnsi="Tahoma"/>
          <w:color w:val="231F20"/>
          <w:spacing w:val="-20"/>
        </w:rPr>
        <w:t> </w:t>
      </w:r>
      <w:r>
        <w:rPr>
          <w:rFonts w:ascii="Tahoma" w:hAnsi="Tahoma"/>
          <w:color w:val="231F20"/>
          <w:spacing w:val="-4"/>
        </w:rPr>
        <w:t>azaltmaya</w:t>
      </w:r>
      <w:r>
        <w:rPr>
          <w:rFonts w:ascii="Tahoma" w:hAnsi="Tahoma"/>
          <w:color w:val="231F20"/>
          <w:spacing w:val="-20"/>
        </w:rPr>
        <w:t> </w:t>
      </w:r>
      <w:r>
        <w:rPr>
          <w:rFonts w:ascii="Tahoma" w:hAnsi="Tahoma"/>
          <w:color w:val="231F20"/>
          <w:spacing w:val="-4"/>
        </w:rPr>
        <w:t>yardımcı</w:t>
      </w:r>
      <w:r>
        <w:rPr>
          <w:rFonts w:ascii="Tahoma" w:hAnsi="Tahoma"/>
          <w:color w:val="231F20"/>
          <w:spacing w:val="-20"/>
        </w:rPr>
        <w:t> </w:t>
      </w:r>
      <w:r>
        <w:rPr>
          <w:rFonts w:ascii="Tahoma" w:hAnsi="Tahoma"/>
          <w:color w:val="231F20"/>
          <w:spacing w:val="-4"/>
        </w:rPr>
        <w:t>olur.</w:t>
      </w:r>
    </w:p>
    <w:p>
      <w:pPr>
        <w:pStyle w:val="BodyText"/>
        <w:spacing w:line="249" w:lineRule="auto" w:before="41"/>
        <w:ind w:left="1079"/>
        <w:jc w:val="both"/>
        <w:rPr>
          <w:rFonts w:ascii="Tahoma" w:hAnsi="Tahoma"/>
        </w:rPr>
      </w:pPr>
      <w:r>
        <w:rPr>
          <w:rFonts w:ascii="Tahoma" w:hAnsi="Tahoma"/>
          <w:color w:val="231F20"/>
          <w:spacing w:val="-2"/>
        </w:rPr>
        <w:t>IE</w:t>
      </w:r>
      <w:r>
        <w:rPr>
          <w:rFonts w:ascii="Tahoma" w:hAnsi="Tahoma"/>
          <w:color w:val="231F20"/>
          <w:spacing w:val="-8"/>
        </w:rPr>
        <w:t> </w:t>
      </w:r>
      <w:r>
        <w:rPr>
          <w:rFonts w:ascii="Tahoma" w:hAnsi="Tahoma"/>
          <w:color w:val="231F20"/>
          <w:spacing w:val="-2"/>
        </w:rPr>
        <w:t>sürecinin</w:t>
      </w:r>
      <w:r>
        <w:rPr>
          <w:rFonts w:ascii="Tahoma" w:hAnsi="Tahoma"/>
          <w:color w:val="231F20"/>
          <w:spacing w:val="-8"/>
        </w:rPr>
        <w:t> </w:t>
      </w:r>
      <w:r>
        <w:rPr>
          <w:rFonts w:ascii="Tahoma" w:hAnsi="Tahoma"/>
          <w:color w:val="231F20"/>
          <w:spacing w:val="-2"/>
        </w:rPr>
        <w:t>çıktısı,</w:t>
      </w:r>
      <w:r>
        <w:rPr>
          <w:rFonts w:ascii="Tahoma" w:hAnsi="Tahoma"/>
          <w:color w:val="231F20"/>
          <w:spacing w:val="-8"/>
        </w:rPr>
        <w:t> </w:t>
      </w:r>
      <w:r>
        <w:rPr>
          <w:rFonts w:ascii="Tahoma" w:hAnsi="Tahoma"/>
          <w:color w:val="231F20"/>
          <w:spacing w:val="-2"/>
        </w:rPr>
        <w:t>gelecekteki</w:t>
      </w:r>
      <w:r>
        <w:rPr>
          <w:rFonts w:ascii="Tahoma" w:hAnsi="Tahoma"/>
          <w:color w:val="231F20"/>
          <w:spacing w:val="-8"/>
        </w:rPr>
        <w:t> </w:t>
      </w:r>
      <w:r>
        <w:rPr>
          <w:rFonts w:ascii="Tahoma" w:hAnsi="Tahoma"/>
          <w:color w:val="231F20"/>
          <w:spacing w:val="-2"/>
        </w:rPr>
        <w:t>bilgi</w:t>
      </w:r>
      <w:r>
        <w:rPr>
          <w:rFonts w:ascii="Tahoma" w:hAnsi="Tahoma"/>
          <w:color w:val="231F20"/>
          <w:spacing w:val="-8"/>
        </w:rPr>
        <w:t> </w:t>
      </w:r>
      <w:r>
        <w:rPr>
          <w:rFonts w:ascii="Tahoma" w:hAnsi="Tahoma"/>
          <w:color w:val="231F20"/>
          <w:spacing w:val="-2"/>
        </w:rPr>
        <w:t>sistemlerinin</w:t>
      </w:r>
      <w:r>
        <w:rPr>
          <w:rFonts w:ascii="Tahoma" w:hAnsi="Tahoma"/>
          <w:color w:val="231F20"/>
          <w:spacing w:val="-8"/>
        </w:rPr>
        <w:t> </w:t>
      </w:r>
      <w:r>
        <w:rPr>
          <w:rFonts w:ascii="Tahoma" w:hAnsi="Tahoma"/>
          <w:color w:val="231F20"/>
          <w:spacing w:val="-2"/>
        </w:rPr>
        <w:t>planlanması,</w:t>
      </w:r>
      <w:r>
        <w:rPr>
          <w:rFonts w:ascii="Tahoma" w:hAnsi="Tahoma"/>
          <w:color w:val="231F20"/>
          <w:spacing w:val="-8"/>
        </w:rPr>
        <w:t> </w:t>
      </w:r>
      <w:r>
        <w:rPr>
          <w:rFonts w:ascii="Tahoma" w:hAnsi="Tahoma"/>
          <w:color w:val="231F20"/>
          <w:spacing w:val="-2"/>
        </w:rPr>
        <w:t>geliştirilmesi</w:t>
      </w:r>
      <w:r>
        <w:rPr>
          <w:rFonts w:ascii="Tahoma" w:hAnsi="Tahoma"/>
          <w:color w:val="231F20"/>
          <w:spacing w:val="-8"/>
        </w:rPr>
        <w:t> </w:t>
      </w:r>
      <w:r>
        <w:rPr>
          <w:rFonts w:ascii="Tahoma" w:hAnsi="Tahoma"/>
          <w:color w:val="231F20"/>
          <w:spacing w:val="-2"/>
        </w:rPr>
        <w:t>ve</w:t>
      </w:r>
      <w:r>
        <w:rPr>
          <w:rFonts w:ascii="Tahoma" w:hAnsi="Tahoma"/>
          <w:color w:val="231F20"/>
          <w:spacing w:val="-8"/>
        </w:rPr>
        <w:t> </w:t>
      </w:r>
      <w:r>
        <w:rPr>
          <w:rFonts w:ascii="Tahoma" w:hAnsi="Tahoma"/>
          <w:color w:val="231F20"/>
          <w:spacing w:val="-2"/>
        </w:rPr>
        <w:t>kontrolü</w:t>
      </w:r>
      <w:r>
        <w:rPr>
          <w:rFonts w:ascii="Tahoma" w:hAnsi="Tahoma"/>
          <w:color w:val="231F20"/>
          <w:spacing w:val="-8"/>
        </w:rPr>
        <w:t> </w:t>
      </w:r>
      <w:r>
        <w:rPr>
          <w:rFonts w:ascii="Tahoma" w:hAnsi="Tahoma"/>
          <w:color w:val="231F20"/>
          <w:spacing w:val="-2"/>
        </w:rPr>
        <w:t>için</w:t>
      </w:r>
      <w:r>
        <w:rPr>
          <w:rFonts w:ascii="Tahoma" w:hAnsi="Tahoma"/>
          <w:color w:val="231F20"/>
          <w:spacing w:val="-8"/>
        </w:rPr>
        <w:t> </w:t>
      </w:r>
      <w:r>
        <w:rPr>
          <w:rFonts w:ascii="Tahoma" w:hAnsi="Tahoma"/>
          <w:color w:val="231F20"/>
          <w:spacing w:val="-2"/>
        </w:rPr>
        <w:t>temel </w:t>
      </w:r>
      <w:r>
        <w:rPr>
          <w:rFonts w:ascii="Tahoma" w:hAnsi="Tahoma"/>
          <w:color w:val="231F20"/>
        </w:rPr>
        <w:t>teşkil eden bir bilgi </w:t>
      </w:r>
      <w:r>
        <w:rPr>
          <w:rFonts w:ascii="Trebuchet MS" w:hAnsi="Trebuchet MS"/>
          <w:b/>
          <w:color w:val="007DB0"/>
        </w:rPr>
        <w:t>sistemleri mimarisidir (ISA)</w:t>
      </w:r>
      <w:r>
        <w:rPr>
          <w:rFonts w:ascii="Tahoma" w:hAnsi="Tahoma"/>
          <w:color w:val="231F20"/>
        </w:rPr>
        <w:t>. Şekil 16.8 ISA gelişimini etkileyen güçleri </w:t>
      </w:r>
      <w:r>
        <w:rPr>
          <w:rFonts w:ascii="Tahoma" w:hAnsi="Tahoma"/>
          <w:color w:val="231F20"/>
          <w:spacing w:val="-2"/>
        </w:rPr>
        <w:t>göstermektedir.</w:t>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106"/>
        <w:rPr>
          <w:rFonts w:ascii="Tahoma"/>
        </w:rPr>
      </w:pPr>
    </w:p>
    <w:p>
      <w:pPr>
        <w:pStyle w:val="BodyText"/>
        <w:spacing w:line="252" w:lineRule="auto"/>
        <w:ind w:left="750" w:right="327"/>
        <w:jc w:val="both"/>
        <w:rPr>
          <w:rFonts w:ascii="Tahoma" w:hAnsi="Tahoma"/>
        </w:rPr>
      </w:pPr>
      <w:r>
        <w:rPr>
          <w:rFonts w:ascii="Tahoma" w:hAnsi="Tahoma"/>
          <w:color w:val="231F20"/>
          <w:w w:val="90"/>
        </w:rPr>
        <w:t>Bir kurumda UE'nin uygulanması, planlama, kaynakların bir araya getirilmesi, yönetim sorumluluğu, iyi tanımlanmış hedefler, kritik faktörlerin belirlenmesi ve kontrolü içeren maliyetli bir süreçtir. ISA, DBMS</w:t>
      </w:r>
      <w:r>
        <w:rPr>
          <w:rFonts w:ascii="Tahoma" w:hAnsi="Tahoma"/>
          <w:color w:val="231F20"/>
        </w:rPr>
        <w:t> </w:t>
      </w:r>
      <w:r>
        <w:rPr>
          <w:rFonts w:ascii="Tahoma" w:hAnsi="Tahoma"/>
          <w:color w:val="231F20"/>
          <w:spacing w:val="-4"/>
        </w:rPr>
        <w:t>ve</w:t>
      </w:r>
      <w:r>
        <w:rPr>
          <w:rFonts w:ascii="Tahoma" w:hAnsi="Tahoma"/>
          <w:color w:val="231F20"/>
          <w:spacing w:val="-20"/>
        </w:rPr>
        <w:t> </w:t>
      </w:r>
      <w:r>
        <w:rPr>
          <w:rFonts w:ascii="Tahoma" w:hAnsi="Tahoma"/>
          <w:color w:val="231F20"/>
          <w:spacing w:val="-4"/>
        </w:rPr>
        <w:t>CASE</w:t>
      </w:r>
      <w:r>
        <w:rPr>
          <w:rFonts w:ascii="Tahoma" w:hAnsi="Tahoma"/>
          <w:color w:val="231F20"/>
          <w:spacing w:val="-20"/>
        </w:rPr>
        <w:t> </w:t>
      </w:r>
      <w:r>
        <w:rPr>
          <w:rFonts w:ascii="Tahoma" w:hAnsi="Tahoma"/>
          <w:color w:val="231F20"/>
          <w:spacing w:val="-4"/>
        </w:rPr>
        <w:t>araçları</w:t>
      </w:r>
      <w:r>
        <w:rPr>
          <w:rFonts w:ascii="Tahoma" w:hAnsi="Tahoma"/>
          <w:color w:val="231F20"/>
          <w:spacing w:val="-20"/>
        </w:rPr>
        <w:t> </w:t>
      </w:r>
      <w:r>
        <w:rPr>
          <w:rFonts w:ascii="Tahoma" w:hAnsi="Tahoma"/>
          <w:color w:val="231F20"/>
          <w:spacing w:val="-4"/>
        </w:rPr>
        <w:t>gibi</w:t>
      </w:r>
      <w:r>
        <w:rPr>
          <w:rFonts w:ascii="Tahoma" w:hAnsi="Tahoma"/>
          <w:color w:val="231F20"/>
          <w:spacing w:val="-20"/>
        </w:rPr>
        <w:t> </w:t>
      </w:r>
      <w:r>
        <w:rPr>
          <w:rFonts w:ascii="Tahoma" w:hAnsi="Tahoma"/>
          <w:color w:val="231F20"/>
          <w:spacing w:val="-4"/>
        </w:rPr>
        <w:t>bilgisayarlı,</w:t>
      </w:r>
      <w:r>
        <w:rPr>
          <w:rFonts w:ascii="Tahoma" w:hAnsi="Tahoma"/>
          <w:color w:val="231F20"/>
          <w:spacing w:val="-20"/>
        </w:rPr>
        <w:t> </w:t>
      </w:r>
      <w:r>
        <w:rPr>
          <w:rFonts w:ascii="Tahoma" w:hAnsi="Tahoma"/>
          <w:color w:val="231F20"/>
          <w:spacing w:val="-4"/>
        </w:rPr>
        <w:t>otomatik</w:t>
      </w:r>
      <w:r>
        <w:rPr>
          <w:rFonts w:ascii="Tahoma" w:hAnsi="Tahoma"/>
          <w:color w:val="231F20"/>
          <w:spacing w:val="-20"/>
        </w:rPr>
        <w:t> </w:t>
      </w:r>
      <w:r>
        <w:rPr>
          <w:rFonts w:ascii="Tahoma" w:hAnsi="Tahoma"/>
          <w:color w:val="231F20"/>
          <w:spacing w:val="-4"/>
        </w:rPr>
        <w:t>ve</w:t>
      </w:r>
      <w:r>
        <w:rPr>
          <w:rFonts w:ascii="Tahoma" w:hAnsi="Tahoma"/>
          <w:color w:val="231F20"/>
          <w:spacing w:val="-20"/>
        </w:rPr>
        <w:t> </w:t>
      </w:r>
      <w:r>
        <w:rPr>
          <w:rFonts w:ascii="Tahoma" w:hAnsi="Tahoma"/>
          <w:color w:val="231F20"/>
          <w:spacing w:val="-4"/>
        </w:rPr>
        <w:t>entegre</w:t>
      </w:r>
      <w:r>
        <w:rPr>
          <w:rFonts w:ascii="Tahoma" w:hAnsi="Tahoma"/>
          <w:color w:val="231F20"/>
          <w:spacing w:val="-20"/>
        </w:rPr>
        <w:t> </w:t>
      </w:r>
      <w:r>
        <w:rPr>
          <w:rFonts w:ascii="Tahoma" w:hAnsi="Tahoma"/>
          <w:color w:val="231F20"/>
          <w:spacing w:val="-4"/>
        </w:rPr>
        <w:t>araçları</w:t>
      </w:r>
      <w:r>
        <w:rPr>
          <w:rFonts w:ascii="Tahoma" w:hAnsi="Tahoma"/>
          <w:color w:val="231F20"/>
          <w:spacing w:val="-20"/>
        </w:rPr>
        <w:t> </w:t>
      </w:r>
      <w:r>
        <w:rPr>
          <w:rFonts w:ascii="Tahoma" w:hAnsi="Tahoma"/>
          <w:color w:val="231F20"/>
          <w:spacing w:val="-4"/>
        </w:rPr>
        <w:t>içeren</w:t>
      </w:r>
      <w:r>
        <w:rPr>
          <w:rFonts w:ascii="Tahoma" w:hAnsi="Tahoma"/>
          <w:color w:val="231F20"/>
          <w:spacing w:val="-20"/>
        </w:rPr>
        <w:t> </w:t>
      </w:r>
      <w:r>
        <w:rPr>
          <w:rFonts w:ascii="Tahoma" w:hAnsi="Tahoma"/>
          <w:color w:val="231F20"/>
          <w:spacing w:val="-4"/>
        </w:rPr>
        <w:t>bir</w:t>
      </w:r>
      <w:r>
        <w:rPr>
          <w:rFonts w:ascii="Tahoma" w:hAnsi="Tahoma"/>
          <w:color w:val="231F20"/>
          <w:spacing w:val="-20"/>
        </w:rPr>
        <w:t> </w:t>
      </w:r>
      <w:r>
        <w:rPr>
          <w:rFonts w:ascii="Tahoma" w:hAnsi="Tahoma"/>
          <w:color w:val="231F20"/>
          <w:spacing w:val="-4"/>
        </w:rPr>
        <w:t>çerçeve</w:t>
      </w:r>
      <w:r>
        <w:rPr>
          <w:rFonts w:ascii="Tahoma" w:hAnsi="Tahoma"/>
          <w:color w:val="231F20"/>
          <w:spacing w:val="-20"/>
        </w:rPr>
        <w:t> </w:t>
      </w:r>
      <w:r>
        <w:rPr>
          <w:rFonts w:ascii="Tahoma" w:hAnsi="Tahoma"/>
          <w:color w:val="231F20"/>
          <w:spacing w:val="-4"/>
        </w:rPr>
        <w:t>sağlar.</w:t>
      </w:r>
    </w:p>
    <w:p>
      <w:pPr>
        <w:pStyle w:val="BodyText"/>
        <w:spacing w:before="177"/>
        <w:rPr>
          <w:rFonts w:ascii="Tahoma"/>
        </w:rPr>
      </w:pPr>
    </w:p>
    <w:p>
      <w:pPr>
        <w:pStyle w:val="BodyText"/>
        <w:spacing w:line="252" w:lineRule="auto"/>
        <w:ind w:left="838" w:right="238"/>
        <w:jc w:val="both"/>
        <w:rPr>
          <w:rFonts w:ascii="Tahoma" w:hAnsi="Tahoma"/>
        </w:rPr>
      </w:pPr>
      <w:r>
        <w:rPr>
          <w:rFonts w:ascii="Tahoma" w:hAnsi="Tahoma"/>
          <w:color w:val="231F20"/>
          <w:spacing w:val="-2"/>
        </w:rPr>
        <w:t>Genel</w:t>
      </w:r>
      <w:r>
        <w:rPr>
          <w:rFonts w:ascii="Tahoma" w:hAnsi="Tahoma"/>
          <w:color w:val="231F20"/>
          <w:spacing w:val="-11"/>
        </w:rPr>
        <w:t> </w:t>
      </w:r>
      <w:r>
        <w:rPr>
          <w:rFonts w:ascii="Tahoma" w:hAnsi="Tahoma"/>
          <w:color w:val="231F20"/>
          <w:spacing w:val="-2"/>
        </w:rPr>
        <w:t>bilgi</w:t>
      </w:r>
      <w:r>
        <w:rPr>
          <w:rFonts w:ascii="Tahoma" w:hAnsi="Tahoma"/>
          <w:color w:val="231F20"/>
          <w:spacing w:val="-11"/>
        </w:rPr>
        <w:t> </w:t>
      </w:r>
      <w:r>
        <w:rPr>
          <w:rFonts w:ascii="Tahoma" w:hAnsi="Tahoma"/>
          <w:color w:val="231F20"/>
          <w:spacing w:val="-2"/>
        </w:rPr>
        <w:t>sistemleri</w:t>
      </w:r>
      <w:r>
        <w:rPr>
          <w:rFonts w:ascii="Tahoma" w:hAnsi="Tahoma"/>
          <w:color w:val="231F20"/>
          <w:spacing w:val="-11"/>
        </w:rPr>
        <w:t> </w:t>
      </w:r>
      <w:r>
        <w:rPr>
          <w:rFonts w:ascii="Tahoma" w:hAnsi="Tahoma"/>
          <w:color w:val="231F20"/>
          <w:spacing w:val="-2"/>
        </w:rPr>
        <w:t>stratejisinin</w:t>
      </w:r>
      <w:r>
        <w:rPr>
          <w:rFonts w:ascii="Tahoma" w:hAnsi="Tahoma"/>
          <w:color w:val="231F20"/>
          <w:spacing w:val="-11"/>
        </w:rPr>
        <w:t> </w:t>
      </w:r>
      <w:r>
        <w:rPr>
          <w:rFonts w:ascii="Tahoma" w:hAnsi="Tahoma"/>
          <w:color w:val="231F20"/>
          <w:spacing w:val="-2"/>
        </w:rPr>
        <w:t>ve</w:t>
      </w:r>
      <w:r>
        <w:rPr>
          <w:rFonts w:ascii="Tahoma" w:hAnsi="Tahoma"/>
          <w:color w:val="231F20"/>
          <w:spacing w:val="-11"/>
        </w:rPr>
        <w:t> </w:t>
      </w:r>
      <w:r>
        <w:rPr>
          <w:rFonts w:ascii="Tahoma" w:hAnsi="Tahoma"/>
          <w:color w:val="231F20"/>
          <w:spacing w:val="-2"/>
        </w:rPr>
        <w:t>veri</w:t>
      </w:r>
      <w:r>
        <w:rPr>
          <w:rFonts w:ascii="Tahoma" w:hAnsi="Tahoma"/>
          <w:color w:val="231F20"/>
          <w:spacing w:val="-11"/>
        </w:rPr>
        <w:t> </w:t>
      </w:r>
      <w:r>
        <w:rPr>
          <w:rFonts w:ascii="Tahoma" w:hAnsi="Tahoma"/>
          <w:color w:val="231F20"/>
          <w:spacing w:val="-2"/>
        </w:rPr>
        <w:t>yönetimi</w:t>
      </w:r>
      <w:r>
        <w:rPr>
          <w:rFonts w:ascii="Tahoma" w:hAnsi="Tahoma"/>
          <w:color w:val="231F20"/>
          <w:spacing w:val="-11"/>
        </w:rPr>
        <w:t> </w:t>
      </w:r>
      <w:r>
        <w:rPr>
          <w:rFonts w:ascii="Tahoma" w:hAnsi="Tahoma"/>
          <w:color w:val="231F20"/>
          <w:spacing w:val="-2"/>
        </w:rPr>
        <w:t>stratejisinin</w:t>
      </w:r>
      <w:r>
        <w:rPr>
          <w:rFonts w:ascii="Tahoma" w:hAnsi="Tahoma"/>
          <w:color w:val="231F20"/>
          <w:spacing w:val="-11"/>
        </w:rPr>
        <w:t> </w:t>
      </w:r>
      <w:r>
        <w:rPr>
          <w:rFonts w:ascii="Tahoma" w:hAnsi="Tahoma"/>
          <w:color w:val="231F20"/>
          <w:spacing w:val="-2"/>
        </w:rPr>
        <w:t>başarısı,</w:t>
      </w:r>
      <w:r>
        <w:rPr>
          <w:rFonts w:ascii="Tahoma" w:hAnsi="Tahoma"/>
          <w:color w:val="231F20"/>
          <w:spacing w:val="-11"/>
        </w:rPr>
        <w:t> </w:t>
      </w:r>
      <w:r>
        <w:rPr>
          <w:rFonts w:ascii="Tahoma" w:hAnsi="Tahoma"/>
          <w:color w:val="231F20"/>
          <w:spacing w:val="-2"/>
        </w:rPr>
        <w:t>DBA'nın</w:t>
      </w:r>
      <w:r>
        <w:rPr>
          <w:rFonts w:ascii="Tahoma" w:hAnsi="Tahoma"/>
          <w:color w:val="231F20"/>
          <w:spacing w:val="-11"/>
        </w:rPr>
        <w:t> </w:t>
      </w:r>
      <w:r>
        <w:rPr>
          <w:rFonts w:ascii="Tahoma" w:hAnsi="Tahoma"/>
          <w:color w:val="231F20"/>
          <w:spacing w:val="-2"/>
        </w:rPr>
        <w:t>anlaması</w:t>
      </w:r>
      <w:r>
        <w:rPr>
          <w:rFonts w:ascii="Tahoma" w:hAnsi="Tahoma"/>
          <w:color w:val="231F20"/>
          <w:spacing w:val="-11"/>
        </w:rPr>
        <w:t> </w:t>
      </w:r>
      <w:r>
        <w:rPr>
          <w:rFonts w:ascii="Tahoma" w:hAnsi="Tahoma"/>
          <w:color w:val="231F20"/>
          <w:spacing w:val="-2"/>
        </w:rPr>
        <w:t>gereken </w:t>
      </w:r>
      <w:r>
        <w:rPr>
          <w:rFonts w:ascii="Tahoma" w:hAnsi="Tahoma"/>
          <w:color w:val="231F20"/>
        </w:rPr>
        <w:t>birkaç</w:t>
      </w:r>
      <w:r>
        <w:rPr>
          <w:rFonts w:ascii="Tahoma" w:hAnsi="Tahoma"/>
          <w:color w:val="231F20"/>
          <w:spacing w:val="-8"/>
        </w:rPr>
        <w:t> </w:t>
      </w:r>
      <w:r>
        <w:rPr>
          <w:rFonts w:ascii="Tahoma" w:hAnsi="Tahoma"/>
          <w:color w:val="231F20"/>
        </w:rPr>
        <w:t>kritik</w:t>
      </w:r>
      <w:r>
        <w:rPr>
          <w:rFonts w:ascii="Tahoma" w:hAnsi="Tahoma"/>
          <w:color w:val="231F20"/>
          <w:spacing w:val="-8"/>
        </w:rPr>
        <w:t> </w:t>
      </w:r>
      <w:r>
        <w:rPr>
          <w:rFonts w:ascii="Tahoma" w:hAnsi="Tahoma"/>
          <w:color w:val="231F20"/>
        </w:rPr>
        <w:t>başarı</w:t>
      </w:r>
      <w:r>
        <w:rPr>
          <w:rFonts w:ascii="Tahoma" w:hAnsi="Tahoma"/>
          <w:color w:val="231F20"/>
          <w:spacing w:val="-8"/>
        </w:rPr>
        <w:t> </w:t>
      </w:r>
      <w:r>
        <w:rPr>
          <w:rFonts w:ascii="Tahoma" w:hAnsi="Tahoma"/>
          <w:color w:val="231F20"/>
        </w:rPr>
        <w:t>faktörüne</w:t>
      </w:r>
      <w:r>
        <w:rPr>
          <w:rFonts w:ascii="Tahoma" w:hAnsi="Tahoma"/>
          <w:color w:val="231F20"/>
          <w:spacing w:val="-8"/>
        </w:rPr>
        <w:t> </w:t>
      </w:r>
      <w:r>
        <w:rPr>
          <w:rFonts w:ascii="Tahoma" w:hAnsi="Tahoma"/>
          <w:color w:val="231F20"/>
        </w:rPr>
        <w:t>bağlıdır.</w:t>
      </w:r>
      <w:r>
        <w:rPr>
          <w:rFonts w:ascii="Tahoma" w:hAnsi="Tahoma"/>
          <w:color w:val="231F20"/>
          <w:spacing w:val="-8"/>
        </w:rPr>
        <w:t> </w:t>
      </w:r>
      <w:r>
        <w:rPr>
          <w:rFonts w:ascii="Tahoma" w:hAnsi="Tahoma"/>
          <w:color w:val="231F20"/>
        </w:rPr>
        <w:t>Kritik</w:t>
      </w:r>
      <w:r>
        <w:rPr>
          <w:rFonts w:ascii="Tahoma" w:hAnsi="Tahoma"/>
          <w:color w:val="231F20"/>
          <w:spacing w:val="-8"/>
        </w:rPr>
        <w:t> </w:t>
      </w:r>
      <w:r>
        <w:rPr>
          <w:rFonts w:ascii="Tahoma" w:hAnsi="Tahoma"/>
          <w:color w:val="231F20"/>
        </w:rPr>
        <w:t>başarı</w:t>
      </w:r>
      <w:r>
        <w:rPr>
          <w:rFonts w:ascii="Tahoma" w:hAnsi="Tahoma"/>
          <w:color w:val="231F20"/>
          <w:spacing w:val="-8"/>
        </w:rPr>
        <w:t> </w:t>
      </w:r>
      <w:r>
        <w:rPr>
          <w:rFonts w:ascii="Tahoma" w:hAnsi="Tahoma"/>
          <w:color w:val="231F20"/>
        </w:rPr>
        <w:t>faktörleri</w:t>
      </w:r>
      <w:r>
        <w:rPr>
          <w:rFonts w:ascii="Tahoma" w:hAnsi="Tahoma"/>
          <w:color w:val="231F20"/>
          <w:spacing w:val="-8"/>
        </w:rPr>
        <w:t> </w:t>
      </w:r>
      <w:r>
        <w:rPr>
          <w:rFonts w:ascii="Tahoma" w:hAnsi="Tahoma"/>
          <w:color w:val="231F20"/>
        </w:rPr>
        <w:t>aşağıdaki</w:t>
      </w:r>
      <w:r>
        <w:rPr>
          <w:rFonts w:ascii="Tahoma" w:hAnsi="Tahoma"/>
          <w:color w:val="231F20"/>
          <w:spacing w:val="-8"/>
        </w:rPr>
        <w:t> </w:t>
      </w:r>
      <w:r>
        <w:rPr>
          <w:rFonts w:ascii="Tahoma" w:hAnsi="Tahoma"/>
          <w:color w:val="231F20"/>
        </w:rPr>
        <w:t>yönetimsel,</w:t>
      </w:r>
      <w:r>
        <w:rPr>
          <w:rFonts w:ascii="Tahoma" w:hAnsi="Tahoma"/>
          <w:color w:val="231F20"/>
          <w:spacing w:val="-8"/>
        </w:rPr>
        <w:t> </w:t>
      </w:r>
      <w:r>
        <w:rPr>
          <w:rFonts w:ascii="Tahoma" w:hAnsi="Tahoma"/>
          <w:color w:val="231F20"/>
        </w:rPr>
        <w:t>teknolojik</w:t>
      </w:r>
      <w:r>
        <w:rPr>
          <w:rFonts w:ascii="Tahoma" w:hAnsi="Tahoma"/>
          <w:color w:val="231F20"/>
          <w:spacing w:val="-8"/>
        </w:rPr>
        <w:t> </w:t>
      </w:r>
      <w:r>
        <w:rPr>
          <w:rFonts w:ascii="Tahoma" w:hAnsi="Tahoma"/>
          <w:color w:val="231F20"/>
        </w:rPr>
        <w:t>ve kurumsal</w:t>
      </w:r>
      <w:r>
        <w:rPr>
          <w:rFonts w:ascii="Tahoma" w:hAnsi="Tahoma"/>
          <w:color w:val="231F20"/>
          <w:spacing w:val="-17"/>
        </w:rPr>
        <w:t> </w:t>
      </w:r>
      <w:r>
        <w:rPr>
          <w:rFonts w:ascii="Tahoma" w:hAnsi="Tahoma"/>
          <w:color w:val="231F20"/>
        </w:rPr>
        <w:t>kültür</w:t>
      </w:r>
      <w:r>
        <w:rPr>
          <w:rFonts w:ascii="Tahoma" w:hAnsi="Tahoma"/>
          <w:color w:val="231F20"/>
          <w:spacing w:val="-17"/>
        </w:rPr>
        <w:t> </w:t>
      </w:r>
      <w:r>
        <w:rPr>
          <w:rFonts w:ascii="Tahoma" w:hAnsi="Tahoma"/>
          <w:color w:val="231F20"/>
        </w:rPr>
        <w:t>konularını</w:t>
      </w:r>
      <w:r>
        <w:rPr>
          <w:rFonts w:ascii="Tahoma" w:hAnsi="Tahoma"/>
          <w:color w:val="231F20"/>
          <w:spacing w:val="-17"/>
        </w:rPr>
        <w:t> </w:t>
      </w:r>
      <w:r>
        <w:rPr>
          <w:rFonts w:ascii="Tahoma" w:hAnsi="Tahoma"/>
          <w:color w:val="231F20"/>
        </w:rPr>
        <w:t>içerir:</w:t>
      </w:r>
    </w:p>
    <w:p>
      <w:pPr>
        <w:pStyle w:val="BodyText"/>
        <w:spacing w:line="300" w:lineRule="auto" w:before="162"/>
        <w:ind w:left="783" w:right="335" w:firstLine="289"/>
        <w:rPr>
          <w:rFonts w:ascii="Tahoma" w:hAnsi="Tahoma"/>
        </w:rPr>
      </w:pPr>
      <w:r>
        <w:rPr>
          <w:rFonts w:ascii="Trebuchet MS" w:hAnsi="Trebuchet MS"/>
          <w:i/>
          <w:color w:val="231F20"/>
          <w:spacing w:val="-4"/>
        </w:rPr>
        <w:t>Yönetim</w:t>
      </w:r>
      <w:r>
        <w:rPr>
          <w:rFonts w:ascii="Trebuchet MS" w:hAnsi="Trebuchet MS"/>
          <w:i/>
          <w:color w:val="231F20"/>
          <w:spacing w:val="-15"/>
        </w:rPr>
        <w:t> </w:t>
      </w:r>
      <w:r>
        <w:rPr>
          <w:rFonts w:ascii="Trebuchet MS" w:hAnsi="Trebuchet MS"/>
          <w:i/>
          <w:color w:val="231F20"/>
          <w:spacing w:val="-4"/>
        </w:rPr>
        <w:t>taahhüdü</w:t>
      </w:r>
      <w:r>
        <w:rPr>
          <w:rFonts w:ascii="Tahoma" w:hAnsi="Tahoma"/>
          <w:color w:val="231F20"/>
          <w:spacing w:val="-4"/>
        </w:rPr>
        <w:t>.</w:t>
      </w:r>
      <w:r>
        <w:rPr>
          <w:rFonts w:ascii="Tahoma" w:hAnsi="Tahoma"/>
          <w:color w:val="231F20"/>
          <w:spacing w:val="-18"/>
        </w:rPr>
        <w:t> </w:t>
      </w:r>
      <w:r>
        <w:rPr>
          <w:rFonts w:ascii="Tahoma" w:hAnsi="Tahoma"/>
          <w:color w:val="231F20"/>
          <w:spacing w:val="-4"/>
        </w:rPr>
        <w:t>Standartların,</w:t>
      </w:r>
      <w:r>
        <w:rPr>
          <w:rFonts w:ascii="Tahoma" w:hAnsi="Tahoma"/>
          <w:color w:val="231F20"/>
          <w:spacing w:val="-18"/>
        </w:rPr>
        <w:t> </w:t>
      </w:r>
      <w:r>
        <w:rPr>
          <w:rFonts w:ascii="Tahoma" w:hAnsi="Tahoma"/>
          <w:color w:val="231F20"/>
          <w:spacing w:val="-4"/>
        </w:rPr>
        <w:t>prosedürlerin,</w:t>
      </w:r>
      <w:r>
        <w:rPr>
          <w:rFonts w:ascii="Tahoma" w:hAnsi="Tahoma"/>
          <w:color w:val="231F20"/>
          <w:spacing w:val="-18"/>
        </w:rPr>
        <w:t> </w:t>
      </w:r>
      <w:r>
        <w:rPr>
          <w:rFonts w:ascii="Tahoma" w:hAnsi="Tahoma"/>
          <w:color w:val="231F20"/>
          <w:spacing w:val="-4"/>
        </w:rPr>
        <w:t>planlamanın</w:t>
      </w:r>
      <w:r>
        <w:rPr>
          <w:rFonts w:ascii="Tahoma" w:hAnsi="Tahoma"/>
          <w:color w:val="231F20"/>
          <w:spacing w:val="-18"/>
        </w:rPr>
        <w:t> </w:t>
      </w:r>
      <w:r>
        <w:rPr>
          <w:rFonts w:ascii="Tahoma" w:hAnsi="Tahoma"/>
          <w:color w:val="231F20"/>
          <w:spacing w:val="-4"/>
        </w:rPr>
        <w:t>ve</w:t>
      </w:r>
      <w:r>
        <w:rPr>
          <w:rFonts w:ascii="Tahoma" w:hAnsi="Tahoma"/>
          <w:color w:val="231F20"/>
          <w:spacing w:val="-18"/>
        </w:rPr>
        <w:t> </w:t>
      </w:r>
      <w:r>
        <w:rPr>
          <w:rFonts w:ascii="Tahoma" w:hAnsi="Tahoma"/>
          <w:color w:val="231F20"/>
          <w:spacing w:val="-4"/>
        </w:rPr>
        <w:t>kontrollerin</w:t>
      </w:r>
      <w:r>
        <w:rPr>
          <w:rFonts w:ascii="Tahoma" w:hAnsi="Tahoma"/>
          <w:color w:val="231F20"/>
          <w:spacing w:val="-18"/>
        </w:rPr>
        <w:t> </w:t>
      </w:r>
      <w:r>
        <w:rPr>
          <w:rFonts w:ascii="Tahoma" w:hAnsi="Tahoma"/>
          <w:color w:val="231F20"/>
          <w:spacing w:val="-4"/>
        </w:rPr>
        <w:t>kullanılmasını sağlamak</w:t>
      </w:r>
      <w:r>
        <w:rPr>
          <w:rFonts w:ascii="Tahoma" w:hAnsi="Tahoma"/>
          <w:color w:val="231F20"/>
          <w:spacing w:val="-7"/>
        </w:rPr>
        <w:t> </w:t>
      </w:r>
      <w:r>
        <w:rPr>
          <w:rFonts w:ascii="Tahoma" w:hAnsi="Tahoma"/>
          <w:color w:val="231F20"/>
          <w:spacing w:val="-4"/>
        </w:rPr>
        <w:t>için</w:t>
      </w:r>
      <w:r>
        <w:rPr>
          <w:rFonts w:ascii="Tahoma" w:hAnsi="Tahoma"/>
          <w:color w:val="231F20"/>
          <w:spacing w:val="-7"/>
        </w:rPr>
        <w:t> </w:t>
      </w:r>
      <w:r>
        <w:rPr>
          <w:rFonts w:ascii="Tahoma" w:hAnsi="Tahoma"/>
          <w:color w:val="231F20"/>
          <w:spacing w:val="-4"/>
        </w:rPr>
        <w:t>üst</w:t>
      </w:r>
      <w:r>
        <w:rPr>
          <w:rFonts w:ascii="Tahoma" w:hAnsi="Tahoma"/>
          <w:color w:val="231F20"/>
          <w:spacing w:val="-7"/>
        </w:rPr>
        <w:t> </w:t>
      </w:r>
      <w:r>
        <w:rPr>
          <w:rFonts w:ascii="Tahoma" w:hAnsi="Tahoma"/>
          <w:color w:val="231F20"/>
          <w:spacing w:val="-4"/>
        </w:rPr>
        <w:t>düzey</w:t>
      </w:r>
      <w:r>
        <w:rPr>
          <w:rFonts w:ascii="Tahoma" w:hAnsi="Tahoma"/>
          <w:color w:val="231F20"/>
          <w:spacing w:val="-7"/>
        </w:rPr>
        <w:t> </w:t>
      </w:r>
      <w:r>
        <w:rPr>
          <w:rFonts w:ascii="Tahoma" w:hAnsi="Tahoma"/>
          <w:color w:val="231F20"/>
          <w:spacing w:val="-4"/>
        </w:rPr>
        <w:t>yönetimin</w:t>
      </w:r>
      <w:r>
        <w:rPr>
          <w:rFonts w:ascii="Tahoma" w:hAnsi="Tahoma"/>
          <w:color w:val="231F20"/>
          <w:spacing w:val="-7"/>
        </w:rPr>
        <w:t> </w:t>
      </w:r>
      <w:r>
        <w:rPr>
          <w:rFonts w:ascii="Tahoma" w:hAnsi="Tahoma"/>
          <w:color w:val="231F20"/>
          <w:spacing w:val="-4"/>
        </w:rPr>
        <w:t>taahhüdü</w:t>
      </w:r>
      <w:r>
        <w:rPr>
          <w:rFonts w:ascii="Tahoma" w:hAnsi="Tahoma"/>
          <w:color w:val="231F20"/>
          <w:spacing w:val="-7"/>
        </w:rPr>
        <w:t> </w:t>
      </w:r>
      <w:r>
        <w:rPr>
          <w:rFonts w:ascii="Tahoma" w:hAnsi="Tahoma"/>
          <w:color w:val="231F20"/>
          <w:spacing w:val="-4"/>
        </w:rPr>
        <w:t>gereklidir.</w:t>
      </w:r>
      <w:r>
        <w:rPr>
          <w:rFonts w:ascii="Tahoma" w:hAnsi="Tahoma"/>
          <w:color w:val="231F20"/>
          <w:spacing w:val="-7"/>
        </w:rPr>
        <w:t> </w:t>
      </w:r>
      <w:r>
        <w:rPr>
          <w:rFonts w:ascii="Tahoma" w:hAnsi="Tahoma"/>
          <w:color w:val="231F20"/>
          <w:spacing w:val="-4"/>
        </w:rPr>
        <w:t>Örnek</w:t>
      </w:r>
      <w:r>
        <w:rPr>
          <w:rFonts w:ascii="Tahoma" w:hAnsi="Tahoma"/>
          <w:color w:val="231F20"/>
          <w:spacing w:val="-7"/>
        </w:rPr>
        <w:t> </w:t>
      </w:r>
      <w:r>
        <w:rPr>
          <w:rFonts w:ascii="Tahoma" w:hAnsi="Tahoma"/>
          <w:color w:val="231F20"/>
          <w:spacing w:val="-4"/>
        </w:rPr>
        <w:t>en</w:t>
      </w:r>
      <w:r>
        <w:rPr>
          <w:rFonts w:ascii="Tahoma" w:hAnsi="Tahoma"/>
          <w:color w:val="231F20"/>
          <w:spacing w:val="-7"/>
        </w:rPr>
        <w:t> </w:t>
      </w:r>
      <w:r>
        <w:rPr>
          <w:rFonts w:ascii="Tahoma" w:hAnsi="Tahoma"/>
          <w:color w:val="231F20"/>
          <w:spacing w:val="-4"/>
        </w:rPr>
        <w:t>tepede</w:t>
      </w:r>
      <w:r>
        <w:rPr>
          <w:rFonts w:ascii="Tahoma" w:hAnsi="Tahoma"/>
          <w:color w:val="231F20"/>
          <w:spacing w:val="-7"/>
        </w:rPr>
        <w:t> </w:t>
      </w:r>
      <w:r>
        <w:rPr>
          <w:rFonts w:ascii="Tahoma" w:hAnsi="Tahoma"/>
          <w:color w:val="231F20"/>
          <w:spacing w:val="-4"/>
        </w:rPr>
        <w:t>belirlenmelidir.</w:t>
      </w:r>
    </w:p>
    <w:p>
      <w:pPr>
        <w:pStyle w:val="BodyText"/>
        <w:spacing w:line="300" w:lineRule="auto"/>
        <w:ind w:left="783" w:right="335" w:firstLine="289"/>
        <w:rPr>
          <w:rFonts w:ascii="Tahoma" w:hAnsi="Tahoma"/>
        </w:rPr>
      </w:pPr>
      <w:r>
        <w:rPr>
          <w:rFonts w:ascii="Trebuchet MS" w:hAnsi="Trebuchet MS"/>
          <w:i/>
          <w:color w:val="231F20"/>
          <w:spacing w:val="-4"/>
        </w:rPr>
        <w:t>Şirket</w:t>
      </w:r>
      <w:r>
        <w:rPr>
          <w:rFonts w:ascii="Trebuchet MS" w:hAnsi="Trebuchet MS"/>
          <w:i/>
          <w:color w:val="231F20"/>
          <w:spacing w:val="-13"/>
        </w:rPr>
        <w:t> </w:t>
      </w:r>
      <w:r>
        <w:rPr>
          <w:rFonts w:ascii="Trebuchet MS" w:hAnsi="Trebuchet MS"/>
          <w:i/>
          <w:color w:val="231F20"/>
          <w:spacing w:val="-4"/>
        </w:rPr>
        <w:t>durumunun</w:t>
      </w:r>
      <w:r>
        <w:rPr>
          <w:rFonts w:ascii="Trebuchet MS" w:hAnsi="Trebuchet MS"/>
          <w:i/>
          <w:color w:val="231F20"/>
          <w:spacing w:val="-13"/>
        </w:rPr>
        <w:t> </w:t>
      </w:r>
      <w:r>
        <w:rPr>
          <w:rFonts w:ascii="Trebuchet MS" w:hAnsi="Trebuchet MS"/>
          <w:i/>
          <w:color w:val="231F20"/>
          <w:spacing w:val="-4"/>
        </w:rPr>
        <w:t>kapsamlı</w:t>
      </w:r>
      <w:r>
        <w:rPr>
          <w:rFonts w:ascii="Trebuchet MS" w:hAnsi="Trebuchet MS"/>
          <w:i/>
          <w:color w:val="231F20"/>
          <w:spacing w:val="-13"/>
        </w:rPr>
        <w:t> </w:t>
      </w:r>
      <w:r>
        <w:rPr>
          <w:rFonts w:ascii="Trebuchet MS" w:hAnsi="Trebuchet MS"/>
          <w:i/>
          <w:color w:val="231F20"/>
          <w:spacing w:val="-4"/>
        </w:rPr>
        <w:t>analizi</w:t>
      </w:r>
      <w:r>
        <w:rPr>
          <w:rFonts w:ascii="Tahoma" w:hAnsi="Tahoma"/>
          <w:color w:val="231F20"/>
          <w:spacing w:val="-4"/>
        </w:rPr>
        <w:t>.</w:t>
      </w:r>
      <w:r>
        <w:rPr>
          <w:rFonts w:ascii="Tahoma" w:hAnsi="Tahoma"/>
          <w:color w:val="231F20"/>
          <w:spacing w:val="-15"/>
        </w:rPr>
        <w:t> </w:t>
      </w:r>
      <w:r>
        <w:rPr>
          <w:rFonts w:ascii="Tahoma" w:hAnsi="Tahoma"/>
          <w:color w:val="231F20"/>
          <w:spacing w:val="-4"/>
        </w:rPr>
        <w:t>Şirketin</w:t>
      </w:r>
      <w:r>
        <w:rPr>
          <w:rFonts w:ascii="Tahoma" w:hAnsi="Tahoma"/>
          <w:color w:val="231F20"/>
          <w:spacing w:val="-15"/>
        </w:rPr>
        <w:t> </w:t>
      </w:r>
      <w:r>
        <w:rPr>
          <w:rFonts w:ascii="Tahoma" w:hAnsi="Tahoma"/>
          <w:color w:val="231F20"/>
          <w:spacing w:val="-4"/>
        </w:rPr>
        <w:t>konumunu</w:t>
      </w:r>
      <w:r>
        <w:rPr>
          <w:rFonts w:ascii="Tahoma" w:hAnsi="Tahoma"/>
          <w:color w:val="231F20"/>
          <w:spacing w:val="-15"/>
        </w:rPr>
        <w:t> </w:t>
      </w:r>
      <w:r>
        <w:rPr>
          <w:rFonts w:ascii="Tahoma" w:hAnsi="Tahoma"/>
          <w:color w:val="231F20"/>
          <w:spacing w:val="-4"/>
        </w:rPr>
        <w:t>anlamak</w:t>
      </w:r>
      <w:r>
        <w:rPr>
          <w:rFonts w:ascii="Tahoma" w:hAnsi="Tahoma"/>
          <w:color w:val="231F20"/>
          <w:spacing w:val="-15"/>
        </w:rPr>
        <w:t> </w:t>
      </w:r>
      <w:r>
        <w:rPr>
          <w:rFonts w:ascii="Tahoma" w:hAnsi="Tahoma"/>
          <w:color w:val="231F20"/>
          <w:spacing w:val="-4"/>
        </w:rPr>
        <w:t>ve</w:t>
      </w:r>
      <w:r>
        <w:rPr>
          <w:rFonts w:ascii="Tahoma" w:hAnsi="Tahoma"/>
          <w:color w:val="231F20"/>
          <w:spacing w:val="-15"/>
        </w:rPr>
        <w:t> </w:t>
      </w:r>
      <w:r>
        <w:rPr>
          <w:rFonts w:ascii="Tahoma" w:hAnsi="Tahoma"/>
          <w:color w:val="231F20"/>
          <w:spacing w:val="-4"/>
        </w:rPr>
        <w:t>ne</w:t>
      </w:r>
      <w:r>
        <w:rPr>
          <w:rFonts w:ascii="Tahoma" w:hAnsi="Tahoma"/>
          <w:color w:val="231F20"/>
          <w:spacing w:val="-15"/>
        </w:rPr>
        <w:t> </w:t>
      </w:r>
      <w:r>
        <w:rPr>
          <w:rFonts w:ascii="Tahoma" w:hAnsi="Tahoma"/>
          <w:color w:val="231F20"/>
          <w:spacing w:val="-4"/>
        </w:rPr>
        <w:t>yapılmasıgerektiğine </w:t>
      </w:r>
      <w:r>
        <w:rPr>
          <w:rFonts w:ascii="Tahoma" w:hAnsi="Tahoma"/>
          <w:color w:val="231F20"/>
          <w:spacing w:val="-2"/>
        </w:rPr>
        <w:t>dair</w:t>
      </w:r>
      <w:r>
        <w:rPr>
          <w:rFonts w:ascii="Tahoma" w:hAnsi="Tahoma"/>
          <w:color w:val="231F20"/>
          <w:spacing w:val="-19"/>
        </w:rPr>
        <w:t> </w:t>
      </w:r>
      <w:r>
        <w:rPr>
          <w:rFonts w:ascii="Tahoma" w:hAnsi="Tahoma"/>
          <w:color w:val="231F20"/>
          <w:spacing w:val="-2"/>
        </w:rPr>
        <w:t>net</w:t>
      </w:r>
      <w:r>
        <w:rPr>
          <w:rFonts w:ascii="Tahoma" w:hAnsi="Tahoma"/>
          <w:color w:val="231F20"/>
          <w:spacing w:val="-19"/>
        </w:rPr>
        <w:t> </w:t>
      </w:r>
      <w:r>
        <w:rPr>
          <w:rFonts w:ascii="Tahoma" w:hAnsi="Tahoma"/>
          <w:color w:val="231F20"/>
          <w:spacing w:val="-2"/>
        </w:rPr>
        <w:t>bir</w:t>
      </w:r>
      <w:r>
        <w:rPr>
          <w:rFonts w:ascii="Tahoma" w:hAnsi="Tahoma"/>
          <w:color w:val="231F20"/>
          <w:spacing w:val="-19"/>
        </w:rPr>
        <w:t> </w:t>
      </w:r>
      <w:r>
        <w:rPr>
          <w:rFonts w:ascii="Tahoma" w:hAnsi="Tahoma"/>
          <w:color w:val="231F20"/>
          <w:spacing w:val="-2"/>
        </w:rPr>
        <w:t>vizyona</w:t>
      </w:r>
      <w:r>
        <w:rPr>
          <w:rFonts w:ascii="Tahoma" w:hAnsi="Tahoma"/>
          <w:color w:val="231F20"/>
          <w:spacing w:val="-19"/>
        </w:rPr>
        <w:t> </w:t>
      </w:r>
      <w:r>
        <w:rPr>
          <w:rFonts w:ascii="Tahoma" w:hAnsi="Tahoma"/>
          <w:color w:val="231F20"/>
          <w:spacing w:val="-2"/>
        </w:rPr>
        <w:t>sahip</w:t>
      </w:r>
      <w:r>
        <w:rPr>
          <w:rFonts w:ascii="Tahoma" w:hAnsi="Tahoma"/>
          <w:color w:val="231F20"/>
          <w:spacing w:val="-19"/>
        </w:rPr>
        <w:t> </w:t>
      </w:r>
      <w:r>
        <w:rPr>
          <w:rFonts w:ascii="Tahoma" w:hAnsi="Tahoma"/>
          <w:color w:val="231F20"/>
          <w:spacing w:val="-2"/>
        </w:rPr>
        <w:t>olmak</w:t>
      </w:r>
      <w:r>
        <w:rPr>
          <w:rFonts w:ascii="Tahoma" w:hAnsi="Tahoma"/>
          <w:color w:val="231F20"/>
          <w:spacing w:val="-19"/>
        </w:rPr>
        <w:t> </w:t>
      </w:r>
      <w:r>
        <w:rPr>
          <w:rFonts w:ascii="Tahoma" w:hAnsi="Tahoma"/>
          <w:color w:val="231F20"/>
          <w:spacing w:val="-2"/>
        </w:rPr>
        <w:t>için</w:t>
      </w:r>
      <w:r>
        <w:rPr>
          <w:rFonts w:ascii="Tahoma" w:hAnsi="Tahoma"/>
          <w:color w:val="231F20"/>
          <w:spacing w:val="-19"/>
        </w:rPr>
        <w:t> </w:t>
      </w:r>
      <w:r>
        <w:rPr>
          <w:rFonts w:ascii="Tahoma" w:hAnsi="Tahoma"/>
          <w:color w:val="231F20"/>
          <w:spacing w:val="-2"/>
        </w:rPr>
        <w:t>kurumsal</w:t>
      </w:r>
      <w:r>
        <w:rPr>
          <w:rFonts w:ascii="Tahoma" w:hAnsi="Tahoma"/>
          <w:color w:val="231F20"/>
          <w:spacing w:val="-19"/>
        </w:rPr>
        <w:t> </w:t>
      </w:r>
      <w:r>
        <w:rPr>
          <w:rFonts w:ascii="Tahoma" w:hAnsi="Tahoma"/>
          <w:color w:val="231F20"/>
          <w:spacing w:val="-2"/>
        </w:rPr>
        <w:t>veri</w:t>
      </w:r>
      <w:r>
        <w:rPr>
          <w:rFonts w:ascii="Tahoma" w:hAnsi="Tahoma"/>
          <w:color w:val="231F20"/>
          <w:spacing w:val="-19"/>
        </w:rPr>
        <w:t> </w:t>
      </w:r>
      <w:r>
        <w:rPr>
          <w:rFonts w:ascii="Tahoma" w:hAnsi="Tahoma"/>
          <w:color w:val="231F20"/>
          <w:spacing w:val="-2"/>
        </w:rPr>
        <w:t>yönetiminin</w:t>
      </w:r>
      <w:r>
        <w:rPr>
          <w:rFonts w:ascii="Tahoma" w:hAnsi="Tahoma"/>
          <w:color w:val="231F20"/>
          <w:spacing w:val="-19"/>
        </w:rPr>
        <w:t> </w:t>
      </w:r>
      <w:r>
        <w:rPr>
          <w:rFonts w:ascii="Tahoma" w:hAnsi="Tahoma"/>
          <w:color w:val="231F20"/>
          <w:spacing w:val="-2"/>
        </w:rPr>
        <w:t>mevcut</w:t>
      </w:r>
      <w:r>
        <w:rPr>
          <w:rFonts w:ascii="Tahoma" w:hAnsi="Tahoma"/>
          <w:color w:val="231F20"/>
          <w:spacing w:val="-19"/>
        </w:rPr>
        <w:t> </w:t>
      </w:r>
      <w:r>
        <w:rPr>
          <w:rFonts w:ascii="Tahoma" w:hAnsi="Tahoma"/>
          <w:color w:val="231F20"/>
          <w:spacing w:val="-2"/>
        </w:rPr>
        <w:t>durumu</w:t>
      </w:r>
      <w:r>
        <w:rPr>
          <w:rFonts w:ascii="Tahoma" w:hAnsi="Tahoma"/>
          <w:color w:val="231F20"/>
          <w:spacing w:val="-19"/>
        </w:rPr>
        <w:t> </w:t>
      </w:r>
      <w:r>
        <w:rPr>
          <w:rFonts w:ascii="Tahoma" w:hAnsi="Tahoma"/>
          <w:color w:val="231F20"/>
          <w:spacing w:val="-2"/>
        </w:rPr>
        <w:t>analiz</w:t>
      </w:r>
    </w:p>
    <w:p>
      <w:pPr>
        <w:pStyle w:val="BodyText"/>
        <w:spacing w:line="189" w:lineRule="exact"/>
        <w:ind w:left="742"/>
        <w:rPr>
          <w:rFonts w:ascii="Tahoma" w:hAnsi="Tahoma"/>
        </w:rPr>
      </w:pPr>
      <w:r>
        <w:rPr>
          <w:rFonts w:ascii="Tahoma" w:hAnsi="Tahoma"/>
          <w:color w:val="231F20"/>
          <w:w w:val="90"/>
        </w:rPr>
        <w:t>edilmelidir.</w:t>
      </w:r>
      <w:r>
        <w:rPr>
          <w:rFonts w:ascii="Tahoma" w:hAnsi="Tahoma"/>
          <w:color w:val="231F20"/>
          <w:spacing w:val="8"/>
        </w:rPr>
        <w:t> </w:t>
      </w:r>
      <w:r>
        <w:rPr>
          <w:rFonts w:ascii="Tahoma" w:hAnsi="Tahoma"/>
          <w:color w:val="231F20"/>
          <w:w w:val="90"/>
        </w:rPr>
        <w:t>Örneğin,</w:t>
      </w:r>
      <w:r>
        <w:rPr>
          <w:rFonts w:ascii="Tahoma" w:hAnsi="Tahoma"/>
          <w:color w:val="231F20"/>
          <w:spacing w:val="9"/>
        </w:rPr>
        <w:t> </w:t>
      </w:r>
      <w:r>
        <w:rPr>
          <w:rFonts w:ascii="Tahoma" w:hAnsi="Tahoma"/>
          <w:color w:val="231F20"/>
          <w:w w:val="90"/>
        </w:rPr>
        <w:t>veritabanı</w:t>
      </w:r>
      <w:r>
        <w:rPr>
          <w:rFonts w:ascii="Tahoma" w:hAnsi="Tahoma"/>
          <w:color w:val="231F20"/>
          <w:spacing w:val="9"/>
        </w:rPr>
        <w:t> </w:t>
      </w:r>
      <w:r>
        <w:rPr>
          <w:rFonts w:ascii="Tahoma" w:hAnsi="Tahoma"/>
          <w:color w:val="231F20"/>
          <w:w w:val="90"/>
        </w:rPr>
        <w:t>analizi,</w:t>
      </w:r>
      <w:r>
        <w:rPr>
          <w:rFonts w:ascii="Tahoma" w:hAnsi="Tahoma"/>
          <w:color w:val="231F20"/>
          <w:spacing w:val="9"/>
        </w:rPr>
        <w:t> </w:t>
      </w:r>
      <w:r>
        <w:rPr>
          <w:rFonts w:ascii="Tahoma" w:hAnsi="Tahoma"/>
          <w:color w:val="231F20"/>
          <w:w w:val="90"/>
        </w:rPr>
        <w:t>tasarım,</w:t>
      </w:r>
      <w:r>
        <w:rPr>
          <w:rFonts w:ascii="Tahoma" w:hAnsi="Tahoma"/>
          <w:color w:val="231F20"/>
          <w:spacing w:val="9"/>
        </w:rPr>
        <w:t> </w:t>
      </w:r>
      <w:r>
        <w:rPr>
          <w:rFonts w:ascii="Tahoma" w:hAnsi="Tahoma"/>
          <w:color w:val="231F20"/>
          <w:w w:val="90"/>
        </w:rPr>
        <w:t>dokümantasyon,</w:t>
      </w:r>
      <w:r>
        <w:rPr>
          <w:rFonts w:ascii="Tahoma" w:hAnsi="Tahoma"/>
          <w:color w:val="231F20"/>
          <w:spacing w:val="9"/>
        </w:rPr>
        <w:t> </w:t>
      </w:r>
      <w:r>
        <w:rPr>
          <w:rFonts w:ascii="Tahoma" w:hAnsi="Tahoma"/>
          <w:color w:val="231F20"/>
          <w:w w:val="90"/>
        </w:rPr>
        <w:t>uygulama,</w:t>
      </w:r>
      <w:r>
        <w:rPr>
          <w:rFonts w:ascii="Tahoma" w:hAnsi="Tahoma"/>
          <w:color w:val="231F20"/>
          <w:spacing w:val="9"/>
        </w:rPr>
        <w:t> </w:t>
      </w:r>
      <w:r>
        <w:rPr>
          <w:rFonts w:ascii="Tahoma" w:hAnsi="Tahoma"/>
          <w:color w:val="231F20"/>
          <w:spacing w:val="-2"/>
          <w:w w:val="90"/>
        </w:rPr>
        <w:t>standartlar,</w:t>
      </w:r>
    </w:p>
    <w:p>
      <w:pPr>
        <w:pStyle w:val="BodyText"/>
        <w:spacing w:line="256" w:lineRule="auto" w:before="6"/>
        <w:ind w:left="742" w:right="1004"/>
        <w:rPr>
          <w:rFonts w:ascii="Tahoma" w:hAnsi="Tahoma"/>
        </w:rPr>
      </w:pPr>
      <w:r>
        <w:rPr>
          <w:rFonts w:ascii="Tahoma" w:hAnsi="Tahoma"/>
          <w:color w:val="231F20"/>
          <w:spacing w:val="-4"/>
        </w:rPr>
        <w:t>kodlama</w:t>
      </w:r>
      <w:r>
        <w:rPr>
          <w:rFonts w:ascii="Tahoma" w:hAnsi="Tahoma"/>
          <w:color w:val="231F20"/>
          <w:spacing w:val="-6"/>
        </w:rPr>
        <w:t> </w:t>
      </w:r>
      <w:r>
        <w:rPr>
          <w:rFonts w:ascii="Tahoma" w:hAnsi="Tahoma"/>
          <w:color w:val="231F20"/>
          <w:spacing w:val="-4"/>
        </w:rPr>
        <w:t>ve</w:t>
      </w:r>
      <w:r>
        <w:rPr>
          <w:rFonts w:ascii="Tahoma" w:hAnsi="Tahoma"/>
          <w:color w:val="231F20"/>
          <w:spacing w:val="-6"/>
        </w:rPr>
        <w:t> </w:t>
      </w:r>
      <w:r>
        <w:rPr>
          <w:rFonts w:ascii="Tahoma" w:hAnsi="Tahoma"/>
          <w:color w:val="231F20"/>
          <w:spacing w:val="-4"/>
        </w:rPr>
        <w:t>diğer</w:t>
      </w:r>
      <w:r>
        <w:rPr>
          <w:rFonts w:ascii="Tahoma" w:hAnsi="Tahoma"/>
          <w:color w:val="231F20"/>
          <w:spacing w:val="-6"/>
        </w:rPr>
        <w:t> </w:t>
      </w:r>
      <w:r>
        <w:rPr>
          <w:rFonts w:ascii="Tahoma" w:hAnsi="Tahoma"/>
          <w:color w:val="231F20"/>
          <w:spacing w:val="-4"/>
        </w:rPr>
        <w:t>konular</w:t>
      </w:r>
      <w:r>
        <w:rPr>
          <w:rFonts w:ascii="Tahoma" w:hAnsi="Tahoma"/>
          <w:color w:val="231F20"/>
          <w:spacing w:val="-6"/>
        </w:rPr>
        <w:t> </w:t>
      </w:r>
      <w:r>
        <w:rPr>
          <w:rFonts w:ascii="Tahoma" w:hAnsi="Tahoma"/>
          <w:color w:val="231F20"/>
          <w:spacing w:val="-4"/>
        </w:rPr>
        <w:t>nasıl</w:t>
      </w:r>
      <w:r>
        <w:rPr>
          <w:rFonts w:ascii="Tahoma" w:hAnsi="Tahoma"/>
          <w:color w:val="231F20"/>
          <w:spacing w:val="-6"/>
        </w:rPr>
        <w:t> </w:t>
      </w:r>
      <w:r>
        <w:rPr>
          <w:rFonts w:ascii="Tahoma" w:hAnsi="Tahoma"/>
          <w:color w:val="231F20"/>
          <w:spacing w:val="-4"/>
        </w:rPr>
        <w:t>ele</w:t>
      </w:r>
      <w:r>
        <w:rPr>
          <w:rFonts w:ascii="Tahoma" w:hAnsi="Tahoma"/>
          <w:color w:val="231F20"/>
          <w:spacing w:val="-6"/>
        </w:rPr>
        <w:t> </w:t>
      </w:r>
      <w:r>
        <w:rPr>
          <w:rFonts w:ascii="Tahoma" w:hAnsi="Tahoma"/>
          <w:color w:val="231F20"/>
          <w:spacing w:val="-4"/>
        </w:rPr>
        <w:t>alınmaktadır?</w:t>
      </w:r>
      <w:r>
        <w:rPr>
          <w:rFonts w:ascii="Tahoma" w:hAnsi="Tahoma"/>
          <w:color w:val="231F20"/>
          <w:spacing w:val="-6"/>
        </w:rPr>
        <w:t> </w:t>
      </w:r>
      <w:r>
        <w:rPr>
          <w:rFonts w:ascii="Tahoma" w:hAnsi="Tahoma"/>
          <w:color w:val="231F20"/>
          <w:spacing w:val="-4"/>
        </w:rPr>
        <w:t>İhtiyaçlar</w:t>
      </w:r>
      <w:r>
        <w:rPr>
          <w:rFonts w:ascii="Tahoma" w:hAnsi="Tahoma"/>
          <w:color w:val="231F20"/>
          <w:spacing w:val="-6"/>
        </w:rPr>
        <w:t> </w:t>
      </w:r>
      <w:r>
        <w:rPr>
          <w:rFonts w:ascii="Tahoma" w:hAnsi="Tahoma"/>
          <w:color w:val="231F20"/>
          <w:spacing w:val="-4"/>
        </w:rPr>
        <w:t>ve</w:t>
      </w:r>
      <w:r>
        <w:rPr>
          <w:rFonts w:ascii="Tahoma" w:hAnsi="Tahoma"/>
          <w:color w:val="231F20"/>
          <w:spacing w:val="-6"/>
        </w:rPr>
        <w:t> </w:t>
      </w:r>
      <w:r>
        <w:rPr>
          <w:rFonts w:ascii="Tahoma" w:hAnsi="Tahoma"/>
          <w:color w:val="231F20"/>
          <w:spacing w:val="-4"/>
        </w:rPr>
        <w:t>sorunlar</w:t>
      </w:r>
      <w:r>
        <w:rPr>
          <w:rFonts w:ascii="Tahoma" w:hAnsi="Tahoma"/>
          <w:color w:val="231F20"/>
          <w:spacing w:val="-6"/>
        </w:rPr>
        <w:t> </w:t>
      </w:r>
      <w:r>
        <w:rPr>
          <w:rFonts w:ascii="Tahoma" w:hAnsi="Tahoma"/>
          <w:color w:val="231F20"/>
          <w:spacing w:val="-4"/>
        </w:rPr>
        <w:t>önce</w:t>
      </w:r>
      <w:r>
        <w:rPr>
          <w:rFonts w:ascii="Tahoma" w:hAnsi="Tahoma"/>
          <w:color w:val="231F20"/>
          <w:spacing w:val="-6"/>
        </w:rPr>
        <w:t> </w:t>
      </w:r>
      <w:r>
        <w:rPr>
          <w:rFonts w:ascii="Tahoma" w:hAnsi="Tahoma"/>
          <w:color w:val="231F20"/>
          <w:spacing w:val="-4"/>
        </w:rPr>
        <w:t>tanımlanmalı </w:t>
      </w:r>
      <w:r>
        <w:rPr>
          <w:rFonts w:ascii="Tahoma" w:hAnsi="Tahoma"/>
          <w:color w:val="231F20"/>
        </w:rPr>
        <w:t>ve</w:t>
      </w:r>
      <w:r>
        <w:rPr>
          <w:rFonts w:ascii="Tahoma" w:hAnsi="Tahoma"/>
          <w:color w:val="231F20"/>
          <w:spacing w:val="-8"/>
        </w:rPr>
        <w:t> </w:t>
      </w:r>
      <w:r>
        <w:rPr>
          <w:rFonts w:ascii="Tahoma" w:hAnsi="Tahoma"/>
          <w:color w:val="231F20"/>
        </w:rPr>
        <w:t>daha</w:t>
      </w:r>
      <w:r>
        <w:rPr>
          <w:rFonts w:ascii="Tahoma" w:hAnsi="Tahoma"/>
          <w:color w:val="231F20"/>
          <w:spacing w:val="-8"/>
        </w:rPr>
        <w:t> </w:t>
      </w:r>
      <w:r>
        <w:rPr>
          <w:rFonts w:ascii="Tahoma" w:hAnsi="Tahoma"/>
          <w:color w:val="231F20"/>
        </w:rPr>
        <w:t>sonra</w:t>
      </w:r>
      <w:r>
        <w:rPr>
          <w:rFonts w:ascii="Tahoma" w:hAnsi="Tahoma"/>
          <w:color w:val="231F20"/>
          <w:spacing w:val="-8"/>
        </w:rPr>
        <w:t> </w:t>
      </w:r>
      <w:r>
        <w:rPr>
          <w:rFonts w:ascii="Tahoma" w:hAnsi="Tahoma"/>
          <w:color w:val="231F20"/>
        </w:rPr>
        <w:t>önceliklendirilmelidir.</w:t>
      </w:r>
    </w:p>
    <w:p>
      <w:pPr>
        <w:pStyle w:val="BodyText"/>
        <w:spacing w:line="288" w:lineRule="auto" w:before="92"/>
        <w:ind w:left="1072" w:right="1"/>
        <w:jc w:val="both"/>
        <w:rPr>
          <w:rFonts w:ascii="Tahoma" w:hAnsi="Tahoma"/>
        </w:rPr>
      </w:pPr>
      <w:r>
        <w:rPr>
          <w:rFonts w:ascii="Trebuchet MS" w:hAnsi="Trebuchet MS"/>
          <w:i/>
          <w:color w:val="231F20"/>
          <w:spacing w:val="-6"/>
        </w:rPr>
        <w:t>Son kullanıcı katılımı</w:t>
      </w:r>
      <w:r>
        <w:rPr>
          <w:rFonts w:ascii="Tahoma" w:hAnsi="Tahoma"/>
          <w:color w:val="231F20"/>
          <w:spacing w:val="-6"/>
        </w:rPr>
        <w:t>. Ne derece kurumsal değişim söz konusu? Başarılı bir değişim, insanların buna </w:t>
      </w:r>
      <w:r>
        <w:rPr>
          <w:rFonts w:ascii="Tahoma" w:hAnsi="Tahoma"/>
          <w:color w:val="231F20"/>
        </w:rPr>
        <w:t>adapte olabilmesini gerektirir. Uygulamanın başarılı olmasını sağlamak için kullanıcıların üst </w:t>
      </w:r>
      <w:r>
        <w:rPr>
          <w:rFonts w:ascii="Tahoma" w:hAnsi="Tahoma"/>
          <w:color w:val="231F20"/>
          <w:spacing w:val="-2"/>
        </w:rPr>
        <w:t>yönetimle</w:t>
      </w:r>
      <w:r>
        <w:rPr>
          <w:rFonts w:ascii="Tahoma" w:hAnsi="Tahoma"/>
          <w:color w:val="231F20"/>
          <w:spacing w:val="-14"/>
        </w:rPr>
        <w:t> </w:t>
      </w:r>
      <w:r>
        <w:rPr>
          <w:rFonts w:ascii="Tahoma" w:hAnsi="Tahoma"/>
          <w:color w:val="231F20"/>
          <w:spacing w:val="-2"/>
        </w:rPr>
        <w:t>açık</w:t>
      </w:r>
      <w:r>
        <w:rPr>
          <w:rFonts w:ascii="Tahoma" w:hAnsi="Tahoma"/>
          <w:color w:val="231F20"/>
          <w:spacing w:val="-14"/>
        </w:rPr>
        <w:t> </w:t>
      </w:r>
      <w:r>
        <w:rPr>
          <w:rFonts w:ascii="Tahoma" w:hAnsi="Tahoma"/>
          <w:color w:val="231F20"/>
          <w:spacing w:val="-2"/>
        </w:rPr>
        <w:t>bir</w:t>
      </w:r>
      <w:r>
        <w:rPr>
          <w:rFonts w:ascii="Tahoma" w:hAnsi="Tahoma"/>
          <w:color w:val="231F20"/>
          <w:spacing w:val="-14"/>
        </w:rPr>
        <w:t> </w:t>
      </w:r>
      <w:r>
        <w:rPr>
          <w:rFonts w:ascii="Tahoma" w:hAnsi="Tahoma"/>
          <w:color w:val="231F20"/>
          <w:spacing w:val="-2"/>
        </w:rPr>
        <w:t>iletişim</w:t>
      </w:r>
      <w:r>
        <w:rPr>
          <w:rFonts w:ascii="Tahoma" w:hAnsi="Tahoma"/>
          <w:color w:val="231F20"/>
          <w:spacing w:val="-14"/>
        </w:rPr>
        <w:t> </w:t>
      </w:r>
      <w:r>
        <w:rPr>
          <w:rFonts w:ascii="Tahoma" w:hAnsi="Tahoma"/>
          <w:color w:val="231F20"/>
          <w:spacing w:val="-2"/>
        </w:rPr>
        <w:t>kanalı</w:t>
      </w:r>
      <w:r>
        <w:rPr>
          <w:rFonts w:ascii="Tahoma" w:hAnsi="Tahoma"/>
          <w:color w:val="231F20"/>
          <w:spacing w:val="-14"/>
        </w:rPr>
        <w:t> </w:t>
      </w:r>
      <w:r>
        <w:rPr>
          <w:rFonts w:ascii="Tahoma" w:hAnsi="Tahoma"/>
          <w:color w:val="231F20"/>
          <w:spacing w:val="-2"/>
        </w:rPr>
        <w:t>olmalıdır.</w:t>
      </w:r>
      <w:r>
        <w:rPr>
          <w:rFonts w:ascii="Tahoma" w:hAnsi="Tahoma"/>
          <w:color w:val="231F20"/>
          <w:spacing w:val="-14"/>
        </w:rPr>
        <w:t> </w:t>
      </w:r>
      <w:r>
        <w:rPr>
          <w:rFonts w:ascii="Tahoma" w:hAnsi="Tahoma"/>
          <w:color w:val="231F20"/>
          <w:spacing w:val="-2"/>
        </w:rPr>
        <w:t>İyi</w:t>
      </w:r>
      <w:r>
        <w:rPr>
          <w:rFonts w:ascii="Tahoma" w:hAnsi="Tahoma"/>
          <w:color w:val="231F20"/>
          <w:spacing w:val="-14"/>
        </w:rPr>
        <w:t> </w:t>
      </w:r>
      <w:r>
        <w:rPr>
          <w:rFonts w:ascii="Tahoma" w:hAnsi="Tahoma"/>
          <w:color w:val="231F20"/>
          <w:spacing w:val="-2"/>
        </w:rPr>
        <w:t>iletişim</w:t>
      </w:r>
      <w:r>
        <w:rPr>
          <w:rFonts w:ascii="Tahoma" w:hAnsi="Tahoma"/>
          <w:color w:val="231F20"/>
          <w:spacing w:val="-14"/>
        </w:rPr>
        <w:t> </w:t>
      </w:r>
      <w:r>
        <w:rPr>
          <w:rFonts w:ascii="Tahoma" w:hAnsi="Tahoma"/>
          <w:color w:val="231F20"/>
          <w:spacing w:val="-2"/>
        </w:rPr>
        <w:t>genel</w:t>
      </w:r>
      <w:r>
        <w:rPr>
          <w:rFonts w:ascii="Tahoma" w:hAnsi="Tahoma"/>
          <w:color w:val="231F20"/>
          <w:spacing w:val="-14"/>
        </w:rPr>
        <w:t> </w:t>
      </w:r>
      <w:r>
        <w:rPr>
          <w:rFonts w:ascii="Tahoma" w:hAnsi="Tahoma"/>
          <w:color w:val="231F20"/>
          <w:spacing w:val="-2"/>
        </w:rPr>
        <w:t>sürecin</w:t>
      </w:r>
      <w:r>
        <w:rPr>
          <w:rFonts w:ascii="Tahoma" w:hAnsi="Tahoma"/>
          <w:color w:val="231F20"/>
          <w:spacing w:val="-14"/>
        </w:rPr>
        <w:t> </w:t>
      </w:r>
      <w:r>
        <w:rPr>
          <w:rFonts w:ascii="Tahoma" w:hAnsi="Tahoma"/>
          <w:color w:val="231F20"/>
          <w:spacing w:val="-2"/>
        </w:rPr>
        <w:t>anahtarıdır.</w:t>
      </w:r>
    </w:p>
    <w:p>
      <w:pPr>
        <w:pStyle w:val="BodyText"/>
        <w:spacing w:line="285" w:lineRule="auto"/>
        <w:ind w:left="1072" w:right="1"/>
        <w:jc w:val="both"/>
        <w:rPr>
          <w:rFonts w:ascii="Tahoma" w:hAnsi="Tahoma"/>
        </w:rPr>
      </w:pPr>
      <w:r>
        <w:rPr>
          <w:rFonts w:ascii="Trebuchet MS" w:hAnsi="Trebuchet MS"/>
          <w:i/>
          <w:color w:val="231F20"/>
          <w:spacing w:val="-6"/>
        </w:rPr>
        <w:t>Tanımlanmış standartlar</w:t>
      </w:r>
      <w:r>
        <w:rPr>
          <w:rFonts w:ascii="Tahoma" w:hAnsi="Tahoma"/>
          <w:color w:val="231F20"/>
          <w:spacing w:val="-6"/>
        </w:rPr>
        <w:t>. Analistler ve programcılar uygun metodolojiler, prosedürler ve standartlar </w:t>
      </w:r>
      <w:r>
        <w:rPr>
          <w:rFonts w:ascii="Tahoma" w:hAnsi="Tahoma"/>
          <w:color w:val="231F20"/>
          <w:spacing w:val="-2"/>
        </w:rPr>
        <w:t>hakkında</w:t>
      </w:r>
      <w:r>
        <w:rPr>
          <w:rFonts w:ascii="Tahoma" w:hAnsi="Tahoma"/>
          <w:color w:val="231F20"/>
          <w:spacing w:val="-15"/>
        </w:rPr>
        <w:t> </w:t>
      </w:r>
      <w:r>
        <w:rPr>
          <w:rFonts w:ascii="Tahoma" w:hAnsi="Tahoma"/>
          <w:color w:val="231F20"/>
          <w:spacing w:val="-2"/>
        </w:rPr>
        <w:t>bilgi</w:t>
      </w:r>
      <w:r>
        <w:rPr>
          <w:rFonts w:ascii="Tahoma" w:hAnsi="Tahoma"/>
          <w:color w:val="231F20"/>
          <w:spacing w:val="-15"/>
        </w:rPr>
        <w:t> </w:t>
      </w:r>
      <w:r>
        <w:rPr>
          <w:rFonts w:ascii="Tahoma" w:hAnsi="Tahoma"/>
          <w:color w:val="231F20"/>
          <w:spacing w:val="-2"/>
        </w:rPr>
        <w:t>sahibi</w:t>
      </w:r>
      <w:r>
        <w:rPr>
          <w:rFonts w:ascii="Tahoma" w:hAnsi="Tahoma"/>
          <w:color w:val="231F20"/>
          <w:spacing w:val="-15"/>
        </w:rPr>
        <w:t> </w:t>
      </w:r>
      <w:r>
        <w:rPr>
          <w:rFonts w:ascii="Tahoma" w:hAnsi="Tahoma"/>
          <w:color w:val="231F20"/>
          <w:spacing w:val="-2"/>
        </w:rPr>
        <w:t>olmalıdır.</w:t>
      </w:r>
      <w:r>
        <w:rPr>
          <w:rFonts w:ascii="Tahoma" w:hAnsi="Tahoma"/>
          <w:color w:val="231F20"/>
          <w:spacing w:val="-15"/>
        </w:rPr>
        <w:t> </w:t>
      </w:r>
      <w:r>
        <w:rPr>
          <w:rFonts w:ascii="Tahoma" w:hAnsi="Tahoma"/>
          <w:color w:val="231F20"/>
          <w:spacing w:val="-2"/>
        </w:rPr>
        <w:t>Eğer</w:t>
      </w:r>
      <w:r>
        <w:rPr>
          <w:rFonts w:ascii="Tahoma" w:hAnsi="Tahoma"/>
          <w:color w:val="231F20"/>
          <w:spacing w:val="-15"/>
        </w:rPr>
        <w:t> </w:t>
      </w:r>
      <w:r>
        <w:rPr>
          <w:rFonts w:ascii="Tahoma" w:hAnsi="Tahoma"/>
          <w:color w:val="231F20"/>
          <w:spacing w:val="-2"/>
        </w:rPr>
        <w:t>değillerse,</w:t>
      </w:r>
      <w:r>
        <w:rPr>
          <w:rFonts w:ascii="Tahoma" w:hAnsi="Tahoma"/>
          <w:color w:val="231F20"/>
          <w:spacing w:val="-15"/>
        </w:rPr>
        <w:t> </w:t>
      </w:r>
      <w:r>
        <w:rPr>
          <w:rFonts w:ascii="Tahoma" w:hAnsi="Tahoma"/>
          <w:color w:val="231F20"/>
          <w:spacing w:val="-2"/>
        </w:rPr>
        <w:t>eğitime</w:t>
      </w:r>
      <w:r>
        <w:rPr>
          <w:rFonts w:ascii="Tahoma" w:hAnsi="Tahoma"/>
          <w:color w:val="231F20"/>
          <w:spacing w:val="-15"/>
        </w:rPr>
        <w:t> </w:t>
      </w:r>
      <w:r>
        <w:rPr>
          <w:rFonts w:ascii="Tahoma" w:hAnsi="Tahoma"/>
          <w:color w:val="231F20"/>
          <w:spacing w:val="-2"/>
        </w:rPr>
        <w:t>ihtiyaçları</w:t>
      </w:r>
      <w:r>
        <w:rPr>
          <w:rFonts w:ascii="Tahoma" w:hAnsi="Tahoma"/>
          <w:color w:val="231F20"/>
          <w:spacing w:val="-15"/>
        </w:rPr>
        <w:t> </w:t>
      </w:r>
      <w:r>
        <w:rPr>
          <w:rFonts w:ascii="Tahoma" w:hAnsi="Tahoma"/>
          <w:color w:val="231F20"/>
          <w:spacing w:val="-2"/>
        </w:rPr>
        <w:t>olabilir.</w:t>
      </w:r>
    </w:p>
    <w:p>
      <w:pPr>
        <w:pStyle w:val="BodyText"/>
        <w:spacing w:line="300" w:lineRule="auto" w:before="94"/>
        <w:ind w:left="1072" w:right="1004"/>
        <w:rPr>
          <w:rFonts w:ascii="Tahoma" w:hAnsi="Tahoma"/>
        </w:rPr>
      </w:pPr>
      <w:r>
        <w:rPr>
          <w:rFonts w:ascii="Trebuchet MS" w:hAnsi="Trebuchet MS"/>
          <w:i/>
          <w:color w:val="231F20"/>
          <w:spacing w:val="-4"/>
        </w:rPr>
        <w:t>Eğitim</w:t>
      </w:r>
      <w:r>
        <w:rPr>
          <w:rFonts w:ascii="Tahoma" w:hAnsi="Tahoma"/>
          <w:color w:val="231F20"/>
          <w:spacing w:val="-4"/>
        </w:rPr>
        <w:t>.</w:t>
      </w:r>
      <w:r>
        <w:rPr>
          <w:rFonts w:ascii="Tahoma" w:hAnsi="Tahoma"/>
          <w:color w:val="231F20"/>
          <w:spacing w:val="-19"/>
        </w:rPr>
        <w:t> </w:t>
      </w:r>
      <w:r>
        <w:rPr>
          <w:rFonts w:ascii="Tahoma" w:hAnsi="Tahoma"/>
          <w:color w:val="231F20"/>
          <w:spacing w:val="-4"/>
        </w:rPr>
        <w:t>Satıcı,</w:t>
      </w:r>
      <w:r>
        <w:rPr>
          <w:rFonts w:ascii="Tahoma" w:hAnsi="Tahoma"/>
          <w:color w:val="231F20"/>
          <w:spacing w:val="-19"/>
        </w:rPr>
        <w:t> </w:t>
      </w:r>
      <w:r>
        <w:rPr>
          <w:rFonts w:ascii="Tahoma" w:hAnsi="Tahoma"/>
          <w:color w:val="231F20"/>
          <w:spacing w:val="-4"/>
        </w:rPr>
        <w:t>DBA</w:t>
      </w:r>
      <w:r>
        <w:rPr>
          <w:rFonts w:ascii="Tahoma" w:hAnsi="Tahoma"/>
          <w:color w:val="231F20"/>
          <w:spacing w:val="-19"/>
        </w:rPr>
        <w:t> </w:t>
      </w:r>
      <w:r>
        <w:rPr>
          <w:rFonts w:ascii="Tahoma" w:hAnsi="Tahoma"/>
          <w:color w:val="231F20"/>
          <w:spacing w:val="-4"/>
        </w:rPr>
        <w:t>personelini</w:t>
      </w:r>
      <w:r>
        <w:rPr>
          <w:rFonts w:ascii="Tahoma" w:hAnsi="Tahoma"/>
          <w:color w:val="231F20"/>
          <w:spacing w:val="-19"/>
        </w:rPr>
        <w:t> </w:t>
      </w:r>
      <w:r>
        <w:rPr>
          <w:rFonts w:ascii="Tahoma" w:hAnsi="Tahoma"/>
          <w:color w:val="231F20"/>
          <w:spacing w:val="-4"/>
        </w:rPr>
        <w:t>DBMS</w:t>
      </w:r>
      <w:r>
        <w:rPr>
          <w:rFonts w:ascii="Tahoma" w:hAnsi="Tahoma"/>
          <w:color w:val="231F20"/>
          <w:spacing w:val="-19"/>
        </w:rPr>
        <w:t> </w:t>
      </w:r>
      <w:r>
        <w:rPr>
          <w:rFonts w:ascii="Tahoma" w:hAnsi="Tahoma"/>
          <w:color w:val="231F20"/>
          <w:spacing w:val="-4"/>
        </w:rPr>
        <w:t>ve</w:t>
      </w:r>
      <w:r>
        <w:rPr>
          <w:rFonts w:ascii="Tahoma" w:hAnsi="Tahoma"/>
          <w:color w:val="231F20"/>
          <w:spacing w:val="-19"/>
        </w:rPr>
        <w:t> </w:t>
      </w:r>
      <w:r>
        <w:rPr>
          <w:rFonts w:ascii="Tahoma" w:hAnsi="Tahoma"/>
          <w:color w:val="231F20"/>
          <w:spacing w:val="-4"/>
        </w:rPr>
        <w:t>diğer</w:t>
      </w:r>
      <w:r>
        <w:rPr>
          <w:rFonts w:ascii="Tahoma" w:hAnsi="Tahoma"/>
          <w:color w:val="231F20"/>
          <w:spacing w:val="-19"/>
        </w:rPr>
        <w:t> </w:t>
      </w:r>
      <w:r>
        <w:rPr>
          <w:rFonts w:ascii="Tahoma" w:hAnsi="Tahoma"/>
          <w:color w:val="231F20"/>
          <w:spacing w:val="-4"/>
        </w:rPr>
        <w:t>araçların</w:t>
      </w:r>
      <w:r>
        <w:rPr>
          <w:rFonts w:ascii="Tahoma" w:hAnsi="Tahoma"/>
          <w:color w:val="231F20"/>
          <w:spacing w:val="-19"/>
        </w:rPr>
        <w:t> </w:t>
      </w:r>
      <w:r>
        <w:rPr>
          <w:rFonts w:ascii="Tahoma" w:hAnsi="Tahoma"/>
          <w:color w:val="231F20"/>
          <w:spacing w:val="-4"/>
        </w:rPr>
        <w:t>kullanımı</w:t>
      </w:r>
      <w:r>
        <w:rPr>
          <w:rFonts w:ascii="Tahoma" w:hAnsi="Tahoma"/>
          <w:color w:val="231F20"/>
          <w:spacing w:val="-19"/>
        </w:rPr>
        <w:t> </w:t>
      </w:r>
      <w:r>
        <w:rPr>
          <w:rFonts w:ascii="Tahoma" w:hAnsi="Tahoma"/>
          <w:color w:val="231F20"/>
          <w:spacing w:val="-4"/>
        </w:rPr>
        <w:t>konusunda</w:t>
      </w:r>
      <w:r>
        <w:rPr>
          <w:rFonts w:ascii="Tahoma" w:hAnsi="Tahoma"/>
          <w:color w:val="231F20"/>
          <w:spacing w:val="-19"/>
        </w:rPr>
        <w:t> </w:t>
      </w:r>
      <w:r>
        <w:rPr>
          <w:rFonts w:ascii="Tahoma" w:hAnsi="Tahoma"/>
          <w:color w:val="231F20"/>
          <w:spacing w:val="-4"/>
        </w:rPr>
        <w:t>eğitmelidir. </w:t>
      </w:r>
      <w:r>
        <w:rPr>
          <w:rFonts w:ascii="Tahoma" w:hAnsi="Tahoma"/>
          <w:color w:val="231F20"/>
          <w:spacing w:val="-2"/>
        </w:rPr>
        <w:t>Son</w:t>
      </w:r>
      <w:r>
        <w:rPr>
          <w:rFonts w:ascii="Tahoma" w:hAnsi="Tahoma"/>
          <w:color w:val="231F20"/>
          <w:spacing w:val="-14"/>
        </w:rPr>
        <w:t> </w:t>
      </w:r>
      <w:r>
        <w:rPr>
          <w:rFonts w:ascii="Tahoma" w:hAnsi="Tahoma"/>
          <w:color w:val="231F20"/>
          <w:spacing w:val="-2"/>
        </w:rPr>
        <w:t>kullanıcılar</w:t>
      </w:r>
      <w:r>
        <w:rPr>
          <w:rFonts w:ascii="Tahoma" w:hAnsi="Tahoma"/>
          <w:color w:val="231F20"/>
          <w:spacing w:val="-14"/>
        </w:rPr>
        <w:t> </w:t>
      </w:r>
      <w:r>
        <w:rPr>
          <w:rFonts w:ascii="Tahoma" w:hAnsi="Tahoma"/>
          <w:color w:val="231F20"/>
          <w:spacing w:val="-2"/>
        </w:rPr>
        <w:t>araçları,</w:t>
      </w:r>
      <w:r>
        <w:rPr>
          <w:rFonts w:ascii="Tahoma" w:hAnsi="Tahoma"/>
          <w:color w:val="231F20"/>
          <w:spacing w:val="-14"/>
        </w:rPr>
        <w:t> </w:t>
      </w:r>
      <w:r>
        <w:rPr>
          <w:rFonts w:ascii="Tahoma" w:hAnsi="Tahoma"/>
          <w:color w:val="231F20"/>
          <w:spacing w:val="-2"/>
        </w:rPr>
        <w:t>standartları</w:t>
      </w:r>
      <w:r>
        <w:rPr>
          <w:rFonts w:ascii="Tahoma" w:hAnsi="Tahoma"/>
          <w:color w:val="231F20"/>
          <w:spacing w:val="-14"/>
        </w:rPr>
        <w:t> </w:t>
      </w:r>
      <w:r>
        <w:rPr>
          <w:rFonts w:ascii="Tahoma" w:hAnsi="Tahoma"/>
          <w:color w:val="231F20"/>
          <w:spacing w:val="-2"/>
        </w:rPr>
        <w:t>ve</w:t>
      </w:r>
      <w:r>
        <w:rPr>
          <w:rFonts w:ascii="Tahoma" w:hAnsi="Tahoma"/>
          <w:color w:val="231F20"/>
          <w:spacing w:val="-14"/>
        </w:rPr>
        <w:t> </w:t>
      </w:r>
      <w:r>
        <w:rPr>
          <w:rFonts w:ascii="Tahoma" w:hAnsi="Tahoma"/>
          <w:color w:val="231F20"/>
          <w:spacing w:val="-2"/>
        </w:rPr>
        <w:t>prosedürleri</w:t>
      </w:r>
      <w:r>
        <w:rPr>
          <w:rFonts w:ascii="Tahoma" w:hAnsi="Tahoma"/>
          <w:color w:val="231F20"/>
          <w:spacing w:val="-14"/>
        </w:rPr>
        <w:t> </w:t>
      </w:r>
      <w:r>
        <w:rPr>
          <w:rFonts w:ascii="Tahoma" w:hAnsi="Tahoma"/>
          <w:color w:val="231F20"/>
          <w:spacing w:val="-2"/>
        </w:rPr>
        <w:t>kullanmaları</w:t>
      </w:r>
      <w:r>
        <w:rPr>
          <w:rFonts w:ascii="Tahoma" w:hAnsi="Tahoma"/>
          <w:color w:val="231F20"/>
          <w:spacing w:val="-14"/>
        </w:rPr>
        <w:t> </w:t>
      </w:r>
      <w:r>
        <w:rPr>
          <w:rFonts w:ascii="Tahoma" w:hAnsi="Tahoma"/>
          <w:color w:val="231F20"/>
          <w:spacing w:val="-2"/>
        </w:rPr>
        <w:t>için</w:t>
      </w:r>
      <w:r>
        <w:rPr>
          <w:rFonts w:ascii="Tahoma" w:hAnsi="Tahoma"/>
          <w:color w:val="231F20"/>
          <w:spacing w:val="-14"/>
        </w:rPr>
        <w:t> </w:t>
      </w:r>
      <w:r>
        <w:rPr>
          <w:rFonts w:ascii="Tahoma" w:hAnsi="Tahoma"/>
          <w:color w:val="231F20"/>
          <w:spacing w:val="-2"/>
        </w:rPr>
        <w:t>eğitilmelidir.</w:t>
      </w:r>
    </w:p>
    <w:p>
      <w:pPr>
        <w:pStyle w:val="BodyText"/>
        <w:spacing w:line="189" w:lineRule="exact"/>
        <w:ind w:left="1072"/>
        <w:rPr>
          <w:rFonts w:ascii="Tahoma" w:hAnsi="Tahoma"/>
        </w:rPr>
      </w:pPr>
      <w:r>
        <w:rPr>
          <w:rFonts w:ascii="Tahoma" w:hAnsi="Tahoma"/>
          <w:color w:val="231F20"/>
          <w:spacing w:val="-4"/>
        </w:rPr>
        <w:t>Diğerlerini</w:t>
      </w:r>
      <w:r>
        <w:rPr>
          <w:rFonts w:ascii="Tahoma" w:hAnsi="Tahoma"/>
          <w:color w:val="231F20"/>
          <w:spacing w:val="-17"/>
        </w:rPr>
        <w:t> </w:t>
      </w:r>
      <w:r>
        <w:rPr>
          <w:rFonts w:ascii="Tahoma" w:hAnsi="Tahoma"/>
          <w:color w:val="231F20"/>
          <w:spacing w:val="-4"/>
        </w:rPr>
        <w:t>eğitebilmeleri</w:t>
      </w:r>
      <w:r>
        <w:rPr>
          <w:rFonts w:ascii="Tahoma" w:hAnsi="Tahoma"/>
          <w:color w:val="231F20"/>
          <w:spacing w:val="-16"/>
        </w:rPr>
        <w:t> </w:t>
      </w:r>
      <w:r>
        <w:rPr>
          <w:rFonts w:ascii="Tahoma" w:hAnsi="Tahoma"/>
          <w:color w:val="231F20"/>
          <w:spacing w:val="-4"/>
        </w:rPr>
        <w:t>için</w:t>
      </w:r>
      <w:r>
        <w:rPr>
          <w:rFonts w:ascii="Tahoma" w:hAnsi="Tahoma"/>
          <w:color w:val="231F20"/>
          <w:spacing w:val="-17"/>
        </w:rPr>
        <w:t> </w:t>
      </w:r>
      <w:r>
        <w:rPr>
          <w:rFonts w:ascii="Tahoma" w:hAnsi="Tahoma"/>
          <w:color w:val="231F20"/>
          <w:spacing w:val="-4"/>
        </w:rPr>
        <w:t>önce</w:t>
      </w:r>
      <w:r>
        <w:rPr>
          <w:rFonts w:ascii="Tahoma" w:hAnsi="Tahoma"/>
          <w:color w:val="231F20"/>
          <w:spacing w:val="-16"/>
        </w:rPr>
        <w:t> </w:t>
      </w:r>
      <w:r>
        <w:rPr>
          <w:rFonts w:ascii="Tahoma" w:hAnsi="Tahoma"/>
          <w:color w:val="231F20"/>
          <w:spacing w:val="-4"/>
        </w:rPr>
        <w:t>kilit</w:t>
      </w:r>
      <w:r>
        <w:rPr>
          <w:rFonts w:ascii="Tahoma" w:hAnsi="Tahoma"/>
          <w:color w:val="231F20"/>
          <w:spacing w:val="-16"/>
        </w:rPr>
        <w:t> </w:t>
      </w:r>
      <w:r>
        <w:rPr>
          <w:rFonts w:ascii="Tahoma" w:hAnsi="Tahoma"/>
          <w:color w:val="231F20"/>
          <w:spacing w:val="-4"/>
        </w:rPr>
        <w:t>personel</w:t>
      </w:r>
      <w:r>
        <w:rPr>
          <w:rFonts w:ascii="Tahoma" w:hAnsi="Tahoma"/>
          <w:color w:val="231F20"/>
          <w:spacing w:val="-17"/>
        </w:rPr>
        <w:t> </w:t>
      </w:r>
      <w:r>
        <w:rPr>
          <w:rFonts w:ascii="Tahoma" w:hAnsi="Tahoma"/>
          <w:color w:val="231F20"/>
          <w:spacing w:val="-4"/>
        </w:rPr>
        <w:t>eğitilmelidir.</w:t>
      </w:r>
    </w:p>
    <w:p>
      <w:pPr>
        <w:pStyle w:val="BodyText"/>
        <w:spacing w:line="285" w:lineRule="auto" w:before="108"/>
        <w:ind w:left="1072"/>
        <w:rPr>
          <w:rFonts w:ascii="Tahoma" w:hAnsi="Tahoma"/>
        </w:rPr>
      </w:pPr>
      <w:r>
        <w:rPr>
          <w:rFonts w:ascii="Trebuchet MS" w:hAnsi="Trebuchet MS"/>
          <w:i/>
          <w:color w:val="231F20"/>
        </w:rPr>
        <w:t>Küçük</w:t>
      </w:r>
      <w:r>
        <w:rPr>
          <w:rFonts w:ascii="Trebuchet MS" w:hAnsi="Trebuchet MS"/>
          <w:i/>
          <w:color w:val="231F20"/>
          <w:spacing w:val="25"/>
        </w:rPr>
        <w:t> </w:t>
      </w:r>
      <w:r>
        <w:rPr>
          <w:rFonts w:ascii="Trebuchet MS" w:hAnsi="Trebuchet MS"/>
          <w:i/>
          <w:color w:val="231F20"/>
        </w:rPr>
        <w:t>bir</w:t>
      </w:r>
      <w:r>
        <w:rPr>
          <w:rFonts w:ascii="Trebuchet MS" w:hAnsi="Trebuchet MS"/>
          <w:i/>
          <w:color w:val="231F20"/>
          <w:spacing w:val="25"/>
        </w:rPr>
        <w:t> </w:t>
      </w:r>
      <w:r>
        <w:rPr>
          <w:rFonts w:ascii="Trebuchet MS" w:hAnsi="Trebuchet MS"/>
          <w:i/>
          <w:color w:val="231F20"/>
        </w:rPr>
        <w:t>pilot</w:t>
      </w:r>
      <w:r>
        <w:rPr>
          <w:rFonts w:ascii="Trebuchet MS" w:hAnsi="Trebuchet MS"/>
          <w:i/>
          <w:color w:val="231F20"/>
          <w:spacing w:val="25"/>
        </w:rPr>
        <w:t> </w:t>
      </w:r>
      <w:r>
        <w:rPr>
          <w:rFonts w:ascii="Trebuchet MS" w:hAnsi="Trebuchet MS"/>
          <w:i/>
          <w:color w:val="231F20"/>
        </w:rPr>
        <w:t>proje</w:t>
      </w:r>
      <w:r>
        <w:rPr>
          <w:rFonts w:ascii="Tahoma" w:hAnsi="Tahoma"/>
          <w:color w:val="231F20"/>
        </w:rPr>
        <w:t>.</w:t>
      </w:r>
      <w:r>
        <w:rPr>
          <w:rFonts w:ascii="Tahoma" w:hAnsi="Tahoma"/>
          <w:color w:val="231F20"/>
          <w:spacing w:val="23"/>
        </w:rPr>
        <w:t> </w:t>
      </w:r>
      <w:r>
        <w:rPr>
          <w:rFonts w:ascii="Tahoma" w:hAnsi="Tahoma"/>
          <w:color w:val="231F20"/>
        </w:rPr>
        <w:t>VTYS'nin</w:t>
      </w:r>
      <w:r>
        <w:rPr>
          <w:rFonts w:ascii="Tahoma" w:hAnsi="Tahoma"/>
          <w:color w:val="231F20"/>
          <w:spacing w:val="23"/>
        </w:rPr>
        <w:t> </w:t>
      </w:r>
      <w:r>
        <w:rPr>
          <w:rFonts w:ascii="Tahoma" w:hAnsi="Tahoma"/>
          <w:color w:val="231F20"/>
        </w:rPr>
        <w:t>şirkette</w:t>
      </w:r>
      <w:r>
        <w:rPr>
          <w:rFonts w:ascii="Tahoma" w:hAnsi="Tahoma"/>
          <w:color w:val="231F20"/>
          <w:spacing w:val="23"/>
        </w:rPr>
        <w:t> </w:t>
      </w:r>
      <w:r>
        <w:rPr>
          <w:rFonts w:ascii="Tahoma" w:hAnsi="Tahoma"/>
          <w:color w:val="231F20"/>
        </w:rPr>
        <w:t>çalışacağından,</w:t>
      </w:r>
      <w:r>
        <w:rPr>
          <w:rFonts w:ascii="Tahoma" w:hAnsi="Tahoma"/>
          <w:color w:val="231F20"/>
          <w:spacing w:val="23"/>
        </w:rPr>
        <w:t> </w:t>
      </w:r>
      <w:r>
        <w:rPr>
          <w:rFonts w:ascii="Tahoma" w:hAnsi="Tahoma"/>
          <w:color w:val="231F20"/>
        </w:rPr>
        <w:t>beklenen</w:t>
      </w:r>
      <w:r>
        <w:rPr>
          <w:rFonts w:ascii="Tahoma" w:hAnsi="Tahoma"/>
          <w:color w:val="231F20"/>
          <w:spacing w:val="23"/>
        </w:rPr>
        <w:t> </w:t>
      </w:r>
      <w:r>
        <w:rPr>
          <w:rFonts w:ascii="Tahoma" w:hAnsi="Tahoma"/>
          <w:color w:val="231F20"/>
        </w:rPr>
        <w:t>çıktıları</w:t>
      </w:r>
      <w:r>
        <w:rPr>
          <w:rFonts w:ascii="Tahoma" w:hAnsi="Tahoma"/>
          <w:color w:val="231F20"/>
          <w:spacing w:val="23"/>
        </w:rPr>
        <w:t> </w:t>
      </w:r>
      <w:r>
        <w:rPr>
          <w:rFonts w:ascii="Tahoma" w:hAnsi="Tahoma"/>
          <w:color w:val="231F20"/>
        </w:rPr>
        <w:t>üreteceğinden</w:t>
      </w:r>
      <w:r>
        <w:rPr>
          <w:rFonts w:ascii="Tahoma" w:hAnsi="Tahoma"/>
          <w:color w:val="231F20"/>
          <w:spacing w:val="23"/>
        </w:rPr>
        <w:t> </w:t>
      </w:r>
      <w:r>
        <w:rPr>
          <w:rFonts w:ascii="Tahoma" w:hAnsi="Tahoma"/>
          <w:color w:val="231F20"/>
        </w:rPr>
        <w:t>ve </w:t>
      </w:r>
      <w:r>
        <w:rPr>
          <w:rFonts w:ascii="Tahoma" w:hAnsi="Tahoma"/>
          <w:color w:val="231F20"/>
          <w:spacing w:val="-2"/>
        </w:rPr>
        <w:t>personelin</w:t>
      </w:r>
      <w:r>
        <w:rPr>
          <w:rFonts w:ascii="Tahoma" w:hAnsi="Tahoma"/>
          <w:color w:val="231F20"/>
          <w:spacing w:val="-19"/>
        </w:rPr>
        <w:t> </w:t>
      </w:r>
      <w:r>
        <w:rPr>
          <w:rFonts w:ascii="Tahoma" w:hAnsi="Tahoma"/>
          <w:color w:val="231F20"/>
          <w:spacing w:val="-2"/>
        </w:rPr>
        <w:t>uygun</w:t>
      </w:r>
      <w:r>
        <w:rPr>
          <w:rFonts w:ascii="Tahoma" w:hAnsi="Tahoma"/>
          <w:color w:val="231F20"/>
          <w:spacing w:val="-19"/>
        </w:rPr>
        <w:t> </w:t>
      </w:r>
      <w:r>
        <w:rPr>
          <w:rFonts w:ascii="Tahoma" w:hAnsi="Tahoma"/>
          <w:color w:val="231F20"/>
          <w:spacing w:val="-2"/>
        </w:rPr>
        <w:t>şekilde</w:t>
      </w:r>
      <w:r>
        <w:rPr>
          <w:rFonts w:ascii="Tahoma" w:hAnsi="Tahoma"/>
          <w:color w:val="231F20"/>
          <w:spacing w:val="-19"/>
        </w:rPr>
        <w:t> </w:t>
      </w:r>
      <w:r>
        <w:rPr>
          <w:rFonts w:ascii="Tahoma" w:hAnsi="Tahoma"/>
          <w:color w:val="231F20"/>
          <w:spacing w:val="-2"/>
        </w:rPr>
        <w:t>eğitildiğinden</w:t>
      </w:r>
      <w:r>
        <w:rPr>
          <w:rFonts w:ascii="Tahoma" w:hAnsi="Tahoma"/>
          <w:color w:val="231F20"/>
          <w:spacing w:val="-19"/>
        </w:rPr>
        <w:t> </w:t>
      </w:r>
      <w:r>
        <w:rPr>
          <w:rFonts w:ascii="Tahoma" w:hAnsi="Tahoma"/>
          <w:color w:val="231F20"/>
          <w:spacing w:val="-2"/>
        </w:rPr>
        <w:t>emin</w:t>
      </w:r>
      <w:r>
        <w:rPr>
          <w:rFonts w:ascii="Tahoma" w:hAnsi="Tahoma"/>
          <w:color w:val="231F20"/>
          <w:spacing w:val="-19"/>
        </w:rPr>
        <w:t> </w:t>
      </w:r>
      <w:r>
        <w:rPr>
          <w:rFonts w:ascii="Tahoma" w:hAnsi="Tahoma"/>
          <w:color w:val="231F20"/>
          <w:spacing w:val="-2"/>
        </w:rPr>
        <w:t>olmak</w:t>
      </w:r>
      <w:r>
        <w:rPr>
          <w:rFonts w:ascii="Tahoma" w:hAnsi="Tahoma"/>
          <w:color w:val="231F20"/>
          <w:spacing w:val="-19"/>
        </w:rPr>
        <w:t> </w:t>
      </w:r>
      <w:r>
        <w:rPr>
          <w:rFonts w:ascii="Tahoma" w:hAnsi="Tahoma"/>
          <w:color w:val="231F20"/>
          <w:spacing w:val="-2"/>
        </w:rPr>
        <w:t>için</w:t>
      </w:r>
      <w:r>
        <w:rPr>
          <w:rFonts w:ascii="Tahoma" w:hAnsi="Tahoma"/>
          <w:color w:val="231F20"/>
          <w:spacing w:val="-19"/>
        </w:rPr>
        <w:t> </w:t>
      </w:r>
      <w:r>
        <w:rPr>
          <w:rFonts w:ascii="Tahoma" w:hAnsi="Tahoma"/>
          <w:color w:val="231F20"/>
          <w:spacing w:val="-2"/>
        </w:rPr>
        <w:t>küçük</w:t>
      </w:r>
      <w:r>
        <w:rPr>
          <w:rFonts w:ascii="Tahoma" w:hAnsi="Tahoma"/>
          <w:color w:val="231F20"/>
          <w:spacing w:val="-19"/>
        </w:rPr>
        <w:t> </w:t>
      </w:r>
      <w:r>
        <w:rPr>
          <w:rFonts w:ascii="Tahoma" w:hAnsi="Tahoma"/>
          <w:color w:val="231F20"/>
          <w:spacing w:val="-2"/>
        </w:rPr>
        <w:t>bir</w:t>
      </w:r>
      <w:r>
        <w:rPr>
          <w:rFonts w:ascii="Tahoma" w:hAnsi="Tahoma"/>
          <w:color w:val="231F20"/>
          <w:spacing w:val="-19"/>
        </w:rPr>
        <w:t> </w:t>
      </w:r>
      <w:r>
        <w:rPr>
          <w:rFonts w:ascii="Tahoma" w:hAnsi="Tahoma"/>
          <w:color w:val="231F20"/>
          <w:spacing w:val="-2"/>
        </w:rPr>
        <w:t>proje</w:t>
      </w:r>
      <w:r>
        <w:rPr>
          <w:rFonts w:ascii="Tahoma" w:hAnsi="Tahoma"/>
          <w:color w:val="231F20"/>
          <w:spacing w:val="-19"/>
        </w:rPr>
        <w:t> </w:t>
      </w:r>
      <w:r>
        <w:rPr>
          <w:rFonts w:ascii="Tahoma" w:hAnsi="Tahoma"/>
          <w:color w:val="231F20"/>
          <w:spacing w:val="-2"/>
        </w:rPr>
        <w:t>önerilir.</w:t>
      </w:r>
    </w:p>
    <w:p>
      <w:pPr>
        <w:spacing w:line="240" w:lineRule="auto" w:before="0"/>
        <w:rPr>
          <w:rFonts w:ascii="Tahoma"/>
          <w:sz w:val="19"/>
        </w:rPr>
      </w:pPr>
      <w:r>
        <w:rPr/>
        <w:br w:type="column"/>
      </w:r>
      <w:r>
        <w:rPr>
          <w:rFonts w:ascii="Tahoma"/>
          <w:sz w:val="19"/>
        </w:rPr>
      </w:r>
    </w:p>
    <w:p>
      <w:pPr>
        <w:pStyle w:val="BodyText"/>
        <w:spacing w:before="165"/>
        <w:rPr>
          <w:rFonts w:ascii="Tahoma"/>
        </w:rPr>
      </w:pPr>
    </w:p>
    <w:p>
      <w:pPr>
        <w:pStyle w:val="BodyText"/>
        <w:ind w:left="114"/>
        <w:rPr>
          <w:rFonts w:ascii="Tahoma" w:hAnsi="Tahoma"/>
        </w:rPr>
      </w:pPr>
      <w:r>
        <w:rPr>
          <w:rFonts w:ascii="Tahoma" w:hAnsi="Tahoma"/>
          <w:color w:val="007DB0"/>
          <w:spacing w:val="2"/>
          <w:w w:val="90"/>
        </w:rPr>
        <w:t>bilgi</w:t>
      </w:r>
      <w:r>
        <w:rPr>
          <w:rFonts w:ascii="Tahoma" w:hAnsi="Tahoma"/>
          <w:color w:val="007DB0"/>
          <w:spacing w:val="18"/>
        </w:rPr>
        <w:t> </w:t>
      </w:r>
      <w:r>
        <w:rPr>
          <w:rFonts w:ascii="Tahoma" w:hAnsi="Tahoma"/>
          <w:color w:val="007DB0"/>
          <w:spacing w:val="2"/>
          <w:w w:val="90"/>
        </w:rPr>
        <w:t>mühendisliği</w:t>
      </w:r>
      <w:r>
        <w:rPr>
          <w:rFonts w:ascii="Tahoma" w:hAnsi="Tahoma"/>
          <w:color w:val="007DB0"/>
          <w:spacing w:val="18"/>
        </w:rPr>
        <w:t> </w:t>
      </w:r>
      <w:r>
        <w:rPr>
          <w:rFonts w:ascii="Tahoma" w:hAnsi="Tahoma"/>
          <w:color w:val="007DB0"/>
          <w:spacing w:val="-4"/>
          <w:w w:val="90"/>
        </w:rPr>
        <w:t>(IE)</w:t>
      </w:r>
    </w:p>
    <w:p>
      <w:pPr>
        <w:spacing w:line="228" w:lineRule="auto" w:before="24"/>
        <w:ind w:left="114" w:right="392" w:firstLine="0"/>
        <w:jc w:val="left"/>
        <w:rPr>
          <w:rFonts w:ascii="Tahoma" w:hAnsi="Tahoma"/>
          <w:sz w:val="17"/>
        </w:rPr>
      </w:pPr>
      <w:r>
        <w:rPr>
          <w:rFonts w:ascii="Tahoma" w:hAnsi="Tahoma"/>
          <w:color w:val="231F20"/>
          <w:spacing w:val="-8"/>
          <w:sz w:val="17"/>
        </w:rPr>
        <w:t>Bir</w:t>
      </w:r>
      <w:r>
        <w:rPr>
          <w:rFonts w:ascii="Tahoma" w:hAnsi="Tahoma"/>
          <w:color w:val="231F20"/>
          <w:spacing w:val="-24"/>
          <w:sz w:val="17"/>
        </w:rPr>
        <w:t> </w:t>
      </w:r>
      <w:r>
        <w:rPr>
          <w:rFonts w:ascii="Tahoma" w:hAnsi="Tahoma"/>
          <w:color w:val="231F20"/>
          <w:spacing w:val="-8"/>
          <w:sz w:val="17"/>
        </w:rPr>
        <w:t>şirketin</w:t>
      </w:r>
      <w:r>
        <w:rPr>
          <w:rFonts w:ascii="Tahoma" w:hAnsi="Tahoma"/>
          <w:color w:val="231F20"/>
          <w:spacing w:val="-24"/>
          <w:sz w:val="17"/>
        </w:rPr>
        <w:t> </w:t>
      </w:r>
      <w:r>
        <w:rPr>
          <w:rFonts w:ascii="Tahoma" w:hAnsi="Tahoma"/>
          <w:color w:val="231F20"/>
          <w:spacing w:val="-8"/>
          <w:sz w:val="17"/>
        </w:rPr>
        <w:t>stratejik</w:t>
      </w:r>
      <w:r>
        <w:rPr>
          <w:rFonts w:ascii="Tahoma" w:hAnsi="Tahoma"/>
          <w:color w:val="231F20"/>
          <w:spacing w:val="-24"/>
          <w:sz w:val="17"/>
        </w:rPr>
        <w:t> </w:t>
      </w:r>
      <w:r>
        <w:rPr>
          <w:rFonts w:ascii="Tahoma" w:hAnsi="Tahoma"/>
          <w:color w:val="231F20"/>
          <w:spacing w:val="-8"/>
          <w:sz w:val="17"/>
        </w:rPr>
        <w:t>hedeflerini </w:t>
      </w:r>
      <w:r>
        <w:rPr>
          <w:rFonts w:ascii="Tahoma" w:hAnsi="Tahoma"/>
          <w:color w:val="231F20"/>
          <w:spacing w:val="-2"/>
          <w:sz w:val="17"/>
        </w:rPr>
        <w:t>faydalı</w:t>
      </w:r>
      <w:r>
        <w:rPr>
          <w:rFonts w:ascii="Tahoma" w:hAnsi="Tahoma"/>
          <w:color w:val="231F20"/>
          <w:spacing w:val="-25"/>
          <w:sz w:val="17"/>
        </w:rPr>
        <w:t> </w:t>
      </w:r>
      <w:r>
        <w:rPr>
          <w:rFonts w:ascii="Tahoma" w:hAnsi="Tahoma"/>
          <w:color w:val="231F20"/>
          <w:spacing w:val="-2"/>
          <w:sz w:val="17"/>
        </w:rPr>
        <w:t>veri</w:t>
      </w:r>
      <w:r>
        <w:rPr>
          <w:rFonts w:ascii="Tahoma" w:hAnsi="Tahoma"/>
          <w:color w:val="231F20"/>
          <w:spacing w:val="-25"/>
          <w:sz w:val="17"/>
        </w:rPr>
        <w:t> </w:t>
      </w:r>
      <w:r>
        <w:rPr>
          <w:rFonts w:ascii="Tahoma" w:hAnsi="Tahoma"/>
          <w:color w:val="231F20"/>
          <w:spacing w:val="-2"/>
          <w:sz w:val="17"/>
        </w:rPr>
        <w:t>ve</w:t>
      </w:r>
      <w:r>
        <w:rPr>
          <w:rFonts w:ascii="Tahoma" w:hAnsi="Tahoma"/>
          <w:color w:val="231F20"/>
          <w:spacing w:val="-25"/>
          <w:sz w:val="17"/>
        </w:rPr>
        <w:t> </w:t>
      </w:r>
      <w:r>
        <w:rPr>
          <w:rFonts w:ascii="Tahoma" w:hAnsi="Tahoma"/>
          <w:color w:val="231F20"/>
          <w:spacing w:val="-2"/>
          <w:sz w:val="17"/>
        </w:rPr>
        <w:t>uygulamalara </w:t>
      </w:r>
      <w:r>
        <w:rPr>
          <w:rFonts w:ascii="Tahoma" w:hAnsi="Tahoma"/>
          <w:color w:val="231F20"/>
          <w:spacing w:val="-8"/>
          <w:sz w:val="17"/>
        </w:rPr>
        <w:t>dönüştüren</w:t>
      </w:r>
      <w:r>
        <w:rPr>
          <w:rFonts w:ascii="Tahoma" w:hAnsi="Tahoma"/>
          <w:color w:val="231F20"/>
          <w:spacing w:val="-22"/>
          <w:sz w:val="17"/>
        </w:rPr>
        <w:t> </w:t>
      </w:r>
      <w:r>
        <w:rPr>
          <w:rFonts w:ascii="Tahoma" w:hAnsi="Tahoma"/>
          <w:color w:val="231F20"/>
          <w:spacing w:val="-8"/>
          <w:sz w:val="17"/>
        </w:rPr>
        <w:t>bir</w:t>
      </w:r>
      <w:r>
        <w:rPr>
          <w:rFonts w:ascii="Tahoma" w:hAnsi="Tahoma"/>
          <w:color w:val="231F20"/>
          <w:spacing w:val="-22"/>
          <w:sz w:val="17"/>
        </w:rPr>
        <w:t> </w:t>
      </w:r>
      <w:r>
        <w:rPr>
          <w:rFonts w:ascii="Tahoma" w:hAnsi="Tahoma"/>
          <w:color w:val="231F20"/>
          <w:spacing w:val="-8"/>
          <w:sz w:val="17"/>
        </w:rPr>
        <w:t>metodoloji.</w:t>
      </w:r>
      <w:r>
        <w:rPr>
          <w:rFonts w:ascii="Tahoma" w:hAnsi="Tahoma"/>
          <w:color w:val="231F20"/>
          <w:spacing w:val="-22"/>
          <w:sz w:val="17"/>
        </w:rPr>
        <w:t> </w:t>
      </w:r>
      <w:r>
        <w:rPr>
          <w:rFonts w:ascii="Tahoma" w:hAnsi="Tahoma"/>
          <w:color w:val="231F20"/>
          <w:spacing w:val="-8"/>
          <w:sz w:val="17"/>
        </w:rPr>
        <w:t>IE, </w:t>
      </w:r>
      <w:r>
        <w:rPr>
          <w:rFonts w:ascii="Tahoma" w:hAnsi="Tahoma"/>
          <w:color w:val="231F20"/>
          <w:sz w:val="17"/>
        </w:rPr>
        <w:t>süreçler</w:t>
      </w:r>
      <w:r>
        <w:rPr>
          <w:rFonts w:ascii="Tahoma" w:hAnsi="Tahoma"/>
          <w:color w:val="231F20"/>
          <w:spacing w:val="-25"/>
          <w:sz w:val="17"/>
        </w:rPr>
        <w:t> </w:t>
      </w:r>
      <w:r>
        <w:rPr>
          <w:rFonts w:ascii="Tahoma" w:hAnsi="Tahoma"/>
          <w:color w:val="231F20"/>
          <w:sz w:val="17"/>
        </w:rPr>
        <w:t>yerine</w:t>
      </w:r>
      <w:r>
        <w:rPr>
          <w:rFonts w:ascii="Tahoma" w:hAnsi="Tahoma"/>
          <w:color w:val="231F20"/>
          <w:spacing w:val="-25"/>
          <w:sz w:val="17"/>
        </w:rPr>
        <w:t> </w:t>
      </w:r>
      <w:r>
        <w:rPr>
          <w:rFonts w:ascii="Tahoma" w:hAnsi="Tahoma"/>
          <w:color w:val="231F20"/>
          <w:sz w:val="17"/>
        </w:rPr>
        <w:t>kurumsal verilerin</w:t>
      </w:r>
      <w:r>
        <w:rPr>
          <w:rFonts w:ascii="Tahoma" w:hAnsi="Tahoma"/>
          <w:color w:val="231F20"/>
          <w:spacing w:val="-25"/>
          <w:sz w:val="17"/>
        </w:rPr>
        <w:t> </w:t>
      </w:r>
      <w:r>
        <w:rPr>
          <w:rFonts w:ascii="Tahoma" w:hAnsi="Tahoma"/>
          <w:color w:val="231F20"/>
          <w:sz w:val="17"/>
        </w:rPr>
        <w:t>tanımlanmasına </w:t>
      </w:r>
      <w:r>
        <w:rPr>
          <w:rFonts w:ascii="Tahoma" w:hAnsi="Tahoma"/>
          <w:color w:val="231F20"/>
          <w:spacing w:val="-2"/>
          <w:sz w:val="17"/>
        </w:rPr>
        <w:t>odaklanır.</w:t>
      </w:r>
    </w:p>
    <w:p>
      <w:pPr>
        <w:pStyle w:val="BodyText"/>
        <w:spacing w:before="87"/>
        <w:rPr>
          <w:rFonts w:ascii="Tahoma"/>
          <w:sz w:val="17"/>
        </w:rPr>
      </w:pPr>
    </w:p>
    <w:p>
      <w:pPr>
        <w:spacing w:line="237" w:lineRule="auto" w:before="0"/>
        <w:ind w:left="114" w:right="666" w:firstLine="0"/>
        <w:jc w:val="left"/>
        <w:rPr>
          <w:rFonts w:ascii="Tahoma" w:hAnsi="Tahoma"/>
          <w:position w:val="1"/>
          <w:sz w:val="17"/>
        </w:rPr>
      </w:pPr>
      <w:r>
        <w:rPr>
          <w:rFonts w:ascii="Tahoma" w:hAnsi="Tahoma"/>
          <w:color w:val="007DB0"/>
          <w:sz w:val="19"/>
        </w:rPr>
        <w:t>Bilgi</w:t>
      </w:r>
      <w:r>
        <w:rPr>
          <w:rFonts w:ascii="Tahoma" w:hAnsi="Tahoma"/>
          <w:color w:val="007DB0"/>
          <w:spacing w:val="-9"/>
          <w:sz w:val="19"/>
        </w:rPr>
        <w:t> </w:t>
      </w:r>
      <w:r>
        <w:rPr>
          <w:rFonts w:ascii="Tahoma" w:hAnsi="Tahoma"/>
          <w:color w:val="007DB0"/>
          <w:sz w:val="19"/>
        </w:rPr>
        <w:t>sistemleri mimarisi</w:t>
      </w:r>
      <w:r>
        <w:rPr>
          <w:rFonts w:ascii="Tahoma" w:hAnsi="Tahoma"/>
          <w:color w:val="007DB0"/>
          <w:spacing w:val="-9"/>
          <w:sz w:val="19"/>
        </w:rPr>
        <w:t> </w:t>
      </w:r>
      <w:r>
        <w:rPr>
          <w:rFonts w:ascii="Tahoma" w:hAnsi="Tahoma"/>
          <w:color w:val="007DB0"/>
          <w:sz w:val="19"/>
        </w:rPr>
        <w:t>(ISA) </w:t>
      </w:r>
      <w:r>
        <w:rPr>
          <w:rFonts w:ascii="Tahoma" w:hAnsi="Tahoma"/>
          <w:color w:val="231F20"/>
          <w:spacing w:val="-14"/>
          <w:sz w:val="17"/>
        </w:rPr>
        <w:t>Planlama</w:t>
      </w:r>
      <w:r>
        <w:rPr>
          <w:rFonts w:ascii="Tahoma" w:hAnsi="Tahoma"/>
          <w:color w:val="231F20"/>
          <w:spacing w:val="-25"/>
          <w:sz w:val="17"/>
        </w:rPr>
        <w:t> </w:t>
      </w:r>
      <w:r>
        <w:rPr>
          <w:rFonts w:ascii="Tahoma" w:hAnsi="Tahoma"/>
          <w:color w:val="231F20"/>
          <w:spacing w:val="-14"/>
          <w:sz w:val="17"/>
        </w:rPr>
        <w:t>için</w:t>
      </w:r>
      <w:r>
        <w:rPr>
          <w:rFonts w:ascii="Tahoma" w:hAnsi="Tahoma"/>
          <w:color w:val="231F20"/>
          <w:spacing w:val="-25"/>
          <w:sz w:val="17"/>
        </w:rPr>
        <w:t> </w:t>
      </w:r>
      <w:r>
        <w:rPr>
          <w:rFonts w:ascii="Tahoma" w:hAnsi="Tahoma"/>
          <w:color w:val="231F20"/>
          <w:spacing w:val="-14"/>
          <w:sz w:val="17"/>
        </w:rPr>
        <w:t>temel</w:t>
      </w:r>
      <w:r>
        <w:rPr>
          <w:rFonts w:ascii="Tahoma" w:hAnsi="Tahoma"/>
          <w:color w:val="231F20"/>
          <w:spacing w:val="-25"/>
          <w:sz w:val="17"/>
        </w:rPr>
        <w:t> </w:t>
      </w:r>
      <w:r>
        <w:rPr>
          <w:rFonts w:ascii="Tahoma" w:hAnsi="Tahoma"/>
          <w:color w:val="231F20"/>
          <w:spacing w:val="-14"/>
          <w:sz w:val="17"/>
        </w:rPr>
        <w:t>tekşil</w:t>
      </w:r>
      <w:r>
        <w:rPr>
          <w:rFonts w:ascii="Tahoma" w:hAnsi="Tahoma"/>
          <w:color w:val="231F20"/>
          <w:spacing w:val="-10"/>
          <w:sz w:val="17"/>
        </w:rPr>
        <w:t> eden</w:t>
      </w:r>
      <w:r>
        <w:rPr>
          <w:rFonts w:ascii="Tahoma" w:hAnsi="Tahoma"/>
          <w:color w:val="231F20"/>
          <w:spacing w:val="-25"/>
          <w:sz w:val="17"/>
        </w:rPr>
        <w:t> </w:t>
      </w:r>
      <w:r>
        <w:rPr>
          <w:rFonts w:ascii="Tahoma" w:hAnsi="Tahoma"/>
          <w:color w:val="231F20"/>
          <w:spacing w:val="-10"/>
          <w:sz w:val="17"/>
        </w:rPr>
        <w:t>bilgi</w:t>
      </w:r>
      <w:r>
        <w:rPr>
          <w:rFonts w:ascii="Tahoma" w:hAnsi="Tahoma"/>
          <w:color w:val="231F20"/>
          <w:spacing w:val="-25"/>
          <w:sz w:val="17"/>
        </w:rPr>
        <w:t> </w:t>
      </w:r>
      <w:r>
        <w:rPr>
          <w:rFonts w:ascii="Tahoma" w:hAnsi="Tahoma"/>
          <w:color w:val="231F20"/>
          <w:spacing w:val="-10"/>
          <w:sz w:val="17"/>
        </w:rPr>
        <w:t>mhüendislii</w:t>
      </w:r>
      <w:r>
        <w:rPr>
          <w:rFonts w:ascii="Tahoma" w:hAnsi="Tahoma"/>
          <w:color w:val="231F20"/>
          <w:spacing w:val="-4"/>
          <w:sz w:val="17"/>
        </w:rPr>
        <w:t> </w:t>
      </w:r>
      <w:r>
        <w:rPr>
          <w:rFonts w:ascii="Tahoma" w:hAnsi="Tahoma"/>
          <w:color w:val="231F20"/>
          <w:spacing w:val="-10"/>
          <w:sz w:val="17"/>
        </w:rPr>
        <w:t>ğ </w:t>
      </w:r>
      <w:r>
        <w:rPr>
          <w:rFonts w:ascii="Tahoma" w:hAnsi="Tahoma"/>
          <w:color w:val="231F20"/>
          <w:spacing w:val="-2"/>
          <w:sz w:val="17"/>
        </w:rPr>
        <w:t>(IE)</w:t>
      </w:r>
      <w:r>
        <w:rPr>
          <w:rFonts w:ascii="Tahoma" w:hAnsi="Tahoma"/>
          <w:color w:val="231F20"/>
          <w:spacing w:val="-25"/>
          <w:sz w:val="17"/>
        </w:rPr>
        <w:t> </w:t>
      </w:r>
      <w:r>
        <w:rPr>
          <w:rFonts w:ascii="Tahoma" w:hAnsi="Tahoma"/>
          <w:color w:val="231F20"/>
          <w:spacing w:val="-2"/>
          <w:sz w:val="17"/>
        </w:rPr>
        <w:t>sürecinin</w:t>
      </w:r>
      <w:r>
        <w:rPr>
          <w:rFonts w:ascii="Tahoma" w:hAnsi="Tahoma"/>
          <w:color w:val="231F20"/>
          <w:spacing w:val="-4"/>
          <w:sz w:val="17"/>
        </w:rPr>
        <w:t> </w:t>
      </w:r>
      <w:r>
        <w:rPr>
          <w:rFonts w:ascii="Tahoma" w:hAnsi="Tahoma"/>
          <w:color w:val="231F20"/>
          <w:spacing w:val="-2"/>
          <w:sz w:val="17"/>
        </w:rPr>
        <w:t>çı</w:t>
      </w:r>
      <w:r>
        <w:rPr>
          <w:rFonts w:ascii="Tahoma" w:hAnsi="Tahoma"/>
          <w:color w:val="231F20"/>
          <w:spacing w:val="-2"/>
          <w:position w:val="1"/>
          <w:sz w:val="17"/>
        </w:rPr>
        <w:t>ktısı,</w:t>
      </w:r>
    </w:p>
    <w:p>
      <w:pPr>
        <w:spacing w:line="240" w:lineRule="auto" w:before="0"/>
        <w:ind w:left="114" w:right="0" w:firstLine="0"/>
        <w:jc w:val="left"/>
        <w:rPr>
          <w:rFonts w:ascii="Tahoma" w:hAnsi="Tahoma"/>
          <w:sz w:val="17"/>
        </w:rPr>
      </w:pPr>
      <w:r>
        <w:rPr>
          <w:rFonts w:ascii="Tahoma" w:hAnsi="Tahoma"/>
          <w:color w:val="231F20"/>
          <w:spacing w:val="-8"/>
          <w:sz w:val="17"/>
        </w:rPr>
        <w:t>Gelecekteki</w:t>
      </w:r>
      <w:r>
        <w:rPr>
          <w:rFonts w:ascii="Tahoma" w:hAnsi="Tahoma"/>
          <w:color w:val="231F20"/>
          <w:spacing w:val="-19"/>
          <w:sz w:val="17"/>
        </w:rPr>
        <w:t> </w:t>
      </w:r>
      <w:r>
        <w:rPr>
          <w:rFonts w:ascii="Tahoma" w:hAnsi="Tahoma"/>
          <w:color w:val="231F20"/>
          <w:spacing w:val="-8"/>
          <w:sz w:val="17"/>
        </w:rPr>
        <w:t>bilgi</w:t>
      </w:r>
      <w:r>
        <w:rPr>
          <w:rFonts w:ascii="Tahoma" w:hAnsi="Tahoma"/>
          <w:color w:val="231F20"/>
          <w:spacing w:val="-19"/>
          <w:sz w:val="17"/>
        </w:rPr>
        <w:t> </w:t>
      </w:r>
      <w:r>
        <w:rPr>
          <w:rFonts w:ascii="Tahoma" w:hAnsi="Tahoma"/>
          <w:color w:val="231F20"/>
          <w:spacing w:val="-8"/>
          <w:sz w:val="17"/>
        </w:rPr>
        <w:t>sistemlerini </w:t>
      </w:r>
      <w:r>
        <w:rPr>
          <w:rFonts w:ascii="Tahoma" w:hAnsi="Tahoma"/>
          <w:color w:val="231F20"/>
          <w:spacing w:val="-10"/>
          <w:sz w:val="17"/>
        </w:rPr>
        <w:t>gelitşirmek</w:t>
      </w:r>
      <w:r>
        <w:rPr>
          <w:rFonts w:ascii="Tahoma" w:hAnsi="Tahoma"/>
          <w:color w:val="231F20"/>
          <w:spacing w:val="-25"/>
          <w:sz w:val="17"/>
        </w:rPr>
        <w:t> </w:t>
      </w:r>
      <w:r>
        <w:rPr>
          <w:rFonts w:ascii="Tahoma" w:hAnsi="Tahoma"/>
          <w:color w:val="231F20"/>
          <w:spacing w:val="-10"/>
          <w:sz w:val="17"/>
        </w:rPr>
        <w:t>ve</w:t>
      </w:r>
      <w:r>
        <w:rPr>
          <w:rFonts w:ascii="Tahoma" w:hAnsi="Tahoma"/>
          <w:color w:val="231F20"/>
          <w:spacing w:val="-25"/>
          <w:sz w:val="17"/>
        </w:rPr>
        <w:t> </w:t>
      </w:r>
      <w:r>
        <w:rPr>
          <w:rFonts w:ascii="Tahoma" w:hAnsi="Tahoma"/>
          <w:color w:val="231F20"/>
          <w:spacing w:val="-10"/>
          <w:sz w:val="17"/>
        </w:rPr>
        <w:t>kontrol</w:t>
      </w:r>
      <w:r>
        <w:rPr>
          <w:rFonts w:ascii="Tahoma" w:hAnsi="Tahoma"/>
          <w:color w:val="231F20"/>
          <w:spacing w:val="-25"/>
          <w:sz w:val="17"/>
        </w:rPr>
        <w:t> </w:t>
      </w:r>
      <w:r>
        <w:rPr>
          <w:rFonts w:ascii="Tahoma" w:hAnsi="Tahoma"/>
          <w:color w:val="231F20"/>
          <w:spacing w:val="-10"/>
          <w:sz w:val="17"/>
        </w:rPr>
        <w:t>etmek.</w:t>
      </w:r>
    </w:p>
    <w:p>
      <w:pPr>
        <w:spacing w:after="0" w:line="240" w:lineRule="auto"/>
        <w:jc w:val="left"/>
        <w:rPr>
          <w:rFonts w:ascii="Tahoma" w:hAnsi="Tahoma"/>
          <w:sz w:val="17"/>
        </w:rPr>
        <w:sectPr>
          <w:pgSz w:w="12240" w:h="15660"/>
          <w:pgMar w:header="0" w:footer="118" w:top="400" w:bottom="300" w:left="360" w:right="360"/>
          <w:cols w:num="2" w:equalWidth="0">
            <w:col w:w="8966" w:space="40"/>
            <w:col w:w="2514"/>
          </w:cols>
        </w:sectPr>
      </w:pPr>
    </w:p>
    <w:p>
      <w:pPr>
        <w:pStyle w:val="Heading9"/>
        <w:spacing w:before="115"/>
        <w:ind w:left="6091"/>
      </w:pPr>
      <w:r>
        <w:rPr>
          <w:color w:val="231F20"/>
          <w:spacing w:val="13"/>
          <w:w w:val="99"/>
          <w:position w:val="1"/>
        </w:rPr>
        <w:t>B</w:t>
      </w:r>
      <w:r>
        <w:rPr>
          <w:rFonts w:ascii="Verdana" w:hAnsi="Verdana"/>
          <w:b w:val="0"/>
          <w:color w:val="231F20"/>
          <w:spacing w:val="-82"/>
          <w:w w:val="90"/>
        </w:rPr>
        <w:t>ö</w:t>
      </w:r>
      <w:r>
        <w:rPr>
          <w:color w:val="231F20"/>
          <w:spacing w:val="19"/>
          <w:w w:val="91"/>
          <w:position w:val="1"/>
        </w:rPr>
        <w:t>l</w:t>
      </w:r>
      <w:r>
        <w:rPr>
          <w:color w:val="231F20"/>
          <w:spacing w:val="-43"/>
          <w:w w:val="92"/>
          <w:position w:val="1"/>
        </w:rPr>
        <w:t>m</w:t>
      </w:r>
      <w:r>
        <w:rPr>
          <w:rFonts w:ascii="Verdana" w:hAnsi="Verdana"/>
          <w:b w:val="0"/>
          <w:color w:val="231F20"/>
          <w:spacing w:val="14"/>
          <w:w w:val="87"/>
        </w:rPr>
        <w:t>ü</w:t>
      </w:r>
      <w:r>
        <w:rPr>
          <w:color w:val="231F20"/>
          <w:spacing w:val="19"/>
          <w:w w:val="90"/>
          <w:position w:val="1"/>
        </w:rPr>
        <w:t>16</w:t>
      </w:r>
      <w:r>
        <w:rPr>
          <w:color w:val="231F20"/>
          <w:spacing w:val="18"/>
          <w:w w:val="80"/>
          <w:position w:val="1"/>
        </w:rPr>
        <w:t>:</w:t>
      </w:r>
      <w:r>
        <w:rPr>
          <w:color w:val="231F20"/>
          <w:spacing w:val="-8"/>
          <w:w w:val="89"/>
          <w:position w:val="1"/>
        </w:rPr>
        <w:t> </w:t>
      </w:r>
      <w:r>
        <w:rPr>
          <w:color w:val="231F20"/>
          <w:spacing w:val="-2"/>
          <w:w w:val="90"/>
          <w:position w:val="1"/>
        </w:rPr>
        <w:t>Veritaban</w:t>
      </w:r>
      <w:r>
        <w:rPr>
          <w:rFonts w:ascii="Tahoma" w:hAnsi="Tahoma"/>
          <w:b w:val="0"/>
          <w:color w:val="231F20"/>
          <w:spacing w:val="-2"/>
          <w:w w:val="90"/>
          <w:position w:val="1"/>
        </w:rPr>
        <w:t>ı</w:t>
      </w:r>
      <w:r>
        <w:rPr>
          <w:rFonts w:ascii="Tahoma" w:hAnsi="Tahoma"/>
          <w:b w:val="0"/>
          <w:color w:val="231F20"/>
          <w:spacing w:val="-10"/>
          <w:w w:val="90"/>
          <w:position w:val="1"/>
        </w:rPr>
        <w:t> </w:t>
      </w:r>
      <w:r>
        <w:rPr>
          <w:color w:val="231F20"/>
          <w:spacing w:val="-2"/>
          <w:w w:val="90"/>
          <w:position w:val="1"/>
        </w:rPr>
        <w:t>Y</w:t>
      </w:r>
      <w:r>
        <w:rPr>
          <w:rFonts w:ascii="Tahoma" w:hAnsi="Tahoma"/>
          <w:b w:val="0"/>
          <w:color w:val="231F20"/>
          <w:spacing w:val="-2"/>
          <w:w w:val="90"/>
          <w:position w:val="1"/>
        </w:rPr>
        <w:t>ö</w:t>
      </w:r>
      <w:r>
        <w:rPr>
          <w:color w:val="231F20"/>
          <w:spacing w:val="-2"/>
          <w:w w:val="90"/>
          <w:position w:val="1"/>
        </w:rPr>
        <w:t>netimi</w:t>
      </w:r>
      <w:r>
        <w:rPr>
          <w:color w:val="231F20"/>
          <w:spacing w:val="-9"/>
          <w:w w:val="90"/>
          <w:position w:val="1"/>
        </w:rPr>
        <w:t> </w:t>
      </w:r>
      <w:r>
        <w:rPr>
          <w:color w:val="231F20"/>
          <w:spacing w:val="-2"/>
          <w:w w:val="90"/>
          <w:position w:val="1"/>
        </w:rPr>
        <w:t>ve</w:t>
      </w:r>
      <w:r>
        <w:rPr>
          <w:color w:val="231F20"/>
          <w:spacing w:val="-8"/>
          <w:w w:val="90"/>
          <w:position w:val="1"/>
        </w:rPr>
        <w:t> </w:t>
      </w:r>
      <w:r>
        <w:rPr>
          <w:color w:val="231F20"/>
          <w:spacing w:val="-2"/>
          <w:w w:val="90"/>
          <w:position w:val="1"/>
        </w:rPr>
        <w:t>G</w:t>
      </w:r>
      <w:r>
        <w:rPr>
          <w:rFonts w:ascii="Tahoma" w:hAnsi="Tahoma"/>
          <w:b w:val="0"/>
          <w:color w:val="231F20"/>
          <w:spacing w:val="-2"/>
          <w:w w:val="90"/>
          <w:position w:val="1"/>
        </w:rPr>
        <w:t>ü</w:t>
      </w:r>
      <w:r>
        <w:rPr>
          <w:color w:val="231F20"/>
          <w:spacing w:val="-2"/>
          <w:w w:val="90"/>
          <w:position w:val="1"/>
        </w:rPr>
        <w:t>venli</w:t>
      </w:r>
      <w:r>
        <w:rPr>
          <w:rFonts w:ascii="Tahoma" w:hAnsi="Tahoma"/>
          <w:b w:val="0"/>
          <w:color w:val="231F20"/>
          <w:spacing w:val="-2"/>
          <w:w w:val="90"/>
          <w:position w:val="1"/>
        </w:rPr>
        <w:t>ğ</w:t>
      </w:r>
      <w:r>
        <w:rPr>
          <w:rFonts w:ascii="Tahoma" w:hAnsi="Tahoma"/>
          <w:b w:val="0"/>
          <w:color w:val="231F20"/>
          <w:spacing w:val="74"/>
          <w:w w:val="150"/>
          <w:position w:val="1"/>
        </w:rPr>
        <w:t> </w:t>
      </w:r>
      <w:r>
        <w:rPr>
          <w:color w:val="231F20"/>
          <w:spacing w:val="-10"/>
          <w:w w:val="90"/>
        </w:rPr>
        <w:t>i</w:t>
      </w:r>
    </w:p>
    <w:p>
      <w:pPr>
        <w:spacing w:before="107"/>
        <w:ind w:left="129" w:right="0" w:firstLine="0"/>
        <w:jc w:val="left"/>
        <w:rPr>
          <w:rFonts w:ascii="Trebuchet MS"/>
          <w:b/>
          <w:sz w:val="23"/>
        </w:rPr>
      </w:pPr>
      <w:r>
        <w:rPr/>
        <w:br w:type="column"/>
      </w:r>
      <w:r>
        <w:rPr>
          <w:rFonts w:ascii="Trebuchet MS"/>
          <w:b/>
          <w:color w:val="004E8C"/>
          <w:spacing w:val="-5"/>
          <w:sz w:val="23"/>
        </w:rPr>
        <w:t>749</w:t>
      </w:r>
    </w:p>
    <w:p>
      <w:pPr>
        <w:spacing w:after="0"/>
        <w:jc w:val="left"/>
        <w:rPr>
          <w:rFonts w:ascii="Trebuchet MS"/>
          <w:b/>
          <w:sz w:val="23"/>
        </w:rPr>
        <w:sectPr>
          <w:pgSz w:w="12240" w:h="15660"/>
          <w:pgMar w:header="0" w:footer="118" w:top="400" w:bottom="300" w:left="360" w:right="360"/>
          <w:cols w:num="2" w:equalWidth="0">
            <w:col w:w="9625" w:space="40"/>
            <w:col w:w="1855"/>
          </w:cols>
        </w:sectPr>
      </w:pPr>
    </w:p>
    <w:p>
      <w:pPr>
        <w:pStyle w:val="BodyText"/>
        <w:spacing w:line="252" w:lineRule="auto" w:before="173"/>
        <w:ind w:left="2759" w:right="876"/>
        <w:jc w:val="both"/>
        <w:rPr>
          <w:rFonts w:ascii="Tahoma" w:hAnsi="Tahoma"/>
        </w:rPr>
      </w:pPr>
      <w:r>
        <w:rPr>
          <w:rFonts w:ascii="Tahoma" w:hAnsi="Tahoma"/>
        </w:rPr>
        <mc:AlternateContent>
          <mc:Choice Requires="wps">
            <w:drawing>
              <wp:anchor distT="0" distB="0" distL="0" distR="0" allowOverlap="1" layoutInCell="1" locked="0" behindDoc="0" simplePos="0" relativeHeight="15791104">
                <wp:simplePos x="0" y="0"/>
                <wp:positionH relativeFrom="page">
                  <wp:posOffset>1862458</wp:posOffset>
                </wp:positionH>
                <wp:positionV relativeFrom="page">
                  <wp:posOffset>628646</wp:posOffset>
                </wp:positionV>
                <wp:extent cx="4445" cy="874395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4445" cy="8743950"/>
                        </a:xfrm>
                        <a:custGeom>
                          <a:avLst/>
                          <a:gdLst/>
                          <a:ahLst/>
                          <a:cxnLst/>
                          <a:rect l="l" t="t" r="r" b="b"/>
                          <a:pathLst>
                            <a:path w="4445" h="8743950">
                              <a:moveTo>
                                <a:pt x="4445" y="8743945"/>
                              </a:moveTo>
                              <a:lnTo>
                                <a:pt x="0" y="8743945"/>
                              </a:lnTo>
                              <a:lnTo>
                                <a:pt x="0" y="0"/>
                              </a:lnTo>
                              <a:lnTo>
                                <a:pt x="4445" y="0"/>
                              </a:lnTo>
                              <a:lnTo>
                                <a:pt x="4445" y="8743945"/>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50253pt;margin-top:49.499744pt;width:.35001pt;height:688.499644pt;mso-position-horizontal-relative:page;mso-position-vertical-relative:page;z-index:15791104" id="docshape277" filled="true" fillcolor="#939498" stroked="false">
                <v:fill type="solid"/>
                <w10:wrap type="none"/>
              </v:rect>
            </w:pict>
          </mc:Fallback>
        </mc:AlternateContent>
      </w:r>
      <w:r>
        <w:rPr>
          <w:rFonts w:ascii="Tahoma" w:hAnsi="Tahoma"/>
          <w:color w:val="231F20"/>
        </w:rPr>
        <w:t>Bu</w:t>
      </w:r>
      <w:r>
        <w:rPr>
          <w:rFonts w:ascii="Tahoma" w:hAnsi="Tahoma"/>
          <w:color w:val="231F20"/>
          <w:spacing w:val="-15"/>
        </w:rPr>
        <w:t> </w:t>
      </w:r>
      <w:r>
        <w:rPr>
          <w:rFonts w:ascii="Tahoma" w:hAnsi="Tahoma"/>
          <w:color w:val="231F20"/>
        </w:rPr>
        <w:t>faktörler</w:t>
      </w:r>
      <w:r>
        <w:rPr>
          <w:rFonts w:ascii="Tahoma" w:hAnsi="Tahoma"/>
          <w:color w:val="231F20"/>
          <w:spacing w:val="-14"/>
        </w:rPr>
        <w:t> </w:t>
      </w:r>
      <w:r>
        <w:rPr>
          <w:rFonts w:ascii="Tahoma" w:hAnsi="Tahoma"/>
          <w:color w:val="231F20"/>
        </w:rPr>
        <w:t>listesi</w:t>
      </w:r>
      <w:r>
        <w:rPr>
          <w:rFonts w:ascii="Tahoma" w:hAnsi="Tahoma"/>
          <w:color w:val="231F20"/>
          <w:spacing w:val="-15"/>
        </w:rPr>
        <w:t> </w:t>
      </w:r>
      <w:r>
        <w:rPr>
          <w:rFonts w:ascii="Tahoma" w:hAnsi="Tahoma"/>
          <w:color w:val="231F20"/>
        </w:rPr>
        <w:t>kapsamlı</w:t>
      </w:r>
      <w:r>
        <w:rPr>
          <w:rFonts w:ascii="Tahoma" w:hAnsi="Tahoma"/>
          <w:color w:val="231F20"/>
          <w:spacing w:val="-14"/>
        </w:rPr>
        <w:t> </w:t>
      </w:r>
      <w:r>
        <w:rPr>
          <w:rFonts w:ascii="Tahoma" w:hAnsi="Tahoma"/>
          <w:color w:val="231F20"/>
        </w:rPr>
        <w:t>değildir,</w:t>
      </w:r>
      <w:r>
        <w:rPr>
          <w:rFonts w:ascii="Tahoma" w:hAnsi="Tahoma"/>
          <w:color w:val="231F20"/>
          <w:spacing w:val="-15"/>
        </w:rPr>
        <w:t> </w:t>
      </w:r>
      <w:r>
        <w:rPr>
          <w:rFonts w:ascii="Tahoma" w:hAnsi="Tahoma"/>
          <w:color w:val="231F20"/>
        </w:rPr>
        <w:t>ancak</w:t>
      </w:r>
      <w:r>
        <w:rPr>
          <w:rFonts w:ascii="Tahoma" w:hAnsi="Tahoma"/>
          <w:color w:val="231F20"/>
          <w:spacing w:val="-14"/>
        </w:rPr>
        <w:t> </w:t>
      </w:r>
      <w:r>
        <w:rPr>
          <w:rFonts w:ascii="Tahoma" w:hAnsi="Tahoma"/>
          <w:color w:val="231F20"/>
        </w:rPr>
        <w:t>başarılı</w:t>
      </w:r>
      <w:r>
        <w:rPr>
          <w:rFonts w:ascii="Tahoma" w:hAnsi="Tahoma"/>
          <w:color w:val="231F20"/>
          <w:spacing w:val="-15"/>
        </w:rPr>
        <w:t> </w:t>
      </w:r>
      <w:r>
        <w:rPr>
          <w:rFonts w:ascii="Tahoma" w:hAnsi="Tahoma"/>
          <w:color w:val="231F20"/>
        </w:rPr>
        <w:t>bir</w:t>
      </w:r>
      <w:r>
        <w:rPr>
          <w:rFonts w:ascii="Tahoma" w:hAnsi="Tahoma"/>
          <w:color w:val="231F20"/>
          <w:spacing w:val="-14"/>
        </w:rPr>
        <w:t> </w:t>
      </w:r>
      <w:r>
        <w:rPr>
          <w:rFonts w:ascii="Tahoma" w:hAnsi="Tahoma"/>
          <w:color w:val="231F20"/>
        </w:rPr>
        <w:t>strateji</w:t>
      </w:r>
      <w:r>
        <w:rPr>
          <w:rFonts w:ascii="Tahoma" w:hAnsi="Tahoma"/>
          <w:color w:val="231F20"/>
          <w:spacing w:val="-15"/>
        </w:rPr>
        <w:t> </w:t>
      </w:r>
      <w:r>
        <w:rPr>
          <w:rFonts w:ascii="Tahoma" w:hAnsi="Tahoma"/>
          <w:color w:val="231F20"/>
        </w:rPr>
        <w:t>geliştirmek</w:t>
      </w:r>
      <w:r>
        <w:rPr>
          <w:rFonts w:ascii="Tahoma" w:hAnsi="Tahoma"/>
          <w:color w:val="231F20"/>
          <w:spacing w:val="-14"/>
        </w:rPr>
        <w:t> </w:t>
      </w:r>
      <w:r>
        <w:rPr>
          <w:rFonts w:ascii="Tahoma" w:hAnsi="Tahoma"/>
          <w:color w:val="231F20"/>
        </w:rPr>
        <w:t>için</w:t>
      </w:r>
      <w:r>
        <w:rPr>
          <w:rFonts w:ascii="Tahoma" w:hAnsi="Tahoma"/>
          <w:color w:val="231F20"/>
          <w:spacing w:val="-15"/>
        </w:rPr>
        <w:t> </w:t>
      </w:r>
      <w:r>
        <w:rPr>
          <w:rFonts w:ascii="Tahoma" w:hAnsi="Tahoma"/>
          <w:color w:val="231F20"/>
        </w:rPr>
        <w:t>bir</w:t>
      </w:r>
      <w:r>
        <w:rPr>
          <w:rFonts w:ascii="Tahoma" w:hAnsi="Tahoma"/>
          <w:color w:val="231F20"/>
          <w:spacing w:val="-14"/>
        </w:rPr>
        <w:t> </w:t>
      </w:r>
      <w:r>
        <w:rPr>
          <w:rFonts w:ascii="Tahoma" w:hAnsi="Tahoma"/>
          <w:color w:val="231F20"/>
        </w:rPr>
        <w:t>çerçeve</w:t>
      </w:r>
      <w:r>
        <w:rPr>
          <w:rFonts w:ascii="Tahoma" w:hAnsi="Tahoma"/>
          <w:color w:val="231F20"/>
          <w:spacing w:val="-15"/>
        </w:rPr>
        <w:t> </w:t>
      </w:r>
      <w:r>
        <w:rPr>
          <w:rFonts w:ascii="Tahoma" w:hAnsi="Tahoma"/>
          <w:color w:val="231F20"/>
        </w:rPr>
        <w:t>sağlar. Listeyi</w:t>
      </w:r>
      <w:r>
        <w:rPr>
          <w:rFonts w:ascii="Tahoma" w:hAnsi="Tahoma"/>
          <w:color w:val="231F20"/>
          <w:spacing w:val="-15"/>
        </w:rPr>
        <w:t> </w:t>
      </w:r>
      <w:r>
        <w:rPr>
          <w:rFonts w:ascii="Tahoma" w:hAnsi="Tahoma"/>
          <w:color w:val="231F20"/>
        </w:rPr>
        <w:t>ne</w:t>
      </w:r>
      <w:r>
        <w:rPr>
          <w:rFonts w:ascii="Tahoma" w:hAnsi="Tahoma"/>
          <w:color w:val="231F20"/>
          <w:spacing w:val="-15"/>
        </w:rPr>
        <w:t> </w:t>
      </w:r>
      <w:r>
        <w:rPr>
          <w:rFonts w:ascii="Tahoma" w:hAnsi="Tahoma"/>
          <w:color w:val="231F20"/>
        </w:rPr>
        <w:t>kadar</w:t>
      </w:r>
      <w:r>
        <w:rPr>
          <w:rFonts w:ascii="Tahoma" w:hAnsi="Tahoma"/>
          <w:color w:val="231F20"/>
          <w:spacing w:val="-15"/>
        </w:rPr>
        <w:t> </w:t>
      </w:r>
      <w:r>
        <w:rPr>
          <w:rFonts w:ascii="Tahoma" w:hAnsi="Tahoma"/>
          <w:color w:val="231F20"/>
        </w:rPr>
        <w:t>kapsamlı</w:t>
      </w:r>
      <w:r>
        <w:rPr>
          <w:rFonts w:ascii="Tahoma" w:hAnsi="Tahoma"/>
          <w:color w:val="231F20"/>
          <w:spacing w:val="-15"/>
        </w:rPr>
        <w:t> </w:t>
      </w:r>
      <w:r>
        <w:rPr>
          <w:rFonts w:ascii="Tahoma" w:hAnsi="Tahoma"/>
          <w:color w:val="231F20"/>
        </w:rPr>
        <w:t>yaparsanız</w:t>
      </w:r>
      <w:r>
        <w:rPr>
          <w:rFonts w:ascii="Tahoma" w:hAnsi="Tahoma"/>
          <w:color w:val="231F20"/>
          <w:spacing w:val="-15"/>
        </w:rPr>
        <w:t> </w:t>
      </w:r>
      <w:r>
        <w:rPr>
          <w:rFonts w:ascii="Tahoma" w:hAnsi="Tahoma"/>
          <w:color w:val="231F20"/>
        </w:rPr>
        <w:t>yapın,</w:t>
      </w:r>
      <w:r>
        <w:rPr>
          <w:rFonts w:ascii="Tahoma" w:hAnsi="Tahoma"/>
          <w:color w:val="231F20"/>
          <w:spacing w:val="-15"/>
        </w:rPr>
        <w:t> </w:t>
      </w:r>
      <w:r>
        <w:rPr>
          <w:rFonts w:ascii="Tahoma" w:hAnsi="Tahoma"/>
          <w:color w:val="231F20"/>
        </w:rPr>
        <w:t>bunun</w:t>
      </w:r>
      <w:r>
        <w:rPr>
          <w:rFonts w:ascii="Tahoma" w:hAnsi="Tahoma"/>
          <w:color w:val="231F20"/>
          <w:spacing w:val="-14"/>
        </w:rPr>
        <w:t> </w:t>
      </w:r>
      <w:r>
        <w:rPr>
          <w:rFonts w:ascii="Tahoma" w:hAnsi="Tahoma"/>
          <w:color w:val="231F20"/>
        </w:rPr>
        <w:t>kuruluşun</w:t>
      </w:r>
      <w:r>
        <w:rPr>
          <w:rFonts w:ascii="Tahoma" w:hAnsi="Tahoma"/>
          <w:color w:val="231F20"/>
          <w:spacing w:val="-15"/>
        </w:rPr>
        <w:t> </w:t>
      </w:r>
      <w:r>
        <w:rPr>
          <w:rFonts w:ascii="Tahoma" w:hAnsi="Tahoma"/>
          <w:color w:val="231F20"/>
        </w:rPr>
        <w:t>genel</w:t>
      </w:r>
      <w:r>
        <w:rPr>
          <w:rFonts w:ascii="Tahoma" w:hAnsi="Tahoma"/>
          <w:color w:val="231F20"/>
          <w:spacing w:val="-15"/>
        </w:rPr>
        <w:t> </w:t>
      </w:r>
      <w:r>
        <w:rPr>
          <w:rFonts w:ascii="Tahoma" w:hAnsi="Tahoma"/>
          <w:color w:val="231F20"/>
        </w:rPr>
        <w:t>bilgi</w:t>
      </w:r>
      <w:r>
        <w:rPr>
          <w:rFonts w:ascii="Tahoma" w:hAnsi="Tahoma"/>
          <w:color w:val="231F20"/>
          <w:spacing w:val="-15"/>
        </w:rPr>
        <w:t> </w:t>
      </w:r>
      <w:r>
        <w:rPr>
          <w:rFonts w:ascii="Tahoma" w:hAnsi="Tahoma"/>
          <w:color w:val="231F20"/>
        </w:rPr>
        <w:t>sistemleri</w:t>
      </w:r>
      <w:r>
        <w:rPr>
          <w:rFonts w:ascii="Tahoma" w:hAnsi="Tahoma"/>
          <w:color w:val="231F20"/>
          <w:spacing w:val="-15"/>
        </w:rPr>
        <w:t> </w:t>
      </w:r>
      <w:r>
        <w:rPr>
          <w:rFonts w:ascii="Tahoma" w:hAnsi="Tahoma"/>
          <w:color w:val="231F20"/>
        </w:rPr>
        <w:t>planlamasıyla sıkı</w:t>
      </w:r>
      <w:r>
        <w:rPr>
          <w:rFonts w:ascii="Tahoma" w:hAnsi="Tahoma"/>
          <w:color w:val="231F20"/>
          <w:spacing w:val="-15"/>
        </w:rPr>
        <w:t> </w:t>
      </w:r>
      <w:r>
        <w:rPr>
          <w:rFonts w:ascii="Tahoma" w:hAnsi="Tahoma"/>
          <w:color w:val="231F20"/>
        </w:rPr>
        <w:t>bir</w:t>
      </w:r>
      <w:r>
        <w:rPr>
          <w:rFonts w:ascii="Tahoma" w:hAnsi="Tahoma"/>
          <w:color w:val="231F20"/>
          <w:spacing w:val="-15"/>
        </w:rPr>
        <w:t> </w:t>
      </w:r>
      <w:r>
        <w:rPr>
          <w:rFonts w:ascii="Tahoma" w:hAnsi="Tahoma"/>
          <w:color w:val="231F20"/>
        </w:rPr>
        <w:t>şekilde</w:t>
      </w:r>
      <w:r>
        <w:rPr>
          <w:rFonts w:ascii="Tahoma" w:hAnsi="Tahoma"/>
          <w:color w:val="231F20"/>
          <w:spacing w:val="-15"/>
        </w:rPr>
        <w:t> </w:t>
      </w:r>
      <w:r>
        <w:rPr>
          <w:rFonts w:ascii="Tahoma" w:hAnsi="Tahoma"/>
          <w:color w:val="231F20"/>
        </w:rPr>
        <w:t>entegre</w:t>
      </w:r>
      <w:r>
        <w:rPr>
          <w:rFonts w:ascii="Tahoma" w:hAnsi="Tahoma"/>
          <w:color w:val="231F20"/>
          <w:spacing w:val="-15"/>
        </w:rPr>
        <w:t> </w:t>
      </w:r>
      <w:r>
        <w:rPr>
          <w:rFonts w:ascii="Tahoma" w:hAnsi="Tahoma"/>
          <w:color w:val="231F20"/>
        </w:rPr>
        <w:t>edilmiş</w:t>
      </w:r>
      <w:r>
        <w:rPr>
          <w:rFonts w:ascii="Tahoma" w:hAnsi="Tahoma"/>
          <w:color w:val="231F20"/>
          <w:spacing w:val="-15"/>
        </w:rPr>
        <w:t> </w:t>
      </w:r>
      <w:r>
        <w:rPr>
          <w:rFonts w:ascii="Tahoma" w:hAnsi="Tahoma"/>
          <w:color w:val="231F20"/>
        </w:rPr>
        <w:t>bir</w:t>
      </w:r>
      <w:r>
        <w:rPr>
          <w:rFonts w:ascii="Tahoma" w:hAnsi="Tahoma"/>
          <w:color w:val="231F20"/>
          <w:spacing w:val="-15"/>
        </w:rPr>
        <w:t> </w:t>
      </w:r>
      <w:r>
        <w:rPr>
          <w:rFonts w:ascii="Tahoma" w:hAnsi="Tahoma"/>
          <w:color w:val="231F20"/>
        </w:rPr>
        <w:t>veri</w:t>
      </w:r>
      <w:r>
        <w:rPr>
          <w:rFonts w:ascii="Tahoma" w:hAnsi="Tahoma"/>
          <w:color w:val="231F20"/>
          <w:spacing w:val="-14"/>
        </w:rPr>
        <w:t> </w:t>
      </w:r>
      <w:r>
        <w:rPr>
          <w:rFonts w:ascii="Tahoma" w:hAnsi="Tahoma"/>
          <w:color w:val="231F20"/>
        </w:rPr>
        <w:t>yönetimi</w:t>
      </w:r>
      <w:r>
        <w:rPr>
          <w:rFonts w:ascii="Tahoma" w:hAnsi="Tahoma"/>
          <w:color w:val="231F20"/>
          <w:spacing w:val="-15"/>
        </w:rPr>
        <w:t> </w:t>
      </w:r>
      <w:r>
        <w:rPr>
          <w:rFonts w:ascii="Tahoma" w:hAnsi="Tahoma"/>
          <w:color w:val="231F20"/>
        </w:rPr>
        <w:t>stratejisi</w:t>
      </w:r>
      <w:r>
        <w:rPr>
          <w:rFonts w:ascii="Tahoma" w:hAnsi="Tahoma"/>
          <w:color w:val="231F20"/>
          <w:spacing w:val="-15"/>
        </w:rPr>
        <w:t> </w:t>
      </w:r>
      <w:r>
        <w:rPr>
          <w:rFonts w:ascii="Tahoma" w:hAnsi="Tahoma"/>
          <w:color w:val="231F20"/>
        </w:rPr>
        <w:t>geliştirmeye</w:t>
      </w:r>
      <w:r>
        <w:rPr>
          <w:rFonts w:ascii="Tahoma" w:hAnsi="Tahoma"/>
          <w:color w:val="231F20"/>
          <w:spacing w:val="-15"/>
        </w:rPr>
        <w:t> </w:t>
      </w:r>
      <w:r>
        <w:rPr>
          <w:rFonts w:ascii="Tahoma" w:hAnsi="Tahoma"/>
          <w:color w:val="231F20"/>
        </w:rPr>
        <w:t>ve</w:t>
      </w:r>
      <w:r>
        <w:rPr>
          <w:rFonts w:ascii="Tahoma" w:hAnsi="Tahoma"/>
          <w:color w:val="231F20"/>
          <w:spacing w:val="-15"/>
        </w:rPr>
        <w:t> </w:t>
      </w:r>
      <w:r>
        <w:rPr>
          <w:rFonts w:ascii="Tahoma" w:hAnsi="Tahoma"/>
          <w:color w:val="231F20"/>
        </w:rPr>
        <w:t>uygulamaya</w:t>
      </w:r>
      <w:r>
        <w:rPr>
          <w:rFonts w:ascii="Tahoma" w:hAnsi="Tahoma"/>
          <w:color w:val="231F20"/>
          <w:spacing w:val="-15"/>
        </w:rPr>
        <w:t> </w:t>
      </w:r>
      <w:r>
        <w:rPr>
          <w:rFonts w:ascii="Tahoma" w:hAnsi="Tahoma"/>
          <w:color w:val="231F20"/>
        </w:rPr>
        <w:t>dayanması gerektiğini</w:t>
      </w:r>
      <w:r>
        <w:rPr>
          <w:rFonts w:ascii="Tahoma" w:hAnsi="Tahoma"/>
          <w:color w:val="231F20"/>
          <w:spacing w:val="-3"/>
        </w:rPr>
        <w:t> </w:t>
      </w:r>
      <w:r>
        <w:rPr>
          <w:rFonts w:ascii="Tahoma" w:hAnsi="Tahoma"/>
          <w:color w:val="231F20"/>
        </w:rPr>
        <w:t>unutmayın.</w:t>
      </w:r>
    </w:p>
    <w:p>
      <w:pPr>
        <w:pStyle w:val="BodyText"/>
        <w:spacing w:line="252" w:lineRule="auto" w:before="25"/>
        <w:ind w:left="2759" w:right="867"/>
        <w:jc w:val="both"/>
        <w:rPr>
          <w:rFonts w:ascii="Tahoma" w:hAnsi="Tahoma"/>
        </w:rPr>
      </w:pPr>
      <w:r>
        <w:rPr>
          <w:rFonts w:ascii="Tahoma" w:hAnsi="Tahoma"/>
          <w:color w:val="231F20"/>
          <w:spacing w:val="-4"/>
        </w:rPr>
        <w:t>Bir</w:t>
      </w:r>
      <w:r>
        <w:rPr>
          <w:rFonts w:ascii="Tahoma" w:hAnsi="Tahoma"/>
          <w:color w:val="231F20"/>
          <w:spacing w:val="-5"/>
        </w:rPr>
        <w:t> </w:t>
      </w:r>
      <w:r>
        <w:rPr>
          <w:rFonts w:ascii="Tahoma" w:hAnsi="Tahoma"/>
          <w:color w:val="231F20"/>
          <w:spacing w:val="-4"/>
        </w:rPr>
        <w:t>kuruluş</w:t>
      </w:r>
      <w:r>
        <w:rPr>
          <w:rFonts w:ascii="Tahoma" w:hAnsi="Tahoma"/>
          <w:color w:val="231F20"/>
          <w:spacing w:val="-5"/>
        </w:rPr>
        <w:t> </w:t>
      </w:r>
      <w:r>
        <w:rPr>
          <w:rFonts w:ascii="Tahoma" w:hAnsi="Tahoma"/>
          <w:color w:val="231F20"/>
          <w:spacing w:val="-4"/>
        </w:rPr>
        <w:t>içinde</w:t>
      </w:r>
      <w:r>
        <w:rPr>
          <w:rFonts w:ascii="Tahoma" w:hAnsi="Tahoma"/>
          <w:color w:val="231F20"/>
          <w:spacing w:val="-5"/>
        </w:rPr>
        <w:t> </w:t>
      </w:r>
      <w:r>
        <w:rPr>
          <w:rFonts w:ascii="Tahoma" w:hAnsi="Tahoma"/>
          <w:color w:val="231F20"/>
          <w:spacing w:val="-4"/>
        </w:rPr>
        <w:t>kapsamlı</w:t>
      </w:r>
      <w:r>
        <w:rPr>
          <w:rFonts w:ascii="Tahoma" w:hAnsi="Tahoma"/>
          <w:color w:val="231F20"/>
          <w:spacing w:val="-5"/>
        </w:rPr>
        <w:t> </w:t>
      </w:r>
      <w:r>
        <w:rPr>
          <w:rFonts w:ascii="Tahoma" w:hAnsi="Tahoma"/>
          <w:color w:val="231F20"/>
          <w:spacing w:val="-4"/>
        </w:rPr>
        <w:t>bir</w:t>
      </w:r>
      <w:r>
        <w:rPr>
          <w:rFonts w:ascii="Tahoma" w:hAnsi="Tahoma"/>
          <w:color w:val="231F20"/>
          <w:spacing w:val="-5"/>
        </w:rPr>
        <w:t> </w:t>
      </w:r>
      <w:r>
        <w:rPr>
          <w:rFonts w:ascii="Tahoma" w:hAnsi="Tahoma"/>
          <w:color w:val="231F20"/>
          <w:spacing w:val="-4"/>
        </w:rPr>
        <w:t>veri</w:t>
      </w:r>
      <w:r>
        <w:rPr>
          <w:rFonts w:ascii="Tahoma" w:hAnsi="Tahoma"/>
          <w:color w:val="231F20"/>
          <w:spacing w:val="-5"/>
        </w:rPr>
        <w:t> </w:t>
      </w:r>
      <w:r>
        <w:rPr>
          <w:rFonts w:ascii="Tahoma" w:hAnsi="Tahoma"/>
          <w:color w:val="231F20"/>
          <w:spacing w:val="-4"/>
        </w:rPr>
        <w:t>yönetimi</w:t>
      </w:r>
      <w:r>
        <w:rPr>
          <w:rFonts w:ascii="Tahoma" w:hAnsi="Tahoma"/>
          <w:color w:val="231F20"/>
          <w:spacing w:val="-5"/>
        </w:rPr>
        <w:t> </w:t>
      </w:r>
      <w:r>
        <w:rPr>
          <w:rFonts w:ascii="Tahoma" w:hAnsi="Tahoma"/>
          <w:color w:val="231F20"/>
          <w:spacing w:val="-4"/>
        </w:rPr>
        <w:t>stratejisi</w:t>
      </w:r>
      <w:r>
        <w:rPr>
          <w:rFonts w:ascii="Tahoma" w:hAnsi="Tahoma"/>
          <w:color w:val="231F20"/>
          <w:spacing w:val="-5"/>
        </w:rPr>
        <w:t> </w:t>
      </w:r>
      <w:r>
        <w:rPr>
          <w:rFonts w:ascii="Tahoma" w:hAnsi="Tahoma"/>
          <w:color w:val="231F20"/>
          <w:spacing w:val="-4"/>
        </w:rPr>
        <w:t>geliştirmek</w:t>
      </w:r>
      <w:r>
        <w:rPr>
          <w:rFonts w:ascii="Tahoma" w:hAnsi="Tahoma"/>
          <w:color w:val="231F20"/>
          <w:spacing w:val="-5"/>
        </w:rPr>
        <w:t> </w:t>
      </w:r>
      <w:r>
        <w:rPr>
          <w:rFonts w:ascii="Tahoma" w:hAnsi="Tahoma"/>
          <w:color w:val="231F20"/>
          <w:spacing w:val="-4"/>
        </w:rPr>
        <w:t>teknik,</w:t>
      </w:r>
      <w:r>
        <w:rPr>
          <w:rFonts w:ascii="Tahoma" w:hAnsi="Tahoma"/>
          <w:color w:val="231F20"/>
          <w:spacing w:val="-5"/>
        </w:rPr>
        <w:t> </w:t>
      </w:r>
      <w:r>
        <w:rPr>
          <w:rFonts w:ascii="Tahoma" w:hAnsi="Tahoma"/>
          <w:color w:val="231F20"/>
          <w:spacing w:val="-4"/>
        </w:rPr>
        <w:t>operasyonel</w:t>
      </w:r>
      <w:r>
        <w:rPr>
          <w:rFonts w:ascii="Tahoma" w:hAnsi="Tahoma"/>
          <w:color w:val="231F20"/>
          <w:spacing w:val="-5"/>
        </w:rPr>
        <w:t> </w:t>
      </w:r>
      <w:r>
        <w:rPr>
          <w:rFonts w:ascii="Tahoma" w:hAnsi="Tahoma"/>
          <w:color w:val="231F20"/>
          <w:spacing w:val="-4"/>
        </w:rPr>
        <w:t>ve</w:t>
      </w:r>
      <w:r>
        <w:rPr>
          <w:rFonts w:ascii="Tahoma" w:hAnsi="Tahoma"/>
          <w:color w:val="231F20"/>
          <w:spacing w:val="-5"/>
        </w:rPr>
        <w:t> </w:t>
      </w:r>
      <w:r>
        <w:rPr>
          <w:rFonts w:ascii="Tahoma" w:hAnsi="Tahoma"/>
          <w:color w:val="231F20"/>
          <w:spacing w:val="-4"/>
        </w:rPr>
        <w:t>yönetimsel </w:t>
      </w:r>
      <w:r>
        <w:rPr>
          <w:rFonts w:ascii="Tahoma" w:hAnsi="Tahoma"/>
          <w:color w:val="231F20"/>
          <w:spacing w:val="-2"/>
        </w:rPr>
        <w:t>rolleri</w:t>
      </w:r>
      <w:r>
        <w:rPr>
          <w:rFonts w:ascii="Tahoma" w:hAnsi="Tahoma"/>
          <w:color w:val="231F20"/>
          <w:spacing w:val="-9"/>
        </w:rPr>
        <w:t> </w:t>
      </w:r>
      <w:r>
        <w:rPr>
          <w:rFonts w:ascii="Tahoma" w:hAnsi="Tahoma"/>
          <w:color w:val="231F20"/>
          <w:spacing w:val="-2"/>
        </w:rPr>
        <w:t>kapsayan</w:t>
      </w:r>
      <w:r>
        <w:rPr>
          <w:rFonts w:ascii="Tahoma" w:hAnsi="Tahoma"/>
          <w:color w:val="231F20"/>
          <w:spacing w:val="-9"/>
        </w:rPr>
        <w:t> </w:t>
      </w:r>
      <w:r>
        <w:rPr>
          <w:rFonts w:ascii="Tahoma" w:hAnsi="Tahoma"/>
          <w:color w:val="231F20"/>
          <w:spacing w:val="-2"/>
        </w:rPr>
        <w:t>büyük</w:t>
      </w:r>
      <w:r>
        <w:rPr>
          <w:rFonts w:ascii="Tahoma" w:hAnsi="Tahoma"/>
          <w:color w:val="231F20"/>
          <w:spacing w:val="-9"/>
        </w:rPr>
        <w:t> </w:t>
      </w:r>
      <w:r>
        <w:rPr>
          <w:rFonts w:ascii="Tahoma" w:hAnsi="Tahoma"/>
          <w:color w:val="231F20"/>
          <w:spacing w:val="-2"/>
        </w:rPr>
        <w:t>bir</w:t>
      </w:r>
      <w:r>
        <w:rPr>
          <w:rFonts w:ascii="Tahoma" w:hAnsi="Tahoma"/>
          <w:color w:val="231F20"/>
          <w:spacing w:val="-9"/>
        </w:rPr>
        <w:t> </w:t>
      </w:r>
      <w:r>
        <w:rPr>
          <w:rFonts w:ascii="Tahoma" w:hAnsi="Tahoma"/>
          <w:color w:val="231F20"/>
          <w:spacing w:val="-2"/>
        </w:rPr>
        <w:t>girişimdir.</w:t>
      </w:r>
      <w:r>
        <w:rPr>
          <w:rFonts w:ascii="Tahoma" w:hAnsi="Tahoma"/>
          <w:color w:val="231F20"/>
          <w:spacing w:val="-9"/>
        </w:rPr>
        <w:t> </w:t>
      </w:r>
      <w:r>
        <w:rPr>
          <w:rFonts w:ascii="Tahoma" w:hAnsi="Tahoma"/>
          <w:color w:val="231F20"/>
          <w:spacing w:val="-2"/>
        </w:rPr>
        <w:t>Günümüzde</w:t>
      </w:r>
      <w:r>
        <w:rPr>
          <w:rFonts w:ascii="Tahoma" w:hAnsi="Tahoma"/>
          <w:color w:val="231F20"/>
          <w:spacing w:val="-9"/>
        </w:rPr>
        <w:t> </w:t>
      </w:r>
      <w:r>
        <w:rPr>
          <w:rFonts w:ascii="Tahoma" w:hAnsi="Tahoma"/>
          <w:color w:val="231F20"/>
          <w:spacing w:val="-2"/>
        </w:rPr>
        <w:t>işletmeler,</w:t>
      </w:r>
      <w:r>
        <w:rPr>
          <w:rFonts w:ascii="Tahoma" w:hAnsi="Tahoma"/>
          <w:color w:val="231F20"/>
          <w:spacing w:val="-9"/>
        </w:rPr>
        <w:t> </w:t>
      </w:r>
      <w:r>
        <w:rPr>
          <w:rFonts w:ascii="Tahoma" w:hAnsi="Tahoma"/>
          <w:color w:val="231F20"/>
          <w:spacing w:val="-2"/>
        </w:rPr>
        <w:t>tüm</w:t>
      </w:r>
      <w:r>
        <w:rPr>
          <w:rFonts w:ascii="Tahoma" w:hAnsi="Tahoma"/>
          <w:color w:val="231F20"/>
          <w:spacing w:val="-9"/>
        </w:rPr>
        <w:t> </w:t>
      </w:r>
      <w:r>
        <w:rPr>
          <w:rFonts w:ascii="Tahoma" w:hAnsi="Tahoma"/>
          <w:color w:val="231F20"/>
          <w:spacing w:val="-2"/>
        </w:rPr>
        <w:t>bilgi</w:t>
      </w:r>
      <w:r>
        <w:rPr>
          <w:rFonts w:ascii="Tahoma" w:hAnsi="Tahoma"/>
          <w:color w:val="231F20"/>
          <w:spacing w:val="-9"/>
        </w:rPr>
        <w:t> </w:t>
      </w:r>
      <w:r>
        <w:rPr>
          <w:rFonts w:ascii="Tahoma" w:hAnsi="Tahoma"/>
          <w:color w:val="231F20"/>
          <w:spacing w:val="-2"/>
        </w:rPr>
        <w:t>işlem</w:t>
      </w:r>
      <w:r>
        <w:rPr>
          <w:rFonts w:ascii="Tahoma" w:hAnsi="Tahoma"/>
          <w:color w:val="231F20"/>
          <w:spacing w:val="-9"/>
        </w:rPr>
        <w:t> </w:t>
      </w:r>
      <w:r>
        <w:rPr>
          <w:rFonts w:ascii="Tahoma" w:hAnsi="Tahoma"/>
          <w:color w:val="231F20"/>
          <w:spacing w:val="-2"/>
        </w:rPr>
        <w:t>işlevlerini</w:t>
      </w:r>
      <w:r>
        <w:rPr>
          <w:rFonts w:ascii="Tahoma" w:hAnsi="Tahoma"/>
          <w:color w:val="231F20"/>
          <w:spacing w:val="-9"/>
        </w:rPr>
        <w:t> </w:t>
      </w:r>
      <w:r>
        <w:rPr>
          <w:rFonts w:ascii="Tahoma" w:hAnsi="Tahoma"/>
          <w:color w:val="231F20"/>
          <w:spacing w:val="-2"/>
        </w:rPr>
        <w:t>(sunucular, </w:t>
      </w:r>
      <w:r>
        <w:rPr>
          <w:rFonts w:ascii="Tahoma" w:hAnsi="Tahoma"/>
          <w:color w:val="231F20"/>
        </w:rPr>
        <w:t>depolama, yedekleme ve hatta veritabanı gibi) işletmenin duvarlarının dışına ve buluta taşıma seçeneğine</w:t>
      </w:r>
      <w:r>
        <w:rPr>
          <w:rFonts w:ascii="Tahoma" w:hAnsi="Tahoma"/>
          <w:color w:val="231F20"/>
          <w:spacing w:val="-6"/>
        </w:rPr>
        <w:t> </w:t>
      </w:r>
      <w:r>
        <w:rPr>
          <w:rFonts w:ascii="Tahoma" w:hAnsi="Tahoma"/>
          <w:color w:val="231F20"/>
        </w:rPr>
        <w:t>de</w:t>
      </w:r>
      <w:r>
        <w:rPr>
          <w:rFonts w:ascii="Tahoma" w:hAnsi="Tahoma"/>
          <w:color w:val="231F20"/>
          <w:spacing w:val="-6"/>
        </w:rPr>
        <w:t> </w:t>
      </w:r>
      <w:r>
        <w:rPr>
          <w:rFonts w:ascii="Tahoma" w:hAnsi="Tahoma"/>
          <w:color w:val="231F20"/>
        </w:rPr>
        <w:t>sahiptir.</w:t>
      </w:r>
    </w:p>
    <w:p>
      <w:pPr>
        <w:pStyle w:val="BodyText"/>
        <w:rPr>
          <w:rFonts w:ascii="Tahoma"/>
        </w:rPr>
      </w:pPr>
    </w:p>
    <w:p>
      <w:pPr>
        <w:pStyle w:val="BodyText"/>
        <w:spacing w:before="115"/>
        <w:rPr>
          <w:rFonts w:ascii="Tahoma"/>
        </w:rPr>
      </w:pPr>
    </w:p>
    <w:p>
      <w:pPr>
        <w:pStyle w:val="Heading2"/>
        <w:numPr>
          <w:ilvl w:val="1"/>
          <w:numId w:val="24"/>
        </w:numPr>
        <w:tabs>
          <w:tab w:pos="3560" w:val="left" w:leader="none"/>
          <w:tab w:pos="10439" w:val="left" w:leader="none"/>
        </w:tabs>
        <w:spacing w:line="240" w:lineRule="auto" w:before="0" w:after="0"/>
        <w:ind w:left="3560" w:right="0" w:hanging="801"/>
        <w:jc w:val="both"/>
        <w:rPr>
          <w:b/>
          <w:color w:val="231F20"/>
          <w:position w:val="1"/>
          <w:u w:val="single" w:color="D5DF4D"/>
        </w:rPr>
      </w:pPr>
      <w:r>
        <w:rPr>
          <w:b/>
          <w:color w:val="231F20"/>
          <w:spacing w:val="-6"/>
          <w:w w:val="75"/>
          <w:position w:val="1"/>
          <w:u w:val="single" w:color="D5DF4D"/>
        </w:rPr>
        <w:t> </w:t>
      </w:r>
      <w:r>
        <w:rPr>
          <w:color w:val="231F20"/>
          <w:w w:val="75"/>
          <w:u w:val="single" w:color="D5DF4D"/>
        </w:rPr>
        <w:t>DBA'nın</w:t>
      </w:r>
      <w:r>
        <w:rPr>
          <w:color w:val="231F20"/>
          <w:spacing w:val="-13"/>
          <w:w w:val="75"/>
          <w:u w:val="single" w:color="D5DF4D"/>
        </w:rPr>
        <w:t> </w:t>
      </w:r>
      <w:r>
        <w:rPr>
          <w:color w:val="231F20"/>
          <w:w w:val="75"/>
          <w:u w:val="single" w:color="D5DF4D"/>
        </w:rPr>
        <w:t>Buluttaki</w:t>
      </w:r>
      <w:r>
        <w:rPr>
          <w:color w:val="231F20"/>
          <w:spacing w:val="-14"/>
          <w:w w:val="75"/>
          <w:u w:val="single" w:color="D5DF4D"/>
        </w:rPr>
        <w:t> </w:t>
      </w:r>
      <w:r>
        <w:rPr>
          <w:color w:val="231F20"/>
          <w:spacing w:val="-4"/>
          <w:w w:val="75"/>
          <w:u w:val="single" w:color="D5DF4D"/>
        </w:rPr>
        <w:t>Rolü</w:t>
      </w:r>
      <w:r>
        <w:rPr>
          <w:color w:val="231F20"/>
          <w:u w:val="single" w:color="D5DF4D"/>
        </w:rPr>
        <w:tab/>
      </w:r>
    </w:p>
    <w:p>
      <w:pPr>
        <w:pStyle w:val="BodyText"/>
        <w:spacing w:line="252" w:lineRule="auto" w:before="193"/>
        <w:ind w:left="2759" w:right="873"/>
        <w:jc w:val="both"/>
        <w:rPr>
          <w:rFonts w:ascii="Tahoma" w:hAnsi="Tahoma"/>
        </w:rPr>
      </w:pPr>
      <w:r>
        <w:rPr>
          <w:rFonts w:ascii="Tahoma" w:hAnsi="Tahoma"/>
          <w:color w:val="231F20"/>
          <w:spacing w:val="-6"/>
        </w:rPr>
        <w:t>Bulut tabanlı veri hizmetlerinin kullanımı DBA'ların sonunu getirmez, ancak rolleri üzerinde önemli bir etkisi vardır. Önceki bölümlerde tartışıldığı gibi, Microsoft Azure ve Amazon Web Services (AWS) gibi </w:t>
      </w:r>
      <w:r>
        <w:rPr>
          <w:rFonts w:ascii="Tahoma" w:hAnsi="Tahoma"/>
          <w:color w:val="231F20"/>
          <w:spacing w:val="-4"/>
        </w:rPr>
        <w:t>hizmetler,</w:t>
      </w:r>
      <w:r>
        <w:rPr>
          <w:rFonts w:ascii="Tahoma" w:hAnsi="Tahoma"/>
          <w:color w:val="231F20"/>
          <w:spacing w:val="-8"/>
        </w:rPr>
        <w:t> </w:t>
      </w:r>
      <w:r>
        <w:rPr>
          <w:rFonts w:ascii="Tahoma" w:hAnsi="Tahoma"/>
          <w:color w:val="231F20"/>
          <w:spacing w:val="-4"/>
        </w:rPr>
        <w:t>veritabanı</w:t>
      </w:r>
      <w:r>
        <w:rPr>
          <w:rFonts w:ascii="Tahoma" w:hAnsi="Tahoma"/>
          <w:color w:val="231F20"/>
          <w:spacing w:val="-8"/>
        </w:rPr>
        <w:t> </w:t>
      </w:r>
      <w:r>
        <w:rPr>
          <w:rFonts w:ascii="Tahoma" w:hAnsi="Tahoma"/>
          <w:color w:val="231F20"/>
          <w:spacing w:val="-4"/>
        </w:rPr>
        <w:t>teknolojisinin</w:t>
      </w:r>
      <w:r>
        <w:rPr>
          <w:rFonts w:ascii="Tahoma" w:hAnsi="Tahoma"/>
          <w:color w:val="231F20"/>
          <w:spacing w:val="-8"/>
        </w:rPr>
        <w:t> </w:t>
      </w:r>
      <w:r>
        <w:rPr>
          <w:rFonts w:ascii="Tahoma" w:hAnsi="Tahoma"/>
          <w:color w:val="231F20"/>
          <w:spacing w:val="-4"/>
        </w:rPr>
        <w:t>yüksek</w:t>
      </w:r>
      <w:r>
        <w:rPr>
          <w:rFonts w:ascii="Tahoma" w:hAnsi="Tahoma"/>
          <w:color w:val="231F20"/>
          <w:spacing w:val="-8"/>
        </w:rPr>
        <w:t> </w:t>
      </w:r>
      <w:r>
        <w:rPr>
          <w:rFonts w:ascii="Tahoma" w:hAnsi="Tahoma"/>
          <w:color w:val="231F20"/>
          <w:spacing w:val="-4"/>
        </w:rPr>
        <w:t>oranda</w:t>
      </w:r>
      <w:r>
        <w:rPr>
          <w:rFonts w:ascii="Tahoma" w:hAnsi="Tahoma"/>
          <w:color w:val="231F20"/>
          <w:spacing w:val="-8"/>
        </w:rPr>
        <w:t> </w:t>
      </w:r>
      <w:r>
        <w:rPr>
          <w:rFonts w:ascii="Tahoma" w:hAnsi="Tahoma"/>
          <w:color w:val="231F20"/>
          <w:spacing w:val="-4"/>
        </w:rPr>
        <w:t>ölçeklenebilir,</w:t>
      </w:r>
      <w:r>
        <w:rPr>
          <w:rFonts w:ascii="Tahoma" w:hAnsi="Tahoma"/>
          <w:color w:val="231F20"/>
          <w:spacing w:val="-8"/>
        </w:rPr>
        <w:t> </w:t>
      </w:r>
      <w:r>
        <w:rPr>
          <w:rFonts w:ascii="Tahoma" w:hAnsi="Tahoma"/>
          <w:color w:val="231F20"/>
          <w:spacing w:val="-4"/>
        </w:rPr>
        <w:t>talep</w:t>
      </w:r>
      <w:r>
        <w:rPr>
          <w:rFonts w:ascii="Tahoma" w:hAnsi="Tahoma"/>
          <w:color w:val="231F20"/>
          <w:spacing w:val="-8"/>
        </w:rPr>
        <w:t> </w:t>
      </w:r>
      <w:r>
        <w:rPr>
          <w:rFonts w:ascii="Tahoma" w:hAnsi="Tahoma"/>
          <w:color w:val="231F20"/>
          <w:spacing w:val="-4"/>
        </w:rPr>
        <w:t>üzerine</w:t>
      </w:r>
      <w:r>
        <w:rPr>
          <w:rFonts w:ascii="Tahoma" w:hAnsi="Tahoma"/>
          <w:color w:val="231F20"/>
          <w:spacing w:val="-8"/>
        </w:rPr>
        <w:t> </w:t>
      </w:r>
      <w:r>
        <w:rPr>
          <w:rFonts w:ascii="Tahoma" w:hAnsi="Tahoma"/>
          <w:color w:val="231F20"/>
          <w:spacing w:val="-4"/>
        </w:rPr>
        <w:t>kapasite</w:t>
      </w:r>
      <w:r>
        <w:rPr>
          <w:rFonts w:ascii="Tahoma" w:hAnsi="Tahoma"/>
          <w:color w:val="231F20"/>
          <w:spacing w:val="-8"/>
        </w:rPr>
        <w:t> </w:t>
      </w:r>
      <w:r>
        <w:rPr>
          <w:rFonts w:ascii="Tahoma" w:hAnsi="Tahoma"/>
          <w:color w:val="231F20"/>
          <w:spacing w:val="-4"/>
        </w:rPr>
        <w:t>sağlayan</w:t>
      </w:r>
      <w:r>
        <w:rPr>
          <w:rFonts w:ascii="Tahoma" w:hAnsi="Tahoma"/>
          <w:color w:val="231F20"/>
          <w:spacing w:val="-8"/>
        </w:rPr>
        <w:t> </w:t>
      </w:r>
      <w:r>
        <w:rPr>
          <w:rFonts w:ascii="Tahoma" w:hAnsi="Tahoma"/>
          <w:color w:val="231F20"/>
          <w:spacing w:val="-4"/>
        </w:rPr>
        <w:t>bir hizmet</w:t>
      </w:r>
      <w:r>
        <w:rPr>
          <w:rFonts w:ascii="Tahoma" w:hAnsi="Tahoma"/>
          <w:color w:val="231F20"/>
          <w:spacing w:val="-9"/>
        </w:rPr>
        <w:t> </w:t>
      </w:r>
      <w:r>
        <w:rPr>
          <w:rFonts w:ascii="Tahoma" w:hAnsi="Tahoma"/>
          <w:color w:val="231F20"/>
          <w:spacing w:val="-4"/>
        </w:rPr>
        <w:t>olarak</w:t>
      </w:r>
      <w:r>
        <w:rPr>
          <w:rFonts w:ascii="Tahoma" w:hAnsi="Tahoma"/>
          <w:color w:val="231F20"/>
          <w:spacing w:val="-9"/>
        </w:rPr>
        <w:t> </w:t>
      </w:r>
      <w:r>
        <w:rPr>
          <w:rFonts w:ascii="Tahoma" w:hAnsi="Tahoma"/>
          <w:color w:val="231F20"/>
          <w:spacing w:val="-4"/>
        </w:rPr>
        <w:t>dış</w:t>
      </w:r>
      <w:r>
        <w:rPr>
          <w:rFonts w:ascii="Tahoma" w:hAnsi="Tahoma"/>
          <w:color w:val="231F20"/>
          <w:spacing w:val="-9"/>
        </w:rPr>
        <w:t> </w:t>
      </w:r>
      <w:r>
        <w:rPr>
          <w:rFonts w:ascii="Tahoma" w:hAnsi="Tahoma"/>
          <w:color w:val="231F20"/>
          <w:spacing w:val="-4"/>
        </w:rPr>
        <w:t>kaynak</w:t>
      </w:r>
      <w:r>
        <w:rPr>
          <w:rFonts w:ascii="Tahoma" w:hAnsi="Tahoma"/>
          <w:color w:val="231F20"/>
          <w:spacing w:val="-9"/>
        </w:rPr>
        <w:t> </w:t>
      </w:r>
      <w:r>
        <w:rPr>
          <w:rFonts w:ascii="Tahoma" w:hAnsi="Tahoma"/>
          <w:color w:val="231F20"/>
          <w:spacing w:val="-4"/>
        </w:rPr>
        <w:t>kullanımına</w:t>
      </w:r>
      <w:r>
        <w:rPr>
          <w:rFonts w:ascii="Tahoma" w:hAnsi="Tahoma"/>
          <w:color w:val="231F20"/>
          <w:spacing w:val="-9"/>
        </w:rPr>
        <w:t> </w:t>
      </w:r>
      <w:r>
        <w:rPr>
          <w:rFonts w:ascii="Tahoma" w:hAnsi="Tahoma"/>
          <w:color w:val="231F20"/>
          <w:spacing w:val="-4"/>
        </w:rPr>
        <w:t>izin</w:t>
      </w:r>
      <w:r>
        <w:rPr>
          <w:rFonts w:ascii="Tahoma" w:hAnsi="Tahoma"/>
          <w:color w:val="231F20"/>
          <w:spacing w:val="-9"/>
        </w:rPr>
        <w:t> </w:t>
      </w:r>
      <w:r>
        <w:rPr>
          <w:rFonts w:ascii="Tahoma" w:hAnsi="Tahoma"/>
          <w:color w:val="231F20"/>
          <w:spacing w:val="-4"/>
        </w:rPr>
        <w:t>vermektedir.</w:t>
      </w:r>
      <w:r>
        <w:rPr>
          <w:rFonts w:ascii="Tahoma" w:hAnsi="Tahoma"/>
          <w:color w:val="231F20"/>
          <w:spacing w:val="-9"/>
        </w:rPr>
        <w:t> </w:t>
      </w:r>
      <w:r>
        <w:rPr>
          <w:rFonts w:ascii="Tahoma" w:hAnsi="Tahoma"/>
          <w:color w:val="231F20"/>
          <w:spacing w:val="-4"/>
        </w:rPr>
        <w:t>Bu</w:t>
      </w:r>
      <w:r>
        <w:rPr>
          <w:rFonts w:ascii="Tahoma" w:hAnsi="Tahoma"/>
          <w:color w:val="231F20"/>
          <w:spacing w:val="-9"/>
        </w:rPr>
        <w:t> </w:t>
      </w:r>
      <w:r>
        <w:rPr>
          <w:rFonts w:ascii="Tahoma" w:hAnsi="Tahoma"/>
          <w:color w:val="231F20"/>
          <w:spacing w:val="-4"/>
        </w:rPr>
        <w:t>yeni</w:t>
      </w:r>
      <w:r>
        <w:rPr>
          <w:rFonts w:ascii="Tahoma" w:hAnsi="Tahoma"/>
          <w:color w:val="231F20"/>
          <w:spacing w:val="-9"/>
        </w:rPr>
        <w:t> </w:t>
      </w:r>
      <w:r>
        <w:rPr>
          <w:rFonts w:ascii="Tahoma" w:hAnsi="Tahoma"/>
          <w:color w:val="231F20"/>
          <w:spacing w:val="-4"/>
        </w:rPr>
        <w:t>dünyada,</w:t>
      </w:r>
      <w:r>
        <w:rPr>
          <w:rFonts w:ascii="Tahoma" w:hAnsi="Tahoma"/>
          <w:color w:val="231F20"/>
          <w:spacing w:val="-9"/>
        </w:rPr>
        <w:t> </w:t>
      </w:r>
      <w:r>
        <w:rPr>
          <w:rFonts w:ascii="Tahoma" w:hAnsi="Tahoma"/>
          <w:color w:val="231F20"/>
          <w:spacing w:val="-4"/>
        </w:rPr>
        <w:t>bir</w:t>
      </w:r>
      <w:r>
        <w:rPr>
          <w:rFonts w:ascii="Tahoma" w:hAnsi="Tahoma"/>
          <w:color w:val="231F20"/>
          <w:spacing w:val="-9"/>
        </w:rPr>
        <w:t> </w:t>
      </w:r>
      <w:r>
        <w:rPr>
          <w:rFonts w:ascii="Tahoma" w:hAnsi="Tahoma"/>
          <w:color w:val="231F20"/>
          <w:spacing w:val="-4"/>
        </w:rPr>
        <w:t>zamanlar</w:t>
      </w:r>
      <w:r>
        <w:rPr>
          <w:rFonts w:ascii="Tahoma" w:hAnsi="Tahoma"/>
          <w:color w:val="231F20"/>
          <w:spacing w:val="-9"/>
        </w:rPr>
        <w:t> </w:t>
      </w:r>
      <w:r>
        <w:rPr>
          <w:rFonts w:ascii="Tahoma" w:hAnsi="Tahoma"/>
          <w:color w:val="231F20"/>
          <w:spacing w:val="-4"/>
        </w:rPr>
        <w:t>tek</w:t>
      </w:r>
      <w:r>
        <w:rPr>
          <w:rFonts w:ascii="Tahoma" w:hAnsi="Tahoma"/>
          <w:color w:val="231F20"/>
          <w:spacing w:val="-9"/>
        </w:rPr>
        <w:t> </w:t>
      </w:r>
      <w:r>
        <w:rPr>
          <w:rFonts w:ascii="Tahoma" w:hAnsi="Tahoma"/>
          <w:color w:val="231F20"/>
          <w:spacing w:val="-4"/>
        </w:rPr>
        <w:t>bir</w:t>
      </w:r>
      <w:r>
        <w:rPr>
          <w:rFonts w:ascii="Tahoma" w:hAnsi="Tahoma"/>
          <w:color w:val="231F20"/>
          <w:spacing w:val="-9"/>
        </w:rPr>
        <w:t> </w:t>
      </w:r>
      <w:r>
        <w:rPr>
          <w:rFonts w:ascii="Tahoma" w:hAnsi="Tahoma"/>
          <w:color w:val="231F20"/>
          <w:spacing w:val="-4"/>
        </w:rPr>
        <w:t>"şirket </w:t>
      </w:r>
      <w:r>
        <w:rPr>
          <w:rFonts w:ascii="Tahoma" w:hAnsi="Tahoma"/>
          <w:color w:val="231F20"/>
        </w:rPr>
        <w:t>içi"</w:t>
      </w:r>
      <w:r>
        <w:rPr>
          <w:rFonts w:ascii="Tahoma" w:hAnsi="Tahoma"/>
          <w:color w:val="231F20"/>
          <w:spacing w:val="-8"/>
        </w:rPr>
        <w:t> </w:t>
      </w:r>
      <w:r>
        <w:rPr>
          <w:rFonts w:ascii="Tahoma" w:hAnsi="Tahoma"/>
          <w:color w:val="231F20"/>
        </w:rPr>
        <w:t>DBA</w:t>
      </w:r>
      <w:r>
        <w:rPr>
          <w:rFonts w:ascii="Tahoma" w:hAnsi="Tahoma"/>
          <w:color w:val="231F20"/>
          <w:spacing w:val="-8"/>
        </w:rPr>
        <w:t> </w:t>
      </w:r>
      <w:r>
        <w:rPr>
          <w:rFonts w:ascii="Tahoma" w:hAnsi="Tahoma"/>
          <w:color w:val="231F20"/>
        </w:rPr>
        <w:t>işlevinde</w:t>
      </w:r>
      <w:r>
        <w:rPr>
          <w:rFonts w:ascii="Tahoma" w:hAnsi="Tahoma"/>
          <w:color w:val="231F20"/>
          <w:spacing w:val="-8"/>
        </w:rPr>
        <w:t> </w:t>
      </w:r>
      <w:r>
        <w:rPr>
          <w:rFonts w:ascii="Tahoma" w:hAnsi="Tahoma"/>
          <w:color w:val="231F20"/>
        </w:rPr>
        <w:t>bulunan</w:t>
      </w:r>
      <w:r>
        <w:rPr>
          <w:rFonts w:ascii="Tahoma" w:hAnsi="Tahoma"/>
          <w:color w:val="231F20"/>
          <w:spacing w:val="-8"/>
        </w:rPr>
        <w:t> </w:t>
      </w:r>
      <w:r>
        <w:rPr>
          <w:rFonts w:ascii="Tahoma" w:hAnsi="Tahoma"/>
          <w:color w:val="231F20"/>
        </w:rPr>
        <w:t>bazı</w:t>
      </w:r>
      <w:r>
        <w:rPr>
          <w:rFonts w:ascii="Tahoma" w:hAnsi="Tahoma"/>
          <w:color w:val="231F20"/>
          <w:spacing w:val="-8"/>
        </w:rPr>
        <w:t> </w:t>
      </w:r>
      <w:r>
        <w:rPr>
          <w:rFonts w:ascii="Tahoma" w:hAnsi="Tahoma"/>
          <w:color w:val="231F20"/>
        </w:rPr>
        <w:t>görevler</w:t>
      </w:r>
      <w:r>
        <w:rPr>
          <w:rFonts w:ascii="Tahoma" w:hAnsi="Tahoma"/>
          <w:color w:val="231F20"/>
          <w:spacing w:val="-8"/>
        </w:rPr>
        <w:t> </w:t>
      </w:r>
      <w:r>
        <w:rPr>
          <w:rFonts w:ascii="Tahoma" w:hAnsi="Tahoma"/>
          <w:color w:val="231F20"/>
        </w:rPr>
        <w:t>artık</w:t>
      </w:r>
      <w:r>
        <w:rPr>
          <w:rFonts w:ascii="Tahoma" w:hAnsi="Tahoma"/>
          <w:color w:val="231F20"/>
          <w:spacing w:val="-8"/>
        </w:rPr>
        <w:t> </w:t>
      </w:r>
      <w:r>
        <w:rPr>
          <w:rFonts w:ascii="Tahoma" w:hAnsi="Tahoma"/>
          <w:color w:val="231F20"/>
        </w:rPr>
        <w:t>şirket</w:t>
      </w:r>
      <w:r>
        <w:rPr>
          <w:rFonts w:ascii="Tahoma" w:hAnsi="Tahoma"/>
          <w:color w:val="231F20"/>
          <w:spacing w:val="-8"/>
        </w:rPr>
        <w:t> </w:t>
      </w:r>
      <w:r>
        <w:rPr>
          <w:rFonts w:ascii="Tahoma" w:hAnsi="Tahoma"/>
          <w:color w:val="231F20"/>
        </w:rPr>
        <w:t>içi</w:t>
      </w:r>
      <w:r>
        <w:rPr>
          <w:rFonts w:ascii="Tahoma" w:hAnsi="Tahoma"/>
          <w:color w:val="231F20"/>
          <w:spacing w:val="-8"/>
        </w:rPr>
        <w:t> </w:t>
      </w:r>
      <w:r>
        <w:rPr>
          <w:rFonts w:ascii="Tahoma" w:hAnsi="Tahoma"/>
          <w:color w:val="231F20"/>
        </w:rPr>
        <w:t>DBA</w:t>
      </w:r>
      <w:r>
        <w:rPr>
          <w:rFonts w:ascii="Tahoma" w:hAnsi="Tahoma"/>
          <w:color w:val="231F20"/>
          <w:spacing w:val="-8"/>
        </w:rPr>
        <w:t> </w:t>
      </w:r>
      <w:r>
        <w:rPr>
          <w:rFonts w:ascii="Tahoma" w:hAnsi="Tahoma"/>
          <w:color w:val="231F20"/>
        </w:rPr>
        <w:t>ile</w:t>
      </w:r>
      <w:r>
        <w:rPr>
          <w:rFonts w:ascii="Tahoma" w:hAnsi="Tahoma"/>
          <w:color w:val="231F20"/>
          <w:spacing w:val="-8"/>
        </w:rPr>
        <w:t> </w:t>
      </w:r>
      <w:r>
        <w:rPr>
          <w:rFonts w:ascii="Tahoma" w:hAnsi="Tahoma"/>
          <w:color w:val="231F20"/>
        </w:rPr>
        <w:t>bulut</w:t>
      </w:r>
      <w:r>
        <w:rPr>
          <w:rFonts w:ascii="Tahoma" w:hAnsi="Tahoma"/>
          <w:color w:val="231F20"/>
          <w:spacing w:val="-8"/>
        </w:rPr>
        <w:t> </w:t>
      </w:r>
      <w:r>
        <w:rPr>
          <w:rFonts w:ascii="Tahoma" w:hAnsi="Tahoma"/>
          <w:color w:val="231F20"/>
        </w:rPr>
        <w:t>hizmeti</w:t>
      </w:r>
      <w:r>
        <w:rPr>
          <w:rFonts w:ascii="Tahoma" w:hAnsi="Tahoma"/>
          <w:color w:val="231F20"/>
          <w:spacing w:val="-8"/>
        </w:rPr>
        <w:t> </w:t>
      </w:r>
      <w:r>
        <w:rPr>
          <w:rFonts w:ascii="Tahoma" w:hAnsi="Tahoma"/>
          <w:color w:val="231F20"/>
        </w:rPr>
        <w:t>sağlayıcısı</w:t>
      </w:r>
      <w:r>
        <w:rPr>
          <w:rFonts w:ascii="Tahoma" w:hAnsi="Tahoma"/>
          <w:color w:val="231F20"/>
          <w:spacing w:val="-8"/>
        </w:rPr>
        <w:t> </w:t>
      </w:r>
      <w:r>
        <w:rPr>
          <w:rFonts w:ascii="Tahoma" w:hAnsi="Tahoma"/>
          <w:color w:val="231F20"/>
        </w:rPr>
        <w:t>arasında </w:t>
      </w:r>
      <w:r>
        <w:rPr>
          <w:rFonts w:ascii="Tahoma" w:hAnsi="Tahoma"/>
          <w:color w:val="231F20"/>
          <w:spacing w:val="-4"/>
        </w:rPr>
        <w:t>paylaştırılmaktadır.</w:t>
      </w:r>
      <w:r>
        <w:rPr>
          <w:rFonts w:ascii="Tahoma" w:hAnsi="Tahoma"/>
          <w:color w:val="231F20"/>
          <w:spacing w:val="-9"/>
        </w:rPr>
        <w:t> </w:t>
      </w:r>
      <w:r>
        <w:rPr>
          <w:rFonts w:ascii="Tahoma" w:hAnsi="Tahoma"/>
          <w:color w:val="231F20"/>
          <w:spacing w:val="-4"/>
        </w:rPr>
        <w:t>Sonuç</w:t>
      </w:r>
      <w:r>
        <w:rPr>
          <w:rFonts w:ascii="Tahoma" w:hAnsi="Tahoma"/>
          <w:color w:val="231F20"/>
          <w:spacing w:val="-9"/>
        </w:rPr>
        <w:t> </w:t>
      </w:r>
      <w:r>
        <w:rPr>
          <w:rFonts w:ascii="Tahoma" w:hAnsi="Tahoma"/>
          <w:color w:val="231F20"/>
          <w:spacing w:val="-4"/>
        </w:rPr>
        <w:t>olarak,</w:t>
      </w:r>
      <w:r>
        <w:rPr>
          <w:rFonts w:ascii="Tahoma" w:hAnsi="Tahoma"/>
          <w:color w:val="231F20"/>
          <w:spacing w:val="-9"/>
        </w:rPr>
        <w:t> </w:t>
      </w:r>
      <w:r>
        <w:rPr>
          <w:rFonts w:ascii="Tahoma" w:hAnsi="Tahoma"/>
          <w:color w:val="231F20"/>
          <w:spacing w:val="-4"/>
        </w:rPr>
        <w:t>bulut</w:t>
      </w:r>
      <w:r>
        <w:rPr>
          <w:rFonts w:ascii="Tahoma" w:hAnsi="Tahoma"/>
          <w:color w:val="231F20"/>
          <w:spacing w:val="-9"/>
        </w:rPr>
        <w:t> </w:t>
      </w:r>
      <w:r>
        <w:rPr>
          <w:rFonts w:ascii="Tahoma" w:hAnsi="Tahoma"/>
          <w:color w:val="231F20"/>
          <w:spacing w:val="-4"/>
        </w:rPr>
        <w:t>tabanlı</w:t>
      </w:r>
      <w:r>
        <w:rPr>
          <w:rFonts w:ascii="Tahoma" w:hAnsi="Tahoma"/>
          <w:color w:val="231F20"/>
          <w:spacing w:val="-9"/>
        </w:rPr>
        <w:t> </w:t>
      </w:r>
      <w:r>
        <w:rPr>
          <w:rFonts w:ascii="Tahoma" w:hAnsi="Tahoma"/>
          <w:color w:val="231F20"/>
          <w:spacing w:val="-4"/>
        </w:rPr>
        <w:t>veri</w:t>
      </w:r>
      <w:r>
        <w:rPr>
          <w:rFonts w:ascii="Tahoma" w:hAnsi="Tahoma"/>
          <w:color w:val="231F20"/>
          <w:spacing w:val="-9"/>
        </w:rPr>
        <w:t> </w:t>
      </w:r>
      <w:r>
        <w:rPr>
          <w:rFonts w:ascii="Tahoma" w:hAnsi="Tahoma"/>
          <w:color w:val="231F20"/>
          <w:spacing w:val="-4"/>
        </w:rPr>
        <w:t>hizmetlerinin</w:t>
      </w:r>
      <w:r>
        <w:rPr>
          <w:rFonts w:ascii="Tahoma" w:hAnsi="Tahoma"/>
          <w:color w:val="231F20"/>
          <w:spacing w:val="-9"/>
        </w:rPr>
        <w:t> </w:t>
      </w:r>
      <w:r>
        <w:rPr>
          <w:rFonts w:ascii="Tahoma" w:hAnsi="Tahoma"/>
          <w:color w:val="231F20"/>
          <w:spacing w:val="-4"/>
        </w:rPr>
        <w:t>kullanımı</w:t>
      </w:r>
      <w:r>
        <w:rPr>
          <w:rFonts w:ascii="Tahoma" w:hAnsi="Tahoma"/>
          <w:color w:val="231F20"/>
          <w:spacing w:val="-9"/>
        </w:rPr>
        <w:t> </w:t>
      </w:r>
      <w:r>
        <w:rPr>
          <w:rFonts w:ascii="Tahoma" w:hAnsi="Tahoma"/>
          <w:color w:val="231F20"/>
          <w:spacing w:val="-4"/>
        </w:rPr>
        <w:t>tipik</w:t>
      </w:r>
      <w:r>
        <w:rPr>
          <w:rFonts w:ascii="Tahoma" w:hAnsi="Tahoma"/>
          <w:color w:val="231F20"/>
          <w:spacing w:val="-9"/>
        </w:rPr>
        <w:t> </w:t>
      </w:r>
      <w:r>
        <w:rPr>
          <w:rFonts w:ascii="Tahoma" w:hAnsi="Tahoma"/>
          <w:color w:val="231F20"/>
          <w:spacing w:val="-4"/>
        </w:rPr>
        <w:t>DBA'nın</w:t>
      </w:r>
      <w:r>
        <w:rPr>
          <w:rFonts w:ascii="Tahoma" w:hAnsi="Tahoma"/>
          <w:color w:val="231F20"/>
          <w:spacing w:val="-9"/>
        </w:rPr>
        <w:t> </w:t>
      </w:r>
      <w:r>
        <w:rPr>
          <w:rFonts w:ascii="Tahoma" w:hAnsi="Tahoma"/>
          <w:color w:val="231F20"/>
          <w:spacing w:val="-4"/>
        </w:rPr>
        <w:t>rolünü</w:t>
      </w:r>
      <w:r>
        <w:rPr>
          <w:rFonts w:ascii="Tahoma" w:hAnsi="Tahoma"/>
          <w:color w:val="231F20"/>
          <w:spacing w:val="-9"/>
        </w:rPr>
        <w:t> </w:t>
      </w:r>
      <w:r>
        <w:rPr>
          <w:rFonts w:ascii="Tahoma" w:hAnsi="Tahoma"/>
          <w:color w:val="231F20"/>
          <w:spacing w:val="-4"/>
        </w:rPr>
        <w:t>hem </w:t>
      </w:r>
      <w:r>
        <w:rPr>
          <w:rFonts w:ascii="Tahoma" w:hAnsi="Tahoma"/>
          <w:color w:val="231F20"/>
        </w:rPr>
        <w:t>teknik hem de yönetimsel boyutlarda değiştirmekte ve genişletmektedir. Genel olarak, bulut hizmetleri</w:t>
      </w:r>
      <w:r>
        <w:rPr>
          <w:rFonts w:ascii="Tahoma" w:hAnsi="Tahoma"/>
          <w:color w:val="231F20"/>
          <w:spacing w:val="-19"/>
        </w:rPr>
        <w:t> </w:t>
      </w:r>
      <w:r>
        <w:rPr>
          <w:rFonts w:ascii="Tahoma" w:hAnsi="Tahoma"/>
          <w:color w:val="231F20"/>
        </w:rPr>
        <w:t>ortağı</w:t>
      </w:r>
      <w:r>
        <w:rPr>
          <w:rFonts w:ascii="Tahoma" w:hAnsi="Tahoma"/>
          <w:color w:val="231F20"/>
          <w:spacing w:val="-19"/>
        </w:rPr>
        <w:t> </w:t>
      </w:r>
      <w:r>
        <w:rPr>
          <w:rFonts w:ascii="Tahoma" w:hAnsi="Tahoma"/>
          <w:color w:val="231F20"/>
        </w:rPr>
        <w:t>şirket</w:t>
      </w:r>
      <w:r>
        <w:rPr>
          <w:rFonts w:ascii="Tahoma" w:hAnsi="Tahoma"/>
          <w:color w:val="231F20"/>
          <w:spacing w:val="-19"/>
        </w:rPr>
        <w:t> </w:t>
      </w:r>
      <w:r>
        <w:rPr>
          <w:rFonts w:ascii="Tahoma" w:hAnsi="Tahoma"/>
          <w:color w:val="231F20"/>
        </w:rPr>
        <w:t>şunları</w:t>
      </w:r>
      <w:r>
        <w:rPr>
          <w:rFonts w:ascii="Tahoma" w:hAnsi="Tahoma"/>
          <w:color w:val="231F20"/>
          <w:spacing w:val="-19"/>
        </w:rPr>
        <w:t> </w:t>
      </w:r>
      <w:r>
        <w:rPr>
          <w:rFonts w:ascii="Tahoma" w:hAnsi="Tahoma"/>
          <w:color w:val="231F20"/>
        </w:rPr>
        <w:t>sağlar:</w:t>
      </w:r>
    </w:p>
    <w:p>
      <w:pPr>
        <w:pStyle w:val="BodyText"/>
        <w:spacing w:line="273" w:lineRule="auto" w:before="159"/>
        <w:ind w:left="2759" w:right="1801"/>
        <w:rPr>
          <w:rFonts w:ascii="Tahoma" w:hAnsi="Tahoma"/>
        </w:rPr>
      </w:pPr>
      <w:r>
        <w:rPr>
          <w:rFonts w:ascii="Tahoma" w:hAnsi="Tahoma"/>
          <w:color w:val="404041"/>
          <w:w w:val="90"/>
        </w:rPr>
        <w:t>•</w:t>
      </w:r>
      <w:r>
        <w:rPr>
          <w:rFonts w:ascii="Trebuchet MS" w:hAnsi="Trebuchet MS"/>
          <w:i/>
          <w:color w:val="231F20"/>
          <w:w w:val="90"/>
        </w:rPr>
        <w:t>DBMS</w:t>
      </w:r>
      <w:r>
        <w:rPr>
          <w:rFonts w:ascii="Trebuchet MS" w:hAnsi="Trebuchet MS"/>
          <w:i/>
          <w:color w:val="231F20"/>
          <w:spacing w:val="-6"/>
          <w:w w:val="90"/>
        </w:rPr>
        <w:t> </w:t>
      </w:r>
      <w:r>
        <w:rPr>
          <w:rFonts w:ascii="Trebuchet MS" w:hAnsi="Trebuchet MS"/>
          <w:i/>
          <w:color w:val="231F20"/>
          <w:w w:val="90"/>
        </w:rPr>
        <w:t>kurulumu</w:t>
      </w:r>
      <w:r>
        <w:rPr>
          <w:rFonts w:ascii="Trebuchet MS" w:hAnsi="Trebuchet MS"/>
          <w:i/>
          <w:color w:val="231F20"/>
          <w:spacing w:val="-6"/>
          <w:w w:val="90"/>
        </w:rPr>
        <w:t> </w:t>
      </w:r>
      <w:r>
        <w:rPr>
          <w:rFonts w:ascii="Trebuchet MS" w:hAnsi="Trebuchet MS"/>
          <w:i/>
          <w:color w:val="231F20"/>
          <w:w w:val="90"/>
        </w:rPr>
        <w:t>ve</w:t>
      </w:r>
      <w:r>
        <w:rPr>
          <w:rFonts w:ascii="Trebuchet MS" w:hAnsi="Trebuchet MS"/>
          <w:i/>
          <w:color w:val="231F20"/>
          <w:spacing w:val="-6"/>
          <w:w w:val="90"/>
        </w:rPr>
        <w:t> </w:t>
      </w:r>
      <w:r>
        <w:rPr>
          <w:rFonts w:ascii="Trebuchet MS" w:hAnsi="Trebuchet MS"/>
          <w:i/>
          <w:color w:val="231F20"/>
          <w:w w:val="90"/>
        </w:rPr>
        <w:t>güncellemeleri</w:t>
      </w:r>
      <w:r>
        <w:rPr>
          <w:rFonts w:ascii="Tahoma" w:hAnsi="Tahoma"/>
          <w:color w:val="231F20"/>
          <w:w w:val="90"/>
        </w:rPr>
        <w:t>.</w:t>
      </w:r>
      <w:r>
        <w:rPr>
          <w:rFonts w:ascii="Tahoma" w:hAnsi="Tahoma"/>
          <w:color w:val="231F20"/>
          <w:spacing w:val="-7"/>
          <w:w w:val="90"/>
        </w:rPr>
        <w:t> </w:t>
      </w:r>
      <w:r>
        <w:rPr>
          <w:rFonts w:ascii="Tahoma" w:hAnsi="Tahoma"/>
          <w:color w:val="231F20"/>
          <w:w w:val="90"/>
        </w:rPr>
        <w:t>DBMS,</w:t>
      </w:r>
      <w:r>
        <w:rPr>
          <w:rFonts w:ascii="Tahoma" w:hAnsi="Tahoma"/>
          <w:color w:val="231F20"/>
          <w:spacing w:val="-7"/>
          <w:w w:val="90"/>
        </w:rPr>
        <w:t> </w:t>
      </w:r>
      <w:r>
        <w:rPr>
          <w:rFonts w:ascii="Tahoma" w:hAnsi="Tahoma"/>
          <w:color w:val="231F20"/>
          <w:w w:val="90"/>
        </w:rPr>
        <w:t>hizmet</w:t>
      </w:r>
      <w:r>
        <w:rPr>
          <w:rFonts w:ascii="Tahoma" w:hAnsi="Tahoma"/>
          <w:color w:val="231F20"/>
          <w:spacing w:val="-7"/>
          <w:w w:val="90"/>
        </w:rPr>
        <w:t> </w:t>
      </w:r>
      <w:r>
        <w:rPr>
          <w:rFonts w:ascii="Tahoma" w:hAnsi="Tahoma"/>
          <w:color w:val="231F20"/>
          <w:w w:val="90"/>
        </w:rPr>
        <w:t>sağlayıcı</w:t>
      </w:r>
      <w:r>
        <w:rPr>
          <w:rFonts w:ascii="Tahoma" w:hAnsi="Tahoma"/>
          <w:color w:val="231F20"/>
          <w:spacing w:val="-7"/>
          <w:w w:val="90"/>
        </w:rPr>
        <w:t> </w:t>
      </w:r>
      <w:r>
        <w:rPr>
          <w:rFonts w:ascii="Tahoma" w:hAnsi="Tahoma"/>
          <w:color w:val="231F20"/>
          <w:w w:val="90"/>
        </w:rPr>
        <w:t>tarafından</w:t>
      </w:r>
      <w:r>
        <w:rPr>
          <w:rFonts w:ascii="Tahoma" w:hAnsi="Tahoma"/>
          <w:color w:val="231F20"/>
          <w:spacing w:val="-7"/>
          <w:w w:val="90"/>
        </w:rPr>
        <w:t> </w:t>
      </w:r>
      <w:r>
        <w:rPr>
          <w:rFonts w:ascii="Tahoma" w:hAnsi="Tahoma"/>
          <w:color w:val="231F20"/>
          <w:w w:val="90"/>
        </w:rPr>
        <w:t>sanal</w:t>
      </w:r>
      <w:r>
        <w:rPr>
          <w:rFonts w:ascii="Tahoma" w:hAnsi="Tahoma"/>
          <w:color w:val="231F20"/>
          <w:spacing w:val="-7"/>
          <w:w w:val="90"/>
        </w:rPr>
        <w:t> </w:t>
      </w:r>
      <w:r>
        <w:rPr>
          <w:rFonts w:ascii="Tahoma" w:hAnsi="Tahoma"/>
          <w:color w:val="231F20"/>
          <w:w w:val="90"/>
        </w:rPr>
        <w:t>bir</w:t>
      </w:r>
      <w:r>
        <w:rPr>
          <w:rFonts w:ascii="Tahoma" w:hAnsi="Tahoma"/>
          <w:color w:val="231F20"/>
          <w:spacing w:val="-7"/>
          <w:w w:val="90"/>
        </w:rPr>
        <w:t> </w:t>
      </w:r>
      <w:r>
        <w:rPr>
          <w:rFonts w:ascii="Tahoma" w:hAnsi="Tahoma"/>
          <w:color w:val="231F20"/>
          <w:w w:val="90"/>
        </w:rPr>
        <w:t>sunucuya </w:t>
      </w:r>
      <w:r>
        <w:rPr>
          <w:rFonts w:ascii="Tahoma" w:hAnsi="Tahoma"/>
          <w:color w:val="231F20"/>
          <w:spacing w:val="-4"/>
        </w:rPr>
        <w:t>kurulur.</w:t>
      </w:r>
      <w:r>
        <w:rPr>
          <w:rFonts w:ascii="Tahoma" w:hAnsi="Tahoma"/>
          <w:color w:val="231F20"/>
          <w:spacing w:val="-14"/>
        </w:rPr>
        <w:t> </w:t>
      </w:r>
      <w:r>
        <w:rPr>
          <w:rFonts w:ascii="Tahoma" w:hAnsi="Tahoma"/>
          <w:color w:val="231F20"/>
          <w:spacing w:val="-4"/>
        </w:rPr>
        <w:t>DBMS</w:t>
      </w:r>
      <w:r>
        <w:rPr>
          <w:rFonts w:ascii="Tahoma" w:hAnsi="Tahoma"/>
          <w:color w:val="231F20"/>
          <w:spacing w:val="-14"/>
        </w:rPr>
        <w:t> </w:t>
      </w:r>
      <w:r>
        <w:rPr>
          <w:rFonts w:ascii="Tahoma" w:hAnsi="Tahoma"/>
          <w:color w:val="231F20"/>
          <w:spacing w:val="-4"/>
        </w:rPr>
        <w:t>satıcısı</w:t>
      </w:r>
      <w:r>
        <w:rPr>
          <w:rFonts w:ascii="Tahoma" w:hAnsi="Tahoma"/>
          <w:color w:val="231F20"/>
          <w:spacing w:val="-14"/>
        </w:rPr>
        <w:t> </w:t>
      </w:r>
      <w:r>
        <w:rPr>
          <w:rFonts w:ascii="Tahoma" w:hAnsi="Tahoma"/>
          <w:color w:val="231F20"/>
          <w:spacing w:val="-4"/>
        </w:rPr>
        <w:t>DBMS</w:t>
      </w:r>
      <w:r>
        <w:rPr>
          <w:rFonts w:ascii="Tahoma" w:hAnsi="Tahoma"/>
          <w:color w:val="231F20"/>
          <w:spacing w:val="-14"/>
        </w:rPr>
        <w:t> </w:t>
      </w:r>
      <w:r>
        <w:rPr>
          <w:rFonts w:ascii="Tahoma" w:hAnsi="Tahoma"/>
          <w:color w:val="231F20"/>
          <w:spacing w:val="-4"/>
        </w:rPr>
        <w:t>yazılımı</w:t>
      </w:r>
      <w:r>
        <w:rPr>
          <w:rFonts w:ascii="Tahoma" w:hAnsi="Tahoma"/>
          <w:color w:val="231F20"/>
          <w:spacing w:val="-14"/>
        </w:rPr>
        <w:t> </w:t>
      </w:r>
      <w:r>
        <w:rPr>
          <w:rFonts w:ascii="Tahoma" w:hAnsi="Tahoma"/>
          <w:color w:val="231F20"/>
          <w:spacing w:val="-4"/>
        </w:rPr>
        <w:t>için</w:t>
      </w:r>
      <w:r>
        <w:rPr>
          <w:rFonts w:ascii="Tahoma" w:hAnsi="Tahoma"/>
          <w:color w:val="231F20"/>
          <w:spacing w:val="-14"/>
        </w:rPr>
        <w:t> </w:t>
      </w:r>
      <w:r>
        <w:rPr>
          <w:rFonts w:ascii="Tahoma" w:hAnsi="Tahoma"/>
          <w:color w:val="231F20"/>
          <w:spacing w:val="-4"/>
        </w:rPr>
        <w:t>gerekli</w:t>
      </w:r>
      <w:r>
        <w:rPr>
          <w:rFonts w:ascii="Tahoma" w:hAnsi="Tahoma"/>
          <w:color w:val="231F20"/>
          <w:spacing w:val="-14"/>
        </w:rPr>
        <w:t> </w:t>
      </w:r>
      <w:r>
        <w:rPr>
          <w:rFonts w:ascii="Tahoma" w:hAnsi="Tahoma"/>
          <w:color w:val="231F20"/>
          <w:spacing w:val="-4"/>
        </w:rPr>
        <w:t>güncellemeleri</w:t>
      </w:r>
      <w:r>
        <w:rPr>
          <w:rFonts w:ascii="Tahoma" w:hAnsi="Tahoma"/>
          <w:color w:val="231F20"/>
          <w:spacing w:val="-14"/>
        </w:rPr>
        <w:t> </w:t>
      </w:r>
      <w:r>
        <w:rPr>
          <w:rFonts w:ascii="Tahoma" w:hAnsi="Tahoma"/>
          <w:color w:val="231F20"/>
          <w:spacing w:val="-4"/>
        </w:rPr>
        <w:t>ve</w:t>
      </w:r>
      <w:r>
        <w:rPr>
          <w:rFonts w:ascii="Tahoma" w:hAnsi="Tahoma"/>
          <w:color w:val="231F20"/>
          <w:spacing w:val="-14"/>
        </w:rPr>
        <w:t> </w:t>
      </w:r>
      <w:r>
        <w:rPr>
          <w:rFonts w:ascii="Tahoma" w:hAnsi="Tahoma"/>
          <w:color w:val="231F20"/>
          <w:spacing w:val="-4"/>
        </w:rPr>
        <w:t>güvenlik düzeltmelerini</w:t>
      </w:r>
      <w:r>
        <w:rPr>
          <w:rFonts w:ascii="Tahoma" w:hAnsi="Tahoma"/>
          <w:color w:val="231F20"/>
          <w:spacing w:val="-11"/>
        </w:rPr>
        <w:t> </w:t>
      </w:r>
      <w:r>
        <w:rPr>
          <w:rFonts w:ascii="Tahoma" w:hAnsi="Tahoma"/>
          <w:color w:val="231F20"/>
          <w:spacing w:val="-4"/>
        </w:rPr>
        <w:t>yayınladıkça,</w:t>
      </w:r>
      <w:r>
        <w:rPr>
          <w:rFonts w:ascii="Tahoma" w:hAnsi="Tahoma"/>
          <w:color w:val="231F20"/>
          <w:spacing w:val="-11"/>
        </w:rPr>
        <w:t> </w:t>
      </w:r>
      <w:r>
        <w:rPr>
          <w:rFonts w:ascii="Tahoma" w:hAnsi="Tahoma"/>
          <w:color w:val="231F20"/>
          <w:spacing w:val="-4"/>
        </w:rPr>
        <w:t>hizmet</w:t>
      </w:r>
      <w:r>
        <w:rPr>
          <w:rFonts w:ascii="Tahoma" w:hAnsi="Tahoma"/>
          <w:color w:val="231F20"/>
          <w:spacing w:val="-11"/>
        </w:rPr>
        <w:t> </w:t>
      </w:r>
      <w:r>
        <w:rPr>
          <w:rFonts w:ascii="Tahoma" w:hAnsi="Tahoma"/>
          <w:color w:val="231F20"/>
          <w:spacing w:val="-4"/>
        </w:rPr>
        <w:t>sağlayıcı</w:t>
      </w:r>
      <w:r>
        <w:rPr>
          <w:rFonts w:ascii="Tahoma" w:hAnsi="Tahoma"/>
          <w:color w:val="231F20"/>
          <w:spacing w:val="-11"/>
        </w:rPr>
        <w:t> </w:t>
      </w:r>
      <w:r>
        <w:rPr>
          <w:rFonts w:ascii="Tahoma" w:hAnsi="Tahoma"/>
          <w:color w:val="231F20"/>
          <w:spacing w:val="-4"/>
        </w:rPr>
        <w:t>belirli</w:t>
      </w:r>
      <w:r>
        <w:rPr>
          <w:rFonts w:ascii="Tahoma" w:hAnsi="Tahoma"/>
          <w:color w:val="231F20"/>
          <w:spacing w:val="-11"/>
        </w:rPr>
        <w:t> </w:t>
      </w:r>
      <w:r>
        <w:rPr>
          <w:rFonts w:ascii="Tahoma" w:hAnsi="Tahoma"/>
          <w:color w:val="231F20"/>
          <w:spacing w:val="-4"/>
        </w:rPr>
        <w:t>bir</w:t>
      </w:r>
      <w:r>
        <w:rPr>
          <w:rFonts w:ascii="Tahoma" w:hAnsi="Tahoma"/>
          <w:color w:val="231F20"/>
          <w:spacing w:val="-11"/>
        </w:rPr>
        <w:t> </w:t>
      </w:r>
      <w:r>
        <w:rPr>
          <w:rFonts w:ascii="Tahoma" w:hAnsi="Tahoma"/>
          <w:color w:val="231F20"/>
          <w:spacing w:val="-4"/>
        </w:rPr>
        <w:t>bakım</w:t>
      </w:r>
      <w:r>
        <w:rPr>
          <w:rFonts w:ascii="Tahoma" w:hAnsi="Tahoma"/>
          <w:color w:val="231F20"/>
          <w:spacing w:val="-11"/>
        </w:rPr>
        <w:t> </w:t>
      </w:r>
      <w:r>
        <w:rPr>
          <w:rFonts w:ascii="Tahoma" w:hAnsi="Tahoma"/>
          <w:color w:val="231F20"/>
          <w:spacing w:val="-4"/>
        </w:rPr>
        <w:t>penceresi</w:t>
      </w:r>
      <w:r>
        <w:rPr>
          <w:rFonts w:ascii="Tahoma" w:hAnsi="Tahoma"/>
          <w:color w:val="231F20"/>
          <w:spacing w:val="-11"/>
        </w:rPr>
        <w:t> </w:t>
      </w:r>
      <w:r>
        <w:rPr>
          <w:rFonts w:ascii="Tahoma" w:hAnsi="Tahoma"/>
          <w:color w:val="231F20"/>
          <w:spacing w:val="-4"/>
        </w:rPr>
        <w:t>içinde</w:t>
      </w:r>
    </w:p>
    <w:p>
      <w:pPr>
        <w:pStyle w:val="BodyText"/>
        <w:spacing w:line="207" w:lineRule="exact"/>
        <w:ind w:left="2759"/>
        <w:rPr>
          <w:rFonts w:ascii="Tahoma" w:hAnsi="Tahoma"/>
        </w:rPr>
      </w:pPr>
      <w:r>
        <w:rPr>
          <w:rFonts w:ascii="Tahoma" w:hAnsi="Tahoma"/>
          <w:color w:val="231F20"/>
          <w:w w:val="90"/>
        </w:rPr>
        <w:t>güncellemelerin</w:t>
      </w:r>
      <w:r>
        <w:rPr>
          <w:rFonts w:ascii="Tahoma" w:hAnsi="Tahoma"/>
          <w:color w:val="231F20"/>
          <w:spacing w:val="15"/>
        </w:rPr>
        <w:t> </w:t>
      </w:r>
      <w:r>
        <w:rPr>
          <w:rFonts w:ascii="Tahoma" w:hAnsi="Tahoma"/>
          <w:color w:val="231F20"/>
          <w:w w:val="90"/>
        </w:rPr>
        <w:t>uygulanmasını</w:t>
      </w:r>
      <w:r>
        <w:rPr>
          <w:rFonts w:ascii="Tahoma" w:hAnsi="Tahoma"/>
          <w:color w:val="231F20"/>
          <w:spacing w:val="16"/>
        </w:rPr>
        <w:t> </w:t>
      </w:r>
      <w:r>
        <w:rPr>
          <w:rFonts w:ascii="Tahoma" w:hAnsi="Tahoma"/>
          <w:color w:val="231F20"/>
          <w:w w:val="90"/>
        </w:rPr>
        <w:t>yönetir.</w:t>
      </w:r>
      <w:r>
        <w:rPr>
          <w:rFonts w:ascii="Tahoma" w:hAnsi="Tahoma"/>
          <w:color w:val="231F20"/>
          <w:spacing w:val="16"/>
        </w:rPr>
        <w:t> </w:t>
      </w:r>
      <w:r>
        <w:rPr>
          <w:rFonts w:ascii="Tahoma" w:hAnsi="Tahoma"/>
          <w:color w:val="231F20"/>
          <w:w w:val="90"/>
        </w:rPr>
        <w:t>DBA'nın</w:t>
      </w:r>
      <w:r>
        <w:rPr>
          <w:rFonts w:ascii="Tahoma" w:hAnsi="Tahoma"/>
          <w:color w:val="231F20"/>
          <w:spacing w:val="16"/>
        </w:rPr>
        <w:t> </w:t>
      </w:r>
      <w:r>
        <w:rPr>
          <w:rFonts w:ascii="Tahoma" w:hAnsi="Tahoma"/>
          <w:color w:val="231F20"/>
          <w:w w:val="90"/>
        </w:rPr>
        <w:t>rolü</w:t>
      </w:r>
      <w:r>
        <w:rPr>
          <w:rFonts w:ascii="Tahoma" w:hAnsi="Tahoma"/>
          <w:color w:val="231F20"/>
          <w:spacing w:val="16"/>
        </w:rPr>
        <w:t> </w:t>
      </w:r>
      <w:r>
        <w:rPr>
          <w:rFonts w:ascii="Tahoma" w:hAnsi="Tahoma"/>
          <w:color w:val="231F20"/>
          <w:w w:val="90"/>
        </w:rPr>
        <w:t>artık</w:t>
      </w:r>
      <w:r>
        <w:rPr>
          <w:rFonts w:ascii="Tahoma" w:hAnsi="Tahoma"/>
          <w:color w:val="231F20"/>
          <w:spacing w:val="16"/>
        </w:rPr>
        <w:t> </w:t>
      </w:r>
      <w:r>
        <w:rPr>
          <w:rFonts w:ascii="Tahoma" w:hAnsi="Tahoma"/>
          <w:color w:val="231F20"/>
          <w:w w:val="90"/>
        </w:rPr>
        <w:t>bu</w:t>
      </w:r>
      <w:r>
        <w:rPr>
          <w:rFonts w:ascii="Tahoma" w:hAnsi="Tahoma"/>
          <w:color w:val="231F20"/>
          <w:spacing w:val="16"/>
        </w:rPr>
        <w:t> </w:t>
      </w:r>
      <w:r>
        <w:rPr>
          <w:rFonts w:ascii="Tahoma" w:hAnsi="Tahoma"/>
          <w:color w:val="231F20"/>
          <w:w w:val="90"/>
        </w:rPr>
        <w:t>güncellemeleri</w:t>
      </w:r>
      <w:r>
        <w:rPr>
          <w:rFonts w:ascii="Tahoma" w:hAnsi="Tahoma"/>
          <w:color w:val="231F20"/>
          <w:spacing w:val="15"/>
        </w:rPr>
        <w:t> </w:t>
      </w:r>
      <w:r>
        <w:rPr>
          <w:rFonts w:ascii="Tahoma" w:hAnsi="Tahoma"/>
          <w:color w:val="231F20"/>
          <w:w w:val="90"/>
        </w:rPr>
        <w:t>harici</w:t>
      </w:r>
      <w:r>
        <w:rPr>
          <w:rFonts w:ascii="Tahoma" w:hAnsi="Tahoma"/>
          <w:color w:val="231F20"/>
          <w:spacing w:val="16"/>
        </w:rPr>
        <w:t> </w:t>
      </w:r>
      <w:r>
        <w:rPr>
          <w:rFonts w:ascii="Tahoma" w:hAnsi="Tahoma"/>
          <w:color w:val="231F20"/>
          <w:spacing w:val="-4"/>
          <w:w w:val="90"/>
        </w:rPr>
        <w:t>bulut</w:t>
      </w:r>
    </w:p>
    <w:p>
      <w:pPr>
        <w:pStyle w:val="BodyText"/>
        <w:spacing w:before="10"/>
        <w:ind w:left="2759"/>
        <w:rPr>
          <w:rFonts w:ascii="Tahoma" w:hAnsi="Tahoma"/>
        </w:rPr>
      </w:pPr>
      <w:r>
        <w:rPr>
          <w:rFonts w:ascii="Tahoma" w:hAnsi="Tahoma"/>
          <w:color w:val="231F20"/>
          <w:w w:val="90"/>
        </w:rPr>
        <w:t>tabanlı</w:t>
      </w:r>
      <w:r>
        <w:rPr>
          <w:rFonts w:ascii="Tahoma" w:hAnsi="Tahoma"/>
          <w:color w:val="231F20"/>
          <w:spacing w:val="-1"/>
        </w:rPr>
        <w:t> </w:t>
      </w:r>
      <w:r>
        <w:rPr>
          <w:rFonts w:ascii="Tahoma" w:hAnsi="Tahoma"/>
          <w:color w:val="231F20"/>
          <w:w w:val="90"/>
        </w:rPr>
        <w:t>veri</w:t>
      </w:r>
      <w:r>
        <w:rPr>
          <w:rFonts w:ascii="Tahoma" w:hAnsi="Tahoma"/>
          <w:color w:val="231F20"/>
        </w:rPr>
        <w:t> </w:t>
      </w:r>
      <w:r>
        <w:rPr>
          <w:rFonts w:ascii="Tahoma" w:hAnsi="Tahoma"/>
          <w:color w:val="231F20"/>
          <w:w w:val="90"/>
        </w:rPr>
        <w:t>hizmeti</w:t>
      </w:r>
      <w:r>
        <w:rPr>
          <w:rFonts w:ascii="Tahoma" w:hAnsi="Tahoma"/>
          <w:color w:val="231F20"/>
        </w:rPr>
        <w:t> </w:t>
      </w:r>
      <w:r>
        <w:rPr>
          <w:rFonts w:ascii="Tahoma" w:hAnsi="Tahoma"/>
          <w:color w:val="231F20"/>
          <w:w w:val="90"/>
        </w:rPr>
        <w:t>sağlayıcısıyla</w:t>
      </w:r>
      <w:r>
        <w:rPr>
          <w:rFonts w:ascii="Tahoma" w:hAnsi="Tahoma"/>
          <w:color w:val="231F20"/>
        </w:rPr>
        <w:t> </w:t>
      </w:r>
      <w:r>
        <w:rPr>
          <w:rFonts w:ascii="Tahoma" w:hAnsi="Tahoma"/>
          <w:color w:val="231F20"/>
          <w:w w:val="90"/>
        </w:rPr>
        <w:t>dikkatli</w:t>
      </w:r>
      <w:r>
        <w:rPr>
          <w:rFonts w:ascii="Tahoma" w:hAnsi="Tahoma"/>
          <w:color w:val="231F20"/>
        </w:rPr>
        <w:t> </w:t>
      </w:r>
      <w:r>
        <w:rPr>
          <w:rFonts w:ascii="Tahoma" w:hAnsi="Tahoma"/>
          <w:color w:val="231F20"/>
          <w:w w:val="90"/>
        </w:rPr>
        <w:t>bir</w:t>
      </w:r>
      <w:r>
        <w:rPr>
          <w:rFonts w:ascii="Tahoma" w:hAnsi="Tahoma"/>
          <w:color w:val="231F20"/>
        </w:rPr>
        <w:t> </w:t>
      </w:r>
      <w:r>
        <w:rPr>
          <w:rFonts w:ascii="Tahoma" w:hAnsi="Tahoma"/>
          <w:color w:val="231F20"/>
          <w:w w:val="90"/>
        </w:rPr>
        <w:t>şekilde</w:t>
      </w:r>
      <w:r>
        <w:rPr>
          <w:rFonts w:ascii="Tahoma" w:hAnsi="Tahoma"/>
          <w:color w:val="231F20"/>
        </w:rPr>
        <w:t> </w:t>
      </w:r>
      <w:r>
        <w:rPr>
          <w:rFonts w:ascii="Tahoma" w:hAnsi="Tahoma"/>
          <w:color w:val="231F20"/>
          <w:w w:val="90"/>
        </w:rPr>
        <w:t>koordine</w:t>
      </w:r>
      <w:r>
        <w:rPr>
          <w:rFonts w:ascii="Tahoma" w:hAnsi="Tahoma"/>
          <w:color w:val="231F20"/>
        </w:rPr>
        <w:t> </w:t>
      </w:r>
      <w:r>
        <w:rPr>
          <w:rFonts w:ascii="Tahoma" w:hAnsi="Tahoma"/>
          <w:color w:val="231F20"/>
          <w:spacing w:val="-2"/>
          <w:w w:val="90"/>
        </w:rPr>
        <w:t>etmektir.</w:t>
      </w:r>
    </w:p>
    <w:p>
      <w:pPr>
        <w:pStyle w:val="BodyText"/>
        <w:spacing w:line="249" w:lineRule="auto" w:before="101"/>
        <w:ind w:left="2759" w:right="1184"/>
        <w:rPr>
          <w:rFonts w:ascii="Tahoma" w:hAnsi="Tahoma"/>
        </w:rPr>
      </w:pPr>
      <w:r>
        <w:rPr>
          <w:rFonts w:ascii="Tahoma" w:hAnsi="Tahoma"/>
          <w:color w:val="404041"/>
          <w:w w:val="90"/>
        </w:rPr>
        <w:t>•</w:t>
      </w:r>
      <w:r>
        <w:rPr>
          <w:rFonts w:ascii="Trebuchet MS" w:hAnsi="Trebuchet MS"/>
          <w:i/>
          <w:color w:val="231F20"/>
          <w:w w:val="90"/>
        </w:rPr>
        <w:t>Sunucu/ağ yönetimi</w:t>
      </w:r>
      <w:r>
        <w:rPr>
          <w:rFonts w:ascii="Tahoma" w:hAnsi="Tahoma"/>
          <w:color w:val="231F20"/>
          <w:w w:val="90"/>
        </w:rPr>
        <w:t>. Hizmet sağlayıcı, gerektiğinde veritabanını birden fazla sunucu arasında </w:t>
      </w:r>
      <w:r>
        <w:rPr>
          <w:rFonts w:ascii="Tahoma" w:hAnsi="Tahoma"/>
          <w:color w:val="231F20"/>
          <w:spacing w:val="-6"/>
        </w:rPr>
        <w:t>ölçeklendirmek</w:t>
      </w:r>
      <w:r>
        <w:rPr>
          <w:rFonts w:ascii="Tahoma" w:hAnsi="Tahoma"/>
          <w:color w:val="231F20"/>
          <w:spacing w:val="-8"/>
        </w:rPr>
        <w:t> </w:t>
      </w:r>
      <w:r>
        <w:rPr>
          <w:rFonts w:ascii="Tahoma" w:hAnsi="Tahoma"/>
          <w:color w:val="231F20"/>
          <w:spacing w:val="-6"/>
        </w:rPr>
        <w:t>de</w:t>
      </w:r>
      <w:r>
        <w:rPr>
          <w:rFonts w:ascii="Tahoma" w:hAnsi="Tahoma"/>
          <w:color w:val="231F20"/>
          <w:spacing w:val="-8"/>
        </w:rPr>
        <w:t> </w:t>
      </w:r>
      <w:r>
        <w:rPr>
          <w:rFonts w:ascii="Tahoma" w:hAnsi="Tahoma"/>
          <w:color w:val="231F20"/>
          <w:spacing w:val="-6"/>
        </w:rPr>
        <w:t>dahil</w:t>
      </w:r>
      <w:r>
        <w:rPr>
          <w:rFonts w:ascii="Tahoma" w:hAnsi="Tahoma"/>
          <w:color w:val="231F20"/>
          <w:spacing w:val="-8"/>
        </w:rPr>
        <w:t> </w:t>
      </w:r>
      <w:r>
        <w:rPr>
          <w:rFonts w:ascii="Tahoma" w:hAnsi="Tahoma"/>
          <w:color w:val="231F20"/>
          <w:spacing w:val="-6"/>
        </w:rPr>
        <w:t>olmak</w:t>
      </w:r>
      <w:r>
        <w:rPr>
          <w:rFonts w:ascii="Tahoma" w:hAnsi="Tahoma"/>
          <w:color w:val="231F20"/>
          <w:spacing w:val="-8"/>
        </w:rPr>
        <w:t> </w:t>
      </w:r>
      <w:r>
        <w:rPr>
          <w:rFonts w:ascii="Tahoma" w:hAnsi="Tahoma"/>
          <w:color w:val="231F20"/>
          <w:spacing w:val="-6"/>
        </w:rPr>
        <w:t>üzere,</w:t>
      </w:r>
      <w:r>
        <w:rPr>
          <w:rFonts w:ascii="Tahoma" w:hAnsi="Tahoma"/>
          <w:color w:val="231F20"/>
          <w:spacing w:val="-8"/>
        </w:rPr>
        <w:t> </w:t>
      </w:r>
      <w:r>
        <w:rPr>
          <w:rFonts w:ascii="Tahoma" w:hAnsi="Tahoma"/>
          <w:color w:val="231F20"/>
          <w:spacing w:val="-6"/>
        </w:rPr>
        <w:t>DBMS'nin</w:t>
      </w:r>
      <w:r>
        <w:rPr>
          <w:rFonts w:ascii="Tahoma" w:hAnsi="Tahoma"/>
          <w:color w:val="231F20"/>
          <w:spacing w:val="-8"/>
        </w:rPr>
        <w:t> </w:t>
      </w:r>
      <w:r>
        <w:rPr>
          <w:rFonts w:ascii="Tahoma" w:hAnsi="Tahoma"/>
          <w:color w:val="231F20"/>
          <w:spacing w:val="-6"/>
        </w:rPr>
        <w:t>bulunduğu</w:t>
      </w:r>
      <w:r>
        <w:rPr>
          <w:rFonts w:ascii="Tahoma" w:hAnsi="Tahoma"/>
          <w:color w:val="231F20"/>
          <w:spacing w:val="-8"/>
        </w:rPr>
        <w:t> </w:t>
      </w:r>
      <w:r>
        <w:rPr>
          <w:rFonts w:ascii="Tahoma" w:hAnsi="Tahoma"/>
          <w:color w:val="231F20"/>
          <w:spacing w:val="-6"/>
        </w:rPr>
        <w:t>sunucuyu</w:t>
      </w:r>
      <w:r>
        <w:rPr>
          <w:rFonts w:ascii="Tahoma" w:hAnsi="Tahoma"/>
          <w:color w:val="231F20"/>
          <w:spacing w:val="-8"/>
        </w:rPr>
        <w:t> </w:t>
      </w:r>
      <w:r>
        <w:rPr>
          <w:rFonts w:ascii="Tahoma" w:hAnsi="Tahoma"/>
          <w:color w:val="231F20"/>
          <w:spacing w:val="-6"/>
        </w:rPr>
        <w:t>yapılandırır</w:t>
      </w:r>
      <w:r>
        <w:rPr>
          <w:rFonts w:ascii="Tahoma" w:hAnsi="Tahoma"/>
          <w:color w:val="231F20"/>
          <w:spacing w:val="-8"/>
        </w:rPr>
        <w:t> </w:t>
      </w:r>
      <w:r>
        <w:rPr>
          <w:rFonts w:ascii="Tahoma" w:hAnsi="Tahoma"/>
          <w:color w:val="231F20"/>
          <w:spacing w:val="-6"/>
        </w:rPr>
        <w:t>ve</w:t>
      </w:r>
      <w:r>
        <w:rPr>
          <w:rFonts w:ascii="Tahoma" w:hAnsi="Tahoma"/>
          <w:color w:val="231F20"/>
          <w:spacing w:val="-8"/>
        </w:rPr>
        <w:t> </w:t>
      </w:r>
      <w:r>
        <w:rPr>
          <w:rFonts w:ascii="Tahoma" w:hAnsi="Tahoma"/>
          <w:color w:val="231F20"/>
          <w:spacing w:val="-6"/>
        </w:rPr>
        <w:t>yönetir. </w:t>
      </w:r>
      <w:r>
        <w:rPr>
          <w:rFonts w:ascii="Tahoma" w:hAnsi="Tahoma"/>
          <w:color w:val="231F20"/>
          <w:spacing w:val="-4"/>
        </w:rPr>
        <w:t>Veritabanı</w:t>
      </w:r>
      <w:r>
        <w:rPr>
          <w:rFonts w:ascii="Tahoma" w:hAnsi="Tahoma"/>
          <w:color w:val="231F20"/>
          <w:spacing w:val="-20"/>
        </w:rPr>
        <w:t> </w:t>
      </w:r>
      <w:r>
        <w:rPr>
          <w:rFonts w:ascii="Tahoma" w:hAnsi="Tahoma"/>
          <w:color w:val="231F20"/>
          <w:spacing w:val="-4"/>
        </w:rPr>
        <w:t>birden</w:t>
      </w:r>
      <w:r>
        <w:rPr>
          <w:rFonts w:ascii="Tahoma" w:hAnsi="Tahoma"/>
          <w:color w:val="231F20"/>
          <w:spacing w:val="-20"/>
        </w:rPr>
        <w:t> </w:t>
      </w:r>
      <w:r>
        <w:rPr>
          <w:rFonts w:ascii="Tahoma" w:hAnsi="Tahoma"/>
          <w:color w:val="231F20"/>
          <w:spacing w:val="-4"/>
        </w:rPr>
        <w:t>fazla</w:t>
      </w:r>
      <w:r>
        <w:rPr>
          <w:rFonts w:ascii="Tahoma" w:hAnsi="Tahoma"/>
          <w:color w:val="231F20"/>
          <w:spacing w:val="-20"/>
        </w:rPr>
        <w:t> </w:t>
      </w:r>
      <w:r>
        <w:rPr>
          <w:rFonts w:ascii="Tahoma" w:hAnsi="Tahoma"/>
          <w:color w:val="231F20"/>
          <w:spacing w:val="-4"/>
        </w:rPr>
        <w:t>sunucuya</w:t>
      </w:r>
      <w:r>
        <w:rPr>
          <w:rFonts w:ascii="Tahoma" w:hAnsi="Tahoma"/>
          <w:color w:val="231F20"/>
          <w:spacing w:val="-20"/>
        </w:rPr>
        <w:t> </w:t>
      </w:r>
      <w:r>
        <w:rPr>
          <w:rFonts w:ascii="Tahoma" w:hAnsi="Tahoma"/>
          <w:color w:val="231F20"/>
          <w:spacing w:val="-4"/>
        </w:rPr>
        <w:t>dağıtılmışsa,</w:t>
      </w:r>
      <w:r>
        <w:rPr>
          <w:rFonts w:ascii="Tahoma" w:hAnsi="Tahoma"/>
          <w:color w:val="231F20"/>
          <w:spacing w:val="-20"/>
        </w:rPr>
        <w:t> </w:t>
      </w:r>
      <w:r>
        <w:rPr>
          <w:rFonts w:ascii="Tahoma" w:hAnsi="Tahoma"/>
          <w:color w:val="231F20"/>
          <w:spacing w:val="-4"/>
        </w:rPr>
        <w:t>hizmet</w:t>
      </w:r>
      <w:r>
        <w:rPr>
          <w:rFonts w:ascii="Tahoma" w:hAnsi="Tahoma"/>
          <w:color w:val="231F20"/>
          <w:spacing w:val="-20"/>
        </w:rPr>
        <w:t> </w:t>
      </w:r>
      <w:r>
        <w:rPr>
          <w:rFonts w:ascii="Tahoma" w:hAnsi="Tahoma"/>
          <w:color w:val="231F20"/>
          <w:spacing w:val="-4"/>
        </w:rPr>
        <w:t>sağlayıcı</w:t>
      </w:r>
      <w:r>
        <w:rPr>
          <w:rFonts w:ascii="Tahoma" w:hAnsi="Tahoma"/>
          <w:color w:val="231F20"/>
          <w:spacing w:val="-20"/>
        </w:rPr>
        <w:t> </w:t>
      </w:r>
      <w:r>
        <w:rPr>
          <w:rFonts w:ascii="Tahoma" w:hAnsi="Tahoma"/>
          <w:color w:val="231F20"/>
          <w:spacing w:val="-4"/>
        </w:rPr>
        <w:t>yüksek</w:t>
      </w:r>
      <w:r>
        <w:rPr>
          <w:rFonts w:ascii="Tahoma" w:hAnsi="Tahoma"/>
          <w:color w:val="231F20"/>
          <w:spacing w:val="-20"/>
        </w:rPr>
        <w:t> </w:t>
      </w:r>
      <w:r>
        <w:rPr>
          <w:rFonts w:ascii="Tahoma" w:hAnsi="Tahoma"/>
          <w:color w:val="231F20"/>
          <w:spacing w:val="-4"/>
        </w:rPr>
        <w:t>düzeyde</w:t>
      </w:r>
      <w:r>
        <w:rPr>
          <w:rFonts w:ascii="Tahoma" w:hAnsi="Tahoma"/>
          <w:color w:val="231F20"/>
          <w:spacing w:val="-20"/>
        </w:rPr>
        <w:t> </w:t>
      </w:r>
      <w:r>
        <w:rPr>
          <w:rFonts w:ascii="Tahoma" w:hAnsi="Tahoma"/>
          <w:color w:val="231F20"/>
          <w:spacing w:val="-4"/>
        </w:rPr>
        <w:t>performans </w:t>
      </w:r>
      <w:r>
        <w:rPr>
          <w:rFonts w:ascii="Tahoma" w:hAnsi="Tahoma"/>
          <w:color w:val="231F20"/>
          <w:spacing w:val="-6"/>
        </w:rPr>
        <w:t>sağlamak</w:t>
      </w:r>
      <w:r>
        <w:rPr>
          <w:rFonts w:ascii="Tahoma" w:hAnsi="Tahoma"/>
          <w:color w:val="231F20"/>
          <w:spacing w:val="-8"/>
        </w:rPr>
        <w:t> </w:t>
      </w:r>
      <w:r>
        <w:rPr>
          <w:rFonts w:ascii="Tahoma" w:hAnsi="Tahoma"/>
          <w:color w:val="231F20"/>
          <w:spacing w:val="-6"/>
        </w:rPr>
        <w:t>için</w:t>
      </w:r>
      <w:r>
        <w:rPr>
          <w:rFonts w:ascii="Tahoma" w:hAnsi="Tahoma"/>
          <w:color w:val="231F20"/>
          <w:spacing w:val="-8"/>
        </w:rPr>
        <w:t> </w:t>
      </w:r>
      <w:r>
        <w:rPr>
          <w:rFonts w:ascii="Tahoma" w:hAnsi="Tahoma"/>
          <w:color w:val="231F20"/>
          <w:spacing w:val="-6"/>
        </w:rPr>
        <w:t>yük</w:t>
      </w:r>
      <w:r>
        <w:rPr>
          <w:rFonts w:ascii="Tahoma" w:hAnsi="Tahoma"/>
          <w:color w:val="231F20"/>
          <w:spacing w:val="-8"/>
        </w:rPr>
        <w:t> </w:t>
      </w:r>
      <w:r>
        <w:rPr>
          <w:rFonts w:ascii="Tahoma" w:hAnsi="Tahoma"/>
          <w:color w:val="231F20"/>
          <w:spacing w:val="-6"/>
        </w:rPr>
        <w:t>dengeleme</w:t>
      </w:r>
      <w:r>
        <w:rPr>
          <w:rFonts w:ascii="Tahoma" w:hAnsi="Tahoma"/>
          <w:color w:val="231F20"/>
          <w:spacing w:val="-8"/>
        </w:rPr>
        <w:t> </w:t>
      </w:r>
      <w:r>
        <w:rPr>
          <w:rFonts w:ascii="Tahoma" w:hAnsi="Tahoma"/>
          <w:color w:val="231F20"/>
          <w:spacing w:val="-6"/>
        </w:rPr>
        <w:t>sağlayabilir.</w:t>
      </w:r>
      <w:r>
        <w:rPr>
          <w:rFonts w:ascii="Tahoma" w:hAnsi="Tahoma"/>
          <w:color w:val="231F20"/>
          <w:spacing w:val="-8"/>
        </w:rPr>
        <w:t> </w:t>
      </w:r>
      <w:r>
        <w:rPr>
          <w:rFonts w:ascii="Tahoma" w:hAnsi="Tahoma"/>
          <w:color w:val="231F20"/>
          <w:spacing w:val="-6"/>
        </w:rPr>
        <w:t>Ancak</w:t>
      </w:r>
      <w:r>
        <w:rPr>
          <w:rFonts w:ascii="Tahoma" w:hAnsi="Tahoma"/>
          <w:color w:val="231F20"/>
          <w:spacing w:val="-8"/>
        </w:rPr>
        <w:t> </w:t>
      </w:r>
      <w:r>
        <w:rPr>
          <w:rFonts w:ascii="Tahoma" w:hAnsi="Tahoma"/>
          <w:color w:val="231F20"/>
          <w:spacing w:val="-6"/>
        </w:rPr>
        <w:t>DBA'lar,</w:t>
      </w:r>
      <w:r>
        <w:rPr>
          <w:rFonts w:ascii="Tahoma" w:hAnsi="Tahoma"/>
          <w:color w:val="231F20"/>
          <w:spacing w:val="-8"/>
        </w:rPr>
        <w:t> </w:t>
      </w:r>
      <w:r>
        <w:rPr>
          <w:rFonts w:ascii="Tahoma" w:hAnsi="Tahoma"/>
          <w:color w:val="231F20"/>
          <w:spacing w:val="-6"/>
        </w:rPr>
        <w:t>ağın</w:t>
      </w:r>
      <w:r>
        <w:rPr>
          <w:rFonts w:ascii="Tahoma" w:hAnsi="Tahoma"/>
          <w:color w:val="231F20"/>
          <w:spacing w:val="-8"/>
        </w:rPr>
        <w:t> </w:t>
      </w:r>
      <w:r>
        <w:rPr>
          <w:rFonts w:ascii="Tahoma" w:hAnsi="Tahoma"/>
          <w:color w:val="231F20"/>
          <w:spacing w:val="-6"/>
        </w:rPr>
        <w:t>güvenlik,</w:t>
      </w:r>
      <w:r>
        <w:rPr>
          <w:rFonts w:ascii="Tahoma" w:hAnsi="Tahoma"/>
          <w:color w:val="231F20"/>
          <w:spacing w:val="-8"/>
        </w:rPr>
        <w:t> </w:t>
      </w:r>
      <w:r>
        <w:rPr>
          <w:rFonts w:ascii="Tahoma" w:hAnsi="Tahoma"/>
          <w:color w:val="231F20"/>
          <w:spacing w:val="-6"/>
        </w:rPr>
        <w:t>performans, </w:t>
      </w:r>
      <w:r>
        <w:rPr>
          <w:rFonts w:ascii="Tahoma" w:hAnsi="Tahoma"/>
          <w:color w:val="231F20"/>
          <w:spacing w:val="-2"/>
        </w:rPr>
        <w:t>kullanılabilirlik</w:t>
      </w:r>
      <w:r>
        <w:rPr>
          <w:rFonts w:ascii="Tahoma" w:hAnsi="Tahoma"/>
          <w:color w:val="231F20"/>
          <w:spacing w:val="-14"/>
        </w:rPr>
        <w:t> </w:t>
      </w:r>
      <w:r>
        <w:rPr>
          <w:rFonts w:ascii="Tahoma" w:hAnsi="Tahoma"/>
          <w:color w:val="231F20"/>
          <w:spacing w:val="-2"/>
        </w:rPr>
        <w:t>ve</w:t>
      </w:r>
      <w:r>
        <w:rPr>
          <w:rFonts w:ascii="Tahoma" w:hAnsi="Tahoma"/>
          <w:color w:val="231F20"/>
          <w:spacing w:val="-14"/>
        </w:rPr>
        <w:t> </w:t>
      </w:r>
      <w:r>
        <w:rPr>
          <w:rFonts w:ascii="Tahoma" w:hAnsi="Tahoma"/>
          <w:color w:val="231F20"/>
          <w:spacing w:val="-2"/>
        </w:rPr>
        <w:t>yönetim</w:t>
      </w:r>
      <w:r>
        <w:rPr>
          <w:rFonts w:ascii="Tahoma" w:hAnsi="Tahoma"/>
          <w:color w:val="231F20"/>
          <w:spacing w:val="-14"/>
        </w:rPr>
        <w:t> </w:t>
      </w:r>
      <w:r>
        <w:rPr>
          <w:rFonts w:ascii="Tahoma" w:hAnsi="Tahoma"/>
          <w:color w:val="231F20"/>
          <w:spacing w:val="-2"/>
        </w:rPr>
        <w:t>açısından</w:t>
      </w:r>
      <w:r>
        <w:rPr>
          <w:rFonts w:ascii="Tahoma" w:hAnsi="Tahoma"/>
          <w:color w:val="231F20"/>
          <w:spacing w:val="-14"/>
        </w:rPr>
        <w:t> </w:t>
      </w:r>
      <w:r>
        <w:rPr>
          <w:rFonts w:ascii="Tahoma" w:hAnsi="Tahoma"/>
          <w:color w:val="231F20"/>
          <w:spacing w:val="-2"/>
        </w:rPr>
        <w:t>uygun</w:t>
      </w:r>
      <w:r>
        <w:rPr>
          <w:rFonts w:ascii="Tahoma" w:hAnsi="Tahoma"/>
          <w:color w:val="231F20"/>
          <w:spacing w:val="-14"/>
        </w:rPr>
        <w:t> </w:t>
      </w:r>
      <w:r>
        <w:rPr>
          <w:rFonts w:ascii="Tahoma" w:hAnsi="Tahoma"/>
          <w:color w:val="231F20"/>
          <w:spacing w:val="-2"/>
        </w:rPr>
        <w:t>şekilde</w:t>
      </w:r>
      <w:r>
        <w:rPr>
          <w:rFonts w:ascii="Tahoma" w:hAnsi="Tahoma"/>
          <w:color w:val="231F20"/>
          <w:spacing w:val="-14"/>
        </w:rPr>
        <w:t> </w:t>
      </w:r>
      <w:r>
        <w:rPr>
          <w:rFonts w:ascii="Tahoma" w:hAnsi="Tahoma"/>
          <w:color w:val="231F20"/>
          <w:spacing w:val="-2"/>
        </w:rPr>
        <w:t>yapılandırıldığından</w:t>
      </w:r>
      <w:r>
        <w:rPr>
          <w:rFonts w:ascii="Tahoma" w:hAnsi="Tahoma"/>
          <w:color w:val="231F20"/>
          <w:spacing w:val="-14"/>
        </w:rPr>
        <w:t> </w:t>
      </w:r>
      <w:r>
        <w:rPr>
          <w:rFonts w:ascii="Tahoma" w:hAnsi="Tahoma"/>
          <w:color w:val="231F20"/>
          <w:spacing w:val="-2"/>
        </w:rPr>
        <w:t>emin</w:t>
      </w:r>
      <w:r>
        <w:rPr>
          <w:rFonts w:ascii="Tahoma" w:hAnsi="Tahoma"/>
          <w:color w:val="231F20"/>
          <w:spacing w:val="-14"/>
        </w:rPr>
        <w:t> </w:t>
      </w:r>
      <w:r>
        <w:rPr>
          <w:rFonts w:ascii="Tahoma" w:hAnsi="Tahoma"/>
          <w:color w:val="231F20"/>
          <w:spacing w:val="-2"/>
        </w:rPr>
        <w:t>olmak</w:t>
      </w:r>
      <w:r>
        <w:rPr>
          <w:rFonts w:ascii="Tahoma" w:hAnsi="Tahoma"/>
          <w:color w:val="231F20"/>
          <w:spacing w:val="-14"/>
        </w:rPr>
        <w:t> </w:t>
      </w:r>
      <w:r>
        <w:rPr>
          <w:rFonts w:ascii="Tahoma" w:hAnsi="Tahoma"/>
          <w:color w:val="231F20"/>
          <w:spacing w:val="-2"/>
        </w:rPr>
        <w:t>için şirketlerinin</w:t>
      </w:r>
      <w:r>
        <w:rPr>
          <w:rFonts w:ascii="Tahoma" w:hAnsi="Tahoma"/>
          <w:color w:val="231F20"/>
          <w:spacing w:val="-20"/>
        </w:rPr>
        <w:t> </w:t>
      </w:r>
      <w:r>
        <w:rPr>
          <w:rFonts w:ascii="Tahoma" w:hAnsi="Tahoma"/>
          <w:color w:val="231F20"/>
          <w:spacing w:val="-2"/>
        </w:rPr>
        <w:t>ağ</w:t>
      </w:r>
      <w:r>
        <w:rPr>
          <w:rFonts w:ascii="Tahoma" w:hAnsi="Tahoma"/>
          <w:color w:val="231F20"/>
          <w:spacing w:val="-20"/>
        </w:rPr>
        <w:t> </w:t>
      </w:r>
      <w:r>
        <w:rPr>
          <w:rFonts w:ascii="Tahoma" w:hAnsi="Tahoma"/>
          <w:color w:val="231F20"/>
          <w:spacing w:val="-2"/>
        </w:rPr>
        <w:t>departmanlarıyla</w:t>
      </w:r>
      <w:r>
        <w:rPr>
          <w:rFonts w:ascii="Tahoma" w:hAnsi="Tahoma"/>
          <w:color w:val="231F20"/>
          <w:spacing w:val="-20"/>
        </w:rPr>
        <w:t> </w:t>
      </w:r>
      <w:r>
        <w:rPr>
          <w:rFonts w:ascii="Tahoma" w:hAnsi="Tahoma"/>
          <w:color w:val="231F20"/>
          <w:spacing w:val="-2"/>
        </w:rPr>
        <w:t>birlikte</w:t>
      </w:r>
      <w:r>
        <w:rPr>
          <w:rFonts w:ascii="Tahoma" w:hAnsi="Tahoma"/>
          <w:color w:val="231F20"/>
          <w:spacing w:val="-20"/>
        </w:rPr>
        <w:t> </w:t>
      </w:r>
      <w:r>
        <w:rPr>
          <w:rFonts w:ascii="Tahoma" w:hAnsi="Tahoma"/>
          <w:color w:val="231F20"/>
          <w:spacing w:val="-2"/>
        </w:rPr>
        <w:t>çalışmalıdır.</w:t>
      </w:r>
    </w:p>
    <w:p>
      <w:pPr>
        <w:pStyle w:val="BodyText"/>
        <w:spacing w:before="96"/>
        <w:ind w:left="2759" w:right="1184"/>
        <w:rPr>
          <w:rFonts w:ascii="Tahoma" w:hAnsi="Tahoma"/>
        </w:rPr>
      </w:pPr>
      <w:r>
        <w:rPr>
          <w:rFonts w:ascii="Tahoma" w:hAnsi="Tahoma"/>
          <w:color w:val="404041"/>
          <w:w w:val="90"/>
          <w:position w:val="-3"/>
        </w:rPr>
        <w:t>•</w:t>
      </w:r>
      <w:r>
        <w:rPr>
          <w:rFonts w:ascii="Trebuchet MS" w:hAnsi="Trebuchet MS"/>
          <w:i/>
          <w:color w:val="231F20"/>
          <w:w w:val="90"/>
        </w:rPr>
        <w:t>Yedekleme ve kurtarma işlemleri</w:t>
      </w:r>
      <w:r>
        <w:rPr>
          <w:rFonts w:ascii="Tahoma" w:hAnsi="Tahoma"/>
          <w:color w:val="231F20"/>
          <w:w w:val="90"/>
        </w:rPr>
        <w:t>. Hizmet sağlayıcı düzenli yedeklemeler yapar ve yedekleri </w:t>
      </w:r>
      <w:r>
        <w:rPr>
          <w:rFonts w:ascii="Tahoma" w:hAnsi="Tahoma"/>
          <w:color w:val="231F20"/>
          <w:spacing w:val="-4"/>
        </w:rPr>
        <w:t>güvenli</w:t>
      </w:r>
      <w:r>
        <w:rPr>
          <w:rFonts w:ascii="Tahoma" w:hAnsi="Tahoma"/>
          <w:color w:val="231F20"/>
          <w:spacing w:val="-19"/>
        </w:rPr>
        <w:t> </w:t>
      </w:r>
      <w:r>
        <w:rPr>
          <w:rFonts w:ascii="Tahoma" w:hAnsi="Tahoma"/>
          <w:color w:val="231F20"/>
          <w:spacing w:val="-4"/>
        </w:rPr>
        <w:t>tesislerde</w:t>
      </w:r>
      <w:r>
        <w:rPr>
          <w:rFonts w:ascii="Tahoma" w:hAnsi="Tahoma"/>
          <w:color w:val="231F20"/>
          <w:spacing w:val="-19"/>
        </w:rPr>
        <w:t> </w:t>
      </w:r>
      <w:r>
        <w:rPr>
          <w:rFonts w:ascii="Tahoma" w:hAnsi="Tahoma"/>
          <w:color w:val="231F20"/>
          <w:spacing w:val="-4"/>
        </w:rPr>
        <w:t>saklar.</w:t>
      </w:r>
      <w:r>
        <w:rPr>
          <w:rFonts w:ascii="Tahoma" w:hAnsi="Tahoma"/>
          <w:color w:val="231F20"/>
          <w:spacing w:val="-19"/>
        </w:rPr>
        <w:t> </w:t>
      </w:r>
      <w:r>
        <w:rPr>
          <w:rFonts w:ascii="Tahoma" w:hAnsi="Tahoma"/>
          <w:color w:val="231F20"/>
          <w:spacing w:val="-4"/>
        </w:rPr>
        <w:t>DBA,</w:t>
      </w:r>
      <w:r>
        <w:rPr>
          <w:rFonts w:ascii="Tahoma" w:hAnsi="Tahoma"/>
          <w:color w:val="231F20"/>
          <w:spacing w:val="-19"/>
        </w:rPr>
        <w:t> </w:t>
      </w:r>
      <w:r>
        <w:rPr>
          <w:rFonts w:ascii="Tahoma" w:hAnsi="Tahoma"/>
          <w:color w:val="231F20"/>
          <w:spacing w:val="-4"/>
        </w:rPr>
        <w:t>dahili</w:t>
      </w:r>
      <w:r>
        <w:rPr>
          <w:rFonts w:ascii="Tahoma" w:hAnsi="Tahoma"/>
          <w:color w:val="231F20"/>
          <w:spacing w:val="-19"/>
        </w:rPr>
        <w:t> </w:t>
      </w:r>
      <w:r>
        <w:rPr>
          <w:rFonts w:ascii="Tahoma" w:hAnsi="Tahoma"/>
          <w:color w:val="231F20"/>
          <w:spacing w:val="-4"/>
        </w:rPr>
        <w:t>veri</w:t>
      </w:r>
      <w:r>
        <w:rPr>
          <w:rFonts w:ascii="Tahoma" w:hAnsi="Tahoma"/>
          <w:color w:val="231F20"/>
          <w:spacing w:val="-19"/>
        </w:rPr>
        <w:t> </w:t>
      </w:r>
      <w:r>
        <w:rPr>
          <w:rFonts w:ascii="Tahoma" w:hAnsi="Tahoma"/>
          <w:color w:val="231F20"/>
          <w:spacing w:val="-4"/>
        </w:rPr>
        <w:t>gizliliği</w:t>
      </w:r>
      <w:r>
        <w:rPr>
          <w:rFonts w:ascii="Tahoma" w:hAnsi="Tahoma"/>
          <w:color w:val="231F20"/>
          <w:spacing w:val="-19"/>
        </w:rPr>
        <w:t> </w:t>
      </w:r>
      <w:r>
        <w:rPr>
          <w:rFonts w:ascii="Tahoma" w:hAnsi="Tahoma"/>
          <w:color w:val="231F20"/>
          <w:spacing w:val="-4"/>
        </w:rPr>
        <w:t>ve</w:t>
      </w:r>
      <w:r>
        <w:rPr>
          <w:rFonts w:ascii="Tahoma" w:hAnsi="Tahoma"/>
          <w:color w:val="231F20"/>
          <w:spacing w:val="-19"/>
        </w:rPr>
        <w:t> </w:t>
      </w:r>
      <w:r>
        <w:rPr>
          <w:rFonts w:ascii="Tahoma" w:hAnsi="Tahoma"/>
          <w:color w:val="231F20"/>
          <w:spacing w:val="-4"/>
        </w:rPr>
        <w:t>saklama</w:t>
      </w:r>
      <w:r>
        <w:rPr>
          <w:rFonts w:ascii="Tahoma" w:hAnsi="Tahoma"/>
          <w:color w:val="231F20"/>
          <w:spacing w:val="-19"/>
        </w:rPr>
        <w:t> </w:t>
      </w:r>
      <w:r>
        <w:rPr>
          <w:rFonts w:ascii="Tahoma" w:hAnsi="Tahoma"/>
          <w:color w:val="231F20"/>
          <w:spacing w:val="-4"/>
        </w:rPr>
        <w:t>politikalarının</w:t>
      </w:r>
      <w:r>
        <w:rPr>
          <w:rFonts w:ascii="Tahoma" w:hAnsi="Tahoma"/>
          <w:color w:val="231F20"/>
          <w:spacing w:val="-19"/>
        </w:rPr>
        <w:t> </w:t>
      </w:r>
      <w:r>
        <w:rPr>
          <w:rFonts w:ascii="Tahoma" w:hAnsi="Tahoma"/>
          <w:color w:val="231F20"/>
          <w:spacing w:val="-4"/>
        </w:rPr>
        <w:t>uygulandığından</w:t>
      </w:r>
    </w:p>
    <w:p>
      <w:pPr>
        <w:pStyle w:val="BodyText"/>
        <w:spacing w:before="11"/>
        <w:ind w:left="2759"/>
        <w:rPr>
          <w:rFonts w:ascii="Tahoma" w:hAnsi="Tahoma"/>
        </w:rPr>
      </w:pPr>
      <w:r>
        <w:rPr>
          <w:rFonts w:ascii="Tahoma" w:hAnsi="Tahoma"/>
          <w:color w:val="231F20"/>
          <w:w w:val="90"/>
        </w:rPr>
        <w:t>ve</w:t>
      </w:r>
      <w:r>
        <w:rPr>
          <w:rFonts w:ascii="Tahoma" w:hAnsi="Tahoma"/>
          <w:color w:val="231F20"/>
          <w:spacing w:val="-3"/>
          <w:w w:val="90"/>
        </w:rPr>
        <w:t> </w:t>
      </w:r>
      <w:r>
        <w:rPr>
          <w:rFonts w:ascii="Tahoma" w:hAnsi="Tahoma"/>
          <w:color w:val="231F20"/>
          <w:w w:val="90"/>
        </w:rPr>
        <w:t>sürdürüldüğünden</w:t>
      </w:r>
      <w:r>
        <w:rPr>
          <w:rFonts w:ascii="Tahoma" w:hAnsi="Tahoma"/>
          <w:color w:val="231F20"/>
          <w:spacing w:val="-2"/>
          <w:w w:val="90"/>
        </w:rPr>
        <w:t> </w:t>
      </w:r>
      <w:r>
        <w:rPr>
          <w:rFonts w:ascii="Tahoma" w:hAnsi="Tahoma"/>
          <w:color w:val="231F20"/>
          <w:w w:val="90"/>
        </w:rPr>
        <w:t>emin</w:t>
      </w:r>
      <w:r>
        <w:rPr>
          <w:rFonts w:ascii="Tahoma" w:hAnsi="Tahoma"/>
          <w:color w:val="231F20"/>
          <w:spacing w:val="-3"/>
          <w:w w:val="90"/>
        </w:rPr>
        <w:t> </w:t>
      </w:r>
      <w:r>
        <w:rPr>
          <w:rFonts w:ascii="Tahoma" w:hAnsi="Tahoma"/>
          <w:color w:val="231F20"/>
          <w:spacing w:val="-2"/>
          <w:w w:val="90"/>
        </w:rPr>
        <w:t>olmalıdır.</w:t>
      </w:r>
    </w:p>
    <w:p>
      <w:pPr>
        <w:pStyle w:val="BodyText"/>
        <w:spacing w:line="252" w:lineRule="auto" w:before="131"/>
        <w:ind w:left="2759" w:right="1293"/>
        <w:rPr>
          <w:rFonts w:ascii="Tahoma" w:hAnsi="Tahoma"/>
        </w:rPr>
      </w:pPr>
      <w:r>
        <w:rPr>
          <w:rFonts w:ascii="Tahoma" w:hAnsi="Tahoma"/>
          <w:color w:val="231F20"/>
          <w:spacing w:val="-2"/>
        </w:rPr>
        <w:t>Bu</w:t>
      </w:r>
      <w:r>
        <w:rPr>
          <w:rFonts w:ascii="Tahoma" w:hAnsi="Tahoma"/>
          <w:color w:val="231F20"/>
          <w:spacing w:val="-13"/>
        </w:rPr>
        <w:t> </w:t>
      </w:r>
      <w:r>
        <w:rPr>
          <w:rFonts w:ascii="Tahoma" w:hAnsi="Tahoma"/>
          <w:color w:val="231F20"/>
          <w:spacing w:val="-2"/>
        </w:rPr>
        <w:t>hizmetler</w:t>
      </w:r>
      <w:r>
        <w:rPr>
          <w:rFonts w:ascii="Tahoma" w:hAnsi="Tahoma"/>
          <w:color w:val="231F20"/>
          <w:spacing w:val="-13"/>
        </w:rPr>
        <w:t> </w:t>
      </w:r>
      <w:r>
        <w:rPr>
          <w:rFonts w:ascii="Tahoma" w:hAnsi="Tahoma"/>
          <w:color w:val="231F20"/>
          <w:spacing w:val="-2"/>
        </w:rPr>
        <w:t>değerli</w:t>
      </w:r>
      <w:r>
        <w:rPr>
          <w:rFonts w:ascii="Tahoma" w:hAnsi="Tahoma"/>
          <w:color w:val="231F20"/>
          <w:spacing w:val="-13"/>
        </w:rPr>
        <w:t> </w:t>
      </w:r>
      <w:r>
        <w:rPr>
          <w:rFonts w:ascii="Tahoma" w:hAnsi="Tahoma"/>
          <w:color w:val="231F20"/>
          <w:spacing w:val="-2"/>
        </w:rPr>
        <w:t>olmasına</w:t>
      </w:r>
      <w:r>
        <w:rPr>
          <w:rFonts w:ascii="Tahoma" w:hAnsi="Tahoma"/>
          <w:color w:val="231F20"/>
          <w:spacing w:val="-13"/>
        </w:rPr>
        <w:t> </w:t>
      </w:r>
      <w:r>
        <w:rPr>
          <w:rFonts w:ascii="Tahoma" w:hAnsi="Tahoma"/>
          <w:color w:val="231F20"/>
          <w:spacing w:val="-2"/>
        </w:rPr>
        <w:t>ve</w:t>
      </w:r>
      <w:r>
        <w:rPr>
          <w:rFonts w:ascii="Tahoma" w:hAnsi="Tahoma"/>
          <w:color w:val="231F20"/>
          <w:spacing w:val="-13"/>
        </w:rPr>
        <w:t> </w:t>
      </w:r>
      <w:r>
        <w:rPr>
          <w:rFonts w:ascii="Tahoma" w:hAnsi="Tahoma"/>
          <w:color w:val="231F20"/>
          <w:spacing w:val="-2"/>
        </w:rPr>
        <w:t>DBA'yı</w:t>
      </w:r>
      <w:r>
        <w:rPr>
          <w:rFonts w:ascii="Tahoma" w:hAnsi="Tahoma"/>
          <w:color w:val="231F20"/>
          <w:spacing w:val="-13"/>
        </w:rPr>
        <w:t> </w:t>
      </w:r>
      <w:r>
        <w:rPr>
          <w:rFonts w:ascii="Tahoma" w:hAnsi="Tahoma"/>
          <w:color w:val="231F20"/>
          <w:spacing w:val="-2"/>
        </w:rPr>
        <w:t>bu</w:t>
      </w:r>
      <w:r>
        <w:rPr>
          <w:rFonts w:ascii="Tahoma" w:hAnsi="Tahoma"/>
          <w:color w:val="231F20"/>
          <w:spacing w:val="-13"/>
        </w:rPr>
        <w:t> </w:t>
      </w:r>
      <w:r>
        <w:rPr>
          <w:rFonts w:ascii="Tahoma" w:hAnsi="Tahoma"/>
          <w:color w:val="231F20"/>
          <w:spacing w:val="-2"/>
        </w:rPr>
        <w:t>görevlerden</w:t>
      </w:r>
      <w:r>
        <w:rPr>
          <w:rFonts w:ascii="Tahoma" w:hAnsi="Tahoma"/>
          <w:color w:val="231F20"/>
          <w:spacing w:val="-13"/>
        </w:rPr>
        <w:t> </w:t>
      </w:r>
      <w:r>
        <w:rPr>
          <w:rFonts w:ascii="Tahoma" w:hAnsi="Tahoma"/>
          <w:color w:val="231F20"/>
          <w:spacing w:val="-2"/>
        </w:rPr>
        <w:t>kurtarmasına</w:t>
      </w:r>
      <w:r>
        <w:rPr>
          <w:rFonts w:ascii="Tahoma" w:hAnsi="Tahoma"/>
          <w:color w:val="231F20"/>
          <w:spacing w:val="-13"/>
        </w:rPr>
        <w:t> </w:t>
      </w:r>
      <w:r>
        <w:rPr>
          <w:rFonts w:ascii="Tahoma" w:hAnsi="Tahoma"/>
          <w:color w:val="231F20"/>
          <w:spacing w:val="-2"/>
        </w:rPr>
        <w:t>rağmen,</w:t>
      </w:r>
      <w:r>
        <w:rPr>
          <w:rFonts w:ascii="Tahoma" w:hAnsi="Tahoma"/>
          <w:color w:val="231F20"/>
          <w:spacing w:val="-13"/>
        </w:rPr>
        <w:t> </w:t>
      </w:r>
      <w:r>
        <w:rPr>
          <w:rFonts w:ascii="Tahoma" w:hAnsi="Tahoma"/>
          <w:color w:val="231F20"/>
          <w:spacing w:val="-2"/>
        </w:rPr>
        <w:t>bulut</w:t>
      </w:r>
      <w:r>
        <w:rPr>
          <w:rFonts w:ascii="Tahoma" w:hAnsi="Tahoma"/>
          <w:color w:val="231F20"/>
          <w:spacing w:val="-13"/>
        </w:rPr>
        <w:t> </w:t>
      </w:r>
      <w:r>
        <w:rPr>
          <w:rFonts w:ascii="Tahoma" w:hAnsi="Tahoma"/>
          <w:color w:val="231F20"/>
          <w:spacing w:val="-2"/>
        </w:rPr>
        <w:t>tabanlı </w:t>
      </w:r>
      <w:r>
        <w:rPr>
          <w:rFonts w:ascii="Tahoma" w:hAnsi="Tahoma"/>
          <w:color w:val="231F20"/>
          <w:w w:val="90"/>
        </w:rPr>
        <w:t>veri</w:t>
      </w:r>
      <w:r>
        <w:rPr>
          <w:rFonts w:ascii="Tahoma" w:hAnsi="Tahoma"/>
          <w:color w:val="231F20"/>
        </w:rPr>
        <w:t> </w:t>
      </w:r>
      <w:r>
        <w:rPr>
          <w:rFonts w:ascii="Tahoma" w:hAnsi="Tahoma"/>
          <w:color w:val="231F20"/>
          <w:w w:val="90"/>
        </w:rPr>
        <w:t>hizmetlerinin</w:t>
      </w:r>
      <w:r>
        <w:rPr>
          <w:rFonts w:ascii="Tahoma" w:hAnsi="Tahoma"/>
          <w:color w:val="231F20"/>
        </w:rPr>
        <w:t> </w:t>
      </w:r>
      <w:r>
        <w:rPr>
          <w:rFonts w:ascii="Tahoma" w:hAnsi="Tahoma"/>
          <w:color w:val="231F20"/>
          <w:w w:val="90"/>
        </w:rPr>
        <w:t>birincil</w:t>
      </w:r>
      <w:r>
        <w:rPr>
          <w:rFonts w:ascii="Tahoma" w:hAnsi="Tahoma"/>
          <w:color w:val="231F20"/>
        </w:rPr>
        <w:t> </w:t>
      </w:r>
      <w:r>
        <w:rPr>
          <w:rFonts w:ascii="Tahoma" w:hAnsi="Tahoma"/>
          <w:color w:val="231F20"/>
          <w:w w:val="90"/>
        </w:rPr>
        <w:t>faydası,</w:t>
      </w:r>
      <w:r>
        <w:rPr>
          <w:rFonts w:ascii="Tahoma" w:hAnsi="Tahoma"/>
          <w:color w:val="231F20"/>
        </w:rPr>
        <w:t> </w:t>
      </w:r>
      <w:r>
        <w:rPr>
          <w:rFonts w:ascii="Tahoma" w:hAnsi="Tahoma"/>
          <w:color w:val="231F20"/>
          <w:w w:val="90"/>
        </w:rPr>
        <w:t>bilgi</w:t>
      </w:r>
      <w:r>
        <w:rPr>
          <w:rFonts w:ascii="Tahoma" w:hAnsi="Tahoma"/>
          <w:color w:val="231F20"/>
        </w:rPr>
        <w:t> </w:t>
      </w:r>
      <w:r>
        <w:rPr>
          <w:rFonts w:ascii="Tahoma" w:hAnsi="Tahoma"/>
          <w:color w:val="231F20"/>
          <w:w w:val="90"/>
        </w:rPr>
        <w:t>işlem</w:t>
      </w:r>
      <w:r>
        <w:rPr>
          <w:rFonts w:ascii="Tahoma" w:hAnsi="Tahoma"/>
          <w:color w:val="231F20"/>
        </w:rPr>
        <w:t> </w:t>
      </w:r>
      <w:r>
        <w:rPr>
          <w:rFonts w:ascii="Tahoma" w:hAnsi="Tahoma"/>
          <w:color w:val="231F20"/>
          <w:w w:val="90"/>
        </w:rPr>
        <w:t>ve</w:t>
      </w:r>
      <w:r>
        <w:rPr>
          <w:rFonts w:ascii="Tahoma" w:hAnsi="Tahoma"/>
          <w:color w:val="231F20"/>
        </w:rPr>
        <w:t> </w:t>
      </w:r>
      <w:r>
        <w:rPr>
          <w:rFonts w:ascii="Tahoma" w:hAnsi="Tahoma"/>
          <w:color w:val="231F20"/>
          <w:w w:val="90"/>
        </w:rPr>
        <w:t>yazılım</w:t>
      </w:r>
      <w:r>
        <w:rPr>
          <w:rFonts w:ascii="Tahoma" w:hAnsi="Tahoma"/>
          <w:color w:val="231F20"/>
        </w:rPr>
        <w:t> </w:t>
      </w:r>
      <w:r>
        <w:rPr>
          <w:rFonts w:ascii="Tahoma" w:hAnsi="Tahoma"/>
          <w:color w:val="231F20"/>
          <w:w w:val="90"/>
        </w:rPr>
        <w:t>yapılandırmasını</w:t>
      </w:r>
      <w:r>
        <w:rPr>
          <w:rFonts w:ascii="Tahoma" w:hAnsi="Tahoma"/>
          <w:color w:val="231F20"/>
        </w:rPr>
        <w:t> </w:t>
      </w:r>
      <w:r>
        <w:rPr>
          <w:rFonts w:ascii="Tahoma" w:hAnsi="Tahoma"/>
          <w:color w:val="231F20"/>
          <w:w w:val="90"/>
        </w:rPr>
        <w:t>düşük</w:t>
      </w:r>
      <w:r>
        <w:rPr>
          <w:rFonts w:ascii="Tahoma" w:hAnsi="Tahoma"/>
          <w:color w:val="231F20"/>
        </w:rPr>
        <w:t> </w:t>
      </w:r>
      <w:r>
        <w:rPr>
          <w:rFonts w:ascii="Tahoma" w:hAnsi="Tahoma"/>
          <w:color w:val="231F20"/>
          <w:w w:val="90"/>
        </w:rPr>
        <w:t>maliyetle</w:t>
      </w:r>
      <w:r>
        <w:rPr>
          <w:rFonts w:ascii="Tahoma" w:hAnsi="Tahoma"/>
          <w:color w:val="231F20"/>
        </w:rPr>
        <w:t> </w:t>
      </w:r>
      <w:r>
        <w:rPr>
          <w:rFonts w:ascii="Tahoma" w:hAnsi="Tahoma"/>
          <w:color w:val="231F20"/>
          <w:w w:val="90"/>
        </w:rPr>
        <w:t>sağlama</w:t>
      </w:r>
      <w:r>
        <w:rPr>
          <w:rFonts w:ascii="Tahoma" w:hAnsi="Tahoma"/>
          <w:color w:val="231F20"/>
          <w:spacing w:val="80"/>
        </w:rPr>
        <w:t> </w:t>
      </w:r>
      <w:r>
        <w:rPr>
          <w:rFonts w:ascii="Tahoma" w:hAnsi="Tahoma"/>
          <w:color w:val="231F20"/>
          <w:w w:val="90"/>
        </w:rPr>
        <w:t>ve yönetme yetenekleridir. Önceki görevler DBA'nın sorumluluklarının yalnızca küçük bir kısmıdır;</w:t>
      </w:r>
    </w:p>
    <w:p>
      <w:pPr>
        <w:pStyle w:val="BodyText"/>
        <w:spacing w:line="252" w:lineRule="auto"/>
        <w:ind w:left="2759" w:right="808"/>
        <w:rPr>
          <w:rFonts w:ascii="Tahoma" w:hAnsi="Tahoma"/>
        </w:rPr>
      </w:pPr>
      <w:r>
        <w:rPr>
          <w:rFonts w:ascii="Tahoma" w:hAnsi="Tahoma"/>
          <w:color w:val="231F20"/>
          <w:spacing w:val="-6"/>
        </w:rPr>
        <w:t>DBA'nın</w:t>
      </w:r>
      <w:r>
        <w:rPr>
          <w:rFonts w:ascii="Tahoma" w:hAnsi="Tahoma"/>
          <w:color w:val="231F20"/>
          <w:spacing w:val="-15"/>
        </w:rPr>
        <w:t> </w:t>
      </w:r>
      <w:r>
        <w:rPr>
          <w:rFonts w:ascii="Tahoma" w:hAnsi="Tahoma"/>
          <w:color w:val="231F20"/>
          <w:spacing w:val="-6"/>
        </w:rPr>
        <w:t>yönetimsel</w:t>
      </w:r>
      <w:r>
        <w:rPr>
          <w:rFonts w:ascii="Tahoma" w:hAnsi="Tahoma"/>
          <w:color w:val="231F20"/>
          <w:spacing w:val="-15"/>
        </w:rPr>
        <w:t> </w:t>
      </w:r>
      <w:r>
        <w:rPr>
          <w:rFonts w:ascii="Tahoma" w:hAnsi="Tahoma"/>
          <w:color w:val="231F20"/>
          <w:spacing w:val="-6"/>
        </w:rPr>
        <w:t>rolü</w:t>
      </w:r>
      <w:r>
        <w:rPr>
          <w:rFonts w:ascii="Tahoma" w:hAnsi="Tahoma"/>
          <w:color w:val="231F20"/>
          <w:spacing w:val="-15"/>
        </w:rPr>
        <w:t> </w:t>
      </w:r>
      <w:r>
        <w:rPr>
          <w:rFonts w:ascii="Tahoma" w:hAnsi="Tahoma"/>
          <w:color w:val="231F20"/>
          <w:spacing w:val="-6"/>
        </w:rPr>
        <w:t>büyük</w:t>
      </w:r>
      <w:r>
        <w:rPr>
          <w:rFonts w:ascii="Tahoma" w:hAnsi="Tahoma"/>
          <w:color w:val="231F20"/>
          <w:spacing w:val="-15"/>
        </w:rPr>
        <w:t> </w:t>
      </w:r>
      <w:r>
        <w:rPr>
          <w:rFonts w:ascii="Tahoma" w:hAnsi="Tahoma"/>
          <w:color w:val="231F20"/>
          <w:spacing w:val="-6"/>
        </w:rPr>
        <w:t>ölçüde</w:t>
      </w:r>
      <w:r>
        <w:rPr>
          <w:rFonts w:ascii="Tahoma" w:hAnsi="Tahoma"/>
          <w:color w:val="231F20"/>
          <w:spacing w:val="-15"/>
        </w:rPr>
        <w:t> </w:t>
      </w:r>
      <w:r>
        <w:rPr>
          <w:rFonts w:ascii="Tahoma" w:hAnsi="Tahoma"/>
          <w:color w:val="231F20"/>
          <w:spacing w:val="-6"/>
        </w:rPr>
        <w:t>değişmez</w:t>
      </w:r>
      <w:r>
        <w:rPr>
          <w:rFonts w:ascii="Tahoma" w:hAnsi="Tahoma"/>
          <w:color w:val="231F20"/>
          <w:spacing w:val="-15"/>
        </w:rPr>
        <w:t> </w:t>
      </w:r>
      <w:r>
        <w:rPr>
          <w:rFonts w:ascii="Tahoma" w:hAnsi="Tahoma"/>
          <w:color w:val="231F20"/>
          <w:spacing w:val="-6"/>
        </w:rPr>
        <w:t>ve</w:t>
      </w:r>
      <w:r>
        <w:rPr>
          <w:rFonts w:ascii="Tahoma" w:hAnsi="Tahoma"/>
          <w:color w:val="231F20"/>
          <w:spacing w:val="-15"/>
        </w:rPr>
        <w:t> </w:t>
      </w:r>
      <w:r>
        <w:rPr>
          <w:rFonts w:ascii="Tahoma" w:hAnsi="Tahoma"/>
          <w:color w:val="231F20"/>
          <w:spacing w:val="-6"/>
        </w:rPr>
        <w:t>hatta</w:t>
      </w:r>
      <w:r>
        <w:rPr>
          <w:rFonts w:ascii="Tahoma" w:hAnsi="Tahoma"/>
          <w:color w:val="231F20"/>
          <w:spacing w:val="-15"/>
        </w:rPr>
        <w:t> </w:t>
      </w:r>
      <w:r>
        <w:rPr>
          <w:rFonts w:ascii="Tahoma" w:hAnsi="Tahoma"/>
          <w:color w:val="231F20"/>
          <w:spacing w:val="-6"/>
        </w:rPr>
        <w:t>bazen</w:t>
      </w:r>
      <w:r>
        <w:rPr>
          <w:rFonts w:ascii="Tahoma" w:hAnsi="Tahoma"/>
          <w:color w:val="231F20"/>
          <w:spacing w:val="-15"/>
        </w:rPr>
        <w:t> </w:t>
      </w:r>
      <w:r>
        <w:rPr>
          <w:rFonts w:ascii="Tahoma" w:hAnsi="Tahoma"/>
          <w:color w:val="231F20"/>
          <w:spacing w:val="-6"/>
        </w:rPr>
        <w:t>yeni</w:t>
      </w:r>
      <w:r>
        <w:rPr>
          <w:rFonts w:ascii="Tahoma" w:hAnsi="Tahoma"/>
          <w:color w:val="231F20"/>
          <w:spacing w:val="-15"/>
        </w:rPr>
        <w:t> </w:t>
      </w:r>
      <w:r>
        <w:rPr>
          <w:rFonts w:ascii="Tahoma" w:hAnsi="Tahoma"/>
          <w:color w:val="231F20"/>
          <w:spacing w:val="-6"/>
        </w:rPr>
        <w:t>bulut</w:t>
      </w:r>
      <w:r>
        <w:rPr>
          <w:rFonts w:ascii="Tahoma" w:hAnsi="Tahoma"/>
          <w:color w:val="231F20"/>
          <w:spacing w:val="-15"/>
        </w:rPr>
        <w:t> </w:t>
      </w:r>
      <w:r>
        <w:rPr>
          <w:rFonts w:ascii="Tahoma" w:hAnsi="Tahoma"/>
          <w:color w:val="231F20"/>
          <w:spacing w:val="-6"/>
        </w:rPr>
        <w:t>veri</w:t>
      </w:r>
      <w:r>
        <w:rPr>
          <w:rFonts w:ascii="Tahoma" w:hAnsi="Tahoma"/>
          <w:color w:val="231F20"/>
          <w:spacing w:val="-15"/>
        </w:rPr>
        <w:t> </w:t>
      </w:r>
      <w:r>
        <w:rPr>
          <w:rFonts w:ascii="Tahoma" w:hAnsi="Tahoma"/>
          <w:color w:val="231F20"/>
          <w:spacing w:val="-6"/>
        </w:rPr>
        <w:t>hizmetleri</w:t>
      </w:r>
      <w:r>
        <w:rPr>
          <w:rFonts w:ascii="Tahoma" w:hAnsi="Tahoma"/>
          <w:color w:val="231F20"/>
          <w:spacing w:val="-15"/>
        </w:rPr>
        <w:t> </w:t>
      </w:r>
      <w:r>
        <w:rPr>
          <w:rFonts w:ascii="Tahoma" w:hAnsi="Tahoma"/>
          <w:color w:val="231F20"/>
          <w:spacing w:val="-6"/>
        </w:rPr>
        <w:t>boyutuyla </w:t>
      </w:r>
      <w:r>
        <w:rPr>
          <w:rFonts w:ascii="Tahoma" w:hAnsi="Tahoma"/>
          <w:color w:val="231F20"/>
          <w:spacing w:val="-4"/>
        </w:rPr>
        <w:t>daha</w:t>
      </w:r>
      <w:r>
        <w:rPr>
          <w:rFonts w:ascii="Tahoma" w:hAnsi="Tahoma"/>
          <w:color w:val="231F20"/>
          <w:spacing w:val="-14"/>
        </w:rPr>
        <w:t> </w:t>
      </w:r>
      <w:r>
        <w:rPr>
          <w:rFonts w:ascii="Tahoma" w:hAnsi="Tahoma"/>
          <w:color w:val="231F20"/>
          <w:spacing w:val="-4"/>
        </w:rPr>
        <w:t>da</w:t>
      </w:r>
      <w:r>
        <w:rPr>
          <w:rFonts w:ascii="Tahoma" w:hAnsi="Tahoma"/>
          <w:color w:val="231F20"/>
          <w:spacing w:val="-14"/>
        </w:rPr>
        <w:t> </w:t>
      </w:r>
      <w:r>
        <w:rPr>
          <w:rFonts w:ascii="Tahoma" w:hAnsi="Tahoma"/>
          <w:color w:val="231F20"/>
          <w:spacing w:val="-4"/>
        </w:rPr>
        <w:t>artar.</w:t>
      </w:r>
      <w:r>
        <w:rPr>
          <w:rFonts w:ascii="Tahoma" w:hAnsi="Tahoma"/>
          <w:color w:val="231F20"/>
          <w:spacing w:val="-14"/>
        </w:rPr>
        <w:t> </w:t>
      </w:r>
      <w:r>
        <w:rPr>
          <w:rFonts w:ascii="Tahoma" w:hAnsi="Tahoma"/>
          <w:color w:val="231F20"/>
          <w:spacing w:val="-4"/>
        </w:rPr>
        <w:t>Kullanıcı</w:t>
      </w:r>
      <w:r>
        <w:rPr>
          <w:rFonts w:ascii="Tahoma" w:hAnsi="Tahoma"/>
          <w:color w:val="231F20"/>
          <w:spacing w:val="-14"/>
        </w:rPr>
        <w:t> </w:t>
      </w:r>
      <w:r>
        <w:rPr>
          <w:rFonts w:ascii="Tahoma" w:hAnsi="Tahoma"/>
          <w:color w:val="231F20"/>
          <w:spacing w:val="-4"/>
        </w:rPr>
        <w:t>gereksinimleri</w:t>
      </w:r>
      <w:r>
        <w:rPr>
          <w:rFonts w:ascii="Tahoma" w:hAnsi="Tahoma"/>
          <w:color w:val="231F20"/>
          <w:spacing w:val="-14"/>
        </w:rPr>
        <w:t> </w:t>
      </w:r>
      <w:r>
        <w:rPr>
          <w:rFonts w:ascii="Tahoma" w:hAnsi="Tahoma"/>
          <w:color w:val="231F20"/>
          <w:spacing w:val="-4"/>
        </w:rPr>
        <w:t>hala</w:t>
      </w:r>
      <w:r>
        <w:rPr>
          <w:rFonts w:ascii="Tahoma" w:hAnsi="Tahoma"/>
          <w:color w:val="231F20"/>
          <w:spacing w:val="-14"/>
        </w:rPr>
        <w:t> </w:t>
      </w:r>
      <w:r>
        <w:rPr>
          <w:rFonts w:ascii="Tahoma" w:hAnsi="Tahoma"/>
          <w:color w:val="231F20"/>
          <w:spacing w:val="-4"/>
        </w:rPr>
        <w:t>toplanmalıdır;</w:t>
      </w:r>
      <w:r>
        <w:rPr>
          <w:rFonts w:ascii="Tahoma" w:hAnsi="Tahoma"/>
          <w:color w:val="231F20"/>
          <w:spacing w:val="-14"/>
        </w:rPr>
        <w:t> </w:t>
      </w:r>
      <w:r>
        <w:rPr>
          <w:rFonts w:ascii="Tahoma" w:hAnsi="Tahoma"/>
          <w:color w:val="231F20"/>
          <w:spacing w:val="-4"/>
        </w:rPr>
        <w:t>veri</w:t>
      </w:r>
      <w:r>
        <w:rPr>
          <w:rFonts w:ascii="Tahoma" w:hAnsi="Tahoma"/>
          <w:color w:val="231F20"/>
          <w:spacing w:val="-14"/>
        </w:rPr>
        <w:t> </w:t>
      </w:r>
      <w:r>
        <w:rPr>
          <w:rFonts w:ascii="Tahoma" w:hAnsi="Tahoma"/>
          <w:color w:val="231F20"/>
          <w:spacing w:val="-4"/>
        </w:rPr>
        <w:t>çözümleri</w:t>
      </w:r>
      <w:r>
        <w:rPr>
          <w:rFonts w:ascii="Tahoma" w:hAnsi="Tahoma"/>
          <w:color w:val="231F20"/>
          <w:spacing w:val="-14"/>
        </w:rPr>
        <w:t> </w:t>
      </w:r>
      <w:r>
        <w:rPr>
          <w:rFonts w:ascii="Tahoma" w:hAnsi="Tahoma"/>
          <w:color w:val="231F20"/>
          <w:spacing w:val="-4"/>
        </w:rPr>
        <w:t>hala</w:t>
      </w:r>
      <w:r>
        <w:rPr>
          <w:rFonts w:ascii="Tahoma" w:hAnsi="Tahoma"/>
          <w:color w:val="231F20"/>
          <w:spacing w:val="-14"/>
        </w:rPr>
        <w:t> </w:t>
      </w:r>
      <w:r>
        <w:rPr>
          <w:rFonts w:ascii="Tahoma" w:hAnsi="Tahoma"/>
          <w:color w:val="231F20"/>
          <w:spacing w:val="-4"/>
        </w:rPr>
        <w:t>tasarlanmalıdır;</w:t>
      </w:r>
      <w:r>
        <w:rPr>
          <w:rFonts w:ascii="Tahoma" w:hAnsi="Tahoma"/>
          <w:color w:val="231F20"/>
          <w:spacing w:val="-14"/>
        </w:rPr>
        <w:t> </w:t>
      </w:r>
      <w:r>
        <w:rPr>
          <w:rFonts w:ascii="Tahoma" w:hAnsi="Tahoma"/>
          <w:color w:val="231F20"/>
          <w:spacing w:val="-4"/>
        </w:rPr>
        <w:t>son kullanıcıların</w:t>
      </w:r>
      <w:r>
        <w:rPr>
          <w:rFonts w:ascii="Tahoma" w:hAnsi="Tahoma"/>
          <w:color w:val="231F20"/>
          <w:spacing w:val="-16"/>
        </w:rPr>
        <w:t> </w:t>
      </w:r>
      <w:r>
        <w:rPr>
          <w:rFonts w:ascii="Tahoma" w:hAnsi="Tahoma"/>
          <w:color w:val="231F20"/>
          <w:spacing w:val="-4"/>
        </w:rPr>
        <w:t>eğitime</w:t>
      </w:r>
      <w:r>
        <w:rPr>
          <w:rFonts w:ascii="Tahoma" w:hAnsi="Tahoma"/>
          <w:color w:val="231F20"/>
          <w:spacing w:val="-16"/>
        </w:rPr>
        <w:t> </w:t>
      </w:r>
      <w:r>
        <w:rPr>
          <w:rFonts w:ascii="Tahoma" w:hAnsi="Tahoma"/>
          <w:color w:val="231F20"/>
          <w:spacing w:val="-4"/>
        </w:rPr>
        <w:t>ihtiyacı</w:t>
      </w:r>
      <w:r>
        <w:rPr>
          <w:rFonts w:ascii="Tahoma" w:hAnsi="Tahoma"/>
          <w:color w:val="231F20"/>
          <w:spacing w:val="-16"/>
        </w:rPr>
        <w:t> </w:t>
      </w:r>
      <w:r>
        <w:rPr>
          <w:rFonts w:ascii="Tahoma" w:hAnsi="Tahoma"/>
          <w:color w:val="231F20"/>
          <w:spacing w:val="-4"/>
        </w:rPr>
        <w:t>vardır;</w:t>
      </w:r>
      <w:r>
        <w:rPr>
          <w:rFonts w:ascii="Tahoma" w:hAnsi="Tahoma"/>
          <w:color w:val="231F20"/>
          <w:spacing w:val="-16"/>
        </w:rPr>
        <w:t> </w:t>
      </w:r>
      <w:r>
        <w:rPr>
          <w:rFonts w:ascii="Tahoma" w:hAnsi="Tahoma"/>
          <w:color w:val="231F20"/>
          <w:spacing w:val="-4"/>
        </w:rPr>
        <w:t>ve</w:t>
      </w:r>
      <w:r>
        <w:rPr>
          <w:rFonts w:ascii="Tahoma" w:hAnsi="Tahoma"/>
          <w:color w:val="231F20"/>
          <w:spacing w:val="-16"/>
        </w:rPr>
        <w:t> </w:t>
      </w:r>
      <w:r>
        <w:rPr>
          <w:rFonts w:ascii="Tahoma" w:hAnsi="Tahoma"/>
          <w:color w:val="231F20"/>
          <w:spacing w:val="-4"/>
        </w:rPr>
        <w:t>politikalar,</w:t>
      </w:r>
      <w:r>
        <w:rPr>
          <w:rFonts w:ascii="Tahoma" w:hAnsi="Tahoma"/>
          <w:color w:val="231F20"/>
          <w:spacing w:val="-16"/>
        </w:rPr>
        <w:t> </w:t>
      </w:r>
      <w:r>
        <w:rPr>
          <w:rFonts w:ascii="Tahoma" w:hAnsi="Tahoma"/>
          <w:color w:val="231F20"/>
          <w:spacing w:val="-4"/>
        </w:rPr>
        <w:t>standartlar</w:t>
      </w:r>
      <w:r>
        <w:rPr>
          <w:rFonts w:ascii="Tahoma" w:hAnsi="Tahoma"/>
          <w:color w:val="231F20"/>
          <w:spacing w:val="-16"/>
        </w:rPr>
        <w:t> </w:t>
      </w:r>
      <w:r>
        <w:rPr>
          <w:rFonts w:ascii="Tahoma" w:hAnsi="Tahoma"/>
          <w:color w:val="231F20"/>
          <w:spacing w:val="-4"/>
        </w:rPr>
        <w:t>ve</w:t>
      </w:r>
      <w:r>
        <w:rPr>
          <w:rFonts w:ascii="Tahoma" w:hAnsi="Tahoma"/>
          <w:color w:val="231F20"/>
          <w:spacing w:val="-16"/>
        </w:rPr>
        <w:t> </w:t>
      </w:r>
      <w:r>
        <w:rPr>
          <w:rFonts w:ascii="Tahoma" w:hAnsi="Tahoma"/>
          <w:color w:val="231F20"/>
          <w:spacing w:val="-4"/>
        </w:rPr>
        <w:t>prosedürler</w:t>
      </w:r>
      <w:r>
        <w:rPr>
          <w:rFonts w:ascii="Tahoma" w:hAnsi="Tahoma"/>
          <w:color w:val="231F20"/>
          <w:spacing w:val="-16"/>
        </w:rPr>
        <w:t> </w:t>
      </w:r>
      <w:r>
        <w:rPr>
          <w:rFonts w:ascii="Tahoma" w:hAnsi="Tahoma"/>
          <w:color w:val="231F20"/>
          <w:spacing w:val="-4"/>
        </w:rPr>
        <w:t>geliştirilmeli</w:t>
      </w:r>
      <w:r>
        <w:rPr>
          <w:rFonts w:ascii="Tahoma" w:hAnsi="Tahoma"/>
          <w:color w:val="231F20"/>
          <w:spacing w:val="-16"/>
        </w:rPr>
        <w:t> </w:t>
      </w:r>
      <w:r>
        <w:rPr>
          <w:rFonts w:ascii="Tahoma" w:hAnsi="Tahoma"/>
          <w:color w:val="231F20"/>
          <w:spacing w:val="-4"/>
        </w:rPr>
        <w:t>ve </w:t>
      </w:r>
      <w:r>
        <w:rPr>
          <w:rFonts w:ascii="Tahoma" w:hAnsi="Tahoma"/>
          <w:color w:val="231F20"/>
          <w:spacing w:val="-2"/>
        </w:rPr>
        <w:t>uygulanmalıdır.</w:t>
      </w:r>
    </w:p>
    <w:p>
      <w:pPr>
        <w:pStyle w:val="BodyText"/>
        <w:spacing w:before="71"/>
        <w:ind w:left="2759"/>
        <w:rPr>
          <w:rFonts w:ascii="Tahoma" w:hAnsi="Tahoma"/>
        </w:rPr>
      </w:pPr>
      <w:r>
        <w:rPr>
          <w:rFonts w:ascii="Tahoma" w:hAnsi="Tahoma"/>
          <w:color w:val="231F20"/>
          <w:w w:val="90"/>
        </w:rPr>
        <w:t>DBA'nın</w:t>
      </w:r>
      <w:r>
        <w:rPr>
          <w:rFonts w:ascii="Tahoma" w:hAnsi="Tahoma"/>
          <w:color w:val="231F20"/>
          <w:spacing w:val="29"/>
        </w:rPr>
        <w:t> </w:t>
      </w:r>
      <w:r>
        <w:rPr>
          <w:rFonts w:ascii="Tahoma" w:hAnsi="Tahoma"/>
          <w:color w:val="231F20"/>
          <w:w w:val="90"/>
        </w:rPr>
        <w:t>teknik</w:t>
      </w:r>
      <w:r>
        <w:rPr>
          <w:rFonts w:ascii="Tahoma" w:hAnsi="Tahoma"/>
          <w:color w:val="231F20"/>
          <w:spacing w:val="29"/>
        </w:rPr>
        <w:t> </w:t>
      </w:r>
      <w:r>
        <w:rPr>
          <w:rFonts w:ascii="Tahoma" w:hAnsi="Tahoma"/>
          <w:color w:val="231F20"/>
          <w:w w:val="90"/>
        </w:rPr>
        <w:t>rolü</w:t>
      </w:r>
      <w:r>
        <w:rPr>
          <w:rFonts w:ascii="Tahoma" w:hAnsi="Tahoma"/>
          <w:color w:val="231F20"/>
          <w:spacing w:val="29"/>
        </w:rPr>
        <w:t> </w:t>
      </w:r>
      <w:r>
        <w:rPr>
          <w:rFonts w:ascii="Tahoma" w:hAnsi="Tahoma"/>
          <w:color w:val="231F20"/>
          <w:w w:val="90"/>
        </w:rPr>
        <w:t>bile</w:t>
      </w:r>
      <w:r>
        <w:rPr>
          <w:rFonts w:ascii="Tahoma" w:hAnsi="Tahoma"/>
          <w:color w:val="231F20"/>
          <w:spacing w:val="30"/>
        </w:rPr>
        <w:t> </w:t>
      </w:r>
      <w:r>
        <w:rPr>
          <w:rFonts w:ascii="Tahoma" w:hAnsi="Tahoma"/>
          <w:color w:val="231F20"/>
          <w:w w:val="90"/>
        </w:rPr>
        <w:t>bulut</w:t>
      </w:r>
      <w:r>
        <w:rPr>
          <w:rFonts w:ascii="Tahoma" w:hAnsi="Tahoma"/>
          <w:color w:val="231F20"/>
          <w:spacing w:val="29"/>
        </w:rPr>
        <w:t> </w:t>
      </w:r>
      <w:r>
        <w:rPr>
          <w:rFonts w:ascii="Tahoma" w:hAnsi="Tahoma"/>
          <w:color w:val="231F20"/>
          <w:w w:val="90"/>
        </w:rPr>
        <w:t>veri</w:t>
      </w:r>
      <w:r>
        <w:rPr>
          <w:rFonts w:ascii="Tahoma" w:hAnsi="Tahoma"/>
          <w:color w:val="231F20"/>
          <w:spacing w:val="29"/>
        </w:rPr>
        <w:t> </w:t>
      </w:r>
      <w:r>
        <w:rPr>
          <w:rFonts w:ascii="Tahoma" w:hAnsi="Tahoma"/>
          <w:color w:val="231F20"/>
          <w:w w:val="90"/>
        </w:rPr>
        <w:t>hizmetlerinin</w:t>
      </w:r>
      <w:r>
        <w:rPr>
          <w:rFonts w:ascii="Tahoma" w:hAnsi="Tahoma"/>
          <w:color w:val="231F20"/>
          <w:spacing w:val="30"/>
        </w:rPr>
        <w:t> </w:t>
      </w:r>
      <w:r>
        <w:rPr>
          <w:rFonts w:ascii="Tahoma" w:hAnsi="Tahoma"/>
          <w:color w:val="231F20"/>
          <w:w w:val="90"/>
        </w:rPr>
        <w:t>kullanımıyla</w:t>
      </w:r>
      <w:r>
        <w:rPr>
          <w:rFonts w:ascii="Tahoma" w:hAnsi="Tahoma"/>
          <w:color w:val="231F20"/>
          <w:spacing w:val="29"/>
        </w:rPr>
        <w:t> </w:t>
      </w:r>
      <w:r>
        <w:rPr>
          <w:rFonts w:ascii="Tahoma" w:hAnsi="Tahoma"/>
          <w:color w:val="231F20"/>
          <w:w w:val="90"/>
        </w:rPr>
        <w:t>varlığını</w:t>
      </w:r>
      <w:r>
        <w:rPr>
          <w:rFonts w:ascii="Tahoma" w:hAnsi="Tahoma"/>
          <w:color w:val="231F20"/>
          <w:spacing w:val="29"/>
        </w:rPr>
        <w:t> </w:t>
      </w:r>
      <w:r>
        <w:rPr>
          <w:rFonts w:ascii="Tahoma" w:hAnsi="Tahoma"/>
          <w:color w:val="231F20"/>
          <w:spacing w:val="-2"/>
          <w:w w:val="90"/>
        </w:rPr>
        <w:t>sürdürmektedir.</w:t>
      </w:r>
    </w:p>
    <w:p>
      <w:pPr>
        <w:pStyle w:val="BodyText"/>
        <w:spacing w:line="252" w:lineRule="auto" w:before="11"/>
        <w:ind w:left="2759" w:right="1184"/>
        <w:rPr>
          <w:rFonts w:ascii="Tahoma" w:hAnsi="Tahoma"/>
        </w:rPr>
      </w:pPr>
      <w:r>
        <w:rPr>
          <w:rFonts w:ascii="Tahoma" w:hAnsi="Tahoma"/>
          <w:color w:val="231F20"/>
          <w:spacing w:val="-4"/>
        </w:rPr>
        <w:t>Çok</w:t>
      </w:r>
      <w:r>
        <w:rPr>
          <w:rFonts w:ascii="Tahoma" w:hAnsi="Tahoma"/>
          <w:color w:val="231F20"/>
          <w:spacing w:val="-18"/>
        </w:rPr>
        <w:t> </w:t>
      </w:r>
      <w:r>
        <w:rPr>
          <w:rFonts w:ascii="Tahoma" w:hAnsi="Tahoma"/>
          <w:color w:val="231F20"/>
          <w:spacing w:val="-4"/>
        </w:rPr>
        <w:t>sayıda</w:t>
      </w:r>
      <w:r>
        <w:rPr>
          <w:rFonts w:ascii="Tahoma" w:hAnsi="Tahoma"/>
          <w:color w:val="231F20"/>
          <w:spacing w:val="-18"/>
        </w:rPr>
        <w:t> </w:t>
      </w:r>
      <w:r>
        <w:rPr>
          <w:rFonts w:ascii="Tahoma" w:hAnsi="Tahoma"/>
          <w:color w:val="231F20"/>
          <w:spacing w:val="-4"/>
        </w:rPr>
        <w:t>bulut</w:t>
      </w:r>
      <w:r>
        <w:rPr>
          <w:rFonts w:ascii="Tahoma" w:hAnsi="Tahoma"/>
          <w:color w:val="231F20"/>
          <w:spacing w:val="-18"/>
        </w:rPr>
        <w:t> </w:t>
      </w:r>
      <w:r>
        <w:rPr>
          <w:rFonts w:ascii="Tahoma" w:hAnsi="Tahoma"/>
          <w:color w:val="231F20"/>
          <w:spacing w:val="-4"/>
        </w:rPr>
        <w:t>veri</w:t>
      </w:r>
      <w:r>
        <w:rPr>
          <w:rFonts w:ascii="Tahoma" w:hAnsi="Tahoma"/>
          <w:color w:val="231F20"/>
          <w:spacing w:val="-18"/>
        </w:rPr>
        <w:t> </w:t>
      </w:r>
      <w:r>
        <w:rPr>
          <w:rFonts w:ascii="Tahoma" w:hAnsi="Tahoma"/>
          <w:color w:val="231F20"/>
          <w:spacing w:val="-4"/>
        </w:rPr>
        <w:t>hizmeti</w:t>
      </w:r>
      <w:r>
        <w:rPr>
          <w:rFonts w:ascii="Tahoma" w:hAnsi="Tahoma"/>
          <w:color w:val="231F20"/>
          <w:spacing w:val="-18"/>
        </w:rPr>
        <w:t> </w:t>
      </w:r>
      <w:r>
        <w:rPr>
          <w:rFonts w:ascii="Tahoma" w:hAnsi="Tahoma"/>
          <w:color w:val="231F20"/>
          <w:spacing w:val="-4"/>
        </w:rPr>
        <w:t>sağlayıcısı</w:t>
      </w:r>
      <w:r>
        <w:rPr>
          <w:rFonts w:ascii="Tahoma" w:hAnsi="Tahoma"/>
          <w:color w:val="231F20"/>
          <w:spacing w:val="-18"/>
        </w:rPr>
        <w:t> </w:t>
      </w:r>
      <w:r>
        <w:rPr>
          <w:rFonts w:ascii="Tahoma" w:hAnsi="Tahoma"/>
          <w:color w:val="231F20"/>
          <w:spacing w:val="-4"/>
        </w:rPr>
        <w:t>vardır</w:t>
      </w:r>
      <w:r>
        <w:rPr>
          <w:rFonts w:ascii="Tahoma" w:hAnsi="Tahoma"/>
          <w:color w:val="231F20"/>
          <w:spacing w:val="-18"/>
        </w:rPr>
        <w:t> </w:t>
      </w:r>
      <w:r>
        <w:rPr>
          <w:rFonts w:ascii="Tahoma" w:hAnsi="Tahoma"/>
          <w:color w:val="231F20"/>
          <w:spacing w:val="-4"/>
        </w:rPr>
        <w:t>ve</w:t>
      </w:r>
      <w:r>
        <w:rPr>
          <w:rFonts w:ascii="Tahoma" w:hAnsi="Tahoma"/>
          <w:color w:val="231F20"/>
          <w:spacing w:val="-18"/>
        </w:rPr>
        <w:t> </w:t>
      </w:r>
      <w:r>
        <w:rPr>
          <w:rFonts w:ascii="Tahoma" w:hAnsi="Tahoma"/>
          <w:color w:val="231F20"/>
          <w:spacing w:val="-4"/>
        </w:rPr>
        <w:t>bazıları</w:t>
      </w:r>
      <w:r>
        <w:rPr>
          <w:rFonts w:ascii="Tahoma" w:hAnsi="Tahoma"/>
          <w:color w:val="231F20"/>
          <w:spacing w:val="-18"/>
        </w:rPr>
        <w:t> </w:t>
      </w:r>
      <w:r>
        <w:rPr>
          <w:rFonts w:ascii="Tahoma" w:hAnsi="Tahoma"/>
          <w:color w:val="231F20"/>
          <w:spacing w:val="-4"/>
        </w:rPr>
        <w:t>tescilli</w:t>
      </w:r>
      <w:r>
        <w:rPr>
          <w:rFonts w:ascii="Tahoma" w:hAnsi="Tahoma"/>
          <w:color w:val="231F20"/>
          <w:spacing w:val="-18"/>
        </w:rPr>
        <w:t> </w:t>
      </w:r>
      <w:r>
        <w:rPr>
          <w:rFonts w:ascii="Tahoma" w:hAnsi="Tahoma"/>
          <w:color w:val="231F20"/>
          <w:spacing w:val="-4"/>
        </w:rPr>
        <w:t>sistemler</w:t>
      </w:r>
      <w:r>
        <w:rPr>
          <w:rFonts w:ascii="Tahoma" w:hAnsi="Tahoma"/>
          <w:color w:val="231F20"/>
          <w:spacing w:val="-18"/>
        </w:rPr>
        <w:t> </w:t>
      </w:r>
      <w:r>
        <w:rPr>
          <w:rFonts w:ascii="Tahoma" w:hAnsi="Tahoma"/>
          <w:color w:val="231F20"/>
          <w:spacing w:val="-4"/>
        </w:rPr>
        <w:t>de</w:t>
      </w:r>
      <w:r>
        <w:rPr>
          <w:rFonts w:ascii="Tahoma" w:hAnsi="Tahoma"/>
          <w:color w:val="231F20"/>
          <w:spacing w:val="-18"/>
        </w:rPr>
        <w:t> </w:t>
      </w:r>
      <w:r>
        <w:rPr>
          <w:rFonts w:ascii="Tahoma" w:hAnsi="Tahoma"/>
          <w:color w:val="231F20"/>
          <w:spacing w:val="-4"/>
        </w:rPr>
        <w:t>dahil</w:t>
      </w:r>
      <w:r>
        <w:rPr>
          <w:rFonts w:ascii="Tahoma" w:hAnsi="Tahoma"/>
          <w:color w:val="231F20"/>
          <w:spacing w:val="-18"/>
        </w:rPr>
        <w:t> </w:t>
      </w:r>
      <w:r>
        <w:rPr>
          <w:rFonts w:ascii="Tahoma" w:hAnsi="Tahoma"/>
          <w:color w:val="231F20"/>
          <w:spacing w:val="-4"/>
        </w:rPr>
        <w:t>olmak</w:t>
      </w:r>
      <w:r>
        <w:rPr>
          <w:rFonts w:ascii="Tahoma" w:hAnsi="Tahoma"/>
          <w:color w:val="231F20"/>
          <w:spacing w:val="-18"/>
        </w:rPr>
        <w:t> </w:t>
      </w:r>
      <w:r>
        <w:rPr>
          <w:rFonts w:ascii="Tahoma" w:hAnsi="Tahoma"/>
          <w:color w:val="231F20"/>
          <w:spacing w:val="-4"/>
        </w:rPr>
        <w:t>üzere çeşitli</w:t>
      </w:r>
      <w:r>
        <w:rPr>
          <w:rFonts w:ascii="Tahoma" w:hAnsi="Tahoma"/>
          <w:color w:val="231F20"/>
          <w:spacing w:val="-20"/>
        </w:rPr>
        <w:t> </w:t>
      </w:r>
      <w:r>
        <w:rPr>
          <w:rFonts w:ascii="Tahoma" w:hAnsi="Tahoma"/>
          <w:color w:val="231F20"/>
          <w:spacing w:val="-4"/>
        </w:rPr>
        <w:t>VTYS</w:t>
      </w:r>
      <w:r>
        <w:rPr>
          <w:rFonts w:ascii="Tahoma" w:hAnsi="Tahoma"/>
          <w:color w:val="231F20"/>
          <w:spacing w:val="-20"/>
        </w:rPr>
        <w:t> </w:t>
      </w:r>
      <w:r>
        <w:rPr>
          <w:rFonts w:ascii="Tahoma" w:hAnsi="Tahoma"/>
          <w:color w:val="231F20"/>
          <w:spacing w:val="-4"/>
        </w:rPr>
        <w:t>ürünleri</w:t>
      </w:r>
      <w:r>
        <w:rPr>
          <w:rFonts w:ascii="Tahoma" w:hAnsi="Tahoma"/>
          <w:color w:val="231F20"/>
          <w:spacing w:val="-20"/>
        </w:rPr>
        <w:t> </w:t>
      </w:r>
      <w:r>
        <w:rPr>
          <w:rFonts w:ascii="Tahoma" w:hAnsi="Tahoma"/>
          <w:color w:val="231F20"/>
          <w:spacing w:val="-4"/>
        </w:rPr>
        <w:t>sunmaktadır.</w:t>
      </w:r>
      <w:r>
        <w:rPr>
          <w:rFonts w:ascii="Tahoma" w:hAnsi="Tahoma"/>
          <w:color w:val="231F20"/>
          <w:spacing w:val="-20"/>
        </w:rPr>
        <w:t> </w:t>
      </w:r>
      <w:r>
        <w:rPr>
          <w:rFonts w:ascii="Tahoma" w:hAnsi="Tahoma"/>
          <w:color w:val="231F20"/>
          <w:spacing w:val="-4"/>
        </w:rPr>
        <w:t>Aynı</w:t>
      </w:r>
      <w:r>
        <w:rPr>
          <w:rFonts w:ascii="Tahoma" w:hAnsi="Tahoma"/>
          <w:color w:val="231F20"/>
          <w:spacing w:val="-20"/>
        </w:rPr>
        <w:t> </w:t>
      </w:r>
      <w:r>
        <w:rPr>
          <w:rFonts w:ascii="Tahoma" w:hAnsi="Tahoma"/>
          <w:color w:val="231F20"/>
          <w:spacing w:val="-4"/>
        </w:rPr>
        <w:t>DBMS'nin</w:t>
      </w:r>
      <w:r>
        <w:rPr>
          <w:rFonts w:ascii="Tahoma" w:hAnsi="Tahoma"/>
          <w:color w:val="231F20"/>
          <w:spacing w:val="-20"/>
        </w:rPr>
        <w:t> </w:t>
      </w:r>
      <w:r>
        <w:rPr>
          <w:rFonts w:ascii="Tahoma" w:hAnsi="Tahoma"/>
          <w:color w:val="231F20"/>
          <w:spacing w:val="-4"/>
        </w:rPr>
        <w:t>birden</w:t>
      </w:r>
      <w:r>
        <w:rPr>
          <w:rFonts w:ascii="Tahoma" w:hAnsi="Tahoma"/>
          <w:color w:val="231F20"/>
          <w:spacing w:val="-20"/>
        </w:rPr>
        <w:t> </w:t>
      </w:r>
      <w:r>
        <w:rPr>
          <w:rFonts w:ascii="Tahoma" w:hAnsi="Tahoma"/>
          <w:color w:val="231F20"/>
          <w:spacing w:val="-4"/>
        </w:rPr>
        <w:t>fazla</w:t>
      </w:r>
      <w:r>
        <w:rPr>
          <w:rFonts w:ascii="Tahoma" w:hAnsi="Tahoma"/>
          <w:color w:val="231F20"/>
          <w:spacing w:val="-20"/>
        </w:rPr>
        <w:t> </w:t>
      </w:r>
      <w:r>
        <w:rPr>
          <w:rFonts w:ascii="Tahoma" w:hAnsi="Tahoma"/>
          <w:color w:val="231F20"/>
          <w:spacing w:val="-4"/>
        </w:rPr>
        <w:t>sürümü</w:t>
      </w:r>
      <w:r>
        <w:rPr>
          <w:rFonts w:ascii="Tahoma" w:hAnsi="Tahoma"/>
          <w:color w:val="231F20"/>
          <w:spacing w:val="-20"/>
        </w:rPr>
        <w:t> </w:t>
      </w:r>
      <w:r>
        <w:rPr>
          <w:rFonts w:ascii="Tahoma" w:hAnsi="Tahoma"/>
          <w:color w:val="231F20"/>
          <w:spacing w:val="-4"/>
        </w:rPr>
        <w:t>de</w:t>
      </w:r>
      <w:r>
        <w:rPr>
          <w:rFonts w:ascii="Tahoma" w:hAnsi="Tahoma"/>
          <w:color w:val="231F20"/>
          <w:spacing w:val="-20"/>
        </w:rPr>
        <w:t> </w:t>
      </w:r>
      <w:r>
        <w:rPr>
          <w:rFonts w:ascii="Tahoma" w:hAnsi="Tahoma"/>
          <w:color w:val="231F20"/>
          <w:spacing w:val="-4"/>
        </w:rPr>
        <w:t>dahil</w:t>
      </w:r>
      <w:r>
        <w:rPr>
          <w:rFonts w:ascii="Tahoma" w:hAnsi="Tahoma"/>
          <w:color w:val="231F20"/>
          <w:spacing w:val="-20"/>
        </w:rPr>
        <w:t> </w:t>
      </w:r>
      <w:r>
        <w:rPr>
          <w:rFonts w:ascii="Tahoma" w:hAnsi="Tahoma"/>
          <w:color w:val="231F20"/>
          <w:spacing w:val="-4"/>
        </w:rPr>
        <w:t>olmak</w:t>
      </w:r>
      <w:r>
        <w:rPr>
          <w:rFonts w:ascii="Tahoma" w:hAnsi="Tahoma"/>
          <w:color w:val="231F20"/>
          <w:spacing w:val="-20"/>
        </w:rPr>
        <w:t> </w:t>
      </w:r>
      <w:r>
        <w:rPr>
          <w:rFonts w:ascii="Tahoma" w:hAnsi="Tahoma"/>
          <w:color w:val="231F20"/>
          <w:spacing w:val="-4"/>
        </w:rPr>
        <w:t>üzere</w:t>
      </w:r>
      <w:r>
        <w:rPr>
          <w:rFonts w:ascii="Tahoma" w:hAnsi="Tahoma"/>
          <w:color w:val="231F20"/>
          <w:spacing w:val="-20"/>
        </w:rPr>
        <w:t> </w:t>
      </w:r>
      <w:r>
        <w:rPr>
          <w:rFonts w:ascii="Tahoma" w:hAnsi="Tahoma"/>
          <w:color w:val="231F20"/>
          <w:spacing w:val="-4"/>
        </w:rPr>
        <w:t>bu DBMS'lerin</w:t>
      </w:r>
      <w:r>
        <w:rPr>
          <w:rFonts w:ascii="Tahoma" w:hAnsi="Tahoma"/>
          <w:color w:val="231F20"/>
          <w:spacing w:val="-16"/>
        </w:rPr>
        <w:t> </w:t>
      </w:r>
      <w:r>
        <w:rPr>
          <w:rFonts w:ascii="Tahoma" w:hAnsi="Tahoma"/>
          <w:color w:val="231F20"/>
          <w:spacing w:val="-4"/>
        </w:rPr>
        <w:t>yalnızca</w:t>
      </w:r>
      <w:r>
        <w:rPr>
          <w:rFonts w:ascii="Tahoma" w:hAnsi="Tahoma"/>
          <w:color w:val="231F20"/>
          <w:spacing w:val="-16"/>
        </w:rPr>
        <w:t> </w:t>
      </w:r>
      <w:r>
        <w:rPr>
          <w:rFonts w:ascii="Tahoma" w:hAnsi="Tahoma"/>
          <w:color w:val="231F20"/>
          <w:spacing w:val="-4"/>
        </w:rPr>
        <w:t>bazı</w:t>
      </w:r>
      <w:r>
        <w:rPr>
          <w:rFonts w:ascii="Tahoma" w:hAnsi="Tahoma"/>
          <w:color w:val="231F20"/>
          <w:spacing w:val="-16"/>
        </w:rPr>
        <w:t> </w:t>
      </w:r>
      <w:r>
        <w:rPr>
          <w:rFonts w:ascii="Tahoma" w:hAnsi="Tahoma"/>
          <w:color w:val="231F20"/>
          <w:spacing w:val="-4"/>
        </w:rPr>
        <w:t>sürümleri</w:t>
      </w:r>
      <w:r>
        <w:rPr>
          <w:rFonts w:ascii="Tahoma" w:hAnsi="Tahoma"/>
          <w:color w:val="231F20"/>
          <w:spacing w:val="-16"/>
        </w:rPr>
        <w:t> </w:t>
      </w:r>
      <w:r>
        <w:rPr>
          <w:rFonts w:ascii="Tahoma" w:hAnsi="Tahoma"/>
          <w:color w:val="231F20"/>
          <w:spacing w:val="-4"/>
        </w:rPr>
        <w:t>mevcuttur.</w:t>
      </w:r>
      <w:r>
        <w:rPr>
          <w:rFonts w:ascii="Tahoma" w:hAnsi="Tahoma"/>
          <w:color w:val="231F20"/>
          <w:spacing w:val="-16"/>
        </w:rPr>
        <w:t> </w:t>
      </w:r>
      <w:r>
        <w:rPr>
          <w:rFonts w:ascii="Tahoma" w:hAnsi="Tahoma"/>
          <w:color w:val="231F20"/>
          <w:spacing w:val="-4"/>
        </w:rPr>
        <w:t>Örneğin,</w:t>
      </w:r>
      <w:r>
        <w:rPr>
          <w:rFonts w:ascii="Tahoma" w:hAnsi="Tahoma"/>
          <w:color w:val="231F20"/>
          <w:spacing w:val="-16"/>
        </w:rPr>
        <w:t> </w:t>
      </w:r>
      <w:r>
        <w:rPr>
          <w:rFonts w:ascii="Tahoma" w:hAnsi="Tahoma"/>
          <w:color w:val="231F20"/>
          <w:spacing w:val="-4"/>
        </w:rPr>
        <w:t>belirli</w:t>
      </w:r>
      <w:r>
        <w:rPr>
          <w:rFonts w:ascii="Tahoma" w:hAnsi="Tahoma"/>
          <w:color w:val="231F20"/>
          <w:spacing w:val="-16"/>
        </w:rPr>
        <w:t> </w:t>
      </w:r>
      <w:r>
        <w:rPr>
          <w:rFonts w:ascii="Tahoma" w:hAnsi="Tahoma"/>
          <w:color w:val="231F20"/>
          <w:spacing w:val="-4"/>
        </w:rPr>
        <w:t>bir</w:t>
      </w:r>
      <w:r>
        <w:rPr>
          <w:rFonts w:ascii="Tahoma" w:hAnsi="Tahoma"/>
          <w:color w:val="231F20"/>
          <w:spacing w:val="-16"/>
        </w:rPr>
        <w:t> </w:t>
      </w:r>
      <w:r>
        <w:rPr>
          <w:rFonts w:ascii="Tahoma" w:hAnsi="Tahoma"/>
          <w:color w:val="231F20"/>
          <w:spacing w:val="-4"/>
        </w:rPr>
        <w:t>hizmet</w:t>
      </w:r>
      <w:r>
        <w:rPr>
          <w:rFonts w:ascii="Tahoma" w:hAnsi="Tahoma"/>
          <w:color w:val="231F20"/>
          <w:spacing w:val="-16"/>
        </w:rPr>
        <w:t> </w:t>
      </w:r>
      <w:r>
        <w:rPr>
          <w:rFonts w:ascii="Tahoma" w:hAnsi="Tahoma"/>
          <w:color w:val="231F20"/>
          <w:spacing w:val="-4"/>
        </w:rPr>
        <w:t>sağlayıcı</w:t>
      </w:r>
      <w:r>
        <w:rPr>
          <w:rFonts w:ascii="Tahoma" w:hAnsi="Tahoma"/>
          <w:color w:val="231F20"/>
          <w:spacing w:val="-16"/>
        </w:rPr>
        <w:t> </w:t>
      </w:r>
      <w:r>
        <w:rPr>
          <w:rFonts w:ascii="Tahoma" w:hAnsi="Tahoma"/>
          <w:color w:val="231F20"/>
          <w:spacing w:val="-4"/>
        </w:rPr>
        <w:t>hem</w:t>
      </w:r>
      <w:r>
        <w:rPr>
          <w:rFonts w:ascii="Tahoma" w:hAnsi="Tahoma"/>
          <w:color w:val="231F20"/>
          <w:spacing w:val="-16"/>
        </w:rPr>
        <w:t> </w:t>
      </w:r>
      <w:r>
        <w:rPr>
          <w:rFonts w:ascii="Tahoma" w:hAnsi="Tahoma"/>
          <w:color w:val="231F20"/>
          <w:spacing w:val="-4"/>
        </w:rPr>
        <w:t>MySQL</w:t>
      </w:r>
    </w:p>
    <w:p>
      <w:pPr>
        <w:pStyle w:val="BodyText"/>
        <w:spacing w:line="252" w:lineRule="auto"/>
        <w:ind w:left="2759" w:right="1490"/>
        <w:rPr>
          <w:rFonts w:ascii="Tahoma" w:hAnsi="Tahoma"/>
        </w:rPr>
      </w:pPr>
      <w:r>
        <w:rPr>
          <w:rFonts w:ascii="Tahoma" w:hAnsi="Tahoma"/>
          <w:color w:val="231F20"/>
          <w:spacing w:val="-4"/>
        </w:rPr>
        <w:t>5.7</w:t>
      </w:r>
      <w:r>
        <w:rPr>
          <w:rFonts w:ascii="Tahoma" w:hAnsi="Tahoma"/>
          <w:color w:val="231F20"/>
          <w:spacing w:val="-20"/>
        </w:rPr>
        <w:t> </w:t>
      </w:r>
      <w:r>
        <w:rPr>
          <w:rFonts w:ascii="Tahoma" w:hAnsi="Tahoma"/>
          <w:color w:val="231F20"/>
          <w:spacing w:val="-4"/>
        </w:rPr>
        <w:t>hem</w:t>
      </w:r>
      <w:r>
        <w:rPr>
          <w:rFonts w:ascii="Tahoma" w:hAnsi="Tahoma"/>
          <w:color w:val="231F20"/>
          <w:spacing w:val="-20"/>
        </w:rPr>
        <w:t> </w:t>
      </w:r>
      <w:r>
        <w:rPr>
          <w:rFonts w:ascii="Tahoma" w:hAnsi="Tahoma"/>
          <w:color w:val="231F20"/>
          <w:spacing w:val="-4"/>
        </w:rPr>
        <w:t>de</w:t>
      </w:r>
      <w:r>
        <w:rPr>
          <w:rFonts w:ascii="Tahoma" w:hAnsi="Tahoma"/>
          <w:color w:val="231F20"/>
          <w:spacing w:val="-20"/>
        </w:rPr>
        <w:t> </w:t>
      </w:r>
      <w:r>
        <w:rPr>
          <w:rFonts w:ascii="Tahoma" w:hAnsi="Tahoma"/>
          <w:color w:val="231F20"/>
          <w:spacing w:val="-4"/>
        </w:rPr>
        <w:t>MySQL</w:t>
      </w:r>
      <w:r>
        <w:rPr>
          <w:rFonts w:ascii="Tahoma" w:hAnsi="Tahoma"/>
          <w:color w:val="231F20"/>
          <w:spacing w:val="-20"/>
        </w:rPr>
        <w:t> </w:t>
      </w:r>
      <w:r>
        <w:rPr>
          <w:rFonts w:ascii="Tahoma" w:hAnsi="Tahoma"/>
          <w:color w:val="231F20"/>
          <w:spacing w:val="-4"/>
        </w:rPr>
        <w:t>8.0'ı</w:t>
      </w:r>
      <w:r>
        <w:rPr>
          <w:rFonts w:ascii="Tahoma" w:hAnsi="Tahoma"/>
          <w:color w:val="231F20"/>
          <w:spacing w:val="-20"/>
        </w:rPr>
        <w:t> </w:t>
      </w:r>
      <w:r>
        <w:rPr>
          <w:rFonts w:ascii="Tahoma" w:hAnsi="Tahoma"/>
          <w:color w:val="231F20"/>
          <w:spacing w:val="-4"/>
        </w:rPr>
        <w:t>destekleyebilir.</w:t>
      </w:r>
      <w:r>
        <w:rPr>
          <w:rFonts w:ascii="Tahoma" w:hAnsi="Tahoma"/>
          <w:color w:val="231F20"/>
          <w:spacing w:val="-20"/>
        </w:rPr>
        <w:t> </w:t>
      </w:r>
      <w:r>
        <w:rPr>
          <w:rFonts w:ascii="Tahoma" w:hAnsi="Tahoma"/>
          <w:color w:val="231F20"/>
          <w:spacing w:val="-4"/>
        </w:rPr>
        <w:t>Bu</w:t>
      </w:r>
      <w:r>
        <w:rPr>
          <w:rFonts w:ascii="Tahoma" w:hAnsi="Tahoma"/>
          <w:color w:val="231F20"/>
          <w:spacing w:val="-20"/>
        </w:rPr>
        <w:t> </w:t>
      </w:r>
      <w:r>
        <w:rPr>
          <w:rFonts w:ascii="Tahoma" w:hAnsi="Tahoma"/>
          <w:color w:val="231F20"/>
          <w:spacing w:val="-4"/>
        </w:rPr>
        <w:t>ortamda</w:t>
      </w:r>
      <w:r>
        <w:rPr>
          <w:rFonts w:ascii="Tahoma" w:hAnsi="Tahoma"/>
          <w:color w:val="231F20"/>
          <w:spacing w:val="-20"/>
        </w:rPr>
        <w:t> </w:t>
      </w:r>
      <w:r>
        <w:rPr>
          <w:rFonts w:ascii="Tahoma" w:hAnsi="Tahoma"/>
          <w:color w:val="231F20"/>
          <w:spacing w:val="-4"/>
        </w:rPr>
        <w:t>DBA,</w:t>
      </w:r>
      <w:r>
        <w:rPr>
          <w:rFonts w:ascii="Tahoma" w:hAnsi="Tahoma"/>
          <w:color w:val="231F20"/>
          <w:spacing w:val="-20"/>
        </w:rPr>
        <w:t> </w:t>
      </w:r>
      <w:r>
        <w:rPr>
          <w:rFonts w:ascii="Tahoma" w:hAnsi="Tahoma"/>
          <w:color w:val="231F20"/>
          <w:spacing w:val="-4"/>
        </w:rPr>
        <w:t>hangi</w:t>
      </w:r>
      <w:r>
        <w:rPr>
          <w:rFonts w:ascii="Tahoma" w:hAnsi="Tahoma"/>
          <w:color w:val="231F20"/>
          <w:spacing w:val="-20"/>
        </w:rPr>
        <w:t> </w:t>
      </w:r>
      <w:r>
        <w:rPr>
          <w:rFonts w:ascii="Tahoma" w:hAnsi="Tahoma"/>
          <w:color w:val="231F20"/>
          <w:spacing w:val="-4"/>
        </w:rPr>
        <w:t>yazılım</w:t>
      </w:r>
      <w:r>
        <w:rPr>
          <w:rFonts w:ascii="Tahoma" w:hAnsi="Tahoma"/>
          <w:color w:val="231F20"/>
          <w:spacing w:val="-20"/>
        </w:rPr>
        <w:t> </w:t>
      </w:r>
      <w:r>
        <w:rPr>
          <w:rFonts w:ascii="Tahoma" w:hAnsi="Tahoma"/>
          <w:color w:val="231F20"/>
          <w:spacing w:val="-4"/>
        </w:rPr>
        <w:t>ürününü</w:t>
      </w:r>
      <w:r>
        <w:rPr>
          <w:rFonts w:ascii="Tahoma" w:hAnsi="Tahoma"/>
          <w:color w:val="231F20"/>
          <w:spacing w:val="-4"/>
        </w:rPr>
        <w:t> </w:t>
      </w:r>
      <w:r>
        <w:rPr>
          <w:rFonts w:ascii="Tahoma" w:hAnsi="Tahoma"/>
          <w:color w:val="231F20"/>
          <w:spacing w:val="-2"/>
        </w:rPr>
        <w:t>kullanacağını</w:t>
      </w:r>
      <w:r>
        <w:rPr>
          <w:rFonts w:ascii="Tahoma" w:hAnsi="Tahoma"/>
          <w:color w:val="231F20"/>
          <w:spacing w:val="-18"/>
        </w:rPr>
        <w:t> </w:t>
      </w:r>
      <w:r>
        <w:rPr>
          <w:rFonts w:ascii="Tahoma" w:hAnsi="Tahoma"/>
          <w:color w:val="231F20"/>
          <w:spacing w:val="-2"/>
        </w:rPr>
        <w:t>ve</w:t>
      </w:r>
      <w:r>
        <w:rPr>
          <w:rFonts w:ascii="Tahoma" w:hAnsi="Tahoma"/>
          <w:color w:val="231F20"/>
          <w:spacing w:val="-16"/>
        </w:rPr>
        <w:t> </w:t>
      </w:r>
      <w:r>
        <w:rPr>
          <w:rFonts w:ascii="Tahoma" w:hAnsi="Tahoma"/>
          <w:color w:val="231F20"/>
          <w:spacing w:val="-2"/>
        </w:rPr>
        <w:t>DBMS'yi</w:t>
      </w:r>
      <w:r>
        <w:rPr>
          <w:rFonts w:ascii="Tahoma" w:hAnsi="Tahoma"/>
          <w:color w:val="231F20"/>
          <w:spacing w:val="-16"/>
        </w:rPr>
        <w:t> </w:t>
      </w:r>
      <w:r>
        <w:rPr>
          <w:rFonts w:ascii="Tahoma" w:hAnsi="Tahoma"/>
          <w:color w:val="231F20"/>
          <w:spacing w:val="-2"/>
        </w:rPr>
        <w:t>hangi</w:t>
      </w:r>
      <w:r>
        <w:rPr>
          <w:rFonts w:ascii="Tahoma" w:hAnsi="Tahoma"/>
          <w:color w:val="231F20"/>
          <w:spacing w:val="-16"/>
        </w:rPr>
        <w:t> </w:t>
      </w:r>
      <w:r>
        <w:rPr>
          <w:rFonts w:ascii="Tahoma" w:hAnsi="Tahoma"/>
          <w:color w:val="231F20"/>
          <w:spacing w:val="-2"/>
        </w:rPr>
        <w:t>sağlayıcıdan</w:t>
      </w:r>
      <w:r>
        <w:rPr>
          <w:rFonts w:ascii="Tahoma" w:hAnsi="Tahoma"/>
          <w:color w:val="231F20"/>
          <w:spacing w:val="-16"/>
        </w:rPr>
        <w:t> </w:t>
      </w:r>
      <w:r>
        <w:rPr>
          <w:rFonts w:ascii="Tahoma" w:hAnsi="Tahoma"/>
          <w:color w:val="231F20"/>
          <w:spacing w:val="-2"/>
        </w:rPr>
        <w:t>satın</w:t>
      </w:r>
      <w:r>
        <w:rPr>
          <w:rFonts w:ascii="Tahoma" w:hAnsi="Tahoma"/>
          <w:color w:val="231F20"/>
          <w:spacing w:val="-16"/>
        </w:rPr>
        <w:t> </w:t>
      </w:r>
      <w:r>
        <w:rPr>
          <w:rFonts w:ascii="Tahoma" w:hAnsi="Tahoma"/>
          <w:color w:val="231F20"/>
          <w:spacing w:val="-2"/>
        </w:rPr>
        <w:t>alacağını</w:t>
      </w:r>
      <w:r>
        <w:rPr>
          <w:rFonts w:ascii="Tahoma" w:hAnsi="Tahoma"/>
          <w:color w:val="231F20"/>
          <w:spacing w:val="-16"/>
        </w:rPr>
        <w:t> </w:t>
      </w:r>
      <w:r>
        <w:rPr>
          <w:rFonts w:ascii="Tahoma" w:hAnsi="Tahoma"/>
          <w:color w:val="231F20"/>
          <w:spacing w:val="-2"/>
        </w:rPr>
        <w:t>belirlemek</w:t>
      </w:r>
      <w:r>
        <w:rPr>
          <w:rFonts w:ascii="Tahoma" w:hAnsi="Tahoma"/>
          <w:color w:val="231F20"/>
          <w:spacing w:val="-16"/>
        </w:rPr>
        <w:t> </w:t>
      </w:r>
      <w:r>
        <w:rPr>
          <w:rFonts w:ascii="Tahoma" w:hAnsi="Tahoma"/>
          <w:color w:val="231F20"/>
          <w:spacing w:val="-2"/>
        </w:rPr>
        <w:t>için</w:t>
      </w:r>
      <w:r>
        <w:rPr>
          <w:rFonts w:ascii="Tahoma" w:hAnsi="Tahoma"/>
          <w:color w:val="231F20"/>
          <w:spacing w:val="-16"/>
        </w:rPr>
        <w:t> </w:t>
      </w:r>
      <w:r>
        <w:rPr>
          <w:rFonts w:ascii="Tahoma" w:hAnsi="Tahoma"/>
          <w:color w:val="231F20"/>
          <w:spacing w:val="-2"/>
        </w:rPr>
        <w:t>farklı</w:t>
      </w:r>
      <w:r>
        <w:rPr>
          <w:rFonts w:ascii="Tahoma" w:hAnsi="Tahoma"/>
          <w:color w:val="231F20"/>
          <w:spacing w:val="-16"/>
        </w:rPr>
        <w:t> </w:t>
      </w:r>
      <w:r>
        <w:rPr>
          <w:rFonts w:ascii="Tahoma" w:hAnsi="Tahoma"/>
          <w:color w:val="231F20"/>
          <w:spacing w:val="-2"/>
        </w:rPr>
        <w:t>DBMS'leri değerlendirir.</w:t>
      </w:r>
      <w:r>
        <w:rPr>
          <w:rFonts w:ascii="Tahoma" w:hAnsi="Tahoma"/>
          <w:color w:val="231F20"/>
          <w:spacing w:val="-13"/>
        </w:rPr>
        <w:t> </w:t>
      </w:r>
      <w:r>
        <w:rPr>
          <w:rFonts w:ascii="Tahoma" w:hAnsi="Tahoma"/>
          <w:color w:val="231F20"/>
          <w:spacing w:val="-2"/>
        </w:rPr>
        <w:t>Buna</w:t>
      </w:r>
      <w:r>
        <w:rPr>
          <w:rFonts w:ascii="Tahoma" w:hAnsi="Tahoma"/>
          <w:color w:val="231F20"/>
          <w:spacing w:val="-13"/>
        </w:rPr>
        <w:t> </w:t>
      </w:r>
      <w:r>
        <w:rPr>
          <w:rFonts w:ascii="Tahoma" w:hAnsi="Tahoma"/>
          <w:color w:val="231F20"/>
          <w:spacing w:val="-2"/>
        </w:rPr>
        <w:t>ek</w:t>
      </w:r>
      <w:r>
        <w:rPr>
          <w:rFonts w:ascii="Tahoma" w:hAnsi="Tahoma"/>
          <w:color w:val="231F20"/>
          <w:spacing w:val="-13"/>
        </w:rPr>
        <w:t> </w:t>
      </w:r>
      <w:r>
        <w:rPr>
          <w:rFonts w:ascii="Tahoma" w:hAnsi="Tahoma"/>
          <w:color w:val="231F20"/>
          <w:spacing w:val="-2"/>
        </w:rPr>
        <w:t>olarak</w:t>
      </w:r>
      <w:r>
        <w:rPr>
          <w:rFonts w:ascii="Tahoma" w:hAnsi="Tahoma"/>
          <w:color w:val="231F20"/>
          <w:spacing w:val="-13"/>
        </w:rPr>
        <w:t> </w:t>
      </w:r>
      <w:r>
        <w:rPr>
          <w:rFonts w:ascii="Tahoma" w:hAnsi="Tahoma"/>
          <w:color w:val="231F20"/>
          <w:spacing w:val="-2"/>
        </w:rPr>
        <w:t>DBA,</w:t>
      </w:r>
      <w:r>
        <w:rPr>
          <w:rFonts w:ascii="Tahoma" w:hAnsi="Tahoma"/>
          <w:color w:val="231F20"/>
          <w:spacing w:val="-13"/>
        </w:rPr>
        <w:t> </w:t>
      </w:r>
      <w:r>
        <w:rPr>
          <w:rFonts w:ascii="Tahoma" w:hAnsi="Tahoma"/>
          <w:color w:val="231F20"/>
          <w:spacing w:val="-2"/>
        </w:rPr>
        <w:t>gerekli</w:t>
      </w:r>
      <w:r>
        <w:rPr>
          <w:rFonts w:ascii="Tahoma" w:hAnsi="Tahoma"/>
          <w:color w:val="231F20"/>
          <w:spacing w:val="-13"/>
        </w:rPr>
        <w:t> </w:t>
      </w:r>
      <w:r>
        <w:rPr>
          <w:rFonts w:ascii="Tahoma" w:hAnsi="Tahoma"/>
          <w:color w:val="231F20"/>
          <w:spacing w:val="-2"/>
        </w:rPr>
        <w:t>veritabanı</w:t>
      </w:r>
      <w:r>
        <w:rPr>
          <w:rFonts w:ascii="Tahoma" w:hAnsi="Tahoma"/>
          <w:color w:val="231F20"/>
          <w:spacing w:val="-12"/>
        </w:rPr>
        <w:t> </w:t>
      </w:r>
      <w:r>
        <w:rPr>
          <w:rFonts w:ascii="Tahoma" w:hAnsi="Tahoma"/>
          <w:color w:val="231F20"/>
          <w:spacing w:val="-2"/>
        </w:rPr>
        <w:t>teknik</w:t>
      </w:r>
      <w:r>
        <w:rPr>
          <w:rFonts w:ascii="Tahoma" w:hAnsi="Tahoma"/>
          <w:color w:val="231F20"/>
          <w:spacing w:val="-13"/>
        </w:rPr>
        <w:t> </w:t>
      </w:r>
      <w:r>
        <w:rPr>
          <w:rFonts w:ascii="Tahoma" w:hAnsi="Tahoma"/>
          <w:color w:val="231F20"/>
          <w:spacing w:val="-2"/>
        </w:rPr>
        <w:t>özelliklerini</w:t>
      </w:r>
      <w:r>
        <w:rPr>
          <w:rFonts w:ascii="Tahoma" w:hAnsi="Tahoma"/>
          <w:color w:val="231F20"/>
          <w:spacing w:val="-13"/>
        </w:rPr>
        <w:t> </w:t>
      </w:r>
      <w:r>
        <w:rPr>
          <w:rFonts w:ascii="Tahoma" w:hAnsi="Tahoma"/>
          <w:color w:val="231F20"/>
          <w:spacing w:val="-2"/>
        </w:rPr>
        <w:t>bulut</w:t>
      </w:r>
      <w:r>
        <w:rPr>
          <w:rFonts w:ascii="Tahoma" w:hAnsi="Tahoma"/>
          <w:color w:val="231F20"/>
          <w:spacing w:val="-13"/>
        </w:rPr>
        <w:t> </w:t>
      </w:r>
      <w:r>
        <w:rPr>
          <w:rFonts w:ascii="Tahoma" w:hAnsi="Tahoma"/>
          <w:color w:val="231F20"/>
          <w:spacing w:val="-2"/>
        </w:rPr>
        <w:t>veri</w:t>
      </w:r>
      <w:r>
        <w:rPr>
          <w:rFonts w:ascii="Tahoma" w:hAnsi="Tahoma"/>
          <w:color w:val="231F20"/>
          <w:spacing w:val="-13"/>
        </w:rPr>
        <w:t> </w:t>
      </w:r>
      <w:r>
        <w:rPr>
          <w:rFonts w:ascii="Tahoma" w:hAnsi="Tahoma"/>
          <w:color w:val="231F20"/>
          <w:spacing w:val="-2"/>
        </w:rPr>
        <w:t>hizmeti</w:t>
      </w:r>
    </w:p>
    <w:p>
      <w:pPr>
        <w:pStyle w:val="BodyText"/>
        <w:spacing w:line="252" w:lineRule="auto"/>
        <w:ind w:left="2759" w:right="1184"/>
        <w:rPr>
          <w:rFonts w:ascii="Tahoma" w:hAnsi="Tahoma"/>
        </w:rPr>
      </w:pPr>
      <w:r>
        <w:rPr>
          <w:rFonts w:ascii="Tahoma" w:hAnsi="Tahoma"/>
          <w:color w:val="231F20"/>
          <w:spacing w:val="-4"/>
        </w:rPr>
        <w:t>sağlayıcısı tarafından desteklenenlerle uzlaştırmak ve şirket ağının genişletilmiş sınırları içinde veri</w:t>
      </w:r>
      <w:r>
        <w:rPr>
          <w:rFonts w:ascii="Tahoma" w:hAnsi="Tahoma"/>
          <w:color w:val="231F20"/>
          <w:spacing w:val="-18"/>
        </w:rPr>
        <w:t> </w:t>
      </w:r>
      <w:r>
        <w:rPr>
          <w:rFonts w:ascii="Tahoma" w:hAnsi="Tahoma"/>
          <w:color w:val="231F20"/>
          <w:spacing w:val="-4"/>
        </w:rPr>
        <w:t>kullanılabilirliğini,</w:t>
      </w:r>
      <w:r>
        <w:rPr>
          <w:rFonts w:ascii="Tahoma" w:hAnsi="Tahoma"/>
          <w:color w:val="231F20"/>
          <w:spacing w:val="-18"/>
        </w:rPr>
        <w:t> </w:t>
      </w:r>
      <w:r>
        <w:rPr>
          <w:rFonts w:ascii="Tahoma" w:hAnsi="Tahoma"/>
          <w:color w:val="231F20"/>
          <w:spacing w:val="-4"/>
        </w:rPr>
        <w:t>güvenliğini</w:t>
      </w:r>
      <w:r>
        <w:rPr>
          <w:rFonts w:ascii="Tahoma" w:hAnsi="Tahoma"/>
          <w:color w:val="231F20"/>
          <w:spacing w:val="-18"/>
        </w:rPr>
        <w:t> </w:t>
      </w:r>
      <w:r>
        <w:rPr>
          <w:rFonts w:ascii="Tahoma" w:hAnsi="Tahoma"/>
          <w:color w:val="231F20"/>
          <w:spacing w:val="-4"/>
        </w:rPr>
        <w:t>ve</w:t>
      </w:r>
      <w:r>
        <w:rPr>
          <w:rFonts w:ascii="Tahoma" w:hAnsi="Tahoma"/>
          <w:color w:val="231F20"/>
          <w:spacing w:val="-18"/>
        </w:rPr>
        <w:t> </w:t>
      </w:r>
      <w:r>
        <w:rPr>
          <w:rFonts w:ascii="Tahoma" w:hAnsi="Tahoma"/>
          <w:color w:val="231F20"/>
          <w:spacing w:val="-4"/>
        </w:rPr>
        <w:t>bütünlüğünü</w:t>
      </w:r>
      <w:r>
        <w:rPr>
          <w:rFonts w:ascii="Tahoma" w:hAnsi="Tahoma"/>
          <w:color w:val="231F20"/>
          <w:spacing w:val="-18"/>
        </w:rPr>
        <w:t> </w:t>
      </w:r>
      <w:r>
        <w:rPr>
          <w:rFonts w:ascii="Tahoma" w:hAnsi="Tahoma"/>
          <w:color w:val="231F20"/>
          <w:spacing w:val="-4"/>
        </w:rPr>
        <w:t>sağlamak</w:t>
      </w:r>
      <w:r>
        <w:rPr>
          <w:rFonts w:ascii="Tahoma" w:hAnsi="Tahoma"/>
          <w:color w:val="231F20"/>
          <w:spacing w:val="-18"/>
        </w:rPr>
        <w:t> </w:t>
      </w:r>
      <w:r>
        <w:rPr>
          <w:rFonts w:ascii="Tahoma" w:hAnsi="Tahoma"/>
          <w:color w:val="231F20"/>
          <w:spacing w:val="-4"/>
        </w:rPr>
        <w:t>için</w:t>
      </w:r>
      <w:r>
        <w:rPr>
          <w:rFonts w:ascii="Tahoma" w:hAnsi="Tahoma"/>
          <w:color w:val="231F20"/>
          <w:spacing w:val="-18"/>
        </w:rPr>
        <w:t> </w:t>
      </w:r>
      <w:r>
        <w:rPr>
          <w:rFonts w:ascii="Tahoma" w:hAnsi="Tahoma"/>
          <w:color w:val="231F20"/>
          <w:spacing w:val="-4"/>
        </w:rPr>
        <w:t>bulut</w:t>
      </w:r>
      <w:r>
        <w:rPr>
          <w:rFonts w:ascii="Tahoma" w:hAnsi="Tahoma"/>
          <w:color w:val="231F20"/>
          <w:spacing w:val="-18"/>
        </w:rPr>
        <w:t> </w:t>
      </w:r>
      <w:r>
        <w:rPr>
          <w:rFonts w:ascii="Tahoma" w:hAnsi="Tahoma"/>
          <w:color w:val="231F20"/>
          <w:spacing w:val="-4"/>
        </w:rPr>
        <w:t>veri</w:t>
      </w:r>
      <w:r>
        <w:rPr>
          <w:rFonts w:ascii="Tahoma" w:hAnsi="Tahoma"/>
          <w:color w:val="231F20"/>
          <w:spacing w:val="-18"/>
        </w:rPr>
        <w:t> </w:t>
      </w:r>
      <w:r>
        <w:rPr>
          <w:rFonts w:ascii="Tahoma" w:hAnsi="Tahoma"/>
          <w:color w:val="231F20"/>
          <w:spacing w:val="-4"/>
        </w:rPr>
        <w:t>hizmetleri</w:t>
      </w:r>
      <w:r>
        <w:rPr>
          <w:rFonts w:ascii="Tahoma" w:hAnsi="Tahoma"/>
          <w:color w:val="231F20"/>
          <w:spacing w:val="-4"/>
        </w:rPr>
        <w:t> </w:t>
      </w:r>
      <w:r>
        <w:rPr>
          <w:rFonts w:ascii="Tahoma" w:hAnsi="Tahoma"/>
          <w:color w:val="231F20"/>
        </w:rPr>
        <w:t>sağlayıcısıyla</w:t>
      </w:r>
      <w:r>
        <w:rPr>
          <w:rFonts w:ascii="Tahoma" w:hAnsi="Tahoma"/>
          <w:color w:val="231F20"/>
          <w:spacing w:val="-15"/>
        </w:rPr>
        <w:t> </w:t>
      </w:r>
      <w:r>
        <w:rPr>
          <w:rFonts w:ascii="Tahoma" w:hAnsi="Tahoma"/>
          <w:color w:val="231F20"/>
        </w:rPr>
        <w:t>birlikte</w:t>
      </w:r>
      <w:r>
        <w:rPr>
          <w:rFonts w:ascii="Tahoma" w:hAnsi="Tahoma"/>
          <w:color w:val="231F20"/>
          <w:spacing w:val="-15"/>
        </w:rPr>
        <w:t> </w:t>
      </w:r>
      <w:r>
        <w:rPr>
          <w:rFonts w:ascii="Tahoma" w:hAnsi="Tahoma"/>
          <w:color w:val="231F20"/>
        </w:rPr>
        <w:t>çalışmalıdır.</w:t>
      </w:r>
    </w:p>
    <w:p>
      <w:pPr>
        <w:pStyle w:val="BodyText"/>
        <w:spacing w:after="0" w:line="252" w:lineRule="auto"/>
        <w:rPr>
          <w:rFonts w:ascii="Tahoma" w:hAnsi="Tahoma"/>
        </w:rPr>
        <w:sectPr>
          <w:type w:val="continuous"/>
          <w:pgSz w:w="12240" w:h="15660"/>
          <w:pgMar w:header="0" w:footer="118" w:top="0" w:bottom="280" w:left="360" w:right="360"/>
        </w:sectPr>
      </w:pPr>
    </w:p>
    <w:p>
      <w:pPr>
        <w:spacing w:before="107"/>
        <w:ind w:left="359" w:right="0" w:firstLine="0"/>
        <w:jc w:val="left"/>
        <w:rPr>
          <w:rFonts w:ascii="Trebuchet MS" w:hAnsi="Trebuchet MS"/>
          <w:b/>
          <w:position w:val="2"/>
          <w:sz w:val="19"/>
        </w:rPr>
      </w:pPr>
      <w:r>
        <w:rPr>
          <w:rFonts w:ascii="Trebuchet MS" w:hAnsi="Trebuchet MS"/>
          <w:b/>
          <w:position w:val="2"/>
          <w:sz w:val="19"/>
        </w:rPr>
        <w:drawing>
          <wp:anchor distT="0" distB="0" distL="0" distR="0" allowOverlap="1" layoutInCell="1" locked="0" behindDoc="1" simplePos="0" relativeHeight="485993472">
            <wp:simplePos x="0" y="0"/>
            <wp:positionH relativeFrom="page">
              <wp:posOffset>850896</wp:posOffset>
            </wp:positionH>
            <wp:positionV relativeFrom="page">
              <wp:posOffset>565146</wp:posOffset>
            </wp:positionV>
            <wp:extent cx="5124449" cy="8867773"/>
            <wp:effectExtent l="0" t="0" r="0" b="0"/>
            <wp:wrapNone/>
            <wp:docPr id="364" name="Image 364"/>
            <wp:cNvGraphicFramePr>
              <a:graphicFrameLocks/>
            </wp:cNvGraphicFramePr>
            <a:graphic>
              <a:graphicData uri="http://schemas.openxmlformats.org/drawingml/2006/picture">
                <pic:pic>
                  <pic:nvPicPr>
                    <pic:cNvPr id="364" name="Image 364"/>
                    <pic:cNvPicPr/>
                  </pic:nvPicPr>
                  <pic:blipFill>
                    <a:blip r:embed="rId94" cstate="print"/>
                    <a:stretch>
                      <a:fillRect/>
                    </a:stretch>
                  </pic:blipFill>
                  <pic:spPr>
                    <a:xfrm>
                      <a:off x="0" y="0"/>
                      <a:ext cx="5124449" cy="8867773"/>
                    </a:xfrm>
                    <a:prstGeom prst="rect">
                      <a:avLst/>
                    </a:prstGeom>
                  </pic:spPr>
                </pic:pic>
              </a:graphicData>
            </a:graphic>
          </wp:anchor>
        </w:drawing>
      </w:r>
      <w:r>
        <w:rPr>
          <w:rFonts w:ascii="Trebuchet MS" w:hAnsi="Trebuchet MS"/>
          <w:b/>
          <w:color w:val="004E8C"/>
          <w:spacing w:val="-6"/>
          <w:w w:val="90"/>
          <w:sz w:val="23"/>
        </w:rPr>
        <w:t>750</w:t>
      </w:r>
      <w:r>
        <w:rPr>
          <w:rFonts w:ascii="Trebuchet MS" w:hAnsi="Trebuchet MS"/>
          <w:b/>
          <w:color w:val="004E8C"/>
          <w:spacing w:val="-12"/>
          <w:w w:val="90"/>
          <w:sz w:val="23"/>
        </w:rPr>
        <w:t> </w:t>
      </w:r>
      <w:r>
        <w:rPr>
          <w:rFonts w:ascii="Trebuchet MS" w:hAnsi="Trebuchet MS"/>
          <w:b/>
          <w:color w:val="231F20"/>
          <w:spacing w:val="-6"/>
          <w:w w:val="90"/>
          <w:position w:val="2"/>
          <w:sz w:val="19"/>
        </w:rPr>
        <w:t>B</w:t>
      </w:r>
      <w:r>
        <w:rPr>
          <w:rFonts w:ascii="Verdana" w:hAnsi="Verdana"/>
          <w:color w:val="231F20"/>
          <w:spacing w:val="-6"/>
          <w:w w:val="90"/>
          <w:position w:val="1"/>
          <w:sz w:val="19"/>
        </w:rPr>
        <w:t>ö</w:t>
      </w:r>
      <w:r>
        <w:rPr>
          <w:rFonts w:ascii="Trebuchet MS" w:hAnsi="Trebuchet MS"/>
          <w:b/>
          <w:color w:val="231F20"/>
          <w:spacing w:val="-6"/>
          <w:w w:val="90"/>
          <w:position w:val="2"/>
          <w:sz w:val="19"/>
        </w:rPr>
        <w:t>lm</w:t>
      </w:r>
      <w:r>
        <w:rPr>
          <w:rFonts w:ascii="Verdana" w:hAnsi="Verdana"/>
          <w:color w:val="231F20"/>
          <w:spacing w:val="-6"/>
          <w:w w:val="90"/>
          <w:position w:val="1"/>
          <w:sz w:val="19"/>
        </w:rPr>
        <w:t>ü</w:t>
      </w:r>
      <w:r>
        <w:rPr>
          <w:rFonts w:ascii="Trebuchet MS" w:hAnsi="Trebuchet MS"/>
          <w:b/>
          <w:color w:val="231F20"/>
          <w:spacing w:val="-6"/>
          <w:w w:val="90"/>
          <w:position w:val="2"/>
          <w:sz w:val="19"/>
        </w:rPr>
        <w:t>6:</w:t>
      </w:r>
      <w:r>
        <w:rPr>
          <w:rFonts w:ascii="Trebuchet MS" w:hAnsi="Trebuchet MS"/>
          <w:b/>
          <w:color w:val="231F20"/>
          <w:spacing w:val="-7"/>
          <w:w w:val="90"/>
          <w:position w:val="2"/>
          <w:sz w:val="19"/>
        </w:rPr>
        <w:t> </w:t>
      </w:r>
      <w:r>
        <w:rPr>
          <w:rFonts w:ascii="Trebuchet MS" w:hAnsi="Trebuchet MS"/>
          <w:b/>
          <w:color w:val="231F20"/>
          <w:spacing w:val="-6"/>
          <w:w w:val="90"/>
          <w:position w:val="2"/>
          <w:sz w:val="19"/>
        </w:rPr>
        <w:t>Veritaban</w:t>
      </w:r>
      <w:r>
        <w:rPr>
          <w:rFonts w:ascii="Tahoma" w:hAnsi="Tahoma"/>
          <w:color w:val="231F20"/>
          <w:spacing w:val="-6"/>
          <w:w w:val="90"/>
          <w:position w:val="2"/>
          <w:sz w:val="19"/>
        </w:rPr>
        <w:t>ı</w:t>
      </w:r>
      <w:r>
        <w:rPr>
          <w:rFonts w:ascii="Tahoma" w:hAnsi="Tahoma"/>
          <w:color w:val="231F20"/>
          <w:spacing w:val="-8"/>
          <w:w w:val="90"/>
          <w:position w:val="2"/>
          <w:sz w:val="19"/>
        </w:rPr>
        <w:t> </w:t>
      </w:r>
      <w:r>
        <w:rPr>
          <w:rFonts w:ascii="Trebuchet MS" w:hAnsi="Trebuchet MS"/>
          <w:b/>
          <w:color w:val="231F20"/>
          <w:spacing w:val="-6"/>
          <w:w w:val="90"/>
          <w:position w:val="2"/>
          <w:sz w:val="19"/>
        </w:rPr>
        <w:t>Y</w:t>
      </w:r>
      <w:r>
        <w:rPr>
          <w:rFonts w:ascii="Tahoma" w:hAnsi="Tahoma"/>
          <w:color w:val="231F20"/>
          <w:spacing w:val="-6"/>
          <w:w w:val="90"/>
          <w:position w:val="2"/>
          <w:sz w:val="19"/>
        </w:rPr>
        <w:t>ö</w:t>
      </w:r>
      <w:r>
        <w:rPr>
          <w:rFonts w:ascii="Trebuchet MS" w:hAnsi="Trebuchet MS"/>
          <w:b/>
          <w:color w:val="231F20"/>
          <w:spacing w:val="-6"/>
          <w:w w:val="90"/>
          <w:position w:val="2"/>
          <w:sz w:val="19"/>
        </w:rPr>
        <w:t>netimi</w:t>
      </w:r>
    </w:p>
    <w:p>
      <w:pPr>
        <w:pStyle w:val="BodyText"/>
        <w:spacing w:line="252" w:lineRule="auto" w:before="173"/>
        <w:ind w:left="1079" w:right="2545"/>
        <w:jc w:val="both"/>
        <w:rPr>
          <w:rFonts w:ascii="Tahoma" w:hAnsi="Tahoma"/>
        </w:rPr>
      </w:pPr>
      <w:r>
        <w:rPr>
          <w:rFonts w:ascii="Tahoma" w:hAnsi="Tahoma"/>
          <w:color w:val="231F20"/>
          <w:spacing w:val="-4"/>
        </w:rPr>
        <w:t>Bulut</w:t>
      </w:r>
      <w:r>
        <w:rPr>
          <w:rFonts w:ascii="Tahoma" w:hAnsi="Tahoma"/>
          <w:color w:val="231F20"/>
          <w:spacing w:val="-7"/>
        </w:rPr>
        <w:t> </w:t>
      </w:r>
      <w:r>
        <w:rPr>
          <w:rFonts w:ascii="Tahoma" w:hAnsi="Tahoma"/>
          <w:color w:val="231F20"/>
          <w:spacing w:val="-4"/>
        </w:rPr>
        <w:t>veri</w:t>
      </w:r>
      <w:r>
        <w:rPr>
          <w:rFonts w:ascii="Tahoma" w:hAnsi="Tahoma"/>
          <w:color w:val="231F20"/>
          <w:spacing w:val="-7"/>
        </w:rPr>
        <w:t> </w:t>
      </w:r>
      <w:r>
        <w:rPr>
          <w:rFonts w:ascii="Tahoma" w:hAnsi="Tahoma"/>
          <w:color w:val="231F20"/>
          <w:spacing w:val="-4"/>
        </w:rPr>
        <w:t>hizmeti</w:t>
      </w:r>
      <w:r>
        <w:rPr>
          <w:rFonts w:ascii="Tahoma" w:hAnsi="Tahoma"/>
          <w:color w:val="231F20"/>
          <w:spacing w:val="-7"/>
        </w:rPr>
        <w:t> </w:t>
      </w:r>
      <w:r>
        <w:rPr>
          <w:rFonts w:ascii="Tahoma" w:hAnsi="Tahoma"/>
          <w:color w:val="231F20"/>
          <w:spacing w:val="-4"/>
        </w:rPr>
        <w:t>sağlayıcıları</w:t>
      </w:r>
      <w:r>
        <w:rPr>
          <w:rFonts w:ascii="Tahoma" w:hAnsi="Tahoma"/>
          <w:color w:val="231F20"/>
          <w:spacing w:val="-7"/>
        </w:rPr>
        <w:t> </w:t>
      </w:r>
      <w:r>
        <w:rPr>
          <w:rFonts w:ascii="Tahoma" w:hAnsi="Tahoma"/>
          <w:color w:val="231F20"/>
          <w:spacing w:val="-4"/>
        </w:rPr>
        <w:t>çeşitli</w:t>
      </w:r>
      <w:r>
        <w:rPr>
          <w:rFonts w:ascii="Tahoma" w:hAnsi="Tahoma"/>
          <w:color w:val="231F20"/>
          <w:spacing w:val="-7"/>
        </w:rPr>
        <w:t> </w:t>
      </w:r>
      <w:r>
        <w:rPr>
          <w:rFonts w:ascii="Tahoma" w:hAnsi="Tahoma"/>
          <w:color w:val="231F20"/>
          <w:spacing w:val="-4"/>
        </w:rPr>
        <w:t>fiyatlandırma</w:t>
      </w:r>
      <w:r>
        <w:rPr>
          <w:rFonts w:ascii="Tahoma" w:hAnsi="Tahoma"/>
          <w:color w:val="231F20"/>
          <w:spacing w:val="-7"/>
        </w:rPr>
        <w:t> </w:t>
      </w:r>
      <w:r>
        <w:rPr>
          <w:rFonts w:ascii="Tahoma" w:hAnsi="Tahoma"/>
          <w:color w:val="231F20"/>
          <w:spacing w:val="-4"/>
        </w:rPr>
        <w:t>planları</w:t>
      </w:r>
      <w:r>
        <w:rPr>
          <w:rFonts w:ascii="Tahoma" w:hAnsi="Tahoma"/>
          <w:color w:val="231F20"/>
          <w:spacing w:val="-7"/>
        </w:rPr>
        <w:t> </w:t>
      </w:r>
      <w:r>
        <w:rPr>
          <w:rFonts w:ascii="Tahoma" w:hAnsi="Tahoma"/>
          <w:color w:val="231F20"/>
          <w:spacing w:val="-4"/>
        </w:rPr>
        <w:t>sunar.</w:t>
      </w:r>
      <w:r>
        <w:rPr>
          <w:rFonts w:ascii="Tahoma" w:hAnsi="Tahoma"/>
          <w:color w:val="231F20"/>
          <w:spacing w:val="-7"/>
        </w:rPr>
        <w:t> </w:t>
      </w:r>
      <w:r>
        <w:rPr>
          <w:rFonts w:ascii="Tahoma" w:hAnsi="Tahoma"/>
          <w:color w:val="231F20"/>
          <w:spacing w:val="-4"/>
        </w:rPr>
        <w:t>Fiyatlandırma</w:t>
      </w:r>
      <w:r>
        <w:rPr>
          <w:rFonts w:ascii="Tahoma" w:hAnsi="Tahoma"/>
          <w:color w:val="231F20"/>
          <w:spacing w:val="-7"/>
        </w:rPr>
        <w:t> </w:t>
      </w:r>
      <w:r>
        <w:rPr>
          <w:rFonts w:ascii="Tahoma" w:hAnsi="Tahoma"/>
          <w:color w:val="231F20"/>
          <w:spacing w:val="-4"/>
        </w:rPr>
        <w:t>genellikle</w:t>
      </w:r>
      <w:r>
        <w:rPr>
          <w:rFonts w:ascii="Tahoma" w:hAnsi="Tahoma"/>
          <w:color w:val="231F20"/>
          <w:spacing w:val="-7"/>
        </w:rPr>
        <w:t> </w:t>
      </w:r>
      <w:r>
        <w:rPr>
          <w:rFonts w:ascii="Tahoma" w:hAnsi="Tahoma"/>
          <w:color w:val="231F20"/>
          <w:spacing w:val="-4"/>
        </w:rPr>
        <w:t>depolama </w:t>
      </w:r>
      <w:r>
        <w:rPr>
          <w:rFonts w:ascii="Tahoma" w:hAnsi="Tahoma"/>
          <w:color w:val="231F20"/>
          <w:spacing w:val="-6"/>
        </w:rPr>
        <w:t>alanı, bilgi işlem kaynakları (CPU döngüleri ve bellek) ve veri aktarım boyutları gibi faktörlere dayanır. </w:t>
      </w:r>
      <w:r>
        <w:rPr>
          <w:rFonts w:ascii="Tahoma" w:hAnsi="Tahoma"/>
          <w:color w:val="231F20"/>
        </w:rPr>
        <w:t>Hizmet</w:t>
      </w:r>
      <w:r>
        <w:rPr>
          <w:rFonts w:ascii="Tahoma" w:hAnsi="Tahoma"/>
          <w:color w:val="231F20"/>
          <w:spacing w:val="-10"/>
        </w:rPr>
        <w:t> </w:t>
      </w:r>
      <w:r>
        <w:rPr>
          <w:rFonts w:ascii="Tahoma" w:hAnsi="Tahoma"/>
          <w:color w:val="231F20"/>
        </w:rPr>
        <w:t>kullanıcıları,</w:t>
      </w:r>
      <w:r>
        <w:rPr>
          <w:rFonts w:ascii="Tahoma" w:hAnsi="Tahoma"/>
          <w:color w:val="231F20"/>
          <w:spacing w:val="-10"/>
        </w:rPr>
        <w:t> </w:t>
      </w:r>
      <w:r>
        <w:rPr>
          <w:rFonts w:ascii="Tahoma" w:hAnsi="Tahoma"/>
          <w:color w:val="231F20"/>
        </w:rPr>
        <w:t>kullanılan</w:t>
      </w:r>
      <w:r>
        <w:rPr>
          <w:rFonts w:ascii="Tahoma" w:hAnsi="Tahoma"/>
          <w:color w:val="231F20"/>
          <w:spacing w:val="-10"/>
        </w:rPr>
        <w:t> </w:t>
      </w:r>
      <w:r>
        <w:rPr>
          <w:rFonts w:ascii="Tahoma" w:hAnsi="Tahoma"/>
          <w:color w:val="231F20"/>
        </w:rPr>
        <w:t>kaynak</w:t>
      </w:r>
      <w:r>
        <w:rPr>
          <w:rFonts w:ascii="Tahoma" w:hAnsi="Tahoma"/>
          <w:color w:val="231F20"/>
          <w:spacing w:val="-10"/>
        </w:rPr>
        <w:t> </w:t>
      </w:r>
      <w:r>
        <w:rPr>
          <w:rFonts w:ascii="Tahoma" w:hAnsi="Tahoma"/>
          <w:color w:val="231F20"/>
        </w:rPr>
        <w:t>miktarı</w:t>
      </w:r>
      <w:r>
        <w:rPr>
          <w:rFonts w:ascii="Tahoma" w:hAnsi="Tahoma"/>
          <w:color w:val="231F20"/>
          <w:spacing w:val="-10"/>
        </w:rPr>
        <w:t> </w:t>
      </w:r>
      <w:r>
        <w:rPr>
          <w:rFonts w:ascii="Tahoma" w:hAnsi="Tahoma"/>
          <w:color w:val="231F20"/>
        </w:rPr>
        <w:t>için</w:t>
      </w:r>
      <w:r>
        <w:rPr>
          <w:rFonts w:ascii="Tahoma" w:hAnsi="Tahoma"/>
          <w:color w:val="231F20"/>
          <w:spacing w:val="-10"/>
        </w:rPr>
        <w:t> </w:t>
      </w:r>
      <w:r>
        <w:rPr>
          <w:rFonts w:ascii="Tahoma" w:hAnsi="Tahoma"/>
          <w:color w:val="231F20"/>
        </w:rPr>
        <w:t>aylık</w:t>
      </w:r>
      <w:r>
        <w:rPr>
          <w:rFonts w:ascii="Tahoma" w:hAnsi="Tahoma"/>
          <w:color w:val="231F20"/>
          <w:spacing w:val="-10"/>
        </w:rPr>
        <w:t> </w:t>
      </w:r>
      <w:r>
        <w:rPr>
          <w:rFonts w:ascii="Tahoma" w:hAnsi="Tahoma"/>
          <w:color w:val="231F20"/>
        </w:rPr>
        <w:t>olarak</w:t>
      </w:r>
      <w:r>
        <w:rPr>
          <w:rFonts w:ascii="Tahoma" w:hAnsi="Tahoma"/>
          <w:color w:val="231F20"/>
          <w:spacing w:val="-10"/>
        </w:rPr>
        <w:t> </w:t>
      </w:r>
      <w:r>
        <w:rPr>
          <w:rFonts w:ascii="Tahoma" w:hAnsi="Tahoma"/>
          <w:color w:val="231F20"/>
        </w:rPr>
        <w:t>faturalandırılır.</w:t>
      </w:r>
      <w:r>
        <w:rPr>
          <w:rFonts w:ascii="Tahoma" w:hAnsi="Tahoma"/>
          <w:color w:val="231F20"/>
          <w:spacing w:val="-10"/>
        </w:rPr>
        <w:t> </w:t>
      </w:r>
      <w:r>
        <w:rPr>
          <w:rFonts w:ascii="Tahoma" w:hAnsi="Tahoma"/>
          <w:color w:val="231F20"/>
        </w:rPr>
        <w:t>Servis</w:t>
      </w:r>
      <w:r>
        <w:rPr>
          <w:rFonts w:ascii="Tahoma" w:hAnsi="Tahoma"/>
          <w:color w:val="231F20"/>
          <w:spacing w:val="-10"/>
        </w:rPr>
        <w:t> </w:t>
      </w:r>
      <w:r>
        <w:rPr>
          <w:rFonts w:ascii="Tahoma" w:hAnsi="Tahoma"/>
          <w:color w:val="231F20"/>
        </w:rPr>
        <w:t>sağlayıcılar, </w:t>
      </w:r>
      <w:r>
        <w:rPr>
          <w:rFonts w:ascii="Tahoma" w:hAnsi="Tahoma"/>
          <w:color w:val="231F20"/>
          <w:spacing w:val="-4"/>
        </w:rPr>
        <w:t>müşterilerinin</w:t>
      </w:r>
      <w:r>
        <w:rPr>
          <w:rFonts w:ascii="Tahoma" w:hAnsi="Tahoma"/>
          <w:color w:val="231F20"/>
          <w:spacing w:val="-11"/>
        </w:rPr>
        <w:t> </w:t>
      </w:r>
      <w:r>
        <w:rPr>
          <w:rFonts w:ascii="Tahoma" w:hAnsi="Tahoma"/>
          <w:color w:val="231F20"/>
          <w:spacing w:val="-4"/>
        </w:rPr>
        <w:t>veritabanlarının</w:t>
      </w:r>
      <w:r>
        <w:rPr>
          <w:rFonts w:ascii="Tahoma" w:hAnsi="Tahoma"/>
          <w:color w:val="231F20"/>
          <w:spacing w:val="-11"/>
        </w:rPr>
        <w:t> </w:t>
      </w:r>
      <w:r>
        <w:rPr>
          <w:rFonts w:ascii="Tahoma" w:hAnsi="Tahoma"/>
          <w:color w:val="231F20"/>
          <w:spacing w:val="-4"/>
        </w:rPr>
        <w:t>mümkün</w:t>
      </w:r>
      <w:r>
        <w:rPr>
          <w:rFonts w:ascii="Tahoma" w:hAnsi="Tahoma"/>
          <w:color w:val="231F20"/>
          <w:spacing w:val="-11"/>
        </w:rPr>
        <w:t> </w:t>
      </w:r>
      <w:r>
        <w:rPr>
          <w:rFonts w:ascii="Tahoma" w:hAnsi="Tahoma"/>
          <w:color w:val="231F20"/>
          <w:spacing w:val="-4"/>
        </w:rPr>
        <w:t>olduğunca</w:t>
      </w:r>
      <w:r>
        <w:rPr>
          <w:rFonts w:ascii="Tahoma" w:hAnsi="Tahoma"/>
          <w:color w:val="231F20"/>
          <w:spacing w:val="-11"/>
        </w:rPr>
        <w:t> </w:t>
      </w:r>
      <w:r>
        <w:rPr>
          <w:rFonts w:ascii="Tahoma" w:hAnsi="Tahoma"/>
          <w:color w:val="231F20"/>
          <w:spacing w:val="-4"/>
        </w:rPr>
        <w:t>büyük</w:t>
      </w:r>
      <w:r>
        <w:rPr>
          <w:rFonts w:ascii="Tahoma" w:hAnsi="Tahoma"/>
          <w:color w:val="231F20"/>
          <w:spacing w:val="-11"/>
        </w:rPr>
        <w:t> </w:t>
      </w:r>
      <w:r>
        <w:rPr>
          <w:rFonts w:ascii="Tahoma" w:hAnsi="Tahoma"/>
          <w:color w:val="231F20"/>
          <w:spacing w:val="-4"/>
        </w:rPr>
        <w:t>olmasında</w:t>
      </w:r>
      <w:r>
        <w:rPr>
          <w:rFonts w:ascii="Tahoma" w:hAnsi="Tahoma"/>
          <w:color w:val="231F20"/>
          <w:spacing w:val="-11"/>
        </w:rPr>
        <w:t> </w:t>
      </w:r>
      <w:r>
        <w:rPr>
          <w:rFonts w:ascii="Tahoma" w:hAnsi="Tahoma"/>
          <w:color w:val="231F20"/>
          <w:spacing w:val="-4"/>
        </w:rPr>
        <w:t>çıkar</w:t>
      </w:r>
      <w:r>
        <w:rPr>
          <w:rFonts w:ascii="Tahoma" w:hAnsi="Tahoma"/>
          <w:color w:val="231F20"/>
          <w:spacing w:val="-10"/>
        </w:rPr>
        <w:t> </w:t>
      </w:r>
      <w:r>
        <w:rPr>
          <w:rFonts w:ascii="Tahoma" w:hAnsi="Tahoma"/>
          <w:color w:val="231F20"/>
          <w:spacing w:val="-4"/>
        </w:rPr>
        <w:t>;</w:t>
      </w:r>
      <w:r>
        <w:rPr>
          <w:rFonts w:ascii="Tahoma" w:hAnsi="Tahoma"/>
          <w:color w:val="231F20"/>
          <w:spacing w:val="-11"/>
        </w:rPr>
        <w:t> </w:t>
      </w:r>
      <w:r>
        <w:rPr>
          <w:rFonts w:ascii="Tahoma" w:hAnsi="Tahoma"/>
          <w:color w:val="231F20"/>
          <w:spacing w:val="-4"/>
        </w:rPr>
        <w:t>veritabanı</w:t>
      </w:r>
      <w:r>
        <w:rPr>
          <w:rFonts w:ascii="Tahoma" w:hAnsi="Tahoma"/>
          <w:color w:val="231F20"/>
          <w:spacing w:val="-11"/>
        </w:rPr>
        <w:t> </w:t>
      </w:r>
      <w:r>
        <w:rPr>
          <w:rFonts w:ascii="Tahoma" w:hAnsi="Tahoma"/>
          <w:color w:val="231F20"/>
          <w:spacing w:val="-4"/>
        </w:rPr>
        <w:t>tasarımlarının sorguları işlemede verimsiz olması da onların çıkarınadır çünkü müşteriler daha fazla bellek ve CPU </w:t>
      </w:r>
      <w:r>
        <w:rPr>
          <w:rFonts w:ascii="Tahoma" w:hAnsi="Tahoma"/>
          <w:color w:val="231F20"/>
          <w:spacing w:val="-2"/>
        </w:rPr>
        <w:t>kapasitesi</w:t>
      </w:r>
      <w:r>
        <w:rPr>
          <w:rFonts w:ascii="Tahoma" w:hAnsi="Tahoma"/>
          <w:color w:val="231F20"/>
          <w:spacing w:val="-5"/>
        </w:rPr>
        <w:t> </w:t>
      </w:r>
      <w:r>
        <w:rPr>
          <w:rFonts w:ascii="Tahoma" w:hAnsi="Tahoma"/>
          <w:color w:val="231F20"/>
          <w:spacing w:val="-2"/>
        </w:rPr>
        <w:t>satın</w:t>
      </w:r>
      <w:r>
        <w:rPr>
          <w:rFonts w:ascii="Tahoma" w:hAnsi="Tahoma"/>
          <w:color w:val="231F20"/>
          <w:spacing w:val="-5"/>
        </w:rPr>
        <w:t> </w:t>
      </w:r>
      <w:r>
        <w:rPr>
          <w:rFonts w:ascii="Tahoma" w:hAnsi="Tahoma"/>
          <w:color w:val="231F20"/>
          <w:spacing w:val="-2"/>
        </w:rPr>
        <w:t>almak</w:t>
      </w:r>
      <w:r>
        <w:rPr>
          <w:rFonts w:ascii="Tahoma" w:hAnsi="Tahoma"/>
          <w:color w:val="231F20"/>
          <w:spacing w:val="-5"/>
        </w:rPr>
        <w:t> </w:t>
      </w:r>
      <w:r>
        <w:rPr>
          <w:rFonts w:ascii="Tahoma" w:hAnsi="Tahoma"/>
          <w:color w:val="231F20"/>
          <w:spacing w:val="-2"/>
        </w:rPr>
        <w:t>zorunda</w:t>
      </w:r>
      <w:r>
        <w:rPr>
          <w:rFonts w:ascii="Tahoma" w:hAnsi="Tahoma"/>
          <w:color w:val="231F20"/>
          <w:spacing w:val="-5"/>
        </w:rPr>
        <w:t> </w:t>
      </w:r>
      <w:r>
        <w:rPr>
          <w:rFonts w:ascii="Tahoma" w:hAnsi="Tahoma"/>
          <w:color w:val="231F20"/>
          <w:spacing w:val="-2"/>
        </w:rPr>
        <w:t>kalacaktır.</w:t>
      </w:r>
      <w:r>
        <w:rPr>
          <w:rFonts w:ascii="Tahoma" w:hAnsi="Tahoma"/>
          <w:color w:val="231F20"/>
          <w:spacing w:val="-5"/>
        </w:rPr>
        <w:t> </w:t>
      </w:r>
      <w:r>
        <w:rPr>
          <w:rFonts w:ascii="Tahoma" w:hAnsi="Tahoma"/>
          <w:color w:val="231F20"/>
          <w:spacing w:val="-2"/>
        </w:rPr>
        <w:t>Veritabanınız,</w:t>
      </w:r>
      <w:r>
        <w:rPr>
          <w:rFonts w:ascii="Tahoma" w:hAnsi="Tahoma"/>
          <w:color w:val="231F20"/>
          <w:spacing w:val="-5"/>
        </w:rPr>
        <w:t> </w:t>
      </w:r>
      <w:r>
        <w:rPr>
          <w:rFonts w:ascii="Tahoma" w:hAnsi="Tahoma"/>
          <w:color w:val="231F20"/>
          <w:spacing w:val="-2"/>
        </w:rPr>
        <w:t>her</w:t>
      </w:r>
      <w:r>
        <w:rPr>
          <w:rFonts w:ascii="Tahoma" w:hAnsi="Tahoma"/>
          <w:color w:val="231F20"/>
          <w:spacing w:val="-5"/>
        </w:rPr>
        <w:t> </w:t>
      </w:r>
      <w:r>
        <w:rPr>
          <w:rFonts w:ascii="Tahoma" w:hAnsi="Tahoma"/>
          <w:color w:val="231F20"/>
          <w:spacing w:val="-2"/>
        </w:rPr>
        <w:t>tablodaki</w:t>
      </w:r>
      <w:r>
        <w:rPr>
          <w:rFonts w:ascii="Tahoma" w:hAnsi="Tahoma"/>
          <w:color w:val="231F20"/>
          <w:spacing w:val="-5"/>
        </w:rPr>
        <w:t> </w:t>
      </w:r>
      <w:r>
        <w:rPr>
          <w:rFonts w:ascii="Tahoma" w:hAnsi="Tahoma"/>
          <w:color w:val="231F20"/>
          <w:spacing w:val="-2"/>
        </w:rPr>
        <w:t>her</w:t>
      </w:r>
      <w:r>
        <w:rPr>
          <w:rFonts w:ascii="Tahoma" w:hAnsi="Tahoma"/>
          <w:color w:val="231F20"/>
          <w:spacing w:val="-5"/>
        </w:rPr>
        <w:t> </w:t>
      </w:r>
      <w:r>
        <w:rPr>
          <w:rFonts w:ascii="Tahoma" w:hAnsi="Tahoma"/>
          <w:color w:val="231F20"/>
          <w:spacing w:val="-2"/>
        </w:rPr>
        <w:t>özelliğin</w:t>
      </w:r>
      <w:r>
        <w:rPr>
          <w:rFonts w:ascii="Tahoma" w:hAnsi="Tahoma"/>
          <w:color w:val="231F20"/>
          <w:spacing w:val="-5"/>
        </w:rPr>
        <w:t> </w:t>
      </w:r>
      <w:r>
        <w:rPr>
          <w:rFonts w:ascii="Tahoma" w:hAnsi="Tahoma"/>
          <w:color w:val="231F20"/>
          <w:spacing w:val="-2"/>
        </w:rPr>
        <w:t>indekslendiği, </w:t>
      </w:r>
      <w:r>
        <w:rPr>
          <w:rFonts w:ascii="Tahoma" w:hAnsi="Tahoma"/>
          <w:color w:val="231F20"/>
          <w:spacing w:val="-6"/>
        </w:rPr>
        <w:t>gereksiz</w:t>
      </w:r>
      <w:r>
        <w:rPr>
          <w:rFonts w:ascii="Tahoma" w:hAnsi="Tahoma"/>
          <w:color w:val="231F20"/>
          <w:spacing w:val="-9"/>
        </w:rPr>
        <w:t> </w:t>
      </w:r>
      <w:r>
        <w:rPr>
          <w:rFonts w:ascii="Tahoma" w:hAnsi="Tahoma"/>
          <w:color w:val="231F20"/>
          <w:spacing w:val="-6"/>
        </w:rPr>
        <w:t>çok</w:t>
      </w:r>
      <w:r>
        <w:rPr>
          <w:rFonts w:ascii="Tahoma" w:hAnsi="Tahoma"/>
          <w:color w:val="231F20"/>
          <w:spacing w:val="-9"/>
        </w:rPr>
        <w:t> </w:t>
      </w:r>
      <w:r>
        <w:rPr>
          <w:rFonts w:ascii="Tahoma" w:hAnsi="Tahoma"/>
          <w:color w:val="231F20"/>
          <w:spacing w:val="-6"/>
        </w:rPr>
        <w:t>sayıda</w:t>
      </w:r>
      <w:r>
        <w:rPr>
          <w:rFonts w:ascii="Tahoma" w:hAnsi="Tahoma"/>
          <w:color w:val="231F20"/>
          <w:spacing w:val="-9"/>
        </w:rPr>
        <w:t> </w:t>
      </w:r>
      <w:r>
        <w:rPr>
          <w:rFonts w:ascii="Tahoma" w:hAnsi="Tahoma"/>
          <w:color w:val="231F20"/>
          <w:spacing w:val="-6"/>
        </w:rPr>
        <w:t>veri</w:t>
      </w:r>
      <w:r>
        <w:rPr>
          <w:rFonts w:ascii="Tahoma" w:hAnsi="Tahoma"/>
          <w:color w:val="231F20"/>
          <w:spacing w:val="-9"/>
        </w:rPr>
        <w:t> </w:t>
      </w:r>
      <w:r>
        <w:rPr>
          <w:rFonts w:ascii="Tahoma" w:hAnsi="Tahoma"/>
          <w:color w:val="231F20"/>
          <w:spacing w:val="-6"/>
        </w:rPr>
        <w:t>içeren</w:t>
      </w:r>
      <w:r>
        <w:rPr>
          <w:rFonts w:ascii="Tahoma" w:hAnsi="Tahoma"/>
          <w:color w:val="231F20"/>
          <w:spacing w:val="-9"/>
        </w:rPr>
        <w:t> </w:t>
      </w:r>
      <w:r>
        <w:rPr>
          <w:rFonts w:ascii="Tahoma" w:hAnsi="Tahoma"/>
          <w:color w:val="231F20"/>
          <w:spacing w:val="-6"/>
        </w:rPr>
        <w:t>kötü</w:t>
      </w:r>
      <w:r>
        <w:rPr>
          <w:rFonts w:ascii="Tahoma" w:hAnsi="Tahoma"/>
          <w:color w:val="231F20"/>
          <w:spacing w:val="-8"/>
        </w:rPr>
        <w:t> </w:t>
      </w:r>
      <w:r>
        <w:rPr>
          <w:rFonts w:ascii="Tahoma" w:hAnsi="Tahoma"/>
          <w:color w:val="231F20"/>
          <w:spacing w:val="-6"/>
        </w:rPr>
        <w:t>tasarlanmış</w:t>
      </w:r>
      <w:r>
        <w:rPr>
          <w:rFonts w:ascii="Tahoma" w:hAnsi="Tahoma"/>
          <w:color w:val="231F20"/>
          <w:spacing w:val="-9"/>
        </w:rPr>
        <w:t> </w:t>
      </w:r>
      <w:r>
        <w:rPr>
          <w:rFonts w:ascii="Tahoma" w:hAnsi="Tahoma"/>
          <w:color w:val="231F20"/>
          <w:spacing w:val="-6"/>
        </w:rPr>
        <w:t>tablolarla</w:t>
      </w:r>
      <w:r>
        <w:rPr>
          <w:rFonts w:ascii="Tahoma" w:hAnsi="Tahoma"/>
          <w:color w:val="231F20"/>
          <w:spacing w:val="-9"/>
        </w:rPr>
        <w:t> </w:t>
      </w:r>
      <w:r>
        <w:rPr>
          <w:rFonts w:ascii="Tahoma" w:hAnsi="Tahoma"/>
          <w:color w:val="231F20"/>
          <w:spacing w:val="-6"/>
        </w:rPr>
        <w:t>doluysa</w:t>
      </w:r>
      <w:r>
        <w:rPr>
          <w:rFonts w:ascii="Tahoma" w:hAnsi="Tahoma"/>
          <w:color w:val="231F20"/>
          <w:spacing w:val="-9"/>
        </w:rPr>
        <w:t> </w:t>
      </w:r>
      <w:r>
        <w:rPr>
          <w:rFonts w:ascii="Tahoma" w:hAnsi="Tahoma"/>
          <w:color w:val="231F20"/>
          <w:spacing w:val="-6"/>
        </w:rPr>
        <w:t>ve</w:t>
      </w:r>
      <w:r>
        <w:rPr>
          <w:rFonts w:ascii="Tahoma" w:hAnsi="Tahoma"/>
          <w:color w:val="231F20"/>
          <w:spacing w:val="-9"/>
        </w:rPr>
        <w:t> </w:t>
      </w:r>
      <w:r>
        <w:rPr>
          <w:rFonts w:ascii="Tahoma" w:hAnsi="Tahoma"/>
          <w:color w:val="231F20"/>
          <w:spacing w:val="-6"/>
        </w:rPr>
        <w:t>çalıştırılması</w:t>
      </w:r>
      <w:r>
        <w:rPr>
          <w:rFonts w:ascii="Tahoma" w:hAnsi="Tahoma"/>
          <w:color w:val="231F20"/>
          <w:spacing w:val="-9"/>
        </w:rPr>
        <w:t> </w:t>
      </w:r>
      <w:r>
        <w:rPr>
          <w:rFonts w:ascii="Tahoma" w:hAnsi="Tahoma"/>
          <w:color w:val="231F20"/>
          <w:spacing w:val="-6"/>
        </w:rPr>
        <w:t>uzun</w:t>
      </w:r>
      <w:r>
        <w:rPr>
          <w:rFonts w:ascii="Tahoma" w:hAnsi="Tahoma"/>
          <w:color w:val="231F20"/>
          <w:spacing w:val="-8"/>
        </w:rPr>
        <w:t> </w:t>
      </w:r>
      <w:r>
        <w:rPr>
          <w:rFonts w:ascii="Tahoma" w:hAnsi="Tahoma"/>
          <w:color w:val="231F20"/>
          <w:spacing w:val="-6"/>
        </w:rPr>
        <w:t>süren</w:t>
      </w:r>
      <w:r>
        <w:rPr>
          <w:rFonts w:ascii="Tahoma" w:hAnsi="Tahoma"/>
          <w:color w:val="231F20"/>
          <w:spacing w:val="-9"/>
        </w:rPr>
        <w:t> </w:t>
      </w:r>
      <w:r>
        <w:rPr>
          <w:rFonts w:ascii="Tahoma" w:hAnsi="Tahoma"/>
          <w:color w:val="231F20"/>
          <w:spacing w:val="-6"/>
        </w:rPr>
        <w:t>veya</w:t>
      </w:r>
      <w:r>
        <w:rPr>
          <w:rFonts w:ascii="Tahoma" w:hAnsi="Tahoma"/>
          <w:color w:val="231F20"/>
          <w:spacing w:val="-9"/>
        </w:rPr>
        <w:t> </w:t>
      </w:r>
      <w:r>
        <w:rPr>
          <w:rFonts w:ascii="Tahoma" w:hAnsi="Tahoma"/>
          <w:color w:val="231F20"/>
          <w:spacing w:val="-6"/>
        </w:rPr>
        <w:t>ek </w:t>
      </w:r>
      <w:r>
        <w:rPr>
          <w:rFonts w:ascii="Tahoma" w:hAnsi="Tahoma"/>
          <w:color w:val="231F20"/>
          <w:spacing w:val="-2"/>
        </w:rPr>
        <w:t>işlem</w:t>
      </w:r>
      <w:r>
        <w:rPr>
          <w:rFonts w:ascii="Tahoma" w:hAnsi="Tahoma"/>
          <w:color w:val="231F20"/>
          <w:spacing w:val="-8"/>
        </w:rPr>
        <w:t> </w:t>
      </w:r>
      <w:r>
        <w:rPr>
          <w:rFonts w:ascii="Tahoma" w:hAnsi="Tahoma"/>
          <w:color w:val="231F20"/>
          <w:spacing w:val="-2"/>
        </w:rPr>
        <w:t>için</w:t>
      </w:r>
      <w:r>
        <w:rPr>
          <w:rFonts w:ascii="Tahoma" w:hAnsi="Tahoma"/>
          <w:color w:val="231F20"/>
          <w:spacing w:val="-8"/>
        </w:rPr>
        <w:t> </w:t>
      </w:r>
      <w:r>
        <w:rPr>
          <w:rFonts w:ascii="Tahoma" w:hAnsi="Tahoma"/>
          <w:color w:val="231F20"/>
          <w:spacing w:val="-2"/>
        </w:rPr>
        <w:t>bir</w:t>
      </w:r>
      <w:r>
        <w:rPr>
          <w:rFonts w:ascii="Tahoma" w:hAnsi="Tahoma"/>
          <w:color w:val="231F20"/>
          <w:spacing w:val="-8"/>
        </w:rPr>
        <w:t> </w:t>
      </w:r>
      <w:r>
        <w:rPr>
          <w:rFonts w:ascii="Tahoma" w:hAnsi="Tahoma"/>
          <w:color w:val="231F20"/>
          <w:spacing w:val="-2"/>
        </w:rPr>
        <w:t>ön</w:t>
      </w:r>
      <w:r>
        <w:rPr>
          <w:rFonts w:ascii="Tahoma" w:hAnsi="Tahoma"/>
          <w:color w:val="231F20"/>
          <w:spacing w:val="-8"/>
        </w:rPr>
        <w:t> </w:t>
      </w:r>
      <w:r>
        <w:rPr>
          <w:rFonts w:ascii="Tahoma" w:hAnsi="Tahoma"/>
          <w:color w:val="231F20"/>
          <w:spacing w:val="-2"/>
        </w:rPr>
        <w:t>uç</w:t>
      </w:r>
      <w:r>
        <w:rPr>
          <w:rFonts w:ascii="Tahoma" w:hAnsi="Tahoma"/>
          <w:color w:val="231F20"/>
          <w:spacing w:val="-8"/>
        </w:rPr>
        <w:t> </w:t>
      </w:r>
      <w:r>
        <w:rPr>
          <w:rFonts w:ascii="Tahoma" w:hAnsi="Tahoma"/>
          <w:color w:val="231F20"/>
          <w:spacing w:val="-2"/>
        </w:rPr>
        <w:t>uygulamasına</w:t>
      </w:r>
      <w:r>
        <w:rPr>
          <w:rFonts w:ascii="Tahoma" w:hAnsi="Tahoma"/>
          <w:color w:val="231F20"/>
          <w:spacing w:val="-8"/>
        </w:rPr>
        <w:t> </w:t>
      </w:r>
      <w:r>
        <w:rPr>
          <w:rFonts w:ascii="Tahoma" w:hAnsi="Tahoma"/>
          <w:color w:val="231F20"/>
          <w:spacing w:val="-2"/>
        </w:rPr>
        <w:t>aktarılması</w:t>
      </w:r>
      <w:r>
        <w:rPr>
          <w:rFonts w:ascii="Tahoma" w:hAnsi="Tahoma"/>
          <w:color w:val="231F20"/>
          <w:spacing w:val="-8"/>
        </w:rPr>
        <w:t> </w:t>
      </w:r>
      <w:r>
        <w:rPr>
          <w:rFonts w:ascii="Tahoma" w:hAnsi="Tahoma"/>
          <w:color w:val="231F20"/>
          <w:spacing w:val="-2"/>
        </w:rPr>
        <w:t>gereken</w:t>
      </w:r>
      <w:r>
        <w:rPr>
          <w:rFonts w:ascii="Tahoma" w:hAnsi="Tahoma"/>
          <w:color w:val="231F20"/>
          <w:spacing w:val="-8"/>
        </w:rPr>
        <w:t> </w:t>
      </w:r>
      <w:r>
        <w:rPr>
          <w:rFonts w:ascii="Tahoma" w:hAnsi="Tahoma"/>
          <w:color w:val="231F20"/>
          <w:spacing w:val="-2"/>
        </w:rPr>
        <w:t>binlerce</w:t>
      </w:r>
      <w:r>
        <w:rPr>
          <w:rFonts w:ascii="Tahoma" w:hAnsi="Tahoma"/>
          <w:color w:val="231F20"/>
          <w:spacing w:val="-8"/>
        </w:rPr>
        <w:t> </w:t>
      </w:r>
      <w:r>
        <w:rPr>
          <w:rFonts w:ascii="Tahoma" w:hAnsi="Tahoma"/>
          <w:color w:val="231F20"/>
          <w:spacing w:val="-2"/>
        </w:rPr>
        <w:t>satır</w:t>
      </w:r>
      <w:r>
        <w:rPr>
          <w:rFonts w:ascii="Tahoma" w:hAnsi="Tahoma"/>
          <w:color w:val="231F20"/>
          <w:spacing w:val="-8"/>
        </w:rPr>
        <w:t> </w:t>
      </w:r>
      <w:r>
        <w:rPr>
          <w:rFonts w:ascii="Tahoma" w:hAnsi="Tahoma"/>
          <w:color w:val="231F20"/>
          <w:spacing w:val="-2"/>
        </w:rPr>
        <w:t>veri</w:t>
      </w:r>
      <w:r>
        <w:rPr>
          <w:rFonts w:ascii="Tahoma" w:hAnsi="Tahoma"/>
          <w:color w:val="231F20"/>
          <w:spacing w:val="-8"/>
        </w:rPr>
        <w:t> </w:t>
      </w:r>
      <w:r>
        <w:rPr>
          <w:rFonts w:ascii="Tahoma" w:hAnsi="Tahoma"/>
          <w:color w:val="231F20"/>
          <w:spacing w:val="-2"/>
        </w:rPr>
        <w:t>döndüren</w:t>
      </w:r>
      <w:r>
        <w:rPr>
          <w:rFonts w:ascii="Tahoma" w:hAnsi="Tahoma"/>
          <w:color w:val="231F20"/>
          <w:spacing w:val="-8"/>
        </w:rPr>
        <w:t> </w:t>
      </w:r>
      <w:r>
        <w:rPr>
          <w:rFonts w:ascii="Tahoma" w:hAnsi="Tahoma"/>
          <w:color w:val="231F20"/>
          <w:spacing w:val="-2"/>
        </w:rPr>
        <w:t>sorgular</w:t>
      </w:r>
      <w:r>
        <w:rPr>
          <w:rFonts w:ascii="Tahoma" w:hAnsi="Tahoma"/>
          <w:color w:val="231F20"/>
          <w:spacing w:val="-8"/>
        </w:rPr>
        <w:t> </w:t>
      </w:r>
      <w:r>
        <w:rPr>
          <w:rFonts w:ascii="Tahoma" w:hAnsi="Tahoma"/>
          <w:color w:val="231F20"/>
          <w:spacing w:val="-2"/>
        </w:rPr>
        <w:t>varsa, hizmet</w:t>
      </w:r>
      <w:r>
        <w:rPr>
          <w:rFonts w:ascii="Tahoma" w:hAnsi="Tahoma"/>
          <w:color w:val="231F20"/>
          <w:spacing w:val="-11"/>
        </w:rPr>
        <w:t> </w:t>
      </w:r>
      <w:r>
        <w:rPr>
          <w:rFonts w:ascii="Tahoma" w:hAnsi="Tahoma"/>
          <w:color w:val="231F20"/>
          <w:spacing w:val="-2"/>
        </w:rPr>
        <w:t>sağlayıcılar</w:t>
      </w:r>
      <w:r>
        <w:rPr>
          <w:rFonts w:ascii="Tahoma" w:hAnsi="Tahoma"/>
          <w:color w:val="231F20"/>
          <w:spacing w:val="-11"/>
        </w:rPr>
        <w:t> </w:t>
      </w:r>
      <w:r>
        <w:rPr>
          <w:rFonts w:ascii="Tahoma" w:hAnsi="Tahoma"/>
          <w:color w:val="231F20"/>
          <w:spacing w:val="-2"/>
        </w:rPr>
        <w:t>bundan</w:t>
      </w:r>
      <w:r>
        <w:rPr>
          <w:rFonts w:ascii="Tahoma" w:hAnsi="Tahoma"/>
          <w:color w:val="231F20"/>
          <w:spacing w:val="-11"/>
        </w:rPr>
        <w:t> </w:t>
      </w:r>
      <w:r>
        <w:rPr>
          <w:rFonts w:ascii="Tahoma" w:hAnsi="Tahoma"/>
          <w:color w:val="231F20"/>
          <w:spacing w:val="-2"/>
        </w:rPr>
        <w:t>yararlanır.</w:t>
      </w:r>
      <w:r>
        <w:rPr>
          <w:rFonts w:ascii="Tahoma" w:hAnsi="Tahoma"/>
          <w:color w:val="231F20"/>
          <w:spacing w:val="-11"/>
        </w:rPr>
        <w:t> </w:t>
      </w:r>
      <w:r>
        <w:rPr>
          <w:rFonts w:ascii="Tahoma" w:hAnsi="Tahoma"/>
          <w:color w:val="231F20"/>
          <w:spacing w:val="-2"/>
        </w:rPr>
        <w:t>Bu</w:t>
      </w:r>
      <w:r>
        <w:rPr>
          <w:rFonts w:ascii="Tahoma" w:hAnsi="Tahoma"/>
          <w:color w:val="231F20"/>
          <w:spacing w:val="-11"/>
        </w:rPr>
        <w:t> </w:t>
      </w:r>
      <w:r>
        <w:rPr>
          <w:rFonts w:ascii="Tahoma" w:hAnsi="Tahoma"/>
          <w:color w:val="231F20"/>
          <w:spacing w:val="-2"/>
        </w:rPr>
        <w:t>nedenle</w:t>
      </w:r>
      <w:r>
        <w:rPr>
          <w:rFonts w:ascii="Tahoma" w:hAnsi="Tahoma"/>
          <w:color w:val="231F20"/>
          <w:spacing w:val="-11"/>
        </w:rPr>
        <w:t> </w:t>
      </w:r>
      <w:r>
        <w:rPr>
          <w:rFonts w:ascii="Tahoma" w:hAnsi="Tahoma"/>
          <w:color w:val="231F20"/>
          <w:spacing w:val="-2"/>
        </w:rPr>
        <w:t>DBA,</w:t>
      </w:r>
      <w:r>
        <w:rPr>
          <w:rFonts w:ascii="Tahoma" w:hAnsi="Tahoma"/>
          <w:color w:val="231F20"/>
          <w:spacing w:val="-11"/>
        </w:rPr>
        <w:t> </w:t>
      </w:r>
      <w:r>
        <w:rPr>
          <w:rFonts w:ascii="Tahoma" w:hAnsi="Tahoma"/>
          <w:color w:val="231F20"/>
          <w:spacing w:val="-2"/>
        </w:rPr>
        <w:t>veritabanlarının</w:t>
      </w:r>
      <w:r>
        <w:rPr>
          <w:rFonts w:ascii="Tahoma" w:hAnsi="Tahoma"/>
          <w:color w:val="231F20"/>
          <w:spacing w:val="-11"/>
        </w:rPr>
        <w:t> </w:t>
      </w:r>
      <w:r>
        <w:rPr>
          <w:rFonts w:ascii="Tahoma" w:hAnsi="Tahoma"/>
          <w:color w:val="231F20"/>
          <w:spacing w:val="-2"/>
        </w:rPr>
        <w:t>minimum</w:t>
      </w:r>
      <w:r>
        <w:rPr>
          <w:rFonts w:ascii="Tahoma" w:hAnsi="Tahoma"/>
          <w:color w:val="231F20"/>
          <w:spacing w:val="-11"/>
        </w:rPr>
        <w:t> </w:t>
      </w:r>
      <w:r>
        <w:rPr>
          <w:rFonts w:ascii="Tahoma" w:hAnsi="Tahoma"/>
          <w:color w:val="231F20"/>
          <w:spacing w:val="-2"/>
        </w:rPr>
        <w:t>fazlalıkla</w:t>
      </w:r>
      <w:r>
        <w:rPr>
          <w:rFonts w:ascii="Tahoma" w:hAnsi="Tahoma"/>
          <w:color w:val="231F20"/>
          <w:spacing w:val="-11"/>
        </w:rPr>
        <w:t> </w:t>
      </w:r>
      <w:r>
        <w:rPr>
          <w:rFonts w:ascii="Tahoma" w:hAnsi="Tahoma"/>
          <w:color w:val="231F20"/>
          <w:spacing w:val="-2"/>
        </w:rPr>
        <w:t>uygun </w:t>
      </w:r>
      <w:r>
        <w:rPr>
          <w:rFonts w:ascii="Tahoma" w:hAnsi="Tahoma"/>
          <w:color w:val="231F20"/>
          <w:spacing w:val="-6"/>
        </w:rPr>
        <w:t>şekilde</w:t>
      </w:r>
      <w:r>
        <w:rPr>
          <w:rFonts w:ascii="Tahoma" w:hAnsi="Tahoma"/>
          <w:color w:val="231F20"/>
          <w:spacing w:val="-9"/>
        </w:rPr>
        <w:t> </w:t>
      </w:r>
      <w:r>
        <w:rPr>
          <w:rFonts w:ascii="Tahoma" w:hAnsi="Tahoma"/>
          <w:color w:val="231F20"/>
          <w:spacing w:val="-6"/>
        </w:rPr>
        <w:t>tasarlanmasını</w:t>
      </w:r>
      <w:r>
        <w:rPr>
          <w:rFonts w:ascii="Tahoma" w:hAnsi="Tahoma"/>
          <w:color w:val="231F20"/>
          <w:spacing w:val="-9"/>
        </w:rPr>
        <w:t> </w:t>
      </w:r>
      <w:r>
        <w:rPr>
          <w:rFonts w:ascii="Tahoma" w:hAnsi="Tahoma"/>
          <w:color w:val="231F20"/>
          <w:spacing w:val="-6"/>
        </w:rPr>
        <w:t>ve</w:t>
      </w:r>
      <w:r>
        <w:rPr>
          <w:rFonts w:ascii="Tahoma" w:hAnsi="Tahoma"/>
          <w:color w:val="231F20"/>
          <w:spacing w:val="-9"/>
        </w:rPr>
        <w:t> </w:t>
      </w:r>
      <w:r>
        <w:rPr>
          <w:rFonts w:ascii="Tahoma" w:hAnsi="Tahoma"/>
          <w:color w:val="231F20"/>
          <w:spacing w:val="-6"/>
        </w:rPr>
        <w:t>veritabanı</w:t>
      </w:r>
      <w:r>
        <w:rPr>
          <w:rFonts w:ascii="Tahoma" w:hAnsi="Tahoma"/>
          <w:color w:val="231F20"/>
          <w:spacing w:val="-9"/>
        </w:rPr>
        <w:t> </w:t>
      </w:r>
      <w:r>
        <w:rPr>
          <w:rFonts w:ascii="Tahoma" w:hAnsi="Tahoma"/>
          <w:color w:val="231F20"/>
          <w:spacing w:val="-6"/>
        </w:rPr>
        <w:t>kodlamasının</w:t>
      </w:r>
      <w:r>
        <w:rPr>
          <w:rFonts w:ascii="Tahoma" w:hAnsi="Tahoma"/>
          <w:color w:val="231F20"/>
          <w:spacing w:val="-9"/>
        </w:rPr>
        <w:t> </w:t>
      </w:r>
      <w:r>
        <w:rPr>
          <w:rFonts w:ascii="Tahoma" w:hAnsi="Tahoma"/>
          <w:color w:val="231F20"/>
          <w:spacing w:val="-6"/>
        </w:rPr>
        <w:t>verimli</w:t>
      </w:r>
      <w:r>
        <w:rPr>
          <w:rFonts w:ascii="Tahoma" w:hAnsi="Tahoma"/>
          <w:color w:val="231F20"/>
          <w:spacing w:val="-8"/>
        </w:rPr>
        <w:t> </w:t>
      </w:r>
      <w:r>
        <w:rPr>
          <w:rFonts w:ascii="Tahoma" w:hAnsi="Tahoma"/>
          <w:color w:val="231F20"/>
          <w:spacing w:val="-6"/>
        </w:rPr>
        <w:t>olmasını</w:t>
      </w:r>
      <w:r>
        <w:rPr>
          <w:rFonts w:ascii="Tahoma" w:hAnsi="Tahoma"/>
          <w:color w:val="231F20"/>
          <w:spacing w:val="-9"/>
        </w:rPr>
        <w:t> </w:t>
      </w:r>
      <w:r>
        <w:rPr>
          <w:rFonts w:ascii="Tahoma" w:hAnsi="Tahoma"/>
          <w:color w:val="231F20"/>
          <w:spacing w:val="-6"/>
        </w:rPr>
        <w:t>sağlayarak</w:t>
      </w:r>
      <w:r>
        <w:rPr>
          <w:rFonts w:ascii="Tahoma" w:hAnsi="Tahoma"/>
          <w:color w:val="231F20"/>
          <w:spacing w:val="-9"/>
        </w:rPr>
        <w:t> </w:t>
      </w:r>
      <w:r>
        <w:rPr>
          <w:rFonts w:ascii="Tahoma" w:hAnsi="Tahoma"/>
          <w:color w:val="231F20"/>
          <w:spacing w:val="-6"/>
        </w:rPr>
        <w:t>kuruluşa</w:t>
      </w:r>
      <w:r>
        <w:rPr>
          <w:rFonts w:ascii="Tahoma" w:hAnsi="Tahoma"/>
          <w:color w:val="231F20"/>
          <w:spacing w:val="-9"/>
        </w:rPr>
        <w:t> </w:t>
      </w:r>
      <w:r>
        <w:rPr>
          <w:rFonts w:ascii="Tahoma" w:hAnsi="Tahoma"/>
          <w:color w:val="231F20"/>
          <w:spacing w:val="-6"/>
        </w:rPr>
        <w:t>zaman</w:t>
      </w:r>
      <w:r>
        <w:rPr>
          <w:rFonts w:ascii="Tahoma" w:hAnsi="Tahoma"/>
          <w:color w:val="231F20"/>
          <w:spacing w:val="-9"/>
        </w:rPr>
        <w:t> </w:t>
      </w:r>
      <w:r>
        <w:rPr>
          <w:rFonts w:ascii="Tahoma" w:hAnsi="Tahoma"/>
          <w:color w:val="231F20"/>
          <w:spacing w:val="-6"/>
        </w:rPr>
        <w:t>ve</w:t>
      </w:r>
      <w:r>
        <w:rPr>
          <w:rFonts w:ascii="Tahoma" w:hAnsi="Tahoma"/>
          <w:color w:val="231F20"/>
          <w:spacing w:val="-9"/>
        </w:rPr>
        <w:t> </w:t>
      </w:r>
      <w:r>
        <w:rPr>
          <w:rFonts w:ascii="Tahoma" w:hAnsi="Tahoma"/>
          <w:color w:val="231F20"/>
          <w:spacing w:val="-6"/>
        </w:rPr>
        <w:t>para kazandırabilir. DBA'nın teknik rolünün bulut tabanlı veri hizmetlerini kullanan kuruluşlar için hala kritik önemde</w:t>
      </w:r>
      <w:r>
        <w:rPr>
          <w:rFonts w:ascii="Tahoma" w:hAnsi="Tahoma"/>
          <w:color w:val="231F20"/>
          <w:spacing w:val="-9"/>
        </w:rPr>
        <w:t> </w:t>
      </w:r>
      <w:r>
        <w:rPr>
          <w:rFonts w:ascii="Tahoma" w:hAnsi="Tahoma"/>
          <w:color w:val="231F20"/>
          <w:spacing w:val="-6"/>
        </w:rPr>
        <w:t>olduğu</w:t>
      </w:r>
      <w:r>
        <w:rPr>
          <w:rFonts w:ascii="Tahoma" w:hAnsi="Tahoma"/>
          <w:color w:val="231F20"/>
          <w:spacing w:val="-9"/>
        </w:rPr>
        <w:t> </w:t>
      </w:r>
      <w:r>
        <w:rPr>
          <w:rFonts w:ascii="Tahoma" w:hAnsi="Tahoma"/>
          <w:color w:val="231F20"/>
          <w:spacing w:val="-6"/>
        </w:rPr>
        <w:t>açıktır.</w:t>
      </w:r>
      <w:r>
        <w:rPr>
          <w:rFonts w:ascii="Tahoma" w:hAnsi="Tahoma"/>
          <w:color w:val="231F20"/>
          <w:spacing w:val="-9"/>
        </w:rPr>
        <w:t> </w:t>
      </w:r>
      <w:r>
        <w:rPr>
          <w:rFonts w:ascii="Tahoma" w:hAnsi="Tahoma"/>
          <w:color w:val="231F20"/>
          <w:spacing w:val="-6"/>
        </w:rPr>
        <w:t>DBA'nın</w:t>
      </w:r>
      <w:r>
        <w:rPr>
          <w:rFonts w:ascii="Tahoma" w:hAnsi="Tahoma"/>
          <w:color w:val="231F20"/>
          <w:spacing w:val="-9"/>
        </w:rPr>
        <w:t> </w:t>
      </w:r>
      <w:r>
        <w:rPr>
          <w:rFonts w:ascii="Tahoma" w:hAnsi="Tahoma"/>
          <w:color w:val="231F20"/>
          <w:spacing w:val="-6"/>
        </w:rPr>
        <w:t>verimli</w:t>
      </w:r>
      <w:r>
        <w:rPr>
          <w:rFonts w:ascii="Tahoma" w:hAnsi="Tahoma"/>
          <w:color w:val="231F20"/>
          <w:spacing w:val="-9"/>
        </w:rPr>
        <w:t> </w:t>
      </w:r>
      <w:r>
        <w:rPr>
          <w:rFonts w:ascii="Tahoma" w:hAnsi="Tahoma"/>
          <w:color w:val="231F20"/>
          <w:spacing w:val="-6"/>
        </w:rPr>
        <w:t>ve</w:t>
      </w:r>
      <w:r>
        <w:rPr>
          <w:rFonts w:ascii="Tahoma" w:hAnsi="Tahoma"/>
          <w:color w:val="231F20"/>
          <w:spacing w:val="-9"/>
        </w:rPr>
        <w:t> </w:t>
      </w:r>
      <w:r>
        <w:rPr>
          <w:rFonts w:ascii="Tahoma" w:hAnsi="Tahoma"/>
          <w:color w:val="231F20"/>
          <w:spacing w:val="-6"/>
        </w:rPr>
        <w:t>etkili</w:t>
      </w:r>
      <w:r>
        <w:rPr>
          <w:rFonts w:ascii="Tahoma" w:hAnsi="Tahoma"/>
          <w:color w:val="231F20"/>
          <w:spacing w:val="-8"/>
        </w:rPr>
        <w:t> </w:t>
      </w:r>
      <w:r>
        <w:rPr>
          <w:rFonts w:ascii="Tahoma" w:hAnsi="Tahoma"/>
          <w:color w:val="231F20"/>
          <w:spacing w:val="-6"/>
        </w:rPr>
        <w:t>veritabanı</w:t>
      </w:r>
      <w:r>
        <w:rPr>
          <w:rFonts w:ascii="Tahoma" w:hAnsi="Tahoma"/>
          <w:color w:val="231F20"/>
          <w:spacing w:val="-9"/>
        </w:rPr>
        <w:t> </w:t>
      </w:r>
      <w:r>
        <w:rPr>
          <w:rFonts w:ascii="Tahoma" w:hAnsi="Tahoma"/>
          <w:color w:val="231F20"/>
          <w:spacing w:val="-6"/>
        </w:rPr>
        <w:t>tasarımı,</w:t>
      </w:r>
      <w:r>
        <w:rPr>
          <w:rFonts w:ascii="Tahoma" w:hAnsi="Tahoma"/>
          <w:color w:val="231F20"/>
          <w:spacing w:val="-9"/>
        </w:rPr>
        <w:t> </w:t>
      </w:r>
      <w:r>
        <w:rPr>
          <w:rFonts w:ascii="Tahoma" w:hAnsi="Tahoma"/>
          <w:color w:val="231F20"/>
          <w:spacing w:val="-6"/>
        </w:rPr>
        <w:t>kodlama,</w:t>
      </w:r>
      <w:r>
        <w:rPr>
          <w:rFonts w:ascii="Tahoma" w:hAnsi="Tahoma"/>
          <w:color w:val="231F20"/>
          <w:spacing w:val="-9"/>
        </w:rPr>
        <w:t> </w:t>
      </w:r>
      <w:r>
        <w:rPr>
          <w:rFonts w:ascii="Tahoma" w:hAnsi="Tahoma"/>
          <w:color w:val="231F20"/>
          <w:spacing w:val="-6"/>
        </w:rPr>
        <w:t>veritabanı</w:t>
      </w:r>
      <w:r>
        <w:rPr>
          <w:rFonts w:ascii="Tahoma" w:hAnsi="Tahoma"/>
          <w:color w:val="231F20"/>
          <w:spacing w:val="-9"/>
        </w:rPr>
        <w:t> </w:t>
      </w:r>
      <w:r>
        <w:rPr>
          <w:rFonts w:ascii="Tahoma" w:hAnsi="Tahoma"/>
          <w:color w:val="231F20"/>
          <w:spacing w:val="-6"/>
        </w:rPr>
        <w:t>performansını </w:t>
      </w:r>
      <w:r>
        <w:rPr>
          <w:rFonts w:ascii="Tahoma" w:hAnsi="Tahoma"/>
          <w:color w:val="231F20"/>
        </w:rPr>
        <w:t>izleme</w:t>
      </w:r>
      <w:r>
        <w:rPr>
          <w:rFonts w:ascii="Tahoma" w:hAnsi="Tahoma"/>
          <w:color w:val="231F20"/>
          <w:spacing w:val="-14"/>
        </w:rPr>
        <w:t> </w:t>
      </w:r>
      <w:r>
        <w:rPr>
          <w:rFonts w:ascii="Tahoma" w:hAnsi="Tahoma"/>
          <w:color w:val="231F20"/>
        </w:rPr>
        <w:t>ve</w:t>
      </w:r>
      <w:r>
        <w:rPr>
          <w:rFonts w:ascii="Tahoma" w:hAnsi="Tahoma"/>
          <w:color w:val="231F20"/>
          <w:spacing w:val="-14"/>
        </w:rPr>
        <w:t> </w:t>
      </w:r>
      <w:r>
        <w:rPr>
          <w:rFonts w:ascii="Tahoma" w:hAnsi="Tahoma"/>
          <w:color w:val="231F20"/>
        </w:rPr>
        <w:t>veritabanı</w:t>
      </w:r>
      <w:r>
        <w:rPr>
          <w:rFonts w:ascii="Tahoma" w:hAnsi="Tahoma"/>
          <w:color w:val="231F20"/>
          <w:spacing w:val="-14"/>
        </w:rPr>
        <w:t> </w:t>
      </w:r>
      <w:r>
        <w:rPr>
          <w:rFonts w:ascii="Tahoma" w:hAnsi="Tahoma"/>
          <w:color w:val="231F20"/>
        </w:rPr>
        <w:t>ayarlama</w:t>
      </w:r>
      <w:r>
        <w:rPr>
          <w:rFonts w:ascii="Tahoma" w:hAnsi="Tahoma"/>
          <w:color w:val="231F20"/>
          <w:spacing w:val="-14"/>
        </w:rPr>
        <w:t> </w:t>
      </w:r>
      <w:r>
        <w:rPr>
          <w:rFonts w:ascii="Tahoma" w:hAnsi="Tahoma"/>
          <w:color w:val="231F20"/>
        </w:rPr>
        <w:t>konusundaki</w:t>
      </w:r>
      <w:r>
        <w:rPr>
          <w:rFonts w:ascii="Tahoma" w:hAnsi="Tahoma"/>
          <w:color w:val="231F20"/>
          <w:spacing w:val="-14"/>
        </w:rPr>
        <w:t> </w:t>
      </w:r>
      <w:r>
        <w:rPr>
          <w:rFonts w:ascii="Tahoma" w:hAnsi="Tahoma"/>
          <w:color w:val="231F20"/>
        </w:rPr>
        <w:t>çabaları,</w:t>
      </w:r>
      <w:r>
        <w:rPr>
          <w:rFonts w:ascii="Tahoma" w:hAnsi="Tahoma"/>
          <w:color w:val="231F20"/>
          <w:spacing w:val="-14"/>
        </w:rPr>
        <w:t> </w:t>
      </w:r>
      <w:r>
        <w:rPr>
          <w:rFonts w:ascii="Tahoma" w:hAnsi="Tahoma"/>
          <w:color w:val="231F20"/>
        </w:rPr>
        <w:t>kuruluşun</w:t>
      </w:r>
      <w:r>
        <w:rPr>
          <w:rFonts w:ascii="Tahoma" w:hAnsi="Tahoma"/>
          <w:color w:val="231F20"/>
          <w:spacing w:val="-14"/>
        </w:rPr>
        <w:t> </w:t>
      </w:r>
      <w:r>
        <w:rPr>
          <w:rFonts w:ascii="Tahoma" w:hAnsi="Tahoma"/>
          <w:color w:val="231F20"/>
        </w:rPr>
        <w:t>veri</w:t>
      </w:r>
      <w:r>
        <w:rPr>
          <w:rFonts w:ascii="Tahoma" w:hAnsi="Tahoma"/>
          <w:color w:val="231F20"/>
          <w:spacing w:val="-14"/>
        </w:rPr>
        <w:t> </w:t>
      </w:r>
      <w:r>
        <w:rPr>
          <w:rFonts w:ascii="Tahoma" w:hAnsi="Tahoma"/>
          <w:color w:val="231F20"/>
        </w:rPr>
        <w:t>ve</w:t>
      </w:r>
      <w:r>
        <w:rPr>
          <w:rFonts w:ascii="Tahoma" w:hAnsi="Tahoma"/>
          <w:color w:val="231F20"/>
          <w:spacing w:val="-14"/>
        </w:rPr>
        <w:t> </w:t>
      </w:r>
      <w:r>
        <w:rPr>
          <w:rFonts w:ascii="Tahoma" w:hAnsi="Tahoma"/>
          <w:color w:val="231F20"/>
        </w:rPr>
        <w:t>bilgileri</w:t>
      </w:r>
      <w:r>
        <w:rPr>
          <w:rFonts w:ascii="Tahoma" w:hAnsi="Tahoma"/>
          <w:color w:val="231F20"/>
          <w:spacing w:val="-14"/>
        </w:rPr>
        <w:t> </w:t>
      </w:r>
      <w:r>
        <w:rPr>
          <w:rFonts w:ascii="Tahoma" w:hAnsi="Tahoma"/>
          <w:color w:val="231F20"/>
        </w:rPr>
        <w:t>bir</w:t>
      </w:r>
      <w:r>
        <w:rPr>
          <w:rFonts w:ascii="Tahoma" w:hAnsi="Tahoma"/>
          <w:color w:val="231F20"/>
          <w:spacing w:val="-14"/>
        </w:rPr>
        <w:t> </w:t>
      </w:r>
      <w:r>
        <w:rPr>
          <w:rFonts w:ascii="Tahoma" w:hAnsi="Tahoma"/>
          <w:color w:val="231F20"/>
        </w:rPr>
        <w:t>kaynak</w:t>
      </w:r>
      <w:r>
        <w:rPr>
          <w:rFonts w:ascii="Tahoma" w:hAnsi="Tahoma"/>
          <w:color w:val="231F20"/>
          <w:spacing w:val="-14"/>
        </w:rPr>
        <w:t> </w:t>
      </w:r>
      <w:r>
        <w:rPr>
          <w:rFonts w:ascii="Tahoma" w:hAnsi="Tahoma"/>
          <w:color w:val="231F20"/>
        </w:rPr>
        <w:t>olarak </w:t>
      </w:r>
      <w:r>
        <w:rPr>
          <w:rFonts w:ascii="Tahoma" w:hAnsi="Tahoma"/>
          <w:color w:val="231F20"/>
          <w:spacing w:val="-6"/>
        </w:rPr>
        <w:t>kullanma becerisini etkilemeye devam etmekte ve aylık veri hizmeti faturası üzerinde anında görünür </w:t>
      </w:r>
      <w:r>
        <w:rPr>
          <w:rFonts w:ascii="Tahoma" w:hAnsi="Tahoma"/>
          <w:color w:val="231F20"/>
        </w:rPr>
        <w:t>bir</w:t>
      </w:r>
      <w:r>
        <w:rPr>
          <w:rFonts w:ascii="Tahoma" w:hAnsi="Tahoma"/>
          <w:color w:val="231F20"/>
          <w:spacing w:val="-14"/>
        </w:rPr>
        <w:t> </w:t>
      </w:r>
      <w:r>
        <w:rPr>
          <w:rFonts w:ascii="Tahoma" w:hAnsi="Tahoma"/>
          <w:color w:val="231F20"/>
        </w:rPr>
        <w:t>etkiye</w:t>
      </w:r>
      <w:r>
        <w:rPr>
          <w:rFonts w:ascii="Tahoma" w:hAnsi="Tahoma"/>
          <w:color w:val="231F20"/>
          <w:spacing w:val="-14"/>
        </w:rPr>
        <w:t> </w:t>
      </w:r>
      <w:r>
        <w:rPr>
          <w:rFonts w:ascii="Tahoma" w:hAnsi="Tahoma"/>
          <w:color w:val="231F20"/>
        </w:rPr>
        <w:t>sahip</w:t>
      </w:r>
      <w:r>
        <w:rPr>
          <w:rFonts w:ascii="Tahoma" w:hAnsi="Tahoma"/>
          <w:color w:val="231F20"/>
          <w:spacing w:val="-14"/>
        </w:rPr>
        <w:t> </w:t>
      </w:r>
      <w:r>
        <w:rPr>
          <w:rFonts w:ascii="Tahoma" w:hAnsi="Tahoma"/>
          <w:color w:val="231F20"/>
        </w:rPr>
        <w:t>olmaktadır.</w:t>
      </w:r>
    </w:p>
    <w:p>
      <w:pPr>
        <w:pStyle w:val="BodyText"/>
        <w:spacing w:line="259" w:lineRule="auto" w:before="91"/>
        <w:ind w:left="1079" w:right="4157" w:firstLine="360"/>
        <w:jc w:val="both"/>
        <w:rPr>
          <w:rFonts w:ascii="Tahoma" w:hAnsi="Tahoma"/>
        </w:rPr>
      </w:pPr>
      <w:r>
        <w:rPr>
          <w:rFonts w:ascii="Tahoma" w:hAnsi="Tahoma"/>
          <w:color w:val="231F20"/>
          <w:w w:val="90"/>
        </w:rPr>
        <w:t>Veritabanı ister kurumun sunucusunda ister bulutta depolansın, DBA verilerin </w:t>
      </w:r>
      <w:r>
        <w:rPr>
          <w:rFonts w:ascii="Tahoma" w:hAnsi="Tahoma"/>
          <w:color w:val="231F20"/>
          <w:spacing w:val="-4"/>
        </w:rPr>
        <w:t>kullanılabilirliğini,</w:t>
      </w:r>
      <w:r>
        <w:rPr>
          <w:rFonts w:ascii="Tahoma" w:hAnsi="Tahoma"/>
          <w:color w:val="231F20"/>
          <w:spacing w:val="-8"/>
        </w:rPr>
        <w:t> </w:t>
      </w:r>
      <w:r>
        <w:rPr>
          <w:rFonts w:ascii="Tahoma" w:hAnsi="Tahoma"/>
          <w:color w:val="231F20"/>
          <w:spacing w:val="-4"/>
        </w:rPr>
        <w:t>güvenliğini</w:t>
      </w:r>
      <w:r>
        <w:rPr>
          <w:rFonts w:ascii="Tahoma" w:hAnsi="Tahoma"/>
          <w:color w:val="231F20"/>
          <w:spacing w:val="-8"/>
        </w:rPr>
        <w:t> </w:t>
      </w:r>
      <w:r>
        <w:rPr>
          <w:rFonts w:ascii="Tahoma" w:hAnsi="Tahoma"/>
          <w:color w:val="231F20"/>
          <w:spacing w:val="-4"/>
        </w:rPr>
        <w:t>ve</w:t>
      </w:r>
      <w:r>
        <w:rPr>
          <w:rFonts w:ascii="Tahoma" w:hAnsi="Tahoma"/>
          <w:color w:val="231F20"/>
          <w:spacing w:val="-8"/>
        </w:rPr>
        <w:t> </w:t>
      </w:r>
      <w:r>
        <w:rPr>
          <w:rFonts w:ascii="Tahoma" w:hAnsi="Tahoma"/>
          <w:color w:val="231F20"/>
          <w:spacing w:val="-4"/>
        </w:rPr>
        <w:t>bütünlüğünü</w:t>
      </w:r>
      <w:r>
        <w:rPr>
          <w:rFonts w:ascii="Tahoma" w:hAnsi="Tahoma"/>
          <w:color w:val="231F20"/>
          <w:spacing w:val="-8"/>
        </w:rPr>
        <w:t> </w:t>
      </w:r>
      <w:r>
        <w:rPr>
          <w:rFonts w:ascii="Tahoma" w:hAnsi="Tahoma"/>
          <w:color w:val="231F20"/>
          <w:spacing w:val="-4"/>
        </w:rPr>
        <w:t>sağlamalıdır.</w:t>
      </w:r>
    </w:p>
    <w:p>
      <w:pPr>
        <w:pStyle w:val="BodyText"/>
        <w:rPr>
          <w:rFonts w:ascii="Tahoma"/>
        </w:rPr>
      </w:pPr>
    </w:p>
    <w:p>
      <w:pPr>
        <w:pStyle w:val="BodyText"/>
        <w:rPr>
          <w:rFonts w:ascii="Tahoma"/>
        </w:rPr>
      </w:pPr>
    </w:p>
    <w:p>
      <w:pPr>
        <w:pStyle w:val="BodyText"/>
        <w:spacing w:before="7"/>
        <w:rPr>
          <w:rFonts w:ascii="Tahoma"/>
        </w:rPr>
      </w:pPr>
    </w:p>
    <w:p>
      <w:pPr>
        <w:pStyle w:val="Heading2"/>
        <w:numPr>
          <w:ilvl w:val="1"/>
          <w:numId w:val="24"/>
        </w:numPr>
        <w:tabs>
          <w:tab w:pos="2138" w:val="left" w:leader="none"/>
          <w:tab w:pos="2140" w:val="left" w:leader="none"/>
        </w:tabs>
        <w:spacing w:line="201" w:lineRule="auto" w:before="0" w:after="0"/>
        <w:ind w:left="2140" w:right="4088" w:hanging="1062"/>
        <w:jc w:val="left"/>
        <w:rPr>
          <w:b/>
          <w:color w:val="231F20"/>
          <w:position w:val="2"/>
          <w:u w:val="none"/>
        </w:rPr>
      </w:pPr>
      <w:r>
        <w:rPr>
          <w:color w:val="231F20"/>
          <w:w w:val="75"/>
          <w:u w:val="none"/>
        </w:rPr>
        <w:t>DBA</w:t>
      </w:r>
      <w:r>
        <w:rPr>
          <w:color w:val="231F20"/>
          <w:spacing w:val="-26"/>
          <w:w w:val="75"/>
          <w:u w:val="none"/>
        </w:rPr>
        <w:t> </w:t>
      </w:r>
      <w:r>
        <w:rPr>
          <w:color w:val="231F20"/>
          <w:w w:val="75"/>
          <w:u w:val="none"/>
        </w:rPr>
        <w:t>İş</w:t>
      </w:r>
      <w:r>
        <w:rPr>
          <w:color w:val="231F20"/>
          <w:spacing w:val="-26"/>
          <w:w w:val="75"/>
          <w:u w:val="none"/>
        </w:rPr>
        <w:t> </w:t>
      </w:r>
      <w:r>
        <w:rPr>
          <w:color w:val="231F20"/>
          <w:w w:val="75"/>
          <w:u w:val="none"/>
        </w:rPr>
        <w:t>Başında:</w:t>
      </w:r>
      <w:r>
        <w:rPr>
          <w:color w:val="231F20"/>
          <w:spacing w:val="-26"/>
          <w:w w:val="75"/>
          <w:u w:val="none"/>
        </w:rPr>
        <w:t> </w:t>
      </w:r>
      <w:r>
        <w:rPr>
          <w:color w:val="231F20"/>
          <w:w w:val="75"/>
          <w:u w:val="none"/>
        </w:rPr>
        <w:t>Veritabanı</w:t>
      </w:r>
      <w:r>
        <w:rPr>
          <w:color w:val="231F20"/>
          <w:spacing w:val="-26"/>
          <w:w w:val="75"/>
          <w:u w:val="none"/>
        </w:rPr>
        <w:t> </w:t>
      </w:r>
      <w:r>
        <w:rPr>
          <w:color w:val="231F20"/>
          <w:w w:val="75"/>
          <w:u w:val="none"/>
        </w:rPr>
        <w:t>Yönetimi</w:t>
      </w:r>
      <w:r>
        <w:rPr>
          <w:color w:val="231F20"/>
          <w:spacing w:val="-26"/>
          <w:w w:val="75"/>
          <w:u w:val="none"/>
        </w:rPr>
        <w:t> </w:t>
      </w:r>
      <w:r>
        <w:rPr>
          <w:color w:val="231F20"/>
          <w:w w:val="75"/>
          <w:u w:val="none"/>
        </w:rPr>
        <w:t>için </w:t>
      </w:r>
      <w:r>
        <w:rPr>
          <w:color w:val="231F20"/>
          <w:w w:val="80"/>
          <w:u w:val="none"/>
        </w:rPr>
        <w:t>Oracle</w:t>
      </w:r>
      <w:r>
        <w:rPr>
          <w:color w:val="231F20"/>
          <w:spacing w:val="-26"/>
          <w:w w:val="80"/>
          <w:u w:val="none"/>
        </w:rPr>
        <w:t> </w:t>
      </w:r>
      <w:r>
        <w:rPr>
          <w:color w:val="231F20"/>
          <w:w w:val="80"/>
          <w:u w:val="none"/>
        </w:rPr>
        <w:t>Kullanımı</w:t>
      </w:r>
    </w:p>
    <w:p>
      <w:pPr>
        <w:pStyle w:val="BodyText"/>
        <w:spacing w:before="96"/>
        <w:rPr>
          <w:rFonts w:ascii="Trebuchet MS"/>
        </w:rPr>
      </w:pPr>
    </w:p>
    <w:p>
      <w:pPr>
        <w:pStyle w:val="BodyText"/>
        <w:spacing w:line="252" w:lineRule="auto"/>
        <w:ind w:left="1079" w:right="2552"/>
        <w:jc w:val="both"/>
        <w:rPr>
          <w:rFonts w:ascii="Tahoma" w:hAnsi="Tahoma"/>
        </w:rPr>
      </w:pPr>
      <w:r>
        <w:rPr>
          <w:rFonts w:ascii="Tahoma" w:hAnsi="Tahoma"/>
          <w:color w:val="231F20"/>
          <w:w w:val="90"/>
        </w:rPr>
        <w:t>Şu ana kadar DBA'nın çalışma ortamı ve sorumlulukları hakkında genel bilgiler edindiniz. Bu bölüm, bir </w:t>
      </w:r>
      <w:r>
        <w:rPr>
          <w:rFonts w:ascii="Tahoma" w:hAnsi="Tahoma"/>
          <w:color w:val="231F20"/>
          <w:spacing w:val="-2"/>
        </w:rPr>
        <w:t>DBA'nın</w:t>
      </w:r>
      <w:r>
        <w:rPr>
          <w:rFonts w:ascii="Tahoma" w:hAnsi="Tahoma"/>
          <w:color w:val="231F20"/>
          <w:spacing w:val="-11"/>
        </w:rPr>
        <w:t> </w:t>
      </w:r>
      <w:r>
        <w:rPr>
          <w:rFonts w:ascii="Tahoma" w:hAnsi="Tahoma"/>
          <w:color w:val="231F20"/>
          <w:spacing w:val="-2"/>
        </w:rPr>
        <w:t>belirli</w:t>
      </w:r>
      <w:r>
        <w:rPr>
          <w:rFonts w:ascii="Tahoma" w:hAnsi="Tahoma"/>
          <w:color w:val="231F20"/>
          <w:spacing w:val="-11"/>
        </w:rPr>
        <w:t> </w:t>
      </w:r>
      <w:r>
        <w:rPr>
          <w:rFonts w:ascii="Tahoma" w:hAnsi="Tahoma"/>
          <w:color w:val="231F20"/>
          <w:spacing w:val="-2"/>
        </w:rPr>
        <w:t>bir</w:t>
      </w:r>
      <w:r>
        <w:rPr>
          <w:rFonts w:ascii="Tahoma" w:hAnsi="Tahoma"/>
          <w:color w:val="231F20"/>
          <w:spacing w:val="-11"/>
        </w:rPr>
        <w:t> </w:t>
      </w:r>
      <w:r>
        <w:rPr>
          <w:rFonts w:ascii="Tahoma" w:hAnsi="Tahoma"/>
          <w:color w:val="231F20"/>
          <w:spacing w:val="-2"/>
        </w:rPr>
        <w:t>VTYS'de</w:t>
      </w:r>
      <w:r>
        <w:rPr>
          <w:rFonts w:ascii="Tahoma" w:hAnsi="Tahoma"/>
          <w:color w:val="231F20"/>
          <w:spacing w:val="-11"/>
        </w:rPr>
        <w:t> </w:t>
      </w:r>
      <w:r>
        <w:rPr>
          <w:rFonts w:ascii="Tahoma" w:hAnsi="Tahoma"/>
          <w:color w:val="231F20"/>
          <w:spacing w:val="-2"/>
        </w:rPr>
        <w:t>aşağıdaki</w:t>
      </w:r>
      <w:r>
        <w:rPr>
          <w:rFonts w:ascii="Tahoma" w:hAnsi="Tahoma"/>
          <w:color w:val="231F20"/>
          <w:spacing w:val="-11"/>
        </w:rPr>
        <w:t> </w:t>
      </w:r>
      <w:r>
        <w:rPr>
          <w:rFonts w:ascii="Tahoma" w:hAnsi="Tahoma"/>
          <w:color w:val="231F20"/>
          <w:spacing w:val="-2"/>
        </w:rPr>
        <w:t>teknik</w:t>
      </w:r>
      <w:r>
        <w:rPr>
          <w:rFonts w:ascii="Tahoma" w:hAnsi="Tahoma"/>
          <w:color w:val="231F20"/>
          <w:spacing w:val="-11"/>
        </w:rPr>
        <w:t> </w:t>
      </w:r>
      <w:r>
        <w:rPr>
          <w:rFonts w:ascii="Tahoma" w:hAnsi="Tahoma"/>
          <w:color w:val="231F20"/>
          <w:spacing w:val="-2"/>
        </w:rPr>
        <w:t>görevleri</w:t>
      </w:r>
      <w:r>
        <w:rPr>
          <w:rFonts w:ascii="Tahoma" w:hAnsi="Tahoma"/>
          <w:color w:val="231F20"/>
          <w:spacing w:val="-11"/>
        </w:rPr>
        <w:t> </w:t>
      </w:r>
      <w:r>
        <w:rPr>
          <w:rFonts w:ascii="Tahoma" w:hAnsi="Tahoma"/>
          <w:color w:val="231F20"/>
          <w:spacing w:val="-2"/>
        </w:rPr>
        <w:t>nasıl</w:t>
      </w:r>
      <w:r>
        <w:rPr>
          <w:rFonts w:ascii="Tahoma" w:hAnsi="Tahoma"/>
          <w:color w:val="231F20"/>
          <w:spacing w:val="-11"/>
        </w:rPr>
        <w:t> </w:t>
      </w:r>
      <w:r>
        <w:rPr>
          <w:rFonts w:ascii="Tahoma" w:hAnsi="Tahoma"/>
          <w:color w:val="231F20"/>
          <w:spacing w:val="-2"/>
        </w:rPr>
        <w:t>yerine</w:t>
      </w:r>
      <w:r>
        <w:rPr>
          <w:rFonts w:ascii="Tahoma" w:hAnsi="Tahoma"/>
          <w:color w:val="231F20"/>
          <w:spacing w:val="-11"/>
        </w:rPr>
        <w:t> </w:t>
      </w:r>
      <w:r>
        <w:rPr>
          <w:rFonts w:ascii="Tahoma" w:hAnsi="Tahoma"/>
          <w:color w:val="231F20"/>
          <w:spacing w:val="-2"/>
        </w:rPr>
        <w:t>getirebileceğine</w:t>
      </w:r>
      <w:r>
        <w:rPr>
          <w:rFonts w:ascii="Tahoma" w:hAnsi="Tahoma"/>
          <w:color w:val="231F20"/>
          <w:spacing w:val="-11"/>
        </w:rPr>
        <w:t> </w:t>
      </w:r>
      <w:r>
        <w:rPr>
          <w:rFonts w:ascii="Tahoma" w:hAnsi="Tahoma"/>
          <w:color w:val="231F20"/>
          <w:spacing w:val="-2"/>
        </w:rPr>
        <w:t>daha</w:t>
      </w:r>
      <w:r>
        <w:rPr>
          <w:rFonts w:ascii="Tahoma" w:hAnsi="Tahoma"/>
          <w:color w:val="231F20"/>
          <w:spacing w:val="-11"/>
        </w:rPr>
        <w:t> </w:t>
      </w:r>
      <w:r>
        <w:rPr>
          <w:rFonts w:ascii="Tahoma" w:hAnsi="Tahoma"/>
          <w:color w:val="231F20"/>
          <w:spacing w:val="-2"/>
        </w:rPr>
        <w:t>ayrıntılı</w:t>
      </w:r>
      <w:r>
        <w:rPr>
          <w:rFonts w:ascii="Tahoma" w:hAnsi="Tahoma"/>
          <w:color w:val="231F20"/>
          <w:spacing w:val="-11"/>
        </w:rPr>
        <w:t> </w:t>
      </w:r>
      <w:r>
        <w:rPr>
          <w:rFonts w:ascii="Tahoma" w:hAnsi="Tahoma"/>
          <w:color w:val="231F20"/>
          <w:spacing w:val="-2"/>
        </w:rPr>
        <w:t>bir </w:t>
      </w:r>
      <w:r>
        <w:rPr>
          <w:rFonts w:ascii="Tahoma" w:hAnsi="Tahoma"/>
          <w:color w:val="231F20"/>
        </w:rPr>
        <w:t>bakış</w:t>
      </w:r>
      <w:r>
        <w:rPr>
          <w:rFonts w:ascii="Tahoma" w:hAnsi="Tahoma"/>
          <w:color w:val="231F20"/>
          <w:spacing w:val="-20"/>
        </w:rPr>
        <w:t> </w:t>
      </w:r>
      <w:r>
        <w:rPr>
          <w:rFonts w:ascii="Tahoma" w:hAnsi="Tahoma"/>
          <w:color w:val="231F20"/>
        </w:rPr>
        <w:t>sağlar:</w:t>
      </w:r>
    </w:p>
    <w:p>
      <w:pPr>
        <w:pStyle w:val="BodyText"/>
        <w:spacing w:before="129"/>
        <w:ind w:left="1079"/>
        <w:rPr>
          <w:rFonts w:ascii="Tahoma" w:hAnsi="Tahoma"/>
        </w:rPr>
      </w:pPr>
      <w:r>
        <w:rPr>
          <w:rFonts w:ascii="Tahoma" w:hAnsi="Tahoma"/>
          <w:color w:val="404041"/>
          <w:w w:val="90"/>
        </w:rPr>
        <w:t>•</w:t>
      </w:r>
      <w:r>
        <w:rPr>
          <w:rFonts w:ascii="Tahoma" w:hAnsi="Tahoma"/>
          <w:color w:val="231F20"/>
          <w:w w:val="90"/>
        </w:rPr>
        <w:t>Veritabanı</w:t>
      </w:r>
      <w:r>
        <w:rPr>
          <w:rFonts w:ascii="Tahoma" w:hAnsi="Tahoma"/>
          <w:color w:val="231F20"/>
          <w:spacing w:val="-9"/>
          <w:w w:val="90"/>
        </w:rPr>
        <w:t> </w:t>
      </w:r>
      <w:r>
        <w:rPr>
          <w:rFonts w:ascii="Tahoma" w:hAnsi="Tahoma"/>
          <w:color w:val="231F20"/>
          <w:w w:val="90"/>
        </w:rPr>
        <w:t>depolama</w:t>
      </w:r>
      <w:r>
        <w:rPr>
          <w:rFonts w:ascii="Tahoma" w:hAnsi="Tahoma"/>
          <w:color w:val="231F20"/>
          <w:spacing w:val="-9"/>
          <w:w w:val="90"/>
        </w:rPr>
        <w:t> </w:t>
      </w:r>
      <w:r>
        <w:rPr>
          <w:rFonts w:ascii="Tahoma" w:hAnsi="Tahoma"/>
          <w:color w:val="231F20"/>
          <w:w w:val="90"/>
        </w:rPr>
        <w:t>yapılarının</w:t>
      </w:r>
      <w:r>
        <w:rPr>
          <w:rFonts w:ascii="Tahoma" w:hAnsi="Tahoma"/>
          <w:color w:val="231F20"/>
          <w:spacing w:val="-9"/>
          <w:w w:val="90"/>
        </w:rPr>
        <w:t> </w:t>
      </w:r>
      <w:r>
        <w:rPr>
          <w:rFonts w:ascii="Tahoma" w:hAnsi="Tahoma"/>
          <w:color w:val="231F20"/>
          <w:w w:val="90"/>
        </w:rPr>
        <w:t>oluşturulması</w:t>
      </w:r>
      <w:r>
        <w:rPr>
          <w:rFonts w:ascii="Tahoma" w:hAnsi="Tahoma"/>
          <w:color w:val="231F20"/>
          <w:spacing w:val="-9"/>
          <w:w w:val="90"/>
        </w:rPr>
        <w:t> </w:t>
      </w:r>
      <w:r>
        <w:rPr>
          <w:rFonts w:ascii="Tahoma" w:hAnsi="Tahoma"/>
          <w:color w:val="231F20"/>
          <w:w w:val="90"/>
        </w:rPr>
        <w:t>ve</w:t>
      </w:r>
      <w:r>
        <w:rPr>
          <w:rFonts w:ascii="Tahoma" w:hAnsi="Tahoma"/>
          <w:color w:val="231F20"/>
          <w:spacing w:val="-9"/>
          <w:w w:val="90"/>
        </w:rPr>
        <w:t> </w:t>
      </w:r>
      <w:r>
        <w:rPr>
          <w:rFonts w:ascii="Tahoma" w:hAnsi="Tahoma"/>
          <w:color w:val="231F20"/>
          <w:spacing w:val="-2"/>
          <w:w w:val="90"/>
        </w:rPr>
        <w:t>genişletilmesi</w:t>
      </w:r>
    </w:p>
    <w:p>
      <w:pPr>
        <w:pStyle w:val="BodyText"/>
        <w:spacing w:before="100"/>
        <w:ind w:left="1079"/>
        <w:rPr>
          <w:rFonts w:ascii="Tahoma" w:hAnsi="Tahoma"/>
        </w:rPr>
      </w:pPr>
      <w:r>
        <w:rPr>
          <w:rFonts w:ascii="Tahoma" w:hAnsi="Tahoma"/>
          <w:color w:val="404041"/>
          <w:w w:val="90"/>
        </w:rPr>
        <w:t>•</w:t>
      </w:r>
      <w:r>
        <w:rPr>
          <w:rFonts w:ascii="Tahoma" w:hAnsi="Tahoma"/>
          <w:color w:val="231F20"/>
          <w:w w:val="90"/>
        </w:rPr>
        <w:t>Veritabanı</w:t>
      </w:r>
      <w:r>
        <w:rPr>
          <w:rFonts w:ascii="Tahoma" w:hAnsi="Tahoma"/>
          <w:color w:val="231F20"/>
          <w:spacing w:val="-7"/>
          <w:w w:val="90"/>
        </w:rPr>
        <w:t> </w:t>
      </w:r>
      <w:r>
        <w:rPr>
          <w:rFonts w:ascii="Tahoma" w:hAnsi="Tahoma"/>
          <w:color w:val="231F20"/>
          <w:w w:val="90"/>
        </w:rPr>
        <w:t>erişiminin</w:t>
      </w:r>
      <w:r>
        <w:rPr>
          <w:rFonts w:ascii="Tahoma" w:hAnsi="Tahoma"/>
          <w:color w:val="231F20"/>
          <w:spacing w:val="-7"/>
          <w:w w:val="90"/>
        </w:rPr>
        <w:t> </w:t>
      </w:r>
      <w:r>
        <w:rPr>
          <w:rFonts w:ascii="Tahoma" w:hAnsi="Tahoma"/>
          <w:color w:val="231F20"/>
          <w:w w:val="90"/>
        </w:rPr>
        <w:t>türü</w:t>
      </w:r>
      <w:r>
        <w:rPr>
          <w:rFonts w:ascii="Tahoma" w:hAnsi="Tahoma"/>
          <w:color w:val="231F20"/>
          <w:spacing w:val="-6"/>
          <w:w w:val="90"/>
        </w:rPr>
        <w:t> </w:t>
      </w:r>
      <w:r>
        <w:rPr>
          <w:rFonts w:ascii="Tahoma" w:hAnsi="Tahoma"/>
          <w:color w:val="231F20"/>
          <w:w w:val="90"/>
        </w:rPr>
        <w:t>ve</w:t>
      </w:r>
      <w:r>
        <w:rPr>
          <w:rFonts w:ascii="Tahoma" w:hAnsi="Tahoma"/>
          <w:color w:val="231F20"/>
          <w:spacing w:val="-7"/>
          <w:w w:val="90"/>
        </w:rPr>
        <w:t> </w:t>
      </w:r>
      <w:r>
        <w:rPr>
          <w:rFonts w:ascii="Tahoma" w:hAnsi="Tahoma"/>
          <w:color w:val="231F20"/>
          <w:w w:val="90"/>
        </w:rPr>
        <w:t>kapsamı</w:t>
      </w:r>
      <w:r>
        <w:rPr>
          <w:rFonts w:ascii="Tahoma" w:hAnsi="Tahoma"/>
          <w:color w:val="231F20"/>
          <w:spacing w:val="-7"/>
          <w:w w:val="90"/>
        </w:rPr>
        <w:t> </w:t>
      </w:r>
      <w:r>
        <w:rPr>
          <w:rFonts w:ascii="Tahoma" w:hAnsi="Tahoma"/>
          <w:color w:val="231F20"/>
          <w:w w:val="90"/>
        </w:rPr>
        <w:t>da</w:t>
      </w:r>
      <w:r>
        <w:rPr>
          <w:rFonts w:ascii="Tahoma" w:hAnsi="Tahoma"/>
          <w:color w:val="231F20"/>
          <w:spacing w:val="-6"/>
          <w:w w:val="90"/>
        </w:rPr>
        <w:t> </w:t>
      </w:r>
      <w:r>
        <w:rPr>
          <w:rFonts w:ascii="Tahoma" w:hAnsi="Tahoma"/>
          <w:color w:val="231F20"/>
          <w:w w:val="90"/>
        </w:rPr>
        <w:t>dahil</w:t>
      </w:r>
      <w:r>
        <w:rPr>
          <w:rFonts w:ascii="Tahoma" w:hAnsi="Tahoma"/>
          <w:color w:val="231F20"/>
          <w:spacing w:val="-7"/>
          <w:w w:val="90"/>
        </w:rPr>
        <w:t> </w:t>
      </w:r>
      <w:r>
        <w:rPr>
          <w:rFonts w:ascii="Tahoma" w:hAnsi="Tahoma"/>
          <w:color w:val="231F20"/>
          <w:w w:val="90"/>
        </w:rPr>
        <w:t>olmak</w:t>
      </w:r>
      <w:r>
        <w:rPr>
          <w:rFonts w:ascii="Tahoma" w:hAnsi="Tahoma"/>
          <w:color w:val="231F20"/>
          <w:spacing w:val="-7"/>
          <w:w w:val="90"/>
        </w:rPr>
        <w:t> </w:t>
      </w:r>
      <w:r>
        <w:rPr>
          <w:rFonts w:ascii="Tahoma" w:hAnsi="Tahoma"/>
          <w:color w:val="231F20"/>
          <w:w w:val="90"/>
        </w:rPr>
        <w:t>üzere</w:t>
      </w:r>
      <w:r>
        <w:rPr>
          <w:rFonts w:ascii="Tahoma" w:hAnsi="Tahoma"/>
          <w:color w:val="231F20"/>
          <w:spacing w:val="-6"/>
          <w:w w:val="90"/>
        </w:rPr>
        <w:t> </w:t>
      </w:r>
      <w:r>
        <w:rPr>
          <w:rFonts w:ascii="Tahoma" w:hAnsi="Tahoma"/>
          <w:color w:val="231F20"/>
          <w:w w:val="90"/>
        </w:rPr>
        <w:t>son</w:t>
      </w:r>
      <w:r>
        <w:rPr>
          <w:rFonts w:ascii="Tahoma" w:hAnsi="Tahoma"/>
          <w:color w:val="231F20"/>
          <w:spacing w:val="-7"/>
          <w:w w:val="90"/>
        </w:rPr>
        <w:t> </w:t>
      </w:r>
      <w:r>
        <w:rPr>
          <w:rFonts w:ascii="Tahoma" w:hAnsi="Tahoma"/>
          <w:color w:val="231F20"/>
          <w:w w:val="90"/>
        </w:rPr>
        <w:t>kullanıcı</w:t>
      </w:r>
      <w:r>
        <w:rPr>
          <w:rFonts w:ascii="Tahoma" w:hAnsi="Tahoma"/>
          <w:color w:val="231F20"/>
          <w:spacing w:val="-7"/>
          <w:w w:val="90"/>
        </w:rPr>
        <w:t> </w:t>
      </w:r>
      <w:r>
        <w:rPr>
          <w:rFonts w:ascii="Tahoma" w:hAnsi="Tahoma"/>
          <w:color w:val="231F20"/>
          <w:spacing w:val="-2"/>
          <w:w w:val="90"/>
        </w:rPr>
        <w:t>veritabanı</w:t>
      </w:r>
    </w:p>
    <w:p>
      <w:pPr>
        <w:pStyle w:val="BodyText"/>
        <w:spacing w:before="11"/>
        <w:ind w:left="1079"/>
        <w:rPr>
          <w:rFonts w:ascii="Tahoma" w:hAnsi="Tahoma"/>
        </w:rPr>
      </w:pPr>
      <w:r>
        <w:rPr>
          <w:rFonts w:ascii="Tahoma" w:hAnsi="Tahoma"/>
          <w:color w:val="404041"/>
          <w:spacing w:val="-8"/>
          <w:w w:val="90"/>
          <w:position w:val="-4"/>
        </w:rPr>
        <w:t>•</w:t>
      </w:r>
      <w:r>
        <w:rPr>
          <w:rFonts w:ascii="Tahoma" w:hAnsi="Tahoma"/>
          <w:color w:val="231F20"/>
          <w:spacing w:val="-8"/>
          <w:w w:val="90"/>
        </w:rPr>
        <w:t>ortamının</w:t>
      </w:r>
      <w:r>
        <w:rPr>
          <w:rFonts w:ascii="Tahoma" w:hAnsi="Tahoma"/>
          <w:color w:val="231F20"/>
          <w:spacing w:val="-3"/>
        </w:rPr>
        <w:t> </w:t>
      </w:r>
      <w:r>
        <w:rPr>
          <w:rFonts w:ascii="Tahoma" w:hAnsi="Tahoma"/>
          <w:color w:val="231F20"/>
          <w:spacing w:val="-2"/>
        </w:rPr>
        <w:t>yönetilmesi</w:t>
      </w:r>
    </w:p>
    <w:p>
      <w:pPr>
        <w:pStyle w:val="BodyText"/>
        <w:spacing w:before="51"/>
        <w:ind w:left="1079"/>
        <w:rPr>
          <w:rFonts w:ascii="Tahoma" w:hAnsi="Tahoma"/>
        </w:rPr>
      </w:pPr>
      <w:r>
        <w:rPr>
          <w:rFonts w:ascii="Tahoma" w:hAnsi="Tahoma"/>
          <w:color w:val="231F20"/>
          <w:w w:val="90"/>
        </w:rPr>
        <w:t>Veritabanı</w:t>
      </w:r>
      <w:r>
        <w:rPr>
          <w:rFonts w:ascii="Tahoma" w:hAnsi="Tahoma"/>
          <w:color w:val="231F20"/>
          <w:spacing w:val="6"/>
        </w:rPr>
        <w:t> </w:t>
      </w:r>
      <w:r>
        <w:rPr>
          <w:rFonts w:ascii="Tahoma" w:hAnsi="Tahoma"/>
          <w:color w:val="231F20"/>
          <w:w w:val="90"/>
        </w:rPr>
        <w:t>başlatma</w:t>
      </w:r>
      <w:r>
        <w:rPr>
          <w:rFonts w:ascii="Tahoma" w:hAnsi="Tahoma"/>
          <w:color w:val="231F20"/>
          <w:spacing w:val="7"/>
        </w:rPr>
        <w:t> </w:t>
      </w:r>
      <w:r>
        <w:rPr>
          <w:rFonts w:ascii="Tahoma" w:hAnsi="Tahoma"/>
          <w:color w:val="231F20"/>
          <w:w w:val="90"/>
        </w:rPr>
        <w:t>parametrelerini</w:t>
      </w:r>
      <w:r>
        <w:rPr>
          <w:rFonts w:ascii="Tahoma" w:hAnsi="Tahoma"/>
          <w:color w:val="231F20"/>
          <w:spacing w:val="6"/>
        </w:rPr>
        <w:t> </w:t>
      </w:r>
      <w:r>
        <w:rPr>
          <w:rFonts w:ascii="Tahoma" w:hAnsi="Tahoma"/>
          <w:color w:val="231F20"/>
          <w:spacing w:val="-2"/>
          <w:w w:val="90"/>
        </w:rPr>
        <w:t>özelleştirme</w:t>
      </w:r>
    </w:p>
    <w:p>
      <w:pPr>
        <w:pStyle w:val="BodyText"/>
        <w:spacing w:before="130"/>
        <w:ind w:left="1079"/>
        <w:rPr>
          <w:rFonts w:ascii="Tahoma" w:hAnsi="Tahoma"/>
        </w:rPr>
      </w:pPr>
      <w:r>
        <w:rPr>
          <w:rFonts w:ascii="Tahoma" w:hAnsi="Tahoma"/>
          <w:color w:val="231F20"/>
          <w:w w:val="90"/>
        </w:rPr>
        <w:t>Bu</w:t>
      </w:r>
      <w:r>
        <w:rPr>
          <w:rFonts w:ascii="Tahoma" w:hAnsi="Tahoma"/>
          <w:color w:val="231F20"/>
          <w:spacing w:val="-5"/>
        </w:rPr>
        <w:t> </w:t>
      </w:r>
      <w:r>
        <w:rPr>
          <w:rFonts w:ascii="Tahoma" w:hAnsi="Tahoma"/>
          <w:color w:val="231F20"/>
          <w:w w:val="90"/>
        </w:rPr>
        <w:t>görevlerin</w:t>
      </w:r>
      <w:r>
        <w:rPr>
          <w:rFonts w:ascii="Tahoma" w:hAnsi="Tahoma"/>
          <w:color w:val="231F20"/>
          <w:spacing w:val="-4"/>
        </w:rPr>
        <w:t> </w:t>
      </w:r>
      <w:r>
        <w:rPr>
          <w:rFonts w:ascii="Tahoma" w:hAnsi="Tahoma"/>
          <w:color w:val="231F20"/>
          <w:w w:val="90"/>
        </w:rPr>
        <w:t>çoğu,</w:t>
      </w:r>
      <w:r>
        <w:rPr>
          <w:rFonts w:ascii="Tahoma" w:hAnsi="Tahoma"/>
          <w:color w:val="231F20"/>
          <w:spacing w:val="-4"/>
        </w:rPr>
        <w:t> </w:t>
      </w:r>
      <w:r>
        <w:rPr>
          <w:rFonts w:ascii="Tahoma" w:hAnsi="Tahoma"/>
          <w:color w:val="231F20"/>
          <w:w w:val="90"/>
        </w:rPr>
        <w:t>DBA'nın</w:t>
      </w:r>
      <w:r>
        <w:rPr>
          <w:rFonts w:ascii="Tahoma" w:hAnsi="Tahoma"/>
          <w:color w:val="231F20"/>
          <w:spacing w:val="-4"/>
        </w:rPr>
        <w:t> </w:t>
      </w:r>
      <w:r>
        <w:rPr>
          <w:rFonts w:ascii="Tahoma" w:hAnsi="Tahoma"/>
          <w:color w:val="231F20"/>
          <w:w w:val="90"/>
        </w:rPr>
        <w:t>genellikle</w:t>
      </w:r>
      <w:r>
        <w:rPr>
          <w:rFonts w:ascii="Tahoma" w:hAnsi="Tahoma"/>
          <w:color w:val="231F20"/>
          <w:spacing w:val="-5"/>
        </w:rPr>
        <w:t> </w:t>
      </w:r>
      <w:r>
        <w:rPr>
          <w:rFonts w:ascii="Tahoma" w:hAnsi="Tahoma"/>
          <w:color w:val="231F20"/>
          <w:w w:val="90"/>
        </w:rPr>
        <w:t>veritabanı</w:t>
      </w:r>
      <w:r>
        <w:rPr>
          <w:rFonts w:ascii="Tahoma" w:hAnsi="Tahoma"/>
          <w:color w:val="231F20"/>
          <w:spacing w:val="-4"/>
        </w:rPr>
        <w:t> </w:t>
      </w:r>
      <w:r>
        <w:rPr>
          <w:rFonts w:ascii="Tahoma" w:hAnsi="Tahoma"/>
          <w:color w:val="231F20"/>
          <w:w w:val="90"/>
        </w:rPr>
        <w:t>satıcısı</w:t>
      </w:r>
      <w:r>
        <w:rPr>
          <w:rFonts w:ascii="Tahoma" w:hAnsi="Tahoma"/>
          <w:color w:val="231F20"/>
          <w:spacing w:val="-4"/>
        </w:rPr>
        <w:t> </w:t>
      </w:r>
      <w:r>
        <w:rPr>
          <w:rFonts w:ascii="Tahoma" w:hAnsi="Tahoma"/>
          <w:color w:val="231F20"/>
          <w:w w:val="90"/>
        </w:rPr>
        <w:t>tarafından</w:t>
      </w:r>
      <w:r>
        <w:rPr>
          <w:rFonts w:ascii="Tahoma" w:hAnsi="Tahoma"/>
          <w:color w:val="231F20"/>
          <w:spacing w:val="-4"/>
        </w:rPr>
        <w:t> </w:t>
      </w:r>
      <w:r>
        <w:rPr>
          <w:rFonts w:ascii="Tahoma" w:hAnsi="Tahoma"/>
          <w:color w:val="231F20"/>
          <w:w w:val="90"/>
        </w:rPr>
        <w:t>sağlanan</w:t>
      </w:r>
      <w:r>
        <w:rPr>
          <w:rFonts w:ascii="Tahoma" w:hAnsi="Tahoma"/>
          <w:color w:val="231F20"/>
          <w:spacing w:val="-4"/>
        </w:rPr>
        <w:t> </w:t>
      </w:r>
      <w:r>
        <w:rPr>
          <w:rFonts w:ascii="Tahoma" w:hAnsi="Tahoma"/>
          <w:color w:val="231F20"/>
          <w:spacing w:val="-2"/>
          <w:w w:val="90"/>
        </w:rPr>
        <w:t>yazılım</w:t>
      </w:r>
    </w:p>
    <w:p>
      <w:pPr>
        <w:pStyle w:val="BodyText"/>
        <w:spacing w:line="252" w:lineRule="auto" w:before="11"/>
        <w:ind w:left="1079" w:right="2844"/>
        <w:rPr>
          <w:rFonts w:ascii="Tahoma" w:hAnsi="Tahoma"/>
        </w:rPr>
      </w:pPr>
      <w:r>
        <w:rPr>
          <w:rFonts w:ascii="Tahoma" w:hAnsi="Tahoma"/>
          <w:color w:val="231F20"/>
          <w:spacing w:val="-6"/>
        </w:rPr>
        <w:t>araçlarını ve yardımcı programları kullanmasını gerektirir. Aslında, tüm DBMS satıcıları veritabanı </w:t>
      </w:r>
      <w:r>
        <w:rPr>
          <w:rFonts w:ascii="Tahoma" w:hAnsi="Tahoma"/>
          <w:color w:val="231F20"/>
          <w:spacing w:val="-4"/>
        </w:rPr>
        <w:t>ile</w:t>
      </w:r>
      <w:r>
        <w:rPr>
          <w:rFonts w:ascii="Tahoma" w:hAnsi="Tahoma"/>
          <w:color w:val="231F20"/>
          <w:spacing w:val="-17"/>
        </w:rPr>
        <w:t> </w:t>
      </w:r>
      <w:r>
        <w:rPr>
          <w:rFonts w:ascii="Tahoma" w:hAnsi="Tahoma"/>
          <w:color w:val="231F20"/>
          <w:spacing w:val="-4"/>
        </w:rPr>
        <w:t>etkileşim</w:t>
      </w:r>
      <w:r>
        <w:rPr>
          <w:rFonts w:ascii="Tahoma" w:hAnsi="Tahoma"/>
          <w:color w:val="231F20"/>
          <w:spacing w:val="-17"/>
        </w:rPr>
        <w:t> </w:t>
      </w:r>
      <w:r>
        <w:rPr>
          <w:rFonts w:ascii="Tahoma" w:hAnsi="Tahoma"/>
          <w:color w:val="231F20"/>
          <w:spacing w:val="-4"/>
        </w:rPr>
        <w:t>kurmak</w:t>
      </w:r>
      <w:r>
        <w:rPr>
          <w:rFonts w:ascii="Tahoma" w:hAnsi="Tahoma"/>
          <w:color w:val="231F20"/>
          <w:spacing w:val="-17"/>
        </w:rPr>
        <w:t> </w:t>
      </w:r>
      <w:r>
        <w:rPr>
          <w:rFonts w:ascii="Tahoma" w:hAnsi="Tahoma"/>
          <w:color w:val="231F20"/>
          <w:spacing w:val="-4"/>
        </w:rPr>
        <w:t>ve</w:t>
      </w:r>
      <w:r>
        <w:rPr>
          <w:rFonts w:ascii="Tahoma" w:hAnsi="Tahoma"/>
          <w:color w:val="231F20"/>
          <w:spacing w:val="-17"/>
        </w:rPr>
        <w:t> </w:t>
      </w:r>
      <w:r>
        <w:rPr>
          <w:rFonts w:ascii="Tahoma" w:hAnsi="Tahoma"/>
          <w:color w:val="231F20"/>
          <w:spacing w:val="-4"/>
        </w:rPr>
        <w:t>çok</w:t>
      </w:r>
      <w:r>
        <w:rPr>
          <w:rFonts w:ascii="Tahoma" w:hAnsi="Tahoma"/>
          <w:color w:val="231F20"/>
          <w:spacing w:val="-17"/>
        </w:rPr>
        <w:t> </w:t>
      </w:r>
      <w:r>
        <w:rPr>
          <w:rFonts w:ascii="Tahoma" w:hAnsi="Tahoma"/>
          <w:color w:val="231F20"/>
          <w:spacing w:val="-4"/>
        </w:rPr>
        <w:t>çeşitli</w:t>
      </w:r>
      <w:r>
        <w:rPr>
          <w:rFonts w:ascii="Tahoma" w:hAnsi="Tahoma"/>
          <w:color w:val="231F20"/>
          <w:spacing w:val="-17"/>
        </w:rPr>
        <w:t> </w:t>
      </w:r>
      <w:r>
        <w:rPr>
          <w:rFonts w:ascii="Tahoma" w:hAnsi="Tahoma"/>
          <w:color w:val="231F20"/>
          <w:spacing w:val="-4"/>
        </w:rPr>
        <w:t>veritabanı</w:t>
      </w:r>
      <w:r>
        <w:rPr>
          <w:rFonts w:ascii="Tahoma" w:hAnsi="Tahoma"/>
          <w:color w:val="231F20"/>
          <w:spacing w:val="-17"/>
        </w:rPr>
        <w:t> </w:t>
      </w:r>
      <w:r>
        <w:rPr>
          <w:rFonts w:ascii="Tahoma" w:hAnsi="Tahoma"/>
          <w:color w:val="231F20"/>
          <w:spacing w:val="-4"/>
        </w:rPr>
        <w:t>yönetim</w:t>
      </w:r>
      <w:r>
        <w:rPr>
          <w:rFonts w:ascii="Tahoma" w:hAnsi="Tahoma"/>
          <w:color w:val="231F20"/>
          <w:spacing w:val="-17"/>
        </w:rPr>
        <w:t> </w:t>
      </w:r>
      <w:r>
        <w:rPr>
          <w:rFonts w:ascii="Tahoma" w:hAnsi="Tahoma"/>
          <w:color w:val="231F20"/>
          <w:spacing w:val="-4"/>
        </w:rPr>
        <w:t>görevlerini</w:t>
      </w:r>
      <w:r>
        <w:rPr>
          <w:rFonts w:ascii="Tahoma" w:hAnsi="Tahoma"/>
          <w:color w:val="231F20"/>
          <w:spacing w:val="-17"/>
        </w:rPr>
        <w:t> </w:t>
      </w:r>
      <w:r>
        <w:rPr>
          <w:rFonts w:ascii="Tahoma" w:hAnsi="Tahoma"/>
          <w:color w:val="231F20"/>
          <w:spacing w:val="-4"/>
        </w:rPr>
        <w:t>yerine</w:t>
      </w:r>
      <w:r>
        <w:rPr>
          <w:rFonts w:ascii="Tahoma" w:hAnsi="Tahoma"/>
          <w:color w:val="231F20"/>
          <w:spacing w:val="-17"/>
        </w:rPr>
        <w:t> </w:t>
      </w:r>
      <w:r>
        <w:rPr>
          <w:rFonts w:ascii="Tahoma" w:hAnsi="Tahoma"/>
          <w:color w:val="231F20"/>
          <w:spacing w:val="-4"/>
        </w:rPr>
        <w:t>getirmek</w:t>
      </w:r>
      <w:r>
        <w:rPr>
          <w:rFonts w:ascii="Tahoma" w:hAnsi="Tahoma"/>
          <w:color w:val="231F20"/>
          <w:spacing w:val="-17"/>
        </w:rPr>
        <w:t> </w:t>
      </w:r>
      <w:r>
        <w:rPr>
          <w:rFonts w:ascii="Tahoma" w:hAnsi="Tahoma"/>
          <w:color w:val="231F20"/>
          <w:spacing w:val="-4"/>
        </w:rPr>
        <w:t>için</w:t>
      </w:r>
      <w:r>
        <w:rPr>
          <w:rFonts w:ascii="Tahoma" w:hAnsi="Tahoma"/>
          <w:color w:val="231F20"/>
          <w:spacing w:val="-17"/>
        </w:rPr>
        <w:t> </w:t>
      </w:r>
      <w:r>
        <w:rPr>
          <w:rFonts w:ascii="Tahoma" w:hAnsi="Tahoma"/>
          <w:color w:val="231F20"/>
          <w:spacing w:val="-4"/>
        </w:rPr>
        <w:t>bir</w:t>
      </w:r>
      <w:r>
        <w:rPr>
          <w:rFonts w:ascii="Tahoma" w:hAnsi="Tahoma"/>
          <w:color w:val="231F20"/>
          <w:spacing w:val="-17"/>
        </w:rPr>
        <w:t> </w:t>
      </w:r>
      <w:r>
        <w:rPr>
          <w:rFonts w:ascii="Tahoma" w:hAnsi="Tahoma"/>
          <w:color w:val="231F20"/>
          <w:spacing w:val="-4"/>
        </w:rPr>
        <w:t>dizi </w:t>
      </w:r>
      <w:r>
        <w:rPr>
          <w:rFonts w:ascii="Tahoma" w:hAnsi="Tahoma"/>
          <w:color w:val="231F20"/>
        </w:rPr>
        <w:t>program</w:t>
      </w:r>
      <w:r>
        <w:rPr>
          <w:rFonts w:ascii="Tahoma" w:hAnsi="Tahoma"/>
          <w:color w:val="231F20"/>
          <w:spacing w:val="-20"/>
        </w:rPr>
        <w:t> </w:t>
      </w:r>
      <w:r>
        <w:rPr>
          <w:rFonts w:ascii="Tahoma" w:hAnsi="Tahoma"/>
          <w:color w:val="231F20"/>
        </w:rPr>
        <w:t>sağlar.</w:t>
      </w:r>
    </w:p>
    <w:p>
      <w:pPr>
        <w:pStyle w:val="BodyText"/>
        <w:spacing w:line="252" w:lineRule="auto" w:before="57"/>
        <w:ind w:left="1079" w:right="2844"/>
        <w:rPr>
          <w:rFonts w:ascii="Tahoma" w:hAnsi="Tahoma"/>
        </w:rPr>
      </w:pPr>
      <w:r>
        <w:rPr>
          <w:rFonts w:ascii="Tahoma" w:hAnsi="Tahoma"/>
          <w:color w:val="231F20"/>
          <w:spacing w:val="-2"/>
        </w:rPr>
        <w:t>Bu</w:t>
      </w:r>
      <w:r>
        <w:rPr>
          <w:rFonts w:ascii="Tahoma" w:hAnsi="Tahoma"/>
          <w:color w:val="231F20"/>
          <w:spacing w:val="-5"/>
        </w:rPr>
        <w:t> </w:t>
      </w:r>
      <w:r>
        <w:rPr>
          <w:rFonts w:ascii="Tahoma" w:hAnsi="Tahoma"/>
          <w:color w:val="231F20"/>
          <w:spacing w:val="-2"/>
        </w:rPr>
        <w:t>bölümde</w:t>
      </w:r>
      <w:r>
        <w:rPr>
          <w:rFonts w:ascii="Tahoma" w:hAnsi="Tahoma"/>
          <w:color w:val="231F20"/>
          <w:spacing w:val="-5"/>
        </w:rPr>
        <w:t> </w:t>
      </w:r>
      <w:r>
        <w:rPr>
          <w:rFonts w:ascii="Tahoma" w:hAnsi="Tahoma"/>
          <w:color w:val="231F20"/>
          <w:spacing w:val="-2"/>
        </w:rPr>
        <w:t>seçilen</w:t>
      </w:r>
      <w:r>
        <w:rPr>
          <w:rFonts w:ascii="Tahoma" w:hAnsi="Tahoma"/>
          <w:color w:val="231F20"/>
          <w:spacing w:val="-5"/>
        </w:rPr>
        <w:t> </w:t>
      </w:r>
      <w:r>
        <w:rPr>
          <w:rFonts w:ascii="Tahoma" w:hAnsi="Tahoma"/>
          <w:color w:val="231F20"/>
          <w:spacing w:val="-2"/>
        </w:rPr>
        <w:t>DBA</w:t>
      </w:r>
      <w:r>
        <w:rPr>
          <w:rFonts w:ascii="Tahoma" w:hAnsi="Tahoma"/>
          <w:color w:val="231F20"/>
          <w:spacing w:val="-5"/>
        </w:rPr>
        <w:t> </w:t>
      </w:r>
      <w:r>
        <w:rPr>
          <w:rFonts w:ascii="Tahoma" w:hAnsi="Tahoma"/>
          <w:color w:val="231F20"/>
          <w:spacing w:val="-2"/>
        </w:rPr>
        <w:t>görevlerini</w:t>
      </w:r>
      <w:r>
        <w:rPr>
          <w:rFonts w:ascii="Tahoma" w:hAnsi="Tahoma"/>
          <w:color w:val="231F20"/>
          <w:spacing w:val="-5"/>
        </w:rPr>
        <w:t> </w:t>
      </w:r>
      <w:r>
        <w:rPr>
          <w:rFonts w:ascii="Tahoma" w:hAnsi="Tahoma"/>
          <w:color w:val="231F20"/>
          <w:spacing w:val="-2"/>
        </w:rPr>
        <w:t>göstermek</w:t>
      </w:r>
      <w:r>
        <w:rPr>
          <w:rFonts w:ascii="Tahoma" w:hAnsi="Tahoma"/>
          <w:color w:val="231F20"/>
          <w:spacing w:val="-5"/>
        </w:rPr>
        <w:t> </w:t>
      </w:r>
      <w:r>
        <w:rPr>
          <w:rFonts w:ascii="Tahoma" w:hAnsi="Tahoma"/>
          <w:color w:val="231F20"/>
          <w:spacing w:val="-2"/>
        </w:rPr>
        <w:t>için</w:t>
      </w:r>
      <w:r>
        <w:rPr>
          <w:rFonts w:ascii="Tahoma" w:hAnsi="Tahoma"/>
          <w:color w:val="231F20"/>
          <w:spacing w:val="-5"/>
        </w:rPr>
        <w:t> </w:t>
      </w:r>
      <w:r>
        <w:rPr>
          <w:rFonts w:ascii="Tahoma" w:hAnsi="Tahoma"/>
          <w:color w:val="231F20"/>
          <w:spacing w:val="-2"/>
        </w:rPr>
        <w:t>Windows</w:t>
      </w:r>
      <w:r>
        <w:rPr>
          <w:rFonts w:ascii="Tahoma" w:hAnsi="Tahoma"/>
          <w:color w:val="231F20"/>
          <w:spacing w:val="-5"/>
        </w:rPr>
        <w:t> </w:t>
      </w:r>
      <w:r>
        <w:rPr>
          <w:rFonts w:ascii="Tahoma" w:hAnsi="Tahoma"/>
          <w:color w:val="231F20"/>
          <w:spacing w:val="-2"/>
        </w:rPr>
        <w:t>için</w:t>
      </w:r>
      <w:r>
        <w:rPr>
          <w:rFonts w:ascii="Tahoma" w:hAnsi="Tahoma"/>
          <w:color w:val="231F20"/>
          <w:spacing w:val="-5"/>
        </w:rPr>
        <w:t> </w:t>
      </w:r>
      <w:r>
        <w:rPr>
          <w:rFonts w:ascii="Tahoma" w:hAnsi="Tahoma"/>
          <w:color w:val="231F20"/>
          <w:spacing w:val="-2"/>
        </w:rPr>
        <w:t>Oracle</w:t>
      </w:r>
      <w:r>
        <w:rPr>
          <w:rFonts w:ascii="Tahoma" w:hAnsi="Tahoma"/>
          <w:color w:val="231F20"/>
          <w:spacing w:val="-5"/>
        </w:rPr>
        <w:t> </w:t>
      </w:r>
      <w:r>
        <w:rPr>
          <w:rFonts w:ascii="Tahoma" w:hAnsi="Tahoma"/>
          <w:color w:val="231F20"/>
          <w:spacing w:val="-2"/>
        </w:rPr>
        <w:t>12c</w:t>
      </w:r>
      <w:r>
        <w:rPr>
          <w:rFonts w:ascii="Tahoma" w:hAnsi="Tahoma"/>
          <w:color w:val="231F20"/>
          <w:spacing w:val="-5"/>
        </w:rPr>
        <w:t> </w:t>
      </w:r>
      <w:r>
        <w:rPr>
          <w:rFonts w:ascii="Tahoma" w:hAnsi="Tahoma"/>
          <w:color w:val="231F20"/>
          <w:spacing w:val="-2"/>
        </w:rPr>
        <w:t>kullanılmıştır </w:t>
      </w:r>
      <w:r>
        <w:rPr>
          <w:rFonts w:ascii="Tahoma" w:hAnsi="Tahoma"/>
          <w:color w:val="231F20"/>
          <w:spacing w:val="-4"/>
        </w:rPr>
        <w:t>çünkü</w:t>
      </w:r>
      <w:r>
        <w:rPr>
          <w:rFonts w:ascii="Tahoma" w:hAnsi="Tahoma"/>
          <w:color w:val="231F20"/>
          <w:spacing w:val="-17"/>
        </w:rPr>
        <w:t> </w:t>
      </w:r>
      <w:r>
        <w:rPr>
          <w:rFonts w:ascii="Tahoma" w:hAnsi="Tahoma"/>
          <w:color w:val="231F20"/>
          <w:spacing w:val="-4"/>
        </w:rPr>
        <w:t>Oracle</w:t>
      </w:r>
      <w:r>
        <w:rPr>
          <w:rFonts w:ascii="Tahoma" w:hAnsi="Tahoma"/>
          <w:color w:val="231F20"/>
          <w:spacing w:val="-17"/>
        </w:rPr>
        <w:t> </w:t>
      </w:r>
      <w:r>
        <w:rPr>
          <w:rFonts w:ascii="Tahoma" w:hAnsi="Tahoma"/>
          <w:color w:val="231F20"/>
          <w:spacing w:val="-4"/>
        </w:rPr>
        <w:t>genellikle</w:t>
      </w:r>
      <w:r>
        <w:rPr>
          <w:rFonts w:ascii="Tahoma" w:hAnsi="Tahoma"/>
          <w:color w:val="231F20"/>
          <w:spacing w:val="-17"/>
        </w:rPr>
        <w:t> </w:t>
      </w:r>
      <w:r>
        <w:rPr>
          <w:rFonts w:ascii="Tahoma" w:hAnsi="Tahoma"/>
          <w:color w:val="231F20"/>
          <w:spacing w:val="-4"/>
        </w:rPr>
        <w:t>bir</w:t>
      </w:r>
      <w:r>
        <w:rPr>
          <w:rFonts w:ascii="Tahoma" w:hAnsi="Tahoma"/>
          <w:color w:val="231F20"/>
          <w:spacing w:val="-17"/>
        </w:rPr>
        <w:t> </w:t>
      </w:r>
      <w:r>
        <w:rPr>
          <w:rFonts w:ascii="Tahoma" w:hAnsi="Tahoma"/>
          <w:color w:val="231F20"/>
          <w:spacing w:val="-4"/>
        </w:rPr>
        <w:t>DBA</w:t>
      </w:r>
      <w:r>
        <w:rPr>
          <w:rFonts w:ascii="Tahoma" w:hAnsi="Tahoma"/>
          <w:color w:val="231F20"/>
          <w:spacing w:val="-17"/>
        </w:rPr>
        <w:t> </w:t>
      </w:r>
      <w:r>
        <w:rPr>
          <w:rFonts w:ascii="Tahoma" w:hAnsi="Tahoma"/>
          <w:color w:val="231F20"/>
          <w:spacing w:val="-4"/>
        </w:rPr>
        <w:t>istihdam</w:t>
      </w:r>
      <w:r>
        <w:rPr>
          <w:rFonts w:ascii="Tahoma" w:hAnsi="Tahoma"/>
          <w:color w:val="231F20"/>
          <w:spacing w:val="-17"/>
        </w:rPr>
        <w:t> </w:t>
      </w:r>
      <w:r>
        <w:rPr>
          <w:rFonts w:ascii="Tahoma" w:hAnsi="Tahoma"/>
          <w:color w:val="231F20"/>
          <w:spacing w:val="-4"/>
        </w:rPr>
        <w:t>edecek</w:t>
      </w:r>
      <w:r>
        <w:rPr>
          <w:rFonts w:ascii="Tahoma" w:hAnsi="Tahoma"/>
          <w:color w:val="231F20"/>
          <w:spacing w:val="-17"/>
        </w:rPr>
        <w:t> </w:t>
      </w:r>
      <w:r>
        <w:rPr>
          <w:rFonts w:ascii="Tahoma" w:hAnsi="Tahoma"/>
          <w:color w:val="231F20"/>
          <w:spacing w:val="-4"/>
        </w:rPr>
        <w:t>kadar</w:t>
      </w:r>
      <w:r>
        <w:rPr>
          <w:rFonts w:ascii="Tahoma" w:hAnsi="Tahoma"/>
          <w:color w:val="231F20"/>
          <w:spacing w:val="-17"/>
        </w:rPr>
        <w:t> </w:t>
      </w:r>
      <w:r>
        <w:rPr>
          <w:rFonts w:ascii="Tahoma" w:hAnsi="Tahoma"/>
          <w:color w:val="231F20"/>
          <w:spacing w:val="-4"/>
        </w:rPr>
        <w:t>büyük</w:t>
      </w:r>
      <w:r>
        <w:rPr>
          <w:rFonts w:ascii="Tahoma" w:hAnsi="Tahoma"/>
          <w:color w:val="231F20"/>
          <w:spacing w:val="-17"/>
        </w:rPr>
        <w:t> </w:t>
      </w:r>
      <w:r>
        <w:rPr>
          <w:rFonts w:ascii="Tahoma" w:hAnsi="Tahoma"/>
          <w:color w:val="231F20"/>
          <w:spacing w:val="-4"/>
        </w:rPr>
        <w:t>ve</w:t>
      </w:r>
      <w:r>
        <w:rPr>
          <w:rFonts w:ascii="Tahoma" w:hAnsi="Tahoma"/>
          <w:color w:val="231F20"/>
          <w:spacing w:val="-17"/>
        </w:rPr>
        <w:t> </w:t>
      </w:r>
      <w:r>
        <w:rPr>
          <w:rFonts w:ascii="Tahoma" w:hAnsi="Tahoma"/>
          <w:color w:val="231F20"/>
          <w:spacing w:val="-4"/>
        </w:rPr>
        <w:t>karmaşık</w:t>
      </w:r>
      <w:r>
        <w:rPr>
          <w:rFonts w:ascii="Tahoma" w:hAnsi="Tahoma"/>
          <w:color w:val="231F20"/>
          <w:spacing w:val="-17"/>
        </w:rPr>
        <w:t> </w:t>
      </w:r>
      <w:r>
        <w:rPr>
          <w:rFonts w:ascii="Tahoma" w:hAnsi="Tahoma"/>
          <w:color w:val="231F20"/>
          <w:spacing w:val="-4"/>
        </w:rPr>
        <w:t>kuruluşlarda</w:t>
      </w:r>
      <w:r>
        <w:rPr>
          <w:rFonts w:ascii="Tahoma" w:hAnsi="Tahoma"/>
          <w:color w:val="231F20"/>
          <w:spacing w:val="-17"/>
        </w:rPr>
        <w:t> </w:t>
      </w:r>
      <w:r>
        <w:rPr>
          <w:rFonts w:ascii="Tahoma" w:hAnsi="Tahoma"/>
          <w:color w:val="231F20"/>
          <w:spacing w:val="-4"/>
        </w:rPr>
        <w:t>kullanılır. </w:t>
      </w:r>
      <w:r>
        <w:rPr>
          <w:rFonts w:ascii="Tahoma" w:hAnsi="Tahoma"/>
          <w:color w:val="231F20"/>
          <w:w w:val="90"/>
        </w:rPr>
        <w:t>Ayrıca, bu ürün bu görevlerin çoğunu kolay görüntülenebilir bir formatta sunmaktadır. Çoğu büyük </w:t>
      </w:r>
      <w:r>
        <w:rPr>
          <w:rFonts w:ascii="Tahoma" w:hAnsi="Tahoma"/>
          <w:color w:val="231F20"/>
        </w:rPr>
        <w:t>DBMS</w:t>
      </w:r>
      <w:r>
        <w:rPr>
          <w:rFonts w:ascii="Tahoma" w:hAnsi="Tahoma"/>
          <w:color w:val="231F20"/>
          <w:spacing w:val="-15"/>
        </w:rPr>
        <w:t> </w:t>
      </w:r>
      <w:r>
        <w:rPr>
          <w:rFonts w:ascii="Tahoma" w:hAnsi="Tahoma"/>
          <w:color w:val="231F20"/>
        </w:rPr>
        <w:t>ürünü</w:t>
      </w:r>
      <w:r>
        <w:rPr>
          <w:rFonts w:ascii="Tahoma" w:hAnsi="Tahoma"/>
          <w:color w:val="231F20"/>
          <w:spacing w:val="-15"/>
        </w:rPr>
        <w:t> </w:t>
      </w:r>
      <w:r>
        <w:rPr>
          <w:rFonts w:ascii="Tahoma" w:hAnsi="Tahoma"/>
          <w:color w:val="231F20"/>
        </w:rPr>
        <w:t>DBA'ların</w:t>
      </w:r>
      <w:r>
        <w:rPr>
          <w:rFonts w:ascii="Tahoma" w:hAnsi="Tahoma"/>
          <w:color w:val="231F20"/>
          <w:spacing w:val="-15"/>
        </w:rPr>
        <w:t> </w:t>
      </w:r>
      <w:r>
        <w:rPr>
          <w:rFonts w:ascii="Tahoma" w:hAnsi="Tahoma"/>
          <w:color w:val="231F20"/>
        </w:rPr>
        <w:t>aynı</w:t>
      </w:r>
      <w:r>
        <w:rPr>
          <w:rFonts w:ascii="Tahoma" w:hAnsi="Tahoma"/>
          <w:color w:val="231F20"/>
          <w:spacing w:val="-15"/>
        </w:rPr>
        <w:t> </w:t>
      </w:r>
      <w:r>
        <w:rPr>
          <w:rFonts w:ascii="Tahoma" w:hAnsi="Tahoma"/>
          <w:color w:val="231F20"/>
        </w:rPr>
        <w:t>görevleri</w:t>
      </w:r>
      <w:r>
        <w:rPr>
          <w:rFonts w:ascii="Tahoma" w:hAnsi="Tahoma"/>
          <w:color w:val="231F20"/>
          <w:spacing w:val="-15"/>
        </w:rPr>
        <w:t> </w:t>
      </w:r>
      <w:r>
        <w:rPr>
          <w:rFonts w:ascii="Tahoma" w:hAnsi="Tahoma"/>
          <w:color w:val="231F20"/>
        </w:rPr>
        <w:t>yerine</w:t>
      </w:r>
      <w:r>
        <w:rPr>
          <w:rFonts w:ascii="Tahoma" w:hAnsi="Tahoma"/>
          <w:color w:val="231F20"/>
          <w:spacing w:val="-15"/>
        </w:rPr>
        <w:t> </w:t>
      </w:r>
      <w:r>
        <w:rPr>
          <w:rFonts w:ascii="Tahoma" w:hAnsi="Tahoma"/>
          <w:color w:val="231F20"/>
        </w:rPr>
        <w:t>gerektirir,</w:t>
      </w:r>
      <w:r>
        <w:rPr>
          <w:rFonts w:ascii="Tahoma" w:hAnsi="Tahoma"/>
          <w:color w:val="231F20"/>
          <w:spacing w:val="-14"/>
        </w:rPr>
        <w:t> </w:t>
      </w:r>
      <w:r>
        <w:rPr>
          <w:rFonts w:ascii="Tahoma" w:hAnsi="Tahoma"/>
          <w:color w:val="231F20"/>
        </w:rPr>
        <w:t>ancak</w:t>
      </w:r>
      <w:r>
        <w:rPr>
          <w:rFonts w:ascii="Tahoma" w:hAnsi="Tahoma"/>
          <w:color w:val="231F20"/>
          <w:spacing w:val="-15"/>
        </w:rPr>
        <w:t> </w:t>
      </w:r>
      <w:r>
        <w:rPr>
          <w:rFonts w:ascii="Tahoma" w:hAnsi="Tahoma"/>
          <w:color w:val="231F20"/>
        </w:rPr>
        <w:t>bu</w:t>
      </w:r>
      <w:r>
        <w:rPr>
          <w:rFonts w:ascii="Tahoma" w:hAnsi="Tahoma"/>
          <w:color w:val="231F20"/>
          <w:spacing w:val="-15"/>
        </w:rPr>
        <w:t> </w:t>
      </w:r>
      <w:r>
        <w:rPr>
          <w:rFonts w:ascii="Tahoma" w:hAnsi="Tahoma"/>
          <w:color w:val="231F20"/>
        </w:rPr>
        <w:t>özelliklere</w:t>
      </w:r>
      <w:r>
        <w:rPr>
          <w:rFonts w:ascii="Tahoma" w:hAnsi="Tahoma"/>
          <w:color w:val="231F20"/>
          <w:spacing w:val="-15"/>
        </w:rPr>
        <w:t> </w:t>
      </w:r>
      <w:r>
        <w:rPr>
          <w:rFonts w:ascii="Tahoma" w:hAnsi="Tahoma"/>
          <w:color w:val="231F20"/>
        </w:rPr>
        <w:t>erişim</w:t>
      </w:r>
      <w:r>
        <w:rPr>
          <w:rFonts w:ascii="Tahoma" w:hAnsi="Tahoma"/>
          <w:color w:val="231F20"/>
          <w:spacing w:val="-15"/>
        </w:rPr>
        <w:t> </w:t>
      </w:r>
      <w:r>
        <w:rPr>
          <w:rFonts w:ascii="Tahoma" w:hAnsi="Tahoma"/>
          <w:color w:val="231F20"/>
        </w:rPr>
        <w:t>daha</w:t>
      </w:r>
      <w:r>
        <w:rPr>
          <w:rFonts w:ascii="Tahoma" w:hAnsi="Tahoma"/>
          <w:color w:val="231F20"/>
          <w:spacing w:val="-15"/>
        </w:rPr>
        <w:t> </w:t>
      </w:r>
      <w:r>
        <w:rPr>
          <w:rFonts w:ascii="Tahoma" w:hAnsi="Tahoma"/>
          <w:color w:val="231F20"/>
        </w:rPr>
        <w:t>şifreli </w:t>
      </w:r>
      <w:r>
        <w:rPr>
          <w:rFonts w:ascii="Tahoma" w:hAnsi="Tahoma"/>
          <w:color w:val="231F20"/>
          <w:w w:val="90"/>
        </w:rPr>
        <w:t>olabilir.</w:t>
      </w:r>
      <w:r>
        <w:rPr>
          <w:rFonts w:ascii="Tahoma" w:hAnsi="Tahoma"/>
          <w:color w:val="231F20"/>
          <w:spacing w:val="27"/>
        </w:rPr>
        <w:t> </w:t>
      </w:r>
      <w:r>
        <w:rPr>
          <w:rFonts w:ascii="Tahoma" w:hAnsi="Tahoma"/>
          <w:color w:val="231F20"/>
          <w:w w:val="90"/>
        </w:rPr>
        <w:t>Buradaki</w:t>
      </w:r>
      <w:r>
        <w:rPr>
          <w:rFonts w:ascii="Tahoma" w:hAnsi="Tahoma"/>
          <w:color w:val="231F20"/>
          <w:spacing w:val="27"/>
        </w:rPr>
        <w:t> </w:t>
      </w:r>
      <w:r>
        <w:rPr>
          <w:rFonts w:ascii="Tahoma" w:hAnsi="Tahoma"/>
          <w:color w:val="231F20"/>
          <w:w w:val="90"/>
        </w:rPr>
        <w:t>amaç,</w:t>
      </w:r>
      <w:r>
        <w:rPr>
          <w:rFonts w:ascii="Tahoma" w:hAnsi="Tahoma"/>
          <w:color w:val="231F20"/>
          <w:spacing w:val="27"/>
        </w:rPr>
        <w:t> </w:t>
      </w:r>
      <w:r>
        <w:rPr>
          <w:rFonts w:ascii="Tahoma" w:hAnsi="Tahoma"/>
          <w:color w:val="231F20"/>
          <w:w w:val="90"/>
        </w:rPr>
        <w:t>bir</w:t>
      </w:r>
      <w:r>
        <w:rPr>
          <w:rFonts w:ascii="Tahoma" w:hAnsi="Tahoma"/>
          <w:color w:val="231F20"/>
          <w:spacing w:val="27"/>
        </w:rPr>
        <w:t> </w:t>
      </w:r>
      <w:r>
        <w:rPr>
          <w:rFonts w:ascii="Tahoma" w:hAnsi="Tahoma"/>
          <w:color w:val="231F20"/>
          <w:w w:val="90"/>
        </w:rPr>
        <w:t>DBA'nın</w:t>
      </w:r>
      <w:r>
        <w:rPr>
          <w:rFonts w:ascii="Tahoma" w:hAnsi="Tahoma"/>
          <w:color w:val="231F20"/>
          <w:spacing w:val="27"/>
        </w:rPr>
        <w:t> </w:t>
      </w:r>
      <w:r>
        <w:rPr>
          <w:rFonts w:ascii="Tahoma" w:hAnsi="Tahoma"/>
          <w:color w:val="231F20"/>
          <w:w w:val="90"/>
        </w:rPr>
        <w:t>yaptığı</w:t>
      </w:r>
      <w:r>
        <w:rPr>
          <w:rFonts w:ascii="Tahoma" w:hAnsi="Tahoma"/>
          <w:color w:val="231F20"/>
          <w:spacing w:val="27"/>
        </w:rPr>
        <w:t> </w:t>
      </w:r>
      <w:r>
        <w:rPr>
          <w:rFonts w:ascii="Tahoma" w:hAnsi="Tahoma"/>
          <w:color w:val="231F20"/>
          <w:w w:val="90"/>
        </w:rPr>
        <w:t>görev</w:t>
      </w:r>
      <w:r>
        <w:rPr>
          <w:rFonts w:ascii="Tahoma" w:hAnsi="Tahoma"/>
          <w:color w:val="231F20"/>
          <w:spacing w:val="27"/>
        </w:rPr>
        <w:t> </w:t>
      </w:r>
      <w:r>
        <w:rPr>
          <w:rFonts w:ascii="Tahoma" w:hAnsi="Tahoma"/>
          <w:color w:val="231F20"/>
          <w:w w:val="90"/>
        </w:rPr>
        <w:t>türlerini</w:t>
      </w:r>
      <w:r>
        <w:rPr>
          <w:rFonts w:ascii="Tahoma" w:hAnsi="Tahoma"/>
          <w:color w:val="231F20"/>
          <w:spacing w:val="27"/>
        </w:rPr>
        <w:t> </w:t>
      </w:r>
      <w:r>
        <w:rPr>
          <w:rFonts w:ascii="Tahoma" w:hAnsi="Tahoma"/>
          <w:color w:val="231F20"/>
          <w:w w:val="90"/>
        </w:rPr>
        <w:t>göstermektir,</w:t>
      </w:r>
      <w:r>
        <w:rPr>
          <w:rFonts w:ascii="Tahoma" w:hAnsi="Tahoma"/>
          <w:color w:val="231F20"/>
          <w:spacing w:val="27"/>
        </w:rPr>
        <w:t> </w:t>
      </w:r>
      <w:r>
        <w:rPr>
          <w:rFonts w:ascii="Tahoma" w:hAnsi="Tahoma"/>
          <w:color w:val="231F20"/>
          <w:w w:val="90"/>
        </w:rPr>
        <w:t>görevi</w:t>
      </w:r>
      <w:r>
        <w:rPr>
          <w:rFonts w:ascii="Tahoma" w:hAnsi="Tahoma"/>
          <w:color w:val="231F20"/>
          <w:spacing w:val="27"/>
        </w:rPr>
        <w:t> </w:t>
      </w:r>
      <w:r>
        <w:rPr>
          <w:rFonts w:ascii="Tahoma" w:hAnsi="Tahoma"/>
          <w:color w:val="231F20"/>
          <w:w w:val="90"/>
        </w:rPr>
        <w:t>yerine</w:t>
      </w:r>
      <w:r>
        <w:rPr>
          <w:rFonts w:ascii="Tahoma" w:hAnsi="Tahoma"/>
          <w:color w:val="231F20"/>
          <w:spacing w:val="27"/>
        </w:rPr>
        <w:t> </w:t>
      </w:r>
      <w:r>
        <w:rPr>
          <w:rFonts w:ascii="Tahoma" w:hAnsi="Tahoma"/>
          <w:color w:val="231F20"/>
          <w:w w:val="90"/>
        </w:rPr>
        <w:t>getirmek </w:t>
      </w:r>
      <w:r>
        <w:rPr>
          <w:rFonts w:ascii="Tahoma" w:hAnsi="Tahoma"/>
          <w:color w:val="231F20"/>
          <w:spacing w:val="-4"/>
        </w:rPr>
        <w:t>için</w:t>
      </w:r>
      <w:r>
        <w:rPr>
          <w:rFonts w:ascii="Tahoma" w:hAnsi="Tahoma"/>
          <w:color w:val="231F20"/>
          <w:spacing w:val="-14"/>
        </w:rPr>
        <w:t> </w:t>
      </w:r>
      <w:r>
        <w:rPr>
          <w:rFonts w:ascii="Tahoma" w:hAnsi="Tahoma"/>
          <w:color w:val="231F20"/>
          <w:spacing w:val="-4"/>
        </w:rPr>
        <w:t>gerekli</w:t>
      </w:r>
      <w:r>
        <w:rPr>
          <w:rFonts w:ascii="Tahoma" w:hAnsi="Tahoma"/>
          <w:color w:val="231F20"/>
          <w:spacing w:val="-14"/>
        </w:rPr>
        <w:t> </w:t>
      </w:r>
      <w:r>
        <w:rPr>
          <w:rFonts w:ascii="Tahoma" w:hAnsi="Tahoma"/>
          <w:color w:val="231F20"/>
          <w:spacing w:val="-4"/>
        </w:rPr>
        <w:t>eylemleri</w:t>
      </w:r>
      <w:r>
        <w:rPr>
          <w:rFonts w:ascii="Tahoma" w:hAnsi="Tahoma"/>
          <w:color w:val="231F20"/>
          <w:spacing w:val="-14"/>
        </w:rPr>
        <w:t> </w:t>
      </w:r>
      <w:r>
        <w:rPr>
          <w:rFonts w:ascii="Tahoma" w:hAnsi="Tahoma"/>
          <w:color w:val="231F20"/>
          <w:spacing w:val="-4"/>
        </w:rPr>
        <w:t>öğretmek</w:t>
      </w:r>
      <w:r>
        <w:rPr>
          <w:rFonts w:ascii="Tahoma" w:hAnsi="Tahoma"/>
          <w:color w:val="231F20"/>
          <w:spacing w:val="-14"/>
        </w:rPr>
        <w:t> </w:t>
      </w:r>
      <w:r>
        <w:rPr>
          <w:rFonts w:ascii="Tahoma" w:hAnsi="Tahoma"/>
          <w:color w:val="231F20"/>
          <w:spacing w:val="-4"/>
        </w:rPr>
        <w:t>değil</w:t>
      </w:r>
      <w:r>
        <w:rPr>
          <w:rFonts w:ascii="Tahoma" w:hAnsi="Tahoma"/>
          <w:color w:val="231F20"/>
          <w:spacing w:val="-14"/>
        </w:rPr>
        <w:t> </w:t>
      </w:r>
      <w:r>
        <w:rPr>
          <w:rFonts w:ascii="Tahoma" w:hAnsi="Tahoma"/>
          <w:color w:val="231F20"/>
          <w:spacing w:val="-4"/>
        </w:rPr>
        <w:t>-</w:t>
      </w:r>
      <w:r>
        <w:rPr>
          <w:rFonts w:ascii="Tahoma" w:hAnsi="Tahoma"/>
          <w:color w:val="231F20"/>
          <w:spacing w:val="-14"/>
        </w:rPr>
        <w:t> </w:t>
      </w:r>
      <w:r>
        <w:rPr>
          <w:rFonts w:ascii="Tahoma" w:hAnsi="Tahoma"/>
          <w:color w:val="231F20"/>
          <w:spacing w:val="-4"/>
        </w:rPr>
        <w:t>bunlar</w:t>
      </w:r>
      <w:r>
        <w:rPr>
          <w:rFonts w:ascii="Tahoma" w:hAnsi="Tahoma"/>
          <w:color w:val="231F20"/>
          <w:spacing w:val="-14"/>
        </w:rPr>
        <w:t> </w:t>
      </w:r>
      <w:r>
        <w:rPr>
          <w:rFonts w:ascii="Tahoma" w:hAnsi="Tahoma"/>
          <w:color w:val="231F20"/>
          <w:spacing w:val="-4"/>
        </w:rPr>
        <w:t>satıcıya</w:t>
      </w:r>
      <w:r>
        <w:rPr>
          <w:rFonts w:ascii="Tahoma" w:hAnsi="Tahoma"/>
          <w:color w:val="231F20"/>
          <w:spacing w:val="-14"/>
        </w:rPr>
        <w:t> </w:t>
      </w:r>
      <w:r>
        <w:rPr>
          <w:rFonts w:ascii="Tahoma" w:hAnsi="Tahoma"/>
          <w:color w:val="231F20"/>
          <w:spacing w:val="-4"/>
        </w:rPr>
        <w:t>özgü</w:t>
      </w:r>
      <w:r>
        <w:rPr>
          <w:rFonts w:ascii="Tahoma" w:hAnsi="Tahoma"/>
          <w:color w:val="231F20"/>
          <w:spacing w:val="-14"/>
        </w:rPr>
        <w:t> </w:t>
      </w:r>
      <w:r>
        <w:rPr>
          <w:rFonts w:ascii="Tahoma" w:hAnsi="Tahoma"/>
          <w:color w:val="231F20"/>
          <w:spacing w:val="-4"/>
        </w:rPr>
        <w:t>olacaktır.</w:t>
      </w:r>
    </w:p>
    <w:p>
      <w:pPr>
        <w:pStyle w:val="BodyText"/>
        <w:spacing w:before="150"/>
        <w:rPr>
          <w:rFonts w:ascii="Tahoma"/>
        </w:rPr>
      </w:pPr>
    </w:p>
    <w:p>
      <w:pPr>
        <w:pStyle w:val="Heading3"/>
        <w:spacing w:before="0"/>
        <w:ind w:left="1259"/>
      </w:pPr>
      <w:r>
        <w:rPr>
          <w:color w:val="732E6A"/>
          <w:spacing w:val="-5"/>
        </w:rPr>
        <w:t>Not</w:t>
      </w:r>
    </w:p>
    <w:p>
      <w:pPr>
        <w:pStyle w:val="BodyText"/>
        <w:tabs>
          <w:tab w:pos="8129" w:val="left" w:leader="none"/>
        </w:tabs>
        <w:spacing w:before="22"/>
        <w:ind w:left="1259"/>
        <w:rPr>
          <w:rFonts w:ascii="Tahoma" w:hAnsi="Tahoma"/>
        </w:rPr>
      </w:pPr>
      <w:r>
        <w:rPr>
          <w:rFonts w:ascii="Tahoma" w:hAnsi="Tahoma"/>
          <w:color w:val="231F20"/>
          <w:w w:val="90"/>
          <w:position w:val="1"/>
        </w:rPr>
        <w:t>Microsoft</w:t>
      </w:r>
      <w:r>
        <w:rPr>
          <w:rFonts w:ascii="Tahoma" w:hAnsi="Tahoma"/>
          <w:color w:val="231F20"/>
          <w:spacing w:val="-2"/>
          <w:w w:val="90"/>
          <w:position w:val="1"/>
        </w:rPr>
        <w:t> </w:t>
      </w:r>
      <w:r>
        <w:rPr>
          <w:rFonts w:ascii="Tahoma" w:hAnsi="Tahoma"/>
          <w:color w:val="231F20"/>
          <w:w w:val="90"/>
          <w:position w:val="1"/>
        </w:rPr>
        <w:t>Access</w:t>
      </w:r>
      <w:r>
        <w:rPr>
          <w:rFonts w:ascii="Tahoma" w:hAnsi="Tahoma"/>
          <w:color w:val="231F20"/>
          <w:spacing w:val="-2"/>
          <w:w w:val="90"/>
          <w:position w:val="1"/>
        </w:rPr>
        <w:t> </w:t>
      </w:r>
      <w:r>
        <w:rPr>
          <w:rFonts w:ascii="Tahoma" w:hAnsi="Tahoma"/>
          <w:color w:val="231F20"/>
          <w:w w:val="90"/>
          <w:position w:val="1"/>
        </w:rPr>
        <w:t>mküemmel</w:t>
      </w:r>
      <w:r>
        <w:rPr>
          <w:rFonts w:ascii="Tahoma" w:hAnsi="Tahoma"/>
          <w:color w:val="231F20"/>
          <w:spacing w:val="-2"/>
          <w:w w:val="90"/>
          <w:position w:val="1"/>
        </w:rPr>
        <w:t> </w:t>
      </w:r>
      <w:r>
        <w:rPr>
          <w:rFonts w:ascii="Tahoma" w:hAnsi="Tahoma"/>
          <w:color w:val="231F20"/>
          <w:w w:val="90"/>
          <w:position w:val="1"/>
        </w:rPr>
        <w:t>bir</w:t>
      </w:r>
      <w:r>
        <w:rPr>
          <w:rFonts w:ascii="Tahoma" w:hAnsi="Tahoma"/>
          <w:color w:val="231F20"/>
          <w:spacing w:val="-2"/>
          <w:w w:val="90"/>
          <w:position w:val="1"/>
        </w:rPr>
        <w:t> </w:t>
      </w:r>
      <w:r>
        <w:rPr>
          <w:rFonts w:ascii="Tahoma" w:hAnsi="Tahoma"/>
          <w:color w:val="231F20"/>
          <w:w w:val="90"/>
          <w:position w:val="1"/>
        </w:rPr>
        <w:t>DBMS</w:t>
      </w:r>
      <w:r>
        <w:rPr>
          <w:rFonts w:ascii="Tahoma" w:hAnsi="Tahoma"/>
          <w:color w:val="231F20"/>
          <w:spacing w:val="-2"/>
          <w:w w:val="90"/>
          <w:position w:val="1"/>
        </w:rPr>
        <w:t> </w:t>
      </w:r>
      <w:r>
        <w:rPr>
          <w:rFonts w:ascii="Tahoma" w:hAnsi="Tahoma"/>
          <w:color w:val="231F20"/>
          <w:w w:val="90"/>
          <w:position w:val="1"/>
        </w:rPr>
        <w:t>olmasına</w:t>
      </w:r>
      <w:r>
        <w:rPr>
          <w:rFonts w:ascii="Tahoma" w:hAnsi="Tahoma"/>
          <w:color w:val="231F20"/>
          <w:spacing w:val="-2"/>
          <w:w w:val="90"/>
          <w:position w:val="1"/>
        </w:rPr>
        <w:t> </w:t>
      </w:r>
      <w:r>
        <w:rPr>
          <w:rFonts w:ascii="Tahoma" w:hAnsi="Tahoma"/>
          <w:color w:val="231F20"/>
          <w:w w:val="90"/>
          <w:position w:val="1"/>
        </w:rPr>
        <w:t>rame</w:t>
      </w:r>
      <w:r>
        <w:rPr>
          <w:rFonts w:ascii="Tahoma" w:hAnsi="Tahoma"/>
          <w:color w:val="231F20"/>
          <w:w w:val="90"/>
        </w:rPr>
        <w:t>ğ</w:t>
      </w:r>
      <w:r>
        <w:rPr>
          <w:rFonts w:ascii="Tahoma" w:hAnsi="Tahoma"/>
          <w:color w:val="231F20"/>
          <w:w w:val="90"/>
          <w:position w:val="1"/>
        </w:rPr>
        <w:t>n,</w:t>
      </w:r>
      <w:r>
        <w:rPr>
          <w:rFonts w:ascii="Tahoma" w:hAnsi="Tahoma"/>
          <w:color w:val="231F20"/>
          <w:spacing w:val="-2"/>
          <w:w w:val="90"/>
          <w:position w:val="1"/>
        </w:rPr>
        <w:t> </w:t>
      </w:r>
      <w:r>
        <w:rPr>
          <w:rFonts w:ascii="Tahoma" w:hAnsi="Tahoma"/>
          <w:color w:val="231F20"/>
          <w:w w:val="90"/>
          <w:position w:val="1"/>
        </w:rPr>
        <w:t>genellikle</w:t>
      </w:r>
      <w:r>
        <w:rPr>
          <w:rFonts w:ascii="Tahoma" w:hAnsi="Tahoma"/>
          <w:color w:val="231F20"/>
          <w:spacing w:val="-2"/>
          <w:w w:val="90"/>
          <w:position w:val="1"/>
        </w:rPr>
        <w:t> </w:t>
      </w:r>
      <w:r>
        <w:rPr>
          <w:rFonts w:ascii="Tahoma" w:hAnsi="Tahoma"/>
          <w:color w:val="231F20"/>
          <w:w w:val="90"/>
          <w:position w:val="1"/>
        </w:rPr>
        <w:t>daha</w:t>
      </w:r>
      <w:r>
        <w:rPr>
          <w:rFonts w:ascii="Tahoma" w:hAnsi="Tahoma"/>
          <w:color w:val="231F20"/>
          <w:spacing w:val="-2"/>
          <w:w w:val="90"/>
          <w:position w:val="1"/>
        </w:rPr>
        <w:t> </w:t>
      </w:r>
      <w:r>
        <w:rPr>
          <w:rFonts w:ascii="Tahoma" w:hAnsi="Tahoma"/>
          <w:color w:val="231F20"/>
          <w:w w:val="90"/>
          <w:position w:val="1"/>
        </w:rPr>
        <w:t>kk</w:t>
      </w:r>
      <w:r>
        <w:rPr>
          <w:rFonts w:ascii="Tahoma" w:hAnsi="Tahoma"/>
          <w:color w:val="231F20"/>
          <w:spacing w:val="-2"/>
          <w:w w:val="90"/>
          <w:position w:val="1"/>
        </w:rPr>
        <w:t> kur</w:t>
      </w:r>
      <w:r>
        <w:rPr>
          <w:rFonts w:ascii="Tahoma" w:hAnsi="Tahoma"/>
          <w:color w:val="231F20"/>
          <w:spacing w:val="-2"/>
          <w:w w:val="90"/>
        </w:rPr>
        <w:t>ü</w:t>
      </w:r>
      <w:r>
        <w:rPr>
          <w:rFonts w:ascii="Tahoma" w:hAnsi="Tahoma"/>
          <w:color w:val="231F20"/>
          <w:spacing w:val="-2"/>
          <w:w w:val="90"/>
          <w:position w:val="1"/>
        </w:rPr>
        <w:t>u</w:t>
      </w:r>
      <w:r>
        <w:rPr>
          <w:rFonts w:ascii="Tahoma" w:hAnsi="Tahoma"/>
          <w:color w:val="231F20"/>
          <w:spacing w:val="-2"/>
          <w:w w:val="90"/>
        </w:rPr>
        <w:t>ç</w:t>
      </w:r>
      <w:r>
        <w:rPr>
          <w:rFonts w:ascii="Tahoma" w:hAnsi="Tahoma"/>
          <w:color w:val="231F20"/>
          <w:spacing w:val="-2"/>
          <w:w w:val="90"/>
          <w:position w:val="1"/>
        </w:rPr>
        <w:t>l</w:t>
      </w:r>
      <w:r>
        <w:rPr>
          <w:rFonts w:ascii="Tahoma" w:hAnsi="Tahoma"/>
          <w:color w:val="231F20"/>
          <w:spacing w:val="-2"/>
          <w:w w:val="90"/>
        </w:rPr>
        <w:t>ü</w:t>
      </w:r>
      <w:r>
        <w:rPr>
          <w:rFonts w:ascii="Tahoma" w:hAnsi="Tahoma"/>
          <w:color w:val="231F20"/>
          <w:spacing w:val="-2"/>
          <w:w w:val="90"/>
          <w:position w:val="1"/>
        </w:rPr>
        <w:t>ularda</w:t>
      </w:r>
      <w:r>
        <w:rPr>
          <w:rFonts w:ascii="Tahoma" w:hAnsi="Tahoma"/>
          <w:color w:val="231F20"/>
          <w:position w:val="1"/>
        </w:rPr>
        <w:tab/>
      </w:r>
      <w:r>
        <w:rPr>
          <w:rFonts w:ascii="Tahoma" w:hAnsi="Tahoma"/>
          <w:color w:val="231F20"/>
          <w:spacing w:val="-10"/>
        </w:rPr>
        <w:t>ş</w:t>
      </w:r>
    </w:p>
    <w:p>
      <w:pPr>
        <w:pStyle w:val="BodyText"/>
        <w:spacing w:line="247" w:lineRule="auto" w:before="7"/>
        <w:ind w:left="1259" w:right="2909"/>
        <w:rPr>
          <w:rFonts w:ascii="Tahoma" w:hAnsi="Tahoma"/>
        </w:rPr>
      </w:pPr>
      <w:r>
        <w:rPr>
          <w:rFonts w:ascii="Tahoma" w:hAnsi="Tahoma"/>
          <w:color w:val="231F20"/>
          <w:w w:val="95"/>
          <w:position w:val="1"/>
        </w:rPr>
        <w:t>veya nispeten basit veri ortamlarına sahip kurulul</w:t>
      </w:r>
      <w:r>
        <w:rPr>
          <w:rFonts w:ascii="Tahoma" w:hAnsi="Tahoma"/>
          <w:color w:val="231F20"/>
          <w:w w:val="95"/>
        </w:rPr>
        <w:t>ş</w:t>
      </w:r>
      <w:r>
        <w:rPr>
          <w:rFonts w:ascii="Tahoma" w:hAnsi="Tahoma"/>
          <w:color w:val="231F20"/>
          <w:w w:val="95"/>
          <w:position w:val="1"/>
        </w:rPr>
        <w:t>arda ve departmanlarda kullanlr.</w:t>
      </w:r>
      <w:r>
        <w:rPr>
          <w:rFonts w:ascii="Tahoma" w:hAnsi="Tahoma"/>
          <w:color w:val="231F20"/>
          <w:w w:val="95"/>
        </w:rPr>
        <w:t>ı</w:t>
      </w:r>
      <w:r>
        <w:rPr>
          <w:rFonts w:ascii="Tahoma" w:hAnsi="Tahoma"/>
          <w:color w:val="231F20"/>
          <w:spacing w:val="-12"/>
          <w:w w:val="95"/>
        </w:rPr>
        <w:t> </w:t>
      </w:r>
      <w:r>
        <w:rPr>
          <w:rFonts w:ascii="Tahoma" w:hAnsi="Tahoma"/>
          <w:color w:val="231F20"/>
          <w:spacing w:val="-102"/>
          <w:w w:val="93"/>
          <w:position w:val="1"/>
        </w:rPr>
        <w:t>A</w:t>
      </w:r>
      <w:r>
        <w:rPr>
          <w:rFonts w:ascii="Tahoma" w:hAnsi="Tahoma"/>
          <w:color w:val="231F20"/>
          <w:w w:val="96"/>
        </w:rPr>
        <w:t>ı</w:t>
      </w:r>
      <w:r>
        <w:rPr>
          <w:rFonts w:ascii="Tahoma" w:hAnsi="Tahoma"/>
          <w:color w:val="231F20"/>
          <w:spacing w:val="16"/>
        </w:rPr>
        <w:t> </w:t>
      </w:r>
      <w:r>
        <w:rPr>
          <w:rFonts w:ascii="Tahoma" w:hAnsi="Tahoma"/>
          <w:color w:val="231F20"/>
          <w:w w:val="95"/>
          <w:position w:val="1"/>
        </w:rPr>
        <w:t>ccess </w:t>
      </w:r>
      <w:r>
        <w:rPr>
          <w:rFonts w:ascii="Tahoma" w:hAnsi="Tahoma"/>
          <w:color w:val="231F20"/>
          <w:spacing w:val="-6"/>
        </w:rPr>
        <w:t>üstün bir veritaban</w:t>
      </w:r>
      <w:r>
        <w:rPr>
          <w:rFonts w:ascii="Tahoma" w:hAnsi="Tahoma"/>
          <w:color w:val="231F20"/>
          <w:spacing w:val="-6"/>
          <w:position w:val="1"/>
        </w:rPr>
        <w:t>ı</w:t>
      </w:r>
      <w:r>
        <w:rPr>
          <w:rFonts w:ascii="Tahoma" w:hAnsi="Tahoma"/>
          <w:color w:val="231F20"/>
          <w:spacing w:val="-6"/>
        </w:rPr>
        <w:t>prototipleme ortamına sahiptir ve kullanımı kolay GUI aralaçr hzıl nıuçı ö </w:t>
      </w:r>
      <w:r>
        <w:rPr>
          <w:rFonts w:ascii="Tahoma" w:hAnsi="Tahoma"/>
          <w:color w:val="231F20"/>
          <w:w w:val="95"/>
          <w:position w:val="1"/>
        </w:rPr>
        <w:t>uygulama</w:t>
      </w:r>
      <w:r>
        <w:rPr>
          <w:rFonts w:ascii="Tahoma" w:hAnsi="Tahoma"/>
          <w:color w:val="231F20"/>
          <w:spacing w:val="-2"/>
          <w:w w:val="95"/>
          <w:position w:val="1"/>
        </w:rPr>
        <w:t> </w:t>
      </w:r>
      <w:r>
        <w:rPr>
          <w:rFonts w:ascii="Tahoma" w:hAnsi="Tahoma"/>
          <w:color w:val="231F20"/>
          <w:w w:val="95"/>
          <w:position w:val="1"/>
        </w:rPr>
        <w:t>geliştirmeye</w:t>
      </w:r>
      <w:r>
        <w:rPr>
          <w:rFonts w:ascii="Tahoma" w:hAnsi="Tahoma"/>
          <w:color w:val="231F20"/>
          <w:spacing w:val="-2"/>
          <w:w w:val="95"/>
          <w:position w:val="1"/>
        </w:rPr>
        <w:t> </w:t>
      </w:r>
      <w:r>
        <w:rPr>
          <w:rFonts w:ascii="Tahoma" w:hAnsi="Tahoma"/>
          <w:color w:val="231F20"/>
          <w:w w:val="95"/>
          <w:position w:val="1"/>
        </w:rPr>
        <w:t>olanak</w:t>
      </w:r>
      <w:r>
        <w:rPr>
          <w:rFonts w:ascii="Tahoma" w:hAnsi="Tahoma"/>
          <w:color w:val="231F20"/>
          <w:spacing w:val="-2"/>
          <w:w w:val="95"/>
          <w:position w:val="1"/>
        </w:rPr>
        <w:t> </w:t>
      </w:r>
      <w:r>
        <w:rPr>
          <w:rFonts w:ascii="Tahoma" w:hAnsi="Tahoma"/>
          <w:color w:val="231F20"/>
          <w:w w:val="95"/>
          <w:position w:val="1"/>
        </w:rPr>
        <w:t>sağlar.</w:t>
      </w:r>
      <w:r>
        <w:rPr>
          <w:rFonts w:ascii="Tahoma" w:hAnsi="Tahoma"/>
          <w:color w:val="231F20"/>
          <w:spacing w:val="-2"/>
          <w:w w:val="95"/>
          <w:position w:val="1"/>
        </w:rPr>
        <w:t> </w:t>
      </w:r>
      <w:r>
        <w:rPr>
          <w:rFonts w:ascii="Tahoma" w:hAnsi="Tahoma"/>
          <w:color w:val="231F20"/>
          <w:w w:val="95"/>
          <w:position w:val="1"/>
        </w:rPr>
        <w:t>Ayrıca</w:t>
      </w:r>
      <w:r>
        <w:rPr>
          <w:rFonts w:ascii="Tahoma" w:hAnsi="Tahoma"/>
          <w:color w:val="231F20"/>
          <w:spacing w:val="-2"/>
          <w:w w:val="95"/>
          <w:position w:val="1"/>
        </w:rPr>
        <w:t> </w:t>
      </w:r>
      <w:r>
        <w:rPr>
          <w:rFonts w:ascii="Tahoma" w:hAnsi="Tahoma"/>
          <w:color w:val="231F20"/>
          <w:w w:val="95"/>
          <w:position w:val="1"/>
        </w:rPr>
        <w:t>Access,</w:t>
      </w:r>
      <w:r>
        <w:rPr>
          <w:rFonts w:ascii="Tahoma" w:hAnsi="Tahoma"/>
          <w:color w:val="231F20"/>
          <w:spacing w:val="-2"/>
          <w:w w:val="95"/>
          <w:position w:val="1"/>
        </w:rPr>
        <w:t> </w:t>
      </w:r>
      <w:r>
        <w:rPr>
          <w:rFonts w:ascii="Tahoma" w:hAnsi="Tahoma"/>
          <w:color w:val="231F20"/>
          <w:w w:val="95"/>
          <w:position w:val="1"/>
        </w:rPr>
        <w:t>MS</w:t>
      </w:r>
      <w:r>
        <w:rPr>
          <w:rFonts w:ascii="Tahoma" w:hAnsi="Tahoma"/>
          <w:color w:val="231F20"/>
          <w:spacing w:val="-2"/>
          <w:w w:val="95"/>
          <w:position w:val="1"/>
        </w:rPr>
        <w:t> </w:t>
      </w:r>
      <w:r>
        <w:rPr>
          <w:rFonts w:ascii="Tahoma" w:hAnsi="Tahoma"/>
          <w:color w:val="231F20"/>
          <w:w w:val="95"/>
          <w:position w:val="1"/>
        </w:rPr>
        <w:t>Office</w:t>
      </w:r>
      <w:r>
        <w:rPr>
          <w:rFonts w:ascii="Tahoma" w:hAnsi="Tahoma"/>
          <w:color w:val="231F20"/>
          <w:spacing w:val="-2"/>
          <w:w w:val="95"/>
          <w:position w:val="1"/>
        </w:rPr>
        <w:t> </w:t>
      </w:r>
      <w:r>
        <w:rPr>
          <w:rFonts w:ascii="Tahoma" w:hAnsi="Tahoma"/>
          <w:color w:val="231F20"/>
          <w:w w:val="95"/>
          <w:position w:val="1"/>
        </w:rPr>
        <w:t>paketinin</w:t>
      </w:r>
      <w:r>
        <w:rPr>
          <w:rFonts w:ascii="Tahoma" w:hAnsi="Tahoma"/>
          <w:color w:val="231F20"/>
          <w:spacing w:val="-2"/>
          <w:w w:val="95"/>
          <w:position w:val="1"/>
        </w:rPr>
        <w:t> </w:t>
      </w:r>
      <w:r>
        <w:rPr>
          <w:rFonts w:ascii="Tahoma" w:hAnsi="Tahoma"/>
          <w:color w:val="231F20"/>
          <w:w w:val="95"/>
          <w:position w:val="1"/>
        </w:rPr>
        <w:t>bir</w:t>
      </w:r>
      <w:r>
        <w:rPr>
          <w:rFonts w:ascii="Tahoma" w:hAnsi="Tahoma"/>
          <w:color w:val="231F20"/>
          <w:spacing w:val="-2"/>
          <w:w w:val="95"/>
          <w:position w:val="1"/>
        </w:rPr>
        <w:t> </w:t>
      </w:r>
      <w:r>
        <w:rPr>
          <w:rFonts w:ascii="Tahoma" w:hAnsi="Tahoma"/>
          <w:color w:val="231F20"/>
          <w:spacing w:val="8"/>
          <w:w w:val="92"/>
          <w:position w:val="1"/>
        </w:rPr>
        <w:t>b</w:t>
      </w:r>
      <w:r>
        <w:rPr>
          <w:rFonts w:ascii="Tahoma" w:hAnsi="Tahoma"/>
          <w:color w:val="231F20"/>
          <w:spacing w:val="8"/>
          <w:w w:val="97"/>
          <w:position w:val="1"/>
        </w:rPr>
        <w:t>i</w:t>
      </w:r>
      <w:r>
        <w:rPr>
          <w:rFonts w:ascii="Tahoma" w:hAnsi="Tahoma"/>
          <w:color w:val="231F20"/>
          <w:spacing w:val="8"/>
          <w:w w:val="106"/>
          <w:position w:val="1"/>
        </w:rPr>
        <w:t>l</w:t>
      </w:r>
      <w:r>
        <w:rPr>
          <w:rFonts w:ascii="Tahoma" w:hAnsi="Tahoma"/>
          <w:color w:val="231F20"/>
          <w:spacing w:val="8"/>
          <w:w w:val="92"/>
          <w:position w:val="1"/>
        </w:rPr>
        <w:t>e</w:t>
      </w:r>
      <w:r>
        <w:rPr>
          <w:rFonts w:ascii="Tahoma" w:hAnsi="Tahoma"/>
          <w:color w:val="231F20"/>
          <w:spacing w:val="-85"/>
          <w:w w:val="92"/>
          <w:position w:val="1"/>
        </w:rPr>
        <w:t>e</w:t>
      </w:r>
      <w:r>
        <w:rPr>
          <w:rFonts w:ascii="Tahoma" w:hAnsi="Tahoma"/>
          <w:color w:val="231F20"/>
          <w:spacing w:val="15"/>
          <w:w w:val="96"/>
        </w:rPr>
        <w:t>ş</w:t>
      </w:r>
      <w:r>
        <w:rPr>
          <w:rFonts w:ascii="Tahoma" w:hAnsi="Tahoma"/>
          <w:color w:val="231F20"/>
          <w:spacing w:val="8"/>
          <w:w w:val="89"/>
          <w:position w:val="1"/>
        </w:rPr>
        <w:t>n</w:t>
      </w:r>
      <w:r>
        <w:rPr>
          <w:rFonts w:ascii="Tahoma" w:hAnsi="Tahoma"/>
          <w:color w:val="231F20"/>
          <w:spacing w:val="8"/>
          <w:w w:val="97"/>
          <w:position w:val="1"/>
        </w:rPr>
        <w:t>i</w:t>
      </w:r>
      <w:r>
        <w:rPr>
          <w:rFonts w:ascii="Tahoma" w:hAnsi="Tahoma"/>
          <w:color w:val="231F20"/>
          <w:spacing w:val="8"/>
          <w:w w:val="92"/>
          <w:position w:val="1"/>
        </w:rPr>
        <w:t>d</w:t>
      </w:r>
      <w:r>
        <w:rPr>
          <w:rFonts w:ascii="Tahoma" w:hAnsi="Tahoma"/>
          <w:color w:val="231F20"/>
          <w:spacing w:val="8"/>
          <w:w w:val="97"/>
          <w:position w:val="1"/>
        </w:rPr>
        <w:t>i</w:t>
      </w:r>
      <w:r>
        <w:rPr>
          <w:rFonts w:ascii="Tahoma" w:hAnsi="Tahoma"/>
          <w:color w:val="231F20"/>
          <w:spacing w:val="6"/>
          <w:w w:val="90"/>
          <w:position w:val="1"/>
        </w:rPr>
        <w:t>r</w:t>
      </w:r>
      <w:r>
        <w:rPr>
          <w:rFonts w:ascii="Tahoma" w:hAnsi="Tahoma"/>
          <w:color w:val="231F20"/>
          <w:spacing w:val="-1"/>
          <w:w w:val="94"/>
          <w:position w:val="1"/>
        </w:rPr>
        <w:t> </w:t>
      </w:r>
      <w:r>
        <w:rPr>
          <w:rFonts w:ascii="Tahoma" w:hAnsi="Tahoma"/>
          <w:color w:val="231F20"/>
          <w:w w:val="95"/>
          <w:position w:val="1"/>
        </w:rPr>
        <w:t>ve</w:t>
      </w:r>
      <w:r>
        <w:rPr>
          <w:rFonts w:ascii="Tahoma" w:hAnsi="Tahoma"/>
          <w:color w:val="231F20"/>
          <w:spacing w:val="-2"/>
          <w:w w:val="95"/>
          <w:position w:val="1"/>
        </w:rPr>
        <w:t> </w:t>
      </w:r>
      <w:r>
        <w:rPr>
          <w:rFonts w:ascii="Tahoma" w:hAnsi="Tahoma"/>
          <w:color w:val="231F20"/>
          <w:w w:val="95"/>
          <w:position w:val="1"/>
        </w:rPr>
        <w:t>bu </w:t>
      </w:r>
      <w:r>
        <w:rPr>
          <w:rFonts w:ascii="Tahoma" w:hAnsi="Tahoma"/>
          <w:color w:val="231F20"/>
          <w:spacing w:val="-2"/>
        </w:rPr>
        <w:t>da</w:t>
      </w:r>
      <w:r>
        <w:rPr>
          <w:rFonts w:ascii="Tahoma" w:hAnsi="Tahoma"/>
          <w:color w:val="231F20"/>
          <w:spacing w:val="-15"/>
        </w:rPr>
        <w:t> </w:t>
      </w:r>
      <w:r>
        <w:rPr>
          <w:rFonts w:ascii="Tahoma" w:hAnsi="Tahoma"/>
          <w:color w:val="231F20"/>
          <w:spacing w:val="-2"/>
        </w:rPr>
        <w:t>son</w:t>
      </w:r>
      <w:r>
        <w:rPr>
          <w:rFonts w:ascii="Tahoma" w:hAnsi="Tahoma"/>
          <w:color w:val="231F20"/>
          <w:spacing w:val="-13"/>
        </w:rPr>
        <w:t> </w:t>
      </w:r>
      <w:r>
        <w:rPr>
          <w:rFonts w:ascii="Tahoma" w:hAnsi="Tahoma"/>
          <w:color w:val="231F20"/>
          <w:spacing w:val="-2"/>
        </w:rPr>
        <w:t>kullanıcılar</w:t>
      </w:r>
      <w:r>
        <w:rPr>
          <w:rFonts w:ascii="Tahoma" w:hAnsi="Tahoma"/>
          <w:color w:val="231F20"/>
          <w:spacing w:val="-13"/>
        </w:rPr>
        <w:t> </w:t>
      </w:r>
      <w:r>
        <w:rPr>
          <w:rFonts w:ascii="Tahoma" w:hAnsi="Tahoma"/>
          <w:color w:val="231F20"/>
          <w:spacing w:val="-2"/>
        </w:rPr>
        <w:t>iiçn</w:t>
      </w:r>
      <w:r>
        <w:rPr>
          <w:rFonts w:ascii="Tahoma" w:hAnsi="Tahoma"/>
          <w:color w:val="231F20"/>
          <w:spacing w:val="-13"/>
        </w:rPr>
        <w:t> </w:t>
      </w:r>
      <w:r>
        <w:rPr>
          <w:rFonts w:ascii="Tahoma" w:hAnsi="Tahoma"/>
          <w:color w:val="231F20"/>
          <w:spacing w:val="-2"/>
        </w:rPr>
        <w:t>uygulama</w:t>
      </w:r>
      <w:r>
        <w:rPr>
          <w:rFonts w:ascii="Tahoma" w:hAnsi="Tahoma"/>
          <w:color w:val="231F20"/>
          <w:spacing w:val="-13"/>
        </w:rPr>
        <w:t> </w:t>
      </w:r>
      <w:r>
        <w:rPr>
          <w:rFonts w:ascii="Tahoma" w:hAnsi="Tahoma"/>
          <w:color w:val="231F20"/>
          <w:spacing w:val="-2"/>
        </w:rPr>
        <w:t>entegrasyonunu</w:t>
      </w:r>
      <w:r>
        <w:rPr>
          <w:rFonts w:ascii="Tahoma" w:hAnsi="Tahoma"/>
          <w:color w:val="231F20"/>
          <w:spacing w:val="-13"/>
        </w:rPr>
        <w:t> </w:t>
      </w:r>
      <w:r>
        <w:rPr>
          <w:rFonts w:ascii="Tahoma" w:hAnsi="Tahoma"/>
          <w:color w:val="231F20"/>
          <w:spacing w:val="-2"/>
        </w:rPr>
        <w:t>basit</w:t>
      </w:r>
      <w:r>
        <w:rPr>
          <w:rFonts w:ascii="Tahoma" w:hAnsi="Tahoma"/>
          <w:color w:val="231F20"/>
          <w:spacing w:val="-13"/>
        </w:rPr>
        <w:t> </w:t>
      </w:r>
      <w:r>
        <w:rPr>
          <w:rFonts w:ascii="Tahoma" w:hAnsi="Tahoma"/>
          <w:color w:val="231F20"/>
          <w:spacing w:val="-2"/>
        </w:rPr>
        <w:t>ve</w:t>
      </w:r>
      <w:r>
        <w:rPr>
          <w:rFonts w:ascii="Tahoma" w:hAnsi="Tahoma"/>
          <w:color w:val="231F20"/>
          <w:spacing w:val="-13"/>
        </w:rPr>
        <w:t> </w:t>
      </w:r>
      <w:r>
        <w:rPr>
          <w:rFonts w:ascii="Tahoma" w:hAnsi="Tahoma"/>
          <w:color w:val="231F20"/>
          <w:spacing w:val="-2"/>
        </w:rPr>
        <w:t>sorunsuz</w:t>
      </w:r>
      <w:r>
        <w:rPr>
          <w:rFonts w:ascii="Tahoma" w:hAnsi="Tahoma"/>
          <w:color w:val="231F20"/>
          <w:spacing w:val="-13"/>
        </w:rPr>
        <w:t> </w:t>
      </w:r>
      <w:r>
        <w:rPr>
          <w:rFonts w:ascii="Tahoma" w:hAnsi="Tahoma"/>
          <w:color w:val="231F20"/>
          <w:spacing w:val="-2"/>
        </w:rPr>
        <w:t>hale</w:t>
      </w:r>
      <w:r>
        <w:rPr>
          <w:rFonts w:ascii="Tahoma" w:hAnsi="Tahoma"/>
          <w:color w:val="231F20"/>
          <w:spacing w:val="-13"/>
        </w:rPr>
        <w:t> </w:t>
      </w:r>
      <w:r>
        <w:rPr>
          <w:rFonts w:ascii="Tahoma" w:hAnsi="Tahoma"/>
          <w:color w:val="231F20"/>
          <w:spacing w:val="-2"/>
        </w:rPr>
        <w:t>getirir.</w:t>
      </w:r>
      <w:r>
        <w:rPr>
          <w:rFonts w:ascii="Tahoma" w:hAnsi="Tahoma"/>
          <w:color w:val="231F20"/>
          <w:spacing w:val="-13"/>
        </w:rPr>
        <w:t> </w:t>
      </w:r>
      <w:r>
        <w:rPr>
          <w:rFonts w:ascii="Tahoma" w:hAnsi="Tahoma"/>
          <w:color w:val="231F20"/>
          <w:spacing w:val="-2"/>
        </w:rPr>
        <w:t>Son</w:t>
      </w:r>
      <w:r>
        <w:rPr>
          <w:rFonts w:ascii="Tahoma" w:hAnsi="Tahoma"/>
          <w:color w:val="231F20"/>
          <w:spacing w:val="-13"/>
        </w:rPr>
        <w:t> </w:t>
      </w:r>
      <w:r>
        <w:rPr>
          <w:rFonts w:ascii="Tahoma" w:hAnsi="Tahoma"/>
          <w:color w:val="231F20"/>
          <w:spacing w:val="-2"/>
        </w:rPr>
        <w:t>olarak, </w:t>
      </w:r>
      <w:r>
        <w:rPr>
          <w:rFonts w:ascii="Tahoma" w:hAnsi="Tahoma"/>
          <w:color w:val="231F20"/>
          <w:spacing w:val="-6"/>
          <w:position w:val="1"/>
        </w:rPr>
        <w:t>Access</w:t>
      </w:r>
      <w:r>
        <w:rPr>
          <w:rFonts w:ascii="Tahoma" w:hAnsi="Tahoma"/>
          <w:color w:val="231F20"/>
          <w:spacing w:val="-8"/>
          <w:position w:val="1"/>
        </w:rPr>
        <w:t> </w:t>
      </w:r>
      <w:r>
        <w:rPr>
          <w:rFonts w:ascii="Tahoma" w:hAnsi="Tahoma"/>
          <w:color w:val="231F20"/>
          <w:spacing w:val="-6"/>
          <w:position w:val="1"/>
        </w:rPr>
        <w:t>bazı</w:t>
      </w:r>
      <w:r>
        <w:rPr>
          <w:rFonts w:ascii="Tahoma" w:hAnsi="Tahoma"/>
          <w:color w:val="231F20"/>
          <w:spacing w:val="-8"/>
          <w:position w:val="1"/>
        </w:rPr>
        <w:t> </w:t>
      </w:r>
      <w:r>
        <w:rPr>
          <w:rFonts w:ascii="Tahoma" w:hAnsi="Tahoma"/>
          <w:color w:val="231F20"/>
          <w:spacing w:val="-6"/>
          <w:position w:val="1"/>
        </w:rPr>
        <w:t>önemli</w:t>
      </w:r>
      <w:r>
        <w:rPr>
          <w:rFonts w:ascii="Tahoma" w:hAnsi="Tahoma"/>
          <w:color w:val="231F20"/>
          <w:spacing w:val="-8"/>
          <w:position w:val="1"/>
        </w:rPr>
        <w:t> </w:t>
      </w:r>
      <w:r>
        <w:rPr>
          <w:rFonts w:ascii="Tahoma" w:hAnsi="Tahoma"/>
          <w:color w:val="231F20"/>
          <w:spacing w:val="-6"/>
          <w:position w:val="1"/>
        </w:rPr>
        <w:t>veritabanı</w:t>
      </w:r>
      <w:r>
        <w:rPr>
          <w:rFonts w:ascii="Tahoma" w:hAnsi="Tahoma"/>
          <w:color w:val="231F20"/>
          <w:spacing w:val="-8"/>
          <w:position w:val="1"/>
        </w:rPr>
        <w:t> </w:t>
      </w:r>
      <w:r>
        <w:rPr>
          <w:rFonts w:ascii="Tahoma" w:hAnsi="Tahoma"/>
          <w:color w:val="231F20"/>
          <w:spacing w:val="-6"/>
          <w:position w:val="1"/>
        </w:rPr>
        <w:t>yönetim</w:t>
      </w:r>
      <w:r>
        <w:rPr>
          <w:rFonts w:ascii="Tahoma" w:hAnsi="Tahoma"/>
          <w:color w:val="231F20"/>
          <w:spacing w:val="-8"/>
          <w:position w:val="1"/>
        </w:rPr>
        <w:t> </w:t>
      </w:r>
      <w:r>
        <w:rPr>
          <w:rFonts w:ascii="Tahoma" w:hAnsi="Tahoma"/>
          <w:color w:val="231F20"/>
          <w:spacing w:val="-6"/>
          <w:position w:val="1"/>
        </w:rPr>
        <w:t>araçları</w:t>
      </w:r>
      <w:r>
        <w:rPr>
          <w:rFonts w:ascii="Tahoma" w:hAnsi="Tahoma"/>
          <w:color w:val="231F20"/>
          <w:spacing w:val="-8"/>
          <w:position w:val="1"/>
        </w:rPr>
        <w:t> </w:t>
      </w:r>
      <w:r>
        <w:rPr>
          <w:rFonts w:ascii="Tahoma" w:hAnsi="Tahoma"/>
          <w:color w:val="231F20"/>
          <w:spacing w:val="-6"/>
          <w:position w:val="1"/>
        </w:rPr>
        <w:t>sağlasa</w:t>
      </w:r>
      <w:r>
        <w:rPr>
          <w:rFonts w:ascii="Tahoma" w:hAnsi="Tahoma"/>
          <w:color w:val="231F20"/>
          <w:spacing w:val="-8"/>
          <w:position w:val="1"/>
        </w:rPr>
        <w:t> </w:t>
      </w:r>
      <w:r>
        <w:rPr>
          <w:rFonts w:ascii="Tahoma" w:hAnsi="Tahoma"/>
          <w:color w:val="231F20"/>
          <w:spacing w:val="-6"/>
          <w:position w:val="1"/>
        </w:rPr>
        <w:t>da,</w:t>
      </w:r>
      <w:r>
        <w:rPr>
          <w:rFonts w:ascii="Tahoma" w:hAnsi="Tahoma"/>
          <w:color w:val="231F20"/>
          <w:spacing w:val="-8"/>
          <w:position w:val="1"/>
        </w:rPr>
        <w:t> </w:t>
      </w:r>
      <w:r>
        <w:rPr>
          <w:rFonts w:ascii="Tahoma" w:hAnsi="Tahoma"/>
          <w:color w:val="231F20"/>
          <w:spacing w:val="-6"/>
          <w:position w:val="1"/>
        </w:rPr>
        <w:t>Access</w:t>
      </w:r>
      <w:r>
        <w:rPr>
          <w:rFonts w:ascii="Tahoma" w:hAnsi="Tahoma"/>
          <w:color w:val="231F20"/>
          <w:spacing w:val="-8"/>
          <w:position w:val="1"/>
        </w:rPr>
        <w:t> </w:t>
      </w:r>
      <w:r>
        <w:rPr>
          <w:rFonts w:ascii="Tahoma" w:hAnsi="Tahoma"/>
          <w:color w:val="231F20"/>
          <w:spacing w:val="-6"/>
          <w:position w:val="1"/>
        </w:rPr>
        <w:t>tabanlı</w:t>
      </w:r>
      <w:r>
        <w:rPr>
          <w:rFonts w:ascii="Tahoma" w:hAnsi="Tahoma"/>
          <w:color w:val="231F20"/>
          <w:spacing w:val="-8"/>
          <w:position w:val="1"/>
        </w:rPr>
        <w:t> </w:t>
      </w:r>
      <w:r>
        <w:rPr>
          <w:rFonts w:ascii="Tahoma" w:hAnsi="Tahoma"/>
          <w:color w:val="231F20"/>
          <w:spacing w:val="-6"/>
          <w:position w:val="1"/>
        </w:rPr>
        <w:t>bir</w:t>
      </w:r>
      <w:r>
        <w:rPr>
          <w:rFonts w:ascii="Tahoma" w:hAnsi="Tahoma"/>
          <w:color w:val="231F20"/>
          <w:spacing w:val="-8"/>
          <w:position w:val="1"/>
        </w:rPr>
        <w:t> </w:t>
      </w:r>
      <w:r>
        <w:rPr>
          <w:rFonts w:ascii="Tahoma" w:hAnsi="Tahoma"/>
          <w:color w:val="231F20"/>
          <w:spacing w:val="-6"/>
          <w:position w:val="1"/>
        </w:rPr>
        <w:t>veri</w:t>
      </w:r>
      <w:r>
        <w:rPr>
          <w:rFonts w:ascii="Tahoma" w:hAnsi="Tahoma"/>
          <w:color w:val="231F20"/>
          <w:spacing w:val="-8"/>
          <w:position w:val="1"/>
        </w:rPr>
        <w:t> </w:t>
      </w:r>
      <w:r>
        <w:rPr>
          <w:rFonts w:ascii="Tahoma" w:hAnsi="Tahoma"/>
          <w:color w:val="231F20"/>
          <w:spacing w:val="-6"/>
          <w:position w:val="1"/>
        </w:rPr>
        <w:t>taba</w:t>
      </w:r>
      <w:r>
        <w:rPr>
          <w:rFonts w:ascii="Tahoma" w:hAnsi="Tahoma"/>
          <w:color w:val="231F20"/>
          <w:spacing w:val="-6"/>
        </w:rPr>
        <w:t>ı</w:t>
      </w:r>
      <w:r>
        <w:rPr>
          <w:rFonts w:ascii="Tahoma" w:hAnsi="Tahoma"/>
          <w:color w:val="231F20"/>
          <w:spacing w:val="-6"/>
          <w:position w:val="1"/>
        </w:rPr>
        <w:t>n</w:t>
      </w:r>
      <w:r>
        <w:rPr>
          <w:rFonts w:ascii="Tahoma" w:hAnsi="Tahoma"/>
          <w:color w:val="231F20"/>
          <w:spacing w:val="-9"/>
          <w:position w:val="1"/>
        </w:rPr>
        <w:t> </w:t>
      </w:r>
      <w:r>
        <w:rPr>
          <w:rFonts w:ascii="Tahoma" w:hAnsi="Tahoma"/>
          <w:color w:val="231F20"/>
          <w:spacing w:val="-6"/>
          <w:position w:val="1"/>
        </w:rPr>
        <w:t>ortamı </w:t>
      </w:r>
      <w:r>
        <w:rPr>
          <w:rFonts w:ascii="Tahoma" w:hAnsi="Tahoma"/>
          <w:color w:val="231F20"/>
        </w:rPr>
        <w:t>genellikle</w:t>
      </w:r>
      <w:r>
        <w:rPr>
          <w:rFonts w:ascii="Tahoma" w:hAnsi="Tahoma"/>
          <w:color w:val="231F20"/>
          <w:spacing w:val="-2"/>
        </w:rPr>
        <w:t> </w:t>
      </w:r>
      <w:r>
        <w:rPr>
          <w:rFonts w:ascii="Tahoma" w:hAnsi="Tahoma"/>
          <w:color w:val="231F20"/>
        </w:rPr>
        <w:t>bir</w:t>
      </w:r>
      <w:r>
        <w:rPr>
          <w:rFonts w:ascii="Tahoma" w:hAnsi="Tahoma"/>
          <w:color w:val="231F20"/>
          <w:spacing w:val="-2"/>
        </w:rPr>
        <w:t> </w:t>
      </w:r>
      <w:r>
        <w:rPr>
          <w:rFonts w:ascii="Tahoma" w:hAnsi="Tahoma"/>
          <w:color w:val="231F20"/>
        </w:rPr>
        <w:t>DBA</w:t>
      </w:r>
      <w:r>
        <w:rPr>
          <w:rFonts w:ascii="Tahoma" w:hAnsi="Tahoma"/>
          <w:color w:val="231F20"/>
          <w:spacing w:val="-2"/>
        </w:rPr>
        <w:t> </w:t>
      </w:r>
      <w:r>
        <w:rPr>
          <w:rFonts w:ascii="Tahoma" w:hAnsi="Tahoma"/>
          <w:color w:val="231F20"/>
        </w:rPr>
        <w:t>gerektirmez.</w:t>
      </w:r>
    </w:p>
    <w:p>
      <w:pPr>
        <w:pStyle w:val="BodyText"/>
        <w:spacing w:after="0" w:line="247" w:lineRule="auto"/>
        <w:rPr>
          <w:rFonts w:ascii="Tahoma" w:hAnsi="Tahoma"/>
        </w:rPr>
        <w:sectPr>
          <w:pgSz w:w="12240" w:h="15660"/>
          <w:pgMar w:header="0" w:footer="118" w:top="400" w:bottom="300" w:left="360" w:right="360"/>
        </w:sectPr>
      </w:pPr>
    </w:p>
    <w:p>
      <w:pPr>
        <w:pStyle w:val="Heading9"/>
        <w:spacing w:before="115"/>
        <w:ind w:left="6091"/>
      </w:pPr>
      <w:r>
        <w:rPr>
          <w:color w:val="231F20"/>
          <w:spacing w:val="13"/>
          <w:w w:val="99"/>
          <w:position w:val="1"/>
        </w:rPr>
        <w:t>B</w:t>
      </w:r>
      <w:r>
        <w:rPr>
          <w:rFonts w:ascii="Verdana" w:hAnsi="Verdana"/>
          <w:b w:val="0"/>
          <w:color w:val="231F20"/>
          <w:spacing w:val="-82"/>
          <w:w w:val="90"/>
        </w:rPr>
        <w:t>ö</w:t>
      </w:r>
      <w:r>
        <w:rPr>
          <w:color w:val="231F20"/>
          <w:spacing w:val="19"/>
          <w:w w:val="91"/>
          <w:position w:val="1"/>
        </w:rPr>
        <w:t>l</w:t>
      </w:r>
      <w:r>
        <w:rPr>
          <w:color w:val="231F20"/>
          <w:spacing w:val="-43"/>
          <w:w w:val="92"/>
          <w:position w:val="1"/>
        </w:rPr>
        <w:t>m</w:t>
      </w:r>
      <w:r>
        <w:rPr>
          <w:rFonts w:ascii="Verdana" w:hAnsi="Verdana"/>
          <w:b w:val="0"/>
          <w:color w:val="231F20"/>
          <w:spacing w:val="14"/>
          <w:w w:val="87"/>
        </w:rPr>
        <w:t>ü</w:t>
      </w:r>
      <w:r>
        <w:rPr>
          <w:color w:val="231F20"/>
          <w:spacing w:val="19"/>
          <w:w w:val="90"/>
          <w:position w:val="1"/>
        </w:rPr>
        <w:t>16</w:t>
      </w:r>
      <w:r>
        <w:rPr>
          <w:color w:val="231F20"/>
          <w:spacing w:val="18"/>
          <w:w w:val="80"/>
          <w:position w:val="1"/>
        </w:rPr>
        <w:t>:</w:t>
      </w:r>
      <w:r>
        <w:rPr>
          <w:color w:val="231F20"/>
          <w:spacing w:val="-8"/>
          <w:w w:val="89"/>
          <w:position w:val="1"/>
        </w:rPr>
        <w:t> </w:t>
      </w:r>
      <w:r>
        <w:rPr>
          <w:color w:val="231F20"/>
          <w:spacing w:val="-2"/>
          <w:w w:val="90"/>
          <w:position w:val="1"/>
        </w:rPr>
        <w:t>Veritaban</w:t>
      </w:r>
      <w:r>
        <w:rPr>
          <w:rFonts w:ascii="Tahoma" w:hAnsi="Tahoma"/>
          <w:b w:val="0"/>
          <w:color w:val="231F20"/>
          <w:spacing w:val="-2"/>
          <w:w w:val="90"/>
          <w:position w:val="1"/>
        </w:rPr>
        <w:t>ı</w:t>
      </w:r>
      <w:r>
        <w:rPr>
          <w:rFonts w:ascii="Tahoma" w:hAnsi="Tahoma"/>
          <w:b w:val="0"/>
          <w:color w:val="231F20"/>
          <w:spacing w:val="-10"/>
          <w:w w:val="90"/>
          <w:position w:val="1"/>
        </w:rPr>
        <w:t> </w:t>
      </w:r>
      <w:r>
        <w:rPr>
          <w:color w:val="231F20"/>
          <w:spacing w:val="-2"/>
          <w:w w:val="90"/>
          <w:position w:val="1"/>
        </w:rPr>
        <w:t>Y</w:t>
      </w:r>
      <w:r>
        <w:rPr>
          <w:rFonts w:ascii="Tahoma" w:hAnsi="Tahoma"/>
          <w:b w:val="0"/>
          <w:color w:val="231F20"/>
          <w:spacing w:val="-2"/>
          <w:w w:val="90"/>
          <w:position w:val="1"/>
        </w:rPr>
        <w:t>ö</w:t>
      </w:r>
      <w:r>
        <w:rPr>
          <w:color w:val="231F20"/>
          <w:spacing w:val="-2"/>
          <w:w w:val="90"/>
          <w:position w:val="1"/>
        </w:rPr>
        <w:t>netimi</w:t>
      </w:r>
      <w:r>
        <w:rPr>
          <w:color w:val="231F20"/>
          <w:spacing w:val="-9"/>
          <w:w w:val="90"/>
          <w:position w:val="1"/>
        </w:rPr>
        <w:t> </w:t>
      </w:r>
      <w:r>
        <w:rPr>
          <w:color w:val="231F20"/>
          <w:spacing w:val="-2"/>
          <w:w w:val="90"/>
          <w:position w:val="1"/>
        </w:rPr>
        <w:t>ve</w:t>
      </w:r>
      <w:r>
        <w:rPr>
          <w:color w:val="231F20"/>
          <w:spacing w:val="-8"/>
          <w:w w:val="90"/>
          <w:position w:val="1"/>
        </w:rPr>
        <w:t> </w:t>
      </w:r>
      <w:r>
        <w:rPr>
          <w:color w:val="231F20"/>
          <w:spacing w:val="-2"/>
          <w:w w:val="90"/>
          <w:position w:val="1"/>
        </w:rPr>
        <w:t>G</w:t>
      </w:r>
      <w:r>
        <w:rPr>
          <w:rFonts w:ascii="Tahoma" w:hAnsi="Tahoma"/>
          <w:b w:val="0"/>
          <w:color w:val="231F20"/>
          <w:spacing w:val="-2"/>
          <w:w w:val="90"/>
          <w:position w:val="1"/>
        </w:rPr>
        <w:t>ü</w:t>
      </w:r>
      <w:r>
        <w:rPr>
          <w:color w:val="231F20"/>
          <w:spacing w:val="-2"/>
          <w:w w:val="90"/>
          <w:position w:val="1"/>
        </w:rPr>
        <w:t>venli</w:t>
      </w:r>
      <w:r>
        <w:rPr>
          <w:rFonts w:ascii="Tahoma" w:hAnsi="Tahoma"/>
          <w:b w:val="0"/>
          <w:color w:val="231F20"/>
          <w:spacing w:val="-2"/>
          <w:w w:val="90"/>
          <w:position w:val="1"/>
        </w:rPr>
        <w:t>ğ</w:t>
      </w:r>
      <w:r>
        <w:rPr>
          <w:rFonts w:ascii="Tahoma" w:hAnsi="Tahoma"/>
          <w:b w:val="0"/>
          <w:color w:val="231F20"/>
          <w:spacing w:val="74"/>
          <w:w w:val="150"/>
          <w:position w:val="1"/>
        </w:rPr>
        <w:t> </w:t>
      </w:r>
      <w:r>
        <w:rPr>
          <w:color w:val="231F20"/>
          <w:spacing w:val="-10"/>
          <w:w w:val="90"/>
        </w:rPr>
        <w:t>i</w:t>
      </w:r>
    </w:p>
    <w:p>
      <w:pPr>
        <w:spacing w:before="107"/>
        <w:ind w:left="129" w:right="0" w:firstLine="0"/>
        <w:jc w:val="left"/>
        <w:rPr>
          <w:rFonts w:ascii="Trebuchet MS"/>
          <w:b/>
          <w:sz w:val="23"/>
        </w:rPr>
      </w:pPr>
      <w:r>
        <w:rPr/>
        <w:br w:type="column"/>
      </w:r>
      <w:r>
        <w:rPr>
          <w:rFonts w:ascii="Trebuchet MS"/>
          <w:b/>
          <w:color w:val="004E8C"/>
          <w:spacing w:val="-5"/>
          <w:sz w:val="23"/>
        </w:rPr>
        <w:t>751</w:t>
      </w:r>
    </w:p>
    <w:p>
      <w:pPr>
        <w:spacing w:after="0"/>
        <w:jc w:val="left"/>
        <w:rPr>
          <w:rFonts w:ascii="Trebuchet MS"/>
          <w:b/>
          <w:sz w:val="23"/>
        </w:rPr>
        <w:sectPr>
          <w:pgSz w:w="12240" w:h="15660"/>
          <w:pgMar w:header="0" w:footer="118" w:top="400" w:bottom="300" w:left="360" w:right="360"/>
          <w:cols w:num="2" w:equalWidth="0">
            <w:col w:w="9625" w:space="40"/>
            <w:col w:w="1855"/>
          </w:cols>
        </w:sectPr>
      </w:pPr>
    </w:p>
    <w:p>
      <w:pPr>
        <w:pStyle w:val="BodyText"/>
        <w:spacing w:line="249" w:lineRule="auto" w:before="173"/>
        <w:ind w:left="2759" w:right="873"/>
        <w:jc w:val="both"/>
        <w:rPr>
          <w:rFonts w:ascii="Tahoma" w:hAnsi="Tahoma"/>
        </w:rPr>
      </w:pPr>
      <w:r>
        <w:rPr>
          <w:rFonts w:ascii="Tahoma" w:hAnsi="Tahoma"/>
        </w:rPr>
        <mc:AlternateContent>
          <mc:Choice Requires="wps">
            <w:drawing>
              <wp:anchor distT="0" distB="0" distL="0" distR="0" allowOverlap="1" layoutInCell="1" locked="0" behindDoc="0" simplePos="0" relativeHeight="15793152">
                <wp:simplePos x="0" y="0"/>
                <wp:positionH relativeFrom="page">
                  <wp:posOffset>1862451</wp:posOffset>
                </wp:positionH>
                <wp:positionV relativeFrom="paragraph">
                  <wp:posOffset>135346</wp:posOffset>
                </wp:positionV>
                <wp:extent cx="4445" cy="4029075"/>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4445" cy="4029075"/>
                        </a:xfrm>
                        <a:custGeom>
                          <a:avLst/>
                          <a:gdLst/>
                          <a:ahLst/>
                          <a:cxnLst/>
                          <a:rect l="l" t="t" r="r" b="b"/>
                          <a:pathLst>
                            <a:path w="4445" h="4029075">
                              <a:moveTo>
                                <a:pt x="4444" y="4029079"/>
                              </a:moveTo>
                              <a:lnTo>
                                <a:pt x="0" y="4029079"/>
                              </a:lnTo>
                              <a:lnTo>
                                <a:pt x="0" y="0"/>
                              </a:lnTo>
                              <a:lnTo>
                                <a:pt x="4444" y="0"/>
                              </a:lnTo>
                              <a:lnTo>
                                <a:pt x="4444" y="4029079"/>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49750pt;margin-top:10.657239pt;width:.35pt;height:317.250385pt;mso-position-horizontal-relative:page;mso-position-vertical-relative:paragraph;z-index:15793152" id="docshape278" filled="true" fillcolor="#939498" stroked="false">
                <v:fill type="solid"/>
                <w10:wrap type="none"/>
              </v:rect>
            </w:pict>
          </mc:Fallback>
        </mc:AlternateContent>
      </w:r>
      <w:r>
        <w:rPr>
          <w:rFonts w:ascii="Tahoma" w:hAnsi="Tahoma"/>
          <w:color w:val="231F20"/>
        </w:rPr>
        <w:t>Bu</w:t>
      </w:r>
      <w:r>
        <w:rPr>
          <w:rFonts w:ascii="Tahoma" w:hAnsi="Tahoma"/>
          <w:color w:val="231F20"/>
          <w:spacing w:val="-5"/>
        </w:rPr>
        <w:t> </w:t>
      </w:r>
      <w:r>
        <w:rPr>
          <w:rFonts w:ascii="Tahoma" w:hAnsi="Tahoma"/>
          <w:color w:val="231F20"/>
        </w:rPr>
        <w:t>bölümde</w:t>
      </w:r>
      <w:r>
        <w:rPr>
          <w:rFonts w:ascii="Tahoma" w:hAnsi="Tahoma"/>
          <w:color w:val="231F20"/>
          <w:spacing w:val="-5"/>
        </w:rPr>
        <w:t> </w:t>
      </w:r>
      <w:r>
        <w:rPr>
          <w:rFonts w:ascii="Tahoma" w:hAnsi="Tahoma"/>
          <w:color w:val="231F20"/>
        </w:rPr>
        <w:t>açıklanan</w:t>
      </w:r>
      <w:r>
        <w:rPr>
          <w:rFonts w:ascii="Tahoma" w:hAnsi="Tahoma"/>
          <w:color w:val="231F20"/>
          <w:spacing w:val="-5"/>
        </w:rPr>
        <w:t> </w:t>
      </w:r>
      <w:r>
        <w:rPr>
          <w:rFonts w:ascii="Tahoma" w:hAnsi="Tahoma"/>
          <w:color w:val="231F20"/>
        </w:rPr>
        <w:t>görevlerin</w:t>
      </w:r>
      <w:r>
        <w:rPr>
          <w:rFonts w:ascii="Tahoma" w:hAnsi="Tahoma"/>
          <w:color w:val="231F20"/>
          <w:spacing w:val="-5"/>
        </w:rPr>
        <w:t> </w:t>
      </w:r>
      <w:r>
        <w:rPr>
          <w:rFonts w:ascii="Tahoma" w:hAnsi="Tahoma"/>
          <w:color w:val="231F20"/>
        </w:rPr>
        <w:t>çoğu</w:t>
      </w:r>
      <w:r>
        <w:rPr>
          <w:rFonts w:ascii="Tahoma" w:hAnsi="Tahoma"/>
          <w:color w:val="231F20"/>
          <w:spacing w:val="-5"/>
        </w:rPr>
        <w:t> </w:t>
      </w:r>
      <w:r>
        <w:rPr>
          <w:rFonts w:ascii="Tahoma" w:hAnsi="Tahoma"/>
          <w:color w:val="231F20"/>
        </w:rPr>
        <w:t>herhangi</w:t>
      </w:r>
      <w:r>
        <w:rPr>
          <w:rFonts w:ascii="Tahoma" w:hAnsi="Tahoma"/>
          <w:color w:val="231F20"/>
          <w:spacing w:val="-5"/>
        </w:rPr>
        <w:t> </w:t>
      </w:r>
      <w:r>
        <w:rPr>
          <w:rFonts w:ascii="Tahoma" w:hAnsi="Tahoma"/>
          <w:color w:val="231F20"/>
        </w:rPr>
        <w:t>bir</w:t>
      </w:r>
      <w:r>
        <w:rPr>
          <w:rFonts w:ascii="Tahoma" w:hAnsi="Tahoma"/>
          <w:color w:val="231F20"/>
          <w:spacing w:val="-5"/>
        </w:rPr>
        <w:t> </w:t>
      </w:r>
      <w:r>
        <w:rPr>
          <w:rFonts w:ascii="Tahoma" w:hAnsi="Tahoma"/>
          <w:color w:val="231F20"/>
        </w:rPr>
        <w:t>VTYS</w:t>
      </w:r>
      <w:r>
        <w:rPr>
          <w:rFonts w:ascii="Tahoma" w:hAnsi="Tahoma"/>
          <w:color w:val="231F20"/>
          <w:spacing w:val="-5"/>
        </w:rPr>
        <w:t> </w:t>
      </w:r>
      <w:r>
        <w:rPr>
          <w:rFonts w:ascii="Tahoma" w:hAnsi="Tahoma"/>
          <w:color w:val="231F20"/>
        </w:rPr>
        <w:t>ya</w:t>
      </w:r>
      <w:r>
        <w:rPr>
          <w:rFonts w:ascii="Tahoma" w:hAnsi="Tahoma"/>
          <w:color w:val="231F20"/>
          <w:spacing w:val="-5"/>
        </w:rPr>
        <w:t> </w:t>
      </w:r>
      <w:r>
        <w:rPr>
          <w:rFonts w:ascii="Tahoma" w:hAnsi="Tahoma"/>
          <w:color w:val="231F20"/>
        </w:rPr>
        <w:t>da</w:t>
      </w:r>
      <w:r>
        <w:rPr>
          <w:rFonts w:ascii="Tahoma" w:hAnsi="Tahoma"/>
          <w:color w:val="231F20"/>
          <w:spacing w:val="-5"/>
        </w:rPr>
        <w:t> </w:t>
      </w:r>
      <w:r>
        <w:rPr>
          <w:rFonts w:ascii="Tahoma" w:hAnsi="Tahoma"/>
          <w:color w:val="231F20"/>
        </w:rPr>
        <w:t>işletim</w:t>
      </w:r>
      <w:r>
        <w:rPr>
          <w:rFonts w:ascii="Tahoma" w:hAnsi="Tahoma"/>
          <w:color w:val="231F20"/>
          <w:spacing w:val="-5"/>
        </w:rPr>
        <w:t> </w:t>
      </w:r>
      <w:r>
        <w:rPr>
          <w:rFonts w:ascii="Tahoma" w:hAnsi="Tahoma"/>
          <w:color w:val="231F20"/>
        </w:rPr>
        <w:t>sistemine</w:t>
      </w:r>
      <w:r>
        <w:rPr>
          <w:rFonts w:ascii="Tahoma" w:hAnsi="Tahoma"/>
          <w:color w:val="231F20"/>
          <w:spacing w:val="-5"/>
        </w:rPr>
        <w:t> </w:t>
      </w:r>
      <w:r>
        <w:rPr>
          <w:rFonts w:ascii="Tahoma" w:hAnsi="Tahoma"/>
          <w:color w:val="231F20"/>
        </w:rPr>
        <w:t>özgü</w:t>
      </w:r>
      <w:r>
        <w:rPr>
          <w:rFonts w:ascii="Tahoma" w:hAnsi="Tahoma"/>
          <w:color w:val="231F20"/>
          <w:spacing w:val="-5"/>
        </w:rPr>
        <w:t> </w:t>
      </w:r>
      <w:r>
        <w:rPr>
          <w:rFonts w:ascii="Tahoma" w:hAnsi="Tahoma"/>
          <w:color w:val="231F20"/>
        </w:rPr>
        <w:t>değildir. </w:t>
      </w:r>
      <w:r>
        <w:rPr>
          <w:rFonts w:ascii="Tahoma" w:hAnsi="Tahoma"/>
          <w:color w:val="231F20"/>
          <w:w w:val="90"/>
        </w:rPr>
        <w:t>Ancak,</w:t>
      </w:r>
      <w:r>
        <w:rPr>
          <w:rFonts w:ascii="Tahoma" w:hAnsi="Tahoma"/>
          <w:color w:val="231F20"/>
        </w:rPr>
        <w:t> </w:t>
      </w:r>
      <w:r>
        <w:rPr>
          <w:rFonts w:ascii="Tahoma" w:hAnsi="Tahoma"/>
          <w:color w:val="231F20"/>
          <w:w w:val="90"/>
        </w:rPr>
        <w:t>bu</w:t>
      </w:r>
      <w:r>
        <w:rPr>
          <w:rFonts w:ascii="Tahoma" w:hAnsi="Tahoma"/>
          <w:color w:val="231F20"/>
        </w:rPr>
        <w:t> </w:t>
      </w:r>
      <w:r>
        <w:rPr>
          <w:rFonts w:ascii="Tahoma" w:hAnsi="Tahoma"/>
          <w:color w:val="231F20"/>
          <w:w w:val="90"/>
        </w:rPr>
        <w:t>görevlerin</w:t>
      </w:r>
      <w:r>
        <w:rPr>
          <w:rFonts w:ascii="Tahoma" w:hAnsi="Tahoma"/>
          <w:color w:val="231F20"/>
        </w:rPr>
        <w:t> </w:t>
      </w:r>
      <w:r>
        <w:rPr>
          <w:rFonts w:ascii="Trebuchet MS" w:hAnsi="Trebuchet MS"/>
          <w:i/>
          <w:color w:val="231F20"/>
          <w:w w:val="90"/>
        </w:rPr>
        <w:t>yürütülmesi</w:t>
      </w:r>
      <w:r>
        <w:rPr>
          <w:rFonts w:ascii="Trebuchet MS" w:hAnsi="Trebuchet MS"/>
          <w:i/>
          <w:color w:val="231F20"/>
          <w:spacing w:val="33"/>
        </w:rPr>
        <w:t> </w:t>
      </w:r>
      <w:r>
        <w:rPr>
          <w:rFonts w:ascii="Tahoma" w:hAnsi="Tahoma"/>
          <w:color w:val="231F20"/>
          <w:w w:val="90"/>
        </w:rPr>
        <w:t>DBMS</w:t>
      </w:r>
      <w:r>
        <w:rPr>
          <w:rFonts w:ascii="Tahoma" w:hAnsi="Tahoma"/>
          <w:color w:val="231F20"/>
        </w:rPr>
        <w:t> </w:t>
      </w:r>
      <w:r>
        <w:rPr>
          <w:rFonts w:ascii="Tahoma" w:hAnsi="Tahoma"/>
          <w:color w:val="231F20"/>
          <w:w w:val="90"/>
        </w:rPr>
        <w:t>ve</w:t>
      </w:r>
      <w:r>
        <w:rPr>
          <w:rFonts w:ascii="Tahoma" w:hAnsi="Tahoma"/>
          <w:color w:val="231F20"/>
        </w:rPr>
        <w:t> </w:t>
      </w:r>
      <w:r>
        <w:rPr>
          <w:rFonts w:ascii="Tahoma" w:hAnsi="Tahoma"/>
          <w:color w:val="231F20"/>
          <w:w w:val="90"/>
        </w:rPr>
        <w:t>işletim</w:t>
      </w:r>
      <w:r>
        <w:rPr>
          <w:rFonts w:ascii="Tahoma" w:hAnsi="Tahoma"/>
          <w:color w:val="231F20"/>
        </w:rPr>
        <w:t> </w:t>
      </w:r>
      <w:r>
        <w:rPr>
          <w:rFonts w:ascii="Tahoma" w:hAnsi="Tahoma"/>
          <w:color w:val="231F20"/>
          <w:w w:val="90"/>
        </w:rPr>
        <w:t>sistemine</w:t>
      </w:r>
      <w:r>
        <w:rPr>
          <w:rFonts w:ascii="Tahoma" w:hAnsi="Tahoma"/>
          <w:color w:val="231F20"/>
        </w:rPr>
        <w:t> </w:t>
      </w:r>
      <w:r>
        <w:rPr>
          <w:rFonts w:ascii="Tahoma" w:hAnsi="Tahoma"/>
          <w:color w:val="231F20"/>
          <w:w w:val="90"/>
        </w:rPr>
        <w:t>özgü</w:t>
      </w:r>
      <w:r>
        <w:rPr>
          <w:rFonts w:ascii="Tahoma" w:hAnsi="Tahoma"/>
          <w:color w:val="231F20"/>
        </w:rPr>
        <w:t> </w:t>
      </w:r>
      <w:r>
        <w:rPr>
          <w:rFonts w:ascii="Tahoma" w:hAnsi="Tahoma"/>
          <w:color w:val="231F20"/>
          <w:w w:val="90"/>
        </w:rPr>
        <w:t>olma</w:t>
      </w:r>
      <w:r>
        <w:rPr>
          <w:rFonts w:ascii="Tahoma" w:hAnsi="Tahoma"/>
          <w:color w:val="231F20"/>
        </w:rPr>
        <w:t> </w:t>
      </w:r>
      <w:r>
        <w:rPr>
          <w:rFonts w:ascii="Tahoma" w:hAnsi="Tahoma"/>
          <w:color w:val="231F20"/>
          <w:w w:val="90"/>
        </w:rPr>
        <w:t>eğilimindedir.</w:t>
      </w:r>
      <w:r>
        <w:rPr>
          <w:rFonts w:ascii="Tahoma" w:hAnsi="Tahoma"/>
          <w:color w:val="231F20"/>
        </w:rPr>
        <w:t> </w:t>
      </w:r>
      <w:r>
        <w:rPr>
          <w:rFonts w:ascii="Tahoma" w:hAnsi="Tahoma"/>
          <w:color w:val="231F20"/>
          <w:w w:val="90"/>
        </w:rPr>
        <w:t>Bu</w:t>
      </w:r>
      <w:r>
        <w:rPr>
          <w:rFonts w:ascii="Tahoma" w:hAnsi="Tahoma"/>
          <w:color w:val="231F20"/>
        </w:rPr>
        <w:t> </w:t>
      </w:r>
      <w:r>
        <w:rPr>
          <w:rFonts w:ascii="Tahoma" w:hAnsi="Tahoma"/>
          <w:color w:val="231F20"/>
          <w:w w:val="90"/>
        </w:rPr>
        <w:t>nedenle,</w:t>
      </w:r>
      <w:r>
        <w:rPr>
          <w:rFonts w:ascii="Tahoma" w:hAnsi="Tahoma"/>
          <w:color w:val="231F20"/>
          <w:spacing w:val="80"/>
        </w:rPr>
        <w:t> </w:t>
      </w:r>
      <w:r>
        <w:rPr>
          <w:rFonts w:ascii="Tahoma" w:hAnsi="Tahoma"/>
          <w:color w:val="231F20"/>
        </w:rPr>
        <w:t>IBM DB2 Universal Database veya Microsoft SQL Server kullanıyorsanız, burada gösterilen prosedürleri</w:t>
      </w:r>
      <w:r>
        <w:rPr>
          <w:rFonts w:ascii="Tahoma" w:hAnsi="Tahoma"/>
          <w:color w:val="231F20"/>
          <w:spacing w:val="-15"/>
        </w:rPr>
        <w:t> </w:t>
      </w:r>
      <w:r>
        <w:rPr>
          <w:rFonts w:ascii="Tahoma" w:hAnsi="Tahoma"/>
          <w:color w:val="231F20"/>
        </w:rPr>
        <w:t>DBMS'nize</w:t>
      </w:r>
      <w:r>
        <w:rPr>
          <w:rFonts w:ascii="Tahoma" w:hAnsi="Tahoma"/>
          <w:color w:val="231F20"/>
          <w:spacing w:val="-15"/>
        </w:rPr>
        <w:t> </w:t>
      </w:r>
      <w:r>
        <w:rPr>
          <w:rFonts w:ascii="Tahoma" w:hAnsi="Tahoma"/>
          <w:color w:val="231F20"/>
        </w:rPr>
        <w:t>uyarlamanız</w:t>
      </w:r>
      <w:r>
        <w:rPr>
          <w:rFonts w:ascii="Tahoma" w:hAnsi="Tahoma"/>
          <w:color w:val="231F20"/>
          <w:spacing w:val="-15"/>
        </w:rPr>
        <w:t> </w:t>
      </w:r>
      <w:r>
        <w:rPr>
          <w:rFonts w:ascii="Tahoma" w:hAnsi="Tahoma"/>
          <w:color w:val="231F20"/>
        </w:rPr>
        <w:t>gerekir.</w:t>
      </w:r>
      <w:r>
        <w:rPr>
          <w:rFonts w:ascii="Tahoma" w:hAnsi="Tahoma"/>
          <w:color w:val="231F20"/>
          <w:spacing w:val="-15"/>
        </w:rPr>
        <w:t> </w:t>
      </w:r>
      <w:r>
        <w:rPr>
          <w:rFonts w:ascii="Tahoma" w:hAnsi="Tahoma"/>
          <w:color w:val="231F20"/>
        </w:rPr>
        <w:t>Ayrıca,</w:t>
      </w:r>
      <w:r>
        <w:rPr>
          <w:rFonts w:ascii="Tahoma" w:hAnsi="Tahoma"/>
          <w:color w:val="231F20"/>
          <w:spacing w:val="-14"/>
        </w:rPr>
        <w:t> </w:t>
      </w:r>
      <w:r>
        <w:rPr>
          <w:rFonts w:ascii="Tahoma" w:hAnsi="Tahoma"/>
          <w:color w:val="231F20"/>
        </w:rPr>
        <w:t>bu</w:t>
      </w:r>
      <w:r>
        <w:rPr>
          <w:rFonts w:ascii="Tahoma" w:hAnsi="Tahoma"/>
          <w:color w:val="231F20"/>
          <w:spacing w:val="-15"/>
        </w:rPr>
        <w:t> </w:t>
      </w:r>
      <w:r>
        <w:rPr>
          <w:rFonts w:ascii="Tahoma" w:hAnsi="Tahoma"/>
          <w:color w:val="231F20"/>
        </w:rPr>
        <w:t>örnekler</w:t>
      </w:r>
      <w:r>
        <w:rPr>
          <w:rFonts w:ascii="Tahoma" w:hAnsi="Tahoma"/>
          <w:color w:val="231F20"/>
          <w:spacing w:val="-15"/>
        </w:rPr>
        <w:t> </w:t>
      </w:r>
      <w:r>
        <w:rPr>
          <w:rFonts w:ascii="Tahoma" w:hAnsi="Tahoma"/>
          <w:color w:val="231F20"/>
        </w:rPr>
        <w:t>Windows</w:t>
      </w:r>
      <w:r>
        <w:rPr>
          <w:rFonts w:ascii="Tahoma" w:hAnsi="Tahoma"/>
          <w:color w:val="231F20"/>
          <w:spacing w:val="-15"/>
        </w:rPr>
        <w:t> </w:t>
      </w:r>
      <w:r>
        <w:rPr>
          <w:rFonts w:ascii="Tahoma" w:hAnsi="Tahoma"/>
          <w:color w:val="231F20"/>
        </w:rPr>
        <w:t>işletim</w:t>
      </w:r>
      <w:r>
        <w:rPr>
          <w:rFonts w:ascii="Tahoma" w:hAnsi="Tahoma"/>
          <w:color w:val="231F20"/>
          <w:spacing w:val="-15"/>
        </w:rPr>
        <w:t> </w:t>
      </w:r>
      <w:r>
        <w:rPr>
          <w:rFonts w:ascii="Tahoma" w:hAnsi="Tahoma"/>
          <w:color w:val="231F20"/>
        </w:rPr>
        <w:t>sistemi</w:t>
      </w:r>
      <w:r>
        <w:rPr>
          <w:rFonts w:ascii="Tahoma" w:hAnsi="Tahoma"/>
          <w:color w:val="231F20"/>
          <w:spacing w:val="-14"/>
        </w:rPr>
        <w:t> </w:t>
      </w:r>
      <w:r>
        <w:rPr>
          <w:rFonts w:ascii="Tahoma" w:hAnsi="Tahoma"/>
          <w:color w:val="231F20"/>
        </w:rPr>
        <w:t>altında çalışmaktadır, bu nedenle farklı bir işletim sistemi kullanıyorsanız bu bölümde gösterilen prosedürleri uyarlamanız gerekir.</w:t>
      </w:r>
    </w:p>
    <w:p>
      <w:pPr>
        <w:pStyle w:val="BodyText"/>
        <w:spacing w:line="252" w:lineRule="auto" w:before="47"/>
        <w:ind w:left="2759" w:right="872"/>
        <w:jc w:val="both"/>
        <w:rPr>
          <w:rFonts w:ascii="Tahoma" w:hAnsi="Tahoma"/>
        </w:rPr>
      </w:pPr>
      <w:r>
        <w:rPr>
          <w:rFonts w:ascii="Tahoma" w:hAnsi="Tahoma"/>
          <w:color w:val="231F20"/>
          <w:spacing w:val="-4"/>
        </w:rPr>
        <w:t>Bu bölüm bir veritabanı yönetim kılavuzu değildir; Oracle'da tipik DBA görevlerini gerçekleştirmeye </w:t>
      </w:r>
      <w:r>
        <w:rPr>
          <w:rFonts w:ascii="Tahoma" w:hAnsi="Tahoma"/>
          <w:color w:val="231F20"/>
        </w:rPr>
        <w:t>yönelik kısa bir giriş sunmaktadır. Bu görevleri öğrenmeden önce Oracle'ın veritabanı yönetim </w:t>
      </w:r>
      <w:r>
        <w:rPr>
          <w:rFonts w:ascii="Tahoma" w:hAnsi="Tahoma"/>
          <w:color w:val="231F20"/>
          <w:spacing w:val="-6"/>
        </w:rPr>
        <w:t>araçlarına</w:t>
      </w:r>
      <w:r>
        <w:rPr>
          <w:rFonts w:ascii="Tahoma" w:hAnsi="Tahoma"/>
          <w:color w:val="231F20"/>
          <w:spacing w:val="-7"/>
        </w:rPr>
        <w:t> </w:t>
      </w:r>
      <w:r>
        <w:rPr>
          <w:rFonts w:ascii="Tahoma" w:hAnsi="Tahoma"/>
          <w:color w:val="231F20"/>
          <w:spacing w:val="-6"/>
        </w:rPr>
        <w:t>ve</w:t>
      </w:r>
      <w:r>
        <w:rPr>
          <w:rFonts w:ascii="Tahoma" w:hAnsi="Tahoma"/>
          <w:color w:val="231F20"/>
          <w:spacing w:val="-7"/>
        </w:rPr>
        <w:t> </w:t>
      </w:r>
      <w:r>
        <w:rPr>
          <w:rFonts w:ascii="Tahoma" w:hAnsi="Tahoma"/>
          <w:color w:val="231F20"/>
          <w:spacing w:val="-6"/>
        </w:rPr>
        <w:t>oturum</w:t>
      </w:r>
      <w:r>
        <w:rPr>
          <w:rFonts w:ascii="Tahoma" w:hAnsi="Tahoma"/>
          <w:color w:val="231F20"/>
          <w:spacing w:val="-7"/>
        </w:rPr>
        <w:t> </w:t>
      </w:r>
      <w:r>
        <w:rPr>
          <w:rFonts w:ascii="Tahoma" w:hAnsi="Tahoma"/>
          <w:color w:val="231F20"/>
          <w:spacing w:val="-6"/>
        </w:rPr>
        <w:t>açma</w:t>
      </w:r>
      <w:r>
        <w:rPr>
          <w:rFonts w:ascii="Tahoma" w:hAnsi="Tahoma"/>
          <w:color w:val="231F20"/>
          <w:spacing w:val="-7"/>
        </w:rPr>
        <w:t> </w:t>
      </w:r>
      <w:r>
        <w:rPr>
          <w:rFonts w:ascii="Tahoma" w:hAnsi="Tahoma"/>
          <w:color w:val="231F20"/>
          <w:spacing w:val="-6"/>
        </w:rPr>
        <w:t>prosedürlerine</w:t>
      </w:r>
      <w:r>
        <w:rPr>
          <w:rFonts w:ascii="Tahoma" w:hAnsi="Tahoma"/>
          <w:color w:val="231F20"/>
          <w:spacing w:val="-7"/>
        </w:rPr>
        <w:t> </w:t>
      </w:r>
      <w:r>
        <w:rPr>
          <w:rFonts w:ascii="Tahoma" w:hAnsi="Tahoma"/>
          <w:color w:val="231F20"/>
          <w:spacing w:val="-6"/>
        </w:rPr>
        <w:t>aşina</w:t>
      </w:r>
      <w:r>
        <w:rPr>
          <w:rFonts w:ascii="Tahoma" w:hAnsi="Tahoma"/>
          <w:color w:val="231F20"/>
          <w:spacing w:val="-7"/>
        </w:rPr>
        <w:t> </w:t>
      </w:r>
      <w:r>
        <w:rPr>
          <w:rFonts w:ascii="Tahoma" w:hAnsi="Tahoma"/>
          <w:color w:val="231F20"/>
          <w:spacing w:val="-6"/>
        </w:rPr>
        <w:t>olmanız</w:t>
      </w:r>
      <w:r>
        <w:rPr>
          <w:rFonts w:ascii="Tahoma" w:hAnsi="Tahoma"/>
          <w:color w:val="231F20"/>
          <w:spacing w:val="-7"/>
        </w:rPr>
        <w:t> </w:t>
      </w:r>
      <w:r>
        <w:rPr>
          <w:rFonts w:ascii="Tahoma" w:hAnsi="Tahoma"/>
          <w:color w:val="231F20"/>
          <w:spacing w:val="-6"/>
        </w:rPr>
        <w:t>gerekir.</w:t>
      </w:r>
      <w:r>
        <w:rPr>
          <w:rFonts w:ascii="Tahoma" w:hAnsi="Tahoma"/>
          <w:color w:val="231F20"/>
          <w:spacing w:val="-7"/>
        </w:rPr>
        <w:t> </w:t>
      </w:r>
      <w:r>
        <w:rPr>
          <w:rFonts w:ascii="Tahoma" w:hAnsi="Tahoma"/>
          <w:color w:val="231F20"/>
          <w:spacing w:val="-6"/>
        </w:rPr>
        <w:t>Bu</w:t>
      </w:r>
      <w:r>
        <w:rPr>
          <w:rFonts w:ascii="Tahoma" w:hAnsi="Tahoma"/>
          <w:color w:val="231F20"/>
          <w:spacing w:val="-7"/>
        </w:rPr>
        <w:t> </w:t>
      </w:r>
      <w:r>
        <w:rPr>
          <w:rFonts w:ascii="Tahoma" w:hAnsi="Tahoma"/>
          <w:color w:val="231F20"/>
          <w:spacing w:val="-6"/>
        </w:rPr>
        <w:t>araçlar</w:t>
      </w:r>
      <w:r>
        <w:rPr>
          <w:rFonts w:ascii="Tahoma" w:hAnsi="Tahoma"/>
          <w:color w:val="231F20"/>
          <w:spacing w:val="-7"/>
        </w:rPr>
        <w:t> </w:t>
      </w:r>
      <w:r>
        <w:rPr>
          <w:rFonts w:ascii="Tahoma" w:hAnsi="Tahoma"/>
          <w:color w:val="231F20"/>
          <w:spacing w:val="-6"/>
        </w:rPr>
        <w:t>ve</w:t>
      </w:r>
      <w:r>
        <w:rPr>
          <w:rFonts w:ascii="Tahoma" w:hAnsi="Tahoma"/>
          <w:color w:val="231F20"/>
          <w:spacing w:val="-7"/>
        </w:rPr>
        <w:t> </w:t>
      </w:r>
      <w:r>
        <w:rPr>
          <w:rFonts w:ascii="Tahoma" w:hAnsi="Tahoma"/>
          <w:color w:val="231F20"/>
          <w:spacing w:val="-6"/>
        </w:rPr>
        <w:t>prosedürler</w:t>
      </w:r>
      <w:r>
        <w:rPr>
          <w:rFonts w:ascii="Tahoma" w:hAnsi="Tahoma"/>
          <w:color w:val="231F20"/>
          <w:spacing w:val="-7"/>
        </w:rPr>
        <w:t> </w:t>
      </w:r>
      <w:r>
        <w:rPr>
          <w:rFonts w:ascii="Tahoma" w:hAnsi="Tahoma"/>
          <w:color w:val="231F20"/>
          <w:spacing w:val="-6"/>
        </w:rPr>
        <w:t>sonraki</w:t>
      </w:r>
      <w:r>
        <w:rPr>
          <w:rFonts w:ascii="Tahoma" w:hAnsi="Tahoma"/>
          <w:color w:val="231F20"/>
          <w:spacing w:val="-7"/>
        </w:rPr>
        <w:t> </w:t>
      </w:r>
      <w:r>
        <w:rPr>
          <w:rFonts w:ascii="Tahoma" w:hAnsi="Tahoma"/>
          <w:color w:val="231F20"/>
          <w:spacing w:val="-6"/>
        </w:rPr>
        <w:t>iki </w:t>
      </w:r>
      <w:r>
        <w:rPr>
          <w:rFonts w:ascii="Tahoma" w:hAnsi="Tahoma"/>
          <w:color w:val="231F20"/>
        </w:rPr>
        <w:t>bölümde</w:t>
      </w:r>
      <w:r>
        <w:rPr>
          <w:rFonts w:ascii="Tahoma" w:hAnsi="Tahoma"/>
          <w:color w:val="231F20"/>
          <w:spacing w:val="-8"/>
        </w:rPr>
        <w:t> </w:t>
      </w:r>
      <w:r>
        <w:rPr>
          <w:rFonts w:ascii="Tahoma" w:hAnsi="Tahoma"/>
          <w:color w:val="231F20"/>
        </w:rPr>
        <w:t>ele</w:t>
      </w:r>
      <w:r>
        <w:rPr>
          <w:rFonts w:ascii="Tahoma" w:hAnsi="Tahoma"/>
          <w:color w:val="231F20"/>
          <w:spacing w:val="-8"/>
        </w:rPr>
        <w:t> </w:t>
      </w:r>
      <w:r>
        <w:rPr>
          <w:rFonts w:ascii="Tahoma" w:hAnsi="Tahoma"/>
          <w:color w:val="231F20"/>
        </w:rPr>
        <w:t>alınmaktadır.</w:t>
      </w:r>
    </w:p>
    <w:p>
      <w:pPr>
        <w:pStyle w:val="BodyText"/>
        <w:spacing w:before="18"/>
        <w:rPr>
          <w:rFonts w:ascii="Tahoma"/>
          <w:sz w:val="20"/>
        </w:rPr>
      </w:pPr>
      <w:r>
        <w:rPr>
          <w:rFonts w:ascii="Tahoma"/>
          <w:sz w:val="20"/>
        </w:rPr>
        <mc:AlternateContent>
          <mc:Choice Requires="wps">
            <w:drawing>
              <wp:anchor distT="0" distB="0" distL="0" distR="0" allowOverlap="1" layoutInCell="1" locked="0" behindDoc="1" simplePos="0" relativeHeight="487651328">
                <wp:simplePos x="0" y="0"/>
                <wp:positionH relativeFrom="page">
                  <wp:posOffset>1981200</wp:posOffset>
                </wp:positionH>
                <wp:positionV relativeFrom="paragraph">
                  <wp:posOffset>180415</wp:posOffset>
                </wp:positionV>
                <wp:extent cx="4876800" cy="977265"/>
                <wp:effectExtent l="0" t="0" r="0" b="0"/>
                <wp:wrapTopAndBottom/>
                <wp:docPr id="366" name="Group 366"/>
                <wp:cNvGraphicFramePr>
                  <a:graphicFrameLocks/>
                </wp:cNvGraphicFramePr>
                <a:graphic>
                  <a:graphicData uri="http://schemas.microsoft.com/office/word/2010/wordprocessingGroup">
                    <wpg:wgp>
                      <wpg:cNvPr id="366" name="Group 366"/>
                      <wpg:cNvGrpSpPr/>
                      <wpg:grpSpPr>
                        <a:xfrm>
                          <a:off x="0" y="0"/>
                          <a:ext cx="4876800" cy="977265"/>
                          <a:chExt cx="4876800" cy="977265"/>
                        </a:xfrm>
                      </wpg:grpSpPr>
                      <pic:pic>
                        <pic:nvPicPr>
                          <pic:cNvPr id="367" name="Image 367"/>
                          <pic:cNvPicPr/>
                        </pic:nvPicPr>
                        <pic:blipFill>
                          <a:blip r:embed="rId95" cstate="print"/>
                          <a:stretch>
                            <a:fillRect/>
                          </a:stretch>
                        </pic:blipFill>
                        <pic:spPr>
                          <a:xfrm>
                            <a:off x="0" y="0"/>
                            <a:ext cx="4876799" cy="971549"/>
                          </a:xfrm>
                          <a:prstGeom prst="rect">
                            <a:avLst/>
                          </a:prstGeom>
                        </pic:spPr>
                      </pic:pic>
                      <wps:wsp>
                        <wps:cNvPr id="368" name="Textbox 368"/>
                        <wps:cNvSpPr txBox="1"/>
                        <wps:spPr>
                          <a:xfrm>
                            <a:off x="114299" y="71161"/>
                            <a:ext cx="3967479" cy="436245"/>
                          </a:xfrm>
                          <a:prstGeom prst="rect">
                            <a:avLst/>
                          </a:prstGeom>
                        </wps:spPr>
                        <wps:txbx>
                          <w:txbxContent>
                            <w:p>
                              <w:pPr>
                                <w:spacing w:before="28"/>
                                <w:ind w:left="0" w:right="0" w:firstLine="0"/>
                                <w:jc w:val="left"/>
                                <w:rPr>
                                  <w:rFonts w:ascii="Trebuchet MS"/>
                                  <w:b/>
                                  <w:sz w:val="33"/>
                                </w:rPr>
                              </w:pPr>
                              <w:r>
                                <w:rPr>
                                  <w:rFonts w:ascii="Trebuchet MS"/>
                                  <w:b/>
                                  <w:color w:val="732E6A"/>
                                  <w:spacing w:val="-5"/>
                                  <w:sz w:val="33"/>
                                </w:rPr>
                                <w:t>Not</w:t>
                              </w:r>
                            </w:p>
                            <w:p>
                              <w:pPr>
                                <w:spacing w:before="22"/>
                                <w:ind w:left="0" w:right="0" w:firstLine="0"/>
                                <w:jc w:val="left"/>
                                <w:rPr>
                                  <w:rFonts w:ascii="Tahoma" w:hAnsi="Tahoma"/>
                                  <w:position w:val="1"/>
                                  <w:sz w:val="19"/>
                                </w:rPr>
                              </w:pPr>
                              <w:r>
                                <w:rPr>
                                  <w:rFonts w:ascii="Tahoma" w:hAnsi="Tahoma"/>
                                  <w:color w:val="231F20"/>
                                  <w:spacing w:val="-2"/>
                                  <w:w w:val="90"/>
                                  <w:position w:val="1"/>
                                  <w:sz w:val="19"/>
                                </w:rPr>
                                <w:t>Bir</w:t>
                              </w:r>
                              <w:r>
                                <w:rPr>
                                  <w:rFonts w:ascii="Tahoma" w:hAnsi="Tahoma"/>
                                  <w:color w:val="231F20"/>
                                  <w:spacing w:val="-12"/>
                                  <w:w w:val="90"/>
                                  <w:position w:val="1"/>
                                  <w:sz w:val="19"/>
                                </w:rPr>
                                <w:t> </w:t>
                              </w:r>
                              <w:r>
                                <w:rPr>
                                  <w:rFonts w:ascii="Tahoma" w:hAnsi="Tahoma"/>
                                  <w:color w:val="231F20"/>
                                  <w:spacing w:val="-2"/>
                                  <w:w w:val="90"/>
                                  <w:position w:val="1"/>
                                  <w:sz w:val="19"/>
                                </w:rPr>
                                <w:t>veritaban</w:t>
                              </w:r>
                              <w:r>
                                <w:rPr>
                                  <w:rFonts w:ascii="Tahoma" w:hAnsi="Tahoma"/>
                                  <w:color w:val="231F20"/>
                                  <w:spacing w:val="-22"/>
                                  <w:w w:val="90"/>
                                  <w:position w:val="1"/>
                                  <w:sz w:val="19"/>
                                </w:rPr>
                                <w:t> </w:t>
                              </w:r>
                              <w:r>
                                <w:rPr>
                                  <w:rFonts w:ascii="Tahoma" w:hAnsi="Tahoma"/>
                                  <w:color w:val="231F20"/>
                                  <w:spacing w:val="-2"/>
                                  <w:w w:val="90"/>
                                  <w:sz w:val="19"/>
                                </w:rPr>
                                <w:t>ı</w:t>
                              </w:r>
                              <w:r>
                                <w:rPr>
                                  <w:rFonts w:ascii="Tahoma" w:hAnsi="Tahoma"/>
                                  <w:color w:val="231F20"/>
                                  <w:spacing w:val="-2"/>
                                  <w:w w:val="90"/>
                                  <w:position w:val="1"/>
                                  <w:sz w:val="19"/>
                                </w:rPr>
                                <w:t>olutuşrma</w:t>
                              </w:r>
                              <w:r>
                                <w:rPr>
                                  <w:rFonts w:ascii="Tahoma" w:hAnsi="Tahoma"/>
                                  <w:color w:val="231F20"/>
                                  <w:spacing w:val="-10"/>
                                  <w:w w:val="90"/>
                                  <w:position w:val="1"/>
                                  <w:sz w:val="19"/>
                                </w:rPr>
                                <w:t> </w:t>
                              </w:r>
                              <w:r>
                                <w:rPr>
                                  <w:rFonts w:ascii="Tahoma" w:hAnsi="Tahoma"/>
                                  <w:color w:val="231F20"/>
                                  <w:spacing w:val="-2"/>
                                  <w:w w:val="90"/>
                                  <w:position w:val="1"/>
                                  <w:sz w:val="19"/>
                                </w:rPr>
                                <w:t>biçimi</w:t>
                              </w:r>
                              <w:r>
                                <w:rPr>
                                  <w:rFonts w:ascii="Tahoma" w:hAnsi="Tahoma"/>
                                  <w:color w:val="231F20"/>
                                  <w:spacing w:val="-10"/>
                                  <w:w w:val="90"/>
                                  <w:position w:val="1"/>
                                  <w:sz w:val="19"/>
                                </w:rPr>
                                <w:t> </w:t>
                              </w:r>
                              <w:r>
                                <w:rPr>
                                  <w:rFonts w:ascii="Tahoma" w:hAnsi="Tahoma"/>
                                  <w:color w:val="231F20"/>
                                  <w:spacing w:val="-2"/>
                                  <w:w w:val="90"/>
                                  <w:position w:val="1"/>
                                  <w:sz w:val="19"/>
                                </w:rPr>
                                <w:t>genel</w:t>
                              </w:r>
                              <w:r>
                                <w:rPr>
                                  <w:rFonts w:ascii="Tahoma" w:hAnsi="Tahoma"/>
                                  <w:color w:val="231F20"/>
                                  <w:spacing w:val="-10"/>
                                  <w:w w:val="90"/>
                                  <w:position w:val="1"/>
                                  <w:sz w:val="19"/>
                                </w:rPr>
                                <w:t> </w:t>
                              </w:r>
                              <w:r>
                                <w:rPr>
                                  <w:rFonts w:ascii="Tahoma" w:hAnsi="Tahoma"/>
                                  <w:color w:val="231F20"/>
                                  <w:spacing w:val="-2"/>
                                  <w:w w:val="90"/>
                                  <w:position w:val="1"/>
                                  <w:sz w:val="19"/>
                                </w:rPr>
                                <w:t>olma</w:t>
                              </w:r>
                              <w:r>
                                <w:rPr>
                                  <w:rFonts w:ascii="Tahoma" w:hAnsi="Tahoma"/>
                                  <w:color w:val="231F20"/>
                                  <w:spacing w:val="-10"/>
                                  <w:w w:val="90"/>
                                  <w:position w:val="1"/>
                                  <w:sz w:val="19"/>
                                </w:rPr>
                                <w:t> </w:t>
                              </w:r>
                              <w:r>
                                <w:rPr>
                                  <w:rFonts w:ascii="Tahoma" w:hAnsi="Tahoma"/>
                                  <w:color w:val="231F20"/>
                                  <w:spacing w:val="-2"/>
                                  <w:w w:val="90"/>
                                  <w:position w:val="1"/>
                                  <w:sz w:val="19"/>
                                </w:rPr>
                                <w:t>eilimin</w:t>
                              </w:r>
                              <w:r>
                                <w:rPr>
                                  <w:rFonts w:ascii="Tahoma" w:hAnsi="Tahoma"/>
                                  <w:color w:val="231F20"/>
                                  <w:spacing w:val="-2"/>
                                  <w:w w:val="90"/>
                                  <w:sz w:val="19"/>
                                </w:rPr>
                                <w:t>ğ</w:t>
                              </w:r>
                              <w:r>
                                <w:rPr>
                                  <w:rFonts w:ascii="Tahoma" w:hAnsi="Tahoma"/>
                                  <w:color w:val="231F20"/>
                                  <w:spacing w:val="-2"/>
                                  <w:w w:val="90"/>
                                  <w:position w:val="1"/>
                                  <w:sz w:val="19"/>
                                </w:rPr>
                                <w:t>de</w:t>
                              </w:r>
                              <w:r>
                                <w:rPr>
                                  <w:rFonts w:ascii="Tahoma" w:hAnsi="Tahoma"/>
                                  <w:color w:val="231F20"/>
                                  <w:spacing w:val="-10"/>
                                  <w:w w:val="90"/>
                                  <w:position w:val="1"/>
                                  <w:sz w:val="19"/>
                                </w:rPr>
                                <w:t> </w:t>
                              </w:r>
                              <w:r>
                                <w:rPr>
                                  <w:rFonts w:ascii="Tahoma" w:hAnsi="Tahoma"/>
                                  <w:color w:val="231F20"/>
                                  <w:spacing w:val="-2"/>
                                  <w:w w:val="90"/>
                                  <w:position w:val="1"/>
                                  <w:sz w:val="19"/>
                                </w:rPr>
                                <w:t>olsa</w:t>
                              </w:r>
                              <w:r>
                                <w:rPr>
                                  <w:rFonts w:ascii="Tahoma" w:hAnsi="Tahoma"/>
                                  <w:color w:val="231F20"/>
                                  <w:spacing w:val="-10"/>
                                  <w:w w:val="90"/>
                                  <w:position w:val="1"/>
                                  <w:sz w:val="19"/>
                                </w:rPr>
                                <w:t> </w:t>
                              </w:r>
                              <w:r>
                                <w:rPr>
                                  <w:rFonts w:ascii="Tahoma" w:hAnsi="Tahoma"/>
                                  <w:color w:val="231F20"/>
                                  <w:spacing w:val="-2"/>
                                  <w:w w:val="90"/>
                                  <w:position w:val="1"/>
                                  <w:sz w:val="19"/>
                                </w:rPr>
                                <w:t>da,</w:t>
                              </w:r>
                              <w:r>
                                <w:rPr>
                                  <w:rFonts w:ascii="Tahoma" w:hAnsi="Tahoma"/>
                                  <w:color w:val="231F20"/>
                                  <w:spacing w:val="-10"/>
                                  <w:w w:val="90"/>
                                  <w:position w:val="1"/>
                                  <w:sz w:val="19"/>
                                </w:rPr>
                                <w:t> </w:t>
                              </w:r>
                              <w:r>
                                <w:rPr>
                                  <w:rFonts w:ascii="Tahoma" w:hAnsi="Tahoma"/>
                                  <w:color w:val="231F20"/>
                                  <w:spacing w:val="12"/>
                                  <w:w w:val="85"/>
                                  <w:position w:val="1"/>
                                  <w:sz w:val="19"/>
                                </w:rPr>
                                <w:t>y</w:t>
                              </w:r>
                              <w:r>
                                <w:rPr>
                                  <w:rFonts w:ascii="Tahoma" w:hAnsi="Tahoma"/>
                                  <w:color w:val="231F20"/>
                                  <w:spacing w:val="12"/>
                                  <w:w w:val="87"/>
                                  <w:position w:val="1"/>
                                  <w:sz w:val="19"/>
                                </w:rPr>
                                <w:t>r</w:t>
                              </w:r>
                              <w:r>
                                <w:rPr>
                                  <w:rFonts w:ascii="Tahoma" w:hAnsi="Tahoma"/>
                                  <w:color w:val="231F20"/>
                                  <w:spacing w:val="12"/>
                                  <w:w w:val="90"/>
                                  <w:position w:val="1"/>
                                  <w:sz w:val="19"/>
                                </w:rPr>
                                <w:t>t</w:t>
                              </w:r>
                              <w:r>
                                <w:rPr>
                                  <w:rFonts w:ascii="Tahoma" w:hAnsi="Tahoma"/>
                                  <w:color w:val="231F20"/>
                                  <w:spacing w:val="12"/>
                                  <w:w w:val="103"/>
                                  <w:position w:val="1"/>
                                  <w:sz w:val="19"/>
                                </w:rPr>
                                <w:t>l</w:t>
                              </w:r>
                              <w:r>
                                <w:rPr>
                                  <w:rFonts w:ascii="Tahoma" w:hAnsi="Tahoma"/>
                                  <w:color w:val="231F20"/>
                                  <w:spacing w:val="12"/>
                                  <w:w w:val="88"/>
                                  <w:position w:val="1"/>
                                  <w:sz w:val="19"/>
                                </w:rPr>
                                <w:t>m</w:t>
                              </w:r>
                              <w:r>
                                <w:rPr>
                                  <w:rFonts w:ascii="Tahoma" w:hAnsi="Tahoma"/>
                                  <w:color w:val="231F20"/>
                                  <w:spacing w:val="12"/>
                                  <w:w w:val="89"/>
                                  <w:position w:val="1"/>
                                  <w:sz w:val="19"/>
                                </w:rPr>
                                <w:t>e</w:t>
                              </w:r>
                              <w:r>
                                <w:rPr>
                                  <w:rFonts w:ascii="Tahoma" w:hAnsi="Tahoma"/>
                                  <w:color w:val="231F20"/>
                                  <w:spacing w:val="12"/>
                                  <w:w w:val="93"/>
                                  <w:position w:val="1"/>
                                  <w:sz w:val="19"/>
                                </w:rPr>
                                <w:t>s</w:t>
                              </w:r>
                              <w:r>
                                <w:rPr>
                                  <w:rFonts w:ascii="Tahoma" w:hAnsi="Tahoma"/>
                                  <w:color w:val="231F20"/>
                                  <w:spacing w:val="13"/>
                                  <w:w w:val="94"/>
                                  <w:position w:val="1"/>
                                  <w:sz w:val="19"/>
                                </w:rPr>
                                <w:t>i</w:t>
                              </w:r>
                              <w:r>
                                <w:rPr>
                                  <w:rFonts w:ascii="Tahoma" w:hAnsi="Tahoma"/>
                                  <w:color w:val="231F20"/>
                                  <w:spacing w:val="-46"/>
                                  <w:w w:val="86"/>
                                  <w:sz w:val="19"/>
                                </w:rPr>
                                <w:t>ü</w:t>
                              </w:r>
                              <w:r>
                                <w:rPr>
                                  <w:rFonts w:ascii="Tahoma" w:hAnsi="Tahoma"/>
                                  <w:color w:val="231F20"/>
                                  <w:spacing w:val="12"/>
                                  <w:w w:val="84"/>
                                  <w:position w:val="1"/>
                                  <w:sz w:val="19"/>
                                </w:rPr>
                                <w:t>D</w:t>
                              </w:r>
                              <w:r>
                                <w:rPr>
                                  <w:rFonts w:ascii="Tahoma" w:hAnsi="Tahoma"/>
                                  <w:color w:val="231F20"/>
                                  <w:spacing w:val="-99"/>
                                  <w:w w:val="94"/>
                                  <w:position w:val="1"/>
                                  <w:sz w:val="19"/>
                                </w:rPr>
                                <w:t>B</w:t>
                              </w:r>
                              <w:r>
                                <w:rPr>
                                  <w:rFonts w:ascii="Tahoma" w:hAnsi="Tahoma"/>
                                  <w:color w:val="231F20"/>
                                  <w:spacing w:val="25"/>
                                  <w:w w:val="86"/>
                                  <w:sz w:val="19"/>
                                </w:rPr>
                                <w:t>ü</w:t>
                              </w:r>
                              <w:r>
                                <w:rPr>
                                  <w:rFonts w:ascii="Tahoma" w:hAnsi="Tahoma"/>
                                  <w:color w:val="231F20"/>
                                  <w:spacing w:val="-80"/>
                                  <w:w w:val="89"/>
                                  <w:position w:val="1"/>
                                  <w:sz w:val="19"/>
                                </w:rPr>
                                <w:t>M</w:t>
                              </w:r>
                              <w:r>
                                <w:rPr>
                                  <w:rFonts w:ascii="Tahoma" w:hAnsi="Tahoma"/>
                                  <w:color w:val="231F20"/>
                                  <w:spacing w:val="5"/>
                                  <w:w w:val="86"/>
                                  <w:sz w:val="19"/>
                                </w:rPr>
                                <w:t>ü</w:t>
                              </w:r>
                              <w:r>
                                <w:rPr>
                                  <w:rFonts w:ascii="Tahoma" w:hAnsi="Tahoma"/>
                                  <w:color w:val="231F20"/>
                                  <w:spacing w:val="12"/>
                                  <w:w w:val="89"/>
                                  <w:position w:val="1"/>
                                  <w:sz w:val="19"/>
                                </w:rPr>
                                <w:t>S</w:t>
                              </w:r>
                              <w:r>
                                <w:rPr>
                                  <w:rFonts w:ascii="Tahoma" w:hAnsi="Tahoma"/>
                                  <w:color w:val="231F20"/>
                                  <w:spacing w:val="12"/>
                                  <w:w w:val="99"/>
                                  <w:position w:val="1"/>
                                  <w:sz w:val="19"/>
                                </w:rPr>
                                <w:t>'</w:t>
                              </w:r>
                              <w:r>
                                <w:rPr>
                                  <w:rFonts w:ascii="Tahoma" w:hAnsi="Tahoma"/>
                                  <w:color w:val="231F20"/>
                                  <w:spacing w:val="12"/>
                                  <w:w w:val="85"/>
                                  <w:position w:val="1"/>
                                  <w:sz w:val="19"/>
                                </w:rPr>
                                <w:t>y</w:t>
                              </w:r>
                              <w:r>
                                <w:rPr>
                                  <w:rFonts w:ascii="Tahoma" w:hAnsi="Tahoma"/>
                                  <w:color w:val="231F20"/>
                                  <w:spacing w:val="11"/>
                                  <w:w w:val="89"/>
                                  <w:position w:val="1"/>
                                  <w:sz w:val="19"/>
                                </w:rPr>
                                <w:t>e</w:t>
                              </w:r>
                              <w:r>
                                <w:rPr>
                                  <w:rFonts w:ascii="Tahoma" w:hAnsi="Tahoma"/>
                                  <w:color w:val="231F20"/>
                                  <w:spacing w:val="-8"/>
                                  <w:w w:val="89"/>
                                  <w:position w:val="1"/>
                                  <w:sz w:val="19"/>
                                </w:rPr>
                                <w:t> </w:t>
                              </w:r>
                              <w:r>
                                <w:rPr>
                                  <w:rFonts w:ascii="Tahoma" w:hAnsi="Tahoma"/>
                                  <w:color w:val="231F20"/>
                                  <w:spacing w:val="-5"/>
                                  <w:w w:val="90"/>
                                  <w:position w:val="1"/>
                                  <w:sz w:val="19"/>
                                </w:rPr>
                                <w:t>zg</w:t>
                              </w:r>
                            </w:p>
                          </w:txbxContent>
                        </wps:txbx>
                        <wps:bodyPr wrap="square" lIns="0" tIns="0" rIns="0" bIns="0" rtlCol="0">
                          <a:noAutofit/>
                        </wps:bodyPr>
                      </wps:wsp>
                      <wps:wsp>
                        <wps:cNvPr id="369" name="Textbox 369"/>
                        <wps:cNvSpPr txBox="1"/>
                        <wps:spPr>
                          <a:xfrm>
                            <a:off x="4523336" y="344034"/>
                            <a:ext cx="254000" cy="163195"/>
                          </a:xfrm>
                          <a:prstGeom prst="rect">
                            <a:avLst/>
                          </a:prstGeom>
                        </wps:spPr>
                        <wps:txbx>
                          <w:txbxContent>
                            <w:p>
                              <w:pPr>
                                <w:spacing w:before="4"/>
                                <w:ind w:left="0" w:right="0" w:firstLine="0"/>
                                <w:jc w:val="left"/>
                                <w:rPr>
                                  <w:rFonts w:ascii="Tahoma" w:hAnsi="Tahoma"/>
                                  <w:sz w:val="19"/>
                                </w:rPr>
                              </w:pPr>
                              <w:r>
                                <w:rPr>
                                  <w:rFonts w:ascii="Tahoma" w:hAnsi="Tahoma"/>
                                  <w:color w:val="231F20"/>
                                  <w:position w:val="1"/>
                                  <w:sz w:val="19"/>
                                </w:rPr>
                                <w:t>ö</w:t>
                              </w:r>
                              <w:r>
                                <w:rPr>
                                  <w:rFonts w:ascii="Tahoma" w:hAnsi="Tahoma"/>
                                  <w:color w:val="231F20"/>
                                  <w:spacing w:val="29"/>
                                  <w:position w:val="1"/>
                                  <w:sz w:val="19"/>
                                </w:rPr>
                                <w:t>  </w:t>
                              </w:r>
                              <w:r>
                                <w:rPr>
                                  <w:rFonts w:ascii="Tahoma" w:hAnsi="Tahoma"/>
                                  <w:color w:val="231F20"/>
                                  <w:spacing w:val="-10"/>
                                  <w:sz w:val="19"/>
                                </w:rPr>
                                <w:t>ü</w:t>
                              </w:r>
                            </w:p>
                          </w:txbxContent>
                        </wps:txbx>
                        <wps:bodyPr wrap="square" lIns="0" tIns="0" rIns="0" bIns="0" rtlCol="0">
                          <a:noAutofit/>
                        </wps:bodyPr>
                      </wps:wsp>
                      <wps:wsp>
                        <wps:cNvPr id="370" name="Textbox 370"/>
                        <wps:cNvSpPr txBox="1"/>
                        <wps:spPr>
                          <a:xfrm>
                            <a:off x="114299" y="500292"/>
                            <a:ext cx="4662805" cy="476884"/>
                          </a:xfrm>
                          <a:prstGeom prst="rect">
                            <a:avLst/>
                          </a:prstGeom>
                        </wps:spPr>
                        <wps:txbx>
                          <w:txbxContent>
                            <w:p>
                              <w:pPr>
                                <w:tabs>
                                  <w:tab w:pos="7279" w:val="left" w:leader="none"/>
                                </w:tabs>
                                <w:spacing w:line="247" w:lineRule="auto" w:before="4"/>
                                <w:ind w:left="0" w:right="18" w:firstLine="0"/>
                                <w:jc w:val="left"/>
                                <w:rPr>
                                  <w:rFonts w:ascii="Tahoma" w:hAnsi="Tahoma"/>
                                  <w:sz w:val="19"/>
                                </w:rPr>
                              </w:pPr>
                              <w:r>
                                <w:rPr>
                                  <w:rFonts w:ascii="Tahoma" w:hAnsi="Tahoma"/>
                                  <w:color w:val="231F20"/>
                                  <w:position w:val="1"/>
                                  <w:sz w:val="19"/>
                                </w:rPr>
                                <w:t>olma</w:t>
                              </w:r>
                              <w:r>
                                <w:rPr>
                                  <w:rFonts w:ascii="Tahoma" w:hAnsi="Tahoma"/>
                                  <w:color w:val="231F20"/>
                                  <w:spacing w:val="-17"/>
                                  <w:position w:val="1"/>
                                  <w:sz w:val="19"/>
                                </w:rPr>
                                <w:t> </w:t>
                              </w:r>
                              <w:r>
                                <w:rPr>
                                  <w:rFonts w:ascii="Tahoma" w:hAnsi="Tahoma"/>
                                  <w:color w:val="231F20"/>
                                  <w:position w:val="1"/>
                                  <w:sz w:val="19"/>
                                </w:rPr>
                                <w:t>eilğimindedir.</w:t>
                              </w:r>
                              <w:r>
                                <w:rPr>
                                  <w:rFonts w:ascii="Tahoma" w:hAnsi="Tahoma"/>
                                  <w:color w:val="231F20"/>
                                  <w:spacing w:val="-17"/>
                                  <w:position w:val="1"/>
                                  <w:sz w:val="19"/>
                                </w:rPr>
                                <w:t> </w:t>
                              </w:r>
                              <w:r>
                                <w:rPr>
                                  <w:rFonts w:ascii="Tahoma" w:hAnsi="Tahoma"/>
                                  <w:color w:val="231F20"/>
                                  <w:position w:val="1"/>
                                  <w:sz w:val="19"/>
                                </w:rPr>
                                <w:t>Oracle</w:t>
                              </w:r>
                              <w:r>
                                <w:rPr>
                                  <w:rFonts w:ascii="Tahoma" w:hAnsi="Tahoma"/>
                                  <w:color w:val="231F20"/>
                                  <w:spacing w:val="-17"/>
                                  <w:position w:val="1"/>
                                  <w:sz w:val="19"/>
                                </w:rPr>
                                <w:t> </w:t>
                              </w:r>
                              <w:r>
                                <w:rPr>
                                  <w:rFonts w:ascii="Tahoma" w:hAnsi="Tahoma"/>
                                  <w:color w:val="231F20"/>
                                  <w:position w:val="1"/>
                                  <w:sz w:val="19"/>
                                </w:rPr>
                                <w:t>Veritabanı</w:t>
                              </w:r>
                              <w:r>
                                <w:rPr>
                                  <w:rFonts w:ascii="Tahoma" w:hAnsi="Tahoma"/>
                                  <w:color w:val="231F20"/>
                                  <w:spacing w:val="-17"/>
                                  <w:position w:val="1"/>
                                  <w:sz w:val="19"/>
                                </w:rPr>
                                <w:t> </w:t>
                              </w:r>
                              <w:r>
                                <w:rPr>
                                  <w:rFonts w:ascii="Tahoma" w:hAnsi="Tahoma"/>
                                  <w:color w:val="231F20"/>
                                  <w:position w:val="1"/>
                                  <w:sz w:val="19"/>
                                </w:rPr>
                                <w:t>Yapılandrma</w:t>
                              </w:r>
                              <w:r>
                                <w:rPr>
                                  <w:rFonts w:ascii="Tahoma" w:hAnsi="Tahoma"/>
                                  <w:color w:val="231F20"/>
                                  <w:sz w:val="19"/>
                                </w:rPr>
                                <w:t>ı</w:t>
                              </w:r>
                              <w:r>
                                <w:rPr>
                                  <w:rFonts w:ascii="Tahoma" w:hAnsi="Tahoma"/>
                                  <w:color w:val="231F20"/>
                                  <w:spacing w:val="-17"/>
                                  <w:sz w:val="19"/>
                                </w:rPr>
                                <w:t> </w:t>
                              </w:r>
                              <w:r>
                                <w:rPr>
                                  <w:rFonts w:ascii="Tahoma" w:hAnsi="Tahoma"/>
                                  <w:color w:val="231F20"/>
                                  <w:position w:val="1"/>
                                  <w:sz w:val="19"/>
                                </w:rPr>
                                <w:t>Yardımcısı'n</w:t>
                              </w:r>
                              <w:r>
                                <w:rPr>
                                  <w:rFonts w:ascii="Tahoma" w:hAnsi="Tahoma"/>
                                  <w:color w:val="231F20"/>
                                  <w:spacing w:val="-17"/>
                                  <w:position w:val="1"/>
                                  <w:sz w:val="19"/>
                                </w:rPr>
                                <w:t> </w:t>
                              </w:r>
                              <w:r>
                                <w:rPr>
                                  <w:rFonts w:ascii="Tahoma" w:hAnsi="Tahoma"/>
                                  <w:color w:val="231F20"/>
                                  <w:position w:val="1"/>
                                  <w:sz w:val="19"/>
                                </w:rPr>
                                <w:t>kulla</w:t>
                              </w:r>
                              <w:r>
                                <w:rPr>
                                  <w:rFonts w:ascii="Tahoma" w:hAnsi="Tahoma"/>
                                  <w:color w:val="231F20"/>
                                  <w:sz w:val="19"/>
                                </w:rPr>
                                <w:t>ı</w:t>
                              </w:r>
                              <w:r>
                                <w:rPr>
                                  <w:rFonts w:ascii="Tahoma" w:hAnsi="Tahoma"/>
                                  <w:color w:val="231F20"/>
                                  <w:spacing w:val="-25"/>
                                  <w:sz w:val="19"/>
                                </w:rPr>
                                <w:t> </w:t>
                              </w:r>
                              <w:r>
                                <w:rPr>
                                  <w:rFonts w:ascii="Tahoma" w:hAnsi="Tahoma"/>
                                  <w:color w:val="231F20"/>
                                  <w:position w:val="1"/>
                                  <w:sz w:val="19"/>
                                </w:rPr>
                                <w:t>narak</w:t>
                              </w:r>
                              <w:r>
                                <w:rPr>
                                  <w:rFonts w:ascii="Tahoma" w:hAnsi="Tahoma"/>
                                  <w:color w:val="231F20"/>
                                  <w:spacing w:val="-17"/>
                                  <w:position w:val="1"/>
                                  <w:sz w:val="19"/>
                                </w:rPr>
                                <w:t> </w:t>
                              </w:r>
                              <w:r>
                                <w:rPr>
                                  <w:rFonts w:ascii="Tahoma" w:hAnsi="Tahoma"/>
                                  <w:color w:val="231F20"/>
                                  <w:position w:val="1"/>
                                  <w:sz w:val="19"/>
                                </w:rPr>
                                <w:t>bir</w:t>
                              </w:r>
                              <w:r>
                                <w:rPr>
                                  <w:rFonts w:ascii="Tahoma" w:hAnsi="Tahoma"/>
                                  <w:color w:val="231F20"/>
                                  <w:spacing w:val="-17"/>
                                  <w:position w:val="1"/>
                                  <w:sz w:val="19"/>
                                </w:rPr>
                                <w:t> </w:t>
                              </w:r>
                              <w:r>
                                <w:rPr>
                                  <w:rFonts w:ascii="Tahoma" w:hAnsi="Tahoma"/>
                                  <w:color w:val="231F20"/>
                                  <w:position w:val="1"/>
                                  <w:sz w:val="19"/>
                                </w:rPr>
                                <w:t>veritaban</w:t>
                                <w:tab/>
                              </w:r>
                              <w:r>
                                <w:rPr>
                                  <w:rFonts w:ascii="Tahoma" w:hAnsi="Tahoma"/>
                                  <w:color w:val="231F20"/>
                                  <w:spacing w:val="-10"/>
                                  <w:position w:val="1"/>
                                  <w:sz w:val="19"/>
                                </w:rPr>
                                <w:t>ı </w:t>
                              </w:r>
                              <w:r>
                                <w:rPr>
                                  <w:rFonts w:ascii="Tahoma" w:hAnsi="Tahoma"/>
                                  <w:color w:val="231F20"/>
                                  <w:spacing w:val="-6"/>
                                  <w:position w:val="1"/>
                                  <w:sz w:val="19"/>
                                </w:rPr>
                                <w:t>olut</w:t>
                              </w:r>
                              <w:r>
                                <w:rPr>
                                  <w:rFonts w:ascii="Tahoma" w:hAnsi="Tahoma"/>
                                  <w:color w:val="231F20"/>
                                  <w:spacing w:val="-6"/>
                                  <w:sz w:val="19"/>
                                </w:rPr>
                                <w:t>ş</w:t>
                              </w:r>
                              <w:r>
                                <w:rPr>
                                  <w:rFonts w:ascii="Tahoma" w:hAnsi="Tahoma"/>
                                  <w:color w:val="231F20"/>
                                  <w:spacing w:val="-6"/>
                                  <w:position w:val="1"/>
                                  <w:sz w:val="19"/>
                                </w:rPr>
                                <w:t>urmann</w:t>
                              </w:r>
                              <w:r>
                                <w:rPr>
                                  <w:rFonts w:ascii="Tahoma" w:hAnsi="Tahoma"/>
                                  <w:color w:val="231F20"/>
                                  <w:spacing w:val="-6"/>
                                  <w:sz w:val="19"/>
                                </w:rPr>
                                <w:t>ı</w:t>
                              </w:r>
                              <w:r>
                                <w:rPr>
                                  <w:rFonts w:ascii="Tahoma" w:hAnsi="Tahoma"/>
                                  <w:color w:val="231F20"/>
                                  <w:spacing w:val="-6"/>
                                  <w:position w:val="1"/>
                                  <w:sz w:val="19"/>
                                </w:rPr>
                                <w:t>adm</w:t>
                              </w:r>
                              <w:r>
                                <w:rPr>
                                  <w:rFonts w:ascii="Tahoma" w:hAnsi="Tahoma"/>
                                  <w:color w:val="231F20"/>
                                  <w:spacing w:val="-38"/>
                                  <w:position w:val="1"/>
                                  <w:sz w:val="19"/>
                                </w:rPr>
                                <w:t> </w:t>
                              </w:r>
                              <w:r>
                                <w:rPr>
                                  <w:rFonts w:ascii="Tahoma" w:hAnsi="Tahoma"/>
                                  <w:color w:val="231F20"/>
                                  <w:spacing w:val="-6"/>
                                  <w:position w:val="1"/>
                                  <w:sz w:val="19"/>
                                </w:rPr>
                                <w:t>ıadım</w:t>
                              </w:r>
                              <w:r>
                                <w:rPr>
                                  <w:rFonts w:ascii="Tahoma" w:hAnsi="Tahoma"/>
                                  <w:color w:val="231F20"/>
                                  <w:spacing w:val="-9"/>
                                  <w:position w:val="1"/>
                                  <w:sz w:val="19"/>
                                </w:rPr>
                                <w:t> </w:t>
                              </w:r>
                              <w:r>
                                <w:rPr>
                                  <w:rFonts w:ascii="Tahoma" w:hAnsi="Tahoma"/>
                                  <w:color w:val="231F20"/>
                                  <w:spacing w:val="-6"/>
                                  <w:position w:val="1"/>
                                  <w:sz w:val="19"/>
                                </w:rPr>
                                <w:t>prosedürü</w:t>
                              </w:r>
                              <w:r>
                                <w:rPr>
                                  <w:rFonts w:ascii="Tahoma" w:hAnsi="Tahoma"/>
                                  <w:color w:val="231F20"/>
                                  <w:spacing w:val="-9"/>
                                  <w:position w:val="1"/>
                                  <w:sz w:val="19"/>
                                </w:rPr>
                                <w:t> </w:t>
                              </w:r>
                              <w:r>
                                <w:rPr>
                                  <w:rFonts w:ascii="Tahoma" w:hAnsi="Tahoma"/>
                                  <w:color w:val="231F20"/>
                                  <w:spacing w:val="-6"/>
                                  <w:position w:val="1"/>
                                  <w:sz w:val="19"/>
                                </w:rPr>
                                <w:t>için</w:t>
                              </w:r>
                              <w:r>
                                <w:rPr>
                                  <w:rFonts w:ascii="Tahoma" w:hAnsi="Tahoma"/>
                                  <w:color w:val="231F20"/>
                                  <w:spacing w:val="-9"/>
                                  <w:position w:val="1"/>
                                  <w:sz w:val="19"/>
                                </w:rPr>
                                <w:t> </w:t>
                              </w:r>
                              <w:r>
                                <w:rPr>
                                  <w:rFonts w:ascii="Tahoma" w:hAnsi="Tahoma"/>
                                  <w:color w:val="231F20"/>
                                  <w:spacing w:val="-6"/>
                                  <w:position w:val="1"/>
                                  <w:sz w:val="19"/>
                                </w:rPr>
                                <w:t>Ek</w:t>
                              </w:r>
                              <w:r>
                                <w:rPr>
                                  <w:rFonts w:ascii="Tahoma" w:hAnsi="Tahoma"/>
                                  <w:color w:val="231F20"/>
                                  <w:spacing w:val="-9"/>
                                  <w:position w:val="1"/>
                                  <w:sz w:val="19"/>
                                </w:rPr>
                                <w:t> </w:t>
                              </w:r>
                              <w:r>
                                <w:rPr>
                                  <w:rFonts w:ascii="Tahoma" w:hAnsi="Tahoma"/>
                                  <w:color w:val="231F20"/>
                                  <w:spacing w:val="-6"/>
                                  <w:position w:val="1"/>
                                  <w:sz w:val="19"/>
                                </w:rPr>
                                <w:t>N,</w:t>
                              </w:r>
                              <w:r>
                                <w:rPr>
                                  <w:rFonts w:ascii="Tahoma" w:hAnsi="Tahoma"/>
                                  <w:color w:val="231F20"/>
                                  <w:spacing w:val="-9"/>
                                  <w:position w:val="1"/>
                                  <w:sz w:val="19"/>
                                </w:rPr>
                                <w:t> </w:t>
                              </w:r>
                              <w:r>
                                <w:rPr>
                                  <w:rFonts w:ascii="Tahoma" w:hAnsi="Tahoma"/>
                                  <w:color w:val="231F20"/>
                                  <w:spacing w:val="-6"/>
                                  <w:position w:val="1"/>
                                  <w:sz w:val="19"/>
                                </w:rPr>
                                <w:t>Oracle</w:t>
                              </w:r>
                              <w:r>
                                <w:rPr>
                                  <w:rFonts w:ascii="Tahoma" w:hAnsi="Tahoma"/>
                                  <w:color w:val="231F20"/>
                                  <w:spacing w:val="-9"/>
                                  <w:position w:val="1"/>
                                  <w:sz w:val="19"/>
                                </w:rPr>
                                <w:t> </w:t>
                              </w:r>
                              <w:r>
                                <w:rPr>
                                  <w:rFonts w:ascii="Tahoma" w:hAnsi="Tahoma"/>
                                  <w:color w:val="231F20"/>
                                  <w:spacing w:val="-6"/>
                                  <w:position w:val="1"/>
                                  <w:sz w:val="19"/>
                                </w:rPr>
                                <w:t>Kullanarak</w:t>
                              </w:r>
                              <w:r>
                                <w:rPr>
                                  <w:rFonts w:ascii="Tahoma" w:hAnsi="Tahoma"/>
                                  <w:color w:val="231F20"/>
                                  <w:spacing w:val="-9"/>
                                  <w:position w:val="1"/>
                                  <w:sz w:val="19"/>
                                </w:rPr>
                                <w:t> </w:t>
                              </w:r>
                              <w:r>
                                <w:rPr>
                                  <w:rFonts w:ascii="Tahoma" w:hAnsi="Tahoma"/>
                                  <w:color w:val="231F20"/>
                                  <w:spacing w:val="-6"/>
                                  <w:position w:val="1"/>
                                  <w:sz w:val="19"/>
                                </w:rPr>
                                <w:t>Yeni</w:t>
                              </w:r>
                              <w:r>
                                <w:rPr>
                                  <w:rFonts w:ascii="Tahoma" w:hAnsi="Tahoma"/>
                                  <w:color w:val="231F20"/>
                                  <w:spacing w:val="-9"/>
                                  <w:position w:val="1"/>
                                  <w:sz w:val="19"/>
                                </w:rPr>
                                <w:t> </w:t>
                              </w:r>
                              <w:r>
                                <w:rPr>
                                  <w:rFonts w:ascii="Tahoma" w:hAnsi="Tahoma"/>
                                  <w:color w:val="231F20"/>
                                  <w:spacing w:val="-6"/>
                                  <w:position w:val="1"/>
                                  <w:sz w:val="19"/>
                                </w:rPr>
                                <w:t>Bir</w:t>
                              </w:r>
                              <w:r>
                                <w:rPr>
                                  <w:rFonts w:ascii="Tahoma" w:hAnsi="Tahoma"/>
                                  <w:color w:val="231F20"/>
                                  <w:spacing w:val="-9"/>
                                  <w:position w:val="1"/>
                                  <w:sz w:val="19"/>
                                </w:rPr>
                                <w:t> </w:t>
                              </w:r>
                              <w:r>
                                <w:rPr>
                                  <w:rFonts w:ascii="Tahoma" w:hAnsi="Tahoma"/>
                                  <w:color w:val="231F20"/>
                                  <w:spacing w:val="-6"/>
                                  <w:position w:val="1"/>
                                  <w:sz w:val="19"/>
                                </w:rPr>
                                <w:t>Veritabanı</w:t>
                              </w:r>
                              <w:r>
                                <w:rPr>
                                  <w:rFonts w:ascii="Tahoma" w:hAnsi="Tahoma"/>
                                  <w:color w:val="231F20"/>
                                  <w:spacing w:val="-9"/>
                                  <w:position w:val="1"/>
                                  <w:sz w:val="19"/>
                                </w:rPr>
                                <w:t> </w:t>
                              </w:r>
                              <w:r>
                                <w:rPr>
                                  <w:rFonts w:ascii="Tahoma" w:hAnsi="Tahoma"/>
                                  <w:color w:val="231F20"/>
                                  <w:spacing w:val="-6"/>
                                  <w:position w:val="1"/>
                                  <w:sz w:val="19"/>
                                </w:rPr>
                                <w:t>Oluturşma </w:t>
                              </w:r>
                              <w:r>
                                <w:rPr>
                                  <w:rFonts w:ascii="Tahoma" w:hAnsi="Tahoma"/>
                                  <w:color w:val="231F20"/>
                                  <w:spacing w:val="-8"/>
                                  <w:sz w:val="19"/>
                                </w:rPr>
                                <w:t>bl</w:t>
                              </w:r>
                              <w:r>
                                <w:rPr>
                                  <w:rFonts w:ascii="Tahoma" w:hAnsi="Tahoma"/>
                                  <w:color w:val="231F20"/>
                                  <w:spacing w:val="-8"/>
                                  <w:position w:val="1"/>
                                  <w:sz w:val="19"/>
                                </w:rPr>
                                <w:t>ö</w:t>
                              </w:r>
                              <w:r>
                                <w:rPr>
                                  <w:rFonts w:ascii="Tahoma" w:hAnsi="Tahoma"/>
                                  <w:color w:val="231F20"/>
                                  <w:spacing w:val="-8"/>
                                  <w:sz w:val="19"/>
                                </w:rPr>
                                <w:t>m</w:t>
                              </w:r>
                              <w:r>
                                <w:rPr>
                                  <w:rFonts w:ascii="Tahoma" w:hAnsi="Tahoma"/>
                                  <w:color w:val="231F20"/>
                                  <w:spacing w:val="-8"/>
                                  <w:position w:val="1"/>
                                  <w:sz w:val="19"/>
                                </w:rPr>
                                <w:t>ü</w:t>
                              </w:r>
                              <w:r>
                                <w:rPr>
                                  <w:rFonts w:ascii="Tahoma" w:hAnsi="Tahoma"/>
                                  <w:color w:val="231F20"/>
                                  <w:spacing w:val="-8"/>
                                  <w:sz w:val="19"/>
                                </w:rPr>
                                <w:t>ne</w:t>
                              </w:r>
                              <w:r>
                                <w:rPr>
                                  <w:rFonts w:ascii="Tahoma" w:hAnsi="Tahoma"/>
                                  <w:color w:val="231F20"/>
                                  <w:spacing w:val="-8"/>
                                  <w:position w:val="1"/>
                                  <w:sz w:val="19"/>
                                </w:rPr>
                                <w:t>ü</w:t>
                              </w:r>
                              <w:r>
                                <w:rPr>
                                  <w:rFonts w:ascii="Tahoma" w:hAnsi="Tahoma"/>
                                  <w:color w:val="231F20"/>
                                  <w:spacing w:val="-8"/>
                                  <w:sz w:val="19"/>
                                </w:rPr>
                                <w:t>bakn.</w:t>
                              </w:r>
                              <w:r>
                                <w:rPr>
                                  <w:rFonts w:ascii="Tahoma" w:hAnsi="Tahoma"/>
                                  <w:color w:val="231F20"/>
                                  <w:spacing w:val="26"/>
                                  <w:sz w:val="19"/>
                                </w:rPr>
                                <w:t> </w:t>
                              </w:r>
                              <w:r>
                                <w:rPr>
                                  <w:rFonts w:ascii="Tahoma" w:hAnsi="Tahoma"/>
                                  <w:color w:val="231F20"/>
                                  <w:spacing w:val="-8"/>
                                  <w:sz w:val="19"/>
                                </w:rPr>
                                <w:t>ı</w:t>
                              </w:r>
                            </w:p>
                          </w:txbxContent>
                        </wps:txbx>
                        <wps:bodyPr wrap="square" lIns="0" tIns="0" rIns="0" bIns="0" rtlCol="0">
                          <a:noAutofit/>
                        </wps:bodyPr>
                      </wps:wsp>
                    </wpg:wgp>
                  </a:graphicData>
                </a:graphic>
              </wp:anchor>
            </w:drawing>
          </mc:Choice>
          <mc:Fallback>
            <w:pict>
              <v:group style="position:absolute;margin-left:156pt;margin-top:14.205949pt;width:384pt;height:76.95pt;mso-position-horizontal-relative:page;mso-position-vertical-relative:paragraph;z-index:-15665152;mso-wrap-distance-left:0;mso-wrap-distance-right:0" id="docshapegroup279" coordorigin="3120,284" coordsize="7680,1539">
                <v:shape style="position:absolute;left:3120;top:284;width:7680;height:1530" type="#_x0000_t75" id="docshape280" stroked="false">
                  <v:imagedata r:id="rId95" o:title=""/>
                </v:shape>
                <v:shape style="position:absolute;left:3300;top:396;width:6248;height:687" type="#_x0000_t202" id="docshape281" filled="false" stroked="false">
                  <v:textbox inset="0,0,0,0">
                    <w:txbxContent>
                      <w:p>
                        <w:pPr>
                          <w:spacing w:before="28"/>
                          <w:ind w:left="0" w:right="0" w:firstLine="0"/>
                          <w:jc w:val="left"/>
                          <w:rPr>
                            <w:rFonts w:ascii="Trebuchet MS"/>
                            <w:b/>
                            <w:sz w:val="33"/>
                          </w:rPr>
                        </w:pPr>
                        <w:r>
                          <w:rPr>
                            <w:rFonts w:ascii="Trebuchet MS"/>
                            <w:b/>
                            <w:color w:val="732E6A"/>
                            <w:spacing w:val="-5"/>
                            <w:sz w:val="33"/>
                          </w:rPr>
                          <w:t>Not</w:t>
                        </w:r>
                      </w:p>
                      <w:p>
                        <w:pPr>
                          <w:spacing w:before="22"/>
                          <w:ind w:left="0" w:right="0" w:firstLine="0"/>
                          <w:jc w:val="left"/>
                          <w:rPr>
                            <w:rFonts w:ascii="Tahoma" w:hAnsi="Tahoma"/>
                            <w:position w:val="1"/>
                            <w:sz w:val="19"/>
                          </w:rPr>
                        </w:pPr>
                        <w:r>
                          <w:rPr>
                            <w:rFonts w:ascii="Tahoma" w:hAnsi="Tahoma"/>
                            <w:color w:val="231F20"/>
                            <w:spacing w:val="-2"/>
                            <w:w w:val="90"/>
                            <w:position w:val="1"/>
                            <w:sz w:val="19"/>
                          </w:rPr>
                          <w:t>Bir</w:t>
                        </w:r>
                        <w:r>
                          <w:rPr>
                            <w:rFonts w:ascii="Tahoma" w:hAnsi="Tahoma"/>
                            <w:color w:val="231F20"/>
                            <w:spacing w:val="-12"/>
                            <w:w w:val="90"/>
                            <w:position w:val="1"/>
                            <w:sz w:val="19"/>
                          </w:rPr>
                          <w:t> </w:t>
                        </w:r>
                        <w:r>
                          <w:rPr>
                            <w:rFonts w:ascii="Tahoma" w:hAnsi="Tahoma"/>
                            <w:color w:val="231F20"/>
                            <w:spacing w:val="-2"/>
                            <w:w w:val="90"/>
                            <w:position w:val="1"/>
                            <w:sz w:val="19"/>
                          </w:rPr>
                          <w:t>veritaban</w:t>
                        </w:r>
                        <w:r>
                          <w:rPr>
                            <w:rFonts w:ascii="Tahoma" w:hAnsi="Tahoma"/>
                            <w:color w:val="231F20"/>
                            <w:spacing w:val="-22"/>
                            <w:w w:val="90"/>
                            <w:position w:val="1"/>
                            <w:sz w:val="19"/>
                          </w:rPr>
                          <w:t> </w:t>
                        </w:r>
                        <w:r>
                          <w:rPr>
                            <w:rFonts w:ascii="Tahoma" w:hAnsi="Tahoma"/>
                            <w:color w:val="231F20"/>
                            <w:spacing w:val="-2"/>
                            <w:w w:val="90"/>
                            <w:sz w:val="19"/>
                          </w:rPr>
                          <w:t>ı</w:t>
                        </w:r>
                        <w:r>
                          <w:rPr>
                            <w:rFonts w:ascii="Tahoma" w:hAnsi="Tahoma"/>
                            <w:color w:val="231F20"/>
                            <w:spacing w:val="-2"/>
                            <w:w w:val="90"/>
                            <w:position w:val="1"/>
                            <w:sz w:val="19"/>
                          </w:rPr>
                          <w:t>olutuşrma</w:t>
                        </w:r>
                        <w:r>
                          <w:rPr>
                            <w:rFonts w:ascii="Tahoma" w:hAnsi="Tahoma"/>
                            <w:color w:val="231F20"/>
                            <w:spacing w:val="-10"/>
                            <w:w w:val="90"/>
                            <w:position w:val="1"/>
                            <w:sz w:val="19"/>
                          </w:rPr>
                          <w:t> </w:t>
                        </w:r>
                        <w:r>
                          <w:rPr>
                            <w:rFonts w:ascii="Tahoma" w:hAnsi="Tahoma"/>
                            <w:color w:val="231F20"/>
                            <w:spacing w:val="-2"/>
                            <w:w w:val="90"/>
                            <w:position w:val="1"/>
                            <w:sz w:val="19"/>
                          </w:rPr>
                          <w:t>biçimi</w:t>
                        </w:r>
                        <w:r>
                          <w:rPr>
                            <w:rFonts w:ascii="Tahoma" w:hAnsi="Tahoma"/>
                            <w:color w:val="231F20"/>
                            <w:spacing w:val="-10"/>
                            <w:w w:val="90"/>
                            <w:position w:val="1"/>
                            <w:sz w:val="19"/>
                          </w:rPr>
                          <w:t> </w:t>
                        </w:r>
                        <w:r>
                          <w:rPr>
                            <w:rFonts w:ascii="Tahoma" w:hAnsi="Tahoma"/>
                            <w:color w:val="231F20"/>
                            <w:spacing w:val="-2"/>
                            <w:w w:val="90"/>
                            <w:position w:val="1"/>
                            <w:sz w:val="19"/>
                          </w:rPr>
                          <w:t>genel</w:t>
                        </w:r>
                        <w:r>
                          <w:rPr>
                            <w:rFonts w:ascii="Tahoma" w:hAnsi="Tahoma"/>
                            <w:color w:val="231F20"/>
                            <w:spacing w:val="-10"/>
                            <w:w w:val="90"/>
                            <w:position w:val="1"/>
                            <w:sz w:val="19"/>
                          </w:rPr>
                          <w:t> </w:t>
                        </w:r>
                        <w:r>
                          <w:rPr>
                            <w:rFonts w:ascii="Tahoma" w:hAnsi="Tahoma"/>
                            <w:color w:val="231F20"/>
                            <w:spacing w:val="-2"/>
                            <w:w w:val="90"/>
                            <w:position w:val="1"/>
                            <w:sz w:val="19"/>
                          </w:rPr>
                          <w:t>olma</w:t>
                        </w:r>
                        <w:r>
                          <w:rPr>
                            <w:rFonts w:ascii="Tahoma" w:hAnsi="Tahoma"/>
                            <w:color w:val="231F20"/>
                            <w:spacing w:val="-10"/>
                            <w:w w:val="90"/>
                            <w:position w:val="1"/>
                            <w:sz w:val="19"/>
                          </w:rPr>
                          <w:t> </w:t>
                        </w:r>
                        <w:r>
                          <w:rPr>
                            <w:rFonts w:ascii="Tahoma" w:hAnsi="Tahoma"/>
                            <w:color w:val="231F20"/>
                            <w:spacing w:val="-2"/>
                            <w:w w:val="90"/>
                            <w:position w:val="1"/>
                            <w:sz w:val="19"/>
                          </w:rPr>
                          <w:t>eilimin</w:t>
                        </w:r>
                        <w:r>
                          <w:rPr>
                            <w:rFonts w:ascii="Tahoma" w:hAnsi="Tahoma"/>
                            <w:color w:val="231F20"/>
                            <w:spacing w:val="-2"/>
                            <w:w w:val="90"/>
                            <w:sz w:val="19"/>
                          </w:rPr>
                          <w:t>ğ</w:t>
                        </w:r>
                        <w:r>
                          <w:rPr>
                            <w:rFonts w:ascii="Tahoma" w:hAnsi="Tahoma"/>
                            <w:color w:val="231F20"/>
                            <w:spacing w:val="-2"/>
                            <w:w w:val="90"/>
                            <w:position w:val="1"/>
                            <w:sz w:val="19"/>
                          </w:rPr>
                          <w:t>de</w:t>
                        </w:r>
                        <w:r>
                          <w:rPr>
                            <w:rFonts w:ascii="Tahoma" w:hAnsi="Tahoma"/>
                            <w:color w:val="231F20"/>
                            <w:spacing w:val="-10"/>
                            <w:w w:val="90"/>
                            <w:position w:val="1"/>
                            <w:sz w:val="19"/>
                          </w:rPr>
                          <w:t> </w:t>
                        </w:r>
                        <w:r>
                          <w:rPr>
                            <w:rFonts w:ascii="Tahoma" w:hAnsi="Tahoma"/>
                            <w:color w:val="231F20"/>
                            <w:spacing w:val="-2"/>
                            <w:w w:val="90"/>
                            <w:position w:val="1"/>
                            <w:sz w:val="19"/>
                          </w:rPr>
                          <w:t>olsa</w:t>
                        </w:r>
                        <w:r>
                          <w:rPr>
                            <w:rFonts w:ascii="Tahoma" w:hAnsi="Tahoma"/>
                            <w:color w:val="231F20"/>
                            <w:spacing w:val="-10"/>
                            <w:w w:val="90"/>
                            <w:position w:val="1"/>
                            <w:sz w:val="19"/>
                          </w:rPr>
                          <w:t> </w:t>
                        </w:r>
                        <w:r>
                          <w:rPr>
                            <w:rFonts w:ascii="Tahoma" w:hAnsi="Tahoma"/>
                            <w:color w:val="231F20"/>
                            <w:spacing w:val="-2"/>
                            <w:w w:val="90"/>
                            <w:position w:val="1"/>
                            <w:sz w:val="19"/>
                          </w:rPr>
                          <w:t>da,</w:t>
                        </w:r>
                        <w:r>
                          <w:rPr>
                            <w:rFonts w:ascii="Tahoma" w:hAnsi="Tahoma"/>
                            <w:color w:val="231F20"/>
                            <w:spacing w:val="-10"/>
                            <w:w w:val="90"/>
                            <w:position w:val="1"/>
                            <w:sz w:val="19"/>
                          </w:rPr>
                          <w:t> </w:t>
                        </w:r>
                        <w:r>
                          <w:rPr>
                            <w:rFonts w:ascii="Tahoma" w:hAnsi="Tahoma"/>
                            <w:color w:val="231F20"/>
                            <w:spacing w:val="12"/>
                            <w:w w:val="85"/>
                            <w:position w:val="1"/>
                            <w:sz w:val="19"/>
                          </w:rPr>
                          <w:t>y</w:t>
                        </w:r>
                        <w:r>
                          <w:rPr>
                            <w:rFonts w:ascii="Tahoma" w:hAnsi="Tahoma"/>
                            <w:color w:val="231F20"/>
                            <w:spacing w:val="12"/>
                            <w:w w:val="87"/>
                            <w:position w:val="1"/>
                            <w:sz w:val="19"/>
                          </w:rPr>
                          <w:t>r</w:t>
                        </w:r>
                        <w:r>
                          <w:rPr>
                            <w:rFonts w:ascii="Tahoma" w:hAnsi="Tahoma"/>
                            <w:color w:val="231F20"/>
                            <w:spacing w:val="12"/>
                            <w:w w:val="90"/>
                            <w:position w:val="1"/>
                            <w:sz w:val="19"/>
                          </w:rPr>
                          <w:t>t</w:t>
                        </w:r>
                        <w:r>
                          <w:rPr>
                            <w:rFonts w:ascii="Tahoma" w:hAnsi="Tahoma"/>
                            <w:color w:val="231F20"/>
                            <w:spacing w:val="12"/>
                            <w:w w:val="103"/>
                            <w:position w:val="1"/>
                            <w:sz w:val="19"/>
                          </w:rPr>
                          <w:t>l</w:t>
                        </w:r>
                        <w:r>
                          <w:rPr>
                            <w:rFonts w:ascii="Tahoma" w:hAnsi="Tahoma"/>
                            <w:color w:val="231F20"/>
                            <w:spacing w:val="12"/>
                            <w:w w:val="88"/>
                            <w:position w:val="1"/>
                            <w:sz w:val="19"/>
                          </w:rPr>
                          <w:t>m</w:t>
                        </w:r>
                        <w:r>
                          <w:rPr>
                            <w:rFonts w:ascii="Tahoma" w:hAnsi="Tahoma"/>
                            <w:color w:val="231F20"/>
                            <w:spacing w:val="12"/>
                            <w:w w:val="89"/>
                            <w:position w:val="1"/>
                            <w:sz w:val="19"/>
                          </w:rPr>
                          <w:t>e</w:t>
                        </w:r>
                        <w:r>
                          <w:rPr>
                            <w:rFonts w:ascii="Tahoma" w:hAnsi="Tahoma"/>
                            <w:color w:val="231F20"/>
                            <w:spacing w:val="12"/>
                            <w:w w:val="93"/>
                            <w:position w:val="1"/>
                            <w:sz w:val="19"/>
                          </w:rPr>
                          <w:t>s</w:t>
                        </w:r>
                        <w:r>
                          <w:rPr>
                            <w:rFonts w:ascii="Tahoma" w:hAnsi="Tahoma"/>
                            <w:color w:val="231F20"/>
                            <w:spacing w:val="13"/>
                            <w:w w:val="94"/>
                            <w:position w:val="1"/>
                            <w:sz w:val="19"/>
                          </w:rPr>
                          <w:t>i</w:t>
                        </w:r>
                        <w:r>
                          <w:rPr>
                            <w:rFonts w:ascii="Tahoma" w:hAnsi="Tahoma"/>
                            <w:color w:val="231F20"/>
                            <w:spacing w:val="-46"/>
                            <w:w w:val="86"/>
                            <w:sz w:val="19"/>
                          </w:rPr>
                          <w:t>ü</w:t>
                        </w:r>
                        <w:r>
                          <w:rPr>
                            <w:rFonts w:ascii="Tahoma" w:hAnsi="Tahoma"/>
                            <w:color w:val="231F20"/>
                            <w:spacing w:val="12"/>
                            <w:w w:val="84"/>
                            <w:position w:val="1"/>
                            <w:sz w:val="19"/>
                          </w:rPr>
                          <w:t>D</w:t>
                        </w:r>
                        <w:r>
                          <w:rPr>
                            <w:rFonts w:ascii="Tahoma" w:hAnsi="Tahoma"/>
                            <w:color w:val="231F20"/>
                            <w:spacing w:val="-99"/>
                            <w:w w:val="94"/>
                            <w:position w:val="1"/>
                            <w:sz w:val="19"/>
                          </w:rPr>
                          <w:t>B</w:t>
                        </w:r>
                        <w:r>
                          <w:rPr>
                            <w:rFonts w:ascii="Tahoma" w:hAnsi="Tahoma"/>
                            <w:color w:val="231F20"/>
                            <w:spacing w:val="25"/>
                            <w:w w:val="86"/>
                            <w:sz w:val="19"/>
                          </w:rPr>
                          <w:t>ü</w:t>
                        </w:r>
                        <w:r>
                          <w:rPr>
                            <w:rFonts w:ascii="Tahoma" w:hAnsi="Tahoma"/>
                            <w:color w:val="231F20"/>
                            <w:spacing w:val="-80"/>
                            <w:w w:val="89"/>
                            <w:position w:val="1"/>
                            <w:sz w:val="19"/>
                          </w:rPr>
                          <w:t>M</w:t>
                        </w:r>
                        <w:r>
                          <w:rPr>
                            <w:rFonts w:ascii="Tahoma" w:hAnsi="Tahoma"/>
                            <w:color w:val="231F20"/>
                            <w:spacing w:val="5"/>
                            <w:w w:val="86"/>
                            <w:sz w:val="19"/>
                          </w:rPr>
                          <w:t>ü</w:t>
                        </w:r>
                        <w:r>
                          <w:rPr>
                            <w:rFonts w:ascii="Tahoma" w:hAnsi="Tahoma"/>
                            <w:color w:val="231F20"/>
                            <w:spacing w:val="12"/>
                            <w:w w:val="89"/>
                            <w:position w:val="1"/>
                            <w:sz w:val="19"/>
                          </w:rPr>
                          <w:t>S</w:t>
                        </w:r>
                        <w:r>
                          <w:rPr>
                            <w:rFonts w:ascii="Tahoma" w:hAnsi="Tahoma"/>
                            <w:color w:val="231F20"/>
                            <w:spacing w:val="12"/>
                            <w:w w:val="99"/>
                            <w:position w:val="1"/>
                            <w:sz w:val="19"/>
                          </w:rPr>
                          <w:t>'</w:t>
                        </w:r>
                        <w:r>
                          <w:rPr>
                            <w:rFonts w:ascii="Tahoma" w:hAnsi="Tahoma"/>
                            <w:color w:val="231F20"/>
                            <w:spacing w:val="12"/>
                            <w:w w:val="85"/>
                            <w:position w:val="1"/>
                            <w:sz w:val="19"/>
                          </w:rPr>
                          <w:t>y</w:t>
                        </w:r>
                        <w:r>
                          <w:rPr>
                            <w:rFonts w:ascii="Tahoma" w:hAnsi="Tahoma"/>
                            <w:color w:val="231F20"/>
                            <w:spacing w:val="11"/>
                            <w:w w:val="89"/>
                            <w:position w:val="1"/>
                            <w:sz w:val="19"/>
                          </w:rPr>
                          <w:t>e</w:t>
                        </w:r>
                        <w:r>
                          <w:rPr>
                            <w:rFonts w:ascii="Tahoma" w:hAnsi="Tahoma"/>
                            <w:color w:val="231F20"/>
                            <w:spacing w:val="-8"/>
                            <w:w w:val="89"/>
                            <w:position w:val="1"/>
                            <w:sz w:val="19"/>
                          </w:rPr>
                          <w:t> </w:t>
                        </w:r>
                        <w:r>
                          <w:rPr>
                            <w:rFonts w:ascii="Tahoma" w:hAnsi="Tahoma"/>
                            <w:color w:val="231F20"/>
                            <w:spacing w:val="-5"/>
                            <w:w w:val="90"/>
                            <w:position w:val="1"/>
                            <w:sz w:val="19"/>
                          </w:rPr>
                          <w:t>zg</w:t>
                        </w:r>
                      </w:p>
                    </w:txbxContent>
                  </v:textbox>
                  <w10:wrap type="none"/>
                </v:shape>
                <v:shape style="position:absolute;left:10243;top:825;width:400;height:257" type="#_x0000_t202" id="docshape282" filled="false" stroked="false">
                  <v:textbox inset="0,0,0,0">
                    <w:txbxContent>
                      <w:p>
                        <w:pPr>
                          <w:spacing w:before="4"/>
                          <w:ind w:left="0" w:right="0" w:firstLine="0"/>
                          <w:jc w:val="left"/>
                          <w:rPr>
                            <w:rFonts w:ascii="Tahoma" w:hAnsi="Tahoma"/>
                            <w:sz w:val="19"/>
                          </w:rPr>
                        </w:pPr>
                        <w:r>
                          <w:rPr>
                            <w:rFonts w:ascii="Tahoma" w:hAnsi="Tahoma"/>
                            <w:color w:val="231F20"/>
                            <w:position w:val="1"/>
                            <w:sz w:val="19"/>
                          </w:rPr>
                          <w:t>ö</w:t>
                        </w:r>
                        <w:r>
                          <w:rPr>
                            <w:rFonts w:ascii="Tahoma" w:hAnsi="Tahoma"/>
                            <w:color w:val="231F20"/>
                            <w:spacing w:val="29"/>
                            <w:position w:val="1"/>
                            <w:sz w:val="19"/>
                          </w:rPr>
                          <w:t>  </w:t>
                        </w:r>
                        <w:r>
                          <w:rPr>
                            <w:rFonts w:ascii="Tahoma" w:hAnsi="Tahoma"/>
                            <w:color w:val="231F20"/>
                            <w:spacing w:val="-10"/>
                            <w:sz w:val="19"/>
                          </w:rPr>
                          <w:t>ü</w:t>
                        </w:r>
                      </w:p>
                    </w:txbxContent>
                  </v:textbox>
                  <w10:wrap type="none"/>
                </v:shape>
                <v:shape style="position:absolute;left:3300;top:1071;width:7343;height:751" type="#_x0000_t202" id="docshape283" filled="false" stroked="false">
                  <v:textbox inset="0,0,0,0">
                    <w:txbxContent>
                      <w:p>
                        <w:pPr>
                          <w:tabs>
                            <w:tab w:pos="7279" w:val="left" w:leader="none"/>
                          </w:tabs>
                          <w:spacing w:line="247" w:lineRule="auto" w:before="4"/>
                          <w:ind w:left="0" w:right="18" w:firstLine="0"/>
                          <w:jc w:val="left"/>
                          <w:rPr>
                            <w:rFonts w:ascii="Tahoma" w:hAnsi="Tahoma"/>
                            <w:sz w:val="19"/>
                          </w:rPr>
                        </w:pPr>
                        <w:r>
                          <w:rPr>
                            <w:rFonts w:ascii="Tahoma" w:hAnsi="Tahoma"/>
                            <w:color w:val="231F20"/>
                            <w:position w:val="1"/>
                            <w:sz w:val="19"/>
                          </w:rPr>
                          <w:t>olma</w:t>
                        </w:r>
                        <w:r>
                          <w:rPr>
                            <w:rFonts w:ascii="Tahoma" w:hAnsi="Tahoma"/>
                            <w:color w:val="231F20"/>
                            <w:spacing w:val="-17"/>
                            <w:position w:val="1"/>
                            <w:sz w:val="19"/>
                          </w:rPr>
                          <w:t> </w:t>
                        </w:r>
                        <w:r>
                          <w:rPr>
                            <w:rFonts w:ascii="Tahoma" w:hAnsi="Tahoma"/>
                            <w:color w:val="231F20"/>
                            <w:position w:val="1"/>
                            <w:sz w:val="19"/>
                          </w:rPr>
                          <w:t>eilğimindedir.</w:t>
                        </w:r>
                        <w:r>
                          <w:rPr>
                            <w:rFonts w:ascii="Tahoma" w:hAnsi="Tahoma"/>
                            <w:color w:val="231F20"/>
                            <w:spacing w:val="-17"/>
                            <w:position w:val="1"/>
                            <w:sz w:val="19"/>
                          </w:rPr>
                          <w:t> </w:t>
                        </w:r>
                        <w:r>
                          <w:rPr>
                            <w:rFonts w:ascii="Tahoma" w:hAnsi="Tahoma"/>
                            <w:color w:val="231F20"/>
                            <w:position w:val="1"/>
                            <w:sz w:val="19"/>
                          </w:rPr>
                          <w:t>Oracle</w:t>
                        </w:r>
                        <w:r>
                          <w:rPr>
                            <w:rFonts w:ascii="Tahoma" w:hAnsi="Tahoma"/>
                            <w:color w:val="231F20"/>
                            <w:spacing w:val="-17"/>
                            <w:position w:val="1"/>
                            <w:sz w:val="19"/>
                          </w:rPr>
                          <w:t> </w:t>
                        </w:r>
                        <w:r>
                          <w:rPr>
                            <w:rFonts w:ascii="Tahoma" w:hAnsi="Tahoma"/>
                            <w:color w:val="231F20"/>
                            <w:position w:val="1"/>
                            <w:sz w:val="19"/>
                          </w:rPr>
                          <w:t>Veritabanı</w:t>
                        </w:r>
                        <w:r>
                          <w:rPr>
                            <w:rFonts w:ascii="Tahoma" w:hAnsi="Tahoma"/>
                            <w:color w:val="231F20"/>
                            <w:spacing w:val="-17"/>
                            <w:position w:val="1"/>
                            <w:sz w:val="19"/>
                          </w:rPr>
                          <w:t> </w:t>
                        </w:r>
                        <w:r>
                          <w:rPr>
                            <w:rFonts w:ascii="Tahoma" w:hAnsi="Tahoma"/>
                            <w:color w:val="231F20"/>
                            <w:position w:val="1"/>
                            <w:sz w:val="19"/>
                          </w:rPr>
                          <w:t>Yapılandrma</w:t>
                        </w:r>
                        <w:r>
                          <w:rPr>
                            <w:rFonts w:ascii="Tahoma" w:hAnsi="Tahoma"/>
                            <w:color w:val="231F20"/>
                            <w:sz w:val="19"/>
                          </w:rPr>
                          <w:t>ı</w:t>
                        </w:r>
                        <w:r>
                          <w:rPr>
                            <w:rFonts w:ascii="Tahoma" w:hAnsi="Tahoma"/>
                            <w:color w:val="231F20"/>
                            <w:spacing w:val="-17"/>
                            <w:sz w:val="19"/>
                          </w:rPr>
                          <w:t> </w:t>
                        </w:r>
                        <w:r>
                          <w:rPr>
                            <w:rFonts w:ascii="Tahoma" w:hAnsi="Tahoma"/>
                            <w:color w:val="231F20"/>
                            <w:position w:val="1"/>
                            <w:sz w:val="19"/>
                          </w:rPr>
                          <w:t>Yardımcısı'n</w:t>
                        </w:r>
                        <w:r>
                          <w:rPr>
                            <w:rFonts w:ascii="Tahoma" w:hAnsi="Tahoma"/>
                            <w:color w:val="231F20"/>
                            <w:spacing w:val="-17"/>
                            <w:position w:val="1"/>
                            <w:sz w:val="19"/>
                          </w:rPr>
                          <w:t> </w:t>
                        </w:r>
                        <w:r>
                          <w:rPr>
                            <w:rFonts w:ascii="Tahoma" w:hAnsi="Tahoma"/>
                            <w:color w:val="231F20"/>
                            <w:position w:val="1"/>
                            <w:sz w:val="19"/>
                          </w:rPr>
                          <w:t>kulla</w:t>
                        </w:r>
                        <w:r>
                          <w:rPr>
                            <w:rFonts w:ascii="Tahoma" w:hAnsi="Tahoma"/>
                            <w:color w:val="231F20"/>
                            <w:sz w:val="19"/>
                          </w:rPr>
                          <w:t>ı</w:t>
                        </w:r>
                        <w:r>
                          <w:rPr>
                            <w:rFonts w:ascii="Tahoma" w:hAnsi="Tahoma"/>
                            <w:color w:val="231F20"/>
                            <w:spacing w:val="-25"/>
                            <w:sz w:val="19"/>
                          </w:rPr>
                          <w:t> </w:t>
                        </w:r>
                        <w:r>
                          <w:rPr>
                            <w:rFonts w:ascii="Tahoma" w:hAnsi="Tahoma"/>
                            <w:color w:val="231F20"/>
                            <w:position w:val="1"/>
                            <w:sz w:val="19"/>
                          </w:rPr>
                          <w:t>narak</w:t>
                        </w:r>
                        <w:r>
                          <w:rPr>
                            <w:rFonts w:ascii="Tahoma" w:hAnsi="Tahoma"/>
                            <w:color w:val="231F20"/>
                            <w:spacing w:val="-17"/>
                            <w:position w:val="1"/>
                            <w:sz w:val="19"/>
                          </w:rPr>
                          <w:t> </w:t>
                        </w:r>
                        <w:r>
                          <w:rPr>
                            <w:rFonts w:ascii="Tahoma" w:hAnsi="Tahoma"/>
                            <w:color w:val="231F20"/>
                            <w:position w:val="1"/>
                            <w:sz w:val="19"/>
                          </w:rPr>
                          <w:t>bir</w:t>
                        </w:r>
                        <w:r>
                          <w:rPr>
                            <w:rFonts w:ascii="Tahoma" w:hAnsi="Tahoma"/>
                            <w:color w:val="231F20"/>
                            <w:spacing w:val="-17"/>
                            <w:position w:val="1"/>
                            <w:sz w:val="19"/>
                          </w:rPr>
                          <w:t> </w:t>
                        </w:r>
                        <w:r>
                          <w:rPr>
                            <w:rFonts w:ascii="Tahoma" w:hAnsi="Tahoma"/>
                            <w:color w:val="231F20"/>
                            <w:position w:val="1"/>
                            <w:sz w:val="19"/>
                          </w:rPr>
                          <w:t>veritaban</w:t>
                          <w:tab/>
                        </w:r>
                        <w:r>
                          <w:rPr>
                            <w:rFonts w:ascii="Tahoma" w:hAnsi="Tahoma"/>
                            <w:color w:val="231F20"/>
                            <w:spacing w:val="-10"/>
                            <w:position w:val="1"/>
                            <w:sz w:val="19"/>
                          </w:rPr>
                          <w:t>ı </w:t>
                        </w:r>
                        <w:r>
                          <w:rPr>
                            <w:rFonts w:ascii="Tahoma" w:hAnsi="Tahoma"/>
                            <w:color w:val="231F20"/>
                            <w:spacing w:val="-6"/>
                            <w:position w:val="1"/>
                            <w:sz w:val="19"/>
                          </w:rPr>
                          <w:t>olut</w:t>
                        </w:r>
                        <w:r>
                          <w:rPr>
                            <w:rFonts w:ascii="Tahoma" w:hAnsi="Tahoma"/>
                            <w:color w:val="231F20"/>
                            <w:spacing w:val="-6"/>
                            <w:sz w:val="19"/>
                          </w:rPr>
                          <w:t>ş</w:t>
                        </w:r>
                        <w:r>
                          <w:rPr>
                            <w:rFonts w:ascii="Tahoma" w:hAnsi="Tahoma"/>
                            <w:color w:val="231F20"/>
                            <w:spacing w:val="-6"/>
                            <w:position w:val="1"/>
                            <w:sz w:val="19"/>
                          </w:rPr>
                          <w:t>urmann</w:t>
                        </w:r>
                        <w:r>
                          <w:rPr>
                            <w:rFonts w:ascii="Tahoma" w:hAnsi="Tahoma"/>
                            <w:color w:val="231F20"/>
                            <w:spacing w:val="-6"/>
                            <w:sz w:val="19"/>
                          </w:rPr>
                          <w:t>ı</w:t>
                        </w:r>
                        <w:r>
                          <w:rPr>
                            <w:rFonts w:ascii="Tahoma" w:hAnsi="Tahoma"/>
                            <w:color w:val="231F20"/>
                            <w:spacing w:val="-6"/>
                            <w:position w:val="1"/>
                            <w:sz w:val="19"/>
                          </w:rPr>
                          <w:t>adm</w:t>
                        </w:r>
                        <w:r>
                          <w:rPr>
                            <w:rFonts w:ascii="Tahoma" w:hAnsi="Tahoma"/>
                            <w:color w:val="231F20"/>
                            <w:spacing w:val="-38"/>
                            <w:position w:val="1"/>
                            <w:sz w:val="19"/>
                          </w:rPr>
                          <w:t> </w:t>
                        </w:r>
                        <w:r>
                          <w:rPr>
                            <w:rFonts w:ascii="Tahoma" w:hAnsi="Tahoma"/>
                            <w:color w:val="231F20"/>
                            <w:spacing w:val="-6"/>
                            <w:position w:val="1"/>
                            <w:sz w:val="19"/>
                          </w:rPr>
                          <w:t>ıadım</w:t>
                        </w:r>
                        <w:r>
                          <w:rPr>
                            <w:rFonts w:ascii="Tahoma" w:hAnsi="Tahoma"/>
                            <w:color w:val="231F20"/>
                            <w:spacing w:val="-9"/>
                            <w:position w:val="1"/>
                            <w:sz w:val="19"/>
                          </w:rPr>
                          <w:t> </w:t>
                        </w:r>
                        <w:r>
                          <w:rPr>
                            <w:rFonts w:ascii="Tahoma" w:hAnsi="Tahoma"/>
                            <w:color w:val="231F20"/>
                            <w:spacing w:val="-6"/>
                            <w:position w:val="1"/>
                            <w:sz w:val="19"/>
                          </w:rPr>
                          <w:t>prosedürü</w:t>
                        </w:r>
                        <w:r>
                          <w:rPr>
                            <w:rFonts w:ascii="Tahoma" w:hAnsi="Tahoma"/>
                            <w:color w:val="231F20"/>
                            <w:spacing w:val="-9"/>
                            <w:position w:val="1"/>
                            <w:sz w:val="19"/>
                          </w:rPr>
                          <w:t> </w:t>
                        </w:r>
                        <w:r>
                          <w:rPr>
                            <w:rFonts w:ascii="Tahoma" w:hAnsi="Tahoma"/>
                            <w:color w:val="231F20"/>
                            <w:spacing w:val="-6"/>
                            <w:position w:val="1"/>
                            <w:sz w:val="19"/>
                          </w:rPr>
                          <w:t>için</w:t>
                        </w:r>
                        <w:r>
                          <w:rPr>
                            <w:rFonts w:ascii="Tahoma" w:hAnsi="Tahoma"/>
                            <w:color w:val="231F20"/>
                            <w:spacing w:val="-9"/>
                            <w:position w:val="1"/>
                            <w:sz w:val="19"/>
                          </w:rPr>
                          <w:t> </w:t>
                        </w:r>
                        <w:r>
                          <w:rPr>
                            <w:rFonts w:ascii="Tahoma" w:hAnsi="Tahoma"/>
                            <w:color w:val="231F20"/>
                            <w:spacing w:val="-6"/>
                            <w:position w:val="1"/>
                            <w:sz w:val="19"/>
                          </w:rPr>
                          <w:t>Ek</w:t>
                        </w:r>
                        <w:r>
                          <w:rPr>
                            <w:rFonts w:ascii="Tahoma" w:hAnsi="Tahoma"/>
                            <w:color w:val="231F20"/>
                            <w:spacing w:val="-9"/>
                            <w:position w:val="1"/>
                            <w:sz w:val="19"/>
                          </w:rPr>
                          <w:t> </w:t>
                        </w:r>
                        <w:r>
                          <w:rPr>
                            <w:rFonts w:ascii="Tahoma" w:hAnsi="Tahoma"/>
                            <w:color w:val="231F20"/>
                            <w:spacing w:val="-6"/>
                            <w:position w:val="1"/>
                            <w:sz w:val="19"/>
                          </w:rPr>
                          <w:t>N,</w:t>
                        </w:r>
                        <w:r>
                          <w:rPr>
                            <w:rFonts w:ascii="Tahoma" w:hAnsi="Tahoma"/>
                            <w:color w:val="231F20"/>
                            <w:spacing w:val="-9"/>
                            <w:position w:val="1"/>
                            <w:sz w:val="19"/>
                          </w:rPr>
                          <w:t> </w:t>
                        </w:r>
                        <w:r>
                          <w:rPr>
                            <w:rFonts w:ascii="Tahoma" w:hAnsi="Tahoma"/>
                            <w:color w:val="231F20"/>
                            <w:spacing w:val="-6"/>
                            <w:position w:val="1"/>
                            <w:sz w:val="19"/>
                          </w:rPr>
                          <w:t>Oracle</w:t>
                        </w:r>
                        <w:r>
                          <w:rPr>
                            <w:rFonts w:ascii="Tahoma" w:hAnsi="Tahoma"/>
                            <w:color w:val="231F20"/>
                            <w:spacing w:val="-9"/>
                            <w:position w:val="1"/>
                            <w:sz w:val="19"/>
                          </w:rPr>
                          <w:t> </w:t>
                        </w:r>
                        <w:r>
                          <w:rPr>
                            <w:rFonts w:ascii="Tahoma" w:hAnsi="Tahoma"/>
                            <w:color w:val="231F20"/>
                            <w:spacing w:val="-6"/>
                            <w:position w:val="1"/>
                            <w:sz w:val="19"/>
                          </w:rPr>
                          <w:t>Kullanarak</w:t>
                        </w:r>
                        <w:r>
                          <w:rPr>
                            <w:rFonts w:ascii="Tahoma" w:hAnsi="Tahoma"/>
                            <w:color w:val="231F20"/>
                            <w:spacing w:val="-9"/>
                            <w:position w:val="1"/>
                            <w:sz w:val="19"/>
                          </w:rPr>
                          <w:t> </w:t>
                        </w:r>
                        <w:r>
                          <w:rPr>
                            <w:rFonts w:ascii="Tahoma" w:hAnsi="Tahoma"/>
                            <w:color w:val="231F20"/>
                            <w:spacing w:val="-6"/>
                            <w:position w:val="1"/>
                            <w:sz w:val="19"/>
                          </w:rPr>
                          <w:t>Yeni</w:t>
                        </w:r>
                        <w:r>
                          <w:rPr>
                            <w:rFonts w:ascii="Tahoma" w:hAnsi="Tahoma"/>
                            <w:color w:val="231F20"/>
                            <w:spacing w:val="-9"/>
                            <w:position w:val="1"/>
                            <w:sz w:val="19"/>
                          </w:rPr>
                          <w:t> </w:t>
                        </w:r>
                        <w:r>
                          <w:rPr>
                            <w:rFonts w:ascii="Tahoma" w:hAnsi="Tahoma"/>
                            <w:color w:val="231F20"/>
                            <w:spacing w:val="-6"/>
                            <w:position w:val="1"/>
                            <w:sz w:val="19"/>
                          </w:rPr>
                          <w:t>Bir</w:t>
                        </w:r>
                        <w:r>
                          <w:rPr>
                            <w:rFonts w:ascii="Tahoma" w:hAnsi="Tahoma"/>
                            <w:color w:val="231F20"/>
                            <w:spacing w:val="-9"/>
                            <w:position w:val="1"/>
                            <w:sz w:val="19"/>
                          </w:rPr>
                          <w:t> </w:t>
                        </w:r>
                        <w:r>
                          <w:rPr>
                            <w:rFonts w:ascii="Tahoma" w:hAnsi="Tahoma"/>
                            <w:color w:val="231F20"/>
                            <w:spacing w:val="-6"/>
                            <w:position w:val="1"/>
                            <w:sz w:val="19"/>
                          </w:rPr>
                          <w:t>Veritabanı</w:t>
                        </w:r>
                        <w:r>
                          <w:rPr>
                            <w:rFonts w:ascii="Tahoma" w:hAnsi="Tahoma"/>
                            <w:color w:val="231F20"/>
                            <w:spacing w:val="-9"/>
                            <w:position w:val="1"/>
                            <w:sz w:val="19"/>
                          </w:rPr>
                          <w:t> </w:t>
                        </w:r>
                        <w:r>
                          <w:rPr>
                            <w:rFonts w:ascii="Tahoma" w:hAnsi="Tahoma"/>
                            <w:color w:val="231F20"/>
                            <w:spacing w:val="-6"/>
                            <w:position w:val="1"/>
                            <w:sz w:val="19"/>
                          </w:rPr>
                          <w:t>Oluturşma </w:t>
                        </w:r>
                        <w:r>
                          <w:rPr>
                            <w:rFonts w:ascii="Tahoma" w:hAnsi="Tahoma"/>
                            <w:color w:val="231F20"/>
                            <w:spacing w:val="-8"/>
                            <w:sz w:val="19"/>
                          </w:rPr>
                          <w:t>bl</w:t>
                        </w:r>
                        <w:r>
                          <w:rPr>
                            <w:rFonts w:ascii="Tahoma" w:hAnsi="Tahoma"/>
                            <w:color w:val="231F20"/>
                            <w:spacing w:val="-8"/>
                            <w:position w:val="1"/>
                            <w:sz w:val="19"/>
                          </w:rPr>
                          <w:t>ö</w:t>
                        </w:r>
                        <w:r>
                          <w:rPr>
                            <w:rFonts w:ascii="Tahoma" w:hAnsi="Tahoma"/>
                            <w:color w:val="231F20"/>
                            <w:spacing w:val="-8"/>
                            <w:sz w:val="19"/>
                          </w:rPr>
                          <w:t>m</w:t>
                        </w:r>
                        <w:r>
                          <w:rPr>
                            <w:rFonts w:ascii="Tahoma" w:hAnsi="Tahoma"/>
                            <w:color w:val="231F20"/>
                            <w:spacing w:val="-8"/>
                            <w:position w:val="1"/>
                            <w:sz w:val="19"/>
                          </w:rPr>
                          <w:t>ü</w:t>
                        </w:r>
                        <w:r>
                          <w:rPr>
                            <w:rFonts w:ascii="Tahoma" w:hAnsi="Tahoma"/>
                            <w:color w:val="231F20"/>
                            <w:spacing w:val="-8"/>
                            <w:sz w:val="19"/>
                          </w:rPr>
                          <w:t>ne</w:t>
                        </w:r>
                        <w:r>
                          <w:rPr>
                            <w:rFonts w:ascii="Tahoma" w:hAnsi="Tahoma"/>
                            <w:color w:val="231F20"/>
                            <w:spacing w:val="-8"/>
                            <w:position w:val="1"/>
                            <w:sz w:val="19"/>
                          </w:rPr>
                          <w:t>ü</w:t>
                        </w:r>
                        <w:r>
                          <w:rPr>
                            <w:rFonts w:ascii="Tahoma" w:hAnsi="Tahoma"/>
                            <w:color w:val="231F20"/>
                            <w:spacing w:val="-8"/>
                            <w:sz w:val="19"/>
                          </w:rPr>
                          <w:t>bakn.</w:t>
                        </w:r>
                        <w:r>
                          <w:rPr>
                            <w:rFonts w:ascii="Tahoma" w:hAnsi="Tahoma"/>
                            <w:color w:val="231F20"/>
                            <w:spacing w:val="26"/>
                            <w:sz w:val="19"/>
                          </w:rPr>
                          <w:t> </w:t>
                        </w:r>
                        <w:r>
                          <w:rPr>
                            <w:rFonts w:ascii="Tahoma" w:hAnsi="Tahoma"/>
                            <w:color w:val="231F20"/>
                            <w:spacing w:val="-8"/>
                            <w:sz w:val="19"/>
                          </w:rPr>
                          <w:t>ı</w:t>
                        </w:r>
                      </w:p>
                    </w:txbxContent>
                  </v:textbox>
                  <w10:wrap type="none"/>
                </v:shape>
                <w10:wrap type="topAndBottom"/>
              </v:group>
            </w:pict>
          </mc:Fallback>
        </mc:AlternateContent>
      </w:r>
    </w:p>
    <w:p>
      <w:pPr>
        <w:pStyle w:val="BodyText"/>
        <w:spacing w:before="44"/>
        <w:rPr>
          <w:rFonts w:ascii="Tahoma"/>
          <w:sz w:val="29"/>
        </w:rPr>
      </w:pPr>
    </w:p>
    <w:p>
      <w:pPr>
        <w:spacing w:before="0"/>
        <w:ind w:left="2759" w:right="0" w:firstLine="0"/>
        <w:jc w:val="left"/>
        <w:rPr>
          <w:rFonts w:ascii="Trebuchet MS" w:hAnsi="Trebuchet MS"/>
          <w:sz w:val="29"/>
        </w:rPr>
      </w:pPr>
      <w:r>
        <w:rPr>
          <w:rFonts w:ascii="Trebuchet MS" w:hAnsi="Trebuchet MS"/>
          <w:color w:val="231F20"/>
          <w:w w:val="75"/>
          <w:sz w:val="29"/>
        </w:rPr>
        <w:t>16-10a</w:t>
      </w:r>
      <w:r>
        <w:rPr>
          <w:rFonts w:ascii="Trebuchet MS" w:hAnsi="Trebuchet MS"/>
          <w:color w:val="231F20"/>
          <w:spacing w:val="-9"/>
          <w:sz w:val="29"/>
        </w:rPr>
        <w:t> </w:t>
      </w:r>
      <w:r>
        <w:rPr>
          <w:rFonts w:ascii="Trebuchet MS" w:hAnsi="Trebuchet MS"/>
          <w:color w:val="004E8C"/>
          <w:w w:val="75"/>
          <w:sz w:val="29"/>
        </w:rPr>
        <w:t>Oracle</w:t>
      </w:r>
      <w:r>
        <w:rPr>
          <w:rFonts w:ascii="Trebuchet MS" w:hAnsi="Trebuchet MS"/>
          <w:color w:val="004E8C"/>
          <w:spacing w:val="-9"/>
          <w:sz w:val="29"/>
        </w:rPr>
        <w:t> </w:t>
      </w:r>
      <w:r>
        <w:rPr>
          <w:rFonts w:ascii="Trebuchet MS" w:hAnsi="Trebuchet MS"/>
          <w:color w:val="004E8C"/>
          <w:w w:val="75"/>
          <w:sz w:val="29"/>
        </w:rPr>
        <w:t>Veritabanı</w:t>
      </w:r>
      <w:r>
        <w:rPr>
          <w:rFonts w:ascii="Trebuchet MS" w:hAnsi="Trebuchet MS"/>
          <w:color w:val="004E8C"/>
          <w:spacing w:val="-10"/>
          <w:sz w:val="29"/>
        </w:rPr>
        <w:t> </w:t>
      </w:r>
      <w:r>
        <w:rPr>
          <w:rFonts w:ascii="Trebuchet MS" w:hAnsi="Trebuchet MS"/>
          <w:color w:val="004E8C"/>
          <w:w w:val="75"/>
          <w:sz w:val="29"/>
        </w:rPr>
        <w:t>Yönetim</w:t>
      </w:r>
      <w:r>
        <w:rPr>
          <w:rFonts w:ascii="Trebuchet MS" w:hAnsi="Trebuchet MS"/>
          <w:color w:val="004E8C"/>
          <w:spacing w:val="-9"/>
          <w:sz w:val="29"/>
        </w:rPr>
        <w:t> </w:t>
      </w:r>
      <w:r>
        <w:rPr>
          <w:rFonts w:ascii="Trebuchet MS" w:hAnsi="Trebuchet MS"/>
          <w:color w:val="004E8C"/>
          <w:spacing w:val="-2"/>
          <w:w w:val="75"/>
          <w:sz w:val="29"/>
        </w:rPr>
        <w:t>Araçları</w:t>
      </w:r>
    </w:p>
    <w:p>
      <w:pPr>
        <w:pStyle w:val="BodyText"/>
        <w:spacing w:line="254" w:lineRule="auto" w:before="98"/>
        <w:ind w:left="2759" w:right="808"/>
        <w:rPr>
          <w:rFonts w:ascii="Tahoma" w:hAnsi="Tahoma"/>
        </w:rPr>
      </w:pPr>
      <w:r>
        <w:rPr>
          <w:rFonts w:ascii="Tahoma" w:hAnsi="Tahoma"/>
          <w:color w:val="231F20"/>
          <w:spacing w:val="-2"/>
        </w:rPr>
        <w:t>Tüm</w:t>
      </w:r>
      <w:r>
        <w:rPr>
          <w:rFonts w:ascii="Tahoma" w:hAnsi="Tahoma"/>
          <w:color w:val="231F20"/>
          <w:spacing w:val="-12"/>
        </w:rPr>
        <w:t> </w:t>
      </w:r>
      <w:r>
        <w:rPr>
          <w:rFonts w:ascii="Tahoma" w:hAnsi="Tahoma"/>
          <w:color w:val="231F20"/>
          <w:spacing w:val="-2"/>
        </w:rPr>
        <w:t>veritabanı</w:t>
      </w:r>
      <w:r>
        <w:rPr>
          <w:rFonts w:ascii="Tahoma" w:hAnsi="Tahoma"/>
          <w:color w:val="231F20"/>
          <w:spacing w:val="-12"/>
        </w:rPr>
        <w:t> </w:t>
      </w:r>
      <w:r>
        <w:rPr>
          <w:rFonts w:ascii="Tahoma" w:hAnsi="Tahoma"/>
          <w:color w:val="231F20"/>
          <w:spacing w:val="-2"/>
        </w:rPr>
        <w:t>sağlayıcıları</w:t>
      </w:r>
      <w:r>
        <w:rPr>
          <w:rFonts w:ascii="Tahoma" w:hAnsi="Tahoma"/>
          <w:color w:val="231F20"/>
          <w:spacing w:val="-12"/>
        </w:rPr>
        <w:t> </w:t>
      </w:r>
      <w:r>
        <w:rPr>
          <w:rFonts w:ascii="Tahoma" w:hAnsi="Tahoma"/>
          <w:color w:val="231F20"/>
          <w:spacing w:val="-2"/>
        </w:rPr>
        <w:t>bir</w:t>
      </w:r>
      <w:r>
        <w:rPr>
          <w:rFonts w:ascii="Tahoma" w:hAnsi="Tahoma"/>
          <w:color w:val="231F20"/>
          <w:spacing w:val="-12"/>
        </w:rPr>
        <w:t> </w:t>
      </w:r>
      <w:r>
        <w:rPr>
          <w:rFonts w:ascii="Tahoma" w:hAnsi="Tahoma"/>
          <w:color w:val="231F20"/>
          <w:spacing w:val="-2"/>
        </w:rPr>
        <w:t>dizi</w:t>
      </w:r>
      <w:r>
        <w:rPr>
          <w:rFonts w:ascii="Tahoma" w:hAnsi="Tahoma"/>
          <w:color w:val="231F20"/>
          <w:spacing w:val="-12"/>
        </w:rPr>
        <w:t> </w:t>
      </w:r>
      <w:r>
        <w:rPr>
          <w:rFonts w:ascii="Tahoma" w:hAnsi="Tahoma"/>
          <w:color w:val="231F20"/>
          <w:spacing w:val="-2"/>
        </w:rPr>
        <w:t>veritabanı</w:t>
      </w:r>
      <w:r>
        <w:rPr>
          <w:rFonts w:ascii="Tahoma" w:hAnsi="Tahoma"/>
          <w:color w:val="231F20"/>
          <w:spacing w:val="-12"/>
        </w:rPr>
        <w:t> </w:t>
      </w:r>
      <w:r>
        <w:rPr>
          <w:rFonts w:ascii="Tahoma" w:hAnsi="Tahoma"/>
          <w:color w:val="231F20"/>
          <w:spacing w:val="-2"/>
        </w:rPr>
        <w:t>yönetim</w:t>
      </w:r>
      <w:r>
        <w:rPr>
          <w:rFonts w:ascii="Tahoma" w:hAnsi="Tahoma"/>
          <w:color w:val="231F20"/>
          <w:spacing w:val="-12"/>
        </w:rPr>
        <w:t> </w:t>
      </w:r>
      <w:r>
        <w:rPr>
          <w:rFonts w:ascii="Tahoma" w:hAnsi="Tahoma"/>
          <w:color w:val="231F20"/>
          <w:spacing w:val="-2"/>
        </w:rPr>
        <w:t>aracı</w:t>
      </w:r>
      <w:r>
        <w:rPr>
          <w:rFonts w:ascii="Tahoma" w:hAnsi="Tahoma"/>
          <w:color w:val="231F20"/>
          <w:spacing w:val="-12"/>
        </w:rPr>
        <w:t> </w:t>
      </w:r>
      <w:r>
        <w:rPr>
          <w:rFonts w:ascii="Tahoma" w:hAnsi="Tahoma"/>
          <w:color w:val="231F20"/>
          <w:spacing w:val="-2"/>
        </w:rPr>
        <w:t>sunar.</w:t>
      </w:r>
      <w:r>
        <w:rPr>
          <w:rFonts w:ascii="Tahoma" w:hAnsi="Tahoma"/>
          <w:color w:val="231F20"/>
          <w:spacing w:val="-12"/>
        </w:rPr>
        <w:t> </w:t>
      </w:r>
      <w:r>
        <w:rPr>
          <w:rFonts w:ascii="Tahoma" w:hAnsi="Tahoma"/>
          <w:color w:val="231F20"/>
          <w:spacing w:val="-2"/>
        </w:rPr>
        <w:t>Oracle'da</w:t>
      </w:r>
      <w:r>
        <w:rPr>
          <w:rFonts w:ascii="Tahoma" w:hAnsi="Tahoma"/>
          <w:color w:val="231F20"/>
          <w:spacing w:val="-12"/>
        </w:rPr>
        <w:t> </w:t>
      </w:r>
      <w:r>
        <w:rPr>
          <w:rFonts w:ascii="Tahoma" w:hAnsi="Tahoma"/>
          <w:color w:val="231F20"/>
          <w:spacing w:val="-2"/>
        </w:rPr>
        <w:t>DBA</w:t>
      </w:r>
      <w:r>
        <w:rPr>
          <w:rFonts w:ascii="Tahoma" w:hAnsi="Tahoma"/>
          <w:color w:val="231F20"/>
          <w:spacing w:val="-12"/>
        </w:rPr>
        <w:t> </w:t>
      </w:r>
      <w:r>
        <w:rPr>
          <w:rFonts w:ascii="Tahoma" w:hAnsi="Tahoma"/>
          <w:color w:val="231F20"/>
          <w:spacing w:val="-2"/>
        </w:rPr>
        <w:t>görevlerinin çoğunu</w:t>
      </w:r>
      <w:r>
        <w:rPr>
          <w:rFonts w:ascii="Tahoma" w:hAnsi="Tahoma"/>
          <w:color w:val="231F20"/>
          <w:spacing w:val="-14"/>
        </w:rPr>
        <w:t> </w:t>
      </w:r>
      <w:r>
        <w:rPr>
          <w:rFonts w:ascii="Tahoma" w:hAnsi="Tahoma"/>
          <w:color w:val="231F20"/>
          <w:spacing w:val="-2"/>
        </w:rPr>
        <w:t>Oracle</w:t>
      </w:r>
      <w:r>
        <w:rPr>
          <w:rFonts w:ascii="Tahoma" w:hAnsi="Tahoma"/>
          <w:color w:val="231F20"/>
          <w:spacing w:val="-14"/>
        </w:rPr>
        <w:t> </w:t>
      </w:r>
      <w:r>
        <w:rPr>
          <w:rFonts w:ascii="Tahoma" w:hAnsi="Tahoma"/>
          <w:color w:val="231F20"/>
          <w:spacing w:val="-2"/>
        </w:rPr>
        <w:t>Enterprise</w:t>
      </w:r>
      <w:r>
        <w:rPr>
          <w:rFonts w:ascii="Tahoma" w:hAnsi="Tahoma"/>
          <w:color w:val="231F20"/>
          <w:spacing w:val="-14"/>
        </w:rPr>
        <w:t> </w:t>
      </w:r>
      <w:r>
        <w:rPr>
          <w:rFonts w:ascii="Tahoma" w:hAnsi="Tahoma"/>
          <w:color w:val="231F20"/>
          <w:spacing w:val="-2"/>
        </w:rPr>
        <w:t>Manager</w:t>
      </w:r>
      <w:r>
        <w:rPr>
          <w:rFonts w:ascii="Tahoma" w:hAnsi="Tahoma"/>
          <w:color w:val="231F20"/>
          <w:spacing w:val="-14"/>
        </w:rPr>
        <w:t> </w:t>
      </w:r>
      <w:r>
        <w:rPr>
          <w:rFonts w:ascii="Tahoma" w:hAnsi="Tahoma"/>
          <w:color w:val="231F20"/>
          <w:spacing w:val="-2"/>
        </w:rPr>
        <w:t>arayüzü</w:t>
      </w:r>
      <w:r>
        <w:rPr>
          <w:rFonts w:ascii="Tahoma" w:hAnsi="Tahoma"/>
          <w:color w:val="231F20"/>
          <w:spacing w:val="-14"/>
        </w:rPr>
        <w:t> </w:t>
      </w:r>
      <w:r>
        <w:rPr>
          <w:rFonts w:ascii="Tahoma" w:hAnsi="Tahoma"/>
          <w:color w:val="231F20"/>
          <w:spacing w:val="-2"/>
        </w:rPr>
        <w:t>üzerinden</w:t>
      </w:r>
      <w:r>
        <w:rPr>
          <w:rFonts w:ascii="Tahoma" w:hAnsi="Tahoma"/>
          <w:color w:val="231F20"/>
          <w:spacing w:val="-14"/>
        </w:rPr>
        <w:t> </w:t>
      </w:r>
      <w:r>
        <w:rPr>
          <w:rFonts w:ascii="Tahoma" w:hAnsi="Tahoma"/>
          <w:color w:val="231F20"/>
          <w:spacing w:val="-2"/>
        </w:rPr>
        <w:t>gerçekleştirirsiniz.</w:t>
      </w:r>
      <w:r>
        <w:rPr>
          <w:rFonts w:ascii="Tahoma" w:hAnsi="Tahoma"/>
          <w:color w:val="231F20"/>
          <w:spacing w:val="-14"/>
        </w:rPr>
        <w:t> </w:t>
      </w:r>
      <w:r>
        <w:rPr>
          <w:rFonts w:ascii="Tahoma" w:hAnsi="Tahoma"/>
          <w:color w:val="231F20"/>
          <w:spacing w:val="-2"/>
        </w:rPr>
        <w:t>(Bkz.</w:t>
      </w:r>
      <w:r>
        <w:rPr>
          <w:rFonts w:ascii="Tahoma" w:hAnsi="Tahoma"/>
          <w:color w:val="231F20"/>
          <w:spacing w:val="-14"/>
        </w:rPr>
        <w:t> </w:t>
      </w:r>
      <w:r>
        <w:rPr>
          <w:rFonts w:ascii="Tahoma" w:hAnsi="Tahoma"/>
          <w:color w:val="231F20"/>
          <w:spacing w:val="-2"/>
        </w:rPr>
        <w:t>Şekil</w:t>
      </w:r>
      <w:r>
        <w:rPr>
          <w:rFonts w:ascii="Tahoma" w:hAnsi="Tahoma"/>
          <w:color w:val="231F20"/>
          <w:spacing w:val="-14"/>
        </w:rPr>
        <w:t> </w:t>
      </w:r>
      <w:r>
        <w:rPr>
          <w:rFonts w:ascii="Tahoma" w:hAnsi="Tahoma"/>
          <w:color w:val="231F20"/>
          <w:spacing w:val="-2"/>
        </w:rPr>
        <w:t>16.9.)</w:t>
      </w:r>
      <w:r>
        <w:rPr>
          <w:rFonts w:ascii="Tahoma" w:hAnsi="Tahoma"/>
          <w:color w:val="231F20"/>
          <w:spacing w:val="-2"/>
        </w:rPr>
        <w:t> </w:t>
      </w:r>
      <w:r>
        <w:rPr>
          <w:rFonts w:ascii="Tahoma" w:hAnsi="Tahoma"/>
          <w:color w:val="231F20"/>
          <w:spacing w:val="-6"/>
        </w:rPr>
        <w:t>Arayüzün</w:t>
      </w:r>
      <w:r>
        <w:rPr>
          <w:rFonts w:ascii="Tahoma" w:hAnsi="Tahoma"/>
          <w:color w:val="231F20"/>
          <w:spacing w:val="-8"/>
        </w:rPr>
        <w:t> </w:t>
      </w:r>
      <w:r>
        <w:rPr>
          <w:rFonts w:ascii="Tahoma" w:hAnsi="Tahoma"/>
          <w:color w:val="231F20"/>
          <w:spacing w:val="-6"/>
        </w:rPr>
        <w:t>geçerli</w:t>
      </w:r>
      <w:r>
        <w:rPr>
          <w:rFonts w:ascii="Tahoma" w:hAnsi="Tahoma"/>
          <w:color w:val="231F20"/>
          <w:spacing w:val="-8"/>
        </w:rPr>
        <w:t> </w:t>
      </w:r>
      <w:r>
        <w:rPr>
          <w:rFonts w:ascii="Tahoma" w:hAnsi="Tahoma"/>
          <w:color w:val="231F20"/>
          <w:spacing w:val="-6"/>
        </w:rPr>
        <w:t>veritabanının</w:t>
      </w:r>
      <w:r>
        <w:rPr>
          <w:rFonts w:ascii="Tahoma" w:hAnsi="Tahoma"/>
          <w:color w:val="231F20"/>
          <w:spacing w:val="-8"/>
        </w:rPr>
        <w:t> </w:t>
      </w:r>
      <w:r>
        <w:rPr>
          <w:rFonts w:ascii="Tahoma" w:hAnsi="Tahoma"/>
          <w:color w:val="231F20"/>
          <w:spacing w:val="-6"/>
        </w:rPr>
        <w:t>durumunu</w:t>
      </w:r>
      <w:r>
        <w:rPr>
          <w:rFonts w:ascii="Tahoma" w:hAnsi="Tahoma"/>
          <w:color w:val="231F20"/>
          <w:spacing w:val="-8"/>
        </w:rPr>
        <w:t> </w:t>
      </w:r>
      <w:r>
        <w:rPr>
          <w:rFonts w:ascii="Tahoma" w:hAnsi="Tahoma"/>
          <w:color w:val="231F20"/>
          <w:spacing w:val="-6"/>
        </w:rPr>
        <w:t>gösterdiğine</w:t>
      </w:r>
      <w:r>
        <w:rPr>
          <w:rFonts w:ascii="Tahoma" w:hAnsi="Tahoma"/>
          <w:color w:val="231F20"/>
          <w:spacing w:val="-8"/>
        </w:rPr>
        <w:t> </w:t>
      </w:r>
      <w:r>
        <w:rPr>
          <w:rFonts w:ascii="Tahoma" w:hAnsi="Tahoma"/>
          <w:color w:val="231F20"/>
          <w:spacing w:val="-6"/>
        </w:rPr>
        <w:t>dikkat</w:t>
      </w:r>
      <w:r>
        <w:rPr>
          <w:rFonts w:ascii="Tahoma" w:hAnsi="Tahoma"/>
          <w:color w:val="231F20"/>
          <w:spacing w:val="-8"/>
        </w:rPr>
        <w:t> </w:t>
      </w:r>
      <w:r>
        <w:rPr>
          <w:rFonts w:ascii="Tahoma" w:hAnsi="Tahoma"/>
          <w:color w:val="231F20"/>
          <w:spacing w:val="-6"/>
        </w:rPr>
        <w:t>edin.</w:t>
      </w:r>
      <w:r>
        <w:rPr>
          <w:rFonts w:ascii="Tahoma" w:hAnsi="Tahoma"/>
          <w:color w:val="231F20"/>
          <w:spacing w:val="-8"/>
        </w:rPr>
        <w:t> </w:t>
      </w:r>
      <w:r>
        <w:rPr>
          <w:rFonts w:ascii="Tahoma" w:hAnsi="Tahoma"/>
          <w:color w:val="231F20"/>
          <w:spacing w:val="-6"/>
        </w:rPr>
        <w:t>(Bu</w:t>
      </w:r>
      <w:r>
        <w:rPr>
          <w:rFonts w:ascii="Tahoma" w:hAnsi="Tahoma"/>
          <w:color w:val="231F20"/>
          <w:spacing w:val="-8"/>
        </w:rPr>
        <w:t> </w:t>
      </w:r>
      <w:r>
        <w:rPr>
          <w:rFonts w:ascii="Tahoma" w:hAnsi="Tahoma"/>
          <w:color w:val="231F20"/>
          <w:spacing w:val="-6"/>
        </w:rPr>
        <w:t>bölümde</w:t>
      </w:r>
      <w:r>
        <w:rPr>
          <w:rFonts w:ascii="Tahoma" w:hAnsi="Tahoma"/>
          <w:color w:val="231F20"/>
          <w:spacing w:val="-8"/>
        </w:rPr>
        <w:t> </w:t>
      </w:r>
      <w:r>
        <w:rPr>
          <w:rFonts w:ascii="Tahoma" w:hAnsi="Tahoma"/>
          <w:color w:val="231F20"/>
          <w:spacing w:val="-6"/>
        </w:rPr>
        <w:t>BASEORA</w:t>
      </w:r>
      <w:r>
        <w:rPr>
          <w:rFonts w:ascii="Tahoma" w:hAnsi="Tahoma"/>
          <w:color w:val="231F20"/>
          <w:spacing w:val="-8"/>
        </w:rPr>
        <w:t> </w:t>
      </w:r>
      <w:r>
        <w:rPr>
          <w:rFonts w:ascii="Tahoma" w:hAnsi="Tahoma"/>
          <w:color w:val="231F20"/>
          <w:spacing w:val="-6"/>
        </w:rPr>
        <w:t>veritabanı </w:t>
      </w:r>
      <w:r>
        <w:rPr>
          <w:rFonts w:ascii="Tahoma" w:hAnsi="Tahoma"/>
          <w:color w:val="231F20"/>
        </w:rPr>
        <w:t>kullanılmaktadır.)</w:t>
      </w:r>
      <w:r>
        <w:rPr>
          <w:rFonts w:ascii="Tahoma" w:hAnsi="Tahoma"/>
          <w:color w:val="231F20"/>
          <w:spacing w:val="73"/>
        </w:rPr>
        <w:t> </w:t>
      </w:r>
      <w:r>
        <w:rPr>
          <w:rFonts w:ascii="Tahoma" w:hAnsi="Tahoma"/>
          <w:color w:val="231F20"/>
        </w:rPr>
        <w:t>İlerleyen</w:t>
      </w:r>
      <w:r>
        <w:rPr>
          <w:rFonts w:ascii="Tahoma" w:hAnsi="Tahoma"/>
          <w:color w:val="231F20"/>
          <w:spacing w:val="73"/>
        </w:rPr>
        <w:t> </w:t>
      </w:r>
      <w:r>
        <w:rPr>
          <w:rFonts w:ascii="Tahoma" w:hAnsi="Tahoma"/>
          <w:color w:val="231F20"/>
        </w:rPr>
        <w:t>bölümlerde,</w:t>
      </w:r>
      <w:r>
        <w:rPr>
          <w:rFonts w:ascii="Tahoma" w:hAnsi="Tahoma"/>
          <w:color w:val="231F20"/>
          <w:spacing w:val="73"/>
        </w:rPr>
        <w:t> </w:t>
      </w:r>
      <w:r>
        <w:rPr>
          <w:rFonts w:ascii="Tahoma" w:hAnsi="Tahoma"/>
          <w:color w:val="231F20"/>
        </w:rPr>
        <w:t>bir</w:t>
      </w:r>
      <w:r>
        <w:rPr>
          <w:rFonts w:ascii="Tahoma" w:hAnsi="Tahoma"/>
          <w:color w:val="231F20"/>
          <w:spacing w:val="73"/>
        </w:rPr>
        <w:t> </w:t>
      </w:r>
      <w:r>
        <w:rPr>
          <w:rFonts w:ascii="Tahoma" w:hAnsi="Tahoma"/>
          <w:color w:val="231F20"/>
        </w:rPr>
        <w:t>DBA</w:t>
      </w:r>
      <w:r>
        <w:rPr>
          <w:rFonts w:ascii="Tahoma" w:hAnsi="Tahoma"/>
          <w:color w:val="231F20"/>
          <w:spacing w:val="73"/>
        </w:rPr>
        <w:t> </w:t>
      </w:r>
      <w:r>
        <w:rPr>
          <w:rFonts w:ascii="Tahoma" w:hAnsi="Tahoma"/>
          <w:color w:val="231F20"/>
        </w:rPr>
        <w:t>tarafından</w:t>
      </w:r>
      <w:r>
        <w:rPr>
          <w:rFonts w:ascii="Tahoma" w:hAnsi="Tahoma"/>
          <w:color w:val="231F20"/>
          <w:spacing w:val="73"/>
        </w:rPr>
        <w:t> </w:t>
      </w:r>
      <w:r>
        <w:rPr>
          <w:rFonts w:ascii="Tahoma" w:hAnsi="Tahoma"/>
          <w:color w:val="231F20"/>
        </w:rPr>
        <w:t>en</w:t>
      </w:r>
      <w:r>
        <w:rPr>
          <w:rFonts w:ascii="Tahoma" w:hAnsi="Tahoma"/>
          <w:color w:val="231F20"/>
          <w:spacing w:val="73"/>
        </w:rPr>
        <w:t> </w:t>
      </w:r>
      <w:r>
        <w:rPr>
          <w:rFonts w:ascii="Tahoma" w:hAnsi="Tahoma"/>
          <w:color w:val="231F20"/>
        </w:rPr>
        <w:t>sık</w:t>
      </w:r>
      <w:r>
        <w:rPr>
          <w:rFonts w:ascii="Tahoma" w:hAnsi="Tahoma"/>
          <w:color w:val="231F20"/>
          <w:spacing w:val="73"/>
        </w:rPr>
        <w:t> </w:t>
      </w:r>
      <w:r>
        <w:rPr>
          <w:rFonts w:ascii="Tahoma" w:hAnsi="Tahoma"/>
          <w:color w:val="231F20"/>
        </w:rPr>
        <w:t>karşılaşılan</w:t>
      </w:r>
      <w:r>
        <w:rPr>
          <w:rFonts w:ascii="Tahoma" w:hAnsi="Tahoma"/>
          <w:color w:val="231F20"/>
          <w:spacing w:val="73"/>
        </w:rPr>
        <w:t> </w:t>
      </w:r>
      <w:r>
        <w:rPr>
          <w:rFonts w:ascii="Tahoma" w:hAnsi="Tahoma"/>
          <w:color w:val="231F20"/>
        </w:rPr>
        <w:t>görevleri </w:t>
      </w:r>
      <w:r>
        <w:rPr>
          <w:rFonts w:ascii="Tahoma" w:hAnsi="Tahoma"/>
          <w:color w:val="231F20"/>
          <w:spacing w:val="-2"/>
        </w:rPr>
        <w:t>inceleyeceksiniz.</w:t>
      </w:r>
    </w:p>
    <w:p>
      <w:pPr>
        <w:pStyle w:val="BodyText"/>
        <w:spacing w:before="134"/>
        <w:rPr>
          <w:rFonts w:ascii="Tahoma"/>
          <w:sz w:val="20"/>
        </w:rPr>
      </w:pPr>
      <w:r>
        <w:rPr>
          <w:rFonts w:ascii="Tahoma"/>
          <w:sz w:val="20"/>
        </w:rPr>
        <mc:AlternateContent>
          <mc:Choice Requires="wps">
            <w:drawing>
              <wp:anchor distT="0" distB="0" distL="0" distR="0" allowOverlap="1" layoutInCell="1" locked="0" behindDoc="1" simplePos="0" relativeHeight="487651840">
                <wp:simplePos x="0" y="0"/>
                <wp:positionH relativeFrom="page">
                  <wp:posOffset>367312</wp:posOffset>
                </wp:positionH>
                <wp:positionV relativeFrom="paragraph">
                  <wp:posOffset>253622</wp:posOffset>
                </wp:positionV>
                <wp:extent cx="6657975" cy="4584700"/>
                <wp:effectExtent l="0" t="0" r="0" b="0"/>
                <wp:wrapTopAndBottom/>
                <wp:docPr id="371" name="Group 371"/>
                <wp:cNvGraphicFramePr>
                  <a:graphicFrameLocks/>
                </wp:cNvGraphicFramePr>
                <a:graphic>
                  <a:graphicData uri="http://schemas.microsoft.com/office/word/2010/wordprocessingGroup">
                    <wpg:wgp>
                      <wpg:cNvPr id="371" name="Group 371"/>
                      <wpg:cNvGrpSpPr/>
                      <wpg:grpSpPr>
                        <a:xfrm>
                          <a:off x="0" y="0"/>
                          <a:ext cx="6657975" cy="4584700"/>
                          <a:chExt cx="6657975" cy="4584700"/>
                        </a:xfrm>
                      </wpg:grpSpPr>
                      <pic:pic>
                        <pic:nvPicPr>
                          <pic:cNvPr id="372" name="Image 372"/>
                          <pic:cNvPicPr/>
                        </pic:nvPicPr>
                        <pic:blipFill>
                          <a:blip r:embed="rId96" cstate="print"/>
                          <a:stretch>
                            <a:fillRect/>
                          </a:stretch>
                        </pic:blipFill>
                        <pic:spPr>
                          <a:xfrm>
                            <a:off x="0" y="307866"/>
                            <a:ext cx="6657974" cy="4276723"/>
                          </a:xfrm>
                          <a:prstGeom prst="rect">
                            <a:avLst/>
                          </a:prstGeom>
                        </pic:spPr>
                      </pic:pic>
                      <pic:pic>
                        <pic:nvPicPr>
                          <pic:cNvPr id="373" name="Image 373"/>
                          <pic:cNvPicPr/>
                        </pic:nvPicPr>
                        <pic:blipFill>
                          <a:blip r:embed="rId97" cstate="print"/>
                          <a:stretch>
                            <a:fillRect/>
                          </a:stretch>
                        </pic:blipFill>
                        <pic:spPr>
                          <a:xfrm>
                            <a:off x="89887" y="395220"/>
                            <a:ext cx="6400799" cy="4029074"/>
                          </a:xfrm>
                          <a:prstGeom prst="rect">
                            <a:avLst/>
                          </a:prstGeom>
                        </pic:spPr>
                      </pic:pic>
                      <pic:pic>
                        <pic:nvPicPr>
                          <pic:cNvPr id="374" name="Image 374"/>
                          <pic:cNvPicPr/>
                        </pic:nvPicPr>
                        <pic:blipFill>
                          <a:blip r:embed="rId98" cstate="print"/>
                          <a:stretch>
                            <a:fillRect/>
                          </a:stretch>
                        </pic:blipFill>
                        <pic:spPr>
                          <a:xfrm>
                            <a:off x="816911" y="546096"/>
                            <a:ext cx="4943474" cy="3676649"/>
                          </a:xfrm>
                          <a:prstGeom prst="rect">
                            <a:avLst/>
                          </a:prstGeom>
                        </pic:spPr>
                      </pic:pic>
                      <pic:pic>
                        <pic:nvPicPr>
                          <pic:cNvPr id="375" name="Image 375"/>
                          <pic:cNvPicPr/>
                        </pic:nvPicPr>
                        <pic:blipFill>
                          <a:blip r:embed="rId99" cstate="print"/>
                          <a:stretch>
                            <a:fillRect/>
                          </a:stretch>
                        </pic:blipFill>
                        <pic:spPr>
                          <a:xfrm>
                            <a:off x="26384" y="0"/>
                            <a:ext cx="6524624" cy="342899"/>
                          </a:xfrm>
                          <a:prstGeom prst="rect">
                            <a:avLst/>
                          </a:prstGeom>
                        </pic:spPr>
                      </pic:pic>
                      <wps:wsp>
                        <wps:cNvPr id="376" name="Textbox 376"/>
                        <wps:cNvSpPr txBox="1"/>
                        <wps:spPr>
                          <a:xfrm>
                            <a:off x="0" y="0"/>
                            <a:ext cx="6657975" cy="4584700"/>
                          </a:xfrm>
                          <a:prstGeom prst="rect">
                            <a:avLst/>
                          </a:prstGeom>
                        </wps:spPr>
                        <wps:txbx>
                          <w:txbxContent>
                            <w:p>
                              <w:pPr>
                                <w:tabs>
                                  <w:tab w:pos="1498" w:val="left" w:leader="none"/>
                                </w:tabs>
                                <w:spacing w:before="130"/>
                                <w:ind w:left="230" w:right="0" w:firstLine="0"/>
                                <w:jc w:val="left"/>
                                <w:rPr>
                                  <w:rFonts w:ascii="Verdana" w:hAnsi="Verdana"/>
                                  <w:sz w:val="25"/>
                                </w:rPr>
                              </w:pPr>
                              <w:r>
                                <w:rPr>
                                  <w:rFonts w:ascii="Trebuchet MS" w:hAnsi="Trebuchet MS"/>
                                  <w:color w:val="FFFFFF"/>
                                  <w:w w:val="75"/>
                                  <w:position w:val="1"/>
                                  <w:sz w:val="27"/>
                                </w:rPr>
                                <w:t>Şekil</w:t>
                              </w:r>
                              <w:r>
                                <w:rPr>
                                  <w:rFonts w:ascii="Trebuchet MS" w:hAnsi="Trebuchet MS"/>
                                  <w:color w:val="FFFFFF"/>
                                  <w:spacing w:val="-16"/>
                                  <w:position w:val="1"/>
                                  <w:sz w:val="27"/>
                                </w:rPr>
                                <w:t> </w:t>
                              </w:r>
                              <w:r>
                                <w:rPr>
                                  <w:rFonts w:ascii="Trebuchet MS" w:hAnsi="Trebuchet MS"/>
                                  <w:color w:val="FFFFFF"/>
                                  <w:spacing w:val="-4"/>
                                  <w:position w:val="1"/>
                                  <w:sz w:val="27"/>
                                </w:rPr>
                                <w:t>16.9</w:t>
                              </w:r>
                              <w:r>
                                <w:rPr>
                                  <w:rFonts w:ascii="Trebuchet MS" w:hAnsi="Trebuchet MS"/>
                                  <w:color w:val="FFFFFF"/>
                                  <w:position w:val="1"/>
                                  <w:sz w:val="27"/>
                                </w:rPr>
                                <w:tab/>
                              </w:r>
                              <w:r>
                                <w:rPr>
                                  <w:rFonts w:ascii="Tahoma" w:hAnsi="Tahoma"/>
                                  <w:color w:val="FFFFFF"/>
                                  <w:spacing w:val="-2"/>
                                  <w:w w:val="90"/>
                                  <w:sz w:val="25"/>
                                </w:rPr>
                                <w:t>Oracle</w:t>
                              </w:r>
                              <w:r>
                                <w:rPr>
                                  <w:rFonts w:ascii="Tahoma" w:hAnsi="Tahoma"/>
                                  <w:color w:val="FFFFFF"/>
                                  <w:spacing w:val="-18"/>
                                  <w:w w:val="90"/>
                                  <w:sz w:val="25"/>
                                </w:rPr>
                                <w:t> </w:t>
                              </w:r>
                              <w:r>
                                <w:rPr>
                                  <w:rFonts w:ascii="Tahoma" w:hAnsi="Tahoma"/>
                                  <w:color w:val="FFFFFF"/>
                                  <w:spacing w:val="-2"/>
                                  <w:w w:val="90"/>
                                  <w:sz w:val="25"/>
                                </w:rPr>
                                <w:t>Enterprise</w:t>
                              </w:r>
                              <w:r>
                                <w:rPr>
                                  <w:rFonts w:ascii="Tahoma" w:hAnsi="Tahoma"/>
                                  <w:color w:val="FFFFFF"/>
                                  <w:spacing w:val="-18"/>
                                  <w:w w:val="90"/>
                                  <w:sz w:val="25"/>
                                </w:rPr>
                                <w:t> </w:t>
                              </w:r>
                              <w:r>
                                <w:rPr>
                                  <w:rFonts w:ascii="Tahoma" w:hAnsi="Tahoma"/>
                                  <w:color w:val="FFFFFF"/>
                                  <w:spacing w:val="-2"/>
                                  <w:w w:val="90"/>
                                  <w:sz w:val="25"/>
                                </w:rPr>
                                <w:t>Manager</w:t>
                              </w:r>
                              <w:r>
                                <w:rPr>
                                  <w:rFonts w:ascii="Tahoma" w:hAnsi="Tahoma"/>
                                  <w:color w:val="FFFFFF"/>
                                  <w:spacing w:val="-18"/>
                                  <w:w w:val="90"/>
                                  <w:sz w:val="25"/>
                                </w:rPr>
                                <w:t> </w:t>
                              </w:r>
                              <w:r>
                                <w:rPr>
                                  <w:rFonts w:ascii="Tahoma" w:hAnsi="Tahoma"/>
                                  <w:color w:val="FFFFFF"/>
                                  <w:spacing w:val="-2"/>
                                  <w:w w:val="90"/>
                                  <w:sz w:val="25"/>
                                </w:rPr>
                                <w:t>Express</w:t>
                              </w:r>
                              <w:r>
                                <w:rPr>
                                  <w:rFonts w:ascii="Tahoma" w:hAnsi="Tahoma"/>
                                  <w:color w:val="FFFFFF"/>
                                  <w:spacing w:val="-18"/>
                                  <w:w w:val="90"/>
                                  <w:sz w:val="25"/>
                                </w:rPr>
                                <w:t> </w:t>
                              </w:r>
                              <w:r>
                                <w:rPr>
                                  <w:rFonts w:ascii="Tahoma" w:hAnsi="Tahoma"/>
                                  <w:color w:val="FFFFFF"/>
                                  <w:spacing w:val="-2"/>
                                  <w:w w:val="90"/>
                                  <w:sz w:val="25"/>
                                </w:rPr>
                                <w:t>Aray</w:t>
                              </w:r>
                              <w:r>
                                <w:rPr>
                                  <w:rFonts w:ascii="Verdana" w:hAnsi="Verdana"/>
                                  <w:color w:val="FFFFFF"/>
                                  <w:spacing w:val="-2"/>
                                  <w:w w:val="90"/>
                                  <w:sz w:val="25"/>
                                </w:rPr>
                                <w:t>ü</w:t>
                              </w:r>
                              <w:r>
                                <w:rPr>
                                  <w:rFonts w:ascii="Tahoma" w:hAnsi="Tahoma"/>
                                  <w:color w:val="FFFFFF"/>
                                  <w:spacing w:val="-2"/>
                                  <w:w w:val="90"/>
                                  <w:sz w:val="25"/>
                                </w:rPr>
                                <w:t>z</w:t>
                              </w:r>
                              <w:r>
                                <w:rPr>
                                  <w:rFonts w:ascii="Tahoma" w:hAnsi="Tahoma"/>
                                  <w:color w:val="FFFFFF"/>
                                  <w:spacing w:val="3"/>
                                  <w:sz w:val="25"/>
                                </w:rPr>
                                <w:t> </w:t>
                              </w:r>
                              <w:r>
                                <w:rPr>
                                  <w:rFonts w:ascii="Verdana" w:hAnsi="Verdana"/>
                                  <w:color w:val="FFFFFF"/>
                                  <w:spacing w:val="-10"/>
                                  <w:w w:val="90"/>
                                  <w:sz w:val="25"/>
                                </w:rPr>
                                <w:t>ü</w:t>
                              </w:r>
                            </w:p>
                          </w:txbxContent>
                        </wps:txbx>
                        <wps:bodyPr wrap="square" lIns="0" tIns="0" rIns="0" bIns="0" rtlCol="0">
                          <a:noAutofit/>
                        </wps:bodyPr>
                      </wps:wsp>
                    </wpg:wgp>
                  </a:graphicData>
                </a:graphic>
              </wp:anchor>
            </w:drawing>
          </mc:Choice>
          <mc:Fallback>
            <w:pict>
              <v:group style="position:absolute;margin-left:28.922251pt;margin-top:19.970312pt;width:524.25pt;height:361pt;mso-position-horizontal-relative:page;mso-position-vertical-relative:paragraph;z-index:-15664640;mso-wrap-distance-left:0;mso-wrap-distance-right:0" id="docshapegroup284" coordorigin="578,399" coordsize="10485,7220">
                <v:shape style="position:absolute;left:578;top:884;width:10485;height:6735" type="#_x0000_t75" id="docshape285" stroked="false">
                  <v:imagedata r:id="rId96" o:title=""/>
                </v:shape>
                <v:shape style="position:absolute;left:720;top:1021;width:10080;height:6345" type="#_x0000_t75" id="docshape286" stroked="false">
                  <v:imagedata r:id="rId97" o:title=""/>
                </v:shape>
                <v:shape style="position:absolute;left:1864;top:1259;width:7785;height:5790" type="#_x0000_t75" id="docshape287" stroked="false">
                  <v:imagedata r:id="rId98" o:title=""/>
                </v:shape>
                <v:shape style="position:absolute;left:620;top:399;width:10275;height:540" type="#_x0000_t75" id="docshape288" stroked="false">
                  <v:imagedata r:id="rId99" o:title=""/>
                </v:shape>
                <v:shape style="position:absolute;left:578;top:399;width:10485;height:7220" type="#_x0000_t202" id="docshape289" filled="false" stroked="false">
                  <v:textbox inset="0,0,0,0">
                    <w:txbxContent>
                      <w:p>
                        <w:pPr>
                          <w:tabs>
                            <w:tab w:pos="1498" w:val="left" w:leader="none"/>
                          </w:tabs>
                          <w:spacing w:before="130"/>
                          <w:ind w:left="230" w:right="0" w:firstLine="0"/>
                          <w:jc w:val="left"/>
                          <w:rPr>
                            <w:rFonts w:ascii="Verdana" w:hAnsi="Verdana"/>
                            <w:sz w:val="25"/>
                          </w:rPr>
                        </w:pPr>
                        <w:r>
                          <w:rPr>
                            <w:rFonts w:ascii="Trebuchet MS" w:hAnsi="Trebuchet MS"/>
                            <w:color w:val="FFFFFF"/>
                            <w:w w:val="75"/>
                            <w:position w:val="1"/>
                            <w:sz w:val="27"/>
                          </w:rPr>
                          <w:t>Şekil</w:t>
                        </w:r>
                        <w:r>
                          <w:rPr>
                            <w:rFonts w:ascii="Trebuchet MS" w:hAnsi="Trebuchet MS"/>
                            <w:color w:val="FFFFFF"/>
                            <w:spacing w:val="-16"/>
                            <w:position w:val="1"/>
                            <w:sz w:val="27"/>
                          </w:rPr>
                          <w:t> </w:t>
                        </w:r>
                        <w:r>
                          <w:rPr>
                            <w:rFonts w:ascii="Trebuchet MS" w:hAnsi="Trebuchet MS"/>
                            <w:color w:val="FFFFFF"/>
                            <w:spacing w:val="-4"/>
                            <w:position w:val="1"/>
                            <w:sz w:val="27"/>
                          </w:rPr>
                          <w:t>16.9</w:t>
                        </w:r>
                        <w:r>
                          <w:rPr>
                            <w:rFonts w:ascii="Trebuchet MS" w:hAnsi="Trebuchet MS"/>
                            <w:color w:val="FFFFFF"/>
                            <w:position w:val="1"/>
                            <w:sz w:val="27"/>
                          </w:rPr>
                          <w:tab/>
                        </w:r>
                        <w:r>
                          <w:rPr>
                            <w:rFonts w:ascii="Tahoma" w:hAnsi="Tahoma"/>
                            <w:color w:val="FFFFFF"/>
                            <w:spacing w:val="-2"/>
                            <w:w w:val="90"/>
                            <w:sz w:val="25"/>
                          </w:rPr>
                          <w:t>Oracle</w:t>
                        </w:r>
                        <w:r>
                          <w:rPr>
                            <w:rFonts w:ascii="Tahoma" w:hAnsi="Tahoma"/>
                            <w:color w:val="FFFFFF"/>
                            <w:spacing w:val="-18"/>
                            <w:w w:val="90"/>
                            <w:sz w:val="25"/>
                          </w:rPr>
                          <w:t> </w:t>
                        </w:r>
                        <w:r>
                          <w:rPr>
                            <w:rFonts w:ascii="Tahoma" w:hAnsi="Tahoma"/>
                            <w:color w:val="FFFFFF"/>
                            <w:spacing w:val="-2"/>
                            <w:w w:val="90"/>
                            <w:sz w:val="25"/>
                          </w:rPr>
                          <w:t>Enterprise</w:t>
                        </w:r>
                        <w:r>
                          <w:rPr>
                            <w:rFonts w:ascii="Tahoma" w:hAnsi="Tahoma"/>
                            <w:color w:val="FFFFFF"/>
                            <w:spacing w:val="-18"/>
                            <w:w w:val="90"/>
                            <w:sz w:val="25"/>
                          </w:rPr>
                          <w:t> </w:t>
                        </w:r>
                        <w:r>
                          <w:rPr>
                            <w:rFonts w:ascii="Tahoma" w:hAnsi="Tahoma"/>
                            <w:color w:val="FFFFFF"/>
                            <w:spacing w:val="-2"/>
                            <w:w w:val="90"/>
                            <w:sz w:val="25"/>
                          </w:rPr>
                          <w:t>Manager</w:t>
                        </w:r>
                        <w:r>
                          <w:rPr>
                            <w:rFonts w:ascii="Tahoma" w:hAnsi="Tahoma"/>
                            <w:color w:val="FFFFFF"/>
                            <w:spacing w:val="-18"/>
                            <w:w w:val="90"/>
                            <w:sz w:val="25"/>
                          </w:rPr>
                          <w:t> </w:t>
                        </w:r>
                        <w:r>
                          <w:rPr>
                            <w:rFonts w:ascii="Tahoma" w:hAnsi="Tahoma"/>
                            <w:color w:val="FFFFFF"/>
                            <w:spacing w:val="-2"/>
                            <w:w w:val="90"/>
                            <w:sz w:val="25"/>
                          </w:rPr>
                          <w:t>Express</w:t>
                        </w:r>
                        <w:r>
                          <w:rPr>
                            <w:rFonts w:ascii="Tahoma" w:hAnsi="Tahoma"/>
                            <w:color w:val="FFFFFF"/>
                            <w:spacing w:val="-18"/>
                            <w:w w:val="90"/>
                            <w:sz w:val="25"/>
                          </w:rPr>
                          <w:t> </w:t>
                        </w:r>
                        <w:r>
                          <w:rPr>
                            <w:rFonts w:ascii="Tahoma" w:hAnsi="Tahoma"/>
                            <w:color w:val="FFFFFF"/>
                            <w:spacing w:val="-2"/>
                            <w:w w:val="90"/>
                            <w:sz w:val="25"/>
                          </w:rPr>
                          <w:t>Aray</w:t>
                        </w:r>
                        <w:r>
                          <w:rPr>
                            <w:rFonts w:ascii="Verdana" w:hAnsi="Verdana"/>
                            <w:color w:val="FFFFFF"/>
                            <w:spacing w:val="-2"/>
                            <w:w w:val="90"/>
                            <w:sz w:val="25"/>
                          </w:rPr>
                          <w:t>ü</w:t>
                        </w:r>
                        <w:r>
                          <w:rPr>
                            <w:rFonts w:ascii="Tahoma" w:hAnsi="Tahoma"/>
                            <w:color w:val="FFFFFF"/>
                            <w:spacing w:val="-2"/>
                            <w:w w:val="90"/>
                            <w:sz w:val="25"/>
                          </w:rPr>
                          <w:t>z</w:t>
                        </w:r>
                        <w:r>
                          <w:rPr>
                            <w:rFonts w:ascii="Tahoma" w:hAnsi="Tahoma"/>
                            <w:color w:val="FFFFFF"/>
                            <w:spacing w:val="3"/>
                            <w:sz w:val="25"/>
                          </w:rPr>
                          <w:t> </w:t>
                        </w:r>
                        <w:r>
                          <w:rPr>
                            <w:rFonts w:ascii="Verdana" w:hAnsi="Verdana"/>
                            <w:color w:val="FFFFFF"/>
                            <w:spacing w:val="-10"/>
                            <w:w w:val="90"/>
                            <w:sz w:val="25"/>
                          </w:rPr>
                          <w:t>ü</w:t>
                        </w:r>
                      </w:p>
                    </w:txbxContent>
                  </v:textbox>
                  <w10:wrap type="none"/>
                </v:shape>
                <w10:wrap type="topAndBottom"/>
              </v:group>
            </w:pict>
          </mc:Fallback>
        </mc:AlternateContent>
      </w:r>
    </w:p>
    <w:p>
      <w:pPr>
        <w:pStyle w:val="BodyText"/>
        <w:spacing w:after="0"/>
        <w:rPr>
          <w:rFonts w:ascii="Tahoma"/>
          <w:sz w:val="20"/>
        </w:rPr>
        <w:sectPr>
          <w:type w:val="continuous"/>
          <w:pgSz w:w="12240" w:h="15660"/>
          <w:pgMar w:header="0" w:footer="118" w:top="0" w:bottom="280" w:left="360" w:right="360"/>
        </w:sectPr>
      </w:pPr>
    </w:p>
    <w:p>
      <w:pPr>
        <w:spacing w:before="107"/>
        <w:ind w:left="359" w:right="0" w:firstLine="0"/>
        <w:jc w:val="left"/>
        <w:rPr>
          <w:rFonts w:ascii="Trebuchet MS" w:hAnsi="Trebuchet MS"/>
          <w:b/>
          <w:position w:val="2"/>
          <w:sz w:val="19"/>
        </w:rPr>
      </w:pPr>
      <w:r>
        <w:rPr>
          <w:rFonts w:ascii="Trebuchet MS" w:hAnsi="Trebuchet MS"/>
          <w:b/>
          <w:color w:val="004E8C"/>
          <w:spacing w:val="-6"/>
          <w:w w:val="90"/>
          <w:sz w:val="23"/>
        </w:rPr>
        <w:t>752</w:t>
      </w:r>
      <w:r>
        <w:rPr>
          <w:rFonts w:ascii="Trebuchet MS" w:hAnsi="Trebuchet MS"/>
          <w:b/>
          <w:color w:val="004E8C"/>
          <w:spacing w:val="-12"/>
          <w:w w:val="90"/>
          <w:sz w:val="23"/>
        </w:rPr>
        <w:t> </w:t>
      </w:r>
      <w:r>
        <w:rPr>
          <w:rFonts w:ascii="Trebuchet MS" w:hAnsi="Trebuchet MS"/>
          <w:b/>
          <w:color w:val="231F20"/>
          <w:spacing w:val="-6"/>
          <w:w w:val="90"/>
          <w:position w:val="2"/>
          <w:sz w:val="19"/>
        </w:rPr>
        <w:t>B</w:t>
      </w:r>
      <w:r>
        <w:rPr>
          <w:rFonts w:ascii="Verdana" w:hAnsi="Verdana"/>
          <w:color w:val="231F20"/>
          <w:spacing w:val="-6"/>
          <w:w w:val="90"/>
          <w:position w:val="1"/>
          <w:sz w:val="19"/>
        </w:rPr>
        <w:t>ö</w:t>
      </w:r>
      <w:r>
        <w:rPr>
          <w:rFonts w:ascii="Trebuchet MS" w:hAnsi="Trebuchet MS"/>
          <w:b/>
          <w:color w:val="231F20"/>
          <w:spacing w:val="-6"/>
          <w:w w:val="90"/>
          <w:position w:val="2"/>
          <w:sz w:val="19"/>
        </w:rPr>
        <w:t>lm</w:t>
      </w:r>
      <w:r>
        <w:rPr>
          <w:rFonts w:ascii="Verdana" w:hAnsi="Verdana"/>
          <w:color w:val="231F20"/>
          <w:spacing w:val="-6"/>
          <w:w w:val="90"/>
          <w:position w:val="1"/>
          <w:sz w:val="19"/>
        </w:rPr>
        <w:t>ü</w:t>
      </w:r>
      <w:r>
        <w:rPr>
          <w:rFonts w:ascii="Trebuchet MS" w:hAnsi="Trebuchet MS"/>
          <w:b/>
          <w:color w:val="231F20"/>
          <w:spacing w:val="-6"/>
          <w:w w:val="90"/>
          <w:position w:val="2"/>
          <w:sz w:val="19"/>
        </w:rPr>
        <w:t>6:</w:t>
      </w:r>
      <w:r>
        <w:rPr>
          <w:rFonts w:ascii="Trebuchet MS" w:hAnsi="Trebuchet MS"/>
          <w:b/>
          <w:color w:val="231F20"/>
          <w:spacing w:val="-7"/>
          <w:w w:val="90"/>
          <w:position w:val="2"/>
          <w:sz w:val="19"/>
        </w:rPr>
        <w:t> </w:t>
      </w:r>
      <w:r>
        <w:rPr>
          <w:rFonts w:ascii="Trebuchet MS" w:hAnsi="Trebuchet MS"/>
          <w:b/>
          <w:color w:val="231F20"/>
          <w:spacing w:val="-6"/>
          <w:w w:val="90"/>
          <w:position w:val="2"/>
          <w:sz w:val="19"/>
        </w:rPr>
        <w:t>Veritaban</w:t>
      </w:r>
      <w:r>
        <w:rPr>
          <w:rFonts w:ascii="Tahoma" w:hAnsi="Tahoma"/>
          <w:color w:val="231F20"/>
          <w:spacing w:val="-6"/>
          <w:w w:val="90"/>
          <w:position w:val="2"/>
          <w:sz w:val="19"/>
        </w:rPr>
        <w:t>ı</w:t>
      </w:r>
      <w:r>
        <w:rPr>
          <w:rFonts w:ascii="Tahoma" w:hAnsi="Tahoma"/>
          <w:color w:val="231F20"/>
          <w:spacing w:val="-8"/>
          <w:w w:val="90"/>
          <w:position w:val="2"/>
          <w:sz w:val="19"/>
        </w:rPr>
        <w:t> </w:t>
      </w:r>
      <w:r>
        <w:rPr>
          <w:rFonts w:ascii="Trebuchet MS" w:hAnsi="Trebuchet MS"/>
          <w:b/>
          <w:color w:val="231F20"/>
          <w:spacing w:val="-6"/>
          <w:w w:val="90"/>
          <w:position w:val="2"/>
          <w:sz w:val="19"/>
        </w:rPr>
        <w:t>Y</w:t>
      </w:r>
      <w:r>
        <w:rPr>
          <w:rFonts w:ascii="Tahoma" w:hAnsi="Tahoma"/>
          <w:color w:val="231F20"/>
          <w:spacing w:val="-6"/>
          <w:w w:val="90"/>
          <w:position w:val="2"/>
          <w:sz w:val="19"/>
        </w:rPr>
        <w:t>ö</w:t>
      </w:r>
      <w:r>
        <w:rPr>
          <w:rFonts w:ascii="Trebuchet MS" w:hAnsi="Trebuchet MS"/>
          <w:b/>
          <w:color w:val="231F20"/>
          <w:spacing w:val="-6"/>
          <w:w w:val="90"/>
          <w:position w:val="2"/>
          <w:sz w:val="19"/>
        </w:rPr>
        <w:t>netimi</w:t>
      </w:r>
    </w:p>
    <w:p>
      <w:pPr>
        <w:spacing w:before="203"/>
        <w:ind w:left="1079" w:right="0" w:firstLine="0"/>
        <w:jc w:val="both"/>
        <w:rPr>
          <w:rFonts w:ascii="Trebuchet MS" w:hAnsi="Trebuchet MS"/>
          <w:sz w:val="29"/>
        </w:rPr>
      </w:pPr>
      <w:r>
        <w:rPr>
          <w:rFonts w:ascii="Trebuchet MS" w:hAnsi="Trebuchet MS"/>
          <w:sz w:val="29"/>
        </w:rPr>
        <mc:AlternateContent>
          <mc:Choice Requires="wps">
            <w:drawing>
              <wp:anchor distT="0" distB="0" distL="0" distR="0" allowOverlap="1" layoutInCell="1" locked="0" behindDoc="1" simplePos="0" relativeHeight="485996032">
                <wp:simplePos x="0" y="0"/>
                <wp:positionH relativeFrom="page">
                  <wp:posOffset>5905880</wp:posOffset>
                </wp:positionH>
                <wp:positionV relativeFrom="paragraph">
                  <wp:posOffset>135346</wp:posOffset>
                </wp:positionV>
                <wp:extent cx="4445" cy="1388110"/>
                <wp:effectExtent l="0" t="0" r="0" b="0"/>
                <wp:wrapNone/>
                <wp:docPr id="377" name="Graphic 377"/>
                <wp:cNvGraphicFramePr>
                  <a:graphicFrameLocks/>
                </wp:cNvGraphicFramePr>
                <a:graphic>
                  <a:graphicData uri="http://schemas.microsoft.com/office/word/2010/wordprocessingShape">
                    <wps:wsp>
                      <wps:cNvPr id="377" name="Graphic 377"/>
                      <wps:cNvSpPr/>
                      <wps:spPr>
                        <a:xfrm>
                          <a:off x="0" y="0"/>
                          <a:ext cx="4445" cy="1388110"/>
                        </a:xfrm>
                        <a:custGeom>
                          <a:avLst/>
                          <a:gdLst/>
                          <a:ahLst/>
                          <a:cxnLst/>
                          <a:rect l="l" t="t" r="r" b="b"/>
                          <a:pathLst>
                            <a:path w="4445" h="1388110">
                              <a:moveTo>
                                <a:pt x="4445" y="1387485"/>
                              </a:moveTo>
                              <a:lnTo>
                                <a:pt x="0" y="1387485"/>
                              </a:lnTo>
                              <a:lnTo>
                                <a:pt x="0" y="0"/>
                              </a:lnTo>
                              <a:lnTo>
                                <a:pt x="4445" y="0"/>
                              </a:lnTo>
                              <a:lnTo>
                                <a:pt x="4445" y="1387485"/>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10.657239pt;width:.350001pt;height:109.250835pt;mso-position-horizontal-relative:page;mso-position-vertical-relative:paragraph;z-index:-17320448" id="docshape290" filled="true" fillcolor="#939498" stroked="false">
                <v:fill type="solid"/>
                <w10:wrap type="none"/>
              </v:rect>
            </w:pict>
          </mc:Fallback>
        </mc:AlternateContent>
      </w:r>
      <w:r>
        <w:rPr>
          <w:rFonts w:ascii="Trebuchet MS" w:hAnsi="Trebuchet MS"/>
          <w:color w:val="231F20"/>
          <w:spacing w:val="2"/>
          <w:w w:val="75"/>
          <w:sz w:val="29"/>
        </w:rPr>
        <w:t>16-10b</w:t>
      </w:r>
      <w:r>
        <w:rPr>
          <w:rFonts w:ascii="Trebuchet MS" w:hAnsi="Trebuchet MS"/>
          <w:color w:val="231F20"/>
          <w:spacing w:val="17"/>
          <w:sz w:val="29"/>
        </w:rPr>
        <w:t> </w:t>
      </w:r>
      <w:r>
        <w:rPr>
          <w:rFonts w:ascii="Trebuchet MS" w:hAnsi="Trebuchet MS"/>
          <w:color w:val="004E8C"/>
          <w:spacing w:val="2"/>
          <w:w w:val="75"/>
          <w:sz w:val="29"/>
        </w:rPr>
        <w:t>RDBMS'nin</w:t>
      </w:r>
      <w:r>
        <w:rPr>
          <w:rFonts w:ascii="Trebuchet MS" w:hAnsi="Trebuchet MS"/>
          <w:color w:val="004E8C"/>
          <w:spacing w:val="15"/>
          <w:sz w:val="29"/>
        </w:rPr>
        <w:t> </w:t>
      </w:r>
      <w:r>
        <w:rPr>
          <w:rFonts w:ascii="Trebuchet MS" w:hAnsi="Trebuchet MS"/>
          <w:color w:val="004E8C"/>
          <w:spacing w:val="2"/>
          <w:w w:val="75"/>
          <w:sz w:val="29"/>
        </w:rPr>
        <w:t>Otomatik</w:t>
      </w:r>
      <w:r>
        <w:rPr>
          <w:rFonts w:ascii="Trebuchet MS" w:hAnsi="Trebuchet MS"/>
          <w:color w:val="004E8C"/>
          <w:spacing w:val="16"/>
          <w:sz w:val="29"/>
        </w:rPr>
        <w:t> </w:t>
      </w:r>
      <w:r>
        <w:rPr>
          <w:rFonts w:ascii="Trebuchet MS" w:hAnsi="Trebuchet MS"/>
          <w:color w:val="004E8C"/>
          <w:spacing w:val="2"/>
          <w:w w:val="75"/>
          <w:sz w:val="29"/>
        </w:rPr>
        <w:t>Olarak</w:t>
      </w:r>
      <w:r>
        <w:rPr>
          <w:rFonts w:ascii="Trebuchet MS" w:hAnsi="Trebuchet MS"/>
          <w:color w:val="004E8C"/>
          <w:spacing w:val="16"/>
          <w:sz w:val="29"/>
        </w:rPr>
        <w:t> </w:t>
      </w:r>
      <w:r>
        <w:rPr>
          <w:rFonts w:ascii="Trebuchet MS" w:hAnsi="Trebuchet MS"/>
          <w:color w:val="004E8C"/>
          <w:spacing w:val="2"/>
          <w:w w:val="75"/>
          <w:sz w:val="29"/>
        </w:rPr>
        <w:t>Başlamasını</w:t>
      </w:r>
      <w:r>
        <w:rPr>
          <w:rFonts w:ascii="Trebuchet MS" w:hAnsi="Trebuchet MS"/>
          <w:color w:val="004E8C"/>
          <w:spacing w:val="15"/>
          <w:sz w:val="29"/>
        </w:rPr>
        <w:t> </w:t>
      </w:r>
      <w:r>
        <w:rPr>
          <w:rFonts w:ascii="Trebuchet MS" w:hAnsi="Trebuchet MS"/>
          <w:color w:val="004E8C"/>
          <w:spacing w:val="-2"/>
          <w:w w:val="75"/>
          <w:sz w:val="29"/>
        </w:rPr>
        <w:t>Sağlama</w:t>
      </w:r>
    </w:p>
    <w:p>
      <w:pPr>
        <w:pStyle w:val="BodyText"/>
        <w:spacing w:line="249" w:lineRule="auto" w:before="15"/>
        <w:ind w:left="1079" w:right="2424"/>
        <w:jc w:val="both"/>
        <w:rPr>
          <w:rFonts w:ascii="Tahoma" w:hAnsi="Tahoma"/>
        </w:rPr>
      </w:pPr>
      <w:r>
        <w:rPr>
          <w:rFonts w:ascii="Tahoma" w:hAnsi="Tahoma"/>
          <w:color w:val="231F20"/>
        </w:rPr>
        <w:t>Bir DBA'nın temel görevlerinden biri, bilgisayarı açtığınızda veritabanı erişiminin otomatik olarak başlamasını sağlamaktır. Başlatma prosedürleri her işletim sistemi için farklıdır. Bu bölümdeki örneklerde</w:t>
      </w:r>
      <w:r>
        <w:rPr>
          <w:rFonts w:ascii="Tahoma" w:hAnsi="Tahoma"/>
          <w:color w:val="231F20"/>
          <w:spacing w:val="-7"/>
        </w:rPr>
        <w:t> </w:t>
      </w:r>
      <w:r>
        <w:rPr>
          <w:rFonts w:ascii="Tahoma" w:hAnsi="Tahoma"/>
          <w:color w:val="231F20"/>
        </w:rPr>
        <w:t>Oracle</w:t>
      </w:r>
      <w:r>
        <w:rPr>
          <w:rFonts w:ascii="Tahoma" w:hAnsi="Tahoma"/>
          <w:color w:val="231F20"/>
          <w:spacing w:val="-7"/>
        </w:rPr>
        <w:t> </w:t>
      </w:r>
      <w:r>
        <w:rPr>
          <w:rFonts w:ascii="Tahoma" w:hAnsi="Tahoma"/>
          <w:color w:val="231F20"/>
        </w:rPr>
        <w:t>kullanılmıştır;</w:t>
      </w:r>
      <w:r>
        <w:rPr>
          <w:rFonts w:ascii="Tahoma" w:hAnsi="Tahoma"/>
          <w:color w:val="231F20"/>
          <w:spacing w:val="-7"/>
        </w:rPr>
        <w:t> </w:t>
      </w:r>
      <w:r>
        <w:rPr>
          <w:rFonts w:ascii="Tahoma" w:hAnsi="Tahoma"/>
          <w:color w:val="231F20"/>
        </w:rPr>
        <w:t>farklı</w:t>
      </w:r>
      <w:r>
        <w:rPr>
          <w:rFonts w:ascii="Tahoma" w:hAnsi="Tahoma"/>
          <w:color w:val="231F20"/>
          <w:spacing w:val="-7"/>
        </w:rPr>
        <w:t> </w:t>
      </w:r>
      <w:r>
        <w:rPr>
          <w:rFonts w:ascii="Tahoma" w:hAnsi="Tahoma"/>
          <w:color w:val="231F20"/>
        </w:rPr>
        <w:t>bir</w:t>
      </w:r>
      <w:r>
        <w:rPr>
          <w:rFonts w:ascii="Tahoma" w:hAnsi="Tahoma"/>
          <w:color w:val="231F20"/>
          <w:spacing w:val="-7"/>
        </w:rPr>
        <w:t> </w:t>
      </w:r>
      <w:r>
        <w:rPr>
          <w:rFonts w:ascii="Tahoma" w:hAnsi="Tahoma"/>
          <w:color w:val="231F20"/>
        </w:rPr>
        <w:t>sistem</w:t>
      </w:r>
      <w:r>
        <w:rPr>
          <w:rFonts w:ascii="Tahoma" w:hAnsi="Tahoma"/>
          <w:color w:val="231F20"/>
          <w:spacing w:val="-7"/>
        </w:rPr>
        <w:t> </w:t>
      </w:r>
      <w:r>
        <w:rPr>
          <w:rFonts w:ascii="Tahoma" w:hAnsi="Tahoma"/>
          <w:color w:val="231F20"/>
        </w:rPr>
        <w:t>kullanıyorsanız,</w:t>
      </w:r>
      <w:r>
        <w:rPr>
          <w:rFonts w:ascii="Tahoma" w:hAnsi="Tahoma"/>
          <w:color w:val="231F20"/>
          <w:spacing w:val="-7"/>
        </w:rPr>
        <w:t> </w:t>
      </w:r>
      <w:r>
        <w:rPr>
          <w:rFonts w:ascii="Tahoma" w:hAnsi="Tahoma"/>
          <w:color w:val="231F20"/>
        </w:rPr>
        <w:t>otomatik</w:t>
      </w:r>
      <w:r>
        <w:rPr>
          <w:rFonts w:ascii="Tahoma" w:hAnsi="Tahoma"/>
          <w:color w:val="231F20"/>
          <w:spacing w:val="-7"/>
        </w:rPr>
        <w:t> </w:t>
      </w:r>
      <w:r>
        <w:rPr>
          <w:rFonts w:ascii="Tahoma" w:hAnsi="Tahoma"/>
          <w:color w:val="231F20"/>
        </w:rPr>
        <w:t>veritabanı</w:t>
      </w:r>
      <w:r>
        <w:rPr>
          <w:rFonts w:ascii="Tahoma" w:hAnsi="Tahoma"/>
          <w:color w:val="231F20"/>
          <w:spacing w:val="-7"/>
        </w:rPr>
        <w:t> </w:t>
      </w:r>
      <w:r>
        <w:rPr>
          <w:rFonts w:ascii="Tahoma" w:hAnsi="Tahoma"/>
          <w:color w:val="231F20"/>
        </w:rPr>
        <w:t>başlangıcını sağlamak</w:t>
      </w:r>
      <w:r>
        <w:rPr>
          <w:rFonts w:ascii="Tahoma" w:hAnsi="Tahoma"/>
          <w:color w:val="231F20"/>
          <w:spacing w:val="-10"/>
        </w:rPr>
        <w:t> </w:t>
      </w:r>
      <w:r>
        <w:rPr>
          <w:rFonts w:ascii="Tahoma" w:hAnsi="Tahoma"/>
          <w:color w:val="231F20"/>
        </w:rPr>
        <w:t>için</w:t>
      </w:r>
      <w:r>
        <w:rPr>
          <w:rFonts w:ascii="Tahoma" w:hAnsi="Tahoma"/>
          <w:color w:val="231F20"/>
          <w:spacing w:val="-10"/>
        </w:rPr>
        <w:t> </w:t>
      </w:r>
      <w:r>
        <w:rPr>
          <w:rFonts w:ascii="Tahoma" w:hAnsi="Tahoma"/>
          <w:color w:val="231F20"/>
        </w:rPr>
        <w:t>gerekli</w:t>
      </w:r>
      <w:r>
        <w:rPr>
          <w:rFonts w:ascii="Tahoma" w:hAnsi="Tahoma"/>
          <w:color w:val="231F20"/>
          <w:spacing w:val="-10"/>
        </w:rPr>
        <w:t> </w:t>
      </w:r>
      <w:r>
        <w:rPr>
          <w:rFonts w:ascii="Tahoma" w:hAnsi="Tahoma"/>
          <w:color w:val="231F20"/>
        </w:rPr>
        <w:t>hizmetleri</w:t>
      </w:r>
      <w:r>
        <w:rPr>
          <w:rFonts w:ascii="Tahoma" w:hAnsi="Tahoma"/>
          <w:color w:val="231F20"/>
          <w:spacing w:val="-10"/>
        </w:rPr>
        <w:t> </w:t>
      </w:r>
      <w:r>
        <w:rPr>
          <w:rFonts w:ascii="Tahoma" w:hAnsi="Tahoma"/>
          <w:color w:val="231F20"/>
        </w:rPr>
        <w:t>tanımlamanız</w:t>
      </w:r>
      <w:r>
        <w:rPr>
          <w:rFonts w:ascii="Tahoma" w:hAnsi="Tahoma"/>
          <w:color w:val="231F20"/>
          <w:spacing w:val="-10"/>
        </w:rPr>
        <w:t> </w:t>
      </w:r>
      <w:r>
        <w:rPr>
          <w:rFonts w:ascii="Tahoma" w:hAnsi="Tahoma"/>
          <w:color w:val="231F20"/>
        </w:rPr>
        <w:t>gerekir.</w:t>
      </w:r>
      <w:r>
        <w:rPr>
          <w:rFonts w:ascii="Tahoma" w:hAnsi="Tahoma"/>
          <w:color w:val="231F20"/>
          <w:spacing w:val="-10"/>
        </w:rPr>
        <w:t> </w:t>
      </w:r>
      <w:r>
        <w:rPr>
          <w:rFonts w:ascii="Trebuchet MS" w:hAnsi="Trebuchet MS"/>
          <w:i/>
          <w:color w:val="231F20"/>
        </w:rPr>
        <w:t>Servis</w:t>
      </w:r>
      <w:r>
        <w:rPr>
          <w:rFonts w:ascii="Tahoma" w:hAnsi="Tahoma"/>
          <w:color w:val="231F20"/>
        </w:rPr>
        <w:t>,</w:t>
      </w:r>
      <w:r>
        <w:rPr>
          <w:rFonts w:ascii="Tahoma" w:hAnsi="Tahoma"/>
          <w:color w:val="231F20"/>
          <w:spacing w:val="-10"/>
        </w:rPr>
        <w:t> </w:t>
      </w:r>
      <w:r>
        <w:rPr>
          <w:rFonts w:ascii="Tahoma" w:hAnsi="Tahoma"/>
          <w:color w:val="231F20"/>
        </w:rPr>
        <w:t>işletim</w:t>
      </w:r>
      <w:r>
        <w:rPr>
          <w:rFonts w:ascii="Tahoma" w:hAnsi="Tahoma"/>
          <w:color w:val="231F20"/>
          <w:spacing w:val="-10"/>
        </w:rPr>
        <w:t> </w:t>
      </w:r>
      <w:r>
        <w:rPr>
          <w:rFonts w:ascii="Tahoma" w:hAnsi="Tahoma"/>
          <w:color w:val="231F20"/>
        </w:rPr>
        <w:t>sisteminin</w:t>
      </w:r>
      <w:r>
        <w:rPr>
          <w:rFonts w:ascii="Tahoma" w:hAnsi="Tahoma"/>
          <w:color w:val="231F20"/>
          <w:spacing w:val="-10"/>
        </w:rPr>
        <w:t> </w:t>
      </w:r>
      <w:r>
        <w:rPr>
          <w:rFonts w:ascii="Tahoma" w:hAnsi="Tahoma"/>
          <w:color w:val="231F20"/>
        </w:rPr>
        <w:t>bir</w:t>
      </w:r>
      <w:r>
        <w:rPr>
          <w:rFonts w:ascii="Tahoma" w:hAnsi="Tahoma"/>
          <w:color w:val="231F20"/>
          <w:spacing w:val="-10"/>
        </w:rPr>
        <w:t> </w:t>
      </w:r>
      <w:r>
        <w:rPr>
          <w:rFonts w:ascii="Tahoma" w:hAnsi="Tahoma"/>
          <w:color w:val="231F20"/>
        </w:rPr>
        <w:t>parçası</w:t>
      </w:r>
      <w:r>
        <w:rPr>
          <w:rFonts w:ascii="Tahoma" w:hAnsi="Tahoma"/>
          <w:color w:val="231F20"/>
          <w:spacing w:val="-10"/>
        </w:rPr>
        <w:t> </w:t>
      </w:r>
      <w:r>
        <w:rPr>
          <w:rFonts w:ascii="Tahoma" w:hAnsi="Tahoma"/>
          <w:color w:val="231F20"/>
        </w:rPr>
        <w:t>olarak otomatik olarak çalışan özel bir programın Windows'taki adıdır. Bu program, sisteme ve yerel bilgisayar</w:t>
      </w:r>
      <w:r>
        <w:rPr>
          <w:rFonts w:ascii="Tahoma" w:hAnsi="Tahoma"/>
          <w:color w:val="231F20"/>
          <w:spacing w:val="-12"/>
        </w:rPr>
        <w:t> </w:t>
      </w:r>
      <w:r>
        <w:rPr>
          <w:rFonts w:ascii="Tahoma" w:hAnsi="Tahoma"/>
          <w:color w:val="231F20"/>
        </w:rPr>
        <w:t>veya</w:t>
      </w:r>
      <w:r>
        <w:rPr>
          <w:rFonts w:ascii="Tahoma" w:hAnsi="Tahoma"/>
          <w:color w:val="231F20"/>
          <w:spacing w:val="-12"/>
        </w:rPr>
        <w:t> </w:t>
      </w:r>
      <w:r>
        <w:rPr>
          <w:rFonts w:ascii="Tahoma" w:hAnsi="Tahoma"/>
          <w:color w:val="231F20"/>
        </w:rPr>
        <w:t>ağdaki</w:t>
      </w:r>
      <w:r>
        <w:rPr>
          <w:rFonts w:ascii="Tahoma" w:hAnsi="Tahoma"/>
          <w:color w:val="231F20"/>
          <w:spacing w:val="-12"/>
        </w:rPr>
        <w:t> </w:t>
      </w:r>
      <w:r>
        <w:rPr>
          <w:rFonts w:ascii="Tahoma" w:hAnsi="Tahoma"/>
          <w:color w:val="231F20"/>
        </w:rPr>
        <w:t>son</w:t>
      </w:r>
      <w:r>
        <w:rPr>
          <w:rFonts w:ascii="Tahoma" w:hAnsi="Tahoma"/>
          <w:color w:val="231F20"/>
          <w:spacing w:val="-12"/>
        </w:rPr>
        <w:t> </w:t>
      </w:r>
      <w:r>
        <w:rPr>
          <w:rFonts w:ascii="Tahoma" w:hAnsi="Tahoma"/>
          <w:color w:val="231F20"/>
        </w:rPr>
        <w:t>kullanıcılara</w:t>
      </w:r>
      <w:r>
        <w:rPr>
          <w:rFonts w:ascii="Tahoma" w:hAnsi="Tahoma"/>
          <w:color w:val="231F20"/>
          <w:spacing w:val="-12"/>
        </w:rPr>
        <w:t> </w:t>
      </w:r>
      <w:r>
        <w:rPr>
          <w:rFonts w:ascii="Tahoma" w:hAnsi="Tahoma"/>
          <w:color w:val="231F20"/>
        </w:rPr>
        <w:t>gerekli</w:t>
      </w:r>
      <w:r>
        <w:rPr>
          <w:rFonts w:ascii="Tahoma" w:hAnsi="Tahoma"/>
          <w:color w:val="231F20"/>
          <w:spacing w:val="-12"/>
        </w:rPr>
        <w:t> </w:t>
      </w:r>
      <w:r>
        <w:rPr>
          <w:rFonts w:ascii="Tahoma" w:hAnsi="Tahoma"/>
          <w:color w:val="231F20"/>
        </w:rPr>
        <w:t>hizmetlerin</w:t>
      </w:r>
      <w:r>
        <w:rPr>
          <w:rFonts w:ascii="Tahoma" w:hAnsi="Tahoma"/>
          <w:color w:val="231F20"/>
          <w:spacing w:val="-12"/>
        </w:rPr>
        <w:t> </w:t>
      </w:r>
      <w:r>
        <w:rPr>
          <w:rFonts w:ascii="Tahoma" w:hAnsi="Tahoma"/>
          <w:color w:val="231F20"/>
        </w:rPr>
        <w:t>kullanılabilirliğini</w:t>
      </w:r>
      <w:r>
        <w:rPr>
          <w:rFonts w:ascii="Tahoma" w:hAnsi="Tahoma"/>
          <w:color w:val="231F20"/>
          <w:spacing w:val="-12"/>
        </w:rPr>
        <w:t> </w:t>
      </w:r>
      <w:r>
        <w:rPr>
          <w:rFonts w:ascii="Tahoma" w:hAnsi="Tahoma"/>
          <w:color w:val="231F20"/>
        </w:rPr>
        <w:t>sağlar.</w:t>
      </w:r>
      <w:r>
        <w:rPr>
          <w:rFonts w:ascii="Tahoma" w:hAnsi="Tahoma"/>
          <w:color w:val="231F20"/>
          <w:spacing w:val="-12"/>
        </w:rPr>
        <w:t> </w:t>
      </w:r>
      <w:r>
        <w:rPr>
          <w:rFonts w:ascii="Tahoma" w:hAnsi="Tahoma"/>
          <w:color w:val="231F20"/>
        </w:rPr>
        <w:t>Şekil</w:t>
      </w:r>
      <w:r>
        <w:rPr>
          <w:rFonts w:ascii="Tahoma" w:hAnsi="Tahoma"/>
          <w:color w:val="231F20"/>
          <w:spacing w:val="-12"/>
        </w:rPr>
        <w:t> </w:t>
      </w:r>
      <w:r>
        <w:rPr>
          <w:rFonts w:ascii="Tahoma" w:hAnsi="Tahoma"/>
          <w:color w:val="231F20"/>
        </w:rPr>
        <w:t>16.10'da </w:t>
      </w:r>
      <w:r>
        <w:rPr>
          <w:rFonts w:ascii="Tahoma" w:hAnsi="Tahoma"/>
          <w:color w:val="231F20"/>
          <w:spacing w:val="-2"/>
        </w:rPr>
        <w:t>Windows</w:t>
      </w:r>
      <w:r>
        <w:rPr>
          <w:rFonts w:ascii="Tahoma" w:hAnsi="Tahoma"/>
          <w:color w:val="231F20"/>
          <w:spacing w:val="-16"/>
        </w:rPr>
        <w:t> </w:t>
      </w:r>
      <w:r>
        <w:rPr>
          <w:rFonts w:ascii="Tahoma" w:hAnsi="Tahoma"/>
          <w:color w:val="231F20"/>
          <w:spacing w:val="-2"/>
        </w:rPr>
        <w:t>başlatıldığında</w:t>
      </w:r>
      <w:r>
        <w:rPr>
          <w:rFonts w:ascii="Tahoma" w:hAnsi="Tahoma"/>
          <w:color w:val="231F20"/>
          <w:spacing w:val="-16"/>
        </w:rPr>
        <w:t> </w:t>
      </w:r>
      <w:r>
        <w:rPr>
          <w:rFonts w:ascii="Tahoma" w:hAnsi="Tahoma"/>
          <w:color w:val="231F20"/>
          <w:spacing w:val="-2"/>
        </w:rPr>
        <w:t>otomatik</w:t>
      </w:r>
      <w:r>
        <w:rPr>
          <w:rFonts w:ascii="Tahoma" w:hAnsi="Tahoma"/>
          <w:color w:val="231F20"/>
          <w:spacing w:val="-16"/>
        </w:rPr>
        <w:t> </w:t>
      </w:r>
      <w:r>
        <w:rPr>
          <w:rFonts w:ascii="Tahoma" w:hAnsi="Tahoma"/>
          <w:color w:val="231F20"/>
          <w:spacing w:val="-2"/>
        </w:rPr>
        <w:t>olarak</w:t>
      </w:r>
      <w:r>
        <w:rPr>
          <w:rFonts w:ascii="Tahoma" w:hAnsi="Tahoma"/>
          <w:color w:val="231F20"/>
          <w:spacing w:val="-16"/>
        </w:rPr>
        <w:t> </w:t>
      </w:r>
      <w:r>
        <w:rPr>
          <w:rFonts w:ascii="Tahoma" w:hAnsi="Tahoma"/>
          <w:color w:val="231F20"/>
          <w:spacing w:val="-2"/>
        </w:rPr>
        <w:t>başlatılan</w:t>
      </w:r>
      <w:r>
        <w:rPr>
          <w:rFonts w:ascii="Tahoma" w:hAnsi="Tahoma"/>
          <w:color w:val="231F20"/>
          <w:spacing w:val="-16"/>
        </w:rPr>
        <w:t> </w:t>
      </w:r>
      <w:r>
        <w:rPr>
          <w:rFonts w:ascii="Tahoma" w:hAnsi="Tahoma"/>
          <w:color w:val="231F20"/>
          <w:spacing w:val="-2"/>
        </w:rPr>
        <w:t>gerekli</w:t>
      </w:r>
      <w:r>
        <w:rPr>
          <w:rFonts w:ascii="Tahoma" w:hAnsi="Tahoma"/>
          <w:color w:val="231F20"/>
          <w:spacing w:val="-16"/>
        </w:rPr>
        <w:t> </w:t>
      </w:r>
      <w:r>
        <w:rPr>
          <w:rFonts w:ascii="Tahoma" w:hAnsi="Tahoma"/>
          <w:color w:val="231F20"/>
          <w:spacing w:val="-2"/>
        </w:rPr>
        <w:t>Oracle</w:t>
      </w:r>
      <w:r>
        <w:rPr>
          <w:rFonts w:ascii="Tahoma" w:hAnsi="Tahoma"/>
          <w:color w:val="231F20"/>
          <w:spacing w:val="-16"/>
        </w:rPr>
        <w:t> </w:t>
      </w:r>
      <w:r>
        <w:rPr>
          <w:rFonts w:ascii="Tahoma" w:hAnsi="Tahoma"/>
          <w:color w:val="231F20"/>
          <w:spacing w:val="-2"/>
        </w:rPr>
        <w:t>hizmetleri</w:t>
      </w:r>
      <w:r>
        <w:rPr>
          <w:rFonts w:ascii="Tahoma" w:hAnsi="Tahoma"/>
          <w:color w:val="231F20"/>
          <w:spacing w:val="-16"/>
        </w:rPr>
        <w:t> </w:t>
      </w:r>
      <w:r>
        <w:rPr>
          <w:rFonts w:ascii="Tahoma" w:hAnsi="Tahoma"/>
          <w:color w:val="231F20"/>
          <w:spacing w:val="-2"/>
        </w:rPr>
        <w:t>gösterilmektedir.</w:t>
      </w:r>
    </w:p>
    <w:p>
      <w:pPr>
        <w:pStyle w:val="BodyText"/>
        <w:spacing w:before="147"/>
        <w:rPr>
          <w:rFonts w:ascii="Tahoma"/>
          <w:sz w:val="20"/>
        </w:rPr>
      </w:pPr>
      <w:r>
        <w:rPr>
          <w:rFonts w:ascii="Tahoma"/>
          <w:sz w:val="20"/>
        </w:rPr>
        <mc:AlternateContent>
          <mc:Choice Requires="wps">
            <w:drawing>
              <wp:anchor distT="0" distB="0" distL="0" distR="0" allowOverlap="1" layoutInCell="1" locked="0" behindDoc="1" simplePos="0" relativeHeight="487652864">
                <wp:simplePos x="0" y="0"/>
                <wp:positionH relativeFrom="page">
                  <wp:posOffset>824512</wp:posOffset>
                </wp:positionH>
                <wp:positionV relativeFrom="paragraph">
                  <wp:posOffset>262456</wp:posOffset>
                </wp:positionV>
                <wp:extent cx="6657975" cy="2641600"/>
                <wp:effectExtent l="0" t="0" r="0" b="0"/>
                <wp:wrapTopAndBottom/>
                <wp:docPr id="378" name="Group 378"/>
                <wp:cNvGraphicFramePr>
                  <a:graphicFrameLocks/>
                </wp:cNvGraphicFramePr>
                <a:graphic>
                  <a:graphicData uri="http://schemas.microsoft.com/office/word/2010/wordprocessingGroup">
                    <wpg:wgp>
                      <wpg:cNvPr id="378" name="Group 378"/>
                      <wpg:cNvGrpSpPr/>
                      <wpg:grpSpPr>
                        <a:xfrm>
                          <a:off x="0" y="0"/>
                          <a:ext cx="6657975" cy="2641600"/>
                          <a:chExt cx="6657975" cy="2641600"/>
                        </a:xfrm>
                      </wpg:grpSpPr>
                      <pic:pic>
                        <pic:nvPicPr>
                          <pic:cNvPr id="379" name="Image 379"/>
                          <pic:cNvPicPr/>
                        </pic:nvPicPr>
                        <pic:blipFill>
                          <a:blip r:embed="rId101" cstate="print"/>
                          <a:stretch>
                            <a:fillRect/>
                          </a:stretch>
                        </pic:blipFill>
                        <pic:spPr>
                          <a:xfrm>
                            <a:off x="0" y="307876"/>
                            <a:ext cx="6657974" cy="2333624"/>
                          </a:xfrm>
                          <a:prstGeom prst="rect">
                            <a:avLst/>
                          </a:prstGeom>
                        </pic:spPr>
                      </pic:pic>
                      <pic:pic>
                        <pic:nvPicPr>
                          <pic:cNvPr id="380" name="Image 380"/>
                          <pic:cNvPicPr/>
                        </pic:nvPicPr>
                        <pic:blipFill>
                          <a:blip r:embed="rId102" cstate="print"/>
                          <a:stretch>
                            <a:fillRect/>
                          </a:stretch>
                        </pic:blipFill>
                        <pic:spPr>
                          <a:xfrm>
                            <a:off x="89887" y="395220"/>
                            <a:ext cx="6400799" cy="2076449"/>
                          </a:xfrm>
                          <a:prstGeom prst="rect">
                            <a:avLst/>
                          </a:prstGeom>
                        </pic:spPr>
                      </pic:pic>
                      <pic:pic>
                        <pic:nvPicPr>
                          <pic:cNvPr id="381" name="Image 381"/>
                          <pic:cNvPicPr/>
                        </pic:nvPicPr>
                        <pic:blipFill>
                          <a:blip r:embed="rId103" cstate="print"/>
                          <a:stretch>
                            <a:fillRect/>
                          </a:stretch>
                        </pic:blipFill>
                        <pic:spPr>
                          <a:xfrm>
                            <a:off x="690543" y="552450"/>
                            <a:ext cx="5200649" cy="1771649"/>
                          </a:xfrm>
                          <a:prstGeom prst="rect">
                            <a:avLst/>
                          </a:prstGeom>
                        </pic:spPr>
                      </pic:pic>
                      <pic:pic>
                        <pic:nvPicPr>
                          <pic:cNvPr id="382" name="Image 382"/>
                          <pic:cNvPicPr/>
                        </pic:nvPicPr>
                        <pic:blipFill>
                          <a:blip r:embed="rId104" cstate="print"/>
                          <a:stretch>
                            <a:fillRect/>
                          </a:stretch>
                        </pic:blipFill>
                        <pic:spPr>
                          <a:xfrm>
                            <a:off x="26384" y="0"/>
                            <a:ext cx="6524624" cy="371474"/>
                          </a:xfrm>
                          <a:prstGeom prst="rect">
                            <a:avLst/>
                          </a:prstGeom>
                        </pic:spPr>
                      </pic:pic>
                      <wps:wsp>
                        <wps:cNvPr id="383" name="Textbox 383"/>
                        <wps:cNvSpPr txBox="1"/>
                        <wps:spPr>
                          <a:xfrm>
                            <a:off x="0" y="0"/>
                            <a:ext cx="6657975" cy="2641600"/>
                          </a:xfrm>
                          <a:prstGeom prst="rect">
                            <a:avLst/>
                          </a:prstGeom>
                        </wps:spPr>
                        <wps:txbx>
                          <w:txbxContent>
                            <w:p>
                              <w:pPr>
                                <w:tabs>
                                  <w:tab w:pos="1625" w:val="left" w:leader="none"/>
                                </w:tabs>
                                <w:spacing w:before="130"/>
                                <w:ind w:left="230" w:right="0" w:firstLine="0"/>
                                <w:jc w:val="left"/>
                                <w:rPr>
                                  <w:rFonts w:ascii="Tahoma" w:hAnsi="Tahoma"/>
                                  <w:sz w:val="25"/>
                                </w:rPr>
                              </w:pPr>
                              <w:r>
                                <w:rPr>
                                  <w:rFonts w:ascii="Trebuchet MS" w:hAnsi="Trebuchet MS"/>
                                  <w:color w:val="FFFFFF"/>
                                  <w:w w:val="75"/>
                                  <w:position w:val="1"/>
                                  <w:sz w:val="27"/>
                                </w:rPr>
                                <w:t>Şekil</w:t>
                              </w:r>
                              <w:r>
                                <w:rPr>
                                  <w:rFonts w:ascii="Trebuchet MS" w:hAnsi="Trebuchet MS"/>
                                  <w:color w:val="FFFFFF"/>
                                  <w:spacing w:val="-16"/>
                                  <w:position w:val="1"/>
                                  <w:sz w:val="27"/>
                                </w:rPr>
                                <w:t> </w:t>
                              </w:r>
                              <w:r>
                                <w:rPr>
                                  <w:rFonts w:ascii="Trebuchet MS" w:hAnsi="Trebuchet MS"/>
                                  <w:color w:val="FFFFFF"/>
                                  <w:spacing w:val="-2"/>
                                  <w:position w:val="1"/>
                                  <w:sz w:val="27"/>
                                </w:rPr>
                                <w:t>16.10</w:t>
                              </w:r>
                              <w:r>
                                <w:rPr>
                                  <w:rFonts w:ascii="Trebuchet MS" w:hAnsi="Trebuchet MS"/>
                                  <w:color w:val="FFFFFF"/>
                                  <w:position w:val="1"/>
                                  <w:sz w:val="27"/>
                                </w:rPr>
                                <w:tab/>
                              </w:r>
                              <w:r>
                                <w:rPr>
                                  <w:rFonts w:ascii="Tahoma" w:hAnsi="Tahoma"/>
                                  <w:color w:val="FFFFFF"/>
                                  <w:w w:val="90"/>
                                  <w:sz w:val="25"/>
                                </w:rPr>
                                <w:t>Oracle</w:t>
                              </w:r>
                              <w:r>
                                <w:rPr>
                                  <w:rFonts w:ascii="Tahoma" w:hAnsi="Tahoma"/>
                                  <w:color w:val="FFFFFF"/>
                                  <w:spacing w:val="-8"/>
                                  <w:sz w:val="25"/>
                                </w:rPr>
                                <w:t> </w:t>
                              </w:r>
                              <w:r>
                                <w:rPr>
                                  <w:rFonts w:ascii="Tahoma" w:hAnsi="Tahoma"/>
                                  <w:color w:val="FFFFFF"/>
                                  <w:w w:val="90"/>
                                  <w:sz w:val="25"/>
                                </w:rPr>
                                <w:t>RDBMS</w:t>
                              </w:r>
                              <w:r>
                                <w:rPr>
                                  <w:rFonts w:ascii="Tahoma" w:hAnsi="Tahoma"/>
                                  <w:color w:val="FFFFFF"/>
                                  <w:spacing w:val="-8"/>
                                  <w:sz w:val="25"/>
                                </w:rPr>
                                <w:t> </w:t>
                              </w:r>
                              <w:r>
                                <w:rPr>
                                  <w:rFonts w:ascii="Tahoma" w:hAnsi="Tahoma"/>
                                  <w:color w:val="FFFFFF"/>
                                  <w:spacing w:val="-2"/>
                                  <w:w w:val="90"/>
                                  <w:sz w:val="25"/>
                                </w:rPr>
                                <w:t>Hizmetleri</w:t>
                              </w:r>
                            </w:p>
                          </w:txbxContent>
                        </wps:txbx>
                        <wps:bodyPr wrap="square" lIns="0" tIns="0" rIns="0" bIns="0" rtlCol="0">
                          <a:noAutofit/>
                        </wps:bodyPr>
                      </wps:wsp>
                    </wpg:wgp>
                  </a:graphicData>
                </a:graphic>
              </wp:anchor>
            </w:drawing>
          </mc:Choice>
          <mc:Fallback>
            <w:pict>
              <v:group style="position:absolute;margin-left:64.922256pt;margin-top:20.665842pt;width:524.25pt;height:208pt;mso-position-horizontal-relative:page;mso-position-vertical-relative:paragraph;z-index:-15663616;mso-wrap-distance-left:0;mso-wrap-distance-right:0" id="docshapegroup291" coordorigin="1298,413" coordsize="10485,4160">
                <v:shape style="position:absolute;left:1298;top:898;width:10485;height:3675" type="#_x0000_t75" id="docshape292" stroked="false">
                  <v:imagedata r:id="rId101" o:title=""/>
                </v:shape>
                <v:shape style="position:absolute;left:1440;top:1035;width:10080;height:3270" type="#_x0000_t75" id="docshape293" stroked="false">
                  <v:imagedata r:id="rId102" o:title=""/>
                </v:shape>
                <v:shape style="position:absolute;left:2385;top:1283;width:8190;height:2790" type="#_x0000_t75" id="docshape294" stroked="false">
                  <v:imagedata r:id="rId103" o:title=""/>
                </v:shape>
                <v:shape style="position:absolute;left:1340;top:413;width:10275;height:585" type="#_x0000_t75" id="docshape295" stroked="false">
                  <v:imagedata r:id="rId104" o:title=""/>
                </v:shape>
                <v:shape style="position:absolute;left:1298;top:413;width:10485;height:4160" type="#_x0000_t202" id="docshape296" filled="false" stroked="false">
                  <v:textbox inset="0,0,0,0">
                    <w:txbxContent>
                      <w:p>
                        <w:pPr>
                          <w:tabs>
                            <w:tab w:pos="1625" w:val="left" w:leader="none"/>
                          </w:tabs>
                          <w:spacing w:before="130"/>
                          <w:ind w:left="230" w:right="0" w:firstLine="0"/>
                          <w:jc w:val="left"/>
                          <w:rPr>
                            <w:rFonts w:ascii="Tahoma" w:hAnsi="Tahoma"/>
                            <w:sz w:val="25"/>
                          </w:rPr>
                        </w:pPr>
                        <w:r>
                          <w:rPr>
                            <w:rFonts w:ascii="Trebuchet MS" w:hAnsi="Trebuchet MS"/>
                            <w:color w:val="FFFFFF"/>
                            <w:w w:val="75"/>
                            <w:position w:val="1"/>
                            <w:sz w:val="27"/>
                          </w:rPr>
                          <w:t>Şekil</w:t>
                        </w:r>
                        <w:r>
                          <w:rPr>
                            <w:rFonts w:ascii="Trebuchet MS" w:hAnsi="Trebuchet MS"/>
                            <w:color w:val="FFFFFF"/>
                            <w:spacing w:val="-16"/>
                            <w:position w:val="1"/>
                            <w:sz w:val="27"/>
                          </w:rPr>
                          <w:t> </w:t>
                        </w:r>
                        <w:r>
                          <w:rPr>
                            <w:rFonts w:ascii="Trebuchet MS" w:hAnsi="Trebuchet MS"/>
                            <w:color w:val="FFFFFF"/>
                            <w:spacing w:val="-2"/>
                            <w:position w:val="1"/>
                            <w:sz w:val="27"/>
                          </w:rPr>
                          <w:t>16.10</w:t>
                        </w:r>
                        <w:r>
                          <w:rPr>
                            <w:rFonts w:ascii="Trebuchet MS" w:hAnsi="Trebuchet MS"/>
                            <w:color w:val="FFFFFF"/>
                            <w:position w:val="1"/>
                            <w:sz w:val="27"/>
                          </w:rPr>
                          <w:tab/>
                        </w:r>
                        <w:r>
                          <w:rPr>
                            <w:rFonts w:ascii="Tahoma" w:hAnsi="Tahoma"/>
                            <w:color w:val="FFFFFF"/>
                            <w:w w:val="90"/>
                            <w:sz w:val="25"/>
                          </w:rPr>
                          <w:t>Oracle</w:t>
                        </w:r>
                        <w:r>
                          <w:rPr>
                            <w:rFonts w:ascii="Tahoma" w:hAnsi="Tahoma"/>
                            <w:color w:val="FFFFFF"/>
                            <w:spacing w:val="-8"/>
                            <w:sz w:val="25"/>
                          </w:rPr>
                          <w:t> </w:t>
                        </w:r>
                        <w:r>
                          <w:rPr>
                            <w:rFonts w:ascii="Tahoma" w:hAnsi="Tahoma"/>
                            <w:color w:val="FFFFFF"/>
                            <w:w w:val="90"/>
                            <w:sz w:val="25"/>
                          </w:rPr>
                          <w:t>RDBMS</w:t>
                        </w:r>
                        <w:r>
                          <w:rPr>
                            <w:rFonts w:ascii="Tahoma" w:hAnsi="Tahoma"/>
                            <w:color w:val="FFFFFF"/>
                            <w:spacing w:val="-8"/>
                            <w:sz w:val="25"/>
                          </w:rPr>
                          <w:t> </w:t>
                        </w:r>
                        <w:r>
                          <w:rPr>
                            <w:rFonts w:ascii="Tahoma" w:hAnsi="Tahoma"/>
                            <w:color w:val="FFFFFF"/>
                            <w:spacing w:val="-2"/>
                            <w:w w:val="90"/>
                            <w:sz w:val="25"/>
                          </w:rPr>
                          <w:t>Hizmetleri</w:t>
                        </w:r>
                      </w:p>
                    </w:txbxContent>
                  </v:textbox>
                  <w10:wrap type="none"/>
                </v:shape>
                <w10:wrap type="topAndBottom"/>
              </v:group>
            </w:pict>
          </mc:Fallback>
        </mc:AlternateContent>
      </w:r>
    </w:p>
    <w:p>
      <w:pPr>
        <w:pStyle w:val="BodyText"/>
        <w:tabs>
          <w:tab w:pos="1080" w:val="left" w:leader="none"/>
          <w:tab w:pos="2071" w:val="left" w:leader="none"/>
          <w:tab w:pos="3272" w:val="left" w:leader="none"/>
          <w:tab w:pos="4392" w:val="left" w:leader="none"/>
          <w:tab w:pos="5290" w:val="left" w:leader="none"/>
          <w:tab w:pos="6574" w:val="left" w:leader="none"/>
          <w:tab w:pos="7445" w:val="left" w:leader="none"/>
        </w:tabs>
        <w:spacing w:before="200"/>
        <w:ind w:left="310"/>
        <w:jc w:val="center"/>
        <w:rPr>
          <w:rFonts w:ascii="Tahoma" w:hAnsi="Tahoma"/>
          <w:position w:val="-7"/>
        </w:rPr>
      </w:pPr>
      <w:r>
        <w:rPr>
          <w:rFonts w:ascii="Tahoma" w:hAnsi="Tahoma"/>
          <w:color w:val="231F20"/>
          <w:spacing w:val="-2"/>
        </w:rPr>
        <w:t>Şekil</w:t>
      </w:r>
      <w:r>
        <w:rPr>
          <w:rFonts w:ascii="Tahoma" w:hAnsi="Tahoma"/>
          <w:color w:val="231F20"/>
        </w:rPr>
        <w:tab/>
      </w:r>
      <w:r>
        <w:rPr>
          <w:rFonts w:ascii="Tahoma" w:hAnsi="Tahoma"/>
          <w:color w:val="231F20"/>
          <w:spacing w:val="-2"/>
        </w:rPr>
        <w:t>16.10'u</w:t>
      </w:r>
      <w:r>
        <w:rPr>
          <w:rFonts w:ascii="Tahoma" w:hAnsi="Tahoma"/>
          <w:color w:val="231F20"/>
        </w:rPr>
        <w:tab/>
      </w:r>
      <w:r>
        <w:rPr>
          <w:rFonts w:ascii="Tahoma" w:hAnsi="Tahoma"/>
          <w:color w:val="231F20"/>
          <w:spacing w:val="-2"/>
        </w:rPr>
        <w:t>incelerken</w:t>
      </w:r>
      <w:r>
        <w:rPr>
          <w:rFonts w:ascii="Tahoma" w:hAnsi="Tahoma"/>
          <w:color w:val="231F20"/>
        </w:rPr>
        <w:tab/>
      </w:r>
      <w:r>
        <w:rPr>
          <w:rFonts w:ascii="Tahoma" w:hAnsi="Tahoma"/>
          <w:color w:val="231F20"/>
          <w:spacing w:val="-2"/>
        </w:rPr>
        <w:t>aşağıdaki</w:t>
      </w:r>
      <w:r>
        <w:rPr>
          <w:rFonts w:ascii="Tahoma" w:hAnsi="Tahoma"/>
          <w:color w:val="231F20"/>
        </w:rPr>
        <w:tab/>
      </w:r>
      <w:r>
        <w:rPr>
          <w:rFonts w:ascii="Tahoma" w:hAnsi="Tahoma"/>
          <w:color w:val="231F20"/>
          <w:spacing w:val="-2"/>
        </w:rPr>
        <w:t>Oracle</w:t>
      </w:r>
      <w:r>
        <w:rPr>
          <w:rFonts w:ascii="Tahoma" w:hAnsi="Tahoma"/>
          <w:color w:val="231F20"/>
        </w:rPr>
        <w:tab/>
      </w:r>
      <w:r>
        <w:rPr>
          <w:rFonts w:ascii="Tahoma" w:hAnsi="Tahoma"/>
          <w:color w:val="231F20"/>
          <w:spacing w:val="-2"/>
        </w:rPr>
        <w:t>servislerine</w:t>
      </w:r>
      <w:r>
        <w:rPr>
          <w:rFonts w:ascii="Tahoma" w:hAnsi="Tahoma"/>
          <w:color w:val="231F20"/>
        </w:rPr>
        <w:tab/>
      </w:r>
      <w:r>
        <w:rPr>
          <w:rFonts w:ascii="Tahoma" w:hAnsi="Tahoma"/>
          <w:color w:val="231F20"/>
          <w:spacing w:val="-2"/>
        </w:rPr>
        <w:t>dikkat</w:t>
      </w:r>
      <w:r>
        <w:rPr>
          <w:rFonts w:ascii="Tahoma" w:hAnsi="Tahoma"/>
          <w:color w:val="231F20"/>
        </w:rPr>
        <w:tab/>
      </w:r>
      <w:r>
        <w:rPr>
          <w:rFonts w:ascii="Tahoma" w:hAnsi="Tahoma"/>
          <w:color w:val="231F20"/>
          <w:w w:val="90"/>
        </w:rPr>
        <w:t>edin:</w:t>
      </w:r>
      <w:r>
        <w:rPr>
          <w:rFonts w:ascii="Tahoma" w:hAnsi="Tahoma"/>
          <w:color w:val="231F20"/>
          <w:spacing w:val="64"/>
        </w:rPr>
        <w:t> </w:t>
      </w:r>
      <w:r>
        <w:rPr>
          <w:rFonts w:ascii="Tahoma" w:hAnsi="Tahoma"/>
          <w:color w:val="007DB0"/>
          <w:w w:val="90"/>
          <w:position w:val="-7"/>
        </w:rPr>
        <w:t>veritabanı</w:t>
      </w:r>
      <w:r>
        <w:rPr>
          <w:rFonts w:ascii="Tahoma" w:hAnsi="Tahoma"/>
          <w:color w:val="007DB0"/>
          <w:spacing w:val="2"/>
          <w:position w:val="-7"/>
        </w:rPr>
        <w:t> </w:t>
      </w:r>
      <w:r>
        <w:rPr>
          <w:rFonts w:ascii="Tahoma" w:hAnsi="Tahoma"/>
          <w:color w:val="007DB0"/>
          <w:spacing w:val="-2"/>
          <w:w w:val="90"/>
          <w:position w:val="-7"/>
        </w:rPr>
        <w:t>örneği</w:t>
      </w:r>
    </w:p>
    <w:p>
      <w:pPr>
        <w:pStyle w:val="BodyText"/>
        <w:spacing w:after="0"/>
        <w:jc w:val="center"/>
        <w:rPr>
          <w:rFonts w:ascii="Tahoma" w:hAnsi="Tahoma"/>
          <w:position w:val="-7"/>
        </w:rPr>
        <w:sectPr>
          <w:footerReference w:type="default" r:id="rId100"/>
          <w:pgSz w:w="12240" w:h="15660"/>
          <w:pgMar w:header="0" w:footer="0" w:top="400" w:bottom="280" w:left="360" w:right="360"/>
        </w:sectPr>
      </w:pPr>
    </w:p>
    <w:p>
      <w:pPr>
        <w:pStyle w:val="ListParagraph"/>
        <w:numPr>
          <w:ilvl w:val="0"/>
          <w:numId w:val="44"/>
        </w:numPr>
        <w:tabs>
          <w:tab w:pos="1439" w:val="left" w:leader="none"/>
        </w:tabs>
        <w:spacing w:line="249" w:lineRule="auto" w:before="51" w:after="0"/>
        <w:ind w:left="1439" w:right="113" w:hanging="360"/>
        <w:jc w:val="left"/>
        <w:rPr>
          <w:rFonts w:ascii="Tahoma" w:hAnsi="Tahoma"/>
          <w:color w:val="404041"/>
          <w:sz w:val="19"/>
        </w:rPr>
      </w:pPr>
      <w:r>
        <w:rPr>
          <w:rFonts w:ascii="Trebuchet MS" w:hAnsi="Trebuchet MS"/>
          <w:i/>
          <w:color w:val="231F20"/>
          <w:spacing w:val="-6"/>
          <w:sz w:val="19"/>
        </w:rPr>
        <w:t>OracleOraDB12Home1TNSListener</w:t>
      </w:r>
      <w:r>
        <w:rPr>
          <w:rFonts w:ascii="Tahoma" w:hAnsi="Tahoma"/>
          <w:color w:val="231F20"/>
          <w:spacing w:val="-6"/>
          <w:sz w:val="19"/>
        </w:rPr>
        <w:t>,</w:t>
      </w:r>
      <w:r>
        <w:rPr>
          <w:rFonts w:ascii="Tahoma" w:hAnsi="Tahoma"/>
          <w:color w:val="231F20"/>
          <w:spacing w:val="-14"/>
          <w:sz w:val="19"/>
        </w:rPr>
        <w:t> </w:t>
      </w:r>
      <w:r>
        <w:rPr>
          <w:rFonts w:ascii="Tahoma" w:hAnsi="Tahoma"/>
          <w:color w:val="231F20"/>
          <w:spacing w:val="-6"/>
          <w:sz w:val="19"/>
        </w:rPr>
        <w:t>ağ</w:t>
      </w:r>
      <w:r>
        <w:rPr>
          <w:rFonts w:ascii="Tahoma" w:hAnsi="Tahoma"/>
          <w:color w:val="231F20"/>
          <w:spacing w:val="-14"/>
          <w:sz w:val="19"/>
        </w:rPr>
        <w:t> </w:t>
      </w:r>
      <w:r>
        <w:rPr>
          <w:rFonts w:ascii="Tahoma" w:hAnsi="Tahoma"/>
          <w:color w:val="231F20"/>
          <w:spacing w:val="-6"/>
          <w:sz w:val="19"/>
        </w:rPr>
        <w:t>üzerinden</w:t>
      </w:r>
      <w:r>
        <w:rPr>
          <w:rFonts w:ascii="Tahoma" w:hAnsi="Tahoma"/>
          <w:color w:val="231F20"/>
          <w:spacing w:val="-14"/>
          <w:sz w:val="19"/>
        </w:rPr>
        <w:t> </w:t>
      </w:r>
      <w:r>
        <w:rPr>
          <w:rFonts w:ascii="Tahoma" w:hAnsi="Tahoma"/>
          <w:color w:val="231F20"/>
          <w:spacing w:val="-6"/>
          <w:sz w:val="19"/>
        </w:rPr>
        <w:t>son</w:t>
      </w:r>
      <w:r>
        <w:rPr>
          <w:rFonts w:ascii="Tahoma" w:hAnsi="Tahoma"/>
          <w:color w:val="231F20"/>
          <w:spacing w:val="-14"/>
          <w:sz w:val="19"/>
        </w:rPr>
        <w:t> </w:t>
      </w:r>
      <w:r>
        <w:rPr>
          <w:rFonts w:ascii="Tahoma" w:hAnsi="Tahoma"/>
          <w:color w:val="231F20"/>
          <w:spacing w:val="-6"/>
          <w:sz w:val="19"/>
        </w:rPr>
        <w:t>kullanıcı</w:t>
      </w:r>
      <w:r>
        <w:rPr>
          <w:rFonts w:ascii="Tahoma" w:hAnsi="Tahoma"/>
          <w:color w:val="231F20"/>
          <w:spacing w:val="-14"/>
          <w:sz w:val="19"/>
        </w:rPr>
        <w:t> </w:t>
      </w:r>
      <w:r>
        <w:rPr>
          <w:rFonts w:ascii="Tahoma" w:hAnsi="Tahoma"/>
          <w:color w:val="231F20"/>
          <w:spacing w:val="-6"/>
          <w:sz w:val="19"/>
        </w:rPr>
        <w:t>bağlantı</w:t>
      </w:r>
      <w:r>
        <w:rPr>
          <w:rFonts w:ascii="Tahoma" w:hAnsi="Tahoma"/>
          <w:color w:val="231F20"/>
          <w:spacing w:val="-14"/>
          <w:sz w:val="19"/>
        </w:rPr>
        <w:t> </w:t>
      </w:r>
      <w:r>
        <w:rPr>
          <w:rFonts w:ascii="Tahoma" w:hAnsi="Tahoma"/>
          <w:color w:val="231F20"/>
          <w:spacing w:val="-6"/>
          <w:sz w:val="19"/>
        </w:rPr>
        <w:t>isteklerini</w:t>
      </w:r>
      <w:r>
        <w:rPr>
          <w:rFonts w:ascii="Tahoma" w:hAnsi="Tahoma"/>
          <w:color w:val="231F20"/>
          <w:spacing w:val="-14"/>
          <w:sz w:val="19"/>
        </w:rPr>
        <w:t> </w:t>
      </w:r>
      <w:r>
        <w:rPr>
          <w:rFonts w:ascii="Tahoma" w:hAnsi="Tahoma"/>
          <w:color w:val="231F20"/>
          <w:spacing w:val="-6"/>
          <w:sz w:val="19"/>
        </w:rPr>
        <w:t>"dinleyen" </w:t>
      </w:r>
      <w:r>
        <w:rPr>
          <w:rFonts w:ascii="Tahoma" w:hAnsi="Tahoma"/>
          <w:color w:val="231F20"/>
          <w:w w:val="90"/>
          <w:sz w:val="19"/>
        </w:rPr>
        <w:t>ve işleyen süreçtir. Örneğin, ağ üzerinden "connect userid/password@BASEORA" gibi bir SQL </w:t>
      </w:r>
      <w:r>
        <w:rPr>
          <w:rFonts w:ascii="Tahoma" w:hAnsi="Tahoma"/>
          <w:color w:val="231F20"/>
          <w:spacing w:val="-4"/>
          <w:sz w:val="19"/>
        </w:rPr>
        <w:t>bağlantı</w:t>
      </w:r>
      <w:r>
        <w:rPr>
          <w:rFonts w:ascii="Tahoma" w:hAnsi="Tahoma"/>
          <w:color w:val="231F20"/>
          <w:spacing w:val="-20"/>
          <w:sz w:val="19"/>
        </w:rPr>
        <w:t> </w:t>
      </w:r>
      <w:r>
        <w:rPr>
          <w:rFonts w:ascii="Tahoma" w:hAnsi="Tahoma"/>
          <w:color w:val="231F20"/>
          <w:spacing w:val="-4"/>
          <w:sz w:val="19"/>
        </w:rPr>
        <w:t>isteği</w:t>
      </w:r>
      <w:r>
        <w:rPr>
          <w:rFonts w:ascii="Tahoma" w:hAnsi="Tahoma"/>
          <w:color w:val="231F20"/>
          <w:spacing w:val="-20"/>
          <w:sz w:val="19"/>
        </w:rPr>
        <w:t> </w:t>
      </w:r>
      <w:r>
        <w:rPr>
          <w:rFonts w:ascii="Tahoma" w:hAnsi="Tahoma"/>
          <w:color w:val="231F20"/>
          <w:spacing w:val="-4"/>
          <w:sz w:val="19"/>
        </w:rPr>
        <w:t>gönderildiğinde,</w:t>
      </w:r>
      <w:r>
        <w:rPr>
          <w:rFonts w:ascii="Tahoma" w:hAnsi="Tahoma"/>
          <w:color w:val="231F20"/>
          <w:spacing w:val="-20"/>
          <w:sz w:val="19"/>
        </w:rPr>
        <w:t> </w:t>
      </w:r>
      <w:r>
        <w:rPr>
          <w:rFonts w:ascii="Tahoma" w:hAnsi="Tahoma"/>
          <w:color w:val="231F20"/>
          <w:spacing w:val="-4"/>
          <w:sz w:val="19"/>
        </w:rPr>
        <w:t>dinleyici</w:t>
      </w:r>
      <w:r>
        <w:rPr>
          <w:rFonts w:ascii="Tahoma" w:hAnsi="Tahoma"/>
          <w:color w:val="231F20"/>
          <w:spacing w:val="-20"/>
          <w:sz w:val="19"/>
        </w:rPr>
        <w:t> </w:t>
      </w:r>
      <w:r>
        <w:rPr>
          <w:rFonts w:ascii="Tahoma" w:hAnsi="Tahoma"/>
          <w:color w:val="231F20"/>
          <w:spacing w:val="-4"/>
          <w:sz w:val="19"/>
        </w:rPr>
        <w:t>hizmeti</w:t>
      </w:r>
      <w:r>
        <w:rPr>
          <w:rFonts w:ascii="Tahoma" w:hAnsi="Tahoma"/>
          <w:color w:val="231F20"/>
          <w:spacing w:val="-20"/>
          <w:sz w:val="19"/>
        </w:rPr>
        <w:t> </w:t>
      </w:r>
      <w:r>
        <w:rPr>
          <w:rFonts w:ascii="Tahoma" w:hAnsi="Tahoma"/>
          <w:color w:val="231F20"/>
          <w:spacing w:val="-4"/>
          <w:sz w:val="19"/>
        </w:rPr>
        <w:t>isteği</w:t>
      </w:r>
      <w:r>
        <w:rPr>
          <w:rFonts w:ascii="Tahoma" w:hAnsi="Tahoma"/>
          <w:color w:val="231F20"/>
          <w:spacing w:val="-20"/>
          <w:sz w:val="19"/>
        </w:rPr>
        <w:t> </w:t>
      </w:r>
      <w:r>
        <w:rPr>
          <w:rFonts w:ascii="Tahoma" w:hAnsi="Tahoma"/>
          <w:color w:val="231F20"/>
          <w:spacing w:val="-4"/>
          <w:sz w:val="19"/>
        </w:rPr>
        <w:t>doğrular</w:t>
      </w:r>
      <w:r>
        <w:rPr>
          <w:rFonts w:ascii="Tahoma" w:hAnsi="Tahoma"/>
          <w:color w:val="231F20"/>
          <w:spacing w:val="-20"/>
          <w:sz w:val="19"/>
        </w:rPr>
        <w:t> </w:t>
      </w:r>
      <w:r>
        <w:rPr>
          <w:rFonts w:ascii="Tahoma" w:hAnsi="Tahoma"/>
          <w:color w:val="231F20"/>
          <w:spacing w:val="-4"/>
          <w:sz w:val="19"/>
        </w:rPr>
        <w:t>ve</w:t>
      </w:r>
      <w:r>
        <w:rPr>
          <w:rFonts w:ascii="Tahoma" w:hAnsi="Tahoma"/>
          <w:color w:val="231F20"/>
          <w:spacing w:val="-20"/>
          <w:sz w:val="19"/>
        </w:rPr>
        <w:t> </w:t>
      </w:r>
      <w:r>
        <w:rPr>
          <w:rFonts w:ascii="Tahoma" w:hAnsi="Tahoma"/>
          <w:color w:val="231F20"/>
          <w:spacing w:val="-4"/>
          <w:sz w:val="19"/>
        </w:rPr>
        <w:t>bağlantıyı</w:t>
      </w:r>
      <w:r>
        <w:rPr>
          <w:rFonts w:ascii="Tahoma" w:hAnsi="Tahoma"/>
          <w:color w:val="231F20"/>
          <w:spacing w:val="-20"/>
          <w:sz w:val="19"/>
        </w:rPr>
        <w:t> </w:t>
      </w:r>
      <w:r>
        <w:rPr>
          <w:rFonts w:ascii="Tahoma" w:hAnsi="Tahoma"/>
          <w:color w:val="231F20"/>
          <w:spacing w:val="-4"/>
          <w:sz w:val="19"/>
        </w:rPr>
        <w:t>kurar.</w:t>
      </w:r>
    </w:p>
    <w:p>
      <w:pPr>
        <w:pStyle w:val="ListParagraph"/>
        <w:numPr>
          <w:ilvl w:val="0"/>
          <w:numId w:val="44"/>
        </w:numPr>
        <w:tabs>
          <w:tab w:pos="1439" w:val="left" w:leader="none"/>
        </w:tabs>
        <w:spacing w:line="244" w:lineRule="auto" w:before="91" w:after="0"/>
        <w:ind w:left="1439" w:right="0" w:hanging="360"/>
        <w:jc w:val="left"/>
        <w:rPr>
          <w:rFonts w:ascii="Tahoma" w:hAnsi="Tahoma"/>
          <w:color w:val="404041"/>
          <w:position w:val="-1"/>
          <w:sz w:val="19"/>
        </w:rPr>
      </w:pPr>
      <w:r>
        <w:rPr>
          <w:rFonts w:ascii="Trebuchet MS" w:hAnsi="Trebuchet MS"/>
          <w:i/>
          <w:color w:val="231F20"/>
          <w:spacing w:val="-4"/>
          <w:sz w:val="19"/>
        </w:rPr>
        <w:t>OracleServiceBASEORA</w:t>
      </w:r>
      <w:r>
        <w:rPr>
          <w:rFonts w:ascii="Tahoma" w:hAnsi="Tahoma"/>
          <w:color w:val="231F20"/>
          <w:spacing w:val="-4"/>
          <w:sz w:val="19"/>
        </w:rPr>
        <w:t>,</w:t>
      </w:r>
      <w:r>
        <w:rPr>
          <w:rFonts w:ascii="Tahoma" w:hAnsi="Tahoma"/>
          <w:color w:val="231F20"/>
          <w:spacing w:val="-10"/>
          <w:sz w:val="19"/>
        </w:rPr>
        <w:t> </w:t>
      </w:r>
      <w:r>
        <w:rPr>
          <w:rFonts w:ascii="Tahoma" w:hAnsi="Tahoma"/>
          <w:color w:val="231F20"/>
          <w:spacing w:val="-4"/>
          <w:sz w:val="19"/>
        </w:rPr>
        <w:t>BASEORA</w:t>
      </w:r>
      <w:r>
        <w:rPr>
          <w:rFonts w:ascii="Tahoma" w:hAnsi="Tahoma"/>
          <w:color w:val="231F20"/>
          <w:spacing w:val="-10"/>
          <w:sz w:val="19"/>
        </w:rPr>
        <w:t> </w:t>
      </w:r>
      <w:r>
        <w:rPr>
          <w:rFonts w:ascii="Tahoma" w:hAnsi="Tahoma"/>
          <w:color w:val="231F20"/>
          <w:spacing w:val="-4"/>
          <w:sz w:val="19"/>
        </w:rPr>
        <w:t>veritabanı</w:t>
      </w:r>
      <w:r>
        <w:rPr>
          <w:rFonts w:ascii="Tahoma" w:hAnsi="Tahoma"/>
          <w:color w:val="231F20"/>
          <w:spacing w:val="-10"/>
          <w:sz w:val="19"/>
        </w:rPr>
        <w:t> </w:t>
      </w:r>
      <w:r>
        <w:rPr>
          <w:rFonts w:ascii="Tahoma" w:hAnsi="Tahoma"/>
          <w:color w:val="231F20"/>
          <w:spacing w:val="-4"/>
          <w:sz w:val="19"/>
        </w:rPr>
        <w:t>örneğiyle</w:t>
      </w:r>
      <w:r>
        <w:rPr>
          <w:rFonts w:ascii="Tahoma" w:hAnsi="Tahoma"/>
          <w:color w:val="231F20"/>
          <w:spacing w:val="-10"/>
          <w:sz w:val="19"/>
        </w:rPr>
        <w:t> </w:t>
      </w:r>
      <w:r>
        <w:rPr>
          <w:rFonts w:ascii="Tahoma" w:hAnsi="Tahoma"/>
          <w:color w:val="231F20"/>
          <w:spacing w:val="-4"/>
          <w:sz w:val="19"/>
        </w:rPr>
        <w:t>ilişkili</w:t>
      </w:r>
      <w:r>
        <w:rPr>
          <w:rFonts w:ascii="Tahoma" w:hAnsi="Tahoma"/>
          <w:color w:val="231F20"/>
          <w:spacing w:val="-10"/>
          <w:sz w:val="19"/>
        </w:rPr>
        <w:t> </w:t>
      </w:r>
      <w:r>
        <w:rPr>
          <w:rFonts w:ascii="Tahoma" w:hAnsi="Tahoma"/>
          <w:color w:val="231F20"/>
          <w:spacing w:val="-4"/>
          <w:sz w:val="19"/>
        </w:rPr>
        <w:t>olarak</w:t>
      </w:r>
      <w:r>
        <w:rPr>
          <w:rFonts w:ascii="Tahoma" w:hAnsi="Tahoma"/>
          <w:color w:val="231F20"/>
          <w:spacing w:val="-10"/>
          <w:sz w:val="19"/>
        </w:rPr>
        <w:t> </w:t>
      </w:r>
      <w:r>
        <w:rPr>
          <w:rFonts w:ascii="Tahoma" w:hAnsi="Tahoma"/>
          <w:color w:val="231F20"/>
          <w:spacing w:val="-4"/>
          <w:sz w:val="19"/>
        </w:rPr>
        <w:t>bellekte</w:t>
      </w:r>
      <w:r>
        <w:rPr>
          <w:rFonts w:ascii="Tahoma" w:hAnsi="Tahoma"/>
          <w:color w:val="231F20"/>
          <w:spacing w:val="-10"/>
          <w:sz w:val="19"/>
        </w:rPr>
        <w:t> </w:t>
      </w:r>
      <w:r>
        <w:rPr>
          <w:rFonts w:ascii="Tahoma" w:hAnsi="Tahoma"/>
          <w:color w:val="231F20"/>
          <w:spacing w:val="-4"/>
          <w:sz w:val="19"/>
        </w:rPr>
        <w:t>çalışan</w:t>
      </w:r>
      <w:r>
        <w:rPr>
          <w:rFonts w:ascii="Tahoma" w:hAnsi="Tahoma"/>
          <w:color w:val="231F20"/>
          <w:spacing w:val="-10"/>
          <w:sz w:val="19"/>
        </w:rPr>
        <w:t> </w:t>
      </w:r>
      <w:r>
        <w:rPr>
          <w:rFonts w:ascii="Tahoma" w:hAnsi="Tahoma"/>
          <w:color w:val="231F20"/>
          <w:spacing w:val="-4"/>
          <w:sz w:val="19"/>
        </w:rPr>
        <w:t>Oracle işlemlerini</w:t>
      </w:r>
      <w:r>
        <w:rPr>
          <w:rFonts w:ascii="Tahoma" w:hAnsi="Tahoma"/>
          <w:color w:val="231F20"/>
          <w:spacing w:val="-13"/>
          <w:sz w:val="19"/>
        </w:rPr>
        <w:t> </w:t>
      </w:r>
      <w:r>
        <w:rPr>
          <w:rFonts w:ascii="Tahoma" w:hAnsi="Tahoma"/>
          <w:color w:val="231F20"/>
          <w:spacing w:val="-4"/>
          <w:sz w:val="19"/>
        </w:rPr>
        <w:t>ifade</w:t>
      </w:r>
      <w:r>
        <w:rPr>
          <w:rFonts w:ascii="Tahoma" w:hAnsi="Tahoma"/>
          <w:color w:val="231F20"/>
          <w:spacing w:val="-13"/>
          <w:sz w:val="19"/>
        </w:rPr>
        <w:t> </w:t>
      </w:r>
      <w:r>
        <w:rPr>
          <w:rFonts w:ascii="Tahoma" w:hAnsi="Tahoma"/>
          <w:color w:val="231F20"/>
          <w:spacing w:val="-4"/>
          <w:sz w:val="19"/>
        </w:rPr>
        <w:t>eder.</w:t>
      </w:r>
      <w:r>
        <w:rPr>
          <w:rFonts w:ascii="Tahoma" w:hAnsi="Tahoma"/>
          <w:color w:val="231F20"/>
          <w:spacing w:val="-13"/>
          <w:sz w:val="19"/>
        </w:rPr>
        <w:t> </w:t>
      </w:r>
      <w:r>
        <w:rPr>
          <w:rFonts w:ascii="Tahoma" w:hAnsi="Tahoma"/>
          <w:color w:val="231F20"/>
          <w:spacing w:val="-4"/>
          <w:sz w:val="19"/>
        </w:rPr>
        <w:t>Bir</w:t>
      </w:r>
      <w:r>
        <w:rPr>
          <w:rFonts w:ascii="Tahoma" w:hAnsi="Tahoma"/>
          <w:color w:val="231F20"/>
          <w:spacing w:val="-13"/>
          <w:sz w:val="19"/>
        </w:rPr>
        <w:t> </w:t>
      </w:r>
      <w:r>
        <w:rPr>
          <w:rFonts w:ascii="Tahoma" w:hAnsi="Tahoma"/>
          <w:color w:val="231F20"/>
          <w:spacing w:val="-4"/>
          <w:sz w:val="19"/>
        </w:rPr>
        <w:t>veritabanı</w:t>
      </w:r>
      <w:r>
        <w:rPr>
          <w:rFonts w:ascii="Tahoma" w:hAnsi="Tahoma"/>
          <w:color w:val="231F20"/>
          <w:spacing w:val="-13"/>
          <w:sz w:val="19"/>
        </w:rPr>
        <w:t> </w:t>
      </w:r>
      <w:r>
        <w:rPr>
          <w:rFonts w:ascii="Trebuchet MS" w:hAnsi="Trebuchet MS"/>
          <w:b/>
          <w:color w:val="007DB0"/>
          <w:spacing w:val="-4"/>
          <w:sz w:val="19"/>
        </w:rPr>
        <w:t>örneğini</w:t>
      </w:r>
      <w:r>
        <w:rPr>
          <w:rFonts w:ascii="Tahoma" w:hAnsi="Tahoma"/>
          <w:color w:val="231F20"/>
          <w:spacing w:val="-4"/>
          <w:sz w:val="19"/>
        </w:rPr>
        <w:t>,</w:t>
      </w:r>
      <w:r>
        <w:rPr>
          <w:rFonts w:ascii="Tahoma" w:hAnsi="Tahoma"/>
          <w:color w:val="231F20"/>
          <w:spacing w:val="-13"/>
          <w:sz w:val="19"/>
        </w:rPr>
        <w:t> </w:t>
      </w:r>
      <w:r>
        <w:rPr>
          <w:rFonts w:ascii="Tahoma" w:hAnsi="Tahoma"/>
          <w:color w:val="231F20"/>
          <w:spacing w:val="-4"/>
          <w:sz w:val="19"/>
        </w:rPr>
        <w:t>bellekte</w:t>
      </w:r>
      <w:r>
        <w:rPr>
          <w:rFonts w:ascii="Tahoma" w:hAnsi="Tahoma"/>
          <w:color w:val="231F20"/>
          <w:spacing w:val="-13"/>
          <w:sz w:val="19"/>
        </w:rPr>
        <w:t> </w:t>
      </w:r>
      <w:r>
        <w:rPr>
          <w:rFonts w:ascii="Tahoma" w:hAnsi="Tahoma"/>
          <w:color w:val="231F20"/>
          <w:spacing w:val="-4"/>
          <w:sz w:val="19"/>
        </w:rPr>
        <w:t>veritabanınızı</w:t>
      </w:r>
      <w:r>
        <w:rPr>
          <w:rFonts w:ascii="Tahoma" w:hAnsi="Tahoma"/>
          <w:color w:val="231F20"/>
          <w:spacing w:val="-13"/>
          <w:sz w:val="19"/>
        </w:rPr>
        <w:t> </w:t>
      </w:r>
      <w:r>
        <w:rPr>
          <w:rFonts w:ascii="Tahoma" w:hAnsi="Tahoma"/>
          <w:color w:val="231F20"/>
          <w:spacing w:val="-4"/>
          <w:sz w:val="19"/>
        </w:rPr>
        <w:t>çalıştırmak</w:t>
      </w:r>
      <w:r>
        <w:rPr>
          <w:rFonts w:ascii="Tahoma" w:hAnsi="Tahoma"/>
          <w:color w:val="231F20"/>
          <w:spacing w:val="-13"/>
          <w:sz w:val="19"/>
        </w:rPr>
        <w:t> </w:t>
      </w:r>
      <w:r>
        <w:rPr>
          <w:rFonts w:ascii="Tahoma" w:hAnsi="Tahoma"/>
          <w:color w:val="231F20"/>
          <w:spacing w:val="-4"/>
          <w:sz w:val="19"/>
        </w:rPr>
        <w:t>için</w:t>
      </w:r>
      <w:r>
        <w:rPr>
          <w:rFonts w:ascii="Tahoma" w:hAnsi="Tahoma"/>
          <w:color w:val="231F20"/>
          <w:spacing w:val="-13"/>
          <w:sz w:val="19"/>
        </w:rPr>
        <w:t> </w:t>
      </w:r>
      <w:r>
        <w:rPr>
          <w:rFonts w:ascii="Tahoma" w:hAnsi="Tahoma"/>
          <w:color w:val="231F20"/>
          <w:spacing w:val="-4"/>
          <w:sz w:val="19"/>
        </w:rPr>
        <w:t>ayrılmış </w:t>
      </w:r>
      <w:r>
        <w:rPr>
          <w:rFonts w:ascii="Tahoma" w:hAnsi="Tahoma"/>
          <w:color w:val="231F20"/>
          <w:w w:val="90"/>
          <w:sz w:val="19"/>
        </w:rPr>
        <w:t>ayrı bir konum olarak düşünebilirsiniz. Bellekte aynı anda çalışan birden fazla veritabanınız (ve </w:t>
      </w:r>
      <w:r>
        <w:rPr>
          <w:rFonts w:ascii="Tahoma" w:hAnsi="Tahoma"/>
          <w:color w:val="231F20"/>
          <w:spacing w:val="-2"/>
          <w:sz w:val="19"/>
        </w:rPr>
        <w:t>dolayısıyla</w:t>
      </w:r>
      <w:r>
        <w:rPr>
          <w:rFonts w:ascii="Tahoma" w:hAnsi="Tahoma"/>
          <w:color w:val="231F20"/>
          <w:spacing w:val="-11"/>
          <w:sz w:val="19"/>
        </w:rPr>
        <w:t> </w:t>
      </w:r>
      <w:r>
        <w:rPr>
          <w:rFonts w:ascii="Tahoma" w:hAnsi="Tahoma"/>
          <w:color w:val="231F20"/>
          <w:spacing w:val="-2"/>
          <w:sz w:val="19"/>
        </w:rPr>
        <w:t>birden</w:t>
      </w:r>
      <w:r>
        <w:rPr>
          <w:rFonts w:ascii="Tahoma" w:hAnsi="Tahoma"/>
          <w:color w:val="231F20"/>
          <w:spacing w:val="-11"/>
          <w:sz w:val="19"/>
        </w:rPr>
        <w:t> </w:t>
      </w:r>
      <w:r>
        <w:rPr>
          <w:rFonts w:ascii="Tahoma" w:hAnsi="Tahoma"/>
          <w:color w:val="231F20"/>
          <w:spacing w:val="-2"/>
          <w:sz w:val="19"/>
        </w:rPr>
        <w:t>fazla</w:t>
      </w:r>
      <w:r>
        <w:rPr>
          <w:rFonts w:ascii="Tahoma" w:hAnsi="Tahoma"/>
          <w:color w:val="231F20"/>
          <w:spacing w:val="-11"/>
          <w:sz w:val="19"/>
        </w:rPr>
        <w:t> </w:t>
      </w:r>
      <w:r>
        <w:rPr>
          <w:rFonts w:ascii="Tahoma" w:hAnsi="Tahoma"/>
          <w:color w:val="231F20"/>
          <w:spacing w:val="-2"/>
          <w:sz w:val="19"/>
        </w:rPr>
        <w:t>örneğiniz)</w:t>
      </w:r>
      <w:r>
        <w:rPr>
          <w:rFonts w:ascii="Tahoma" w:hAnsi="Tahoma"/>
          <w:color w:val="231F20"/>
          <w:spacing w:val="-11"/>
          <w:sz w:val="19"/>
        </w:rPr>
        <w:t> </w:t>
      </w:r>
      <w:r>
        <w:rPr>
          <w:rFonts w:ascii="Tahoma" w:hAnsi="Tahoma"/>
          <w:color w:val="231F20"/>
          <w:spacing w:val="-2"/>
          <w:sz w:val="19"/>
        </w:rPr>
        <w:t>olabileceğinden,</w:t>
      </w:r>
      <w:r>
        <w:rPr>
          <w:rFonts w:ascii="Tahoma" w:hAnsi="Tahoma"/>
          <w:color w:val="231F20"/>
          <w:spacing w:val="-11"/>
          <w:sz w:val="19"/>
        </w:rPr>
        <w:t> </w:t>
      </w:r>
      <w:r>
        <w:rPr>
          <w:rFonts w:ascii="Tahoma" w:hAnsi="Tahoma"/>
          <w:color w:val="231F20"/>
          <w:spacing w:val="-2"/>
          <w:sz w:val="19"/>
        </w:rPr>
        <w:t>her</w:t>
      </w:r>
      <w:r>
        <w:rPr>
          <w:rFonts w:ascii="Tahoma" w:hAnsi="Tahoma"/>
          <w:color w:val="231F20"/>
          <w:spacing w:val="-11"/>
          <w:sz w:val="19"/>
        </w:rPr>
        <w:t> </w:t>
      </w:r>
      <w:r>
        <w:rPr>
          <w:rFonts w:ascii="Tahoma" w:hAnsi="Tahoma"/>
          <w:color w:val="231F20"/>
          <w:spacing w:val="-2"/>
          <w:sz w:val="19"/>
        </w:rPr>
        <w:t>bir</w:t>
      </w:r>
      <w:r>
        <w:rPr>
          <w:rFonts w:ascii="Tahoma" w:hAnsi="Tahoma"/>
          <w:color w:val="231F20"/>
          <w:spacing w:val="-11"/>
          <w:sz w:val="19"/>
        </w:rPr>
        <w:t> </w:t>
      </w:r>
      <w:r>
        <w:rPr>
          <w:rFonts w:ascii="Tahoma" w:hAnsi="Tahoma"/>
          <w:color w:val="231F20"/>
          <w:spacing w:val="-2"/>
          <w:sz w:val="19"/>
        </w:rPr>
        <w:t>veritabanı</w:t>
      </w:r>
      <w:r>
        <w:rPr>
          <w:rFonts w:ascii="Tahoma" w:hAnsi="Tahoma"/>
          <w:color w:val="231F20"/>
          <w:spacing w:val="-11"/>
          <w:sz w:val="19"/>
        </w:rPr>
        <w:t> </w:t>
      </w:r>
      <w:r>
        <w:rPr>
          <w:rFonts w:ascii="Tahoma" w:hAnsi="Tahoma"/>
          <w:color w:val="231F20"/>
          <w:spacing w:val="-2"/>
          <w:sz w:val="19"/>
        </w:rPr>
        <w:t>örneğini,</w:t>
      </w:r>
      <w:r>
        <w:rPr>
          <w:rFonts w:ascii="Tahoma" w:hAnsi="Tahoma"/>
          <w:color w:val="231F20"/>
          <w:spacing w:val="-11"/>
          <w:sz w:val="19"/>
        </w:rPr>
        <w:t> </w:t>
      </w:r>
      <w:r>
        <w:rPr>
          <w:rFonts w:ascii="Tahoma" w:hAnsi="Tahoma"/>
          <w:color w:val="231F20"/>
          <w:spacing w:val="-2"/>
          <w:sz w:val="19"/>
        </w:rPr>
        <w:t>her</w:t>
      </w:r>
      <w:r>
        <w:rPr>
          <w:rFonts w:ascii="Tahoma" w:hAnsi="Tahoma"/>
          <w:color w:val="231F20"/>
          <w:spacing w:val="-11"/>
          <w:sz w:val="19"/>
        </w:rPr>
        <w:t> </w:t>
      </w:r>
      <w:r>
        <w:rPr>
          <w:rFonts w:ascii="Tahoma" w:hAnsi="Tahoma"/>
          <w:color w:val="231F20"/>
          <w:spacing w:val="-2"/>
          <w:sz w:val="19"/>
        </w:rPr>
        <w:t>biri</w:t>
      </w:r>
      <w:r>
        <w:rPr>
          <w:rFonts w:ascii="Tahoma" w:hAnsi="Tahoma"/>
          <w:color w:val="231F20"/>
          <w:spacing w:val="-11"/>
          <w:sz w:val="19"/>
        </w:rPr>
        <w:t> </w:t>
      </w:r>
      <w:r>
        <w:rPr>
          <w:rFonts w:ascii="Tahoma" w:hAnsi="Tahoma"/>
          <w:color w:val="231F20"/>
          <w:spacing w:val="-2"/>
          <w:sz w:val="19"/>
        </w:rPr>
        <w:t>için </w:t>
      </w:r>
      <w:r>
        <w:rPr>
          <w:rFonts w:ascii="Tahoma" w:hAnsi="Tahoma"/>
          <w:color w:val="231F20"/>
          <w:spacing w:val="-4"/>
          <w:sz w:val="19"/>
        </w:rPr>
        <w:t>farklı</w:t>
      </w:r>
      <w:r>
        <w:rPr>
          <w:rFonts w:ascii="Tahoma" w:hAnsi="Tahoma"/>
          <w:color w:val="231F20"/>
          <w:spacing w:val="-12"/>
          <w:sz w:val="19"/>
        </w:rPr>
        <w:t> </w:t>
      </w:r>
      <w:r>
        <w:rPr>
          <w:rFonts w:ascii="Tahoma" w:hAnsi="Tahoma"/>
          <w:color w:val="231F20"/>
          <w:spacing w:val="-4"/>
          <w:sz w:val="19"/>
        </w:rPr>
        <w:t>bir</w:t>
      </w:r>
      <w:r>
        <w:rPr>
          <w:rFonts w:ascii="Tahoma" w:hAnsi="Tahoma"/>
          <w:color w:val="231F20"/>
          <w:spacing w:val="-12"/>
          <w:sz w:val="19"/>
        </w:rPr>
        <w:t> </w:t>
      </w:r>
      <w:r>
        <w:rPr>
          <w:rFonts w:ascii="Tahoma" w:hAnsi="Tahoma"/>
          <w:color w:val="231F20"/>
          <w:spacing w:val="-4"/>
          <w:sz w:val="19"/>
        </w:rPr>
        <w:t>sonek</w:t>
      </w:r>
      <w:r>
        <w:rPr>
          <w:rFonts w:ascii="Tahoma" w:hAnsi="Tahoma"/>
          <w:color w:val="231F20"/>
          <w:spacing w:val="-12"/>
          <w:sz w:val="19"/>
        </w:rPr>
        <w:t> </w:t>
      </w:r>
      <w:r>
        <w:rPr>
          <w:rFonts w:ascii="Tahoma" w:hAnsi="Tahoma"/>
          <w:color w:val="231F20"/>
          <w:spacing w:val="-4"/>
          <w:sz w:val="19"/>
        </w:rPr>
        <w:t>kullanarak</w:t>
      </w:r>
      <w:r>
        <w:rPr>
          <w:rFonts w:ascii="Tahoma" w:hAnsi="Tahoma"/>
          <w:color w:val="231F20"/>
          <w:spacing w:val="-12"/>
          <w:sz w:val="19"/>
        </w:rPr>
        <w:t> </w:t>
      </w:r>
      <w:r>
        <w:rPr>
          <w:rFonts w:ascii="Tahoma" w:hAnsi="Tahoma"/>
          <w:color w:val="231F20"/>
          <w:spacing w:val="-4"/>
          <w:sz w:val="19"/>
        </w:rPr>
        <w:t>benzersiz</w:t>
      </w:r>
      <w:r>
        <w:rPr>
          <w:rFonts w:ascii="Tahoma" w:hAnsi="Tahoma"/>
          <w:color w:val="231F20"/>
          <w:spacing w:val="-12"/>
          <w:sz w:val="19"/>
        </w:rPr>
        <w:t> </w:t>
      </w:r>
      <w:r>
        <w:rPr>
          <w:rFonts w:ascii="Tahoma" w:hAnsi="Tahoma"/>
          <w:color w:val="231F20"/>
          <w:spacing w:val="-4"/>
          <w:sz w:val="19"/>
        </w:rPr>
        <w:t>bir</w:t>
      </w:r>
      <w:r>
        <w:rPr>
          <w:rFonts w:ascii="Tahoma" w:hAnsi="Tahoma"/>
          <w:color w:val="231F20"/>
          <w:spacing w:val="-12"/>
          <w:sz w:val="19"/>
        </w:rPr>
        <w:t> </w:t>
      </w:r>
      <w:r>
        <w:rPr>
          <w:rFonts w:ascii="Tahoma" w:hAnsi="Tahoma"/>
          <w:color w:val="231F20"/>
          <w:spacing w:val="-4"/>
          <w:sz w:val="19"/>
        </w:rPr>
        <w:t>şekilde</w:t>
      </w:r>
      <w:r>
        <w:rPr>
          <w:rFonts w:ascii="Tahoma" w:hAnsi="Tahoma"/>
          <w:color w:val="231F20"/>
          <w:spacing w:val="-12"/>
          <w:sz w:val="19"/>
        </w:rPr>
        <w:t> </w:t>
      </w:r>
      <w:r>
        <w:rPr>
          <w:rFonts w:ascii="Tahoma" w:hAnsi="Tahoma"/>
          <w:color w:val="231F20"/>
          <w:spacing w:val="-4"/>
          <w:sz w:val="19"/>
        </w:rPr>
        <w:t>tanımlamanız</w:t>
      </w:r>
      <w:r>
        <w:rPr>
          <w:rFonts w:ascii="Tahoma" w:hAnsi="Tahoma"/>
          <w:color w:val="231F20"/>
          <w:spacing w:val="-12"/>
          <w:sz w:val="19"/>
        </w:rPr>
        <w:t> </w:t>
      </w:r>
      <w:r>
        <w:rPr>
          <w:rFonts w:ascii="Tahoma" w:hAnsi="Tahoma"/>
          <w:color w:val="231F20"/>
          <w:spacing w:val="-4"/>
          <w:sz w:val="19"/>
        </w:rPr>
        <w:t>gerekir.</w:t>
      </w:r>
    </w:p>
    <w:p>
      <w:pPr>
        <w:spacing w:line="309" w:lineRule="auto" w:before="14"/>
        <w:ind w:left="344" w:right="743" w:firstLine="0"/>
        <w:jc w:val="both"/>
        <w:rPr>
          <w:rFonts w:ascii="Tahoma" w:hAnsi="Tahoma"/>
          <w:sz w:val="17"/>
        </w:rPr>
      </w:pPr>
      <w:r>
        <w:rPr/>
        <w:br w:type="column"/>
      </w:r>
      <w:r>
        <w:rPr>
          <w:rFonts w:ascii="Tahoma" w:hAnsi="Tahoma"/>
          <w:color w:val="231F20"/>
          <w:spacing w:val="-2"/>
          <w:w w:val="90"/>
          <w:sz w:val="17"/>
        </w:rPr>
        <w:t>Oracle</w:t>
      </w:r>
      <w:r>
        <w:rPr>
          <w:rFonts w:ascii="Tahoma" w:hAnsi="Tahoma"/>
          <w:color w:val="231F20"/>
          <w:spacing w:val="-5"/>
          <w:w w:val="90"/>
          <w:sz w:val="17"/>
        </w:rPr>
        <w:t> </w:t>
      </w:r>
      <w:r>
        <w:rPr>
          <w:rFonts w:ascii="Tahoma" w:hAnsi="Tahoma"/>
          <w:color w:val="231F20"/>
          <w:spacing w:val="-2"/>
          <w:w w:val="90"/>
          <w:sz w:val="17"/>
        </w:rPr>
        <w:t>DBMS'de,</w:t>
      </w:r>
      <w:r>
        <w:rPr>
          <w:rFonts w:ascii="Tahoma" w:hAnsi="Tahoma"/>
          <w:color w:val="231F20"/>
          <w:spacing w:val="-5"/>
          <w:w w:val="90"/>
          <w:sz w:val="17"/>
        </w:rPr>
        <w:t> </w:t>
      </w:r>
      <w:r>
        <w:rPr>
          <w:rFonts w:ascii="Tahoma" w:hAnsi="Tahoma"/>
          <w:color w:val="231F20"/>
          <w:spacing w:val="-2"/>
          <w:w w:val="90"/>
          <w:sz w:val="17"/>
        </w:rPr>
        <w:t>belirli</w:t>
      </w:r>
      <w:r>
        <w:rPr>
          <w:rFonts w:ascii="Tahoma" w:hAnsi="Tahoma"/>
          <w:color w:val="231F20"/>
          <w:spacing w:val="-5"/>
          <w:w w:val="90"/>
          <w:sz w:val="17"/>
        </w:rPr>
        <w:t> </w:t>
      </w:r>
      <w:r>
        <w:rPr>
          <w:rFonts w:ascii="Tahoma" w:hAnsi="Tahoma"/>
          <w:color w:val="231F20"/>
          <w:spacing w:val="-2"/>
          <w:w w:val="90"/>
          <w:sz w:val="17"/>
        </w:rPr>
        <w:t>bir veritabanını</w:t>
      </w:r>
      <w:r>
        <w:rPr>
          <w:rFonts w:ascii="Tahoma" w:hAnsi="Tahoma"/>
          <w:color w:val="231F20"/>
          <w:spacing w:val="-6"/>
          <w:w w:val="90"/>
          <w:sz w:val="17"/>
        </w:rPr>
        <w:t> </w:t>
      </w:r>
      <w:r>
        <w:rPr>
          <w:rFonts w:ascii="Tahoma" w:hAnsi="Tahoma"/>
          <w:color w:val="231F20"/>
          <w:spacing w:val="-2"/>
          <w:w w:val="90"/>
          <w:sz w:val="17"/>
        </w:rPr>
        <w:t>yönetmek</w:t>
      </w:r>
      <w:r>
        <w:rPr>
          <w:rFonts w:ascii="Tahoma" w:hAnsi="Tahoma"/>
          <w:color w:val="231F20"/>
          <w:spacing w:val="-6"/>
          <w:w w:val="90"/>
          <w:sz w:val="17"/>
        </w:rPr>
        <w:t> </w:t>
      </w:r>
      <w:r>
        <w:rPr>
          <w:rFonts w:ascii="Tahoma" w:hAnsi="Tahoma"/>
          <w:color w:val="231F20"/>
          <w:spacing w:val="-2"/>
          <w:w w:val="90"/>
          <w:sz w:val="17"/>
        </w:rPr>
        <w:t>için </w:t>
      </w:r>
      <w:r>
        <w:rPr>
          <w:rFonts w:ascii="Tahoma" w:hAnsi="Tahoma"/>
          <w:color w:val="231F20"/>
          <w:spacing w:val="-4"/>
          <w:sz w:val="17"/>
        </w:rPr>
        <w:t>kullanlan</w:t>
      </w:r>
      <w:r>
        <w:rPr>
          <w:rFonts w:ascii="Tahoma" w:hAnsi="Tahoma"/>
          <w:color w:val="231F20"/>
          <w:spacing w:val="-23"/>
          <w:sz w:val="17"/>
        </w:rPr>
        <w:t> </w:t>
      </w:r>
      <w:r>
        <w:rPr>
          <w:rFonts w:ascii="Tahoma" w:hAnsi="Tahoma"/>
          <w:color w:val="231F20"/>
          <w:spacing w:val="-4"/>
          <w:sz w:val="17"/>
        </w:rPr>
        <w:t>işlemler</w:t>
      </w:r>
      <w:r>
        <w:rPr>
          <w:rFonts w:ascii="Tahoma" w:hAnsi="Tahoma"/>
          <w:color w:val="231F20"/>
          <w:spacing w:val="-23"/>
          <w:sz w:val="17"/>
        </w:rPr>
        <w:t> </w:t>
      </w:r>
      <w:r>
        <w:rPr>
          <w:rFonts w:ascii="Tahoma" w:hAnsi="Tahoma"/>
          <w:color w:val="231F20"/>
          <w:spacing w:val="-4"/>
          <w:sz w:val="17"/>
        </w:rPr>
        <w:t>ve</w:t>
      </w:r>
      <w:r>
        <w:rPr>
          <w:rFonts w:ascii="Tahoma" w:hAnsi="Tahoma"/>
          <w:color w:val="231F20"/>
          <w:spacing w:val="-23"/>
          <w:sz w:val="17"/>
        </w:rPr>
        <w:t> </w:t>
      </w:r>
      <w:r>
        <w:rPr>
          <w:rFonts w:ascii="Tahoma" w:hAnsi="Tahoma"/>
          <w:color w:val="231F20"/>
          <w:spacing w:val="-4"/>
          <w:sz w:val="17"/>
        </w:rPr>
        <w:t>veri</w:t>
      </w:r>
    </w:p>
    <w:p>
      <w:pPr>
        <w:spacing w:line="181" w:lineRule="exact" w:before="0"/>
        <w:ind w:left="344" w:right="0" w:firstLine="0"/>
        <w:jc w:val="both"/>
        <w:rPr>
          <w:rFonts w:ascii="Tahoma" w:hAnsi="Tahoma"/>
          <w:sz w:val="17"/>
        </w:rPr>
      </w:pPr>
      <w:r>
        <w:rPr>
          <w:rFonts w:ascii="Tahoma" w:hAnsi="Tahoma"/>
          <w:color w:val="231F20"/>
          <w:spacing w:val="-2"/>
          <w:w w:val="90"/>
          <w:sz w:val="17"/>
        </w:rPr>
        <w:t>yapılar</w:t>
      </w:r>
      <w:r>
        <w:rPr>
          <w:rFonts w:ascii="Tahoma" w:hAnsi="Tahoma"/>
          <w:color w:val="231F20"/>
          <w:spacing w:val="-11"/>
          <w:w w:val="90"/>
          <w:sz w:val="17"/>
        </w:rPr>
        <w:t> </w:t>
      </w:r>
      <w:r>
        <w:rPr>
          <w:rFonts w:ascii="Tahoma" w:hAnsi="Tahoma"/>
          <w:color w:val="231F20"/>
          <w:spacing w:val="-2"/>
          <w:sz w:val="17"/>
        </w:rPr>
        <w:t>topluluğu.</w:t>
      </w:r>
    </w:p>
    <w:p>
      <w:pPr>
        <w:pStyle w:val="BodyText"/>
        <w:spacing w:before="46"/>
        <w:rPr>
          <w:rFonts w:ascii="Tahoma"/>
          <w:sz w:val="17"/>
        </w:rPr>
      </w:pPr>
    </w:p>
    <w:p>
      <w:pPr>
        <w:pStyle w:val="BodyText"/>
        <w:ind w:left="390"/>
        <w:rPr>
          <w:rFonts w:ascii="Tahoma"/>
        </w:rPr>
      </w:pPr>
      <w:r>
        <w:rPr>
          <w:rFonts w:ascii="Tahoma"/>
          <w:color w:val="007DB0"/>
          <w:spacing w:val="-2"/>
        </w:rPr>
        <w:t>tablespace</w:t>
      </w:r>
    </w:p>
    <w:p>
      <w:pPr>
        <w:spacing w:line="228" w:lineRule="auto" w:before="24"/>
        <w:ind w:left="390" w:right="492" w:firstLine="0"/>
        <w:jc w:val="left"/>
        <w:rPr>
          <w:rFonts w:ascii="Tahoma" w:hAnsi="Tahoma"/>
          <w:sz w:val="17"/>
        </w:rPr>
      </w:pPr>
      <w:r>
        <w:rPr>
          <w:rFonts w:ascii="Tahoma" w:hAnsi="Tahoma"/>
          <w:color w:val="231F20"/>
          <w:sz w:val="17"/>
        </w:rPr>
        <w:t>Bir</w:t>
      </w:r>
      <w:r>
        <w:rPr>
          <w:rFonts w:ascii="Tahoma" w:hAnsi="Tahoma"/>
          <w:color w:val="231F20"/>
          <w:spacing w:val="-25"/>
          <w:sz w:val="17"/>
        </w:rPr>
        <w:t> </w:t>
      </w:r>
      <w:r>
        <w:rPr>
          <w:rFonts w:ascii="Tahoma" w:hAnsi="Tahoma"/>
          <w:color w:val="231F20"/>
          <w:sz w:val="17"/>
        </w:rPr>
        <w:t>DBMS'de,</w:t>
      </w:r>
      <w:r>
        <w:rPr>
          <w:rFonts w:ascii="Tahoma" w:hAnsi="Tahoma"/>
          <w:color w:val="231F20"/>
          <w:spacing w:val="-25"/>
          <w:sz w:val="17"/>
        </w:rPr>
        <w:t> </w:t>
      </w:r>
      <w:r>
        <w:rPr>
          <w:rFonts w:ascii="Tahoma" w:hAnsi="Tahoma"/>
          <w:color w:val="231F20"/>
          <w:sz w:val="17"/>
        </w:rPr>
        <w:t>ilgili</w:t>
      </w:r>
      <w:r>
        <w:rPr>
          <w:rFonts w:ascii="Tahoma" w:hAnsi="Tahoma"/>
          <w:color w:val="231F20"/>
          <w:spacing w:val="-25"/>
          <w:sz w:val="17"/>
        </w:rPr>
        <w:t> </w:t>
      </w:r>
      <w:r>
        <w:rPr>
          <w:rFonts w:ascii="Tahoma" w:hAnsi="Tahoma"/>
          <w:color w:val="231F20"/>
          <w:sz w:val="17"/>
        </w:rPr>
        <w:t>verileri gruplamak</w:t>
      </w:r>
      <w:r>
        <w:rPr>
          <w:rFonts w:ascii="Tahoma" w:hAnsi="Tahoma"/>
          <w:color w:val="231F20"/>
          <w:spacing w:val="-25"/>
          <w:sz w:val="17"/>
        </w:rPr>
        <w:t> </w:t>
      </w:r>
      <w:r>
        <w:rPr>
          <w:rFonts w:ascii="Tahoma" w:hAnsi="Tahoma"/>
          <w:color w:val="231F20"/>
          <w:sz w:val="17"/>
        </w:rPr>
        <w:t>için</w:t>
      </w:r>
      <w:r>
        <w:rPr>
          <w:rFonts w:ascii="Tahoma" w:hAnsi="Tahoma"/>
          <w:color w:val="231F20"/>
          <w:spacing w:val="-25"/>
          <w:sz w:val="17"/>
        </w:rPr>
        <w:t> </w:t>
      </w:r>
      <w:r>
        <w:rPr>
          <w:rFonts w:ascii="Tahoma" w:hAnsi="Tahoma"/>
          <w:color w:val="231F20"/>
          <w:sz w:val="17"/>
        </w:rPr>
        <w:t>kullanılan </w:t>
      </w:r>
      <w:r>
        <w:rPr>
          <w:rFonts w:ascii="Tahoma" w:hAnsi="Tahoma"/>
          <w:color w:val="231F20"/>
          <w:spacing w:val="-8"/>
          <w:sz w:val="17"/>
        </w:rPr>
        <w:t>mantıksal</w:t>
      </w:r>
      <w:r>
        <w:rPr>
          <w:rFonts w:ascii="Tahoma" w:hAnsi="Tahoma"/>
          <w:color w:val="231F20"/>
          <w:spacing w:val="-27"/>
          <w:sz w:val="17"/>
        </w:rPr>
        <w:t> </w:t>
      </w:r>
      <w:r>
        <w:rPr>
          <w:rFonts w:ascii="Tahoma" w:hAnsi="Tahoma"/>
          <w:color w:val="231F20"/>
          <w:spacing w:val="-8"/>
          <w:sz w:val="17"/>
        </w:rPr>
        <w:t>bir</w:t>
      </w:r>
      <w:r>
        <w:rPr>
          <w:rFonts w:ascii="Tahoma" w:hAnsi="Tahoma"/>
          <w:color w:val="231F20"/>
          <w:spacing w:val="-25"/>
          <w:sz w:val="17"/>
        </w:rPr>
        <w:t> </w:t>
      </w:r>
      <w:r>
        <w:rPr>
          <w:rFonts w:ascii="Tahoma" w:hAnsi="Tahoma"/>
          <w:color w:val="231F20"/>
          <w:spacing w:val="-8"/>
          <w:sz w:val="17"/>
        </w:rPr>
        <w:t>depolama</w:t>
      </w:r>
      <w:r>
        <w:rPr>
          <w:rFonts w:ascii="Tahoma" w:hAnsi="Tahoma"/>
          <w:color w:val="231F20"/>
          <w:spacing w:val="-25"/>
          <w:sz w:val="17"/>
        </w:rPr>
        <w:t> </w:t>
      </w:r>
      <w:r>
        <w:rPr>
          <w:rFonts w:ascii="Tahoma" w:hAnsi="Tahoma"/>
          <w:color w:val="231F20"/>
          <w:spacing w:val="-8"/>
          <w:sz w:val="17"/>
        </w:rPr>
        <w:t>alanı. </w:t>
      </w:r>
      <w:r>
        <w:rPr>
          <w:rFonts w:ascii="Tahoma" w:hAnsi="Tahoma"/>
          <w:color w:val="231F20"/>
          <w:spacing w:val="-2"/>
          <w:w w:val="90"/>
          <w:sz w:val="17"/>
        </w:rPr>
        <w:t>Dosya</w:t>
      </w:r>
      <w:r>
        <w:rPr>
          <w:rFonts w:ascii="Tahoma" w:hAnsi="Tahoma"/>
          <w:color w:val="231F20"/>
          <w:spacing w:val="-16"/>
          <w:w w:val="90"/>
          <w:sz w:val="17"/>
        </w:rPr>
        <w:t> </w:t>
      </w:r>
      <w:r>
        <w:rPr>
          <w:rFonts w:ascii="Tahoma" w:hAnsi="Tahoma"/>
          <w:color w:val="231F20"/>
          <w:spacing w:val="-2"/>
          <w:w w:val="90"/>
          <w:sz w:val="17"/>
        </w:rPr>
        <w:t>grubu</w:t>
      </w:r>
      <w:r>
        <w:rPr>
          <w:rFonts w:ascii="Tahoma" w:hAnsi="Tahoma"/>
          <w:color w:val="231F20"/>
          <w:spacing w:val="-16"/>
          <w:w w:val="90"/>
          <w:sz w:val="17"/>
        </w:rPr>
        <w:t> </w:t>
      </w:r>
      <w:r>
        <w:rPr>
          <w:rFonts w:ascii="Tahoma" w:hAnsi="Tahoma"/>
          <w:color w:val="231F20"/>
          <w:spacing w:val="-2"/>
          <w:w w:val="90"/>
          <w:sz w:val="17"/>
        </w:rPr>
        <w:t>olarak</w:t>
      </w:r>
      <w:r>
        <w:rPr>
          <w:rFonts w:ascii="Tahoma" w:hAnsi="Tahoma"/>
          <w:color w:val="231F20"/>
          <w:spacing w:val="-16"/>
          <w:w w:val="90"/>
          <w:sz w:val="17"/>
        </w:rPr>
        <w:t> </w:t>
      </w:r>
      <w:r>
        <w:rPr>
          <w:rFonts w:ascii="Tahoma" w:hAnsi="Tahoma"/>
          <w:color w:val="231F20"/>
          <w:spacing w:val="-2"/>
          <w:w w:val="90"/>
          <w:sz w:val="17"/>
        </w:rPr>
        <w:t>da</w:t>
      </w:r>
      <w:r>
        <w:rPr>
          <w:rFonts w:ascii="Tahoma" w:hAnsi="Tahoma"/>
          <w:color w:val="231F20"/>
          <w:spacing w:val="-16"/>
          <w:w w:val="90"/>
          <w:sz w:val="17"/>
        </w:rPr>
        <w:t> </w:t>
      </w:r>
      <w:r>
        <w:rPr>
          <w:rFonts w:ascii="Tahoma" w:hAnsi="Tahoma"/>
          <w:color w:val="231F20"/>
          <w:spacing w:val="-2"/>
          <w:w w:val="90"/>
          <w:sz w:val="17"/>
        </w:rPr>
        <w:t>bilinir.</w:t>
      </w:r>
    </w:p>
    <w:p>
      <w:pPr>
        <w:pStyle w:val="BodyText"/>
        <w:spacing w:before="66"/>
        <w:rPr>
          <w:rFonts w:ascii="Tahoma"/>
          <w:sz w:val="17"/>
        </w:rPr>
      </w:pPr>
    </w:p>
    <w:p>
      <w:pPr>
        <w:pStyle w:val="BodyText"/>
        <w:ind w:left="390"/>
        <w:rPr>
          <w:rFonts w:ascii="Tahoma" w:hAnsi="Tahoma"/>
        </w:rPr>
      </w:pPr>
      <w:r>
        <w:rPr>
          <w:rFonts w:ascii="Tahoma" w:hAnsi="Tahoma"/>
          <w:color w:val="007DB0"/>
          <w:w w:val="90"/>
        </w:rPr>
        <w:t>veri</w:t>
      </w:r>
      <w:r>
        <w:rPr>
          <w:rFonts w:ascii="Tahoma" w:hAnsi="Tahoma"/>
          <w:color w:val="007DB0"/>
          <w:spacing w:val="3"/>
        </w:rPr>
        <w:t> </w:t>
      </w:r>
      <w:r>
        <w:rPr>
          <w:rFonts w:ascii="Tahoma" w:hAnsi="Tahoma"/>
          <w:color w:val="007DB0"/>
          <w:spacing w:val="-2"/>
        </w:rPr>
        <w:t>dosyası</w:t>
      </w:r>
    </w:p>
    <w:p>
      <w:pPr>
        <w:spacing w:line="244" w:lineRule="auto" w:before="88"/>
        <w:ind w:left="344" w:right="1040" w:firstLine="0"/>
        <w:jc w:val="left"/>
        <w:rPr>
          <w:rFonts w:ascii="Tahoma" w:hAnsi="Tahoma"/>
          <w:sz w:val="17"/>
        </w:rPr>
      </w:pPr>
      <w:r>
        <w:rPr>
          <w:rFonts w:ascii="Tahoma" w:hAnsi="Tahoma"/>
          <w:color w:val="231F20"/>
          <w:spacing w:val="-4"/>
          <w:sz w:val="17"/>
        </w:rPr>
        <w:t>Sabit</w:t>
      </w:r>
      <w:r>
        <w:rPr>
          <w:rFonts w:ascii="Tahoma" w:hAnsi="Tahoma"/>
          <w:color w:val="231F20"/>
          <w:spacing w:val="-27"/>
          <w:sz w:val="17"/>
        </w:rPr>
        <w:t> </w:t>
      </w:r>
      <w:r>
        <w:rPr>
          <w:rFonts w:ascii="Tahoma" w:hAnsi="Tahoma"/>
          <w:color w:val="231F20"/>
          <w:spacing w:val="-4"/>
          <w:sz w:val="17"/>
        </w:rPr>
        <w:t>sürücüde</w:t>
      </w:r>
      <w:r>
        <w:rPr>
          <w:rFonts w:ascii="Tahoma" w:hAnsi="Tahoma"/>
          <w:color w:val="231F20"/>
          <w:spacing w:val="-25"/>
          <w:sz w:val="17"/>
        </w:rPr>
        <w:t> </w:t>
      </w:r>
      <w:r>
        <w:rPr>
          <w:rFonts w:ascii="Tahoma" w:hAnsi="Tahoma"/>
          <w:color w:val="231F20"/>
          <w:spacing w:val="-4"/>
          <w:sz w:val="17"/>
        </w:rPr>
        <w:t>veya </w:t>
      </w:r>
      <w:r>
        <w:rPr>
          <w:rFonts w:ascii="Tahoma" w:hAnsi="Tahoma"/>
          <w:color w:val="231F20"/>
          <w:spacing w:val="-8"/>
          <w:sz w:val="17"/>
        </w:rPr>
        <w:t>depolama</w:t>
      </w:r>
      <w:r>
        <w:rPr>
          <w:rFonts w:ascii="Tahoma" w:hAnsi="Tahoma"/>
          <w:color w:val="231F20"/>
          <w:spacing w:val="-25"/>
          <w:sz w:val="17"/>
        </w:rPr>
        <w:t> </w:t>
      </w:r>
      <w:r>
        <w:rPr>
          <w:rFonts w:ascii="Tahoma" w:hAnsi="Tahoma"/>
          <w:color w:val="231F20"/>
          <w:spacing w:val="-8"/>
          <w:sz w:val="17"/>
        </w:rPr>
        <w:t>sisteminde </w:t>
      </w:r>
      <w:r>
        <w:rPr>
          <w:rFonts w:ascii="Tahoma" w:hAnsi="Tahoma"/>
          <w:color w:val="231F20"/>
          <w:sz w:val="17"/>
        </w:rPr>
        <w:t>bulunan</w:t>
      </w:r>
      <w:r>
        <w:rPr>
          <w:rFonts w:ascii="Tahoma" w:hAnsi="Tahoma"/>
          <w:color w:val="231F20"/>
          <w:spacing w:val="-17"/>
          <w:sz w:val="17"/>
        </w:rPr>
        <w:t> </w:t>
      </w:r>
      <w:r>
        <w:rPr>
          <w:rFonts w:ascii="Tahoma" w:hAnsi="Tahoma"/>
          <w:color w:val="231F20"/>
          <w:sz w:val="17"/>
        </w:rPr>
        <w:t>bir</w:t>
      </w:r>
      <w:r>
        <w:rPr>
          <w:rFonts w:ascii="Tahoma" w:hAnsi="Tahoma"/>
          <w:color w:val="231F20"/>
          <w:spacing w:val="-17"/>
          <w:sz w:val="17"/>
        </w:rPr>
        <w:t> </w:t>
      </w:r>
      <w:r>
        <w:rPr>
          <w:rFonts w:ascii="Tahoma" w:hAnsi="Tahoma"/>
          <w:color w:val="231F20"/>
          <w:sz w:val="17"/>
        </w:rPr>
        <w:t>dosya</w:t>
      </w:r>
    </w:p>
    <w:p>
      <w:pPr>
        <w:spacing w:line="264" w:lineRule="auto" w:before="27"/>
        <w:ind w:left="342" w:right="357" w:firstLine="1"/>
        <w:jc w:val="left"/>
        <w:rPr>
          <w:rFonts w:ascii="Tahoma" w:hAnsi="Tahoma"/>
          <w:sz w:val="17"/>
        </w:rPr>
      </w:pPr>
      <w:r>
        <w:rPr>
          <w:rFonts w:ascii="Tahoma" w:hAnsi="Tahoma"/>
          <w:color w:val="231F20"/>
          <w:spacing w:val="-8"/>
          <w:sz w:val="17"/>
        </w:rPr>
        <w:t>Bir</w:t>
      </w:r>
      <w:r>
        <w:rPr>
          <w:rFonts w:ascii="Tahoma" w:hAnsi="Tahoma"/>
          <w:color w:val="231F20"/>
          <w:spacing w:val="-27"/>
          <w:sz w:val="17"/>
        </w:rPr>
        <w:t> </w:t>
      </w:r>
      <w:r>
        <w:rPr>
          <w:rFonts w:ascii="Tahoma" w:hAnsi="Tahoma"/>
          <w:color w:val="231F20"/>
          <w:spacing w:val="-8"/>
          <w:sz w:val="17"/>
        </w:rPr>
        <w:t>tablo</w:t>
      </w:r>
      <w:r>
        <w:rPr>
          <w:rFonts w:ascii="Tahoma" w:hAnsi="Tahoma"/>
          <w:color w:val="231F20"/>
          <w:spacing w:val="-25"/>
          <w:sz w:val="17"/>
        </w:rPr>
        <w:t> </w:t>
      </w:r>
      <w:r>
        <w:rPr>
          <w:rFonts w:ascii="Tahoma" w:hAnsi="Tahoma"/>
          <w:color w:val="231F20"/>
          <w:spacing w:val="-8"/>
          <w:sz w:val="17"/>
        </w:rPr>
        <w:t>alanındaki</w:t>
      </w:r>
      <w:r>
        <w:rPr>
          <w:rFonts w:ascii="Tahoma" w:hAnsi="Tahoma"/>
          <w:color w:val="231F20"/>
          <w:spacing w:val="-25"/>
          <w:sz w:val="17"/>
        </w:rPr>
        <w:t> </w:t>
      </w:r>
      <w:r>
        <w:rPr>
          <w:rFonts w:ascii="Tahoma" w:hAnsi="Tahoma"/>
          <w:color w:val="231F20"/>
          <w:spacing w:val="-8"/>
          <w:sz w:val="17"/>
        </w:rPr>
        <w:t>veriler </w:t>
      </w:r>
      <w:r>
        <w:rPr>
          <w:rFonts w:ascii="Tahoma" w:hAnsi="Tahoma"/>
          <w:color w:val="231F20"/>
          <w:spacing w:val="-4"/>
          <w:sz w:val="17"/>
        </w:rPr>
        <w:t>fiziksel</w:t>
      </w:r>
      <w:r>
        <w:rPr>
          <w:rFonts w:ascii="Tahoma" w:hAnsi="Tahoma"/>
          <w:color w:val="231F20"/>
          <w:spacing w:val="-18"/>
          <w:sz w:val="17"/>
        </w:rPr>
        <w:t> </w:t>
      </w:r>
      <w:r>
        <w:rPr>
          <w:rFonts w:ascii="Tahoma" w:hAnsi="Tahoma"/>
          <w:color w:val="231F20"/>
          <w:spacing w:val="-4"/>
          <w:sz w:val="17"/>
        </w:rPr>
        <w:t>olarak</w:t>
      </w:r>
      <w:r>
        <w:rPr>
          <w:rFonts w:ascii="Tahoma" w:hAnsi="Tahoma"/>
          <w:color w:val="231F20"/>
          <w:spacing w:val="-18"/>
          <w:sz w:val="17"/>
        </w:rPr>
        <w:t> </w:t>
      </w:r>
      <w:r>
        <w:rPr>
          <w:rFonts w:ascii="Tahoma" w:hAnsi="Tahoma"/>
          <w:color w:val="231F20"/>
          <w:spacing w:val="-4"/>
          <w:sz w:val="17"/>
        </w:rPr>
        <w:t>depolanır.</w:t>
      </w:r>
    </w:p>
    <w:p>
      <w:pPr>
        <w:spacing w:after="0" w:line="264" w:lineRule="auto"/>
        <w:jc w:val="left"/>
        <w:rPr>
          <w:rFonts w:ascii="Tahoma" w:hAnsi="Tahoma"/>
          <w:sz w:val="17"/>
        </w:rPr>
        <w:sectPr>
          <w:type w:val="continuous"/>
          <w:pgSz w:w="12240" w:h="15660"/>
          <w:pgMar w:header="0" w:footer="0" w:top="0" w:bottom="280" w:left="360" w:right="360"/>
          <w:cols w:num="2" w:equalWidth="0">
            <w:col w:w="8665" w:space="40"/>
            <w:col w:w="2815"/>
          </w:cols>
        </w:sectPr>
      </w:pPr>
    </w:p>
    <w:p>
      <w:pPr>
        <w:spacing w:before="36"/>
        <w:ind w:left="360" w:right="0" w:firstLine="0"/>
        <w:jc w:val="left"/>
        <w:rPr>
          <w:rFonts w:ascii="Trebuchet MS" w:hAnsi="Trebuchet MS"/>
          <w:b/>
          <w:sz w:val="19"/>
        </w:rPr>
      </w:pPr>
      <w:r>
        <w:rPr>
          <w:rFonts w:ascii="Trebuchet MS" w:hAnsi="Trebuchet MS"/>
          <w:b/>
          <w:color w:val="004E8D"/>
          <w:w w:val="90"/>
          <w:sz w:val="23"/>
        </w:rPr>
        <w:t>752</w:t>
      </w:r>
      <w:r>
        <w:rPr>
          <w:rFonts w:ascii="Trebuchet MS" w:hAnsi="Trebuchet MS"/>
          <w:b/>
          <w:color w:val="004E8D"/>
          <w:spacing w:val="-8"/>
          <w:w w:val="90"/>
          <w:sz w:val="23"/>
        </w:rPr>
        <w:t>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sz w:val="19"/>
        </w:rPr>
        <w:t> </w:t>
      </w:r>
      <w:r>
        <w:rPr>
          <w:rFonts w:ascii="Trebuchet MS" w:hAnsi="Trebuchet MS"/>
          <w:b/>
          <w:color w:val="231F20"/>
          <w:w w:val="90"/>
          <w:sz w:val="19"/>
        </w:rPr>
        <w:t>6:</w:t>
      </w:r>
      <w:r>
        <w:rPr>
          <w:rFonts w:ascii="Trebuchet MS" w:hAnsi="Trebuchet MS"/>
          <w:b/>
          <w:color w:val="231F20"/>
          <w:spacing w:val="-4"/>
          <w:sz w:val="19"/>
        </w:rPr>
        <w:t> </w:t>
      </w:r>
      <w:r>
        <w:rPr>
          <w:rFonts w:ascii="Trebuchet MS" w:hAnsi="Trebuchet MS"/>
          <w:b/>
          <w:color w:val="231F20"/>
          <w:w w:val="90"/>
          <w:sz w:val="19"/>
        </w:rPr>
        <w:t>Veritaban</w:t>
      </w:r>
      <w:r>
        <w:rPr>
          <w:b/>
          <w:color w:val="231F20"/>
          <w:w w:val="90"/>
          <w:sz w:val="19"/>
        </w:rPr>
        <w:t>ı</w:t>
      </w:r>
      <w:r>
        <w:rPr>
          <w:b/>
          <w:color w:val="231F20"/>
          <w:spacing w:val="6"/>
          <w:sz w:val="19"/>
        </w:rPr>
        <w:t> </w:t>
      </w:r>
      <w:r>
        <w:rPr>
          <w:rFonts w:ascii="Trebuchet MS" w:hAnsi="Trebuchet MS"/>
          <w:b/>
          <w:color w:val="231F20"/>
          <w:spacing w:val="-2"/>
          <w:w w:val="90"/>
          <w:sz w:val="19"/>
        </w:rPr>
        <w:t>Y</w:t>
      </w:r>
      <w:r>
        <w:rPr>
          <w:b/>
          <w:color w:val="231F20"/>
          <w:spacing w:val="-2"/>
          <w:w w:val="90"/>
          <w:sz w:val="19"/>
        </w:rPr>
        <w:t>ö</w:t>
      </w:r>
      <w:r>
        <w:rPr>
          <w:rFonts w:ascii="Trebuchet MS" w:hAnsi="Trebuchet MS"/>
          <w:b/>
          <w:color w:val="231F20"/>
          <w:spacing w:val="-2"/>
          <w:w w:val="90"/>
          <w:sz w:val="19"/>
        </w:rPr>
        <w:t>netimi</w:t>
      </w:r>
    </w:p>
    <w:p>
      <w:pPr>
        <w:pStyle w:val="Heading4"/>
      </w:pPr>
      <w:r>
        <w:rPr/>
        <mc:AlternateContent>
          <mc:Choice Requires="wps">
            <w:drawing>
              <wp:anchor distT="0" distB="0" distL="0" distR="0" allowOverlap="1" layoutInCell="1" locked="0" behindDoc="0" simplePos="0" relativeHeight="15796736">
                <wp:simplePos x="0" y="0"/>
                <wp:positionH relativeFrom="page">
                  <wp:posOffset>5908103</wp:posOffset>
                </wp:positionH>
                <wp:positionV relativeFrom="paragraph">
                  <wp:posOffset>142836</wp:posOffset>
                </wp:positionV>
                <wp:extent cx="1270" cy="1387475"/>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1270" cy="1387475"/>
                        </a:xfrm>
                        <a:custGeom>
                          <a:avLst/>
                          <a:gdLst/>
                          <a:ahLst/>
                          <a:cxnLst/>
                          <a:rect l="l" t="t" r="r" b="b"/>
                          <a:pathLst>
                            <a:path w="0" h="1387475">
                              <a:moveTo>
                                <a:pt x="0" y="0"/>
                              </a:moveTo>
                              <a:lnTo>
                                <a:pt x="0" y="138747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465.204987pt,11.24697pt" to="465.204987pt,120.49697pt" stroked="true" strokeweight=".35pt" strokecolor="#939598">
                <v:stroke dashstyle="solid"/>
                <w10:wrap type="none"/>
              </v:line>
            </w:pict>
          </mc:Fallback>
        </mc:AlternateContent>
      </w:r>
      <w:r>
        <w:rPr>
          <w:color w:val="231F20"/>
          <w:w w:val="75"/>
        </w:rPr>
        <w:t>16-10b</w:t>
      </w:r>
      <w:r>
        <w:rPr>
          <w:color w:val="231F20"/>
          <w:spacing w:val="-17"/>
          <w:w w:val="75"/>
        </w:rPr>
        <w:t> </w:t>
      </w:r>
      <w:r>
        <w:rPr>
          <w:color w:val="004E8D"/>
          <w:w w:val="75"/>
        </w:rPr>
        <w:t>RDBMS'nin</w:t>
      </w:r>
      <w:r>
        <w:rPr>
          <w:color w:val="004E8D"/>
          <w:spacing w:val="-21"/>
          <w:w w:val="75"/>
        </w:rPr>
        <w:t> </w:t>
      </w:r>
      <w:r>
        <w:rPr>
          <w:color w:val="004E8D"/>
          <w:w w:val="75"/>
        </w:rPr>
        <w:t>Otomatik</w:t>
      </w:r>
      <w:r>
        <w:rPr>
          <w:color w:val="004E8D"/>
          <w:spacing w:val="-20"/>
          <w:w w:val="75"/>
        </w:rPr>
        <w:t> </w:t>
      </w:r>
      <w:r>
        <w:rPr>
          <w:color w:val="004E8D"/>
          <w:w w:val="75"/>
        </w:rPr>
        <w:t>Olarak</w:t>
      </w:r>
      <w:r>
        <w:rPr>
          <w:color w:val="004E8D"/>
          <w:spacing w:val="-21"/>
          <w:w w:val="75"/>
        </w:rPr>
        <w:t> </w:t>
      </w:r>
      <w:r>
        <w:rPr>
          <w:color w:val="004E8D"/>
          <w:w w:val="75"/>
        </w:rPr>
        <w:t>Başlamasını</w:t>
      </w:r>
      <w:r>
        <w:rPr>
          <w:color w:val="004E8D"/>
          <w:spacing w:val="-16"/>
          <w:w w:val="75"/>
        </w:rPr>
        <w:t> </w:t>
      </w:r>
      <w:r>
        <w:rPr>
          <w:color w:val="004E8D"/>
          <w:spacing w:val="-2"/>
          <w:w w:val="75"/>
        </w:rPr>
        <w:t>Sağlama</w:t>
      </w:r>
    </w:p>
    <w:p>
      <w:pPr>
        <w:pStyle w:val="BodyText"/>
        <w:spacing w:line="271" w:lineRule="auto" w:before="146"/>
        <w:ind w:left="1080" w:right="2755"/>
        <w:jc w:val="both"/>
      </w:pPr>
      <w:r>
        <w:rPr>
          <w:color w:val="231F20"/>
        </w:rPr>
        <w:t>Bir DBA'nın temel görevlerinden biri, bilgisayarı açtığınızda veritabanı erişiminin otomatik olarak başlamasını sağlamaktır. Başlatma prosedürleri her işletim sistemi için farklıdır. Bu bölümdeki örneklerde Oracle kullanılmıştır; farklı bir sistem kullanıyorsanız, otomatik veritabanı başlangıcını sağlamak için gerekli hizmetleri tanımlamanız gerekir. </w:t>
      </w:r>
      <w:r>
        <w:rPr>
          <w:i/>
          <w:color w:val="231F20"/>
        </w:rPr>
        <w:t>Servis</w:t>
      </w:r>
      <w:r>
        <w:rPr>
          <w:color w:val="231F20"/>
        </w:rPr>
        <w:t>, işletim sisteminin bir parçası olarak otomatik olarak çalışan özel bir programın Windows'taki adıdır. Bu program, sisteme ve yerel bilgisayar veya ağdaki son kullanıcılara gerekli hizmetlerin kullanılabilirliğini sağlar. Şekil</w:t>
      </w:r>
    </w:p>
    <w:p>
      <w:pPr>
        <w:pStyle w:val="BodyText"/>
        <w:ind w:left="1080"/>
        <w:jc w:val="both"/>
      </w:pPr>
      <w:r>
        <w:rPr>
          <w:color w:val="231F20"/>
        </w:rPr>
        <w:t>16.10'da</w:t>
      </w:r>
      <w:r>
        <w:rPr>
          <w:color w:val="231F20"/>
          <w:spacing w:val="-8"/>
        </w:rPr>
        <w:t> </w:t>
      </w:r>
      <w:r>
        <w:rPr>
          <w:color w:val="231F20"/>
        </w:rPr>
        <w:t>Windows</w:t>
      </w:r>
      <w:r>
        <w:rPr>
          <w:color w:val="231F20"/>
          <w:spacing w:val="-6"/>
        </w:rPr>
        <w:t> </w:t>
      </w:r>
      <w:r>
        <w:rPr>
          <w:color w:val="231F20"/>
        </w:rPr>
        <w:t>başlatıldığında</w:t>
      </w:r>
      <w:r>
        <w:rPr>
          <w:color w:val="231F20"/>
          <w:spacing w:val="-9"/>
        </w:rPr>
        <w:t> </w:t>
      </w:r>
      <w:r>
        <w:rPr>
          <w:color w:val="231F20"/>
        </w:rPr>
        <w:t>otomatik</w:t>
      </w:r>
      <w:r>
        <w:rPr>
          <w:color w:val="231F20"/>
          <w:spacing w:val="-5"/>
        </w:rPr>
        <w:t> </w:t>
      </w:r>
      <w:r>
        <w:rPr>
          <w:color w:val="231F20"/>
        </w:rPr>
        <w:t>olarak</w:t>
      </w:r>
      <w:r>
        <w:rPr>
          <w:color w:val="231F20"/>
          <w:spacing w:val="-5"/>
        </w:rPr>
        <w:t> </w:t>
      </w:r>
      <w:r>
        <w:rPr>
          <w:color w:val="231F20"/>
        </w:rPr>
        <w:t>başlatılan</w:t>
      </w:r>
      <w:r>
        <w:rPr>
          <w:color w:val="231F20"/>
          <w:spacing w:val="-5"/>
        </w:rPr>
        <w:t> </w:t>
      </w:r>
      <w:r>
        <w:rPr>
          <w:color w:val="231F20"/>
        </w:rPr>
        <w:t>gerekli</w:t>
      </w:r>
      <w:r>
        <w:rPr>
          <w:color w:val="231F20"/>
          <w:spacing w:val="-6"/>
        </w:rPr>
        <w:t> </w:t>
      </w:r>
      <w:r>
        <w:rPr>
          <w:color w:val="231F20"/>
        </w:rPr>
        <w:t>Oracle</w:t>
      </w:r>
      <w:r>
        <w:rPr>
          <w:color w:val="231F20"/>
          <w:spacing w:val="-5"/>
        </w:rPr>
        <w:t> </w:t>
      </w:r>
      <w:r>
        <w:rPr>
          <w:color w:val="231F20"/>
        </w:rPr>
        <w:t>hizmetleri</w:t>
      </w:r>
      <w:r>
        <w:rPr>
          <w:color w:val="231F20"/>
          <w:spacing w:val="-5"/>
        </w:rPr>
        <w:t> </w:t>
      </w:r>
      <w:r>
        <w:rPr>
          <w:color w:val="231F20"/>
          <w:spacing w:val="-2"/>
        </w:rPr>
        <w:t>gösterilmektedir.</w:t>
      </w:r>
    </w:p>
    <w:p>
      <w:pPr>
        <w:pStyle w:val="BodyText"/>
        <w:spacing w:before="131"/>
        <w:rPr>
          <w:sz w:val="25"/>
        </w:rPr>
      </w:pPr>
    </w:p>
    <w:p>
      <w:pPr>
        <w:tabs>
          <w:tab w:pos="2465" w:val="left" w:leader="none"/>
          <w:tab w:pos="11160" w:val="left" w:leader="none"/>
        </w:tabs>
        <w:spacing w:before="0"/>
        <w:ind w:left="1079" w:right="0" w:firstLine="0"/>
        <w:jc w:val="left"/>
        <w:rPr>
          <w:rFonts w:ascii="Trebuchet MS" w:hAnsi="Trebuchet MS"/>
          <w:b/>
          <w:sz w:val="25"/>
        </w:rPr>
      </w:pPr>
      <w:r>
        <w:rPr>
          <w:rFonts w:ascii="Trebuchet MS" w:hAnsi="Trebuchet MS"/>
          <w:b/>
          <w:sz w:val="25"/>
        </w:rPr>
        <mc:AlternateContent>
          <mc:Choice Requires="wps">
            <w:drawing>
              <wp:anchor distT="0" distB="0" distL="0" distR="0" allowOverlap="1" layoutInCell="1" locked="0" behindDoc="1" simplePos="0" relativeHeight="487653888">
                <wp:simplePos x="0" y="0"/>
                <wp:positionH relativeFrom="page">
                  <wp:posOffset>824509</wp:posOffset>
                </wp:positionH>
                <wp:positionV relativeFrom="paragraph">
                  <wp:posOffset>233825</wp:posOffset>
                </wp:positionV>
                <wp:extent cx="6661784" cy="2336800"/>
                <wp:effectExtent l="0" t="0" r="0" b="0"/>
                <wp:wrapTopAndBottom/>
                <wp:docPr id="386" name="Group 386"/>
                <wp:cNvGraphicFramePr>
                  <a:graphicFrameLocks/>
                </wp:cNvGraphicFramePr>
                <a:graphic>
                  <a:graphicData uri="http://schemas.microsoft.com/office/word/2010/wordprocessingGroup">
                    <wpg:wgp>
                      <wpg:cNvPr id="386" name="Group 386"/>
                      <wpg:cNvGrpSpPr/>
                      <wpg:grpSpPr>
                        <a:xfrm>
                          <a:off x="0" y="0"/>
                          <a:ext cx="6661784" cy="2336800"/>
                          <a:chExt cx="6661784" cy="2336800"/>
                        </a:xfrm>
                      </wpg:grpSpPr>
                      <wps:wsp>
                        <wps:cNvPr id="387" name="Graphic 387"/>
                        <wps:cNvSpPr/>
                        <wps:spPr>
                          <a:xfrm>
                            <a:off x="0" y="0"/>
                            <a:ext cx="6661784" cy="2336800"/>
                          </a:xfrm>
                          <a:custGeom>
                            <a:avLst/>
                            <a:gdLst/>
                            <a:ahLst/>
                            <a:cxnLst/>
                            <a:rect l="l" t="t" r="r" b="b"/>
                            <a:pathLst>
                              <a:path w="6661784" h="2336800">
                                <a:moveTo>
                                  <a:pt x="6661404" y="0"/>
                                </a:moveTo>
                                <a:lnTo>
                                  <a:pt x="0" y="0"/>
                                </a:lnTo>
                                <a:lnTo>
                                  <a:pt x="0" y="2336292"/>
                                </a:lnTo>
                                <a:lnTo>
                                  <a:pt x="6661404" y="2336292"/>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388" name="Image 388"/>
                          <pic:cNvPicPr/>
                        </pic:nvPicPr>
                        <pic:blipFill>
                          <a:blip r:embed="rId106" cstate="print"/>
                          <a:stretch>
                            <a:fillRect/>
                          </a:stretch>
                        </pic:blipFill>
                        <pic:spPr>
                          <a:xfrm>
                            <a:off x="89890" y="87349"/>
                            <a:ext cx="6400799" cy="2080260"/>
                          </a:xfrm>
                          <a:prstGeom prst="rect">
                            <a:avLst/>
                          </a:prstGeom>
                        </pic:spPr>
                      </pic:pic>
                      <pic:pic>
                        <pic:nvPicPr>
                          <pic:cNvPr id="389" name="Image 389"/>
                          <pic:cNvPicPr/>
                        </pic:nvPicPr>
                        <pic:blipFill>
                          <a:blip r:embed="rId107" cstate="print"/>
                          <a:stretch>
                            <a:fillRect/>
                          </a:stretch>
                        </pic:blipFill>
                        <pic:spPr>
                          <a:xfrm>
                            <a:off x="690543" y="244577"/>
                            <a:ext cx="5199486" cy="1772220"/>
                          </a:xfrm>
                          <a:prstGeom prst="rect">
                            <a:avLst/>
                          </a:prstGeom>
                        </pic:spPr>
                      </pic:pic>
                    </wpg:wgp>
                  </a:graphicData>
                </a:graphic>
              </wp:anchor>
            </w:drawing>
          </mc:Choice>
          <mc:Fallback>
            <w:pict>
              <v:group style="position:absolute;margin-left:64.921997pt;margin-top:18.411457pt;width:524.550pt;height:184pt;mso-position-horizontal-relative:page;mso-position-vertical-relative:paragraph;z-index:-15662592;mso-wrap-distance-left:0;mso-wrap-distance-right:0" id="docshapegroup298" coordorigin="1298,368" coordsize="10491,3680">
                <v:rect style="position:absolute;left:1298;top:368;width:10491;height:3680" id="docshape299" filled="true" fillcolor="#231f20" stroked="false">
                  <v:fill opacity="16448f" type="solid"/>
                </v:rect>
                <v:shape style="position:absolute;left:1440;top:505;width:10080;height:3276" type="#_x0000_t75" id="docshape300" stroked="false">
                  <v:imagedata r:id="rId106" o:title=""/>
                </v:shape>
                <v:shape style="position:absolute;left:2385;top:753;width:8189;height:2791" type="#_x0000_t75" id="docshape301" stroked="false">
                  <v:imagedata r:id="rId107" o:title=""/>
                </v:shape>
                <w10:wrap type="topAndBottom"/>
              </v:group>
            </w:pict>
          </mc:Fallback>
        </mc:AlternateContent>
      </w:r>
      <w:r>
        <w:rPr>
          <w:color w:val="FFFFFF"/>
          <w:spacing w:val="22"/>
          <w:sz w:val="27"/>
          <w:shd w:fill="007EB0" w:color="auto" w:val="clear"/>
        </w:rPr>
        <w:t> </w:t>
      </w:r>
      <w:r>
        <w:rPr>
          <w:b/>
          <w:color w:val="FFFFFF"/>
          <w:w w:val="80"/>
          <w:sz w:val="27"/>
          <w:shd w:fill="007EB0" w:color="auto" w:val="clear"/>
        </w:rPr>
        <w:t>Ş</w:t>
      </w:r>
      <w:r>
        <w:rPr>
          <w:rFonts w:ascii="Trebuchet MS" w:hAnsi="Trebuchet MS"/>
          <w:b/>
          <w:color w:val="FFFFFF"/>
          <w:w w:val="80"/>
          <w:sz w:val="27"/>
          <w:shd w:fill="007EB0" w:color="auto" w:val="clear"/>
        </w:rPr>
        <w:t>ekil</w:t>
      </w:r>
      <w:r>
        <w:rPr>
          <w:rFonts w:ascii="Trebuchet MS" w:hAnsi="Trebuchet MS"/>
          <w:b/>
          <w:color w:val="FFFFFF"/>
          <w:spacing w:val="-22"/>
          <w:w w:val="80"/>
          <w:sz w:val="27"/>
          <w:shd w:fill="007EB0" w:color="auto" w:val="clear"/>
        </w:rPr>
        <w:t> </w:t>
      </w:r>
      <w:r>
        <w:rPr>
          <w:rFonts w:ascii="Trebuchet MS" w:hAnsi="Trebuchet MS"/>
          <w:b/>
          <w:color w:val="FFFFFF"/>
          <w:spacing w:val="-2"/>
          <w:w w:val="85"/>
          <w:sz w:val="27"/>
          <w:shd w:fill="007EB0" w:color="auto" w:val="clear"/>
        </w:rPr>
        <w:t>16.10</w:t>
      </w:r>
      <w:r>
        <w:rPr>
          <w:rFonts w:ascii="Trebuchet MS" w:hAnsi="Trebuchet MS"/>
          <w:b/>
          <w:color w:val="FFFFFF"/>
          <w:sz w:val="27"/>
          <w:shd w:fill="007EB0" w:color="auto" w:val="clear"/>
        </w:rPr>
        <w:tab/>
      </w:r>
      <w:r>
        <w:rPr>
          <w:rFonts w:ascii="Trebuchet MS" w:hAnsi="Trebuchet MS"/>
          <w:b/>
          <w:color w:val="FFFFFF"/>
          <w:spacing w:val="40"/>
          <w:sz w:val="25"/>
          <w:shd w:fill="007EB0" w:color="auto" w:val="clear"/>
        </w:rPr>
        <w:t> </w:t>
      </w:r>
      <w:r>
        <w:rPr>
          <w:rFonts w:ascii="Trebuchet MS" w:hAnsi="Trebuchet MS"/>
          <w:b/>
          <w:color w:val="FFFFFF"/>
          <w:w w:val="85"/>
          <w:sz w:val="25"/>
          <w:shd w:fill="007EB0" w:color="auto" w:val="clear"/>
        </w:rPr>
        <w:t>Oracle RDBMS Hizmetleri</w:t>
      </w:r>
      <w:r>
        <w:rPr>
          <w:rFonts w:ascii="Trebuchet MS" w:hAnsi="Trebuchet MS"/>
          <w:b/>
          <w:color w:val="FFFFFF"/>
          <w:sz w:val="25"/>
          <w:shd w:fill="007EB0" w:color="auto" w:val="clear"/>
        </w:rPr>
        <w:tab/>
      </w:r>
    </w:p>
    <w:p>
      <w:pPr>
        <w:pStyle w:val="BodyText"/>
        <w:spacing w:before="1"/>
        <w:rPr>
          <w:rFonts w:ascii="Trebuchet MS"/>
          <w:b/>
          <w:sz w:val="9"/>
        </w:rPr>
      </w:pPr>
    </w:p>
    <w:p>
      <w:pPr>
        <w:pStyle w:val="BodyText"/>
        <w:spacing w:after="0"/>
        <w:rPr>
          <w:rFonts w:ascii="Trebuchet MS"/>
          <w:b/>
          <w:sz w:val="9"/>
        </w:rPr>
        <w:sectPr>
          <w:footerReference w:type="default" r:id="rId105"/>
          <w:pgSz w:w="12240" w:h="15660"/>
          <w:pgMar w:header="0" w:footer="107" w:top="460" w:bottom="300" w:left="360" w:right="360"/>
        </w:sectPr>
      </w:pPr>
    </w:p>
    <w:p>
      <w:pPr>
        <w:pStyle w:val="BodyText"/>
        <w:spacing w:before="92"/>
        <w:ind w:left="1440"/>
      </w:pPr>
      <w:r>
        <w:rPr>
          <w:color w:val="231F20"/>
        </w:rPr>
        <w:t>Şekil</w:t>
      </w:r>
      <w:r>
        <w:rPr>
          <w:color w:val="231F20"/>
          <w:spacing w:val="-7"/>
        </w:rPr>
        <w:t> </w:t>
      </w:r>
      <w:r>
        <w:rPr>
          <w:color w:val="231F20"/>
        </w:rPr>
        <w:t>16.10'u</w:t>
      </w:r>
      <w:r>
        <w:rPr>
          <w:color w:val="231F20"/>
          <w:spacing w:val="-4"/>
        </w:rPr>
        <w:t> </w:t>
      </w:r>
      <w:r>
        <w:rPr>
          <w:color w:val="231F20"/>
        </w:rPr>
        <w:t>incelerken</w:t>
      </w:r>
      <w:r>
        <w:rPr>
          <w:color w:val="231F20"/>
          <w:spacing w:val="-4"/>
        </w:rPr>
        <w:t> </w:t>
      </w:r>
      <w:r>
        <w:rPr>
          <w:color w:val="231F20"/>
        </w:rPr>
        <w:t>aşağıdaki</w:t>
      </w:r>
      <w:r>
        <w:rPr>
          <w:color w:val="231F20"/>
          <w:spacing w:val="-5"/>
        </w:rPr>
        <w:t> </w:t>
      </w:r>
      <w:r>
        <w:rPr>
          <w:color w:val="231F20"/>
        </w:rPr>
        <w:t>Oracle</w:t>
      </w:r>
      <w:r>
        <w:rPr>
          <w:color w:val="231F20"/>
          <w:spacing w:val="-4"/>
        </w:rPr>
        <w:t> </w:t>
      </w:r>
      <w:r>
        <w:rPr>
          <w:color w:val="231F20"/>
        </w:rPr>
        <w:t>servislerine</w:t>
      </w:r>
      <w:r>
        <w:rPr>
          <w:color w:val="231F20"/>
          <w:spacing w:val="-9"/>
        </w:rPr>
        <w:t> </w:t>
      </w:r>
      <w:r>
        <w:rPr>
          <w:color w:val="231F20"/>
        </w:rPr>
        <w:t>dikkat</w:t>
      </w:r>
      <w:r>
        <w:rPr>
          <w:color w:val="231F20"/>
          <w:spacing w:val="-4"/>
        </w:rPr>
        <w:t> edin:</w:t>
      </w:r>
    </w:p>
    <w:p>
      <w:pPr>
        <w:pStyle w:val="ListParagraph"/>
        <w:numPr>
          <w:ilvl w:val="0"/>
          <w:numId w:val="45"/>
        </w:numPr>
        <w:tabs>
          <w:tab w:pos="1440" w:val="left" w:leader="none"/>
        </w:tabs>
        <w:spacing w:line="271" w:lineRule="auto" w:before="150" w:after="0"/>
        <w:ind w:left="1440" w:right="1" w:hanging="360"/>
        <w:jc w:val="both"/>
        <w:rPr>
          <w:sz w:val="19"/>
        </w:rPr>
      </w:pPr>
      <w:r>
        <w:rPr>
          <w:i/>
          <w:color w:val="231F20"/>
          <w:sz w:val="19"/>
        </w:rPr>
        <w:t>OracleOraDB12Home1TNSListener</w:t>
      </w:r>
      <w:r>
        <w:rPr>
          <w:color w:val="231F20"/>
          <w:sz w:val="19"/>
        </w:rPr>
        <w:t>, ağ üzerinden son kullanıcı bağlantı isteklerini "dinleyen" ve</w:t>
      </w:r>
      <w:r>
        <w:rPr>
          <w:color w:val="231F20"/>
          <w:spacing w:val="-4"/>
          <w:sz w:val="19"/>
        </w:rPr>
        <w:t> </w:t>
      </w:r>
      <w:r>
        <w:rPr>
          <w:color w:val="231F20"/>
          <w:sz w:val="19"/>
        </w:rPr>
        <w:t>işleyen</w:t>
      </w:r>
      <w:r>
        <w:rPr>
          <w:color w:val="231F20"/>
          <w:spacing w:val="-4"/>
          <w:sz w:val="19"/>
        </w:rPr>
        <w:t> </w:t>
      </w:r>
      <w:r>
        <w:rPr>
          <w:color w:val="231F20"/>
          <w:sz w:val="19"/>
        </w:rPr>
        <w:t>süreçtir.</w:t>
      </w:r>
      <w:r>
        <w:rPr>
          <w:color w:val="231F20"/>
          <w:spacing w:val="-4"/>
          <w:sz w:val="19"/>
        </w:rPr>
        <w:t> </w:t>
      </w:r>
      <w:r>
        <w:rPr>
          <w:color w:val="231F20"/>
          <w:sz w:val="19"/>
        </w:rPr>
        <w:t>Örneğin,</w:t>
      </w:r>
      <w:r>
        <w:rPr>
          <w:color w:val="231F20"/>
          <w:spacing w:val="-4"/>
          <w:sz w:val="19"/>
        </w:rPr>
        <w:t> </w:t>
      </w:r>
      <w:r>
        <w:rPr>
          <w:color w:val="231F20"/>
          <w:sz w:val="19"/>
        </w:rPr>
        <w:t>ağ</w:t>
      </w:r>
      <w:r>
        <w:rPr>
          <w:color w:val="231F20"/>
          <w:spacing w:val="-4"/>
          <w:sz w:val="19"/>
        </w:rPr>
        <w:t> </w:t>
      </w:r>
      <w:r>
        <w:rPr>
          <w:color w:val="231F20"/>
          <w:sz w:val="19"/>
        </w:rPr>
        <w:t>üzerinden</w:t>
      </w:r>
      <w:r>
        <w:rPr>
          <w:color w:val="231F20"/>
          <w:spacing w:val="-4"/>
          <w:sz w:val="19"/>
        </w:rPr>
        <w:t> </w:t>
      </w:r>
      <w:r>
        <w:rPr>
          <w:color w:val="231F20"/>
          <w:sz w:val="19"/>
        </w:rPr>
        <w:t>"connect</w:t>
      </w:r>
      <w:r>
        <w:rPr>
          <w:color w:val="231F20"/>
          <w:spacing w:val="-4"/>
          <w:sz w:val="19"/>
        </w:rPr>
        <w:t> </w:t>
      </w:r>
      <w:r>
        <w:rPr>
          <w:color w:val="231F20"/>
          <w:sz w:val="19"/>
        </w:rPr>
        <w:t>userid/password@BASEORA"</w:t>
      </w:r>
      <w:r>
        <w:rPr>
          <w:color w:val="231F20"/>
          <w:spacing w:val="-4"/>
          <w:sz w:val="19"/>
        </w:rPr>
        <w:t> </w:t>
      </w:r>
      <w:r>
        <w:rPr>
          <w:color w:val="231F20"/>
          <w:sz w:val="19"/>
        </w:rPr>
        <w:t>gibi</w:t>
      </w:r>
      <w:r>
        <w:rPr>
          <w:color w:val="231F20"/>
          <w:spacing w:val="-4"/>
          <w:sz w:val="19"/>
        </w:rPr>
        <w:t> </w:t>
      </w:r>
      <w:r>
        <w:rPr>
          <w:color w:val="231F20"/>
          <w:sz w:val="19"/>
        </w:rPr>
        <w:t>bir</w:t>
      </w:r>
      <w:r>
        <w:rPr>
          <w:color w:val="231F20"/>
          <w:spacing w:val="-4"/>
          <w:sz w:val="19"/>
        </w:rPr>
        <w:t> </w:t>
      </w:r>
      <w:r>
        <w:rPr>
          <w:color w:val="231F20"/>
          <w:sz w:val="19"/>
        </w:rPr>
        <w:t>SQL bağlantı isteği gönderildiğinde, dinleyici hizmeti isteği doğrular ve bağlantıyı kurar.</w:t>
      </w:r>
    </w:p>
    <w:p>
      <w:pPr>
        <w:pStyle w:val="ListParagraph"/>
        <w:numPr>
          <w:ilvl w:val="0"/>
          <w:numId w:val="45"/>
        </w:numPr>
        <w:tabs>
          <w:tab w:pos="1440" w:val="left" w:leader="none"/>
        </w:tabs>
        <w:spacing w:line="271" w:lineRule="auto" w:before="91" w:after="0"/>
        <w:ind w:left="1440" w:right="0" w:hanging="360"/>
        <w:jc w:val="both"/>
        <w:rPr>
          <w:sz w:val="19"/>
        </w:rPr>
      </w:pPr>
      <w:r>
        <w:rPr>
          <w:i/>
          <w:color w:val="231F20"/>
          <w:sz w:val="19"/>
        </w:rPr>
        <w:t>OracleServiceBASEORA</w:t>
      </w:r>
      <w:r>
        <w:rPr>
          <w:color w:val="231F20"/>
          <w:sz w:val="19"/>
        </w:rPr>
        <w:t>,</w:t>
      </w:r>
      <w:r>
        <w:rPr>
          <w:color w:val="231F20"/>
          <w:spacing w:val="-1"/>
          <w:sz w:val="19"/>
        </w:rPr>
        <w:t> </w:t>
      </w:r>
      <w:r>
        <w:rPr>
          <w:color w:val="231F20"/>
          <w:sz w:val="19"/>
        </w:rPr>
        <w:t>BASEORA</w:t>
      </w:r>
      <w:r>
        <w:rPr>
          <w:color w:val="231F20"/>
          <w:spacing w:val="-1"/>
          <w:sz w:val="19"/>
        </w:rPr>
        <w:t> </w:t>
      </w:r>
      <w:r>
        <w:rPr>
          <w:color w:val="231F20"/>
          <w:sz w:val="19"/>
        </w:rPr>
        <w:t>veritabanı</w:t>
      </w:r>
      <w:r>
        <w:rPr>
          <w:color w:val="231F20"/>
          <w:spacing w:val="-1"/>
          <w:sz w:val="19"/>
        </w:rPr>
        <w:t> </w:t>
      </w:r>
      <w:r>
        <w:rPr>
          <w:color w:val="231F20"/>
          <w:sz w:val="19"/>
        </w:rPr>
        <w:t>örneğiyle</w:t>
      </w:r>
      <w:r>
        <w:rPr>
          <w:color w:val="231F20"/>
          <w:spacing w:val="-1"/>
          <w:sz w:val="19"/>
        </w:rPr>
        <w:t> </w:t>
      </w:r>
      <w:r>
        <w:rPr>
          <w:color w:val="231F20"/>
          <w:sz w:val="19"/>
        </w:rPr>
        <w:t>ilişkili</w:t>
      </w:r>
      <w:r>
        <w:rPr>
          <w:color w:val="231F20"/>
          <w:spacing w:val="-1"/>
          <w:sz w:val="19"/>
        </w:rPr>
        <w:t> </w:t>
      </w:r>
      <w:r>
        <w:rPr>
          <w:color w:val="231F20"/>
          <w:sz w:val="19"/>
        </w:rPr>
        <w:t>olarak</w:t>
      </w:r>
      <w:r>
        <w:rPr>
          <w:color w:val="231F20"/>
          <w:spacing w:val="-1"/>
          <w:sz w:val="19"/>
        </w:rPr>
        <w:t> </w:t>
      </w:r>
      <w:r>
        <w:rPr>
          <w:color w:val="231F20"/>
          <w:sz w:val="19"/>
        </w:rPr>
        <w:t>bellekte</w:t>
      </w:r>
      <w:r>
        <w:rPr>
          <w:color w:val="231F20"/>
          <w:spacing w:val="-1"/>
          <w:sz w:val="19"/>
        </w:rPr>
        <w:t> </w:t>
      </w:r>
      <w:r>
        <w:rPr>
          <w:color w:val="231F20"/>
          <w:sz w:val="19"/>
        </w:rPr>
        <w:t>çalışan</w:t>
      </w:r>
      <w:r>
        <w:rPr>
          <w:color w:val="231F20"/>
          <w:spacing w:val="-1"/>
          <w:sz w:val="19"/>
        </w:rPr>
        <w:t> </w:t>
      </w:r>
      <w:r>
        <w:rPr>
          <w:color w:val="231F20"/>
          <w:sz w:val="19"/>
        </w:rPr>
        <w:t>Oracle işlemlerini ifade eder. Bir veritabanı </w:t>
      </w:r>
      <w:r>
        <w:rPr>
          <w:rFonts w:ascii="Trebuchet MS" w:hAnsi="Trebuchet MS"/>
          <w:b/>
          <w:color w:val="007EB0"/>
          <w:sz w:val="19"/>
        </w:rPr>
        <w:t>örneğini</w:t>
      </w:r>
      <w:r>
        <w:rPr>
          <w:color w:val="231F20"/>
          <w:sz w:val="19"/>
        </w:rPr>
        <w:t>, bellekte veritabanınızı çalıştırmak için ayrılmış ayrı bir konum olarak düşünebilirsiniz. Bellekte aynı anda çalışan birden fazla veritabanınız (ve dolayısıyla birden fazla örneğiniz) olabileceğinden, her bir veritabanı örneğini, her biri için farklı bir sonek kullanarak benzersiz bir şekilde tanımlamanız gerekir.</w:t>
      </w:r>
    </w:p>
    <w:p>
      <w:pPr>
        <w:pStyle w:val="BodyText"/>
        <w:spacing w:before="128"/>
      </w:pPr>
    </w:p>
    <w:p>
      <w:pPr>
        <w:pStyle w:val="Heading4"/>
        <w:spacing w:before="1"/>
      </w:pPr>
      <w:r>
        <w:rPr>
          <w:color w:val="231F20"/>
          <w:w w:val="70"/>
        </w:rPr>
        <w:t>16-10c</w:t>
      </w:r>
      <w:r>
        <w:rPr>
          <w:color w:val="231F20"/>
          <w:spacing w:val="-19"/>
        </w:rPr>
        <w:t> </w:t>
      </w:r>
      <w:r>
        <w:rPr>
          <w:color w:val="004E8D"/>
          <w:w w:val="70"/>
        </w:rPr>
        <w:t>Tablo</w:t>
      </w:r>
      <w:r>
        <w:rPr>
          <w:color w:val="004E8D"/>
          <w:spacing w:val="-19"/>
        </w:rPr>
        <w:t> </w:t>
      </w:r>
      <w:r>
        <w:rPr>
          <w:color w:val="004E8D"/>
          <w:w w:val="70"/>
        </w:rPr>
        <w:t>Alanları</w:t>
      </w:r>
      <w:r>
        <w:rPr>
          <w:color w:val="004E8D"/>
          <w:spacing w:val="-19"/>
        </w:rPr>
        <w:t> </w:t>
      </w:r>
      <w:r>
        <w:rPr>
          <w:color w:val="004E8D"/>
          <w:w w:val="70"/>
        </w:rPr>
        <w:t>ve</w:t>
      </w:r>
      <w:r>
        <w:rPr>
          <w:color w:val="004E8D"/>
          <w:spacing w:val="-18"/>
        </w:rPr>
        <w:t> </w:t>
      </w:r>
      <w:r>
        <w:rPr>
          <w:color w:val="004E8D"/>
          <w:w w:val="70"/>
        </w:rPr>
        <w:t>Veri</w:t>
      </w:r>
      <w:r>
        <w:rPr>
          <w:color w:val="004E8D"/>
          <w:spacing w:val="-25"/>
        </w:rPr>
        <w:t> </w:t>
      </w:r>
      <w:r>
        <w:rPr>
          <w:color w:val="004E8D"/>
          <w:w w:val="70"/>
        </w:rPr>
        <w:t>Dosyaları</w:t>
      </w:r>
      <w:r>
        <w:rPr>
          <w:color w:val="004E8D"/>
          <w:spacing w:val="-25"/>
        </w:rPr>
        <w:t> </w:t>
      </w:r>
      <w:r>
        <w:rPr>
          <w:color w:val="004E8D"/>
          <w:spacing w:val="-2"/>
          <w:w w:val="70"/>
        </w:rPr>
        <w:t>Oluşturma</w:t>
      </w:r>
    </w:p>
    <w:p>
      <w:pPr>
        <w:pStyle w:val="BodyText"/>
        <w:spacing w:line="271" w:lineRule="auto" w:before="147"/>
        <w:ind w:left="1080"/>
        <w:jc w:val="both"/>
      </w:pPr>
      <w:r>
        <w:rPr>
          <w:color w:val="231F20"/>
        </w:rPr>
        <w:t>Her DBMS veri depolamayı farklı şekilde yönetir. Bu örnekte, veritabanının mantıksal ve fiziksel düzeylerde veri depolamayı nasıl yönettiğini göstermek için Oracle RDBMS kullanılmaktadır. </w:t>
      </w:r>
      <w:r>
        <w:rPr>
          <w:color w:val="231F20"/>
          <w:spacing w:val="-2"/>
        </w:rPr>
        <w:t>Oracle'da,</w:t>
      </w:r>
    </w:p>
    <w:p>
      <w:pPr>
        <w:pStyle w:val="ListParagraph"/>
        <w:numPr>
          <w:ilvl w:val="0"/>
          <w:numId w:val="45"/>
        </w:numPr>
        <w:tabs>
          <w:tab w:pos="1440" w:val="left" w:leader="none"/>
        </w:tabs>
        <w:spacing w:line="266" w:lineRule="auto" w:before="118" w:after="0"/>
        <w:ind w:left="1440" w:right="2" w:hanging="360"/>
        <w:jc w:val="both"/>
        <w:rPr>
          <w:sz w:val="19"/>
        </w:rPr>
      </w:pPr>
      <w:r>
        <w:rPr>
          <w:color w:val="231F20"/>
          <w:sz w:val="19"/>
        </w:rPr>
        <w:t>Bir veritabanı </w:t>
      </w:r>
      <w:r>
        <w:rPr>
          <w:i/>
          <w:color w:val="231F20"/>
          <w:sz w:val="19"/>
        </w:rPr>
        <w:t>mantıksal </w:t>
      </w:r>
      <w:r>
        <w:rPr>
          <w:color w:val="231F20"/>
          <w:sz w:val="19"/>
        </w:rPr>
        <w:t>olarak bir veya daha fazla tablo alanından oluşur. Bir </w:t>
      </w:r>
      <w:r>
        <w:rPr>
          <w:rFonts w:ascii="Trebuchet MS" w:hAnsi="Trebuchet MS"/>
          <w:b/>
          <w:color w:val="007EB0"/>
          <w:sz w:val="19"/>
        </w:rPr>
        <w:t>tablo </w:t>
      </w:r>
      <w:r>
        <w:rPr>
          <w:color w:val="231F20"/>
          <w:sz w:val="19"/>
        </w:rPr>
        <w:t>alanı mantıksal bir depolama alanıdır. Tablo alanları öncelikle ilgili verileri mantıksal olarak gruplamak için kullanılır.</w:t>
      </w:r>
    </w:p>
    <w:p>
      <w:pPr>
        <w:pStyle w:val="ListParagraph"/>
        <w:numPr>
          <w:ilvl w:val="0"/>
          <w:numId w:val="45"/>
        </w:numPr>
        <w:tabs>
          <w:tab w:pos="1440" w:val="left" w:leader="none"/>
        </w:tabs>
        <w:spacing w:line="271" w:lineRule="auto" w:before="93" w:after="0"/>
        <w:ind w:left="1440" w:right="0" w:hanging="360"/>
        <w:jc w:val="both"/>
        <w:rPr>
          <w:sz w:val="19"/>
        </w:rPr>
      </w:pPr>
      <w:r>
        <w:rPr>
          <w:color w:val="231F20"/>
          <w:sz w:val="19"/>
        </w:rPr>
        <w:t>Tablo alanı verileri </w:t>
      </w:r>
      <w:r>
        <w:rPr>
          <w:i/>
          <w:color w:val="231F20"/>
          <w:sz w:val="19"/>
        </w:rPr>
        <w:t>fiziksel olarak </w:t>
      </w:r>
      <w:r>
        <w:rPr>
          <w:color w:val="231F20"/>
          <w:sz w:val="19"/>
        </w:rPr>
        <w:t>bir veya daha fazla veri dosyasında saklanır. Bir veri</w:t>
      </w:r>
      <w:r>
        <w:rPr>
          <w:color w:val="231F20"/>
          <w:spacing w:val="40"/>
          <w:sz w:val="19"/>
        </w:rPr>
        <w:t> </w:t>
      </w:r>
      <w:r>
        <w:rPr>
          <w:rFonts w:ascii="Trebuchet MS" w:hAnsi="Trebuchet MS"/>
          <w:b/>
          <w:color w:val="007EB0"/>
          <w:sz w:val="19"/>
        </w:rPr>
        <w:t>dosyası</w:t>
      </w:r>
      <w:r>
        <w:rPr>
          <w:color w:val="231F20"/>
          <w:sz w:val="19"/>
        </w:rPr>
        <w:t>, veritabanının verilerini fiziksel olarak depolar. Her veri dosyası yalnızca bir tablo alanıyla ilişkilidir, ancak her veri dosyası fiziksel depolama aygıtlarında farklı bir dizinde bulunabilir. Örneğin, Şekil 16.11'de USERS tablo alanı verileri fiziksel olarak </w:t>
      </w:r>
      <w:r>
        <w:rPr>
          <w:i/>
          <w:color w:val="231F20"/>
          <w:sz w:val="19"/>
        </w:rPr>
        <w:t>users01.dbf </w:t>
      </w:r>
      <w:r>
        <w:rPr>
          <w:color w:val="231F20"/>
          <w:sz w:val="19"/>
        </w:rPr>
        <w:t>veri dosyasında saklanmaktadır.</w:t>
      </w:r>
    </w:p>
    <w:p>
      <w:pPr>
        <w:spacing w:line="271" w:lineRule="auto" w:before="114"/>
        <w:ind w:left="1080" w:right="0" w:firstLine="360"/>
        <w:jc w:val="both"/>
        <w:rPr>
          <w:sz w:val="19"/>
        </w:rPr>
      </w:pPr>
      <w:r>
        <w:rPr>
          <w:color w:val="231F20"/>
          <w:sz w:val="19"/>
        </w:rPr>
        <w:t>Yukarıdaki açıklamalar göz önüne alındığında, bir veritabanının tablo alanlarıyla bire-çok ilişkisi</w:t>
      </w:r>
      <w:r>
        <w:rPr>
          <w:color w:val="231F20"/>
          <w:spacing w:val="-1"/>
          <w:sz w:val="19"/>
        </w:rPr>
        <w:t> </w:t>
      </w:r>
      <w:r>
        <w:rPr>
          <w:color w:val="231F20"/>
          <w:sz w:val="19"/>
        </w:rPr>
        <w:t>olduğu</w:t>
      </w:r>
      <w:r>
        <w:rPr>
          <w:color w:val="231F20"/>
          <w:spacing w:val="-1"/>
          <w:sz w:val="19"/>
        </w:rPr>
        <w:t> </w:t>
      </w:r>
      <w:r>
        <w:rPr>
          <w:color w:val="231F20"/>
          <w:sz w:val="19"/>
        </w:rPr>
        <w:t>ve</w:t>
      </w:r>
      <w:r>
        <w:rPr>
          <w:color w:val="231F20"/>
          <w:spacing w:val="-1"/>
          <w:sz w:val="19"/>
        </w:rPr>
        <w:t> </w:t>
      </w:r>
      <w:r>
        <w:rPr>
          <w:color w:val="231F20"/>
          <w:sz w:val="19"/>
        </w:rPr>
        <w:t>bir</w:t>
      </w:r>
      <w:r>
        <w:rPr>
          <w:color w:val="231F20"/>
          <w:spacing w:val="-1"/>
          <w:sz w:val="19"/>
        </w:rPr>
        <w:t> </w:t>
      </w:r>
      <w:r>
        <w:rPr>
          <w:color w:val="231F20"/>
          <w:sz w:val="19"/>
        </w:rPr>
        <w:t>tablo</w:t>
      </w:r>
      <w:r>
        <w:rPr>
          <w:color w:val="231F20"/>
          <w:spacing w:val="-1"/>
          <w:sz w:val="19"/>
        </w:rPr>
        <w:t> </w:t>
      </w:r>
      <w:r>
        <w:rPr>
          <w:color w:val="231F20"/>
          <w:sz w:val="19"/>
        </w:rPr>
        <w:t>alanının</w:t>
      </w:r>
      <w:r>
        <w:rPr>
          <w:color w:val="231F20"/>
          <w:spacing w:val="-1"/>
          <w:sz w:val="19"/>
        </w:rPr>
        <w:t> </w:t>
      </w:r>
      <w:r>
        <w:rPr>
          <w:color w:val="231F20"/>
          <w:sz w:val="19"/>
        </w:rPr>
        <w:t>veri</w:t>
      </w:r>
      <w:r>
        <w:rPr>
          <w:color w:val="231F20"/>
          <w:spacing w:val="-1"/>
          <w:sz w:val="19"/>
        </w:rPr>
        <w:t> </w:t>
      </w:r>
      <w:r>
        <w:rPr>
          <w:color w:val="231F20"/>
          <w:sz w:val="19"/>
        </w:rPr>
        <w:t>dosyalarıyla</w:t>
      </w:r>
      <w:r>
        <w:rPr>
          <w:color w:val="231F20"/>
          <w:spacing w:val="-1"/>
          <w:sz w:val="19"/>
        </w:rPr>
        <w:t> </w:t>
      </w:r>
      <w:r>
        <w:rPr>
          <w:color w:val="231F20"/>
          <w:sz w:val="19"/>
        </w:rPr>
        <w:t>bire-çok</w:t>
      </w:r>
      <w:r>
        <w:rPr>
          <w:color w:val="231F20"/>
          <w:spacing w:val="-1"/>
          <w:sz w:val="19"/>
        </w:rPr>
        <w:t> </w:t>
      </w:r>
      <w:r>
        <w:rPr>
          <w:color w:val="231F20"/>
          <w:sz w:val="19"/>
        </w:rPr>
        <w:t>ilişkisi</w:t>
      </w:r>
      <w:r>
        <w:rPr>
          <w:color w:val="231F20"/>
          <w:spacing w:val="-1"/>
          <w:sz w:val="19"/>
        </w:rPr>
        <w:t> </w:t>
      </w:r>
      <w:r>
        <w:rPr>
          <w:color w:val="231F20"/>
          <w:sz w:val="19"/>
        </w:rPr>
        <w:t>olduğu</w:t>
      </w:r>
      <w:r>
        <w:rPr>
          <w:color w:val="231F20"/>
          <w:spacing w:val="-1"/>
          <w:sz w:val="19"/>
        </w:rPr>
        <w:t> </w:t>
      </w:r>
      <w:r>
        <w:rPr>
          <w:color w:val="231F20"/>
          <w:sz w:val="19"/>
        </w:rPr>
        <w:t>sonucuna</w:t>
      </w:r>
      <w:r>
        <w:rPr>
          <w:color w:val="231F20"/>
          <w:spacing w:val="-1"/>
          <w:sz w:val="19"/>
        </w:rPr>
        <w:t> </w:t>
      </w:r>
      <w:r>
        <w:rPr>
          <w:color w:val="231F20"/>
          <w:sz w:val="19"/>
        </w:rPr>
        <w:t>varabilirsiniz. Bu 1:M hiyerarşik ilişkiler kümesi, son kullanıcıyı veri depolamanın fiziksel ayrıntılarından izole eder. Ancak </w:t>
      </w:r>
      <w:r>
        <w:rPr>
          <w:i/>
          <w:color w:val="231F20"/>
          <w:sz w:val="19"/>
        </w:rPr>
        <w:t>DBA, veritabanını düzgün bir şekilde yönetmek için bu ayrıntıların farkında olmalıdır</w:t>
      </w:r>
      <w:r>
        <w:rPr>
          <w:color w:val="231F20"/>
          <w:sz w:val="19"/>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3"/>
        <w:rPr>
          <w:sz w:val="20"/>
        </w:rPr>
      </w:pPr>
      <w:r>
        <w:rPr>
          <w:sz w:val="20"/>
        </w:rPr>
        <mc:AlternateContent>
          <mc:Choice Requires="wps">
            <w:drawing>
              <wp:anchor distT="0" distB="0" distL="0" distR="0" allowOverlap="1" layoutInCell="1" locked="0" behindDoc="1" simplePos="0" relativeHeight="487654400">
                <wp:simplePos x="0" y="0"/>
                <wp:positionH relativeFrom="page">
                  <wp:posOffset>6019800</wp:posOffset>
                </wp:positionH>
                <wp:positionV relativeFrom="paragraph">
                  <wp:posOffset>214106</wp:posOffset>
                </wp:positionV>
                <wp:extent cx="1295400" cy="1270"/>
                <wp:effectExtent l="0" t="0" r="0" b="0"/>
                <wp:wrapTopAndBottom/>
                <wp:docPr id="390" name="Graphic 390"/>
                <wp:cNvGraphicFramePr>
                  <a:graphicFrameLocks/>
                </wp:cNvGraphicFramePr>
                <a:graphic>
                  <a:graphicData uri="http://schemas.microsoft.com/office/word/2010/wordprocessingShape">
                    <wps:wsp>
                      <wps:cNvPr id="390" name="Graphic 39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6.858774pt;width:102pt;height:.1pt;mso-position-horizontal-relative:page;mso-position-vertical-relative:paragraph;z-index:-15662080;mso-wrap-distance-left:0;mso-wrap-distance-right:0" id="docshape302" coordorigin="9480,337" coordsize="2040,0" path="m9480,337l11520,337e" filled="false" stroked="true" strokeweight="1.5pt" strokecolor="#dedcee">
                <v:path arrowok="t"/>
                <v:stroke dashstyle="solid"/>
                <w10:wrap type="topAndBottom"/>
              </v:shape>
            </w:pict>
          </mc:Fallback>
        </mc:AlternateContent>
      </w:r>
    </w:p>
    <w:p>
      <w:pPr>
        <w:spacing w:line="237" w:lineRule="auto" w:before="67"/>
        <w:ind w:left="316" w:right="488" w:firstLine="0"/>
        <w:jc w:val="left"/>
        <w:rPr>
          <w:rFonts w:ascii="Tahoma" w:hAnsi="Tahoma"/>
          <w:sz w:val="17"/>
        </w:rPr>
      </w:pPr>
      <w:r>
        <w:rPr>
          <w:rFonts w:ascii="Trebuchet MS" w:hAnsi="Trebuchet MS"/>
          <w:b/>
          <w:color w:val="007EB0"/>
          <w:sz w:val="19"/>
        </w:rPr>
        <w:t>veritabanı</w:t>
      </w:r>
      <w:r>
        <w:rPr>
          <w:rFonts w:ascii="Trebuchet MS" w:hAnsi="Trebuchet MS"/>
          <w:b/>
          <w:color w:val="007EB0"/>
          <w:spacing w:val="-22"/>
          <w:sz w:val="19"/>
        </w:rPr>
        <w:t> </w:t>
      </w:r>
      <w:r>
        <w:rPr>
          <w:rFonts w:ascii="Trebuchet MS" w:hAnsi="Trebuchet MS"/>
          <w:b/>
          <w:color w:val="007EB0"/>
          <w:sz w:val="19"/>
        </w:rPr>
        <w:t>örneği </w:t>
      </w:r>
      <w:r>
        <w:rPr>
          <w:rFonts w:ascii="Tahoma" w:hAnsi="Tahoma"/>
          <w:color w:val="231F20"/>
          <w:w w:val="90"/>
          <w:sz w:val="17"/>
        </w:rPr>
        <w:t>Oracle</w:t>
      </w:r>
      <w:r>
        <w:rPr>
          <w:rFonts w:ascii="Tahoma" w:hAnsi="Tahoma"/>
          <w:color w:val="231F20"/>
          <w:spacing w:val="-8"/>
          <w:w w:val="90"/>
          <w:sz w:val="17"/>
        </w:rPr>
        <w:t> </w:t>
      </w:r>
      <w:r>
        <w:rPr>
          <w:rFonts w:ascii="Tahoma" w:hAnsi="Tahoma"/>
          <w:color w:val="231F20"/>
          <w:w w:val="90"/>
          <w:sz w:val="17"/>
        </w:rPr>
        <w:t>DBMS'de,</w:t>
      </w:r>
      <w:r>
        <w:rPr>
          <w:rFonts w:ascii="Tahoma" w:hAnsi="Tahoma"/>
          <w:color w:val="231F20"/>
          <w:spacing w:val="-8"/>
          <w:w w:val="90"/>
          <w:sz w:val="17"/>
        </w:rPr>
        <w:t> </w:t>
      </w:r>
      <w:r>
        <w:rPr>
          <w:rFonts w:ascii="Tahoma" w:hAnsi="Tahoma"/>
          <w:color w:val="231F20"/>
          <w:w w:val="90"/>
          <w:sz w:val="17"/>
        </w:rPr>
        <w:t>belirli</w:t>
      </w:r>
      <w:r>
        <w:rPr>
          <w:rFonts w:ascii="Tahoma" w:hAnsi="Tahoma"/>
          <w:color w:val="231F20"/>
          <w:spacing w:val="-8"/>
          <w:w w:val="90"/>
          <w:sz w:val="17"/>
        </w:rPr>
        <w:t> </w:t>
      </w:r>
      <w:r>
        <w:rPr>
          <w:rFonts w:ascii="Tahoma" w:hAnsi="Tahoma"/>
          <w:color w:val="231F20"/>
          <w:w w:val="90"/>
          <w:sz w:val="17"/>
        </w:rPr>
        <w:t>bir veritaban</w:t>
      </w:r>
      <w:r>
        <w:rPr>
          <w:color w:val="231F20"/>
          <w:w w:val="90"/>
          <w:sz w:val="17"/>
        </w:rPr>
        <w:t>ı</w:t>
      </w:r>
      <w:r>
        <w:rPr>
          <w:rFonts w:ascii="Tahoma" w:hAnsi="Tahoma"/>
          <w:color w:val="231F20"/>
          <w:w w:val="90"/>
          <w:sz w:val="17"/>
        </w:rPr>
        <w:t>n</w:t>
      </w:r>
      <w:r>
        <w:rPr>
          <w:color w:val="231F20"/>
          <w:w w:val="90"/>
          <w:sz w:val="17"/>
        </w:rPr>
        <w:t>ı</w:t>
      </w:r>
      <w:r>
        <w:rPr>
          <w:color w:val="231F20"/>
          <w:spacing w:val="-7"/>
          <w:w w:val="90"/>
          <w:sz w:val="17"/>
        </w:rPr>
        <w:t> </w:t>
      </w:r>
      <w:r>
        <w:rPr>
          <w:rFonts w:ascii="Tahoma" w:hAnsi="Tahoma"/>
          <w:color w:val="231F20"/>
          <w:w w:val="90"/>
          <w:sz w:val="17"/>
        </w:rPr>
        <w:t>y</w:t>
      </w:r>
      <w:r>
        <w:rPr>
          <w:color w:val="231F20"/>
          <w:w w:val="90"/>
          <w:sz w:val="17"/>
        </w:rPr>
        <w:t>ö</w:t>
      </w:r>
      <w:r>
        <w:rPr>
          <w:rFonts w:ascii="Tahoma" w:hAnsi="Tahoma"/>
          <w:color w:val="231F20"/>
          <w:w w:val="90"/>
          <w:sz w:val="17"/>
        </w:rPr>
        <w:t>netmek</w:t>
      </w:r>
      <w:r>
        <w:rPr>
          <w:rFonts w:ascii="Tahoma" w:hAnsi="Tahoma"/>
          <w:color w:val="231F20"/>
          <w:spacing w:val="-15"/>
          <w:w w:val="90"/>
          <w:sz w:val="17"/>
        </w:rPr>
        <w:t> </w:t>
      </w:r>
      <w:r>
        <w:rPr>
          <w:rFonts w:ascii="Tahoma" w:hAnsi="Tahoma"/>
          <w:color w:val="231F20"/>
          <w:w w:val="90"/>
          <w:sz w:val="17"/>
        </w:rPr>
        <w:t>i</w:t>
      </w:r>
      <w:r>
        <w:rPr>
          <w:color w:val="231F20"/>
          <w:w w:val="90"/>
          <w:sz w:val="17"/>
        </w:rPr>
        <w:t>ç</w:t>
      </w:r>
      <w:r>
        <w:rPr>
          <w:rFonts w:ascii="Tahoma" w:hAnsi="Tahoma"/>
          <w:color w:val="231F20"/>
          <w:w w:val="90"/>
          <w:sz w:val="17"/>
        </w:rPr>
        <w:t>in </w:t>
      </w:r>
      <w:r>
        <w:rPr>
          <w:rFonts w:ascii="Tahoma" w:hAnsi="Tahoma"/>
          <w:color w:val="231F20"/>
          <w:spacing w:val="-4"/>
          <w:sz w:val="17"/>
        </w:rPr>
        <w:t>kullan</w:t>
      </w:r>
      <w:r>
        <w:rPr>
          <w:color w:val="231F20"/>
          <w:spacing w:val="-4"/>
          <w:sz w:val="17"/>
        </w:rPr>
        <w:t>ı</w:t>
      </w:r>
      <w:r>
        <w:rPr>
          <w:rFonts w:ascii="Tahoma" w:hAnsi="Tahoma"/>
          <w:color w:val="231F20"/>
          <w:spacing w:val="-4"/>
          <w:sz w:val="17"/>
        </w:rPr>
        <w:t>lan</w:t>
      </w:r>
      <w:r>
        <w:rPr>
          <w:rFonts w:ascii="Tahoma" w:hAnsi="Tahoma"/>
          <w:color w:val="231F20"/>
          <w:spacing w:val="-22"/>
          <w:sz w:val="17"/>
        </w:rPr>
        <w:t> </w:t>
      </w:r>
      <w:r>
        <w:rPr>
          <w:rFonts w:ascii="Tahoma" w:hAnsi="Tahoma"/>
          <w:color w:val="231F20"/>
          <w:spacing w:val="-4"/>
          <w:sz w:val="17"/>
        </w:rPr>
        <w:t>i</w:t>
      </w:r>
      <w:r>
        <w:rPr>
          <w:color w:val="231F20"/>
          <w:spacing w:val="-4"/>
          <w:sz w:val="17"/>
        </w:rPr>
        <w:t>ş</w:t>
      </w:r>
      <w:r>
        <w:rPr>
          <w:rFonts w:ascii="Tahoma" w:hAnsi="Tahoma"/>
          <w:color w:val="231F20"/>
          <w:spacing w:val="-4"/>
          <w:sz w:val="17"/>
        </w:rPr>
        <w:t>lemler</w:t>
      </w:r>
      <w:r>
        <w:rPr>
          <w:rFonts w:ascii="Tahoma" w:hAnsi="Tahoma"/>
          <w:color w:val="231F20"/>
          <w:spacing w:val="-20"/>
          <w:sz w:val="17"/>
        </w:rPr>
        <w:t> </w:t>
      </w:r>
      <w:r>
        <w:rPr>
          <w:rFonts w:ascii="Tahoma" w:hAnsi="Tahoma"/>
          <w:color w:val="231F20"/>
          <w:spacing w:val="-4"/>
          <w:sz w:val="17"/>
        </w:rPr>
        <w:t>ve</w:t>
      </w:r>
      <w:r>
        <w:rPr>
          <w:rFonts w:ascii="Tahoma" w:hAnsi="Tahoma"/>
          <w:color w:val="231F20"/>
          <w:spacing w:val="-20"/>
          <w:sz w:val="17"/>
        </w:rPr>
        <w:t> </w:t>
      </w:r>
      <w:r>
        <w:rPr>
          <w:rFonts w:ascii="Tahoma" w:hAnsi="Tahoma"/>
          <w:color w:val="231F20"/>
          <w:spacing w:val="-4"/>
          <w:sz w:val="17"/>
        </w:rPr>
        <w:t>veri </w:t>
      </w:r>
      <w:r>
        <w:rPr>
          <w:rFonts w:ascii="Tahoma" w:hAnsi="Tahoma"/>
          <w:color w:val="231F20"/>
          <w:sz w:val="17"/>
        </w:rPr>
        <w:t>yap</w:t>
      </w:r>
      <w:r>
        <w:rPr>
          <w:color w:val="231F20"/>
          <w:sz w:val="17"/>
        </w:rPr>
        <w:t>ı</w:t>
      </w:r>
      <w:r>
        <w:rPr>
          <w:rFonts w:ascii="Tahoma" w:hAnsi="Tahoma"/>
          <w:color w:val="231F20"/>
          <w:sz w:val="17"/>
        </w:rPr>
        <w:t>lar</w:t>
      </w:r>
      <w:r>
        <w:rPr>
          <w:color w:val="231F20"/>
          <w:sz w:val="17"/>
        </w:rPr>
        <w:t>ı</w:t>
      </w:r>
      <w:r>
        <w:rPr>
          <w:color w:val="231F20"/>
          <w:spacing w:val="-11"/>
          <w:sz w:val="17"/>
        </w:rPr>
        <w:t> </w:t>
      </w:r>
      <w:r>
        <w:rPr>
          <w:rFonts w:ascii="Tahoma" w:hAnsi="Tahoma"/>
          <w:color w:val="231F20"/>
          <w:sz w:val="17"/>
        </w:rPr>
        <w:t>toplulu</w:t>
      </w:r>
      <w:r>
        <w:rPr>
          <w:color w:val="231F20"/>
          <w:sz w:val="17"/>
        </w:rPr>
        <w:t>ğ</w:t>
      </w:r>
      <w:r>
        <w:rPr>
          <w:rFonts w:ascii="Tahoma" w:hAnsi="Tahoma"/>
          <w:color w:val="231F20"/>
          <w:sz w:val="17"/>
        </w:rPr>
        <w:t>u.</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15"/>
        <w:rPr>
          <w:rFonts w:ascii="Tahoma"/>
          <w:sz w:val="20"/>
        </w:rPr>
      </w:pPr>
      <w:r>
        <w:rPr>
          <w:rFonts w:ascii="Tahoma"/>
          <w:sz w:val="20"/>
        </w:rPr>
        <mc:AlternateContent>
          <mc:Choice Requires="wps">
            <w:drawing>
              <wp:anchor distT="0" distB="0" distL="0" distR="0" allowOverlap="1" layoutInCell="1" locked="0" behindDoc="1" simplePos="0" relativeHeight="487654912">
                <wp:simplePos x="0" y="0"/>
                <wp:positionH relativeFrom="page">
                  <wp:posOffset>6019800</wp:posOffset>
                </wp:positionH>
                <wp:positionV relativeFrom="paragraph">
                  <wp:posOffset>241879</wp:posOffset>
                </wp:positionV>
                <wp:extent cx="1295400" cy="1270"/>
                <wp:effectExtent l="0" t="0" r="0" b="0"/>
                <wp:wrapTopAndBottom/>
                <wp:docPr id="391" name="Graphic 391"/>
                <wp:cNvGraphicFramePr>
                  <a:graphicFrameLocks/>
                </wp:cNvGraphicFramePr>
                <a:graphic>
                  <a:graphicData uri="http://schemas.microsoft.com/office/word/2010/wordprocessingShape">
                    <wps:wsp>
                      <wps:cNvPr id="391" name="Graphic 39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9.045637pt;width:102pt;height:.1pt;mso-position-horizontal-relative:page;mso-position-vertical-relative:paragraph;z-index:-15661568;mso-wrap-distance-left:0;mso-wrap-distance-right:0" id="docshape303" coordorigin="9480,381" coordsize="2040,0" path="m9480,381l11520,381e" filled="false" stroked="true" strokeweight="1.5pt" strokecolor="#dedcee">
                <v:path arrowok="t"/>
                <v:stroke dashstyle="solid"/>
                <w10:wrap type="topAndBottom"/>
              </v:shape>
            </w:pict>
          </mc:Fallback>
        </mc:AlternateContent>
      </w:r>
    </w:p>
    <w:p>
      <w:pPr>
        <w:pStyle w:val="Heading9"/>
        <w:spacing w:line="219" w:lineRule="exact" w:before="66"/>
        <w:ind w:left="316"/>
      </w:pPr>
      <w:r>
        <w:rPr>
          <w:color w:val="007EB0"/>
          <w:spacing w:val="-2"/>
        </w:rPr>
        <w:t>tablespace</w:t>
      </w:r>
    </w:p>
    <w:p>
      <w:pPr>
        <w:spacing w:line="237" w:lineRule="auto" w:before="0"/>
        <w:ind w:left="316" w:right="130" w:firstLine="0"/>
        <w:jc w:val="left"/>
        <w:rPr>
          <w:rFonts w:ascii="Tahoma" w:hAnsi="Tahoma"/>
          <w:sz w:val="17"/>
        </w:rPr>
      </w:pPr>
      <w:r>
        <w:rPr>
          <w:rFonts w:ascii="Tahoma" w:hAnsi="Tahoma"/>
          <w:sz w:val="17"/>
        </w:rPr>
        <mc:AlternateContent>
          <mc:Choice Requires="wps">
            <w:drawing>
              <wp:anchor distT="0" distB="0" distL="0" distR="0" allowOverlap="1" layoutInCell="1" locked="0" behindDoc="0" simplePos="0" relativeHeight="15797248">
                <wp:simplePos x="0" y="0"/>
                <wp:positionH relativeFrom="page">
                  <wp:posOffset>5903277</wp:posOffset>
                </wp:positionH>
                <wp:positionV relativeFrom="paragraph">
                  <wp:posOffset>-2805848</wp:posOffset>
                </wp:positionV>
                <wp:extent cx="1270" cy="4450715"/>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1270" cy="4450715"/>
                        </a:xfrm>
                        <a:custGeom>
                          <a:avLst/>
                          <a:gdLst/>
                          <a:ahLst/>
                          <a:cxnLst/>
                          <a:rect l="l" t="t" r="r" b="b"/>
                          <a:pathLst>
                            <a:path w="0" h="4450715">
                              <a:moveTo>
                                <a:pt x="0" y="0"/>
                              </a:moveTo>
                              <a:lnTo>
                                <a:pt x="0" y="44503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7248" from="464.824982pt,-220.932953pt" to="464.824982pt,129.487061pt" stroked="true" strokeweight=".35pt" strokecolor="#939598">
                <v:stroke dashstyle="solid"/>
                <w10:wrap type="none"/>
              </v:line>
            </w:pict>
          </mc:Fallback>
        </mc:AlternateContent>
      </w:r>
      <w:r>
        <w:rPr>
          <w:rFonts w:ascii="Tahoma" w:hAnsi="Tahoma"/>
          <w:color w:val="231F20"/>
          <w:spacing w:val="-2"/>
          <w:sz w:val="17"/>
        </w:rPr>
        <w:t>Bir</w:t>
      </w:r>
      <w:r>
        <w:rPr>
          <w:rFonts w:ascii="Tahoma" w:hAnsi="Tahoma"/>
          <w:color w:val="231F20"/>
          <w:spacing w:val="-15"/>
          <w:sz w:val="17"/>
        </w:rPr>
        <w:t> </w:t>
      </w:r>
      <w:r>
        <w:rPr>
          <w:rFonts w:ascii="Tahoma" w:hAnsi="Tahoma"/>
          <w:color w:val="231F20"/>
          <w:spacing w:val="-2"/>
          <w:sz w:val="17"/>
        </w:rPr>
        <w:t>DBMS'de,</w:t>
      </w:r>
      <w:r>
        <w:rPr>
          <w:rFonts w:ascii="Tahoma" w:hAnsi="Tahoma"/>
          <w:color w:val="231F20"/>
          <w:spacing w:val="-15"/>
          <w:sz w:val="17"/>
        </w:rPr>
        <w:t> </w:t>
      </w:r>
      <w:r>
        <w:rPr>
          <w:rFonts w:ascii="Tahoma" w:hAnsi="Tahoma"/>
          <w:color w:val="231F20"/>
          <w:spacing w:val="-2"/>
          <w:sz w:val="17"/>
        </w:rPr>
        <w:t>ilgili</w:t>
      </w:r>
      <w:r>
        <w:rPr>
          <w:rFonts w:ascii="Tahoma" w:hAnsi="Tahoma"/>
          <w:color w:val="231F20"/>
          <w:spacing w:val="-15"/>
          <w:sz w:val="17"/>
        </w:rPr>
        <w:t> </w:t>
      </w:r>
      <w:r>
        <w:rPr>
          <w:rFonts w:ascii="Tahoma" w:hAnsi="Tahoma"/>
          <w:color w:val="231F20"/>
          <w:spacing w:val="-2"/>
          <w:sz w:val="17"/>
        </w:rPr>
        <w:t>verileri </w:t>
      </w:r>
      <w:r>
        <w:rPr>
          <w:rFonts w:ascii="Tahoma" w:hAnsi="Tahoma"/>
          <w:color w:val="231F20"/>
          <w:sz w:val="17"/>
        </w:rPr>
        <w:t>gruplamak</w:t>
      </w:r>
      <w:r>
        <w:rPr>
          <w:rFonts w:ascii="Tahoma" w:hAnsi="Tahoma"/>
          <w:color w:val="231F20"/>
          <w:spacing w:val="-20"/>
          <w:sz w:val="17"/>
        </w:rPr>
        <w:t> </w:t>
      </w:r>
      <w:r>
        <w:rPr>
          <w:rFonts w:ascii="Tahoma" w:hAnsi="Tahoma"/>
          <w:color w:val="231F20"/>
          <w:sz w:val="17"/>
        </w:rPr>
        <w:t>i</w:t>
      </w:r>
      <w:r>
        <w:rPr>
          <w:color w:val="231F20"/>
          <w:sz w:val="17"/>
        </w:rPr>
        <w:t>ç</w:t>
      </w:r>
      <w:r>
        <w:rPr>
          <w:rFonts w:ascii="Tahoma" w:hAnsi="Tahoma"/>
          <w:color w:val="231F20"/>
          <w:sz w:val="17"/>
        </w:rPr>
        <w:t>in</w:t>
      </w:r>
      <w:r>
        <w:rPr>
          <w:rFonts w:ascii="Tahoma" w:hAnsi="Tahoma"/>
          <w:color w:val="231F20"/>
          <w:spacing w:val="-20"/>
          <w:sz w:val="17"/>
        </w:rPr>
        <w:t> </w:t>
      </w:r>
      <w:r>
        <w:rPr>
          <w:rFonts w:ascii="Tahoma" w:hAnsi="Tahoma"/>
          <w:color w:val="231F20"/>
          <w:sz w:val="17"/>
        </w:rPr>
        <w:t>kullan</w:t>
      </w:r>
      <w:r>
        <w:rPr>
          <w:color w:val="231F20"/>
          <w:sz w:val="17"/>
        </w:rPr>
        <w:t>ı</w:t>
      </w:r>
      <w:r>
        <w:rPr>
          <w:rFonts w:ascii="Tahoma" w:hAnsi="Tahoma"/>
          <w:color w:val="231F20"/>
          <w:sz w:val="17"/>
        </w:rPr>
        <w:t>lan </w:t>
      </w:r>
      <w:r>
        <w:rPr>
          <w:rFonts w:ascii="Tahoma" w:hAnsi="Tahoma"/>
          <w:color w:val="231F20"/>
          <w:spacing w:val="-2"/>
          <w:w w:val="90"/>
          <w:sz w:val="17"/>
        </w:rPr>
        <w:t>mant</w:t>
      </w:r>
      <w:r>
        <w:rPr>
          <w:color w:val="231F20"/>
          <w:spacing w:val="-2"/>
          <w:w w:val="90"/>
          <w:sz w:val="17"/>
        </w:rPr>
        <w:t>ı</w:t>
      </w:r>
      <w:r>
        <w:rPr>
          <w:rFonts w:ascii="Tahoma" w:hAnsi="Tahoma"/>
          <w:color w:val="231F20"/>
          <w:spacing w:val="-2"/>
          <w:w w:val="90"/>
          <w:sz w:val="17"/>
        </w:rPr>
        <w:t>ksal</w:t>
      </w:r>
      <w:r>
        <w:rPr>
          <w:rFonts w:ascii="Tahoma" w:hAnsi="Tahoma"/>
          <w:color w:val="231F20"/>
          <w:spacing w:val="-15"/>
          <w:w w:val="90"/>
          <w:sz w:val="17"/>
        </w:rPr>
        <w:t> </w:t>
      </w:r>
      <w:r>
        <w:rPr>
          <w:rFonts w:ascii="Tahoma" w:hAnsi="Tahoma"/>
          <w:color w:val="231F20"/>
          <w:spacing w:val="-2"/>
          <w:w w:val="90"/>
          <w:sz w:val="17"/>
        </w:rPr>
        <w:t>bir</w:t>
      </w:r>
      <w:r>
        <w:rPr>
          <w:rFonts w:ascii="Tahoma" w:hAnsi="Tahoma"/>
          <w:color w:val="231F20"/>
          <w:spacing w:val="-14"/>
          <w:w w:val="90"/>
          <w:sz w:val="17"/>
        </w:rPr>
        <w:t> </w:t>
      </w:r>
      <w:r>
        <w:rPr>
          <w:rFonts w:ascii="Tahoma" w:hAnsi="Tahoma"/>
          <w:color w:val="231F20"/>
          <w:spacing w:val="-2"/>
          <w:w w:val="90"/>
          <w:sz w:val="17"/>
        </w:rPr>
        <w:t>depolama</w:t>
      </w:r>
      <w:r>
        <w:rPr>
          <w:rFonts w:ascii="Tahoma" w:hAnsi="Tahoma"/>
          <w:color w:val="231F20"/>
          <w:spacing w:val="-15"/>
          <w:w w:val="90"/>
          <w:sz w:val="17"/>
        </w:rPr>
        <w:t> </w:t>
      </w:r>
      <w:r>
        <w:rPr>
          <w:rFonts w:ascii="Tahoma" w:hAnsi="Tahoma"/>
          <w:color w:val="231F20"/>
          <w:spacing w:val="-2"/>
          <w:w w:val="90"/>
          <w:sz w:val="17"/>
        </w:rPr>
        <w:t>alan</w:t>
      </w:r>
      <w:r>
        <w:rPr>
          <w:color w:val="231F20"/>
          <w:spacing w:val="-2"/>
          <w:w w:val="90"/>
          <w:sz w:val="17"/>
        </w:rPr>
        <w:t>ı</w:t>
      </w:r>
      <w:r>
        <w:rPr>
          <w:rFonts w:ascii="Tahoma" w:hAnsi="Tahoma"/>
          <w:color w:val="231F20"/>
          <w:spacing w:val="-2"/>
          <w:w w:val="90"/>
          <w:sz w:val="17"/>
        </w:rPr>
        <w:t>. </w:t>
      </w:r>
      <w:r>
        <w:rPr>
          <w:rFonts w:ascii="Trebuchet MS" w:hAnsi="Trebuchet MS"/>
          <w:i/>
          <w:color w:val="231F20"/>
          <w:w w:val="90"/>
          <w:sz w:val="17"/>
        </w:rPr>
        <w:t>Dosya</w:t>
      </w:r>
      <w:r>
        <w:rPr>
          <w:rFonts w:ascii="Trebuchet MS" w:hAnsi="Trebuchet MS"/>
          <w:i/>
          <w:color w:val="231F20"/>
          <w:spacing w:val="-18"/>
          <w:w w:val="90"/>
          <w:sz w:val="17"/>
        </w:rPr>
        <w:t> </w:t>
      </w:r>
      <w:r>
        <w:rPr>
          <w:rFonts w:ascii="Trebuchet MS" w:hAnsi="Trebuchet MS"/>
          <w:i/>
          <w:color w:val="231F20"/>
          <w:w w:val="90"/>
          <w:sz w:val="17"/>
        </w:rPr>
        <w:t>grubu</w:t>
      </w:r>
      <w:r>
        <w:rPr>
          <w:rFonts w:ascii="Trebuchet MS" w:hAnsi="Trebuchet MS"/>
          <w:i/>
          <w:color w:val="231F20"/>
          <w:spacing w:val="-22"/>
          <w:w w:val="90"/>
          <w:sz w:val="17"/>
        </w:rPr>
        <w:t> </w:t>
      </w:r>
      <w:r>
        <w:rPr>
          <w:rFonts w:ascii="Tahoma" w:hAnsi="Tahoma"/>
          <w:color w:val="231F20"/>
          <w:w w:val="90"/>
          <w:sz w:val="17"/>
        </w:rPr>
        <w:t>olarak</w:t>
      </w:r>
      <w:r>
        <w:rPr>
          <w:rFonts w:ascii="Tahoma" w:hAnsi="Tahoma"/>
          <w:color w:val="231F20"/>
          <w:spacing w:val="-14"/>
          <w:w w:val="90"/>
          <w:sz w:val="17"/>
        </w:rPr>
        <w:t> </w:t>
      </w:r>
      <w:r>
        <w:rPr>
          <w:rFonts w:ascii="Tahoma" w:hAnsi="Tahoma"/>
          <w:color w:val="231F20"/>
          <w:w w:val="90"/>
          <w:sz w:val="17"/>
        </w:rPr>
        <w:t>da</w:t>
      </w:r>
      <w:r>
        <w:rPr>
          <w:rFonts w:ascii="Tahoma" w:hAnsi="Tahoma"/>
          <w:color w:val="231F20"/>
          <w:spacing w:val="-14"/>
          <w:w w:val="90"/>
          <w:sz w:val="17"/>
        </w:rPr>
        <w:t> </w:t>
      </w:r>
      <w:r>
        <w:rPr>
          <w:rFonts w:ascii="Tahoma" w:hAnsi="Tahoma"/>
          <w:color w:val="231F20"/>
          <w:w w:val="90"/>
          <w:sz w:val="17"/>
        </w:rPr>
        <w:t>bilinir.</w:t>
      </w:r>
    </w:p>
    <w:p>
      <w:pPr>
        <w:pStyle w:val="BodyText"/>
        <w:spacing w:before="11"/>
        <w:rPr>
          <w:rFonts w:ascii="Tahoma"/>
          <w:sz w:val="4"/>
        </w:rPr>
      </w:pPr>
      <w:r>
        <w:rPr>
          <w:rFonts w:ascii="Tahoma"/>
          <w:sz w:val="4"/>
        </w:rPr>
        <mc:AlternateContent>
          <mc:Choice Requires="wps">
            <w:drawing>
              <wp:anchor distT="0" distB="0" distL="0" distR="0" allowOverlap="1" layoutInCell="1" locked="0" behindDoc="1" simplePos="0" relativeHeight="487655424">
                <wp:simplePos x="0" y="0"/>
                <wp:positionH relativeFrom="page">
                  <wp:posOffset>6019800</wp:posOffset>
                </wp:positionH>
                <wp:positionV relativeFrom="paragraph">
                  <wp:posOffset>53284</wp:posOffset>
                </wp:positionV>
                <wp:extent cx="1295400" cy="1270"/>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95611pt;width:102pt;height:.1pt;mso-position-horizontal-relative:page;mso-position-vertical-relative:paragraph;z-index:-15661056;mso-wrap-distance-left:0;mso-wrap-distance-right:0" id="docshape304" coordorigin="9480,84" coordsize="2040,0" path="m9480,84l11520,84e" filled="false" stroked="true" strokeweight="1.5pt" strokecolor="#dedcee">
                <v:path arrowok="t"/>
                <v:stroke dashstyle="solid"/>
                <w10:wrap type="topAndBottom"/>
              </v:shape>
            </w:pict>
          </mc:Fallback>
        </mc:AlternateContent>
      </w:r>
    </w:p>
    <w:p>
      <w:pPr>
        <w:pStyle w:val="Heading9"/>
        <w:spacing w:line="219" w:lineRule="exact" w:before="193"/>
        <w:ind w:left="316"/>
      </w:pPr>
      <w:r>
        <w:rPr>
          <w:color w:val="007EB0"/>
          <w:spacing w:val="-2"/>
          <w:w w:val="85"/>
        </w:rPr>
        <w:t>veri</w:t>
      </w:r>
      <w:r>
        <w:rPr>
          <w:color w:val="007EB0"/>
          <w:spacing w:val="-12"/>
          <w:w w:val="85"/>
        </w:rPr>
        <w:t> </w:t>
      </w:r>
      <w:r>
        <w:rPr>
          <w:color w:val="007EB0"/>
          <w:spacing w:val="-2"/>
        </w:rPr>
        <w:t>dosyası</w:t>
      </w:r>
    </w:p>
    <w:p>
      <w:pPr>
        <w:spacing w:line="237" w:lineRule="auto" w:before="0"/>
        <w:ind w:left="316" w:right="488" w:firstLine="0"/>
        <w:jc w:val="left"/>
        <w:rPr>
          <w:rFonts w:ascii="Tahoma" w:hAnsi="Tahoma"/>
          <w:sz w:val="17"/>
        </w:rPr>
      </w:pPr>
      <w:r>
        <w:rPr>
          <w:rFonts w:ascii="Tahoma" w:hAnsi="Tahoma"/>
          <w:color w:val="231F20"/>
          <w:spacing w:val="-4"/>
          <w:sz w:val="17"/>
        </w:rPr>
        <w:t>Sabit</w:t>
      </w:r>
      <w:r>
        <w:rPr>
          <w:rFonts w:ascii="Tahoma" w:hAnsi="Tahoma"/>
          <w:color w:val="231F20"/>
          <w:spacing w:val="-20"/>
          <w:sz w:val="17"/>
        </w:rPr>
        <w:t> </w:t>
      </w:r>
      <w:r>
        <w:rPr>
          <w:rFonts w:ascii="Tahoma" w:hAnsi="Tahoma"/>
          <w:color w:val="231F20"/>
          <w:spacing w:val="-4"/>
          <w:sz w:val="17"/>
        </w:rPr>
        <w:t>s</w:t>
      </w:r>
      <w:r>
        <w:rPr>
          <w:color w:val="231F20"/>
          <w:spacing w:val="-4"/>
          <w:sz w:val="17"/>
        </w:rPr>
        <w:t>ü</w:t>
      </w:r>
      <w:r>
        <w:rPr>
          <w:rFonts w:ascii="Tahoma" w:hAnsi="Tahoma"/>
          <w:color w:val="231F20"/>
          <w:spacing w:val="-4"/>
          <w:sz w:val="17"/>
        </w:rPr>
        <w:t>r</w:t>
      </w:r>
      <w:r>
        <w:rPr>
          <w:color w:val="231F20"/>
          <w:spacing w:val="-4"/>
          <w:sz w:val="17"/>
        </w:rPr>
        <w:t>ü</w:t>
      </w:r>
      <w:r>
        <w:rPr>
          <w:rFonts w:ascii="Tahoma" w:hAnsi="Tahoma"/>
          <w:color w:val="231F20"/>
          <w:spacing w:val="-4"/>
          <w:sz w:val="17"/>
        </w:rPr>
        <w:t>c</w:t>
      </w:r>
      <w:r>
        <w:rPr>
          <w:color w:val="231F20"/>
          <w:spacing w:val="-4"/>
          <w:sz w:val="17"/>
        </w:rPr>
        <w:t>ü</w:t>
      </w:r>
      <w:r>
        <w:rPr>
          <w:rFonts w:ascii="Tahoma" w:hAnsi="Tahoma"/>
          <w:color w:val="231F20"/>
          <w:spacing w:val="-4"/>
          <w:sz w:val="17"/>
        </w:rPr>
        <w:t>de</w:t>
      </w:r>
      <w:r>
        <w:rPr>
          <w:rFonts w:ascii="Tahoma" w:hAnsi="Tahoma"/>
          <w:color w:val="231F20"/>
          <w:spacing w:val="-20"/>
          <w:sz w:val="17"/>
        </w:rPr>
        <w:t> </w:t>
      </w:r>
      <w:r>
        <w:rPr>
          <w:rFonts w:ascii="Tahoma" w:hAnsi="Tahoma"/>
          <w:color w:val="231F20"/>
          <w:spacing w:val="-4"/>
          <w:sz w:val="17"/>
        </w:rPr>
        <w:t>veya </w:t>
      </w:r>
      <w:r>
        <w:rPr>
          <w:rFonts w:ascii="Tahoma" w:hAnsi="Tahoma"/>
          <w:color w:val="231F20"/>
          <w:spacing w:val="-2"/>
          <w:w w:val="90"/>
          <w:sz w:val="17"/>
        </w:rPr>
        <w:t>depolama</w:t>
      </w:r>
      <w:r>
        <w:rPr>
          <w:rFonts w:ascii="Tahoma" w:hAnsi="Tahoma"/>
          <w:color w:val="231F20"/>
          <w:spacing w:val="-15"/>
          <w:w w:val="90"/>
          <w:sz w:val="17"/>
        </w:rPr>
        <w:t> </w:t>
      </w:r>
      <w:r>
        <w:rPr>
          <w:rFonts w:ascii="Tahoma" w:hAnsi="Tahoma"/>
          <w:color w:val="231F20"/>
          <w:spacing w:val="-2"/>
          <w:w w:val="90"/>
          <w:sz w:val="17"/>
        </w:rPr>
        <w:t>sisteminde </w:t>
      </w:r>
      <w:r>
        <w:rPr>
          <w:rFonts w:ascii="Tahoma" w:hAnsi="Tahoma"/>
          <w:color w:val="231F20"/>
          <w:sz w:val="17"/>
        </w:rPr>
        <w:t>bulunan</w:t>
      </w:r>
      <w:r>
        <w:rPr>
          <w:rFonts w:ascii="Tahoma" w:hAnsi="Tahoma"/>
          <w:color w:val="231F20"/>
          <w:spacing w:val="-7"/>
          <w:sz w:val="17"/>
        </w:rPr>
        <w:t> </w:t>
      </w:r>
      <w:r>
        <w:rPr>
          <w:rFonts w:ascii="Tahoma" w:hAnsi="Tahoma"/>
          <w:color w:val="231F20"/>
          <w:sz w:val="17"/>
        </w:rPr>
        <w:t>bir</w:t>
      </w:r>
      <w:r>
        <w:rPr>
          <w:rFonts w:ascii="Tahoma" w:hAnsi="Tahoma"/>
          <w:color w:val="231F20"/>
          <w:spacing w:val="-7"/>
          <w:sz w:val="17"/>
        </w:rPr>
        <w:t> </w:t>
      </w:r>
      <w:r>
        <w:rPr>
          <w:rFonts w:ascii="Tahoma" w:hAnsi="Tahoma"/>
          <w:color w:val="231F20"/>
          <w:sz w:val="17"/>
        </w:rPr>
        <w:t>dosya</w:t>
      </w:r>
    </w:p>
    <w:p>
      <w:pPr>
        <w:spacing w:line="237" w:lineRule="auto" w:before="1"/>
        <w:ind w:left="316" w:right="641" w:firstLine="0"/>
        <w:jc w:val="left"/>
        <w:rPr>
          <w:rFonts w:ascii="Tahoma" w:hAnsi="Tahoma"/>
          <w:sz w:val="17"/>
        </w:rPr>
      </w:pPr>
      <w:r>
        <w:rPr>
          <w:rFonts w:ascii="Tahoma" w:hAnsi="Tahoma"/>
          <w:color w:val="231F20"/>
          <w:spacing w:val="-2"/>
          <w:w w:val="90"/>
          <w:sz w:val="17"/>
        </w:rPr>
        <w:t>Bir</w:t>
      </w:r>
      <w:r>
        <w:rPr>
          <w:rFonts w:ascii="Tahoma" w:hAnsi="Tahoma"/>
          <w:color w:val="231F20"/>
          <w:spacing w:val="-14"/>
          <w:w w:val="90"/>
          <w:sz w:val="17"/>
        </w:rPr>
        <w:t> </w:t>
      </w:r>
      <w:r>
        <w:rPr>
          <w:rFonts w:ascii="Tahoma" w:hAnsi="Tahoma"/>
          <w:color w:val="231F20"/>
          <w:spacing w:val="-2"/>
          <w:w w:val="90"/>
          <w:sz w:val="17"/>
        </w:rPr>
        <w:t>tablo</w:t>
      </w:r>
      <w:r>
        <w:rPr>
          <w:rFonts w:ascii="Tahoma" w:hAnsi="Tahoma"/>
          <w:color w:val="231F20"/>
          <w:spacing w:val="-14"/>
          <w:w w:val="90"/>
          <w:sz w:val="17"/>
        </w:rPr>
        <w:t> </w:t>
      </w:r>
      <w:r>
        <w:rPr>
          <w:rFonts w:ascii="Tahoma" w:hAnsi="Tahoma"/>
          <w:color w:val="231F20"/>
          <w:spacing w:val="-2"/>
          <w:w w:val="90"/>
          <w:sz w:val="17"/>
        </w:rPr>
        <w:t>alan</w:t>
      </w:r>
      <w:r>
        <w:rPr>
          <w:color w:val="231F20"/>
          <w:spacing w:val="-2"/>
          <w:w w:val="90"/>
          <w:sz w:val="17"/>
        </w:rPr>
        <w:t>ı</w:t>
      </w:r>
      <w:r>
        <w:rPr>
          <w:rFonts w:ascii="Tahoma" w:hAnsi="Tahoma"/>
          <w:color w:val="231F20"/>
          <w:spacing w:val="-2"/>
          <w:w w:val="90"/>
          <w:sz w:val="17"/>
        </w:rPr>
        <w:t>ndaki</w:t>
      </w:r>
      <w:r>
        <w:rPr>
          <w:rFonts w:ascii="Tahoma" w:hAnsi="Tahoma"/>
          <w:color w:val="231F20"/>
          <w:spacing w:val="-14"/>
          <w:w w:val="90"/>
          <w:sz w:val="17"/>
        </w:rPr>
        <w:t> </w:t>
      </w:r>
      <w:r>
        <w:rPr>
          <w:rFonts w:ascii="Tahoma" w:hAnsi="Tahoma"/>
          <w:color w:val="231F20"/>
          <w:spacing w:val="-2"/>
          <w:w w:val="90"/>
          <w:sz w:val="17"/>
        </w:rPr>
        <w:t>veriler </w:t>
      </w:r>
      <w:r>
        <w:rPr>
          <w:rFonts w:ascii="Tahoma" w:hAnsi="Tahoma"/>
          <w:color w:val="231F20"/>
          <w:spacing w:val="-4"/>
          <w:sz w:val="17"/>
        </w:rPr>
        <w:t>fiziksel</w:t>
      </w:r>
      <w:r>
        <w:rPr>
          <w:rFonts w:ascii="Tahoma" w:hAnsi="Tahoma"/>
          <w:color w:val="231F20"/>
          <w:spacing w:val="-20"/>
          <w:sz w:val="17"/>
        </w:rPr>
        <w:t> </w:t>
      </w:r>
      <w:r>
        <w:rPr>
          <w:rFonts w:ascii="Tahoma" w:hAnsi="Tahoma"/>
          <w:color w:val="231F20"/>
          <w:spacing w:val="-4"/>
          <w:sz w:val="17"/>
        </w:rPr>
        <w:t>olarak</w:t>
      </w:r>
      <w:r>
        <w:rPr>
          <w:rFonts w:ascii="Tahoma" w:hAnsi="Tahoma"/>
          <w:color w:val="231F20"/>
          <w:spacing w:val="-20"/>
          <w:sz w:val="17"/>
        </w:rPr>
        <w:t> </w:t>
      </w:r>
      <w:r>
        <w:rPr>
          <w:rFonts w:ascii="Tahoma" w:hAnsi="Tahoma"/>
          <w:color w:val="231F20"/>
          <w:spacing w:val="-4"/>
          <w:sz w:val="17"/>
        </w:rPr>
        <w:t>depolan</w:t>
      </w:r>
      <w:r>
        <w:rPr>
          <w:color w:val="231F20"/>
          <w:spacing w:val="-4"/>
          <w:sz w:val="17"/>
        </w:rPr>
        <w:t>ı</w:t>
      </w:r>
      <w:r>
        <w:rPr>
          <w:rFonts w:ascii="Tahoma" w:hAnsi="Tahoma"/>
          <w:color w:val="231F20"/>
          <w:spacing w:val="-4"/>
          <w:sz w:val="17"/>
        </w:rPr>
        <w:t>r.</w:t>
      </w:r>
    </w:p>
    <w:p>
      <w:pPr>
        <w:spacing w:after="0" w:line="237" w:lineRule="auto"/>
        <w:jc w:val="left"/>
        <w:rPr>
          <w:rFonts w:ascii="Tahoma" w:hAnsi="Tahoma"/>
          <w:sz w:val="17"/>
        </w:rPr>
        <w:sectPr>
          <w:type w:val="continuous"/>
          <w:pgSz w:w="12240" w:h="15660"/>
          <w:pgMar w:header="0" w:footer="107" w:top="0" w:bottom="280" w:left="360" w:right="360"/>
          <w:cols w:num="2" w:equalWidth="0">
            <w:col w:w="8764" w:space="40"/>
            <w:col w:w="2716"/>
          </w:cols>
        </w:sectPr>
      </w:pPr>
    </w:p>
    <w:p>
      <w:pPr>
        <w:pStyle w:val="Heading9"/>
        <w:ind w:left="6091"/>
        <w:rPr>
          <w:sz w:val="23"/>
        </w:rPr>
      </w:pP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753</w:t>
      </w:r>
    </w:p>
    <w:p>
      <w:pPr>
        <w:pStyle w:val="BodyText"/>
        <w:spacing w:before="1"/>
        <w:rPr>
          <w:rFonts w:ascii="Trebuchet MS"/>
          <w:b/>
          <w:sz w:val="17"/>
        </w:rPr>
      </w:pPr>
      <w:r>
        <w:rPr>
          <w:rFonts w:ascii="Trebuchet MS"/>
          <w:b/>
          <w:sz w:val="17"/>
        </w:rPr>
        <mc:AlternateContent>
          <mc:Choice Requires="wps">
            <w:drawing>
              <wp:anchor distT="0" distB="0" distL="0" distR="0" allowOverlap="1" layoutInCell="1" locked="0" behindDoc="1" simplePos="0" relativeHeight="487656960">
                <wp:simplePos x="0" y="0"/>
                <wp:positionH relativeFrom="page">
                  <wp:posOffset>456919</wp:posOffset>
                </wp:positionH>
                <wp:positionV relativeFrom="paragraph">
                  <wp:posOffset>141591</wp:posOffset>
                </wp:positionV>
                <wp:extent cx="6401435" cy="215265"/>
                <wp:effectExtent l="0" t="0" r="0" b="0"/>
                <wp:wrapTopAndBottom/>
                <wp:docPr id="394" name="Group 394"/>
                <wp:cNvGraphicFramePr>
                  <a:graphicFrameLocks/>
                </wp:cNvGraphicFramePr>
                <a:graphic>
                  <a:graphicData uri="http://schemas.microsoft.com/office/word/2010/wordprocessingGroup">
                    <wpg:wgp>
                      <wpg:cNvPr id="394" name="Group 394"/>
                      <wpg:cNvGrpSpPr/>
                      <wpg:grpSpPr>
                        <a:xfrm>
                          <a:off x="0" y="0"/>
                          <a:ext cx="6401435" cy="215265"/>
                          <a:chExt cx="6401435" cy="215265"/>
                        </a:xfrm>
                      </wpg:grpSpPr>
                      <wps:wsp>
                        <wps:cNvPr id="395" name="Textbox 395"/>
                        <wps:cNvSpPr txBox="1"/>
                        <wps:spPr>
                          <a:xfrm>
                            <a:off x="879742" y="0"/>
                            <a:ext cx="5521325" cy="212090"/>
                          </a:xfrm>
                          <a:prstGeom prst="rect">
                            <a:avLst/>
                          </a:prstGeom>
                          <a:solidFill>
                            <a:srgbClr val="414042"/>
                          </a:solidFill>
                        </wps:spPr>
                        <wps:txbx>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Oracle</w:t>
                              </w:r>
                              <w:r>
                                <w:rPr>
                                  <w:rFonts w:ascii="Trebuchet MS" w:hAnsi="Trebuchet MS"/>
                                  <w:b/>
                                  <w:color w:val="FFFFFF"/>
                                  <w:spacing w:val="-11"/>
                                  <w:sz w:val="25"/>
                                </w:rPr>
                                <w:t> </w:t>
                              </w:r>
                              <w:r>
                                <w:rPr>
                                  <w:rFonts w:ascii="Trebuchet MS" w:hAnsi="Trebuchet MS"/>
                                  <w:b/>
                                  <w:color w:val="FFFFFF"/>
                                  <w:w w:val="85"/>
                                  <w:sz w:val="25"/>
                                </w:rPr>
                                <w:t>Depolama</w:t>
                              </w:r>
                              <w:r>
                                <w:rPr>
                                  <w:rFonts w:ascii="Trebuchet MS" w:hAnsi="Trebuchet MS"/>
                                  <w:b/>
                                  <w:color w:val="FFFFFF"/>
                                  <w:spacing w:val="-10"/>
                                  <w:sz w:val="25"/>
                                </w:rPr>
                                <w:t> </w:t>
                              </w:r>
                              <w:r>
                                <w:rPr>
                                  <w:rFonts w:ascii="Trebuchet MS" w:hAnsi="Trebuchet MS"/>
                                  <w:b/>
                                  <w:color w:val="FFFFFF"/>
                                  <w:spacing w:val="-2"/>
                                  <w:w w:val="85"/>
                                  <w:sz w:val="25"/>
                                </w:rPr>
                                <w:t>Y</w:t>
                              </w:r>
                              <w:r>
                                <w:rPr>
                                  <w:b/>
                                  <w:color w:val="FFFFFF"/>
                                  <w:spacing w:val="-2"/>
                                  <w:w w:val="85"/>
                                  <w:sz w:val="25"/>
                                </w:rPr>
                                <w:t>ö</w:t>
                              </w:r>
                              <w:r>
                                <w:rPr>
                                  <w:rFonts w:ascii="Trebuchet MS" w:hAnsi="Trebuchet MS"/>
                                  <w:b/>
                                  <w:color w:val="FFFFFF"/>
                                  <w:spacing w:val="-2"/>
                                  <w:w w:val="85"/>
                                  <w:sz w:val="25"/>
                                </w:rPr>
                                <w:t>netimi</w:t>
                              </w:r>
                            </w:p>
                          </w:txbxContent>
                        </wps:txbx>
                        <wps:bodyPr wrap="square" lIns="0" tIns="0" rIns="0" bIns="0" rtlCol="0">
                          <a:noAutofit/>
                        </wps:bodyPr>
                      </wps:wsp>
                      <wps:wsp>
                        <wps:cNvPr id="396" name="Textbox 396"/>
                        <wps:cNvSpPr txBox="1"/>
                        <wps:spPr>
                          <a:xfrm>
                            <a:off x="0" y="0"/>
                            <a:ext cx="880110" cy="215265"/>
                          </a:xfrm>
                          <a:prstGeom prst="rect">
                            <a:avLst/>
                          </a:prstGeom>
                          <a:solidFill>
                            <a:srgbClr val="007EB0"/>
                          </a:solidFill>
                        </wps:spPr>
                        <wps:txbx>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16.11</w:t>
                              </w:r>
                            </w:p>
                          </w:txbxContent>
                        </wps:txbx>
                        <wps:bodyPr wrap="square" lIns="0" tIns="0" rIns="0" bIns="0" rtlCol="0">
                          <a:noAutofit/>
                        </wps:bodyPr>
                      </wps:wsp>
                    </wpg:wgp>
                  </a:graphicData>
                </a:graphic>
              </wp:anchor>
            </w:drawing>
          </mc:Choice>
          <mc:Fallback>
            <w:pict>
              <v:group style="position:absolute;margin-left:35.977951pt;margin-top:11.148974pt;width:504.05pt;height:16.95pt;mso-position-horizontal-relative:page;mso-position-vertical-relative:paragraph;z-index:-15659520;mso-wrap-distance-left:0;mso-wrap-distance-right:0" id="docshapegroup305" coordorigin="720,223" coordsize="10081,339">
                <v:shape style="position:absolute;left:2104;top:222;width:8695;height:334" type="#_x0000_t202" id="docshape306" filled="true" fillcolor="#414042" stroked="false">
                  <v:textbox inset="0,0,0,0">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Oracle</w:t>
                        </w:r>
                        <w:r>
                          <w:rPr>
                            <w:rFonts w:ascii="Trebuchet MS" w:hAnsi="Trebuchet MS"/>
                            <w:b/>
                            <w:color w:val="FFFFFF"/>
                            <w:spacing w:val="-11"/>
                            <w:sz w:val="25"/>
                          </w:rPr>
                          <w:t> </w:t>
                        </w:r>
                        <w:r>
                          <w:rPr>
                            <w:rFonts w:ascii="Trebuchet MS" w:hAnsi="Trebuchet MS"/>
                            <w:b/>
                            <w:color w:val="FFFFFF"/>
                            <w:w w:val="85"/>
                            <w:sz w:val="25"/>
                          </w:rPr>
                          <w:t>Depolama</w:t>
                        </w:r>
                        <w:r>
                          <w:rPr>
                            <w:rFonts w:ascii="Trebuchet MS" w:hAnsi="Trebuchet MS"/>
                            <w:b/>
                            <w:color w:val="FFFFFF"/>
                            <w:spacing w:val="-10"/>
                            <w:sz w:val="25"/>
                          </w:rPr>
                          <w:t> </w:t>
                        </w:r>
                        <w:r>
                          <w:rPr>
                            <w:rFonts w:ascii="Trebuchet MS" w:hAnsi="Trebuchet MS"/>
                            <w:b/>
                            <w:color w:val="FFFFFF"/>
                            <w:spacing w:val="-2"/>
                            <w:w w:val="85"/>
                            <w:sz w:val="25"/>
                          </w:rPr>
                          <w:t>Y</w:t>
                        </w:r>
                        <w:r>
                          <w:rPr>
                            <w:b/>
                            <w:color w:val="FFFFFF"/>
                            <w:spacing w:val="-2"/>
                            <w:w w:val="85"/>
                            <w:sz w:val="25"/>
                          </w:rPr>
                          <w:t>ö</w:t>
                        </w:r>
                        <w:r>
                          <w:rPr>
                            <w:rFonts w:ascii="Trebuchet MS" w:hAnsi="Trebuchet MS"/>
                            <w:b/>
                            <w:color w:val="FFFFFF"/>
                            <w:spacing w:val="-2"/>
                            <w:w w:val="85"/>
                            <w:sz w:val="25"/>
                          </w:rPr>
                          <w:t>netimi</w:t>
                        </w:r>
                      </w:p>
                    </w:txbxContent>
                  </v:textbox>
                  <v:fill type="solid"/>
                  <w10:wrap type="none"/>
                </v:shape>
                <v:shape style="position:absolute;left:719;top:222;width:1386;height:339" type="#_x0000_t202" id="docshape307" filled="true" fillcolor="#007eb0" stroked="false">
                  <v:textbox inset="0,0,0,0">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16.11</w:t>
                        </w:r>
                      </w:p>
                    </w:txbxContent>
                  </v:textbox>
                  <v:fill type="solid"/>
                  <w10:wrap type="none"/>
                </v:shape>
                <w10:wrap type="topAndBottom"/>
              </v:group>
            </w:pict>
          </mc:Fallback>
        </mc:AlternateContent>
      </w:r>
    </w:p>
    <w:p>
      <w:pPr>
        <w:pStyle w:val="BodyText"/>
        <w:spacing w:before="7"/>
        <w:rPr>
          <w:rFonts w:ascii="Trebuchet MS"/>
          <w:b/>
          <w:sz w:val="3"/>
        </w:rPr>
      </w:pPr>
    </w:p>
    <w:p>
      <w:pPr>
        <w:pStyle w:val="BodyText"/>
        <w:ind w:left="218"/>
        <w:rPr>
          <w:rFonts w:ascii="Trebuchet MS"/>
          <w:sz w:val="20"/>
        </w:rPr>
      </w:pPr>
      <w:r>
        <w:rPr>
          <w:rFonts w:ascii="Trebuchet MS"/>
          <w:sz w:val="20"/>
        </w:rPr>
        <mc:AlternateContent>
          <mc:Choice Requires="wps">
            <w:drawing>
              <wp:inline distT="0" distB="0" distL="0" distR="0">
                <wp:extent cx="6661784" cy="2235835"/>
                <wp:effectExtent l="0" t="0" r="0" b="2539"/>
                <wp:docPr id="397" name="Group 397"/>
                <wp:cNvGraphicFramePr>
                  <a:graphicFrameLocks/>
                </wp:cNvGraphicFramePr>
                <a:graphic>
                  <a:graphicData uri="http://schemas.microsoft.com/office/word/2010/wordprocessingGroup">
                    <wpg:wgp>
                      <wpg:cNvPr id="397" name="Group 397"/>
                      <wpg:cNvGrpSpPr/>
                      <wpg:grpSpPr>
                        <a:xfrm>
                          <a:off x="0" y="0"/>
                          <a:ext cx="6661784" cy="2235835"/>
                          <a:chExt cx="6661784" cy="2235835"/>
                        </a:xfrm>
                      </wpg:grpSpPr>
                      <wps:wsp>
                        <wps:cNvPr id="398" name="Graphic 398"/>
                        <wps:cNvSpPr/>
                        <wps:spPr>
                          <a:xfrm>
                            <a:off x="0" y="0"/>
                            <a:ext cx="6661784" cy="2235835"/>
                          </a:xfrm>
                          <a:custGeom>
                            <a:avLst/>
                            <a:gdLst/>
                            <a:ahLst/>
                            <a:cxnLst/>
                            <a:rect l="l" t="t" r="r" b="b"/>
                            <a:pathLst>
                              <a:path w="6661784" h="2235835">
                                <a:moveTo>
                                  <a:pt x="6661404" y="0"/>
                                </a:moveTo>
                                <a:lnTo>
                                  <a:pt x="0" y="0"/>
                                </a:lnTo>
                                <a:lnTo>
                                  <a:pt x="0" y="2235706"/>
                                </a:lnTo>
                                <a:lnTo>
                                  <a:pt x="6661404" y="2235706"/>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399" name="Image 399"/>
                          <pic:cNvPicPr/>
                        </pic:nvPicPr>
                        <pic:blipFill>
                          <a:blip r:embed="rId108" cstate="print"/>
                          <a:stretch>
                            <a:fillRect/>
                          </a:stretch>
                        </pic:blipFill>
                        <pic:spPr>
                          <a:xfrm>
                            <a:off x="89890" y="89889"/>
                            <a:ext cx="6400800" cy="1974786"/>
                          </a:xfrm>
                          <a:prstGeom prst="rect">
                            <a:avLst/>
                          </a:prstGeom>
                        </pic:spPr>
                      </pic:pic>
                      <pic:pic>
                        <pic:nvPicPr>
                          <pic:cNvPr id="400" name="Image 400"/>
                          <pic:cNvPicPr/>
                        </pic:nvPicPr>
                        <pic:blipFill>
                          <a:blip r:embed="rId109" cstate="print"/>
                          <a:stretch>
                            <a:fillRect/>
                          </a:stretch>
                        </pic:blipFill>
                        <pic:spPr>
                          <a:xfrm>
                            <a:off x="547090" y="263124"/>
                            <a:ext cx="5486387" cy="1650726"/>
                          </a:xfrm>
                          <a:prstGeom prst="rect">
                            <a:avLst/>
                          </a:prstGeom>
                        </pic:spPr>
                      </pic:pic>
                    </wpg:wgp>
                  </a:graphicData>
                </a:graphic>
              </wp:inline>
            </w:drawing>
          </mc:Choice>
          <mc:Fallback>
            <w:pict>
              <v:group style="width:524.550pt;height:176.05pt;mso-position-horizontal-relative:char;mso-position-vertical-relative:line" id="docshapegroup308" coordorigin="0,0" coordsize="10491,3521">
                <v:rect style="position:absolute;left:0;top:0;width:10491;height:3521" id="docshape309" filled="true" fillcolor="#231f20" stroked="false">
                  <v:fill opacity="16448f" type="solid"/>
                </v:rect>
                <v:shape style="position:absolute;left:141;top:141;width:10080;height:3110" type="#_x0000_t75" id="docshape310" stroked="false">
                  <v:imagedata r:id="rId108" o:title=""/>
                </v:shape>
                <v:shape style="position:absolute;left:861;top:414;width:8640;height:2600" type="#_x0000_t75" id="docshape311" stroked="false">
                  <v:imagedata r:id="rId109" o:title=""/>
                </v:shape>
              </v:group>
            </w:pict>
          </mc:Fallback>
        </mc:AlternateContent>
      </w:r>
      <w:r>
        <w:rPr>
          <w:rFonts w:ascii="Trebuchet MS"/>
          <w:sz w:val="20"/>
        </w:rPr>
      </w:r>
    </w:p>
    <w:p>
      <w:pPr>
        <w:pStyle w:val="BodyText"/>
        <w:spacing w:before="210"/>
        <w:rPr>
          <w:rFonts w:ascii="Trebuchet MS"/>
          <w:b/>
        </w:rPr>
      </w:pPr>
    </w:p>
    <w:p>
      <w:pPr>
        <w:pStyle w:val="BodyText"/>
        <w:ind w:left="1964"/>
        <w:jc w:val="center"/>
      </w:pPr>
      <w:r>
        <w:rPr/>
        <mc:AlternateContent>
          <mc:Choice Requires="wps">
            <w:drawing>
              <wp:anchor distT="0" distB="0" distL="0" distR="0" allowOverlap="1" layoutInCell="1" locked="0" behindDoc="0" simplePos="0" relativeHeight="15798784">
                <wp:simplePos x="0" y="0"/>
                <wp:positionH relativeFrom="page">
                  <wp:posOffset>1864677</wp:posOffset>
                </wp:positionH>
                <wp:positionV relativeFrom="paragraph">
                  <wp:posOffset>24848</wp:posOffset>
                </wp:positionV>
                <wp:extent cx="1270" cy="5561965"/>
                <wp:effectExtent l="0" t="0" r="0" b="0"/>
                <wp:wrapNone/>
                <wp:docPr id="401" name="Graphic 401"/>
                <wp:cNvGraphicFramePr>
                  <a:graphicFrameLocks/>
                </wp:cNvGraphicFramePr>
                <a:graphic>
                  <a:graphicData uri="http://schemas.microsoft.com/office/word/2010/wordprocessingShape">
                    <wps:wsp>
                      <wps:cNvPr id="401" name="Graphic 401"/>
                      <wps:cNvSpPr/>
                      <wps:spPr>
                        <a:xfrm>
                          <a:off x="0" y="0"/>
                          <a:ext cx="1270" cy="5561965"/>
                        </a:xfrm>
                        <a:custGeom>
                          <a:avLst/>
                          <a:gdLst/>
                          <a:ahLst/>
                          <a:cxnLst/>
                          <a:rect l="l" t="t" r="r" b="b"/>
                          <a:pathLst>
                            <a:path w="0" h="5561965">
                              <a:moveTo>
                                <a:pt x="0" y="0"/>
                              </a:moveTo>
                              <a:lnTo>
                                <a:pt x="0" y="556158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146.824997pt,1.956572pt" to="146.824997pt,439.876585pt" stroked="true" strokeweight=".35pt" strokecolor="#939598">
                <v:stroke dashstyle="solid"/>
                <w10:wrap type="none"/>
              </v:line>
            </w:pict>
          </mc:Fallback>
        </mc:AlternateContent>
      </w:r>
      <w:r>
        <w:rPr>
          <w:color w:val="231F20"/>
        </w:rPr>
        <w:t>DBA,</w:t>
      </w:r>
      <w:r>
        <w:rPr>
          <w:color w:val="231F20"/>
          <w:spacing w:val="-1"/>
        </w:rPr>
        <w:t> </w:t>
      </w:r>
      <w:r>
        <w:rPr>
          <w:color w:val="231F20"/>
        </w:rPr>
        <w:t>tablo alanları ve</w:t>
      </w:r>
      <w:r>
        <w:rPr>
          <w:color w:val="231F20"/>
          <w:spacing w:val="-1"/>
        </w:rPr>
        <w:t> </w:t>
      </w:r>
      <w:r>
        <w:rPr>
          <w:color w:val="231F20"/>
        </w:rPr>
        <w:t>veri</w:t>
      </w:r>
      <w:r>
        <w:rPr>
          <w:color w:val="231F20"/>
          <w:spacing w:val="-1"/>
        </w:rPr>
        <w:t> </w:t>
      </w:r>
      <w:r>
        <w:rPr>
          <w:color w:val="231F20"/>
        </w:rPr>
        <w:t>dosyaları oluşturma</w:t>
      </w:r>
      <w:r>
        <w:rPr>
          <w:color w:val="231F20"/>
          <w:spacing w:val="-1"/>
        </w:rPr>
        <w:t> </w:t>
      </w:r>
      <w:r>
        <w:rPr>
          <w:color w:val="231F20"/>
        </w:rPr>
        <w:t>ve</w:t>
      </w:r>
      <w:r>
        <w:rPr>
          <w:color w:val="231F20"/>
          <w:spacing w:val="-1"/>
        </w:rPr>
        <w:t> </w:t>
      </w:r>
      <w:r>
        <w:rPr>
          <w:color w:val="231F20"/>
        </w:rPr>
        <w:t>yönetme gibi</w:t>
      </w:r>
      <w:r>
        <w:rPr>
          <w:color w:val="231F20"/>
          <w:spacing w:val="-2"/>
        </w:rPr>
        <w:t> </w:t>
      </w:r>
      <w:r>
        <w:rPr>
          <w:color w:val="231F20"/>
        </w:rPr>
        <w:t>veritabanı</w:t>
      </w:r>
      <w:r>
        <w:rPr>
          <w:color w:val="231F20"/>
          <w:spacing w:val="-1"/>
        </w:rPr>
        <w:t> </w:t>
      </w:r>
      <w:r>
        <w:rPr>
          <w:color w:val="231F20"/>
        </w:rPr>
        <w:t>depolama </w:t>
      </w:r>
      <w:r>
        <w:rPr>
          <w:color w:val="231F20"/>
          <w:spacing w:val="-2"/>
        </w:rPr>
        <w:t>alanlarını</w:t>
      </w:r>
    </w:p>
    <w:p>
      <w:pPr>
        <w:pStyle w:val="BodyText"/>
        <w:spacing w:before="28"/>
        <w:ind w:left="1964" w:right="1968"/>
        <w:jc w:val="center"/>
      </w:pPr>
      <w:r>
        <w:rPr>
          <w:color w:val="231F20"/>
        </w:rPr>
        <w:t>yönetmek</w:t>
      </w:r>
      <w:r>
        <w:rPr>
          <w:color w:val="231F20"/>
          <w:spacing w:val="-3"/>
        </w:rPr>
        <w:t> </w:t>
      </w:r>
      <w:r>
        <w:rPr>
          <w:color w:val="231F20"/>
        </w:rPr>
        <w:t>için</w:t>
      </w:r>
      <w:r>
        <w:rPr>
          <w:color w:val="231F20"/>
          <w:spacing w:val="-1"/>
        </w:rPr>
        <w:t> </w:t>
      </w:r>
      <w:r>
        <w:rPr>
          <w:color w:val="231F20"/>
        </w:rPr>
        <w:t>Enterprise</w:t>
      </w:r>
      <w:r>
        <w:rPr>
          <w:color w:val="231F20"/>
          <w:spacing w:val="-1"/>
        </w:rPr>
        <w:t> </w:t>
      </w:r>
      <w:r>
        <w:rPr>
          <w:color w:val="231F20"/>
        </w:rPr>
        <w:t>Manager S</w:t>
      </w:r>
      <w:r>
        <w:rPr>
          <w:color w:val="231F20"/>
          <w:spacing w:val="-2"/>
        </w:rPr>
        <w:t> </w:t>
      </w:r>
      <w:r>
        <w:rPr>
          <w:color w:val="231F20"/>
        </w:rPr>
        <w:t>Server</w:t>
      </w:r>
      <w:r>
        <w:rPr>
          <w:color w:val="231F20"/>
          <w:spacing w:val="-1"/>
        </w:rPr>
        <w:t> </w:t>
      </w:r>
      <w:r>
        <w:rPr>
          <w:color w:val="231F20"/>
        </w:rPr>
        <w:t>S</w:t>
      </w:r>
      <w:r>
        <w:rPr>
          <w:color w:val="231F20"/>
          <w:spacing w:val="-1"/>
        </w:rPr>
        <w:t> </w:t>
      </w:r>
      <w:r>
        <w:rPr>
          <w:color w:val="231F20"/>
        </w:rPr>
        <w:t>Tablespaces</w:t>
      </w:r>
      <w:r>
        <w:rPr>
          <w:color w:val="231F20"/>
          <w:spacing w:val="-2"/>
        </w:rPr>
        <w:t> </w:t>
      </w:r>
      <w:r>
        <w:rPr>
          <w:color w:val="231F20"/>
        </w:rPr>
        <w:t>seçeneğini</w:t>
      </w:r>
      <w:r>
        <w:rPr>
          <w:color w:val="231F20"/>
          <w:spacing w:val="-1"/>
        </w:rPr>
        <w:t> </w:t>
      </w:r>
      <w:r>
        <w:rPr>
          <w:color w:val="231F20"/>
          <w:spacing w:val="-2"/>
        </w:rPr>
        <w:t>kullanır.</w:t>
      </w:r>
    </w:p>
    <w:p>
      <w:pPr>
        <w:pStyle w:val="BodyText"/>
        <w:spacing w:before="29"/>
        <w:ind w:left="1703"/>
        <w:jc w:val="center"/>
      </w:pPr>
      <w:r>
        <w:rPr>
          <w:color w:val="231F20"/>
        </w:rPr>
        <w:t>DBA</w:t>
      </w:r>
      <w:r>
        <w:rPr>
          <w:color w:val="231F20"/>
          <w:spacing w:val="-2"/>
        </w:rPr>
        <w:t> </w:t>
      </w:r>
      <w:r>
        <w:rPr>
          <w:color w:val="231F20"/>
        </w:rPr>
        <w:t>bir</w:t>
      </w:r>
      <w:r>
        <w:rPr>
          <w:color w:val="231F20"/>
          <w:spacing w:val="-1"/>
        </w:rPr>
        <w:t> </w:t>
      </w:r>
      <w:r>
        <w:rPr>
          <w:color w:val="231F20"/>
        </w:rPr>
        <w:t>veritabanı oluşturduğunda,</w:t>
      </w:r>
      <w:r>
        <w:rPr>
          <w:color w:val="231F20"/>
          <w:spacing w:val="-1"/>
        </w:rPr>
        <w:t> </w:t>
      </w:r>
      <w:r>
        <w:rPr>
          <w:color w:val="231F20"/>
        </w:rPr>
        <w:t>Oracle</w:t>
      </w:r>
      <w:r>
        <w:rPr>
          <w:color w:val="231F20"/>
          <w:spacing w:val="-1"/>
        </w:rPr>
        <w:t> </w:t>
      </w:r>
      <w:r>
        <w:rPr>
          <w:color w:val="231F20"/>
        </w:rPr>
        <w:t>Şekil</w:t>
      </w:r>
      <w:r>
        <w:rPr>
          <w:color w:val="231F20"/>
          <w:spacing w:val="-1"/>
        </w:rPr>
        <w:t> </w:t>
      </w:r>
      <w:r>
        <w:rPr>
          <w:color w:val="231F20"/>
        </w:rPr>
        <w:t>16.11'de gösterilen</w:t>
      </w:r>
      <w:r>
        <w:rPr>
          <w:color w:val="231F20"/>
          <w:spacing w:val="-1"/>
        </w:rPr>
        <w:t> </w:t>
      </w:r>
      <w:r>
        <w:rPr>
          <w:color w:val="231F20"/>
        </w:rPr>
        <w:t>tablo alanlarını</w:t>
      </w:r>
      <w:r>
        <w:rPr>
          <w:color w:val="231F20"/>
          <w:spacing w:val="-1"/>
        </w:rPr>
        <w:t> </w:t>
      </w:r>
      <w:r>
        <w:rPr>
          <w:color w:val="231F20"/>
        </w:rPr>
        <w:t>ve </w:t>
      </w:r>
      <w:r>
        <w:rPr>
          <w:color w:val="231F20"/>
          <w:spacing w:val="-4"/>
        </w:rPr>
        <w:t>veri</w:t>
      </w:r>
    </w:p>
    <w:p>
      <w:pPr>
        <w:pStyle w:val="BodyText"/>
        <w:spacing w:before="29"/>
        <w:ind w:left="1964" w:right="1967"/>
        <w:jc w:val="center"/>
      </w:pPr>
      <w:r>
        <w:rPr>
          <w:color w:val="231F20"/>
        </w:rPr>
        <w:t>dosyalarını</w:t>
      </w:r>
      <w:r>
        <w:rPr>
          <w:color w:val="231F20"/>
          <w:spacing w:val="-2"/>
        </w:rPr>
        <w:t> </w:t>
      </w:r>
      <w:r>
        <w:rPr>
          <w:color w:val="231F20"/>
        </w:rPr>
        <w:t>otomatik olarak</w:t>
      </w:r>
      <w:r>
        <w:rPr>
          <w:color w:val="231F20"/>
          <w:spacing w:val="-1"/>
        </w:rPr>
        <w:t> </w:t>
      </w:r>
      <w:r>
        <w:rPr>
          <w:color w:val="231F20"/>
        </w:rPr>
        <w:t>oluşturur. Bunlardan</w:t>
      </w:r>
      <w:r>
        <w:rPr>
          <w:color w:val="231F20"/>
          <w:spacing w:val="-1"/>
        </w:rPr>
        <w:t> </w:t>
      </w:r>
      <w:r>
        <w:rPr>
          <w:color w:val="231F20"/>
        </w:rPr>
        <w:t>birkaçı aşağıda </w:t>
      </w:r>
      <w:r>
        <w:rPr>
          <w:color w:val="231F20"/>
          <w:spacing w:val="-2"/>
        </w:rPr>
        <w:t>açıklanmıştır:</w:t>
      </w:r>
    </w:p>
    <w:p>
      <w:pPr>
        <w:pStyle w:val="ListParagraph"/>
        <w:numPr>
          <w:ilvl w:val="0"/>
          <w:numId w:val="46"/>
        </w:numPr>
        <w:tabs>
          <w:tab w:pos="3118" w:val="left" w:leader="none"/>
        </w:tabs>
        <w:spacing w:line="240" w:lineRule="auto" w:before="148" w:after="0"/>
        <w:ind w:left="3118" w:right="0" w:hanging="358"/>
        <w:jc w:val="both"/>
        <w:rPr>
          <w:sz w:val="19"/>
        </w:rPr>
      </w:pPr>
      <w:r>
        <w:rPr>
          <w:i/>
          <w:color w:val="231F20"/>
          <w:w w:val="105"/>
          <w:sz w:val="19"/>
        </w:rPr>
        <w:t>SYSTEM</w:t>
      </w:r>
      <w:r>
        <w:rPr>
          <w:i/>
          <w:color w:val="231F20"/>
          <w:spacing w:val="-5"/>
          <w:w w:val="105"/>
          <w:sz w:val="19"/>
        </w:rPr>
        <w:t> </w:t>
      </w:r>
      <w:r>
        <w:rPr>
          <w:color w:val="231F20"/>
          <w:w w:val="105"/>
          <w:sz w:val="19"/>
        </w:rPr>
        <w:t>tablo</w:t>
      </w:r>
      <w:r>
        <w:rPr>
          <w:color w:val="231F20"/>
          <w:spacing w:val="-3"/>
          <w:w w:val="105"/>
          <w:sz w:val="19"/>
        </w:rPr>
        <w:t> </w:t>
      </w:r>
      <w:r>
        <w:rPr>
          <w:color w:val="231F20"/>
          <w:w w:val="105"/>
          <w:sz w:val="19"/>
        </w:rPr>
        <w:t>alanı</w:t>
      </w:r>
      <w:r>
        <w:rPr>
          <w:color w:val="231F20"/>
          <w:spacing w:val="-3"/>
          <w:w w:val="105"/>
          <w:sz w:val="19"/>
        </w:rPr>
        <w:t> </w:t>
      </w:r>
      <w:r>
        <w:rPr>
          <w:color w:val="231F20"/>
          <w:w w:val="105"/>
          <w:sz w:val="19"/>
        </w:rPr>
        <w:t>veri</w:t>
      </w:r>
      <w:r>
        <w:rPr>
          <w:color w:val="231F20"/>
          <w:spacing w:val="-3"/>
          <w:w w:val="105"/>
          <w:sz w:val="19"/>
        </w:rPr>
        <w:t> </w:t>
      </w:r>
      <w:r>
        <w:rPr>
          <w:color w:val="231F20"/>
          <w:w w:val="105"/>
          <w:sz w:val="19"/>
        </w:rPr>
        <w:t>sözlüğü</w:t>
      </w:r>
      <w:r>
        <w:rPr>
          <w:color w:val="231F20"/>
          <w:spacing w:val="-2"/>
          <w:w w:val="105"/>
          <w:sz w:val="19"/>
        </w:rPr>
        <w:t> </w:t>
      </w:r>
      <w:r>
        <w:rPr>
          <w:color w:val="231F20"/>
          <w:w w:val="105"/>
          <w:sz w:val="19"/>
        </w:rPr>
        <w:t>verilerini</w:t>
      </w:r>
      <w:r>
        <w:rPr>
          <w:color w:val="231F20"/>
          <w:spacing w:val="-7"/>
          <w:w w:val="105"/>
          <w:sz w:val="19"/>
        </w:rPr>
        <w:t> </w:t>
      </w:r>
      <w:r>
        <w:rPr>
          <w:color w:val="231F20"/>
          <w:w w:val="105"/>
          <w:sz w:val="19"/>
        </w:rPr>
        <w:t>depolamak</w:t>
      </w:r>
      <w:r>
        <w:rPr>
          <w:color w:val="231F20"/>
          <w:spacing w:val="-3"/>
          <w:w w:val="105"/>
          <w:sz w:val="19"/>
        </w:rPr>
        <w:t> </w:t>
      </w:r>
      <w:r>
        <w:rPr>
          <w:color w:val="231F20"/>
          <w:w w:val="105"/>
          <w:sz w:val="19"/>
        </w:rPr>
        <w:t>için</w:t>
      </w:r>
      <w:r>
        <w:rPr>
          <w:color w:val="231F20"/>
          <w:spacing w:val="-2"/>
          <w:w w:val="105"/>
          <w:sz w:val="19"/>
        </w:rPr>
        <w:t> kullanılır.</w:t>
      </w:r>
    </w:p>
    <w:p>
      <w:pPr>
        <w:pStyle w:val="ListParagraph"/>
        <w:numPr>
          <w:ilvl w:val="0"/>
          <w:numId w:val="46"/>
        </w:numPr>
        <w:tabs>
          <w:tab w:pos="3119" w:val="left" w:leader="none"/>
        </w:tabs>
        <w:spacing w:line="240" w:lineRule="auto" w:before="120" w:after="0"/>
        <w:ind w:left="3119" w:right="0" w:hanging="359"/>
        <w:jc w:val="both"/>
        <w:rPr>
          <w:sz w:val="19"/>
        </w:rPr>
      </w:pPr>
      <w:r>
        <w:rPr>
          <w:i/>
          <w:color w:val="231F20"/>
          <w:w w:val="105"/>
          <w:sz w:val="19"/>
        </w:rPr>
        <w:t>USERS</w:t>
      </w:r>
      <w:r>
        <w:rPr>
          <w:i/>
          <w:color w:val="231F20"/>
          <w:spacing w:val="-4"/>
          <w:w w:val="105"/>
          <w:sz w:val="19"/>
        </w:rPr>
        <w:t> </w:t>
      </w:r>
      <w:r>
        <w:rPr>
          <w:color w:val="231F20"/>
          <w:w w:val="105"/>
          <w:sz w:val="19"/>
        </w:rPr>
        <w:t>tablo</w:t>
      </w:r>
      <w:r>
        <w:rPr>
          <w:color w:val="231F20"/>
          <w:spacing w:val="-3"/>
          <w:w w:val="105"/>
          <w:sz w:val="19"/>
        </w:rPr>
        <w:t> </w:t>
      </w:r>
      <w:r>
        <w:rPr>
          <w:color w:val="231F20"/>
          <w:w w:val="105"/>
          <w:sz w:val="19"/>
        </w:rPr>
        <w:t>alanı,</w:t>
      </w:r>
      <w:r>
        <w:rPr>
          <w:color w:val="231F20"/>
          <w:spacing w:val="-3"/>
          <w:w w:val="105"/>
          <w:sz w:val="19"/>
        </w:rPr>
        <w:t> </w:t>
      </w:r>
      <w:r>
        <w:rPr>
          <w:color w:val="231F20"/>
          <w:w w:val="105"/>
          <w:sz w:val="19"/>
        </w:rPr>
        <w:t>son</w:t>
      </w:r>
      <w:r>
        <w:rPr>
          <w:color w:val="231F20"/>
          <w:spacing w:val="-3"/>
          <w:w w:val="105"/>
          <w:sz w:val="19"/>
        </w:rPr>
        <w:t> </w:t>
      </w:r>
      <w:r>
        <w:rPr>
          <w:color w:val="231F20"/>
          <w:w w:val="105"/>
          <w:sz w:val="19"/>
        </w:rPr>
        <w:t>kullanıcılar</w:t>
      </w:r>
      <w:r>
        <w:rPr>
          <w:color w:val="231F20"/>
          <w:spacing w:val="-7"/>
          <w:w w:val="105"/>
          <w:sz w:val="19"/>
        </w:rPr>
        <w:t> </w:t>
      </w:r>
      <w:r>
        <w:rPr>
          <w:color w:val="231F20"/>
          <w:w w:val="105"/>
          <w:sz w:val="19"/>
        </w:rPr>
        <w:t>tarafından</w:t>
      </w:r>
      <w:r>
        <w:rPr>
          <w:color w:val="231F20"/>
          <w:spacing w:val="-3"/>
          <w:w w:val="105"/>
          <w:sz w:val="19"/>
        </w:rPr>
        <w:t> </w:t>
      </w:r>
      <w:r>
        <w:rPr>
          <w:color w:val="231F20"/>
          <w:w w:val="105"/>
          <w:sz w:val="19"/>
        </w:rPr>
        <w:t>oluşturulan</w:t>
      </w:r>
      <w:r>
        <w:rPr>
          <w:color w:val="231F20"/>
          <w:spacing w:val="-4"/>
          <w:w w:val="105"/>
          <w:sz w:val="19"/>
        </w:rPr>
        <w:t> </w:t>
      </w:r>
      <w:r>
        <w:rPr>
          <w:color w:val="231F20"/>
          <w:w w:val="105"/>
          <w:sz w:val="19"/>
        </w:rPr>
        <w:t>tablo</w:t>
      </w:r>
      <w:r>
        <w:rPr>
          <w:color w:val="231F20"/>
          <w:spacing w:val="-3"/>
          <w:w w:val="105"/>
          <w:sz w:val="19"/>
        </w:rPr>
        <w:t> </w:t>
      </w:r>
      <w:r>
        <w:rPr>
          <w:color w:val="231F20"/>
          <w:w w:val="105"/>
          <w:sz w:val="19"/>
        </w:rPr>
        <w:t>verilerini</w:t>
      </w:r>
      <w:r>
        <w:rPr>
          <w:color w:val="231F20"/>
          <w:spacing w:val="-3"/>
          <w:w w:val="105"/>
          <w:sz w:val="19"/>
        </w:rPr>
        <w:t> </w:t>
      </w:r>
      <w:r>
        <w:rPr>
          <w:color w:val="231F20"/>
          <w:spacing w:val="-2"/>
          <w:w w:val="105"/>
          <w:sz w:val="19"/>
        </w:rPr>
        <w:t>depolar.</w:t>
      </w:r>
    </w:p>
    <w:p>
      <w:pPr>
        <w:pStyle w:val="ListParagraph"/>
        <w:numPr>
          <w:ilvl w:val="0"/>
          <w:numId w:val="46"/>
        </w:numPr>
        <w:tabs>
          <w:tab w:pos="3119" w:val="left" w:leader="none"/>
        </w:tabs>
        <w:spacing w:line="271" w:lineRule="auto" w:before="120" w:after="0"/>
        <w:ind w:left="3119" w:right="1069" w:hanging="360"/>
        <w:jc w:val="both"/>
        <w:rPr>
          <w:sz w:val="19"/>
        </w:rPr>
      </w:pPr>
      <w:r>
        <w:rPr>
          <w:i/>
          <w:color w:val="231F20"/>
          <w:w w:val="105"/>
          <w:sz w:val="19"/>
        </w:rPr>
        <w:t>TEMP </w:t>
      </w:r>
      <w:r>
        <w:rPr>
          <w:color w:val="231F20"/>
          <w:w w:val="105"/>
          <w:sz w:val="19"/>
        </w:rPr>
        <w:t>tablo alanı, SQL deyimlerinin yürütülmesi sırasında oluşturulan geçici tabloları ve dizinleri</w:t>
      </w:r>
      <w:r>
        <w:rPr>
          <w:color w:val="231F20"/>
          <w:w w:val="105"/>
          <w:sz w:val="19"/>
        </w:rPr>
        <w:t> depolar.</w:t>
      </w:r>
      <w:r>
        <w:rPr>
          <w:color w:val="231F20"/>
          <w:w w:val="105"/>
          <w:sz w:val="19"/>
        </w:rPr>
        <w:t> Örneğin,</w:t>
      </w:r>
      <w:r>
        <w:rPr>
          <w:color w:val="231F20"/>
          <w:w w:val="105"/>
          <w:sz w:val="19"/>
        </w:rPr>
        <w:t> SQL</w:t>
      </w:r>
      <w:r>
        <w:rPr>
          <w:color w:val="231F20"/>
          <w:w w:val="105"/>
          <w:sz w:val="19"/>
        </w:rPr>
        <w:t> deyiminiz</w:t>
      </w:r>
      <w:r>
        <w:rPr>
          <w:color w:val="231F20"/>
          <w:w w:val="105"/>
          <w:sz w:val="19"/>
        </w:rPr>
        <w:t> bir</w:t>
      </w:r>
      <w:r>
        <w:rPr>
          <w:color w:val="231F20"/>
          <w:w w:val="105"/>
          <w:sz w:val="19"/>
        </w:rPr>
        <w:t> ORDER</w:t>
      </w:r>
      <w:r>
        <w:rPr>
          <w:color w:val="231F20"/>
          <w:w w:val="105"/>
          <w:sz w:val="19"/>
        </w:rPr>
        <w:t> BY,</w:t>
      </w:r>
      <w:r>
        <w:rPr>
          <w:color w:val="231F20"/>
          <w:w w:val="105"/>
          <w:sz w:val="19"/>
        </w:rPr>
        <w:t> GROUP</w:t>
      </w:r>
      <w:r>
        <w:rPr>
          <w:color w:val="231F20"/>
          <w:w w:val="105"/>
          <w:sz w:val="19"/>
        </w:rPr>
        <w:t> BY</w:t>
      </w:r>
      <w:r>
        <w:rPr>
          <w:color w:val="231F20"/>
          <w:w w:val="105"/>
          <w:sz w:val="19"/>
        </w:rPr>
        <w:t> veya</w:t>
      </w:r>
      <w:r>
        <w:rPr>
          <w:color w:val="231F20"/>
          <w:w w:val="105"/>
          <w:sz w:val="19"/>
        </w:rPr>
        <w:t> HAVING içerdiğinde geçici tablolar oluşturulur.</w:t>
      </w:r>
    </w:p>
    <w:p>
      <w:pPr>
        <w:pStyle w:val="ListParagraph"/>
        <w:numPr>
          <w:ilvl w:val="0"/>
          <w:numId w:val="46"/>
        </w:numPr>
        <w:tabs>
          <w:tab w:pos="3119" w:val="left" w:leader="none"/>
        </w:tabs>
        <w:spacing w:line="271" w:lineRule="auto" w:before="89" w:after="0"/>
        <w:ind w:left="3119" w:right="1072" w:hanging="360"/>
        <w:jc w:val="both"/>
        <w:rPr>
          <w:sz w:val="19"/>
        </w:rPr>
      </w:pPr>
      <w:r>
        <w:rPr>
          <w:i/>
          <w:color w:val="231F20"/>
          <w:w w:val="105"/>
          <w:sz w:val="19"/>
        </w:rPr>
        <w:t>UNDOTBS1</w:t>
      </w:r>
      <w:r>
        <w:rPr>
          <w:i/>
          <w:color w:val="231F20"/>
          <w:w w:val="105"/>
          <w:sz w:val="19"/>
        </w:rPr>
        <w:t> </w:t>
      </w:r>
      <w:r>
        <w:rPr>
          <w:color w:val="231F20"/>
          <w:w w:val="105"/>
          <w:sz w:val="19"/>
        </w:rPr>
        <w:t>tablo</w:t>
      </w:r>
      <w:r>
        <w:rPr>
          <w:color w:val="231F20"/>
          <w:w w:val="105"/>
          <w:sz w:val="19"/>
        </w:rPr>
        <w:t> alanı</w:t>
      </w:r>
      <w:r>
        <w:rPr>
          <w:color w:val="231F20"/>
          <w:w w:val="105"/>
          <w:sz w:val="19"/>
        </w:rPr>
        <w:t> veritabanı</w:t>
      </w:r>
      <w:r>
        <w:rPr>
          <w:color w:val="231F20"/>
          <w:w w:val="105"/>
          <w:sz w:val="19"/>
        </w:rPr>
        <w:t> işlem</w:t>
      </w:r>
      <w:r>
        <w:rPr>
          <w:color w:val="231F20"/>
          <w:w w:val="105"/>
          <w:sz w:val="19"/>
        </w:rPr>
        <w:t> kurtarma</w:t>
      </w:r>
      <w:r>
        <w:rPr>
          <w:color w:val="231F20"/>
          <w:w w:val="105"/>
          <w:sz w:val="19"/>
        </w:rPr>
        <w:t> bilgilerini</w:t>
      </w:r>
      <w:r>
        <w:rPr>
          <w:color w:val="231F20"/>
          <w:w w:val="105"/>
          <w:sz w:val="19"/>
        </w:rPr>
        <w:t> depolar.</w:t>
      </w:r>
      <w:r>
        <w:rPr>
          <w:color w:val="231F20"/>
          <w:w w:val="105"/>
          <w:sz w:val="19"/>
        </w:rPr>
        <w:t> Bir</w:t>
      </w:r>
      <w:r>
        <w:rPr>
          <w:color w:val="231F20"/>
          <w:w w:val="105"/>
          <w:sz w:val="19"/>
        </w:rPr>
        <w:t> işlemin</w:t>
      </w:r>
      <w:r>
        <w:rPr>
          <w:color w:val="231F20"/>
          <w:w w:val="105"/>
          <w:sz w:val="19"/>
        </w:rPr>
        <w:t> geri alınması gerekiyorsa (genellikle veritabanı bütünlüğünü korumak için), UNDOTBS1 tablo alanı geri alma bilgilerini depolar.</w:t>
      </w:r>
    </w:p>
    <w:p>
      <w:pPr>
        <w:pStyle w:val="BodyText"/>
        <w:spacing w:before="121"/>
        <w:ind w:left="3120"/>
        <w:jc w:val="both"/>
      </w:pPr>
      <w:r>
        <w:rPr>
          <w:color w:val="231F20"/>
          <w:w w:val="105"/>
        </w:rPr>
        <w:t>Enterprise</w:t>
      </w:r>
      <w:r>
        <w:rPr>
          <w:color w:val="231F20"/>
          <w:spacing w:val="-7"/>
          <w:w w:val="105"/>
        </w:rPr>
        <w:t> </w:t>
      </w:r>
      <w:r>
        <w:rPr>
          <w:color w:val="231F20"/>
          <w:w w:val="105"/>
        </w:rPr>
        <w:t>Manager'ı</w:t>
      </w:r>
      <w:r>
        <w:rPr>
          <w:color w:val="231F20"/>
          <w:spacing w:val="-7"/>
          <w:w w:val="105"/>
        </w:rPr>
        <w:t> </w:t>
      </w:r>
      <w:r>
        <w:rPr>
          <w:color w:val="231F20"/>
          <w:w w:val="105"/>
        </w:rPr>
        <w:t>kullanarak</w:t>
      </w:r>
      <w:r>
        <w:rPr>
          <w:color w:val="231F20"/>
          <w:spacing w:val="-6"/>
          <w:w w:val="105"/>
        </w:rPr>
        <w:t> </w:t>
      </w:r>
      <w:r>
        <w:rPr>
          <w:color w:val="231F20"/>
          <w:w w:val="105"/>
        </w:rPr>
        <w:t>DBA</w:t>
      </w:r>
      <w:r>
        <w:rPr>
          <w:color w:val="231F20"/>
          <w:spacing w:val="-6"/>
          <w:w w:val="105"/>
        </w:rPr>
        <w:t> </w:t>
      </w:r>
      <w:r>
        <w:rPr>
          <w:color w:val="231F20"/>
          <w:w w:val="105"/>
        </w:rPr>
        <w:t>şunları</w:t>
      </w:r>
      <w:r>
        <w:rPr>
          <w:color w:val="231F20"/>
          <w:spacing w:val="-12"/>
          <w:w w:val="105"/>
        </w:rPr>
        <w:t> </w:t>
      </w:r>
      <w:r>
        <w:rPr>
          <w:color w:val="231F20"/>
          <w:spacing w:val="-2"/>
          <w:w w:val="105"/>
        </w:rPr>
        <w:t>yapabilir:</w:t>
      </w:r>
    </w:p>
    <w:p>
      <w:pPr>
        <w:pStyle w:val="ListParagraph"/>
        <w:numPr>
          <w:ilvl w:val="0"/>
          <w:numId w:val="46"/>
        </w:numPr>
        <w:tabs>
          <w:tab w:pos="3119" w:val="left" w:leader="none"/>
        </w:tabs>
        <w:spacing w:line="271" w:lineRule="auto" w:before="150" w:after="0"/>
        <w:ind w:left="3119" w:right="1073" w:hanging="360"/>
        <w:jc w:val="both"/>
        <w:rPr>
          <w:sz w:val="19"/>
        </w:rPr>
      </w:pPr>
      <w:r>
        <w:rPr>
          <w:color w:val="231F20"/>
          <w:w w:val="105"/>
          <w:sz w:val="19"/>
        </w:rPr>
        <w:t>Veritabanındaki</w:t>
      </w:r>
      <w:r>
        <w:rPr>
          <w:color w:val="231F20"/>
          <w:w w:val="105"/>
          <w:sz w:val="19"/>
        </w:rPr>
        <w:t> verileri</w:t>
      </w:r>
      <w:r>
        <w:rPr>
          <w:color w:val="231F20"/>
          <w:w w:val="105"/>
          <w:sz w:val="19"/>
        </w:rPr>
        <w:t> düzenlemek</w:t>
      </w:r>
      <w:r>
        <w:rPr>
          <w:color w:val="231F20"/>
          <w:w w:val="105"/>
          <w:sz w:val="19"/>
        </w:rPr>
        <w:t> için</w:t>
      </w:r>
      <w:r>
        <w:rPr>
          <w:color w:val="231F20"/>
          <w:w w:val="105"/>
          <w:sz w:val="19"/>
        </w:rPr>
        <w:t> ek</w:t>
      </w:r>
      <w:r>
        <w:rPr>
          <w:color w:val="231F20"/>
          <w:w w:val="105"/>
          <w:sz w:val="19"/>
        </w:rPr>
        <w:t> tablo</w:t>
      </w:r>
      <w:r>
        <w:rPr>
          <w:color w:val="231F20"/>
          <w:w w:val="105"/>
          <w:sz w:val="19"/>
        </w:rPr>
        <w:t> alanları</w:t>
      </w:r>
      <w:r>
        <w:rPr>
          <w:color w:val="231F20"/>
          <w:w w:val="105"/>
          <w:sz w:val="19"/>
        </w:rPr>
        <w:t> oluşturun.</w:t>
      </w:r>
      <w:r>
        <w:rPr>
          <w:color w:val="231F20"/>
          <w:w w:val="105"/>
          <w:sz w:val="19"/>
        </w:rPr>
        <w:t> Bu</w:t>
      </w:r>
      <w:r>
        <w:rPr>
          <w:color w:val="231F20"/>
          <w:w w:val="105"/>
          <w:sz w:val="19"/>
        </w:rPr>
        <w:t> nedenle,</w:t>
      </w:r>
      <w:r>
        <w:rPr>
          <w:color w:val="231F20"/>
          <w:w w:val="105"/>
          <w:sz w:val="19"/>
        </w:rPr>
        <w:t> birkaç</w:t>
      </w:r>
      <w:r>
        <w:rPr>
          <w:color w:val="231F20"/>
          <w:spacing w:val="40"/>
          <w:w w:val="105"/>
          <w:sz w:val="19"/>
        </w:rPr>
        <w:t> </w:t>
      </w:r>
      <w:r>
        <w:rPr>
          <w:color w:val="231F20"/>
          <w:w w:val="105"/>
          <w:sz w:val="19"/>
        </w:rPr>
        <w:t>yüz</w:t>
      </w:r>
      <w:r>
        <w:rPr>
          <w:color w:val="231F20"/>
          <w:w w:val="105"/>
          <w:sz w:val="19"/>
        </w:rPr>
        <w:t> kullanıcısı</w:t>
      </w:r>
      <w:r>
        <w:rPr>
          <w:color w:val="231F20"/>
          <w:w w:val="105"/>
          <w:sz w:val="19"/>
        </w:rPr>
        <w:t> olan</w:t>
      </w:r>
      <w:r>
        <w:rPr>
          <w:color w:val="231F20"/>
          <w:w w:val="105"/>
          <w:sz w:val="19"/>
        </w:rPr>
        <w:t> bir</w:t>
      </w:r>
      <w:r>
        <w:rPr>
          <w:color w:val="231F20"/>
          <w:w w:val="105"/>
          <w:sz w:val="19"/>
        </w:rPr>
        <w:t> veritabanınız</w:t>
      </w:r>
      <w:r>
        <w:rPr>
          <w:color w:val="231F20"/>
          <w:w w:val="105"/>
          <w:sz w:val="19"/>
        </w:rPr>
        <w:t> varsa,</w:t>
      </w:r>
      <w:r>
        <w:rPr>
          <w:color w:val="231F20"/>
          <w:w w:val="105"/>
          <w:sz w:val="19"/>
        </w:rPr>
        <w:t> farklı</w:t>
      </w:r>
      <w:r>
        <w:rPr>
          <w:color w:val="231F20"/>
          <w:w w:val="105"/>
          <w:sz w:val="19"/>
        </w:rPr>
        <w:t> kullanıcı</w:t>
      </w:r>
      <w:r>
        <w:rPr>
          <w:color w:val="231F20"/>
          <w:w w:val="105"/>
          <w:sz w:val="19"/>
        </w:rPr>
        <w:t> türleri</w:t>
      </w:r>
      <w:r>
        <w:rPr>
          <w:color w:val="231F20"/>
          <w:w w:val="105"/>
          <w:sz w:val="19"/>
        </w:rPr>
        <w:t> için</w:t>
      </w:r>
      <w:r>
        <w:rPr>
          <w:color w:val="231F20"/>
          <w:w w:val="105"/>
          <w:sz w:val="19"/>
        </w:rPr>
        <w:t> veri</w:t>
      </w:r>
      <w:r>
        <w:rPr>
          <w:color w:val="231F20"/>
          <w:w w:val="105"/>
          <w:sz w:val="19"/>
        </w:rPr>
        <w:t> depolamayı bölümlere</w:t>
      </w:r>
      <w:r>
        <w:rPr>
          <w:color w:val="231F20"/>
          <w:w w:val="105"/>
          <w:sz w:val="19"/>
        </w:rPr>
        <w:t> ayırmak</w:t>
      </w:r>
      <w:r>
        <w:rPr>
          <w:color w:val="231F20"/>
          <w:w w:val="105"/>
          <w:sz w:val="19"/>
        </w:rPr>
        <w:t> üzere</w:t>
      </w:r>
      <w:r>
        <w:rPr>
          <w:color w:val="231F20"/>
          <w:w w:val="105"/>
          <w:sz w:val="19"/>
        </w:rPr>
        <w:t> birkaç</w:t>
      </w:r>
      <w:r>
        <w:rPr>
          <w:color w:val="231F20"/>
          <w:w w:val="105"/>
          <w:sz w:val="19"/>
        </w:rPr>
        <w:t> tablo</w:t>
      </w:r>
      <w:r>
        <w:rPr>
          <w:color w:val="231F20"/>
          <w:w w:val="105"/>
          <w:sz w:val="19"/>
        </w:rPr>
        <w:t> alanı</w:t>
      </w:r>
      <w:r>
        <w:rPr>
          <w:color w:val="231F20"/>
          <w:w w:val="105"/>
          <w:sz w:val="19"/>
        </w:rPr>
        <w:t> oluşturabilirsiniz.</w:t>
      </w:r>
      <w:r>
        <w:rPr>
          <w:color w:val="231F20"/>
          <w:w w:val="105"/>
          <w:sz w:val="19"/>
        </w:rPr>
        <w:t> Örneğin,</w:t>
      </w:r>
      <w:r>
        <w:rPr>
          <w:color w:val="231F20"/>
          <w:w w:val="105"/>
          <w:sz w:val="19"/>
        </w:rPr>
        <w:t> bir</w:t>
      </w:r>
      <w:r>
        <w:rPr>
          <w:color w:val="231F20"/>
          <w:w w:val="105"/>
          <w:sz w:val="19"/>
        </w:rPr>
        <w:t> öğretmen</w:t>
      </w:r>
      <w:r>
        <w:rPr>
          <w:color w:val="231F20"/>
          <w:w w:val="105"/>
          <w:sz w:val="19"/>
        </w:rPr>
        <w:t> tablo alanı ve bir öğrenci tablo alanı oluşturabilirsiniz.</w:t>
      </w:r>
    </w:p>
    <w:p>
      <w:pPr>
        <w:pStyle w:val="ListParagraph"/>
        <w:numPr>
          <w:ilvl w:val="0"/>
          <w:numId w:val="46"/>
        </w:numPr>
        <w:tabs>
          <w:tab w:pos="3119" w:val="left" w:leader="none"/>
        </w:tabs>
        <w:spacing w:line="271" w:lineRule="auto" w:before="89" w:after="0"/>
        <w:ind w:left="3119" w:right="1069" w:hanging="360"/>
        <w:jc w:val="both"/>
        <w:rPr>
          <w:sz w:val="19"/>
        </w:rPr>
      </w:pPr>
      <w:r>
        <w:rPr>
          <w:color w:val="231F20"/>
          <w:w w:val="105"/>
          <w:sz w:val="19"/>
        </w:rPr>
        <w:t>Veritabanı</w:t>
      </w:r>
      <w:r>
        <w:rPr>
          <w:color w:val="231F20"/>
          <w:spacing w:val="-13"/>
          <w:w w:val="105"/>
          <w:sz w:val="19"/>
        </w:rPr>
        <w:t> </w:t>
      </w:r>
      <w:r>
        <w:rPr>
          <w:color w:val="231F20"/>
          <w:w w:val="105"/>
          <w:sz w:val="19"/>
        </w:rPr>
        <w:t>içindeki</w:t>
      </w:r>
      <w:r>
        <w:rPr>
          <w:color w:val="231F20"/>
          <w:spacing w:val="-12"/>
          <w:w w:val="105"/>
          <w:sz w:val="19"/>
        </w:rPr>
        <w:t> </w:t>
      </w:r>
      <w:r>
        <w:rPr>
          <w:color w:val="231F20"/>
          <w:w w:val="105"/>
          <w:sz w:val="19"/>
        </w:rPr>
        <w:t>çeşitli</w:t>
      </w:r>
      <w:r>
        <w:rPr>
          <w:color w:val="231F20"/>
          <w:spacing w:val="-13"/>
          <w:w w:val="105"/>
          <w:sz w:val="19"/>
        </w:rPr>
        <w:t> </w:t>
      </w:r>
      <w:r>
        <w:rPr>
          <w:color w:val="231F20"/>
          <w:w w:val="105"/>
          <w:sz w:val="19"/>
        </w:rPr>
        <w:t>alt</w:t>
      </w:r>
      <w:r>
        <w:rPr>
          <w:color w:val="231F20"/>
          <w:spacing w:val="-12"/>
          <w:w w:val="105"/>
          <w:sz w:val="19"/>
        </w:rPr>
        <w:t> </w:t>
      </w:r>
      <w:r>
        <w:rPr>
          <w:color w:val="231F20"/>
          <w:w w:val="105"/>
          <w:sz w:val="19"/>
        </w:rPr>
        <w:t>sistemleri</w:t>
      </w:r>
      <w:r>
        <w:rPr>
          <w:color w:val="231F20"/>
          <w:spacing w:val="-13"/>
          <w:w w:val="105"/>
          <w:sz w:val="19"/>
        </w:rPr>
        <w:t> </w:t>
      </w:r>
      <w:r>
        <w:rPr>
          <w:color w:val="231F20"/>
          <w:w w:val="105"/>
          <w:sz w:val="19"/>
        </w:rPr>
        <w:t>düzenlemek</w:t>
      </w:r>
      <w:r>
        <w:rPr>
          <w:color w:val="231F20"/>
          <w:spacing w:val="-12"/>
          <w:w w:val="105"/>
          <w:sz w:val="19"/>
        </w:rPr>
        <w:t> </w:t>
      </w:r>
      <w:r>
        <w:rPr>
          <w:color w:val="231F20"/>
          <w:w w:val="105"/>
          <w:sz w:val="19"/>
        </w:rPr>
        <w:t>için</w:t>
      </w:r>
      <w:r>
        <w:rPr>
          <w:color w:val="231F20"/>
          <w:spacing w:val="-13"/>
          <w:w w:val="105"/>
          <w:sz w:val="19"/>
        </w:rPr>
        <w:t> </w:t>
      </w:r>
      <w:r>
        <w:rPr>
          <w:color w:val="231F20"/>
          <w:w w:val="105"/>
          <w:sz w:val="19"/>
        </w:rPr>
        <w:t>ek</w:t>
      </w:r>
      <w:r>
        <w:rPr>
          <w:color w:val="231F20"/>
          <w:spacing w:val="-12"/>
          <w:w w:val="105"/>
          <w:sz w:val="19"/>
        </w:rPr>
        <w:t> </w:t>
      </w:r>
      <w:r>
        <w:rPr>
          <w:color w:val="231F20"/>
          <w:w w:val="105"/>
          <w:sz w:val="19"/>
        </w:rPr>
        <w:t>tablo</w:t>
      </w:r>
      <w:r>
        <w:rPr>
          <w:color w:val="231F20"/>
          <w:spacing w:val="-13"/>
          <w:w w:val="105"/>
          <w:sz w:val="19"/>
        </w:rPr>
        <w:t> </w:t>
      </w:r>
      <w:r>
        <w:rPr>
          <w:color w:val="231F20"/>
          <w:w w:val="105"/>
          <w:sz w:val="19"/>
        </w:rPr>
        <w:t>alanları</w:t>
      </w:r>
      <w:r>
        <w:rPr>
          <w:color w:val="231F20"/>
          <w:spacing w:val="-12"/>
          <w:w w:val="105"/>
          <w:sz w:val="19"/>
        </w:rPr>
        <w:t> </w:t>
      </w:r>
      <w:r>
        <w:rPr>
          <w:color w:val="231F20"/>
          <w:w w:val="105"/>
          <w:sz w:val="19"/>
        </w:rPr>
        <w:t>oluşturun.</w:t>
      </w:r>
      <w:r>
        <w:rPr>
          <w:color w:val="231F20"/>
          <w:spacing w:val="-13"/>
          <w:w w:val="105"/>
          <w:sz w:val="19"/>
        </w:rPr>
        <w:t> </w:t>
      </w:r>
      <w:r>
        <w:rPr>
          <w:color w:val="231F20"/>
          <w:w w:val="105"/>
          <w:sz w:val="19"/>
        </w:rPr>
        <w:t>Örneğin, insan</w:t>
      </w:r>
      <w:r>
        <w:rPr>
          <w:color w:val="231F20"/>
          <w:w w:val="105"/>
          <w:sz w:val="19"/>
        </w:rPr>
        <w:t> kaynakları</w:t>
      </w:r>
      <w:r>
        <w:rPr>
          <w:color w:val="231F20"/>
          <w:w w:val="105"/>
          <w:sz w:val="19"/>
        </w:rPr>
        <w:t> verileri,</w:t>
      </w:r>
      <w:r>
        <w:rPr>
          <w:color w:val="231F20"/>
          <w:w w:val="105"/>
          <w:sz w:val="19"/>
        </w:rPr>
        <w:t> bordro</w:t>
      </w:r>
      <w:r>
        <w:rPr>
          <w:color w:val="231F20"/>
          <w:w w:val="105"/>
          <w:sz w:val="19"/>
        </w:rPr>
        <w:t> verileri,</w:t>
      </w:r>
      <w:r>
        <w:rPr>
          <w:color w:val="231F20"/>
          <w:w w:val="105"/>
          <w:sz w:val="19"/>
        </w:rPr>
        <w:t> muhasebe</w:t>
      </w:r>
      <w:r>
        <w:rPr>
          <w:color w:val="231F20"/>
          <w:w w:val="105"/>
          <w:sz w:val="19"/>
        </w:rPr>
        <w:t> verileri</w:t>
      </w:r>
      <w:r>
        <w:rPr>
          <w:color w:val="231F20"/>
          <w:w w:val="105"/>
          <w:sz w:val="19"/>
        </w:rPr>
        <w:t> ve</w:t>
      </w:r>
      <w:r>
        <w:rPr>
          <w:color w:val="231F20"/>
          <w:w w:val="105"/>
          <w:sz w:val="19"/>
        </w:rPr>
        <w:t> üretim</w:t>
      </w:r>
      <w:r>
        <w:rPr>
          <w:color w:val="231F20"/>
          <w:w w:val="105"/>
          <w:sz w:val="19"/>
        </w:rPr>
        <w:t> verileri</w:t>
      </w:r>
      <w:r>
        <w:rPr>
          <w:color w:val="231F20"/>
          <w:w w:val="105"/>
          <w:sz w:val="19"/>
        </w:rPr>
        <w:t> için</w:t>
      </w:r>
      <w:r>
        <w:rPr>
          <w:color w:val="231F20"/>
          <w:w w:val="105"/>
          <w:sz w:val="19"/>
        </w:rPr>
        <w:t> farklı tablo alanları oluşturabilirsiniz. Şekil 16.12, bu kitapta kullanılan tabloları tutan CORMOR adlı</w:t>
      </w:r>
      <w:r>
        <w:rPr>
          <w:color w:val="231F20"/>
          <w:w w:val="105"/>
          <w:sz w:val="19"/>
        </w:rPr>
        <w:t> bir</w:t>
      </w:r>
      <w:r>
        <w:rPr>
          <w:color w:val="231F20"/>
          <w:w w:val="105"/>
          <w:sz w:val="19"/>
        </w:rPr>
        <w:t> tablo</w:t>
      </w:r>
      <w:r>
        <w:rPr>
          <w:color w:val="231F20"/>
          <w:w w:val="105"/>
          <w:sz w:val="19"/>
        </w:rPr>
        <w:t> alanı</w:t>
      </w:r>
      <w:r>
        <w:rPr>
          <w:color w:val="231F20"/>
          <w:w w:val="105"/>
          <w:sz w:val="19"/>
        </w:rPr>
        <w:t> oluşturmak</w:t>
      </w:r>
      <w:r>
        <w:rPr>
          <w:color w:val="231F20"/>
          <w:w w:val="105"/>
          <w:sz w:val="19"/>
        </w:rPr>
        <w:t> için</w:t>
      </w:r>
      <w:r>
        <w:rPr>
          <w:color w:val="231F20"/>
          <w:w w:val="105"/>
          <w:sz w:val="19"/>
        </w:rPr>
        <w:t> kullanılan</w:t>
      </w:r>
      <w:r>
        <w:rPr>
          <w:color w:val="231F20"/>
          <w:w w:val="105"/>
          <w:sz w:val="19"/>
        </w:rPr>
        <w:t> sihirbazı</w:t>
      </w:r>
      <w:r>
        <w:rPr>
          <w:color w:val="231F20"/>
          <w:w w:val="105"/>
          <w:sz w:val="19"/>
        </w:rPr>
        <w:t> göstermektedir.</w:t>
      </w:r>
      <w:r>
        <w:rPr>
          <w:color w:val="231F20"/>
          <w:w w:val="105"/>
          <w:sz w:val="19"/>
        </w:rPr>
        <w:t> Bu</w:t>
      </w:r>
      <w:r>
        <w:rPr>
          <w:color w:val="231F20"/>
          <w:w w:val="105"/>
          <w:sz w:val="19"/>
        </w:rPr>
        <w:t> tablo</w:t>
      </w:r>
      <w:r>
        <w:rPr>
          <w:color w:val="231F20"/>
          <w:w w:val="105"/>
          <w:sz w:val="19"/>
        </w:rPr>
        <w:t> alanı CORMOR01.DBF</w:t>
      </w:r>
      <w:r>
        <w:rPr>
          <w:color w:val="231F20"/>
          <w:w w:val="105"/>
          <w:sz w:val="19"/>
        </w:rPr>
        <w:t> adlı</w:t>
      </w:r>
      <w:r>
        <w:rPr>
          <w:color w:val="231F20"/>
          <w:w w:val="105"/>
          <w:sz w:val="19"/>
        </w:rPr>
        <w:t> veri</w:t>
      </w:r>
      <w:r>
        <w:rPr>
          <w:color w:val="231F20"/>
          <w:w w:val="105"/>
          <w:sz w:val="19"/>
        </w:rPr>
        <w:t> dosyasında</w:t>
      </w:r>
      <w:r>
        <w:rPr>
          <w:color w:val="231F20"/>
          <w:w w:val="105"/>
          <w:sz w:val="19"/>
        </w:rPr>
        <w:t> saklanır</w:t>
      </w:r>
      <w:r>
        <w:rPr>
          <w:color w:val="231F20"/>
          <w:w w:val="105"/>
          <w:sz w:val="19"/>
        </w:rPr>
        <w:t> ve</w:t>
      </w:r>
      <w:r>
        <w:rPr>
          <w:color w:val="231F20"/>
          <w:w w:val="105"/>
          <w:sz w:val="19"/>
        </w:rPr>
        <w:t> başlangıç</w:t>
      </w:r>
      <w:r>
        <w:rPr>
          <w:color w:val="231F20"/>
          <w:w w:val="105"/>
          <w:sz w:val="19"/>
        </w:rPr>
        <w:t> boyutu</w:t>
      </w:r>
      <w:r>
        <w:rPr>
          <w:color w:val="231F20"/>
          <w:w w:val="105"/>
          <w:sz w:val="19"/>
        </w:rPr>
        <w:t> 100</w:t>
      </w:r>
      <w:r>
        <w:rPr>
          <w:color w:val="231F20"/>
          <w:w w:val="105"/>
          <w:sz w:val="19"/>
        </w:rPr>
        <w:t> megabayttır. Tablo</w:t>
      </w:r>
      <w:r>
        <w:rPr>
          <w:color w:val="231F20"/>
          <w:spacing w:val="-13"/>
          <w:w w:val="105"/>
          <w:sz w:val="19"/>
        </w:rPr>
        <w:t> </w:t>
      </w:r>
      <w:r>
        <w:rPr>
          <w:color w:val="231F20"/>
          <w:w w:val="105"/>
          <w:sz w:val="19"/>
        </w:rPr>
        <w:t>alanının</w:t>
      </w:r>
      <w:r>
        <w:rPr>
          <w:color w:val="231F20"/>
          <w:spacing w:val="-12"/>
          <w:w w:val="105"/>
          <w:sz w:val="19"/>
        </w:rPr>
        <w:t> </w:t>
      </w:r>
      <w:r>
        <w:rPr>
          <w:color w:val="231F20"/>
          <w:w w:val="105"/>
          <w:sz w:val="19"/>
        </w:rPr>
        <w:t>veri</w:t>
      </w:r>
      <w:r>
        <w:rPr>
          <w:color w:val="231F20"/>
          <w:spacing w:val="-13"/>
          <w:w w:val="105"/>
          <w:sz w:val="19"/>
        </w:rPr>
        <w:t> </w:t>
      </w:r>
      <w:r>
        <w:rPr>
          <w:color w:val="231F20"/>
          <w:w w:val="105"/>
          <w:sz w:val="19"/>
        </w:rPr>
        <w:t>depolama</w:t>
      </w:r>
      <w:r>
        <w:rPr>
          <w:color w:val="231F20"/>
          <w:spacing w:val="-12"/>
          <w:w w:val="105"/>
          <w:sz w:val="19"/>
        </w:rPr>
        <w:t> </w:t>
      </w:r>
      <w:r>
        <w:rPr>
          <w:color w:val="231F20"/>
          <w:w w:val="105"/>
          <w:sz w:val="19"/>
        </w:rPr>
        <w:t>amacıyla</w:t>
      </w:r>
      <w:r>
        <w:rPr>
          <w:color w:val="231F20"/>
          <w:spacing w:val="-13"/>
          <w:w w:val="105"/>
          <w:sz w:val="19"/>
        </w:rPr>
        <w:t> </w:t>
      </w:r>
      <w:r>
        <w:rPr>
          <w:color w:val="231F20"/>
          <w:w w:val="105"/>
          <w:sz w:val="19"/>
        </w:rPr>
        <w:t>kullanıcılar</w:t>
      </w:r>
      <w:r>
        <w:rPr>
          <w:color w:val="231F20"/>
          <w:spacing w:val="-12"/>
          <w:w w:val="105"/>
          <w:sz w:val="19"/>
        </w:rPr>
        <w:t> </w:t>
      </w:r>
      <w:r>
        <w:rPr>
          <w:color w:val="231F20"/>
          <w:w w:val="105"/>
          <w:sz w:val="19"/>
        </w:rPr>
        <w:t>tarafından</w:t>
      </w:r>
      <w:r>
        <w:rPr>
          <w:color w:val="231F20"/>
          <w:spacing w:val="-13"/>
          <w:w w:val="105"/>
          <w:sz w:val="19"/>
        </w:rPr>
        <w:t> </w:t>
      </w:r>
      <w:r>
        <w:rPr>
          <w:color w:val="231F20"/>
          <w:w w:val="105"/>
          <w:sz w:val="19"/>
        </w:rPr>
        <w:t>kullanılabileceğini</w:t>
      </w:r>
      <w:r>
        <w:rPr>
          <w:color w:val="231F20"/>
          <w:spacing w:val="-12"/>
          <w:w w:val="105"/>
          <w:sz w:val="19"/>
        </w:rPr>
        <w:t> </w:t>
      </w:r>
      <w:r>
        <w:rPr>
          <w:color w:val="231F20"/>
          <w:w w:val="105"/>
          <w:sz w:val="19"/>
        </w:rPr>
        <w:t>unutmayın. Ayrıca,</w:t>
      </w:r>
      <w:r>
        <w:rPr>
          <w:color w:val="231F20"/>
          <w:spacing w:val="-11"/>
          <w:w w:val="105"/>
          <w:sz w:val="19"/>
        </w:rPr>
        <w:t> </w:t>
      </w:r>
      <w:r>
        <w:rPr>
          <w:color w:val="231F20"/>
          <w:w w:val="105"/>
          <w:sz w:val="19"/>
        </w:rPr>
        <w:t>tablo</w:t>
      </w:r>
      <w:r>
        <w:rPr>
          <w:color w:val="231F20"/>
          <w:spacing w:val="-13"/>
          <w:w w:val="105"/>
          <w:sz w:val="19"/>
        </w:rPr>
        <w:t> </w:t>
      </w:r>
      <w:r>
        <w:rPr>
          <w:color w:val="231F20"/>
          <w:w w:val="105"/>
          <w:sz w:val="19"/>
        </w:rPr>
        <w:t>alanını</w:t>
      </w:r>
      <w:r>
        <w:rPr>
          <w:color w:val="231F20"/>
          <w:spacing w:val="-12"/>
          <w:w w:val="105"/>
          <w:sz w:val="19"/>
        </w:rPr>
        <w:t> </w:t>
      </w:r>
      <w:r>
        <w:rPr>
          <w:color w:val="231F20"/>
          <w:w w:val="105"/>
          <w:sz w:val="19"/>
        </w:rPr>
        <w:t>oluşturmak</w:t>
      </w:r>
      <w:r>
        <w:rPr>
          <w:color w:val="231F20"/>
          <w:spacing w:val="-13"/>
          <w:w w:val="105"/>
          <w:sz w:val="19"/>
        </w:rPr>
        <w:t> </w:t>
      </w:r>
      <w:r>
        <w:rPr>
          <w:color w:val="231F20"/>
          <w:w w:val="105"/>
          <w:sz w:val="19"/>
        </w:rPr>
        <w:t>için</w:t>
      </w:r>
      <w:r>
        <w:rPr>
          <w:color w:val="231F20"/>
          <w:spacing w:val="-9"/>
          <w:w w:val="105"/>
          <w:sz w:val="19"/>
        </w:rPr>
        <w:t> </w:t>
      </w:r>
      <w:r>
        <w:rPr>
          <w:color w:val="231F20"/>
          <w:w w:val="105"/>
          <w:sz w:val="19"/>
        </w:rPr>
        <w:t>Oracle</w:t>
      </w:r>
      <w:r>
        <w:rPr>
          <w:color w:val="231F20"/>
          <w:spacing w:val="-9"/>
          <w:w w:val="105"/>
          <w:sz w:val="19"/>
        </w:rPr>
        <w:t> </w:t>
      </w:r>
      <w:r>
        <w:rPr>
          <w:color w:val="231F20"/>
          <w:w w:val="105"/>
          <w:sz w:val="19"/>
        </w:rPr>
        <w:t>tarafından</w:t>
      </w:r>
      <w:r>
        <w:rPr>
          <w:color w:val="231F20"/>
          <w:spacing w:val="-9"/>
          <w:w w:val="105"/>
          <w:sz w:val="19"/>
        </w:rPr>
        <w:t> </w:t>
      </w:r>
      <w:r>
        <w:rPr>
          <w:color w:val="231F20"/>
          <w:w w:val="105"/>
          <w:sz w:val="19"/>
        </w:rPr>
        <w:t>oluşturulan</w:t>
      </w:r>
      <w:r>
        <w:rPr>
          <w:color w:val="231F20"/>
          <w:spacing w:val="-9"/>
          <w:w w:val="105"/>
          <w:sz w:val="19"/>
        </w:rPr>
        <w:t> </w:t>
      </w:r>
      <w:r>
        <w:rPr>
          <w:color w:val="231F20"/>
          <w:w w:val="105"/>
          <w:sz w:val="19"/>
        </w:rPr>
        <w:t>SQL</w:t>
      </w:r>
      <w:r>
        <w:rPr>
          <w:color w:val="231F20"/>
          <w:spacing w:val="-9"/>
          <w:w w:val="105"/>
          <w:sz w:val="19"/>
        </w:rPr>
        <w:t> </w:t>
      </w:r>
      <w:r>
        <w:rPr>
          <w:color w:val="231F20"/>
          <w:w w:val="105"/>
          <w:sz w:val="19"/>
        </w:rPr>
        <w:t>kodunu</w:t>
      </w:r>
      <w:r>
        <w:rPr>
          <w:color w:val="231F20"/>
          <w:spacing w:val="-9"/>
          <w:w w:val="105"/>
          <w:sz w:val="19"/>
        </w:rPr>
        <w:t> </w:t>
      </w:r>
      <w:r>
        <w:rPr>
          <w:color w:val="231F20"/>
          <w:w w:val="105"/>
          <w:sz w:val="19"/>
        </w:rPr>
        <w:t>görmek</w:t>
      </w:r>
      <w:r>
        <w:rPr>
          <w:color w:val="231F20"/>
          <w:spacing w:val="-9"/>
          <w:w w:val="105"/>
          <w:sz w:val="19"/>
        </w:rPr>
        <w:t> </w:t>
      </w:r>
      <w:r>
        <w:rPr>
          <w:color w:val="231F20"/>
          <w:w w:val="105"/>
          <w:sz w:val="19"/>
        </w:rPr>
        <w:t>için sayfanın</w:t>
      </w:r>
      <w:r>
        <w:rPr>
          <w:color w:val="231F20"/>
          <w:w w:val="105"/>
          <w:sz w:val="19"/>
        </w:rPr>
        <w:t> üst</w:t>
      </w:r>
      <w:r>
        <w:rPr>
          <w:color w:val="231F20"/>
          <w:w w:val="105"/>
          <w:sz w:val="19"/>
        </w:rPr>
        <w:t> kısmındaki</w:t>
      </w:r>
      <w:r>
        <w:rPr>
          <w:color w:val="231F20"/>
          <w:w w:val="105"/>
          <w:sz w:val="19"/>
        </w:rPr>
        <w:t> SQL'i</w:t>
      </w:r>
      <w:r>
        <w:rPr>
          <w:color w:val="231F20"/>
          <w:w w:val="105"/>
          <w:sz w:val="19"/>
        </w:rPr>
        <w:t> Göster</w:t>
      </w:r>
      <w:r>
        <w:rPr>
          <w:color w:val="231F20"/>
          <w:w w:val="105"/>
          <w:sz w:val="19"/>
        </w:rPr>
        <w:t> düğmesine</w:t>
      </w:r>
      <w:r>
        <w:rPr>
          <w:color w:val="231F20"/>
          <w:w w:val="105"/>
          <w:sz w:val="19"/>
        </w:rPr>
        <w:t> tıklayabilirsiniz.</w:t>
      </w:r>
      <w:r>
        <w:rPr>
          <w:color w:val="231F20"/>
          <w:w w:val="105"/>
          <w:sz w:val="19"/>
        </w:rPr>
        <w:t> (Tüm</w:t>
      </w:r>
      <w:r>
        <w:rPr>
          <w:color w:val="231F20"/>
          <w:w w:val="105"/>
          <w:sz w:val="19"/>
        </w:rPr>
        <w:t> DBA</w:t>
      </w:r>
      <w:r>
        <w:rPr>
          <w:color w:val="231F20"/>
          <w:w w:val="105"/>
          <w:sz w:val="19"/>
        </w:rPr>
        <w:t> görevleri doğrudan</w:t>
      </w:r>
      <w:r>
        <w:rPr>
          <w:color w:val="231F20"/>
          <w:w w:val="105"/>
          <w:sz w:val="19"/>
        </w:rPr>
        <w:t> SQL</w:t>
      </w:r>
      <w:r>
        <w:rPr>
          <w:color w:val="231F20"/>
          <w:w w:val="105"/>
          <w:sz w:val="19"/>
        </w:rPr>
        <w:t> komutları</w:t>
      </w:r>
      <w:r>
        <w:rPr>
          <w:color w:val="231F20"/>
          <w:w w:val="105"/>
          <w:sz w:val="19"/>
        </w:rPr>
        <w:t> kullanılarak</w:t>
      </w:r>
      <w:r>
        <w:rPr>
          <w:color w:val="231F20"/>
          <w:w w:val="105"/>
          <w:sz w:val="19"/>
        </w:rPr>
        <w:t> gerçekleştirilebilir.</w:t>
      </w:r>
      <w:r>
        <w:rPr>
          <w:color w:val="231F20"/>
          <w:w w:val="105"/>
          <w:sz w:val="19"/>
        </w:rPr>
        <w:t> Aslında,</w:t>
      </w:r>
      <w:r>
        <w:rPr>
          <w:color w:val="231F20"/>
          <w:w w:val="105"/>
          <w:sz w:val="19"/>
        </w:rPr>
        <w:t> bazı</w:t>
      </w:r>
      <w:r>
        <w:rPr>
          <w:color w:val="231F20"/>
          <w:w w:val="105"/>
          <w:sz w:val="19"/>
        </w:rPr>
        <w:t> sıkı</w:t>
      </w:r>
      <w:r>
        <w:rPr>
          <w:color w:val="231F20"/>
          <w:w w:val="105"/>
          <w:sz w:val="19"/>
        </w:rPr>
        <w:t> DBA'lar</w:t>
      </w:r>
      <w:r>
        <w:rPr>
          <w:color w:val="231F20"/>
          <w:w w:val="105"/>
          <w:sz w:val="19"/>
        </w:rPr>
        <w:t> GUI kullanmak yerine kendi SQL kodlarını tercih ederler).</w:t>
      </w:r>
    </w:p>
    <w:p>
      <w:pPr>
        <w:pStyle w:val="ListParagraph"/>
        <w:numPr>
          <w:ilvl w:val="0"/>
          <w:numId w:val="46"/>
        </w:numPr>
        <w:tabs>
          <w:tab w:pos="3119" w:val="left" w:leader="none"/>
        </w:tabs>
        <w:spacing w:line="271" w:lineRule="auto" w:before="89" w:after="0"/>
        <w:ind w:left="3119" w:right="1068" w:hanging="360"/>
        <w:jc w:val="both"/>
        <w:rPr>
          <w:sz w:val="19"/>
        </w:rPr>
      </w:pPr>
      <w:r>
        <w:rPr>
          <w:color w:val="231F20"/>
          <w:w w:val="105"/>
          <w:sz w:val="19"/>
        </w:rPr>
        <w:t>Ek</w:t>
      </w:r>
      <w:r>
        <w:rPr>
          <w:color w:val="231F20"/>
          <w:w w:val="105"/>
          <w:sz w:val="19"/>
        </w:rPr>
        <w:t> veri</w:t>
      </w:r>
      <w:r>
        <w:rPr>
          <w:color w:val="231F20"/>
          <w:w w:val="105"/>
          <w:sz w:val="19"/>
        </w:rPr>
        <w:t> dosyaları</w:t>
      </w:r>
      <w:r>
        <w:rPr>
          <w:color w:val="231F20"/>
          <w:w w:val="105"/>
          <w:sz w:val="19"/>
        </w:rPr>
        <w:t> oluşturarak</w:t>
      </w:r>
      <w:r>
        <w:rPr>
          <w:color w:val="231F20"/>
          <w:w w:val="105"/>
          <w:sz w:val="19"/>
        </w:rPr>
        <w:t> tablo</w:t>
      </w:r>
      <w:r>
        <w:rPr>
          <w:color w:val="231F20"/>
          <w:w w:val="105"/>
          <w:sz w:val="19"/>
        </w:rPr>
        <w:t> alanı</w:t>
      </w:r>
      <w:r>
        <w:rPr>
          <w:color w:val="231F20"/>
          <w:w w:val="105"/>
          <w:sz w:val="19"/>
        </w:rPr>
        <w:t> depolama</w:t>
      </w:r>
      <w:r>
        <w:rPr>
          <w:color w:val="231F20"/>
          <w:w w:val="105"/>
          <w:sz w:val="19"/>
        </w:rPr>
        <w:t> kapasitesini</w:t>
      </w:r>
      <w:r>
        <w:rPr>
          <w:color w:val="231F20"/>
          <w:w w:val="105"/>
          <w:sz w:val="19"/>
        </w:rPr>
        <w:t> genişletin.</w:t>
      </w:r>
      <w:r>
        <w:rPr>
          <w:color w:val="231F20"/>
          <w:w w:val="105"/>
          <w:sz w:val="19"/>
        </w:rPr>
        <w:t> Erişim performansını</w:t>
      </w:r>
      <w:r>
        <w:rPr>
          <w:color w:val="231F20"/>
          <w:w w:val="105"/>
          <w:sz w:val="19"/>
        </w:rPr>
        <w:t> artırmak</w:t>
      </w:r>
      <w:r>
        <w:rPr>
          <w:color w:val="231F20"/>
          <w:w w:val="105"/>
          <w:sz w:val="19"/>
        </w:rPr>
        <w:t> için</w:t>
      </w:r>
      <w:r>
        <w:rPr>
          <w:color w:val="231F20"/>
          <w:w w:val="105"/>
          <w:sz w:val="19"/>
        </w:rPr>
        <w:t> veri</w:t>
      </w:r>
      <w:r>
        <w:rPr>
          <w:color w:val="231F20"/>
          <w:w w:val="105"/>
          <w:sz w:val="19"/>
        </w:rPr>
        <w:t> dosyalarının</w:t>
      </w:r>
      <w:r>
        <w:rPr>
          <w:color w:val="231F20"/>
          <w:w w:val="105"/>
          <w:sz w:val="19"/>
        </w:rPr>
        <w:t> aynı</w:t>
      </w:r>
      <w:r>
        <w:rPr>
          <w:color w:val="231F20"/>
          <w:w w:val="105"/>
          <w:sz w:val="19"/>
        </w:rPr>
        <w:t> dizinde</w:t>
      </w:r>
      <w:r>
        <w:rPr>
          <w:color w:val="231F20"/>
          <w:w w:val="105"/>
          <w:sz w:val="19"/>
        </w:rPr>
        <w:t> veya</w:t>
      </w:r>
      <w:r>
        <w:rPr>
          <w:color w:val="231F20"/>
          <w:w w:val="105"/>
          <w:sz w:val="19"/>
        </w:rPr>
        <w:t> farklı</w:t>
      </w:r>
      <w:r>
        <w:rPr>
          <w:color w:val="231F20"/>
          <w:w w:val="105"/>
          <w:sz w:val="19"/>
        </w:rPr>
        <w:t> disklerde depolanabileceğini</w:t>
      </w:r>
      <w:r>
        <w:rPr>
          <w:color w:val="231F20"/>
          <w:w w:val="105"/>
          <w:sz w:val="19"/>
        </w:rPr>
        <w:t> unutmayın.</w:t>
      </w:r>
      <w:r>
        <w:rPr>
          <w:color w:val="231F20"/>
          <w:w w:val="105"/>
          <w:sz w:val="19"/>
        </w:rPr>
        <w:t> Örneğin,</w:t>
      </w:r>
      <w:r>
        <w:rPr>
          <w:color w:val="231F20"/>
          <w:w w:val="105"/>
          <w:sz w:val="19"/>
        </w:rPr>
        <w:t> farklı</w:t>
      </w:r>
      <w:r>
        <w:rPr>
          <w:color w:val="231F20"/>
          <w:w w:val="105"/>
          <w:sz w:val="19"/>
        </w:rPr>
        <w:t> bir</w:t>
      </w:r>
      <w:r>
        <w:rPr>
          <w:color w:val="231F20"/>
          <w:w w:val="105"/>
          <w:sz w:val="19"/>
        </w:rPr>
        <w:t> sürücüde</w:t>
      </w:r>
      <w:r>
        <w:rPr>
          <w:color w:val="231F20"/>
          <w:w w:val="105"/>
          <w:sz w:val="19"/>
        </w:rPr>
        <w:t> yeni</w:t>
      </w:r>
      <w:r>
        <w:rPr>
          <w:color w:val="231F20"/>
          <w:w w:val="105"/>
          <w:sz w:val="19"/>
        </w:rPr>
        <w:t> bir</w:t>
      </w:r>
      <w:r>
        <w:rPr>
          <w:color w:val="231F20"/>
          <w:w w:val="105"/>
          <w:sz w:val="19"/>
        </w:rPr>
        <w:t> veri</w:t>
      </w:r>
      <w:r>
        <w:rPr>
          <w:color w:val="231F20"/>
          <w:w w:val="105"/>
          <w:sz w:val="19"/>
        </w:rPr>
        <w:t> dosyası</w:t>
      </w:r>
      <w:r>
        <w:rPr>
          <w:color w:val="231F20"/>
          <w:spacing w:val="40"/>
          <w:w w:val="105"/>
          <w:sz w:val="19"/>
        </w:rPr>
        <w:t> </w:t>
      </w:r>
      <w:r>
        <w:rPr>
          <w:color w:val="231F20"/>
          <w:w w:val="105"/>
          <w:sz w:val="19"/>
        </w:rPr>
        <w:t>oluşturarak USERS tablo alanının depolama ve erişim performansını artırabilirsiniz.</w:t>
      </w:r>
    </w:p>
    <w:p>
      <w:pPr>
        <w:pStyle w:val="ListParagraph"/>
        <w:spacing w:after="0" w:line="271" w:lineRule="auto"/>
        <w:jc w:val="both"/>
        <w:rPr>
          <w:sz w:val="19"/>
        </w:rPr>
        <w:sectPr>
          <w:pgSz w:w="12240" w:h="15660"/>
          <w:pgMar w:header="0" w:footer="107" w:top="460" w:bottom="300" w:left="360" w:right="360"/>
        </w:sectPr>
      </w:pPr>
    </w:p>
    <w:p>
      <w:pPr>
        <w:spacing w:before="36"/>
        <w:ind w:left="360" w:right="0" w:firstLine="0"/>
        <w:jc w:val="left"/>
        <w:rPr>
          <w:rFonts w:ascii="Trebuchet MS" w:hAnsi="Trebuchet MS"/>
          <w:b/>
          <w:sz w:val="19"/>
        </w:rPr>
      </w:pPr>
      <w:r>
        <w:rPr>
          <w:rFonts w:ascii="Trebuchet MS" w:hAnsi="Trebuchet MS"/>
          <w:b/>
          <w:color w:val="004E8D"/>
          <w:w w:val="90"/>
          <w:sz w:val="23"/>
        </w:rPr>
        <w:t>754</w:t>
      </w:r>
      <w:r>
        <w:rPr>
          <w:rFonts w:ascii="Trebuchet MS" w:hAnsi="Trebuchet MS"/>
          <w:b/>
          <w:color w:val="004E8D"/>
          <w:spacing w:val="-8"/>
          <w:w w:val="90"/>
          <w:sz w:val="23"/>
        </w:rPr>
        <w:t>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sz w:val="19"/>
        </w:rPr>
        <w:t> </w:t>
      </w:r>
      <w:r>
        <w:rPr>
          <w:rFonts w:ascii="Trebuchet MS" w:hAnsi="Trebuchet MS"/>
          <w:b/>
          <w:color w:val="231F20"/>
          <w:w w:val="90"/>
          <w:sz w:val="19"/>
        </w:rPr>
        <w:t>6:</w:t>
      </w:r>
      <w:r>
        <w:rPr>
          <w:rFonts w:ascii="Trebuchet MS" w:hAnsi="Trebuchet MS"/>
          <w:b/>
          <w:color w:val="231F20"/>
          <w:spacing w:val="-4"/>
          <w:sz w:val="19"/>
        </w:rPr>
        <w:t> </w:t>
      </w:r>
      <w:r>
        <w:rPr>
          <w:rFonts w:ascii="Trebuchet MS" w:hAnsi="Trebuchet MS"/>
          <w:b/>
          <w:color w:val="231F20"/>
          <w:w w:val="90"/>
          <w:sz w:val="19"/>
        </w:rPr>
        <w:t>Veritaban</w:t>
      </w:r>
      <w:r>
        <w:rPr>
          <w:b/>
          <w:color w:val="231F20"/>
          <w:w w:val="90"/>
          <w:sz w:val="19"/>
        </w:rPr>
        <w:t>ı</w:t>
      </w:r>
      <w:r>
        <w:rPr>
          <w:b/>
          <w:color w:val="231F20"/>
          <w:spacing w:val="6"/>
          <w:sz w:val="19"/>
        </w:rPr>
        <w:t> </w:t>
      </w:r>
      <w:r>
        <w:rPr>
          <w:rFonts w:ascii="Trebuchet MS" w:hAnsi="Trebuchet MS"/>
          <w:b/>
          <w:color w:val="231F20"/>
          <w:spacing w:val="-2"/>
          <w:w w:val="90"/>
          <w:sz w:val="19"/>
        </w:rPr>
        <w:t>Y</w:t>
      </w:r>
      <w:r>
        <w:rPr>
          <w:b/>
          <w:color w:val="231F20"/>
          <w:spacing w:val="-2"/>
          <w:w w:val="90"/>
          <w:sz w:val="19"/>
        </w:rPr>
        <w:t>ö</w:t>
      </w:r>
      <w:r>
        <w:rPr>
          <w:rFonts w:ascii="Trebuchet MS" w:hAnsi="Trebuchet MS"/>
          <w:b/>
          <w:color w:val="231F20"/>
          <w:spacing w:val="-2"/>
          <w:w w:val="90"/>
          <w:sz w:val="19"/>
        </w:rPr>
        <w:t>netimi</w:t>
      </w:r>
    </w:p>
    <w:p>
      <w:pPr>
        <w:pStyle w:val="BodyText"/>
        <w:spacing w:before="2"/>
        <w:rPr>
          <w:rFonts w:ascii="Trebuchet MS"/>
          <w:b/>
          <w:sz w:val="17"/>
        </w:rPr>
      </w:pPr>
      <w:r>
        <w:rPr>
          <w:rFonts w:ascii="Trebuchet MS"/>
          <w:b/>
          <w:sz w:val="17"/>
        </w:rPr>
        <mc:AlternateContent>
          <mc:Choice Requires="wps">
            <w:drawing>
              <wp:anchor distT="0" distB="0" distL="0" distR="0" allowOverlap="1" layoutInCell="1" locked="0" behindDoc="1" simplePos="0" relativeHeight="487658496">
                <wp:simplePos x="0" y="0"/>
                <wp:positionH relativeFrom="page">
                  <wp:posOffset>914119</wp:posOffset>
                </wp:positionH>
                <wp:positionV relativeFrom="paragraph">
                  <wp:posOffset>141871</wp:posOffset>
                </wp:positionV>
                <wp:extent cx="6401435" cy="215265"/>
                <wp:effectExtent l="0" t="0" r="0" b="0"/>
                <wp:wrapTopAndBottom/>
                <wp:docPr id="402" name="Group 402"/>
                <wp:cNvGraphicFramePr>
                  <a:graphicFrameLocks/>
                </wp:cNvGraphicFramePr>
                <a:graphic>
                  <a:graphicData uri="http://schemas.microsoft.com/office/word/2010/wordprocessingGroup">
                    <wpg:wgp>
                      <wpg:cNvPr id="402" name="Group 402"/>
                      <wpg:cNvGrpSpPr/>
                      <wpg:grpSpPr>
                        <a:xfrm>
                          <a:off x="0" y="0"/>
                          <a:ext cx="6401435" cy="215265"/>
                          <a:chExt cx="6401435" cy="215265"/>
                        </a:xfrm>
                      </wpg:grpSpPr>
                      <wps:wsp>
                        <wps:cNvPr id="403" name="Textbox 403"/>
                        <wps:cNvSpPr txBox="1"/>
                        <wps:spPr>
                          <a:xfrm>
                            <a:off x="879742" y="0"/>
                            <a:ext cx="5521325" cy="212090"/>
                          </a:xfrm>
                          <a:prstGeom prst="rect">
                            <a:avLst/>
                          </a:prstGeom>
                          <a:solidFill>
                            <a:srgbClr val="414042"/>
                          </a:solidFill>
                        </wps:spPr>
                        <wps:txbx>
                          <w:txbxContent>
                            <w:p>
                              <w:pPr>
                                <w:spacing w:before="35"/>
                                <w:ind w:left="98" w:right="0" w:firstLine="0"/>
                                <w:jc w:val="left"/>
                                <w:rPr>
                                  <w:rFonts w:ascii="Trebuchet MS" w:hAnsi="Trebuchet MS"/>
                                  <w:b/>
                                  <w:color w:val="000000"/>
                                  <w:sz w:val="25"/>
                                </w:rPr>
                              </w:pPr>
                              <w:r>
                                <w:rPr>
                                  <w:rFonts w:ascii="Trebuchet MS" w:hAnsi="Trebuchet MS"/>
                                  <w:b/>
                                  <w:color w:val="FFFFFF"/>
                                  <w:w w:val="80"/>
                                  <w:sz w:val="25"/>
                                </w:rPr>
                                <w:t>Yeni</w:t>
                              </w:r>
                              <w:r>
                                <w:rPr>
                                  <w:rFonts w:ascii="Trebuchet MS" w:hAnsi="Trebuchet MS"/>
                                  <w:b/>
                                  <w:color w:val="FFFFFF"/>
                                  <w:spacing w:val="6"/>
                                  <w:sz w:val="25"/>
                                </w:rPr>
                                <w:t> </w:t>
                              </w:r>
                              <w:r>
                                <w:rPr>
                                  <w:rFonts w:ascii="Trebuchet MS" w:hAnsi="Trebuchet MS"/>
                                  <w:b/>
                                  <w:color w:val="FFFFFF"/>
                                  <w:w w:val="80"/>
                                  <w:sz w:val="25"/>
                                </w:rPr>
                                <w:t>Oracle</w:t>
                              </w:r>
                              <w:r>
                                <w:rPr>
                                  <w:rFonts w:ascii="Trebuchet MS" w:hAnsi="Trebuchet MS"/>
                                  <w:b/>
                                  <w:color w:val="FFFFFF"/>
                                  <w:spacing w:val="7"/>
                                  <w:sz w:val="25"/>
                                </w:rPr>
                                <w:t> </w:t>
                              </w:r>
                              <w:r>
                                <w:rPr>
                                  <w:rFonts w:ascii="Trebuchet MS" w:hAnsi="Trebuchet MS"/>
                                  <w:b/>
                                  <w:color w:val="FFFFFF"/>
                                  <w:w w:val="80"/>
                                  <w:sz w:val="25"/>
                                </w:rPr>
                                <w:t>Tablespace</w:t>
                              </w:r>
                              <w:r>
                                <w:rPr>
                                  <w:rFonts w:ascii="Trebuchet MS" w:hAnsi="Trebuchet MS"/>
                                  <w:b/>
                                  <w:color w:val="FFFFFF"/>
                                  <w:sz w:val="25"/>
                                </w:rPr>
                                <w:t> </w:t>
                              </w:r>
                              <w:r>
                                <w:rPr>
                                  <w:rFonts w:ascii="Trebuchet MS" w:hAnsi="Trebuchet MS"/>
                                  <w:b/>
                                  <w:color w:val="FFFFFF"/>
                                  <w:spacing w:val="-2"/>
                                  <w:w w:val="80"/>
                                  <w:sz w:val="25"/>
                                </w:rPr>
                                <w:t>Olu</w:t>
                              </w:r>
                              <w:r>
                                <w:rPr>
                                  <w:b/>
                                  <w:color w:val="FFFFFF"/>
                                  <w:spacing w:val="-2"/>
                                  <w:w w:val="80"/>
                                  <w:sz w:val="25"/>
                                </w:rPr>
                                <w:t>ş</w:t>
                              </w:r>
                              <w:r>
                                <w:rPr>
                                  <w:rFonts w:ascii="Trebuchet MS" w:hAnsi="Trebuchet MS"/>
                                  <w:b/>
                                  <w:color w:val="FFFFFF"/>
                                  <w:spacing w:val="-2"/>
                                  <w:w w:val="80"/>
                                  <w:sz w:val="25"/>
                                </w:rPr>
                                <w:t>turma</w:t>
                              </w:r>
                            </w:p>
                          </w:txbxContent>
                        </wps:txbx>
                        <wps:bodyPr wrap="square" lIns="0" tIns="0" rIns="0" bIns="0" rtlCol="0">
                          <a:noAutofit/>
                        </wps:bodyPr>
                      </wps:wsp>
                      <wps:wsp>
                        <wps:cNvPr id="404" name="Textbox 404"/>
                        <wps:cNvSpPr txBox="1"/>
                        <wps:spPr>
                          <a:xfrm>
                            <a:off x="0" y="0"/>
                            <a:ext cx="880110" cy="215265"/>
                          </a:xfrm>
                          <a:prstGeom prst="rect">
                            <a:avLst/>
                          </a:prstGeom>
                          <a:solidFill>
                            <a:srgbClr val="007EB0"/>
                          </a:solidFill>
                        </wps:spPr>
                        <wps:txbx>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16.12</w:t>
                              </w:r>
                            </w:p>
                          </w:txbxContent>
                        </wps:txbx>
                        <wps:bodyPr wrap="square" lIns="0" tIns="0" rIns="0" bIns="0" rtlCol="0">
                          <a:noAutofit/>
                        </wps:bodyPr>
                      </wps:wsp>
                    </wpg:wgp>
                  </a:graphicData>
                </a:graphic>
              </wp:anchor>
            </w:drawing>
          </mc:Choice>
          <mc:Fallback>
            <w:pict>
              <v:group style="position:absolute;margin-left:71.977951pt;margin-top:11.170974pt;width:504.05pt;height:16.95pt;mso-position-horizontal-relative:page;mso-position-vertical-relative:paragraph;z-index:-15657984;mso-wrap-distance-left:0;mso-wrap-distance-right:0" id="docshapegroup312" coordorigin="1440,223" coordsize="10081,339">
                <v:shape style="position:absolute;left:2824;top:223;width:8695;height:334" type="#_x0000_t202" id="docshape313" filled="true" fillcolor="#414042" stroked="false">
                  <v:textbox inset="0,0,0,0">
                    <w:txbxContent>
                      <w:p>
                        <w:pPr>
                          <w:spacing w:before="35"/>
                          <w:ind w:left="98" w:right="0" w:firstLine="0"/>
                          <w:jc w:val="left"/>
                          <w:rPr>
                            <w:rFonts w:ascii="Trebuchet MS" w:hAnsi="Trebuchet MS"/>
                            <w:b/>
                            <w:color w:val="000000"/>
                            <w:sz w:val="25"/>
                          </w:rPr>
                        </w:pPr>
                        <w:r>
                          <w:rPr>
                            <w:rFonts w:ascii="Trebuchet MS" w:hAnsi="Trebuchet MS"/>
                            <w:b/>
                            <w:color w:val="FFFFFF"/>
                            <w:w w:val="80"/>
                            <w:sz w:val="25"/>
                          </w:rPr>
                          <w:t>Yeni</w:t>
                        </w:r>
                        <w:r>
                          <w:rPr>
                            <w:rFonts w:ascii="Trebuchet MS" w:hAnsi="Trebuchet MS"/>
                            <w:b/>
                            <w:color w:val="FFFFFF"/>
                            <w:spacing w:val="6"/>
                            <w:sz w:val="25"/>
                          </w:rPr>
                          <w:t> </w:t>
                        </w:r>
                        <w:r>
                          <w:rPr>
                            <w:rFonts w:ascii="Trebuchet MS" w:hAnsi="Trebuchet MS"/>
                            <w:b/>
                            <w:color w:val="FFFFFF"/>
                            <w:w w:val="80"/>
                            <w:sz w:val="25"/>
                          </w:rPr>
                          <w:t>Oracle</w:t>
                        </w:r>
                        <w:r>
                          <w:rPr>
                            <w:rFonts w:ascii="Trebuchet MS" w:hAnsi="Trebuchet MS"/>
                            <w:b/>
                            <w:color w:val="FFFFFF"/>
                            <w:spacing w:val="7"/>
                            <w:sz w:val="25"/>
                          </w:rPr>
                          <w:t> </w:t>
                        </w:r>
                        <w:r>
                          <w:rPr>
                            <w:rFonts w:ascii="Trebuchet MS" w:hAnsi="Trebuchet MS"/>
                            <w:b/>
                            <w:color w:val="FFFFFF"/>
                            <w:w w:val="80"/>
                            <w:sz w:val="25"/>
                          </w:rPr>
                          <w:t>Tablespace</w:t>
                        </w:r>
                        <w:r>
                          <w:rPr>
                            <w:rFonts w:ascii="Trebuchet MS" w:hAnsi="Trebuchet MS"/>
                            <w:b/>
                            <w:color w:val="FFFFFF"/>
                            <w:sz w:val="25"/>
                          </w:rPr>
                          <w:t> </w:t>
                        </w:r>
                        <w:r>
                          <w:rPr>
                            <w:rFonts w:ascii="Trebuchet MS" w:hAnsi="Trebuchet MS"/>
                            <w:b/>
                            <w:color w:val="FFFFFF"/>
                            <w:spacing w:val="-2"/>
                            <w:w w:val="80"/>
                            <w:sz w:val="25"/>
                          </w:rPr>
                          <w:t>Olu</w:t>
                        </w:r>
                        <w:r>
                          <w:rPr>
                            <w:b/>
                            <w:color w:val="FFFFFF"/>
                            <w:spacing w:val="-2"/>
                            <w:w w:val="80"/>
                            <w:sz w:val="25"/>
                          </w:rPr>
                          <w:t>ş</w:t>
                        </w:r>
                        <w:r>
                          <w:rPr>
                            <w:rFonts w:ascii="Trebuchet MS" w:hAnsi="Trebuchet MS"/>
                            <w:b/>
                            <w:color w:val="FFFFFF"/>
                            <w:spacing w:val="-2"/>
                            <w:w w:val="80"/>
                            <w:sz w:val="25"/>
                          </w:rPr>
                          <w:t>turma</w:t>
                        </w:r>
                      </w:p>
                    </w:txbxContent>
                  </v:textbox>
                  <v:fill type="solid"/>
                  <w10:wrap type="none"/>
                </v:shape>
                <v:shape style="position:absolute;left:1439;top:223;width:1386;height:339" type="#_x0000_t202" id="docshape314" filled="true" fillcolor="#007eb0" stroked="false">
                  <v:textbox inset="0,0,0,0">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16.12</w:t>
                        </w:r>
                      </w:p>
                    </w:txbxContent>
                  </v:textbox>
                  <v:fill type="solid"/>
                  <w10:wrap type="none"/>
                </v:shape>
                <w10:wrap type="topAndBottom"/>
              </v:group>
            </w:pict>
          </mc:Fallback>
        </mc:AlternateContent>
      </w:r>
    </w:p>
    <w:p>
      <w:pPr>
        <w:pStyle w:val="BodyText"/>
        <w:rPr>
          <w:rFonts w:ascii="Trebuchet MS"/>
          <w:b/>
          <w:sz w:val="4"/>
        </w:rPr>
      </w:pPr>
    </w:p>
    <w:p>
      <w:pPr>
        <w:pStyle w:val="BodyText"/>
        <w:ind w:left="938"/>
        <w:rPr>
          <w:rFonts w:ascii="Trebuchet MS"/>
          <w:sz w:val="20"/>
        </w:rPr>
      </w:pPr>
      <w:r>
        <w:rPr>
          <w:rFonts w:ascii="Trebuchet MS"/>
          <w:sz w:val="20"/>
        </w:rPr>
        <mc:AlternateContent>
          <mc:Choice Requires="wps">
            <w:drawing>
              <wp:inline distT="0" distB="0" distL="0" distR="0">
                <wp:extent cx="6661784" cy="4279900"/>
                <wp:effectExtent l="0" t="0" r="0" b="6350"/>
                <wp:docPr id="405" name="Group 405"/>
                <wp:cNvGraphicFramePr>
                  <a:graphicFrameLocks/>
                </wp:cNvGraphicFramePr>
                <a:graphic>
                  <a:graphicData uri="http://schemas.microsoft.com/office/word/2010/wordprocessingGroup">
                    <wpg:wgp>
                      <wpg:cNvPr id="405" name="Group 405"/>
                      <wpg:cNvGrpSpPr/>
                      <wpg:grpSpPr>
                        <a:xfrm>
                          <a:off x="0" y="0"/>
                          <a:ext cx="6661784" cy="4279900"/>
                          <a:chExt cx="6661784" cy="4279900"/>
                        </a:xfrm>
                      </wpg:grpSpPr>
                      <wps:wsp>
                        <wps:cNvPr id="406" name="Graphic 406"/>
                        <wps:cNvSpPr/>
                        <wps:spPr>
                          <a:xfrm>
                            <a:off x="0" y="0"/>
                            <a:ext cx="6661784" cy="4279900"/>
                          </a:xfrm>
                          <a:custGeom>
                            <a:avLst/>
                            <a:gdLst/>
                            <a:ahLst/>
                            <a:cxnLst/>
                            <a:rect l="l" t="t" r="r" b="b"/>
                            <a:pathLst>
                              <a:path w="6661784" h="4279900">
                                <a:moveTo>
                                  <a:pt x="6661404" y="0"/>
                                </a:moveTo>
                                <a:lnTo>
                                  <a:pt x="0" y="0"/>
                                </a:lnTo>
                                <a:lnTo>
                                  <a:pt x="0" y="4279391"/>
                                </a:lnTo>
                                <a:lnTo>
                                  <a:pt x="6661404" y="4279391"/>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407" name="Image 407"/>
                          <pic:cNvPicPr/>
                        </pic:nvPicPr>
                        <pic:blipFill>
                          <a:blip r:embed="rId110" cstate="print"/>
                          <a:stretch>
                            <a:fillRect/>
                          </a:stretch>
                        </pic:blipFill>
                        <pic:spPr>
                          <a:xfrm>
                            <a:off x="89890" y="87351"/>
                            <a:ext cx="6400800" cy="4022381"/>
                          </a:xfrm>
                          <a:prstGeom prst="rect">
                            <a:avLst/>
                          </a:prstGeom>
                        </pic:spPr>
                      </pic:pic>
                      <pic:pic>
                        <pic:nvPicPr>
                          <pic:cNvPr id="408" name="Image 408"/>
                          <pic:cNvPicPr/>
                        </pic:nvPicPr>
                        <pic:blipFill>
                          <a:blip r:embed="rId111" cstate="print"/>
                          <a:stretch>
                            <a:fillRect/>
                          </a:stretch>
                        </pic:blipFill>
                        <pic:spPr>
                          <a:xfrm>
                            <a:off x="769899" y="243310"/>
                            <a:ext cx="2261991" cy="1297716"/>
                          </a:xfrm>
                          <a:prstGeom prst="rect">
                            <a:avLst/>
                          </a:prstGeom>
                        </pic:spPr>
                      </pic:pic>
                      <pic:pic>
                        <pic:nvPicPr>
                          <pic:cNvPr id="409" name="Image 409"/>
                          <pic:cNvPicPr/>
                        </pic:nvPicPr>
                        <pic:blipFill>
                          <a:blip r:embed="rId112" cstate="print"/>
                          <a:stretch>
                            <a:fillRect/>
                          </a:stretch>
                        </pic:blipFill>
                        <pic:spPr>
                          <a:xfrm>
                            <a:off x="769899" y="1721224"/>
                            <a:ext cx="2274673" cy="2234999"/>
                          </a:xfrm>
                          <a:prstGeom prst="rect">
                            <a:avLst/>
                          </a:prstGeom>
                        </pic:spPr>
                      </pic:pic>
                      <pic:pic>
                        <pic:nvPicPr>
                          <pic:cNvPr id="410" name="Image 410"/>
                          <pic:cNvPicPr/>
                        </pic:nvPicPr>
                        <pic:blipFill>
                          <a:blip r:embed="rId113" cstate="print"/>
                          <a:stretch>
                            <a:fillRect/>
                          </a:stretch>
                        </pic:blipFill>
                        <pic:spPr>
                          <a:xfrm>
                            <a:off x="3164512" y="246312"/>
                            <a:ext cx="2646172" cy="1412697"/>
                          </a:xfrm>
                          <a:prstGeom prst="rect">
                            <a:avLst/>
                          </a:prstGeom>
                        </pic:spPr>
                      </pic:pic>
                      <pic:pic>
                        <pic:nvPicPr>
                          <pic:cNvPr id="411" name="Image 411"/>
                          <pic:cNvPicPr/>
                        </pic:nvPicPr>
                        <pic:blipFill>
                          <a:blip r:embed="rId114" cstate="print"/>
                          <a:stretch>
                            <a:fillRect/>
                          </a:stretch>
                        </pic:blipFill>
                        <pic:spPr>
                          <a:xfrm>
                            <a:off x="3167519" y="1725484"/>
                            <a:ext cx="2643149" cy="1075272"/>
                          </a:xfrm>
                          <a:prstGeom prst="rect">
                            <a:avLst/>
                          </a:prstGeom>
                        </pic:spPr>
                      </pic:pic>
                      <pic:pic>
                        <pic:nvPicPr>
                          <pic:cNvPr id="412" name="Image 412"/>
                          <pic:cNvPicPr/>
                        </pic:nvPicPr>
                        <pic:blipFill>
                          <a:blip r:embed="rId115" cstate="print"/>
                          <a:stretch>
                            <a:fillRect/>
                          </a:stretch>
                        </pic:blipFill>
                        <pic:spPr>
                          <a:xfrm>
                            <a:off x="3169746" y="2875188"/>
                            <a:ext cx="2640938" cy="1083732"/>
                          </a:xfrm>
                          <a:prstGeom prst="rect">
                            <a:avLst/>
                          </a:prstGeom>
                        </pic:spPr>
                      </pic:pic>
                    </wpg:wgp>
                  </a:graphicData>
                </a:graphic>
              </wp:inline>
            </w:drawing>
          </mc:Choice>
          <mc:Fallback>
            <w:pict>
              <v:group style="width:524.550pt;height:337pt;mso-position-horizontal-relative:char;mso-position-vertical-relative:line" id="docshapegroup315" coordorigin="0,0" coordsize="10491,6740">
                <v:rect style="position:absolute;left:0;top:0;width:10491;height:6740" id="docshape316" filled="true" fillcolor="#231f20" stroked="false">
                  <v:fill opacity="16448f" type="solid"/>
                </v:rect>
                <v:shape style="position:absolute;left:141;top:137;width:10080;height:6335" type="#_x0000_t75" id="docshape317" stroked="false">
                  <v:imagedata r:id="rId110" o:title=""/>
                </v:shape>
                <v:shape style="position:absolute;left:1212;top:383;width:3563;height:2044" type="#_x0000_t75" id="docshape318" stroked="false">
                  <v:imagedata r:id="rId111" o:title=""/>
                </v:shape>
                <v:shape style="position:absolute;left:1212;top:2710;width:3583;height:3520" type="#_x0000_t75" id="docshape319" stroked="false">
                  <v:imagedata r:id="rId112" o:title=""/>
                </v:shape>
                <v:shape style="position:absolute;left:4983;top:387;width:4168;height:2225" type="#_x0000_t75" id="docshape320" stroked="false">
                  <v:imagedata r:id="rId113" o:title=""/>
                </v:shape>
                <v:shape style="position:absolute;left:4988;top:2717;width:4163;height:1694" type="#_x0000_t75" id="docshape321" stroked="false">
                  <v:imagedata r:id="rId114" o:title=""/>
                </v:shape>
                <v:shape style="position:absolute;left:4991;top:4527;width:4159;height:1707" type="#_x0000_t75" id="docshape322" stroked="false">
                  <v:imagedata r:id="rId115" o:title=""/>
                </v:shape>
              </v:group>
            </w:pict>
          </mc:Fallback>
        </mc:AlternateContent>
      </w:r>
      <w:r>
        <w:rPr>
          <w:rFonts w:ascii="Trebuchet MS"/>
          <w:sz w:val="20"/>
        </w:rPr>
      </w:r>
    </w:p>
    <w:p>
      <w:pPr>
        <w:pStyle w:val="BodyText"/>
        <w:spacing w:before="3"/>
        <w:rPr>
          <w:rFonts w:ascii="Trebuchet MS"/>
          <w:b/>
          <w:sz w:val="12"/>
        </w:rPr>
      </w:pPr>
    </w:p>
    <w:p>
      <w:pPr>
        <w:pStyle w:val="BodyText"/>
        <w:spacing w:after="0"/>
        <w:rPr>
          <w:rFonts w:ascii="Trebuchet MS"/>
          <w:b/>
          <w:sz w:val="12"/>
        </w:rPr>
        <w:sectPr>
          <w:pgSz w:w="12240" w:h="15660"/>
          <w:pgMar w:header="0" w:footer="107" w:top="460" w:bottom="300" w:left="360" w:right="360"/>
        </w:sectPr>
      </w:pPr>
    </w:p>
    <w:p>
      <w:pPr>
        <w:pStyle w:val="Heading4"/>
        <w:spacing w:before="45"/>
      </w:pPr>
      <w:r>
        <w:rPr>
          <w:color w:val="231F20"/>
          <w:w w:val="70"/>
        </w:rPr>
        <w:t>16-10d</w:t>
      </w:r>
      <w:r>
        <w:rPr>
          <w:color w:val="231F20"/>
          <w:spacing w:val="-7"/>
        </w:rPr>
        <w:t> </w:t>
      </w:r>
      <w:r>
        <w:rPr>
          <w:color w:val="004E8D"/>
          <w:w w:val="70"/>
        </w:rPr>
        <w:t>Kullanıcıları</w:t>
      </w:r>
      <w:r>
        <w:rPr>
          <w:color w:val="004E8D"/>
          <w:spacing w:val="-6"/>
        </w:rPr>
        <w:t> </w:t>
      </w:r>
      <w:r>
        <w:rPr>
          <w:color w:val="004E8D"/>
          <w:w w:val="70"/>
        </w:rPr>
        <w:t>Yönetme</w:t>
      </w:r>
      <w:r>
        <w:rPr>
          <w:color w:val="004E8D"/>
          <w:spacing w:val="-7"/>
        </w:rPr>
        <w:t> </w:t>
      </w:r>
      <w:r>
        <w:rPr>
          <w:color w:val="004E8D"/>
          <w:w w:val="70"/>
        </w:rPr>
        <w:t>ve</w:t>
      </w:r>
      <w:r>
        <w:rPr>
          <w:color w:val="004E8D"/>
          <w:spacing w:val="-6"/>
        </w:rPr>
        <w:t> </w:t>
      </w:r>
      <w:r>
        <w:rPr>
          <w:color w:val="004E8D"/>
          <w:w w:val="70"/>
        </w:rPr>
        <w:t>Güvenlik</w:t>
      </w:r>
      <w:r>
        <w:rPr>
          <w:color w:val="004E8D"/>
          <w:spacing w:val="-14"/>
        </w:rPr>
        <w:t> </w:t>
      </w:r>
      <w:r>
        <w:rPr>
          <w:color w:val="004E8D"/>
          <w:spacing w:val="-2"/>
          <w:w w:val="70"/>
        </w:rPr>
        <w:t>Oluşturma</w:t>
      </w:r>
    </w:p>
    <w:p>
      <w:pPr>
        <w:pStyle w:val="BodyText"/>
        <w:spacing w:line="271" w:lineRule="auto" w:before="146"/>
        <w:ind w:left="1080"/>
        <w:jc w:val="both"/>
      </w:pPr>
      <w:r>
        <w:rPr>
          <w:color w:val="231F20"/>
          <w:w w:val="105"/>
        </w:rPr>
        <w:t>En</w:t>
      </w:r>
      <w:r>
        <w:rPr>
          <w:color w:val="231F20"/>
          <w:w w:val="105"/>
        </w:rPr>
        <w:t> yaygın</w:t>
      </w:r>
      <w:r>
        <w:rPr>
          <w:color w:val="231F20"/>
          <w:w w:val="105"/>
        </w:rPr>
        <w:t> veritabanı</w:t>
      </w:r>
      <w:r>
        <w:rPr>
          <w:color w:val="231F20"/>
          <w:w w:val="105"/>
        </w:rPr>
        <w:t> yönetim</w:t>
      </w:r>
      <w:r>
        <w:rPr>
          <w:color w:val="231F20"/>
          <w:w w:val="105"/>
        </w:rPr>
        <w:t> faaliyetlerinden</w:t>
      </w:r>
      <w:r>
        <w:rPr>
          <w:color w:val="231F20"/>
          <w:w w:val="105"/>
        </w:rPr>
        <w:t> biri</w:t>
      </w:r>
      <w:r>
        <w:rPr>
          <w:color w:val="231F20"/>
          <w:w w:val="105"/>
        </w:rPr>
        <w:t> veritabanı</w:t>
      </w:r>
      <w:r>
        <w:rPr>
          <w:color w:val="231F20"/>
          <w:w w:val="105"/>
        </w:rPr>
        <w:t> kullanıcılarının</w:t>
      </w:r>
      <w:r>
        <w:rPr>
          <w:color w:val="231F20"/>
          <w:w w:val="105"/>
        </w:rPr>
        <w:t> oluşturulması</w:t>
      </w:r>
      <w:r>
        <w:rPr>
          <w:color w:val="231F20"/>
          <w:w w:val="105"/>
        </w:rPr>
        <w:t> ve yönetilmesidir.</w:t>
      </w:r>
      <w:r>
        <w:rPr>
          <w:color w:val="231F20"/>
          <w:w w:val="105"/>
        </w:rPr>
        <w:t> Kullanıcı</w:t>
      </w:r>
      <w:r>
        <w:rPr>
          <w:color w:val="231F20"/>
          <w:w w:val="105"/>
        </w:rPr>
        <w:t> kimliklerinin</w:t>
      </w:r>
      <w:r>
        <w:rPr>
          <w:color w:val="231F20"/>
          <w:w w:val="105"/>
        </w:rPr>
        <w:t> oluşturulması,</w:t>
      </w:r>
      <w:r>
        <w:rPr>
          <w:color w:val="231F20"/>
          <w:w w:val="105"/>
        </w:rPr>
        <w:t> iyi</w:t>
      </w:r>
      <w:r>
        <w:rPr>
          <w:color w:val="231F20"/>
          <w:w w:val="105"/>
        </w:rPr>
        <w:t> planlanmış</w:t>
      </w:r>
      <w:r>
        <w:rPr>
          <w:color w:val="231F20"/>
          <w:w w:val="105"/>
        </w:rPr>
        <w:t> herhangi</w:t>
      </w:r>
      <w:r>
        <w:rPr>
          <w:color w:val="231F20"/>
          <w:w w:val="105"/>
        </w:rPr>
        <w:t> bir</w:t>
      </w:r>
      <w:r>
        <w:rPr>
          <w:color w:val="231F20"/>
          <w:w w:val="105"/>
        </w:rPr>
        <w:t> veritabanı güvenlik işlevinin ilk bileşenidir.</w:t>
      </w:r>
    </w:p>
    <w:p>
      <w:pPr>
        <w:pStyle w:val="BodyText"/>
        <w:spacing w:line="218" w:lineRule="exact"/>
        <w:ind w:left="1440"/>
        <w:jc w:val="both"/>
      </w:pPr>
      <w:r>
        <w:rPr>
          <w:color w:val="231F20"/>
          <w:w w:val="105"/>
        </w:rPr>
        <w:t>Oracle</w:t>
      </w:r>
      <w:r>
        <w:rPr>
          <w:color w:val="231F20"/>
          <w:spacing w:val="33"/>
          <w:w w:val="105"/>
        </w:rPr>
        <w:t> </w:t>
      </w:r>
      <w:r>
        <w:rPr>
          <w:color w:val="231F20"/>
          <w:w w:val="105"/>
        </w:rPr>
        <w:t>Enterprise</w:t>
      </w:r>
      <w:r>
        <w:rPr>
          <w:color w:val="231F20"/>
          <w:spacing w:val="34"/>
          <w:w w:val="105"/>
        </w:rPr>
        <w:t> </w:t>
      </w:r>
      <w:r>
        <w:rPr>
          <w:color w:val="231F20"/>
          <w:w w:val="105"/>
        </w:rPr>
        <w:t>Manager'ın</w:t>
      </w:r>
      <w:r>
        <w:rPr>
          <w:color w:val="231F20"/>
          <w:spacing w:val="35"/>
          <w:w w:val="105"/>
        </w:rPr>
        <w:t> </w:t>
      </w:r>
      <w:r>
        <w:rPr>
          <w:color w:val="231F20"/>
          <w:w w:val="105"/>
        </w:rPr>
        <w:t>Güvenlik</w:t>
      </w:r>
      <w:r>
        <w:rPr>
          <w:color w:val="231F20"/>
          <w:spacing w:val="34"/>
          <w:w w:val="105"/>
        </w:rPr>
        <w:t> </w:t>
      </w:r>
      <w:r>
        <w:rPr>
          <w:color w:val="231F20"/>
          <w:w w:val="105"/>
        </w:rPr>
        <w:t>bölümü</w:t>
      </w:r>
      <w:r>
        <w:rPr>
          <w:color w:val="231F20"/>
          <w:spacing w:val="35"/>
          <w:w w:val="105"/>
        </w:rPr>
        <w:t> </w:t>
      </w:r>
      <w:r>
        <w:rPr>
          <w:color w:val="231F20"/>
          <w:w w:val="105"/>
        </w:rPr>
        <w:t>DBA'nın</w:t>
      </w:r>
      <w:r>
        <w:rPr>
          <w:color w:val="231F20"/>
          <w:spacing w:val="35"/>
          <w:w w:val="105"/>
        </w:rPr>
        <w:t> </w:t>
      </w:r>
      <w:r>
        <w:rPr>
          <w:color w:val="231F20"/>
          <w:w w:val="105"/>
        </w:rPr>
        <w:t>kullanıcılar,</w:t>
      </w:r>
      <w:r>
        <w:rPr>
          <w:color w:val="231F20"/>
          <w:spacing w:val="34"/>
          <w:w w:val="105"/>
        </w:rPr>
        <w:t> </w:t>
      </w:r>
      <w:r>
        <w:rPr>
          <w:color w:val="231F20"/>
          <w:w w:val="105"/>
        </w:rPr>
        <w:t>roller</w:t>
      </w:r>
      <w:r>
        <w:rPr>
          <w:color w:val="231F20"/>
          <w:spacing w:val="35"/>
          <w:w w:val="105"/>
        </w:rPr>
        <w:t> </w:t>
      </w:r>
      <w:r>
        <w:rPr>
          <w:color w:val="231F20"/>
          <w:w w:val="105"/>
        </w:rPr>
        <w:t>ve</w:t>
      </w:r>
      <w:r>
        <w:rPr>
          <w:color w:val="231F20"/>
          <w:spacing w:val="34"/>
          <w:w w:val="105"/>
        </w:rPr>
        <w:t> </w:t>
      </w:r>
      <w:r>
        <w:rPr>
          <w:color w:val="231F20"/>
          <w:spacing w:val="-2"/>
          <w:w w:val="105"/>
        </w:rPr>
        <w:t>profiller</w:t>
      </w:r>
    </w:p>
    <w:p>
      <w:pPr>
        <w:pStyle w:val="BodyText"/>
        <w:spacing w:before="28"/>
        <w:ind w:left="1080"/>
        <w:jc w:val="both"/>
      </w:pPr>
      <w:r>
        <w:rPr>
          <w:color w:val="231F20"/>
          <w:w w:val="105"/>
        </w:rPr>
        <w:t>oluşturmasını</w:t>
      </w:r>
      <w:r>
        <w:rPr>
          <w:color w:val="231F20"/>
          <w:spacing w:val="-2"/>
          <w:w w:val="105"/>
        </w:rPr>
        <w:t> sağlar.</w:t>
      </w:r>
    </w:p>
    <w:p>
      <w:pPr>
        <w:pStyle w:val="ListParagraph"/>
        <w:numPr>
          <w:ilvl w:val="0"/>
          <w:numId w:val="47"/>
        </w:numPr>
        <w:tabs>
          <w:tab w:pos="1440" w:val="left" w:leader="none"/>
        </w:tabs>
        <w:spacing w:line="271" w:lineRule="auto" w:before="148" w:after="0"/>
        <w:ind w:left="1440" w:right="0" w:hanging="360"/>
        <w:jc w:val="both"/>
        <w:rPr>
          <w:sz w:val="19"/>
        </w:rPr>
      </w:pPr>
      <w:r>
        <w:rPr>
          <w:rFonts w:ascii="Trebuchet MS" w:hAnsi="Trebuchet MS"/>
          <w:b/>
          <w:color w:val="007EB0"/>
          <w:sz w:val="19"/>
        </w:rPr>
        <w:t>Kullanıcı</w:t>
      </w:r>
      <w:r>
        <w:rPr>
          <w:color w:val="231F20"/>
          <w:sz w:val="19"/>
        </w:rPr>
        <w:t>, belirli bir kişinin veritabanında oturum açmasına izin veren benzersiz bir şekilde tanımlanabilir bir nesnedir. DBA, veritabanındaki nesnelere erişim için ayrıcalıklar atar. Ayrıcalık atamasında DBA, kullanıcının kaç veritabanı kaynağını kullanabileceğini </w:t>
      </w:r>
      <w:r>
        <w:rPr>
          <w:color w:val="231F20"/>
          <w:sz w:val="19"/>
        </w:rPr>
        <w:t>tanımlayan bir dizi sınır belirleyebilir.</w:t>
      </w:r>
    </w:p>
    <w:p>
      <w:pPr>
        <w:pStyle w:val="ListParagraph"/>
        <w:numPr>
          <w:ilvl w:val="0"/>
          <w:numId w:val="47"/>
        </w:numPr>
        <w:tabs>
          <w:tab w:pos="1440" w:val="left" w:leader="none"/>
        </w:tabs>
        <w:spacing w:line="266" w:lineRule="auto" w:before="85" w:after="0"/>
        <w:ind w:left="1440" w:right="1" w:hanging="360"/>
        <w:jc w:val="both"/>
        <w:rPr>
          <w:sz w:val="19"/>
        </w:rPr>
      </w:pPr>
      <w:r>
        <w:rPr>
          <w:rFonts w:ascii="Trebuchet MS" w:hAnsi="Trebuchet MS"/>
          <w:b/>
          <w:color w:val="007EB0"/>
          <w:sz w:val="19"/>
        </w:rPr>
        <w:t>Rol</w:t>
      </w:r>
      <w:r>
        <w:rPr>
          <w:color w:val="231F20"/>
          <w:sz w:val="19"/>
        </w:rPr>
        <w:t>, bir kullanıcıya veritabanına bağlanma ve sistem kaynaklarını kullanma yetkisi veren veritabanı erişim ayrıcalıklarının adlandırılmış bir koleksiyonudur. Rol örnekleri aşağıdaki </w:t>
      </w:r>
      <w:r>
        <w:rPr>
          <w:color w:val="231F20"/>
          <w:spacing w:val="-2"/>
          <w:sz w:val="19"/>
        </w:rPr>
        <w:t>gibidir:</w:t>
      </w:r>
    </w:p>
    <w:p>
      <w:pPr>
        <w:pStyle w:val="BodyText"/>
        <w:spacing w:line="271" w:lineRule="auto" w:before="96"/>
        <w:ind w:left="1710"/>
      </w:pPr>
      <w:r>
        <w:rPr/>
        <mc:AlternateContent>
          <mc:Choice Requires="wps">
            <w:drawing>
              <wp:anchor distT="0" distB="0" distL="0" distR="0" allowOverlap="1" layoutInCell="1" locked="0" behindDoc="0" simplePos="0" relativeHeight="15802880">
                <wp:simplePos x="0" y="0"/>
                <wp:positionH relativeFrom="page">
                  <wp:posOffset>1143000</wp:posOffset>
                </wp:positionH>
                <wp:positionV relativeFrom="paragraph">
                  <wp:posOffset>96358</wp:posOffset>
                </wp:positionV>
                <wp:extent cx="46990" cy="20447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46990" cy="204470"/>
                        </a:xfrm>
                        <a:prstGeom prst="rect">
                          <a:avLst/>
                        </a:prstGeom>
                      </wps:spPr>
                      <wps:txbx>
                        <w:txbxContent>
                          <w:p>
                            <w:pPr>
                              <w:spacing w:line="321" w:lineRule="exact" w:before="0"/>
                              <w:ind w:left="0" w:right="0" w:firstLine="0"/>
                              <w:jc w:val="left"/>
                              <w:rPr>
                                <w:sz w:val="29"/>
                              </w:rPr>
                            </w:pPr>
                            <w:r>
                              <w:rPr>
                                <w:color w:val="414042"/>
                                <w:spacing w:val="-10"/>
                                <w:w w:val="35"/>
                                <w:sz w:val="29"/>
                              </w:rPr>
                              <w:t>Ď</w:t>
                            </w:r>
                          </w:p>
                        </w:txbxContent>
                      </wps:txbx>
                      <wps:bodyPr wrap="square" lIns="0" tIns="0" rIns="0" bIns="0" rtlCol="0">
                        <a:noAutofit/>
                      </wps:bodyPr>
                    </wps:wsp>
                  </a:graphicData>
                </a:graphic>
              </wp:anchor>
            </w:drawing>
          </mc:Choice>
          <mc:Fallback>
            <w:pict>
              <v:shape style="position:absolute;margin-left:90pt;margin-top:7.587286pt;width:3.7pt;height:16.1pt;mso-position-horizontal-relative:page;mso-position-vertical-relative:paragraph;z-index:15802880" type="#_x0000_t202" id="docshape323" filled="false" stroked="false">
                <v:textbox inset="0,0,0,0">
                  <w:txbxContent>
                    <w:p>
                      <w:pPr>
                        <w:spacing w:line="321" w:lineRule="exact" w:before="0"/>
                        <w:ind w:left="0" w:right="0" w:firstLine="0"/>
                        <w:jc w:val="left"/>
                        <w:rPr>
                          <w:sz w:val="29"/>
                        </w:rPr>
                      </w:pPr>
                      <w:r>
                        <w:rPr>
                          <w:color w:val="414042"/>
                          <w:spacing w:val="-10"/>
                          <w:w w:val="35"/>
                          <w:sz w:val="29"/>
                        </w:rPr>
                        <w:t>Ď</w:t>
                      </w:r>
                    </w:p>
                  </w:txbxContent>
                </v:textbox>
                <w10:wrap type="none"/>
              </v:shape>
            </w:pict>
          </mc:Fallback>
        </mc:AlternateContent>
      </w:r>
      <w:r>
        <w:rPr>
          <w:i/>
          <w:color w:val="231F20"/>
          <w:w w:val="105"/>
        </w:rPr>
        <w:t>CONNECT</w:t>
      </w:r>
      <w:r>
        <w:rPr>
          <w:color w:val="231F20"/>
          <w:w w:val="105"/>
        </w:rPr>
        <w:t>,</w:t>
      </w:r>
      <w:r>
        <w:rPr>
          <w:color w:val="231F20"/>
          <w:spacing w:val="-7"/>
          <w:w w:val="105"/>
        </w:rPr>
        <w:t> </w:t>
      </w:r>
      <w:r>
        <w:rPr>
          <w:color w:val="231F20"/>
          <w:w w:val="105"/>
        </w:rPr>
        <w:t>kullanıcının</w:t>
      </w:r>
      <w:r>
        <w:rPr>
          <w:color w:val="231F20"/>
          <w:spacing w:val="-7"/>
          <w:w w:val="105"/>
        </w:rPr>
        <w:t> </w:t>
      </w:r>
      <w:r>
        <w:rPr>
          <w:color w:val="231F20"/>
          <w:w w:val="105"/>
        </w:rPr>
        <w:t>veritabanına</w:t>
      </w:r>
      <w:r>
        <w:rPr>
          <w:color w:val="231F20"/>
          <w:spacing w:val="-7"/>
          <w:w w:val="105"/>
        </w:rPr>
        <w:t> </w:t>
      </w:r>
      <w:r>
        <w:rPr>
          <w:color w:val="231F20"/>
          <w:w w:val="105"/>
        </w:rPr>
        <w:t>bağlanmasına</w:t>
      </w:r>
      <w:r>
        <w:rPr>
          <w:color w:val="231F20"/>
          <w:spacing w:val="-7"/>
          <w:w w:val="105"/>
        </w:rPr>
        <w:t> </w:t>
      </w:r>
      <w:r>
        <w:rPr>
          <w:color w:val="231F20"/>
          <w:w w:val="105"/>
        </w:rPr>
        <w:t>ve</w:t>
      </w:r>
      <w:r>
        <w:rPr>
          <w:color w:val="231F20"/>
          <w:spacing w:val="-7"/>
          <w:w w:val="105"/>
        </w:rPr>
        <w:t> </w:t>
      </w:r>
      <w:r>
        <w:rPr>
          <w:color w:val="231F20"/>
          <w:w w:val="105"/>
        </w:rPr>
        <w:t>ardından</w:t>
      </w:r>
      <w:r>
        <w:rPr>
          <w:color w:val="231F20"/>
          <w:spacing w:val="-7"/>
          <w:w w:val="105"/>
        </w:rPr>
        <w:t> </w:t>
      </w:r>
      <w:r>
        <w:rPr>
          <w:color w:val="231F20"/>
          <w:w w:val="105"/>
        </w:rPr>
        <w:t>tablolar,</w:t>
      </w:r>
      <w:r>
        <w:rPr>
          <w:color w:val="231F20"/>
          <w:spacing w:val="-7"/>
          <w:w w:val="105"/>
        </w:rPr>
        <w:t> </w:t>
      </w:r>
      <w:r>
        <w:rPr>
          <w:color w:val="231F20"/>
          <w:w w:val="105"/>
        </w:rPr>
        <w:t>görünümler</w:t>
      </w:r>
      <w:r>
        <w:rPr>
          <w:color w:val="231F20"/>
          <w:spacing w:val="-4"/>
          <w:w w:val="105"/>
        </w:rPr>
        <w:t> </w:t>
      </w:r>
      <w:r>
        <w:rPr>
          <w:color w:val="231F20"/>
          <w:w w:val="105"/>
        </w:rPr>
        <w:t>ve veriyle ilgili diğer nesneleri oluşturmasına ve değiştirmesine olanak tanır.</w:t>
      </w:r>
    </w:p>
    <w:p>
      <w:pPr>
        <w:pStyle w:val="BodyText"/>
        <w:spacing w:before="89"/>
        <w:ind w:left="1710"/>
      </w:pPr>
      <w:r>
        <w:rPr/>
        <mc:AlternateContent>
          <mc:Choice Requires="wps">
            <w:drawing>
              <wp:anchor distT="0" distB="0" distL="0" distR="0" allowOverlap="1" layoutInCell="1" locked="0" behindDoc="0" simplePos="0" relativeHeight="15802368">
                <wp:simplePos x="0" y="0"/>
                <wp:positionH relativeFrom="page">
                  <wp:posOffset>1143000</wp:posOffset>
                </wp:positionH>
                <wp:positionV relativeFrom="paragraph">
                  <wp:posOffset>92467</wp:posOffset>
                </wp:positionV>
                <wp:extent cx="46990" cy="20447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46990" cy="204470"/>
                        </a:xfrm>
                        <a:prstGeom prst="rect">
                          <a:avLst/>
                        </a:prstGeom>
                      </wps:spPr>
                      <wps:txbx>
                        <w:txbxContent>
                          <w:p>
                            <w:pPr>
                              <w:spacing w:line="321" w:lineRule="exact" w:before="0"/>
                              <w:ind w:left="0" w:right="0" w:firstLine="0"/>
                              <w:jc w:val="left"/>
                              <w:rPr>
                                <w:sz w:val="29"/>
                              </w:rPr>
                            </w:pPr>
                            <w:r>
                              <w:rPr>
                                <w:color w:val="414042"/>
                                <w:spacing w:val="-10"/>
                                <w:w w:val="35"/>
                                <w:sz w:val="29"/>
                              </w:rPr>
                              <w:t>Ď</w:t>
                            </w:r>
                          </w:p>
                        </w:txbxContent>
                      </wps:txbx>
                      <wps:bodyPr wrap="square" lIns="0" tIns="0" rIns="0" bIns="0" rtlCol="0">
                        <a:noAutofit/>
                      </wps:bodyPr>
                    </wps:wsp>
                  </a:graphicData>
                </a:graphic>
              </wp:anchor>
            </w:drawing>
          </mc:Choice>
          <mc:Fallback>
            <w:pict>
              <v:shape style="position:absolute;margin-left:90pt;margin-top:7.28089pt;width:3.7pt;height:16.1pt;mso-position-horizontal-relative:page;mso-position-vertical-relative:paragraph;z-index:15802368" type="#_x0000_t202" id="docshape324" filled="false" stroked="false">
                <v:textbox inset="0,0,0,0">
                  <w:txbxContent>
                    <w:p>
                      <w:pPr>
                        <w:spacing w:line="321" w:lineRule="exact" w:before="0"/>
                        <w:ind w:left="0" w:right="0" w:firstLine="0"/>
                        <w:jc w:val="left"/>
                        <w:rPr>
                          <w:sz w:val="29"/>
                        </w:rPr>
                      </w:pPr>
                      <w:r>
                        <w:rPr>
                          <w:color w:val="414042"/>
                          <w:spacing w:val="-10"/>
                          <w:w w:val="35"/>
                          <w:sz w:val="29"/>
                        </w:rPr>
                        <w:t>Ď</w:t>
                      </w:r>
                    </w:p>
                  </w:txbxContent>
                </v:textbox>
                <w10:wrap type="none"/>
              </v:shape>
            </w:pict>
          </mc:Fallback>
        </mc:AlternateContent>
      </w:r>
      <w:r>
        <w:rPr>
          <w:i/>
          <w:color w:val="231F20"/>
          <w:w w:val="105"/>
        </w:rPr>
        <w:t>RESOURCE</w:t>
      </w:r>
      <w:r>
        <w:rPr>
          <w:color w:val="231F20"/>
          <w:w w:val="105"/>
        </w:rPr>
        <w:t>,</w:t>
      </w:r>
      <w:r>
        <w:rPr>
          <w:color w:val="231F20"/>
          <w:spacing w:val="22"/>
          <w:w w:val="105"/>
        </w:rPr>
        <w:t> </w:t>
      </w:r>
      <w:r>
        <w:rPr>
          <w:color w:val="231F20"/>
          <w:w w:val="105"/>
        </w:rPr>
        <w:t>kullanıcının</w:t>
      </w:r>
      <w:r>
        <w:rPr>
          <w:color w:val="231F20"/>
          <w:spacing w:val="24"/>
          <w:w w:val="105"/>
        </w:rPr>
        <w:t> </w:t>
      </w:r>
      <w:r>
        <w:rPr>
          <w:color w:val="231F20"/>
          <w:w w:val="105"/>
        </w:rPr>
        <w:t>tetikleyiciler,</w:t>
      </w:r>
      <w:r>
        <w:rPr>
          <w:color w:val="231F20"/>
          <w:spacing w:val="24"/>
          <w:w w:val="105"/>
        </w:rPr>
        <w:t> </w:t>
      </w:r>
      <w:r>
        <w:rPr>
          <w:color w:val="231F20"/>
          <w:w w:val="105"/>
        </w:rPr>
        <w:t>prosedürler</w:t>
      </w:r>
      <w:r>
        <w:rPr>
          <w:color w:val="231F20"/>
          <w:spacing w:val="24"/>
          <w:w w:val="105"/>
        </w:rPr>
        <w:t> </w:t>
      </w:r>
      <w:r>
        <w:rPr>
          <w:color w:val="231F20"/>
          <w:w w:val="105"/>
        </w:rPr>
        <w:t>ve</w:t>
      </w:r>
      <w:r>
        <w:rPr>
          <w:color w:val="231F20"/>
          <w:spacing w:val="24"/>
          <w:w w:val="105"/>
        </w:rPr>
        <w:t> </w:t>
      </w:r>
      <w:r>
        <w:rPr>
          <w:color w:val="231F20"/>
          <w:w w:val="105"/>
        </w:rPr>
        <w:t>diğer</w:t>
      </w:r>
      <w:r>
        <w:rPr>
          <w:color w:val="231F20"/>
          <w:spacing w:val="24"/>
          <w:w w:val="105"/>
        </w:rPr>
        <w:t> </w:t>
      </w:r>
      <w:r>
        <w:rPr>
          <w:color w:val="231F20"/>
          <w:w w:val="105"/>
        </w:rPr>
        <w:t>veri</w:t>
      </w:r>
      <w:r>
        <w:rPr>
          <w:color w:val="231F20"/>
          <w:spacing w:val="24"/>
          <w:w w:val="105"/>
        </w:rPr>
        <w:t> </w:t>
      </w:r>
      <w:r>
        <w:rPr>
          <w:color w:val="231F20"/>
          <w:w w:val="105"/>
        </w:rPr>
        <w:t>yönetimi</w:t>
      </w:r>
      <w:r>
        <w:rPr>
          <w:color w:val="231F20"/>
          <w:spacing w:val="24"/>
          <w:w w:val="105"/>
        </w:rPr>
        <w:t> </w:t>
      </w:r>
      <w:r>
        <w:rPr>
          <w:color w:val="231F20"/>
          <w:spacing w:val="-2"/>
          <w:w w:val="105"/>
        </w:rPr>
        <w:t>nesnelerini</w:t>
      </w:r>
    </w:p>
    <w:p>
      <w:pPr>
        <w:pStyle w:val="BodyText"/>
        <w:spacing w:before="29"/>
        <w:ind w:left="1710"/>
      </w:pPr>
      <w:r>
        <w:rPr>
          <w:color w:val="231F20"/>
          <w:w w:val="105"/>
        </w:rPr>
        <w:t>oluşturmasına</w:t>
      </w:r>
      <w:r>
        <w:rPr>
          <w:color w:val="231F20"/>
          <w:spacing w:val="-2"/>
          <w:w w:val="105"/>
        </w:rPr>
        <w:t> </w:t>
      </w:r>
      <w:r>
        <w:rPr>
          <w:color w:val="231F20"/>
          <w:w w:val="105"/>
        </w:rPr>
        <w:t>olanak </w:t>
      </w:r>
      <w:r>
        <w:rPr>
          <w:color w:val="231F20"/>
          <w:spacing w:val="-2"/>
          <w:w w:val="105"/>
        </w:rPr>
        <w:t>tanır.</w:t>
      </w:r>
    </w:p>
    <w:p>
      <w:pPr>
        <w:pStyle w:val="BodyText"/>
        <w:spacing w:line="156" w:lineRule="auto" w:before="168"/>
        <w:ind w:left="1438"/>
        <w:jc w:val="both"/>
      </w:pPr>
      <w:r>
        <w:rPr>
          <w:color w:val="414042"/>
          <w:position w:val="-11"/>
          <w:sz w:val="29"/>
        </w:rPr>
        <w:t>Ď</w:t>
      </w:r>
      <w:r>
        <w:rPr>
          <w:color w:val="414042"/>
          <w:spacing w:val="22"/>
          <w:position w:val="-11"/>
          <w:sz w:val="29"/>
        </w:rPr>
        <w:t>  </w:t>
      </w:r>
      <w:r>
        <w:rPr>
          <w:color w:val="231F20"/>
        </w:rPr>
        <w:t>DBA</w:t>
      </w:r>
      <w:r>
        <w:rPr>
          <w:color w:val="231F20"/>
          <w:spacing w:val="-9"/>
        </w:rPr>
        <w:t> </w:t>
      </w:r>
      <w:r>
        <w:rPr>
          <w:color w:val="231F20"/>
        </w:rPr>
        <w:t>kullanıcıya</w:t>
      </w:r>
      <w:r>
        <w:rPr>
          <w:color w:val="231F20"/>
          <w:spacing w:val="-9"/>
        </w:rPr>
        <w:t> </w:t>
      </w:r>
      <w:r>
        <w:rPr>
          <w:color w:val="231F20"/>
        </w:rPr>
        <w:t>veritabanı</w:t>
      </w:r>
      <w:r>
        <w:rPr>
          <w:color w:val="231F20"/>
          <w:spacing w:val="-9"/>
        </w:rPr>
        <w:t> </w:t>
      </w:r>
      <w:r>
        <w:rPr>
          <w:color w:val="231F20"/>
        </w:rPr>
        <w:t>yönetim</w:t>
      </w:r>
      <w:r>
        <w:rPr>
          <w:color w:val="231F20"/>
          <w:spacing w:val="-8"/>
        </w:rPr>
        <w:t> </w:t>
      </w:r>
      <w:r>
        <w:rPr>
          <w:color w:val="231F20"/>
        </w:rPr>
        <w:t>ayrıcalıkları</w:t>
      </w:r>
      <w:r>
        <w:rPr>
          <w:color w:val="231F20"/>
          <w:spacing w:val="-12"/>
        </w:rPr>
        <w:t> </w:t>
      </w:r>
      <w:r>
        <w:rPr>
          <w:color w:val="231F20"/>
          <w:spacing w:val="-2"/>
        </w:rPr>
        <w:t>verir.</w:t>
      </w:r>
    </w:p>
    <w:p>
      <w:pPr>
        <w:pStyle w:val="ListParagraph"/>
        <w:numPr>
          <w:ilvl w:val="0"/>
          <w:numId w:val="47"/>
        </w:numPr>
        <w:tabs>
          <w:tab w:pos="1439" w:val="left" w:leader="none"/>
        </w:tabs>
        <w:spacing w:line="268" w:lineRule="auto" w:before="30" w:after="0"/>
        <w:ind w:left="1439" w:right="0" w:hanging="360"/>
        <w:jc w:val="both"/>
        <w:rPr>
          <w:sz w:val="19"/>
        </w:rPr>
      </w:pPr>
      <w:r>
        <w:rPr>
          <w:rFonts w:ascii="Trebuchet MS" w:hAnsi="Trebuchet MS"/>
          <w:b/>
          <w:color w:val="007EB0"/>
          <w:sz w:val="19"/>
        </w:rPr>
        <w:t>Profil</w:t>
      </w:r>
      <w:r>
        <w:rPr>
          <w:color w:val="231F20"/>
          <w:sz w:val="19"/>
        </w:rPr>
        <w:t>, belirli bir kullanıcının veritabanı kaynağının ne kadarına erişebileceğini kontrol eden ayarların adlandırılmış bir koleksiyonudur. Örneğin, kaçak bir sorgu veritabanının kilitlenmesine</w:t>
      </w:r>
      <w:r>
        <w:rPr>
          <w:color w:val="231F20"/>
          <w:spacing w:val="40"/>
          <w:sz w:val="19"/>
        </w:rPr>
        <w:t> </w:t>
      </w:r>
      <w:r>
        <w:rPr>
          <w:color w:val="231F20"/>
          <w:sz w:val="19"/>
        </w:rPr>
        <w:t>veya</w:t>
      </w:r>
      <w:r>
        <w:rPr>
          <w:color w:val="231F20"/>
          <w:spacing w:val="40"/>
          <w:sz w:val="19"/>
        </w:rPr>
        <w:t> </w:t>
      </w:r>
      <w:r>
        <w:rPr>
          <w:color w:val="231F20"/>
          <w:sz w:val="19"/>
        </w:rPr>
        <w:t>kullanıcının</w:t>
      </w:r>
      <w:r>
        <w:rPr>
          <w:color w:val="231F20"/>
          <w:spacing w:val="40"/>
          <w:sz w:val="19"/>
        </w:rPr>
        <w:t> </w:t>
      </w:r>
      <w:r>
        <w:rPr>
          <w:color w:val="231F20"/>
          <w:sz w:val="19"/>
        </w:rPr>
        <w:t>komutlarına</w:t>
      </w:r>
      <w:r>
        <w:rPr>
          <w:color w:val="231F20"/>
          <w:spacing w:val="40"/>
          <w:sz w:val="19"/>
        </w:rPr>
        <w:t> </w:t>
      </w:r>
      <w:r>
        <w:rPr>
          <w:color w:val="231F20"/>
          <w:sz w:val="19"/>
        </w:rPr>
        <w:t>yanıt</w:t>
      </w:r>
      <w:r>
        <w:rPr>
          <w:color w:val="231F20"/>
          <w:spacing w:val="40"/>
          <w:sz w:val="19"/>
        </w:rPr>
        <w:t> </w:t>
      </w:r>
      <w:r>
        <w:rPr>
          <w:color w:val="231F20"/>
          <w:sz w:val="19"/>
        </w:rPr>
        <w:t>vermemesine</w:t>
      </w:r>
      <w:r>
        <w:rPr>
          <w:color w:val="231F20"/>
          <w:spacing w:val="38"/>
          <w:sz w:val="19"/>
        </w:rPr>
        <w:t> </w:t>
      </w:r>
      <w:r>
        <w:rPr>
          <w:color w:val="231F20"/>
          <w:sz w:val="19"/>
        </w:rPr>
        <w:t>neden</w:t>
      </w:r>
      <w:r>
        <w:rPr>
          <w:color w:val="231F20"/>
          <w:spacing w:val="38"/>
          <w:sz w:val="19"/>
        </w:rPr>
        <w:t> </w:t>
      </w:r>
      <w:r>
        <w:rPr>
          <w:color w:val="231F20"/>
          <w:sz w:val="19"/>
        </w:rPr>
        <w:t>olabilir,</w:t>
      </w:r>
      <w:r>
        <w:rPr>
          <w:color w:val="231F20"/>
          <w:spacing w:val="38"/>
          <w:sz w:val="19"/>
        </w:rPr>
        <w:t> </w:t>
      </w:r>
      <w:r>
        <w:rPr>
          <w:color w:val="231F20"/>
          <w:sz w:val="19"/>
        </w:rPr>
        <w:t>bu</w:t>
      </w:r>
      <w:r>
        <w:rPr>
          <w:color w:val="231F20"/>
          <w:spacing w:val="40"/>
          <w:sz w:val="19"/>
        </w:rPr>
        <w:t> </w:t>
      </w:r>
      <w:r>
        <w:rPr>
          <w:color w:val="231F20"/>
          <w:sz w:val="19"/>
        </w:rPr>
        <w:t>nedenle veri tabanı kaynağına erişimi sınırlamak önemlidir. DBA, profilleri belirleyerek bir</w:t>
      </w:r>
      <w:r>
        <w:rPr>
          <w:color w:val="231F20"/>
          <w:spacing w:val="80"/>
          <w:w w:val="150"/>
          <w:sz w:val="19"/>
        </w:rPr>
        <w:t> </w:t>
      </w:r>
      <w:r>
        <w:rPr>
          <w:color w:val="231F20"/>
          <w:sz w:val="19"/>
        </w:rPr>
        <w:t>kullanıcının</w:t>
      </w:r>
      <w:r>
        <w:rPr>
          <w:color w:val="231F20"/>
          <w:spacing w:val="40"/>
          <w:sz w:val="19"/>
        </w:rPr>
        <w:t> </w:t>
      </w:r>
      <w:r>
        <w:rPr>
          <w:color w:val="231F20"/>
          <w:sz w:val="19"/>
        </w:rPr>
        <w:t>ne</w:t>
      </w:r>
      <w:r>
        <w:rPr>
          <w:color w:val="231F20"/>
          <w:spacing w:val="40"/>
          <w:sz w:val="19"/>
        </w:rPr>
        <w:t> </w:t>
      </w:r>
      <w:r>
        <w:rPr>
          <w:color w:val="231F20"/>
          <w:sz w:val="19"/>
        </w:rPr>
        <w:t>kadar</w:t>
      </w:r>
      <w:r>
        <w:rPr>
          <w:color w:val="231F20"/>
          <w:spacing w:val="40"/>
          <w:sz w:val="19"/>
        </w:rPr>
        <w:t> </w:t>
      </w:r>
      <w:r>
        <w:rPr>
          <w:color w:val="231F20"/>
          <w:sz w:val="19"/>
        </w:rPr>
        <w:t>depolama</w:t>
      </w:r>
      <w:r>
        <w:rPr>
          <w:color w:val="231F20"/>
          <w:spacing w:val="40"/>
          <w:sz w:val="19"/>
        </w:rPr>
        <w:t> </w:t>
      </w:r>
      <w:r>
        <w:rPr>
          <w:color w:val="231F20"/>
          <w:sz w:val="19"/>
        </w:rPr>
        <w:t>alanına</w:t>
      </w:r>
      <w:r>
        <w:rPr>
          <w:color w:val="231F20"/>
          <w:spacing w:val="40"/>
          <w:sz w:val="19"/>
        </w:rPr>
        <w:t> </w:t>
      </w:r>
      <w:r>
        <w:rPr>
          <w:color w:val="231F20"/>
          <w:sz w:val="19"/>
        </w:rPr>
        <w:t>erişebileceğini</w:t>
      </w:r>
      <w:r>
        <w:rPr>
          <w:color w:val="231F20"/>
          <w:spacing w:val="40"/>
          <w:sz w:val="19"/>
        </w:rPr>
        <w:t> </w:t>
      </w:r>
      <w:r>
        <w:rPr>
          <w:color w:val="231F20"/>
          <w:sz w:val="19"/>
        </w:rPr>
        <w:t>sınırlayabilir.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5"/>
        <w:rPr>
          <w:sz w:val="20"/>
        </w:rPr>
      </w:pPr>
      <w:r>
        <w:rPr>
          <w:sz w:val="20"/>
        </w:rPr>
        <mc:AlternateContent>
          <mc:Choice Requires="wps">
            <w:drawing>
              <wp:anchor distT="0" distB="0" distL="0" distR="0" allowOverlap="1" layoutInCell="1" locked="0" behindDoc="1" simplePos="0" relativeHeight="487659520">
                <wp:simplePos x="0" y="0"/>
                <wp:positionH relativeFrom="page">
                  <wp:posOffset>6019800</wp:posOffset>
                </wp:positionH>
                <wp:positionV relativeFrom="paragraph">
                  <wp:posOffset>266392</wp:posOffset>
                </wp:positionV>
                <wp:extent cx="1295400" cy="1270"/>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97579pt;width:102pt;height:.1pt;mso-position-horizontal-relative:page;mso-position-vertical-relative:paragraph;z-index:-15656960;mso-wrap-distance-left:0;mso-wrap-distance-right:0" id="docshape325" coordorigin="9480,420" coordsize="2040,0" path="m9480,420l11520,420e" filled="false" stroked="true" strokeweight="1.5pt" strokecolor="#dedcee">
                <v:path arrowok="t"/>
                <v:stroke dashstyle="solid"/>
                <w10:wrap type="topAndBottom"/>
              </v:shape>
            </w:pict>
          </mc:Fallback>
        </mc:AlternateContent>
      </w:r>
    </w:p>
    <w:p>
      <w:pPr>
        <w:pStyle w:val="Heading9"/>
        <w:spacing w:line="219" w:lineRule="exact" w:before="66"/>
        <w:ind w:left="317"/>
      </w:pPr>
      <w:r>
        <w:rPr>
          <w:color w:val="007EB0"/>
          <w:spacing w:val="-2"/>
        </w:rPr>
        <w:t>kullanıcı</w:t>
      </w:r>
    </w:p>
    <w:p>
      <w:pPr>
        <w:spacing w:line="237" w:lineRule="auto" w:before="0"/>
        <w:ind w:left="317" w:right="451" w:firstLine="0"/>
        <w:jc w:val="left"/>
        <w:rPr>
          <w:rFonts w:ascii="Tahoma" w:hAnsi="Tahoma"/>
          <w:sz w:val="17"/>
        </w:rPr>
      </w:pPr>
      <w:r>
        <w:rPr>
          <w:rFonts w:ascii="Tahoma" w:hAnsi="Tahoma"/>
          <w:sz w:val="17"/>
        </w:rPr>
        <mc:AlternateContent>
          <mc:Choice Requires="wps">
            <w:drawing>
              <wp:anchor distT="0" distB="0" distL="0" distR="0" allowOverlap="1" layoutInCell="1" locked="0" behindDoc="0" simplePos="0" relativeHeight="15801856">
                <wp:simplePos x="0" y="0"/>
                <wp:positionH relativeFrom="page">
                  <wp:posOffset>5908103</wp:posOffset>
                </wp:positionH>
                <wp:positionV relativeFrom="paragraph">
                  <wp:posOffset>-1319058</wp:posOffset>
                </wp:positionV>
                <wp:extent cx="1270" cy="3895725"/>
                <wp:effectExtent l="0" t="0" r="0" b="0"/>
                <wp:wrapNone/>
                <wp:docPr id="416" name="Graphic 416"/>
                <wp:cNvGraphicFramePr>
                  <a:graphicFrameLocks/>
                </wp:cNvGraphicFramePr>
                <a:graphic>
                  <a:graphicData uri="http://schemas.microsoft.com/office/word/2010/wordprocessingShape">
                    <wps:wsp>
                      <wps:cNvPr id="416" name="Graphic 416"/>
                      <wps:cNvSpPr/>
                      <wps:spPr>
                        <a:xfrm>
                          <a:off x="0" y="0"/>
                          <a:ext cx="1270" cy="3895725"/>
                        </a:xfrm>
                        <a:custGeom>
                          <a:avLst/>
                          <a:gdLst/>
                          <a:ahLst/>
                          <a:cxnLst/>
                          <a:rect l="l" t="t" r="r" b="b"/>
                          <a:pathLst>
                            <a:path w="0" h="3895725">
                              <a:moveTo>
                                <a:pt x="0" y="0"/>
                              </a:moveTo>
                              <a:lnTo>
                                <a:pt x="0" y="38957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1856" from="465.204987pt,-103.862877pt" to="465.204987pt,202.887123pt" stroked="true" strokeweight=".35pt" strokecolor="#939598">
                <v:stroke dashstyle="solid"/>
                <w10:wrap type="none"/>
              </v:line>
            </w:pict>
          </mc:Fallback>
        </mc:AlternateContent>
      </w:r>
      <w:r>
        <w:rPr>
          <w:rFonts w:ascii="Tahoma" w:hAnsi="Tahoma"/>
          <w:color w:val="231F20"/>
          <w:spacing w:val="-2"/>
          <w:w w:val="90"/>
          <w:sz w:val="17"/>
        </w:rPr>
        <w:t>Bir</w:t>
      </w:r>
      <w:r>
        <w:rPr>
          <w:rFonts w:ascii="Tahoma" w:hAnsi="Tahoma"/>
          <w:color w:val="231F20"/>
          <w:spacing w:val="-11"/>
          <w:w w:val="90"/>
          <w:sz w:val="17"/>
        </w:rPr>
        <w:t> </w:t>
      </w:r>
      <w:r>
        <w:rPr>
          <w:rFonts w:ascii="Tahoma" w:hAnsi="Tahoma"/>
          <w:color w:val="231F20"/>
          <w:spacing w:val="-2"/>
          <w:w w:val="90"/>
          <w:sz w:val="17"/>
        </w:rPr>
        <w:t>sistemde,</w:t>
      </w:r>
      <w:r>
        <w:rPr>
          <w:rFonts w:ascii="Tahoma" w:hAnsi="Tahoma"/>
          <w:color w:val="231F20"/>
          <w:spacing w:val="-11"/>
          <w:w w:val="90"/>
          <w:sz w:val="17"/>
        </w:rPr>
        <w:t> </w:t>
      </w:r>
      <w:r>
        <w:rPr>
          <w:rFonts w:ascii="Tahoma" w:hAnsi="Tahoma"/>
          <w:color w:val="231F20"/>
          <w:spacing w:val="-2"/>
          <w:w w:val="90"/>
          <w:sz w:val="17"/>
        </w:rPr>
        <w:t>belirli</w:t>
      </w:r>
      <w:r>
        <w:rPr>
          <w:rFonts w:ascii="Tahoma" w:hAnsi="Tahoma"/>
          <w:color w:val="231F20"/>
          <w:spacing w:val="-11"/>
          <w:w w:val="90"/>
          <w:sz w:val="17"/>
        </w:rPr>
        <w:t> </w:t>
      </w:r>
      <w:r>
        <w:rPr>
          <w:rFonts w:ascii="Tahoma" w:hAnsi="Tahoma"/>
          <w:color w:val="231F20"/>
          <w:spacing w:val="-2"/>
          <w:w w:val="90"/>
          <w:sz w:val="17"/>
        </w:rPr>
        <w:t>bir</w:t>
      </w:r>
      <w:r>
        <w:rPr>
          <w:rFonts w:ascii="Tahoma" w:hAnsi="Tahoma"/>
          <w:color w:val="231F20"/>
          <w:spacing w:val="-11"/>
          <w:w w:val="90"/>
          <w:sz w:val="17"/>
        </w:rPr>
        <w:t> </w:t>
      </w:r>
      <w:r>
        <w:rPr>
          <w:rFonts w:ascii="Tahoma" w:hAnsi="Tahoma"/>
          <w:color w:val="231F20"/>
          <w:spacing w:val="-2"/>
          <w:w w:val="90"/>
          <w:sz w:val="17"/>
        </w:rPr>
        <w:t>ki</w:t>
      </w:r>
      <w:r>
        <w:rPr>
          <w:color w:val="231F20"/>
          <w:spacing w:val="-2"/>
          <w:w w:val="90"/>
          <w:sz w:val="17"/>
        </w:rPr>
        <w:t>ş</w:t>
      </w:r>
      <w:r>
        <w:rPr>
          <w:rFonts w:ascii="Tahoma" w:hAnsi="Tahoma"/>
          <w:color w:val="231F20"/>
          <w:spacing w:val="-2"/>
          <w:w w:val="90"/>
          <w:sz w:val="17"/>
        </w:rPr>
        <w:t>inin </w:t>
      </w:r>
      <w:r>
        <w:rPr>
          <w:rFonts w:ascii="Tahoma" w:hAnsi="Tahoma"/>
          <w:color w:val="231F20"/>
          <w:spacing w:val="-4"/>
          <w:sz w:val="17"/>
        </w:rPr>
        <w:t>veya</w:t>
      </w:r>
      <w:r>
        <w:rPr>
          <w:rFonts w:ascii="Tahoma" w:hAnsi="Tahoma"/>
          <w:color w:val="231F20"/>
          <w:spacing w:val="-16"/>
          <w:sz w:val="17"/>
        </w:rPr>
        <w:t> </w:t>
      </w:r>
      <w:r>
        <w:rPr>
          <w:rFonts w:ascii="Tahoma" w:hAnsi="Tahoma"/>
          <w:color w:val="231F20"/>
          <w:spacing w:val="-4"/>
          <w:sz w:val="17"/>
        </w:rPr>
        <w:t>i</w:t>
      </w:r>
      <w:r>
        <w:rPr>
          <w:color w:val="231F20"/>
          <w:spacing w:val="-4"/>
          <w:sz w:val="17"/>
        </w:rPr>
        <w:t>ş</w:t>
      </w:r>
      <w:r>
        <w:rPr>
          <w:rFonts w:ascii="Tahoma" w:hAnsi="Tahoma"/>
          <w:color w:val="231F20"/>
          <w:spacing w:val="-4"/>
          <w:sz w:val="17"/>
        </w:rPr>
        <w:t>lemin</w:t>
      </w:r>
      <w:r>
        <w:rPr>
          <w:rFonts w:ascii="Tahoma" w:hAnsi="Tahoma"/>
          <w:color w:val="231F20"/>
          <w:spacing w:val="-16"/>
          <w:sz w:val="17"/>
        </w:rPr>
        <w:t> </w:t>
      </w:r>
      <w:r>
        <w:rPr>
          <w:rFonts w:ascii="Tahoma" w:hAnsi="Tahoma"/>
          <w:color w:val="231F20"/>
          <w:spacing w:val="-4"/>
          <w:sz w:val="17"/>
        </w:rPr>
        <w:t>veritaban</w:t>
      </w:r>
      <w:r>
        <w:rPr>
          <w:color w:val="231F20"/>
          <w:spacing w:val="-4"/>
          <w:sz w:val="17"/>
        </w:rPr>
        <w:t>ı</w:t>
      </w:r>
      <w:r>
        <w:rPr>
          <w:rFonts w:ascii="Tahoma" w:hAnsi="Tahoma"/>
          <w:color w:val="231F20"/>
          <w:spacing w:val="-4"/>
          <w:sz w:val="17"/>
        </w:rPr>
        <w:t>nda </w:t>
      </w:r>
      <w:r>
        <w:rPr>
          <w:rFonts w:ascii="Tahoma" w:hAnsi="Tahoma"/>
          <w:color w:val="231F20"/>
          <w:w w:val="90"/>
          <w:sz w:val="17"/>
        </w:rPr>
        <w:t>oturum</w:t>
      </w:r>
      <w:r>
        <w:rPr>
          <w:rFonts w:ascii="Tahoma" w:hAnsi="Tahoma"/>
          <w:color w:val="231F20"/>
          <w:spacing w:val="-2"/>
          <w:w w:val="90"/>
          <w:sz w:val="17"/>
        </w:rPr>
        <w:t> </w:t>
      </w:r>
      <w:r>
        <w:rPr>
          <w:rFonts w:ascii="Tahoma" w:hAnsi="Tahoma"/>
          <w:color w:val="231F20"/>
          <w:w w:val="90"/>
          <w:sz w:val="17"/>
        </w:rPr>
        <w:t>a</w:t>
      </w:r>
      <w:r>
        <w:rPr>
          <w:color w:val="231F20"/>
          <w:w w:val="90"/>
          <w:sz w:val="17"/>
        </w:rPr>
        <w:t>ç</w:t>
      </w:r>
      <w:r>
        <w:rPr>
          <w:rFonts w:ascii="Tahoma" w:hAnsi="Tahoma"/>
          <w:color w:val="231F20"/>
          <w:w w:val="90"/>
          <w:sz w:val="17"/>
        </w:rPr>
        <w:t>mas</w:t>
      </w:r>
      <w:r>
        <w:rPr>
          <w:color w:val="231F20"/>
          <w:w w:val="90"/>
          <w:sz w:val="17"/>
        </w:rPr>
        <w:t>ı</w:t>
      </w:r>
      <w:r>
        <w:rPr>
          <w:rFonts w:ascii="Tahoma" w:hAnsi="Tahoma"/>
          <w:color w:val="231F20"/>
          <w:w w:val="90"/>
          <w:sz w:val="17"/>
        </w:rPr>
        <w:t>na</w:t>
      </w:r>
      <w:r>
        <w:rPr>
          <w:rFonts w:ascii="Tahoma" w:hAnsi="Tahoma"/>
          <w:color w:val="231F20"/>
          <w:spacing w:val="-2"/>
          <w:w w:val="90"/>
          <w:sz w:val="17"/>
        </w:rPr>
        <w:t> </w:t>
      </w:r>
      <w:r>
        <w:rPr>
          <w:rFonts w:ascii="Tahoma" w:hAnsi="Tahoma"/>
          <w:color w:val="231F20"/>
          <w:w w:val="90"/>
          <w:sz w:val="17"/>
        </w:rPr>
        <w:t>izin</w:t>
      </w:r>
      <w:r>
        <w:rPr>
          <w:rFonts w:ascii="Tahoma" w:hAnsi="Tahoma"/>
          <w:color w:val="231F20"/>
          <w:spacing w:val="-2"/>
          <w:w w:val="90"/>
          <w:sz w:val="17"/>
        </w:rPr>
        <w:t> </w:t>
      </w:r>
      <w:r>
        <w:rPr>
          <w:rFonts w:ascii="Tahoma" w:hAnsi="Tahoma"/>
          <w:color w:val="231F20"/>
          <w:w w:val="90"/>
          <w:sz w:val="17"/>
        </w:rPr>
        <w:t>veren </w:t>
      </w:r>
      <w:r>
        <w:rPr>
          <w:rFonts w:ascii="Tahoma" w:hAnsi="Tahoma"/>
          <w:color w:val="231F20"/>
          <w:sz w:val="17"/>
        </w:rPr>
        <w:t>benzersiz</w:t>
      </w:r>
      <w:r>
        <w:rPr>
          <w:rFonts w:ascii="Tahoma" w:hAnsi="Tahoma"/>
          <w:color w:val="231F20"/>
          <w:spacing w:val="-13"/>
          <w:sz w:val="17"/>
        </w:rPr>
        <w:t> </w:t>
      </w:r>
      <w:r>
        <w:rPr>
          <w:rFonts w:ascii="Tahoma" w:hAnsi="Tahoma"/>
          <w:color w:val="231F20"/>
          <w:sz w:val="17"/>
        </w:rPr>
        <w:t>bir</w:t>
      </w:r>
      <w:r>
        <w:rPr>
          <w:rFonts w:ascii="Tahoma" w:hAnsi="Tahoma"/>
          <w:color w:val="231F20"/>
          <w:spacing w:val="-13"/>
          <w:sz w:val="17"/>
        </w:rPr>
        <w:t> </w:t>
      </w:r>
      <w:r>
        <w:rPr>
          <w:color w:val="231F20"/>
          <w:sz w:val="17"/>
        </w:rPr>
        <w:t>ş</w:t>
      </w:r>
      <w:r>
        <w:rPr>
          <w:rFonts w:ascii="Tahoma" w:hAnsi="Tahoma"/>
          <w:color w:val="231F20"/>
          <w:sz w:val="17"/>
        </w:rPr>
        <w:t>ekilde tan</w:t>
      </w:r>
      <w:r>
        <w:rPr>
          <w:color w:val="231F20"/>
          <w:sz w:val="17"/>
        </w:rPr>
        <w:t>ı</w:t>
      </w:r>
      <w:r>
        <w:rPr>
          <w:rFonts w:ascii="Tahoma" w:hAnsi="Tahoma"/>
          <w:color w:val="231F20"/>
          <w:sz w:val="17"/>
        </w:rPr>
        <w:t>mlanabilir</w:t>
      </w:r>
      <w:r>
        <w:rPr>
          <w:rFonts w:ascii="Tahoma" w:hAnsi="Tahoma"/>
          <w:color w:val="231F20"/>
          <w:spacing w:val="-20"/>
          <w:sz w:val="17"/>
        </w:rPr>
        <w:t> </w:t>
      </w:r>
      <w:r>
        <w:rPr>
          <w:rFonts w:ascii="Tahoma" w:hAnsi="Tahoma"/>
          <w:color w:val="231F20"/>
          <w:sz w:val="17"/>
        </w:rPr>
        <w:t>bir</w:t>
      </w:r>
      <w:r>
        <w:rPr>
          <w:rFonts w:ascii="Tahoma" w:hAnsi="Tahoma"/>
          <w:color w:val="231F20"/>
          <w:spacing w:val="-20"/>
          <w:sz w:val="17"/>
        </w:rPr>
        <w:t> </w:t>
      </w:r>
      <w:r>
        <w:rPr>
          <w:rFonts w:ascii="Tahoma" w:hAnsi="Tahoma"/>
          <w:color w:val="231F20"/>
          <w:sz w:val="17"/>
        </w:rPr>
        <w:t>nesne.</w:t>
      </w:r>
    </w:p>
    <w:p>
      <w:pPr>
        <w:pStyle w:val="BodyText"/>
        <w:spacing w:before="1"/>
        <w:rPr>
          <w:rFonts w:ascii="Tahoma"/>
          <w:sz w:val="6"/>
        </w:rPr>
      </w:pPr>
      <w:r>
        <w:rPr>
          <w:rFonts w:ascii="Tahoma"/>
          <w:sz w:val="6"/>
        </w:rPr>
        <mc:AlternateContent>
          <mc:Choice Requires="wps">
            <w:drawing>
              <wp:anchor distT="0" distB="0" distL="0" distR="0" allowOverlap="1" layoutInCell="1" locked="0" behindDoc="1" simplePos="0" relativeHeight="487660032">
                <wp:simplePos x="0" y="0"/>
                <wp:positionH relativeFrom="page">
                  <wp:posOffset>6019800</wp:posOffset>
                </wp:positionH>
                <wp:positionV relativeFrom="paragraph">
                  <wp:posOffset>61966</wp:posOffset>
                </wp:positionV>
                <wp:extent cx="1295400" cy="1270"/>
                <wp:effectExtent l="0" t="0" r="0" b="0"/>
                <wp:wrapTopAndBottom/>
                <wp:docPr id="417" name="Graphic 417"/>
                <wp:cNvGraphicFramePr>
                  <a:graphicFrameLocks/>
                </wp:cNvGraphicFramePr>
                <a:graphic>
                  <a:graphicData uri="http://schemas.microsoft.com/office/word/2010/wordprocessingShape">
                    <wps:wsp>
                      <wps:cNvPr id="417" name="Graphic 41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879271pt;width:102pt;height:.1pt;mso-position-horizontal-relative:page;mso-position-vertical-relative:paragraph;z-index:-15656448;mso-wrap-distance-left:0;mso-wrap-distance-right:0" id="docshape326" coordorigin="9480,98" coordsize="2040,0" path="m9480,98l11520,98e" filled="false" stroked="true" strokeweight="1.5pt" strokecolor="#dedcee">
                <v:path arrowok="t"/>
                <v:stroke dashstyle="solid"/>
                <w10:wrap type="topAndBottom"/>
              </v:shape>
            </w:pict>
          </mc:Fallback>
        </mc:AlternateContent>
      </w:r>
    </w:p>
    <w:p>
      <w:pPr>
        <w:pStyle w:val="Heading9"/>
        <w:spacing w:line="219" w:lineRule="exact" w:before="196"/>
        <w:ind w:left="317"/>
      </w:pPr>
      <w:r>
        <w:rPr>
          <w:color w:val="007EB0"/>
          <w:spacing w:val="-5"/>
        </w:rPr>
        <w:t>rol</w:t>
      </w:r>
    </w:p>
    <w:p>
      <w:pPr>
        <w:spacing w:line="237" w:lineRule="auto" w:before="0"/>
        <w:ind w:left="317" w:right="451" w:firstLine="0"/>
        <w:jc w:val="left"/>
        <w:rPr>
          <w:rFonts w:ascii="Tahoma" w:hAnsi="Tahoma"/>
          <w:sz w:val="17"/>
        </w:rPr>
      </w:pPr>
      <w:r>
        <w:rPr>
          <w:rFonts w:ascii="Tahoma" w:hAnsi="Tahoma"/>
          <w:color w:val="231F20"/>
          <w:spacing w:val="-4"/>
          <w:sz w:val="17"/>
        </w:rPr>
        <w:t>Oracle'da,</w:t>
      </w:r>
      <w:r>
        <w:rPr>
          <w:rFonts w:ascii="Tahoma" w:hAnsi="Tahoma"/>
          <w:color w:val="231F20"/>
          <w:spacing w:val="-22"/>
          <w:sz w:val="17"/>
        </w:rPr>
        <w:t> </w:t>
      </w:r>
      <w:r>
        <w:rPr>
          <w:rFonts w:ascii="Tahoma" w:hAnsi="Tahoma"/>
          <w:color w:val="231F20"/>
          <w:spacing w:val="-4"/>
          <w:sz w:val="17"/>
        </w:rPr>
        <w:t>bir</w:t>
      </w:r>
      <w:r>
        <w:rPr>
          <w:rFonts w:ascii="Tahoma" w:hAnsi="Tahoma"/>
          <w:color w:val="231F20"/>
          <w:spacing w:val="-20"/>
          <w:sz w:val="17"/>
        </w:rPr>
        <w:t> </w:t>
      </w:r>
      <w:r>
        <w:rPr>
          <w:rFonts w:ascii="Tahoma" w:hAnsi="Tahoma"/>
          <w:color w:val="231F20"/>
          <w:spacing w:val="-4"/>
          <w:sz w:val="17"/>
        </w:rPr>
        <w:t>kullan</w:t>
      </w:r>
      <w:r>
        <w:rPr>
          <w:color w:val="231F20"/>
          <w:spacing w:val="-4"/>
          <w:sz w:val="17"/>
        </w:rPr>
        <w:t>ı</w:t>
      </w:r>
      <w:r>
        <w:rPr>
          <w:rFonts w:ascii="Tahoma" w:hAnsi="Tahoma"/>
          <w:color w:val="231F20"/>
          <w:spacing w:val="-4"/>
          <w:sz w:val="17"/>
        </w:rPr>
        <w:t>c</w:t>
      </w:r>
      <w:r>
        <w:rPr>
          <w:color w:val="231F20"/>
          <w:spacing w:val="-4"/>
          <w:sz w:val="17"/>
        </w:rPr>
        <w:t>ı</w:t>
      </w:r>
      <w:r>
        <w:rPr>
          <w:rFonts w:ascii="Tahoma" w:hAnsi="Tahoma"/>
          <w:color w:val="231F20"/>
          <w:spacing w:val="-4"/>
          <w:sz w:val="17"/>
        </w:rPr>
        <w:t>ya</w:t>
      </w:r>
      <w:r>
        <w:rPr>
          <w:rFonts w:ascii="Tahoma" w:hAnsi="Tahoma"/>
          <w:color w:val="231F20"/>
          <w:spacing w:val="-20"/>
          <w:sz w:val="17"/>
        </w:rPr>
        <w:t> </w:t>
      </w:r>
      <w:r>
        <w:rPr>
          <w:rFonts w:ascii="Tahoma" w:hAnsi="Tahoma"/>
          <w:color w:val="231F20"/>
          <w:spacing w:val="-4"/>
          <w:sz w:val="17"/>
        </w:rPr>
        <w:t>bir </w:t>
      </w:r>
      <w:r>
        <w:rPr>
          <w:rFonts w:ascii="Tahoma" w:hAnsi="Tahoma"/>
          <w:color w:val="231F20"/>
          <w:spacing w:val="-2"/>
          <w:sz w:val="17"/>
        </w:rPr>
        <w:t>veritaban</w:t>
      </w:r>
      <w:r>
        <w:rPr>
          <w:color w:val="231F20"/>
          <w:spacing w:val="-2"/>
          <w:sz w:val="17"/>
        </w:rPr>
        <w:t>ı</w:t>
      </w:r>
      <w:r>
        <w:rPr>
          <w:rFonts w:ascii="Tahoma" w:hAnsi="Tahoma"/>
          <w:color w:val="231F20"/>
          <w:spacing w:val="-2"/>
          <w:sz w:val="17"/>
        </w:rPr>
        <w:t>na</w:t>
      </w:r>
      <w:r>
        <w:rPr>
          <w:rFonts w:ascii="Tahoma" w:hAnsi="Tahoma"/>
          <w:color w:val="231F20"/>
          <w:spacing w:val="-15"/>
          <w:sz w:val="17"/>
        </w:rPr>
        <w:t> </w:t>
      </w:r>
      <w:r>
        <w:rPr>
          <w:rFonts w:ascii="Tahoma" w:hAnsi="Tahoma"/>
          <w:color w:val="231F20"/>
          <w:spacing w:val="-2"/>
          <w:sz w:val="17"/>
        </w:rPr>
        <w:t>ba</w:t>
      </w:r>
      <w:r>
        <w:rPr>
          <w:color w:val="231F20"/>
          <w:spacing w:val="-2"/>
          <w:sz w:val="17"/>
        </w:rPr>
        <w:t>ğ</w:t>
      </w:r>
      <w:r>
        <w:rPr>
          <w:rFonts w:ascii="Tahoma" w:hAnsi="Tahoma"/>
          <w:color w:val="231F20"/>
          <w:spacing w:val="-2"/>
          <w:sz w:val="17"/>
        </w:rPr>
        <w:t>lanma</w:t>
      </w:r>
      <w:r>
        <w:rPr>
          <w:rFonts w:ascii="Tahoma" w:hAnsi="Tahoma"/>
          <w:color w:val="231F20"/>
          <w:spacing w:val="-15"/>
          <w:sz w:val="17"/>
        </w:rPr>
        <w:t> </w:t>
      </w:r>
      <w:r>
        <w:rPr>
          <w:rFonts w:ascii="Tahoma" w:hAnsi="Tahoma"/>
          <w:color w:val="231F20"/>
          <w:spacing w:val="-2"/>
          <w:sz w:val="17"/>
        </w:rPr>
        <w:t>ve </w:t>
      </w:r>
      <w:r>
        <w:rPr>
          <w:rFonts w:ascii="Tahoma" w:hAnsi="Tahoma"/>
          <w:color w:val="231F20"/>
          <w:w w:val="90"/>
          <w:sz w:val="17"/>
        </w:rPr>
        <w:t>sistem</w:t>
      </w:r>
      <w:r>
        <w:rPr>
          <w:rFonts w:ascii="Tahoma" w:hAnsi="Tahoma"/>
          <w:color w:val="231F20"/>
          <w:spacing w:val="-15"/>
          <w:w w:val="90"/>
          <w:sz w:val="17"/>
        </w:rPr>
        <w:t> </w:t>
      </w:r>
      <w:r>
        <w:rPr>
          <w:rFonts w:ascii="Tahoma" w:hAnsi="Tahoma"/>
          <w:color w:val="231F20"/>
          <w:w w:val="90"/>
          <w:sz w:val="17"/>
        </w:rPr>
        <w:t>kaynaklar</w:t>
      </w:r>
      <w:r>
        <w:rPr>
          <w:color w:val="231F20"/>
          <w:w w:val="90"/>
          <w:sz w:val="17"/>
        </w:rPr>
        <w:t>ı</w:t>
      </w:r>
      <w:r>
        <w:rPr>
          <w:rFonts w:ascii="Tahoma" w:hAnsi="Tahoma"/>
          <w:color w:val="231F20"/>
          <w:w w:val="90"/>
          <w:sz w:val="17"/>
        </w:rPr>
        <w:t>n</w:t>
      </w:r>
      <w:r>
        <w:rPr>
          <w:color w:val="231F20"/>
          <w:w w:val="90"/>
          <w:sz w:val="17"/>
        </w:rPr>
        <w:t>ı</w:t>
      </w:r>
      <w:r>
        <w:rPr>
          <w:color w:val="231F20"/>
          <w:spacing w:val="-7"/>
          <w:w w:val="90"/>
          <w:sz w:val="17"/>
        </w:rPr>
        <w:t> </w:t>
      </w:r>
      <w:r>
        <w:rPr>
          <w:rFonts w:ascii="Tahoma" w:hAnsi="Tahoma"/>
          <w:color w:val="231F20"/>
          <w:w w:val="90"/>
          <w:sz w:val="17"/>
        </w:rPr>
        <w:t>kullanma yetkisi</w:t>
      </w:r>
      <w:r>
        <w:rPr>
          <w:rFonts w:ascii="Tahoma" w:hAnsi="Tahoma"/>
          <w:color w:val="231F20"/>
          <w:spacing w:val="-15"/>
          <w:w w:val="90"/>
          <w:sz w:val="17"/>
        </w:rPr>
        <w:t> </w:t>
      </w:r>
      <w:r>
        <w:rPr>
          <w:rFonts w:ascii="Tahoma" w:hAnsi="Tahoma"/>
          <w:color w:val="231F20"/>
          <w:w w:val="90"/>
          <w:sz w:val="17"/>
        </w:rPr>
        <w:t>veren</w:t>
      </w:r>
      <w:r>
        <w:rPr>
          <w:rFonts w:ascii="Tahoma" w:hAnsi="Tahoma"/>
          <w:color w:val="231F20"/>
          <w:spacing w:val="-15"/>
          <w:w w:val="90"/>
          <w:sz w:val="17"/>
        </w:rPr>
        <w:t> </w:t>
      </w:r>
      <w:r>
        <w:rPr>
          <w:rFonts w:ascii="Tahoma" w:hAnsi="Tahoma"/>
          <w:color w:val="231F20"/>
          <w:w w:val="90"/>
          <w:sz w:val="17"/>
        </w:rPr>
        <w:t>adland</w:t>
      </w:r>
      <w:r>
        <w:rPr>
          <w:color w:val="231F20"/>
          <w:w w:val="90"/>
          <w:sz w:val="17"/>
        </w:rPr>
        <w:t>ı</w:t>
      </w:r>
      <w:r>
        <w:rPr>
          <w:rFonts w:ascii="Tahoma" w:hAnsi="Tahoma"/>
          <w:color w:val="231F20"/>
          <w:w w:val="90"/>
          <w:sz w:val="17"/>
        </w:rPr>
        <w:t>r</w:t>
      </w:r>
      <w:r>
        <w:rPr>
          <w:color w:val="231F20"/>
          <w:w w:val="90"/>
          <w:sz w:val="17"/>
        </w:rPr>
        <w:t>ı</w:t>
      </w:r>
      <w:r>
        <w:rPr>
          <w:rFonts w:ascii="Tahoma" w:hAnsi="Tahoma"/>
          <w:color w:val="231F20"/>
          <w:w w:val="90"/>
          <w:sz w:val="17"/>
        </w:rPr>
        <w:t>lm</w:t>
      </w:r>
      <w:r>
        <w:rPr>
          <w:color w:val="231F20"/>
          <w:w w:val="90"/>
          <w:sz w:val="17"/>
        </w:rPr>
        <w:t>ış</w:t>
      </w:r>
      <w:r>
        <w:rPr>
          <w:color w:val="231F20"/>
          <w:spacing w:val="-6"/>
          <w:w w:val="90"/>
          <w:sz w:val="17"/>
        </w:rPr>
        <w:t> </w:t>
      </w:r>
      <w:r>
        <w:rPr>
          <w:rFonts w:ascii="Tahoma" w:hAnsi="Tahoma"/>
          <w:color w:val="231F20"/>
          <w:w w:val="90"/>
          <w:sz w:val="17"/>
        </w:rPr>
        <w:t>bir veritaban</w:t>
      </w:r>
      <w:r>
        <w:rPr>
          <w:color w:val="231F20"/>
          <w:w w:val="90"/>
          <w:sz w:val="17"/>
        </w:rPr>
        <w:t>ı</w:t>
      </w:r>
      <w:r>
        <w:rPr>
          <w:color w:val="231F20"/>
          <w:spacing w:val="-7"/>
          <w:w w:val="90"/>
          <w:sz w:val="17"/>
        </w:rPr>
        <w:t> </w:t>
      </w:r>
      <w:r>
        <w:rPr>
          <w:rFonts w:ascii="Tahoma" w:hAnsi="Tahoma"/>
          <w:color w:val="231F20"/>
          <w:w w:val="90"/>
          <w:sz w:val="17"/>
        </w:rPr>
        <w:t>eri</w:t>
      </w:r>
      <w:r>
        <w:rPr>
          <w:color w:val="231F20"/>
          <w:w w:val="90"/>
          <w:sz w:val="17"/>
        </w:rPr>
        <w:t>ş</w:t>
      </w:r>
      <w:r>
        <w:rPr>
          <w:rFonts w:ascii="Tahoma" w:hAnsi="Tahoma"/>
          <w:color w:val="231F20"/>
          <w:w w:val="90"/>
          <w:sz w:val="17"/>
        </w:rPr>
        <w:t>im</w:t>
      </w:r>
      <w:r>
        <w:rPr>
          <w:rFonts w:ascii="Tahoma" w:hAnsi="Tahoma"/>
          <w:color w:val="231F20"/>
          <w:spacing w:val="-15"/>
          <w:w w:val="90"/>
          <w:sz w:val="17"/>
        </w:rPr>
        <w:t> </w:t>
      </w:r>
      <w:r>
        <w:rPr>
          <w:rFonts w:ascii="Tahoma" w:hAnsi="Tahoma"/>
          <w:color w:val="231F20"/>
          <w:w w:val="90"/>
          <w:sz w:val="17"/>
        </w:rPr>
        <w:t>ayr</w:t>
      </w:r>
      <w:r>
        <w:rPr>
          <w:color w:val="231F20"/>
          <w:w w:val="90"/>
          <w:sz w:val="17"/>
        </w:rPr>
        <w:t>ı</w:t>
      </w:r>
      <w:r>
        <w:rPr>
          <w:rFonts w:ascii="Tahoma" w:hAnsi="Tahoma"/>
          <w:color w:val="231F20"/>
          <w:w w:val="90"/>
          <w:sz w:val="17"/>
        </w:rPr>
        <w:t>cal</w:t>
      </w:r>
      <w:r>
        <w:rPr>
          <w:color w:val="231F20"/>
          <w:w w:val="90"/>
          <w:sz w:val="17"/>
        </w:rPr>
        <w:t>ı</w:t>
      </w:r>
      <w:r>
        <w:rPr>
          <w:rFonts w:ascii="Tahoma" w:hAnsi="Tahoma"/>
          <w:color w:val="231F20"/>
          <w:w w:val="90"/>
          <w:sz w:val="17"/>
        </w:rPr>
        <w:t>klar</w:t>
      </w:r>
      <w:r>
        <w:rPr>
          <w:color w:val="231F20"/>
          <w:w w:val="90"/>
          <w:sz w:val="17"/>
        </w:rPr>
        <w:t>ı</w:t>
      </w:r>
      <w:r>
        <w:rPr>
          <w:color w:val="231F20"/>
          <w:sz w:val="17"/>
        </w:rPr>
        <w:t> </w:t>
      </w:r>
      <w:r>
        <w:rPr>
          <w:rFonts w:ascii="Tahoma" w:hAnsi="Tahoma"/>
          <w:color w:val="231F20"/>
          <w:spacing w:val="-2"/>
          <w:sz w:val="17"/>
        </w:rPr>
        <w:t>koleksiyonu.</w:t>
      </w:r>
    </w:p>
    <w:p>
      <w:pPr>
        <w:pStyle w:val="BodyText"/>
        <w:spacing w:before="111"/>
        <w:rPr>
          <w:rFonts w:ascii="Tahoma"/>
          <w:sz w:val="20"/>
        </w:rPr>
      </w:pPr>
      <w:r>
        <w:rPr>
          <w:rFonts w:ascii="Tahoma"/>
          <w:sz w:val="20"/>
        </w:rPr>
        <mc:AlternateContent>
          <mc:Choice Requires="wps">
            <w:drawing>
              <wp:anchor distT="0" distB="0" distL="0" distR="0" allowOverlap="1" layoutInCell="1" locked="0" behindDoc="1" simplePos="0" relativeHeight="487660544">
                <wp:simplePos x="0" y="0"/>
                <wp:positionH relativeFrom="page">
                  <wp:posOffset>6019800</wp:posOffset>
                </wp:positionH>
                <wp:positionV relativeFrom="paragraph">
                  <wp:posOffset>239217</wp:posOffset>
                </wp:positionV>
                <wp:extent cx="1295400" cy="1270"/>
                <wp:effectExtent l="0" t="0" r="0" b="0"/>
                <wp:wrapTopAndBottom/>
                <wp:docPr id="418" name="Graphic 418"/>
                <wp:cNvGraphicFramePr>
                  <a:graphicFrameLocks/>
                </wp:cNvGraphicFramePr>
                <a:graphic>
                  <a:graphicData uri="http://schemas.microsoft.com/office/word/2010/wordprocessingShape">
                    <wps:wsp>
                      <wps:cNvPr id="418" name="Graphic 41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8.836056pt;width:102pt;height:.1pt;mso-position-horizontal-relative:page;mso-position-vertical-relative:paragraph;z-index:-15655936;mso-wrap-distance-left:0;mso-wrap-distance-right:0" id="docshape327" coordorigin="9480,377" coordsize="2040,0" path="m9480,377l11520,377e" filled="false" stroked="true" strokeweight="1.5pt" strokecolor="#dedcee">
                <v:path arrowok="t"/>
                <v:stroke dashstyle="solid"/>
                <w10:wrap type="topAndBottom"/>
              </v:shape>
            </w:pict>
          </mc:Fallback>
        </mc:AlternateContent>
      </w:r>
    </w:p>
    <w:p>
      <w:pPr>
        <w:pStyle w:val="Heading9"/>
        <w:spacing w:line="219" w:lineRule="exact" w:before="66"/>
        <w:ind w:left="317"/>
      </w:pPr>
      <w:r>
        <w:rPr>
          <w:color w:val="007EB0"/>
          <w:spacing w:val="-2"/>
        </w:rPr>
        <w:t>profil</w:t>
      </w:r>
    </w:p>
    <w:p>
      <w:pPr>
        <w:spacing w:line="237" w:lineRule="auto" w:before="0"/>
        <w:ind w:left="317" w:right="108" w:firstLine="0"/>
        <w:jc w:val="left"/>
        <w:rPr>
          <w:rFonts w:ascii="Tahoma" w:hAnsi="Tahoma"/>
          <w:sz w:val="17"/>
        </w:rPr>
      </w:pPr>
      <w:r>
        <w:rPr>
          <w:rFonts w:ascii="Tahoma" w:hAnsi="Tahoma"/>
          <w:color w:val="231F20"/>
          <w:w w:val="85"/>
          <w:sz w:val="17"/>
        </w:rPr>
        <w:t>Oracle'da, a</w:t>
      </w:r>
      <w:r>
        <w:rPr>
          <w:color w:val="231F20"/>
          <w:w w:val="85"/>
          <w:sz w:val="17"/>
        </w:rPr>
        <w:t>ş</w:t>
      </w:r>
      <w:r>
        <w:rPr>
          <w:rFonts w:ascii="Tahoma" w:hAnsi="Tahoma"/>
          <w:color w:val="231F20"/>
          <w:w w:val="85"/>
          <w:sz w:val="17"/>
        </w:rPr>
        <w:t>a</w:t>
      </w:r>
      <w:r>
        <w:rPr>
          <w:color w:val="231F20"/>
          <w:w w:val="85"/>
          <w:sz w:val="17"/>
        </w:rPr>
        <w:t>ğı</w:t>
      </w:r>
      <w:r>
        <w:rPr>
          <w:rFonts w:ascii="Tahoma" w:hAnsi="Tahoma"/>
          <w:color w:val="231F20"/>
          <w:w w:val="85"/>
          <w:sz w:val="17"/>
        </w:rPr>
        <w:t>dakileri kontrol </w:t>
      </w:r>
      <w:r>
        <w:rPr>
          <w:rFonts w:ascii="Tahoma" w:hAnsi="Tahoma"/>
          <w:color w:val="231F20"/>
          <w:sz w:val="17"/>
        </w:rPr>
        <w:t>eden</w:t>
      </w:r>
      <w:r>
        <w:rPr>
          <w:rFonts w:ascii="Tahoma" w:hAnsi="Tahoma"/>
          <w:color w:val="231F20"/>
          <w:spacing w:val="-20"/>
          <w:sz w:val="17"/>
        </w:rPr>
        <w:t> </w:t>
      </w:r>
      <w:r>
        <w:rPr>
          <w:rFonts w:ascii="Tahoma" w:hAnsi="Tahoma"/>
          <w:color w:val="231F20"/>
          <w:sz w:val="17"/>
        </w:rPr>
        <w:t>adland</w:t>
      </w:r>
      <w:r>
        <w:rPr>
          <w:color w:val="231F20"/>
          <w:sz w:val="17"/>
        </w:rPr>
        <w:t>ı</w:t>
      </w:r>
      <w:r>
        <w:rPr>
          <w:rFonts w:ascii="Tahoma" w:hAnsi="Tahoma"/>
          <w:color w:val="231F20"/>
          <w:sz w:val="17"/>
        </w:rPr>
        <w:t>r</w:t>
      </w:r>
      <w:r>
        <w:rPr>
          <w:color w:val="231F20"/>
          <w:sz w:val="17"/>
        </w:rPr>
        <w:t>ı</w:t>
      </w:r>
      <w:r>
        <w:rPr>
          <w:rFonts w:ascii="Tahoma" w:hAnsi="Tahoma"/>
          <w:color w:val="231F20"/>
          <w:sz w:val="17"/>
        </w:rPr>
        <w:t>lm</w:t>
      </w:r>
      <w:r>
        <w:rPr>
          <w:color w:val="231F20"/>
          <w:sz w:val="17"/>
        </w:rPr>
        <w:t>ış</w:t>
      </w:r>
      <w:r>
        <w:rPr>
          <w:color w:val="231F20"/>
          <w:spacing w:val="-11"/>
          <w:sz w:val="17"/>
        </w:rPr>
        <w:t> </w:t>
      </w:r>
      <w:r>
        <w:rPr>
          <w:rFonts w:ascii="Tahoma" w:hAnsi="Tahoma"/>
          <w:color w:val="231F20"/>
          <w:sz w:val="17"/>
        </w:rPr>
        <w:t>bir</w:t>
      </w:r>
      <w:r>
        <w:rPr>
          <w:rFonts w:ascii="Tahoma" w:hAnsi="Tahoma"/>
          <w:color w:val="231F20"/>
          <w:spacing w:val="-20"/>
          <w:sz w:val="17"/>
        </w:rPr>
        <w:t> </w:t>
      </w:r>
      <w:r>
        <w:rPr>
          <w:rFonts w:ascii="Tahoma" w:hAnsi="Tahoma"/>
          <w:color w:val="231F20"/>
          <w:sz w:val="17"/>
        </w:rPr>
        <w:t>ayar </w:t>
      </w:r>
      <w:r>
        <w:rPr>
          <w:rFonts w:ascii="Tahoma" w:hAnsi="Tahoma"/>
          <w:color w:val="231F20"/>
          <w:spacing w:val="-2"/>
          <w:sz w:val="17"/>
        </w:rPr>
        <w:t>koleksiyonu</w:t>
      </w:r>
    </w:p>
    <w:p>
      <w:pPr>
        <w:spacing w:line="237" w:lineRule="auto" w:before="0"/>
        <w:ind w:left="317" w:right="451" w:firstLine="0"/>
        <w:jc w:val="left"/>
        <w:rPr>
          <w:rFonts w:ascii="Tahoma" w:hAnsi="Tahoma"/>
          <w:sz w:val="17"/>
        </w:rPr>
      </w:pPr>
      <w:r>
        <w:rPr>
          <w:rFonts w:ascii="Tahoma" w:hAnsi="Tahoma"/>
          <w:color w:val="231F20"/>
          <w:sz w:val="17"/>
        </w:rPr>
        <w:t>Belirli</w:t>
      </w:r>
      <w:r>
        <w:rPr>
          <w:rFonts w:ascii="Tahoma" w:hAnsi="Tahoma"/>
          <w:color w:val="231F20"/>
          <w:spacing w:val="-7"/>
          <w:sz w:val="17"/>
        </w:rPr>
        <w:t> </w:t>
      </w:r>
      <w:r>
        <w:rPr>
          <w:rFonts w:ascii="Tahoma" w:hAnsi="Tahoma"/>
          <w:color w:val="231F20"/>
          <w:sz w:val="17"/>
        </w:rPr>
        <w:t>bir</w:t>
      </w:r>
      <w:r>
        <w:rPr>
          <w:rFonts w:ascii="Tahoma" w:hAnsi="Tahoma"/>
          <w:color w:val="231F20"/>
          <w:spacing w:val="-7"/>
          <w:sz w:val="17"/>
        </w:rPr>
        <w:t> </w:t>
      </w:r>
      <w:r>
        <w:rPr>
          <w:rFonts w:ascii="Tahoma" w:hAnsi="Tahoma"/>
          <w:color w:val="231F20"/>
          <w:sz w:val="17"/>
        </w:rPr>
        <w:t>kullan</w:t>
      </w:r>
      <w:r>
        <w:rPr>
          <w:color w:val="231F20"/>
          <w:sz w:val="17"/>
        </w:rPr>
        <w:t>ı</w:t>
      </w:r>
      <w:r>
        <w:rPr>
          <w:rFonts w:ascii="Tahoma" w:hAnsi="Tahoma"/>
          <w:color w:val="231F20"/>
          <w:sz w:val="17"/>
        </w:rPr>
        <w:t>c</w:t>
      </w:r>
      <w:r>
        <w:rPr>
          <w:color w:val="231F20"/>
          <w:sz w:val="17"/>
        </w:rPr>
        <w:t>ı</w:t>
      </w:r>
      <w:r>
        <w:rPr>
          <w:rFonts w:ascii="Tahoma" w:hAnsi="Tahoma"/>
          <w:color w:val="231F20"/>
          <w:sz w:val="17"/>
        </w:rPr>
        <w:t>n</w:t>
      </w:r>
      <w:r>
        <w:rPr>
          <w:color w:val="231F20"/>
          <w:sz w:val="17"/>
        </w:rPr>
        <w:t>ı</w:t>
      </w:r>
      <w:r>
        <w:rPr>
          <w:rFonts w:ascii="Tahoma" w:hAnsi="Tahoma"/>
          <w:color w:val="231F20"/>
          <w:sz w:val="17"/>
        </w:rPr>
        <w:t>n </w:t>
      </w:r>
      <w:r>
        <w:rPr>
          <w:rFonts w:ascii="Tahoma" w:hAnsi="Tahoma"/>
          <w:color w:val="231F20"/>
          <w:spacing w:val="-2"/>
          <w:w w:val="90"/>
          <w:sz w:val="17"/>
        </w:rPr>
        <w:t>veritaban</w:t>
      </w:r>
      <w:r>
        <w:rPr>
          <w:color w:val="231F20"/>
          <w:spacing w:val="-2"/>
          <w:w w:val="90"/>
          <w:sz w:val="17"/>
        </w:rPr>
        <w:t>ı </w:t>
      </w:r>
      <w:r>
        <w:rPr>
          <w:rFonts w:ascii="Tahoma" w:hAnsi="Tahoma"/>
          <w:color w:val="231F20"/>
          <w:spacing w:val="-2"/>
          <w:w w:val="90"/>
          <w:sz w:val="17"/>
        </w:rPr>
        <w:t>kayna</w:t>
      </w:r>
      <w:r>
        <w:rPr>
          <w:color w:val="231F20"/>
          <w:spacing w:val="-2"/>
          <w:w w:val="90"/>
          <w:sz w:val="17"/>
        </w:rPr>
        <w:t>ğı</w:t>
      </w:r>
      <w:r>
        <w:rPr>
          <w:rFonts w:ascii="Tahoma" w:hAnsi="Tahoma"/>
          <w:color w:val="231F20"/>
          <w:spacing w:val="-2"/>
          <w:w w:val="90"/>
          <w:sz w:val="17"/>
        </w:rPr>
        <w:t>n</w:t>
      </w:r>
      <w:r>
        <w:rPr>
          <w:color w:val="231F20"/>
          <w:spacing w:val="-2"/>
          <w:w w:val="90"/>
          <w:sz w:val="17"/>
        </w:rPr>
        <w:t>ı</w:t>
      </w:r>
      <w:r>
        <w:rPr>
          <w:rFonts w:ascii="Tahoma" w:hAnsi="Tahoma"/>
          <w:color w:val="231F20"/>
          <w:spacing w:val="-2"/>
          <w:w w:val="90"/>
          <w:sz w:val="17"/>
        </w:rPr>
        <w:t>n</w:t>
      </w:r>
      <w:r>
        <w:rPr>
          <w:rFonts w:ascii="Tahoma" w:hAnsi="Tahoma"/>
          <w:color w:val="231F20"/>
          <w:spacing w:val="-9"/>
          <w:w w:val="90"/>
          <w:sz w:val="17"/>
        </w:rPr>
        <w:t> </w:t>
      </w:r>
      <w:r>
        <w:rPr>
          <w:rFonts w:ascii="Tahoma" w:hAnsi="Tahoma"/>
          <w:color w:val="231F20"/>
          <w:spacing w:val="-2"/>
          <w:w w:val="90"/>
          <w:sz w:val="17"/>
        </w:rPr>
        <w:t>ne </w:t>
      </w:r>
      <w:r>
        <w:rPr>
          <w:rFonts w:ascii="Tahoma" w:hAnsi="Tahoma"/>
          <w:color w:val="231F20"/>
          <w:w w:val="85"/>
          <w:sz w:val="17"/>
        </w:rPr>
        <w:t>kadar</w:t>
      </w:r>
      <w:r>
        <w:rPr>
          <w:color w:val="231F20"/>
          <w:w w:val="85"/>
          <w:sz w:val="17"/>
        </w:rPr>
        <w:t>ı</w:t>
      </w:r>
      <w:r>
        <w:rPr>
          <w:rFonts w:ascii="Tahoma" w:hAnsi="Tahoma"/>
          <w:color w:val="231F20"/>
          <w:w w:val="85"/>
          <w:sz w:val="17"/>
        </w:rPr>
        <w:t>n</w:t>
      </w:r>
      <w:r>
        <w:rPr>
          <w:color w:val="231F20"/>
          <w:w w:val="85"/>
          <w:sz w:val="17"/>
        </w:rPr>
        <w:t>ı</w:t>
      </w:r>
      <w:r>
        <w:rPr>
          <w:color w:val="231F20"/>
          <w:spacing w:val="14"/>
          <w:sz w:val="17"/>
        </w:rPr>
        <w:t> </w:t>
      </w:r>
      <w:r>
        <w:rPr>
          <w:rFonts w:ascii="Tahoma" w:hAnsi="Tahoma"/>
          <w:color w:val="231F20"/>
          <w:spacing w:val="-2"/>
          <w:w w:val="90"/>
          <w:sz w:val="17"/>
        </w:rPr>
        <w:t>kullanabilece</w:t>
      </w:r>
      <w:r>
        <w:rPr>
          <w:color w:val="231F20"/>
          <w:spacing w:val="-2"/>
          <w:w w:val="90"/>
          <w:sz w:val="17"/>
        </w:rPr>
        <w:t>ğ</w:t>
      </w:r>
      <w:r>
        <w:rPr>
          <w:rFonts w:ascii="Tahoma" w:hAnsi="Tahoma"/>
          <w:color w:val="231F20"/>
          <w:spacing w:val="-2"/>
          <w:w w:val="90"/>
          <w:sz w:val="17"/>
        </w:rPr>
        <w:t>i.</w:t>
      </w:r>
    </w:p>
    <w:p>
      <w:pPr>
        <w:spacing w:after="0" w:line="237" w:lineRule="auto"/>
        <w:jc w:val="left"/>
        <w:rPr>
          <w:rFonts w:ascii="Tahoma" w:hAnsi="Tahoma"/>
          <w:sz w:val="17"/>
        </w:rPr>
        <w:sectPr>
          <w:type w:val="continuous"/>
          <w:pgSz w:w="12240" w:h="15660"/>
          <w:pgMar w:header="0" w:footer="107" w:top="0" w:bottom="280" w:left="360" w:right="360"/>
          <w:cols w:num="2" w:equalWidth="0">
            <w:col w:w="8763" w:space="40"/>
            <w:col w:w="2717"/>
          </w:cols>
        </w:sectPr>
      </w:pPr>
    </w:p>
    <w:p>
      <w:pPr>
        <w:pStyle w:val="Heading9"/>
        <w:ind w:left="6091"/>
        <w:rPr>
          <w:sz w:val="23"/>
        </w:rPr>
      </w:pP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755</w:t>
      </w:r>
    </w:p>
    <w:p>
      <w:pPr>
        <w:pStyle w:val="BodyText"/>
        <w:spacing w:line="271" w:lineRule="auto" w:before="186"/>
        <w:ind w:left="3120" w:right="1077"/>
        <w:jc w:val="both"/>
      </w:pPr>
      <w:r>
        <w:rPr/>
        <mc:AlternateContent>
          <mc:Choice Requires="wps">
            <w:drawing>
              <wp:anchor distT="0" distB="0" distL="0" distR="0" allowOverlap="1" layoutInCell="1" locked="0" behindDoc="0" simplePos="0" relativeHeight="15803904">
                <wp:simplePos x="0" y="0"/>
                <wp:positionH relativeFrom="page">
                  <wp:posOffset>1864677</wp:posOffset>
                </wp:positionH>
                <wp:positionV relativeFrom="paragraph">
                  <wp:posOffset>142836</wp:posOffset>
                </wp:positionV>
                <wp:extent cx="1270" cy="424815"/>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1270" cy="424815"/>
                        </a:xfrm>
                        <a:custGeom>
                          <a:avLst/>
                          <a:gdLst/>
                          <a:ahLst/>
                          <a:cxnLst/>
                          <a:rect l="l" t="t" r="r" b="b"/>
                          <a:pathLst>
                            <a:path w="0" h="424815">
                              <a:moveTo>
                                <a:pt x="0" y="0"/>
                              </a:moveTo>
                              <a:lnTo>
                                <a:pt x="0" y="4244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904" from="146.824997pt,11.246966pt" to="146.824997pt,44.666968pt" stroked="true" strokeweight=".35pt" strokecolor="#939598">
                <v:stroke dashstyle="solid"/>
                <w10:wrap type="none"/>
              </v:line>
            </w:pict>
          </mc:Fallback>
        </mc:AlternateContent>
      </w:r>
      <w:r>
        <w:rPr>
          <w:color w:val="231F20"/>
          <w:w w:val="105"/>
        </w:rPr>
        <w:t>sahip</w:t>
      </w:r>
      <w:r>
        <w:rPr>
          <w:color w:val="231F20"/>
          <w:w w:val="105"/>
        </w:rPr>
        <w:t> olabileceği,</w:t>
      </w:r>
      <w:r>
        <w:rPr>
          <w:color w:val="231F20"/>
          <w:w w:val="105"/>
        </w:rPr>
        <w:t> bir</w:t>
      </w:r>
      <w:r>
        <w:rPr>
          <w:color w:val="231F20"/>
          <w:w w:val="105"/>
        </w:rPr>
        <w:t> kullanıcının</w:t>
      </w:r>
      <w:r>
        <w:rPr>
          <w:color w:val="231F20"/>
          <w:w w:val="105"/>
        </w:rPr>
        <w:t> ne</w:t>
      </w:r>
      <w:r>
        <w:rPr>
          <w:color w:val="231F20"/>
          <w:w w:val="105"/>
        </w:rPr>
        <w:t> kadar</w:t>
      </w:r>
      <w:r>
        <w:rPr>
          <w:color w:val="231F20"/>
          <w:w w:val="105"/>
        </w:rPr>
        <w:t> süreyle</w:t>
      </w:r>
      <w:r>
        <w:rPr>
          <w:color w:val="231F20"/>
          <w:w w:val="105"/>
        </w:rPr>
        <w:t> bağlı</w:t>
      </w:r>
      <w:r>
        <w:rPr>
          <w:color w:val="231F20"/>
          <w:w w:val="105"/>
        </w:rPr>
        <w:t> kalabileceği,</w:t>
      </w:r>
      <w:r>
        <w:rPr>
          <w:color w:val="231F20"/>
          <w:w w:val="105"/>
        </w:rPr>
        <w:t> kullanıcının bağlantısı</w:t>
      </w:r>
      <w:r>
        <w:rPr>
          <w:color w:val="231F20"/>
          <w:w w:val="105"/>
        </w:rPr>
        <w:t> kesilmeden</w:t>
      </w:r>
      <w:r>
        <w:rPr>
          <w:color w:val="231F20"/>
          <w:w w:val="105"/>
        </w:rPr>
        <w:t> önce</w:t>
      </w:r>
      <w:r>
        <w:rPr>
          <w:color w:val="231F20"/>
          <w:w w:val="105"/>
        </w:rPr>
        <w:t> ne</w:t>
      </w:r>
      <w:r>
        <w:rPr>
          <w:color w:val="231F20"/>
          <w:w w:val="105"/>
        </w:rPr>
        <w:t> kadar</w:t>
      </w:r>
      <w:r>
        <w:rPr>
          <w:color w:val="231F20"/>
          <w:w w:val="105"/>
        </w:rPr>
        <w:t> boş</w:t>
      </w:r>
      <w:r>
        <w:rPr>
          <w:color w:val="231F20"/>
          <w:w w:val="105"/>
        </w:rPr>
        <w:t> zaman</w:t>
      </w:r>
      <w:r>
        <w:rPr>
          <w:color w:val="231F20"/>
          <w:w w:val="105"/>
        </w:rPr>
        <w:t> kullanabileceği</w:t>
      </w:r>
      <w:r>
        <w:rPr>
          <w:color w:val="231F20"/>
          <w:w w:val="105"/>
        </w:rPr>
        <w:t> .</w:t>
      </w:r>
      <w:r>
        <w:rPr>
          <w:color w:val="231F20"/>
          <w:w w:val="105"/>
        </w:rPr>
        <w:t> İdeal</w:t>
      </w:r>
      <w:r>
        <w:rPr>
          <w:color w:val="231F20"/>
          <w:w w:val="105"/>
        </w:rPr>
        <w:t> bir</w:t>
      </w:r>
      <w:r>
        <w:rPr>
          <w:color w:val="231F20"/>
          <w:w w:val="105"/>
        </w:rPr>
        <w:t> dünyada,</w:t>
      </w:r>
      <w:r>
        <w:rPr>
          <w:color w:val="231F20"/>
          <w:w w:val="105"/>
        </w:rPr>
        <w:t> tüm kullanıcılar tüm kaynaklara her zaman sınırsız erişime sahip olurdu, ancak gerçekçi olarak, böyle bir erişim ne mümkün ne de arzu edilir.</w:t>
      </w:r>
    </w:p>
    <w:p>
      <w:pPr>
        <w:pStyle w:val="BodyText"/>
        <w:spacing w:before="183"/>
        <w:rPr>
          <w:sz w:val="25"/>
        </w:rPr>
      </w:pPr>
    </w:p>
    <w:p>
      <w:pPr>
        <w:tabs>
          <w:tab w:pos="1745" w:val="left" w:leader="none"/>
          <w:tab w:pos="10440" w:val="left" w:leader="none"/>
        </w:tabs>
        <w:spacing w:before="0"/>
        <w:ind w:left="359" w:right="0" w:firstLine="0"/>
        <w:jc w:val="left"/>
        <w:rPr>
          <w:b/>
          <w:sz w:val="25"/>
        </w:rPr>
      </w:pPr>
      <w:r>
        <w:rPr>
          <w:b/>
          <w:sz w:val="25"/>
        </w:rPr>
        <mc:AlternateContent>
          <mc:Choice Requires="wps">
            <w:drawing>
              <wp:anchor distT="0" distB="0" distL="0" distR="0" allowOverlap="1" layoutInCell="1" locked="0" behindDoc="1" simplePos="0" relativeHeight="487662592">
                <wp:simplePos x="0" y="0"/>
                <wp:positionH relativeFrom="page">
                  <wp:posOffset>367309</wp:posOffset>
                </wp:positionH>
                <wp:positionV relativeFrom="paragraph">
                  <wp:posOffset>233633</wp:posOffset>
                </wp:positionV>
                <wp:extent cx="6661784" cy="4051300"/>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6661784" cy="4051300"/>
                          <a:chExt cx="6661784" cy="4051300"/>
                        </a:xfrm>
                      </wpg:grpSpPr>
                      <wps:wsp>
                        <wps:cNvPr id="421" name="Graphic 421"/>
                        <wps:cNvSpPr/>
                        <wps:spPr>
                          <a:xfrm>
                            <a:off x="0" y="0"/>
                            <a:ext cx="6661784" cy="4051300"/>
                          </a:xfrm>
                          <a:custGeom>
                            <a:avLst/>
                            <a:gdLst/>
                            <a:ahLst/>
                            <a:cxnLst/>
                            <a:rect l="l" t="t" r="r" b="b"/>
                            <a:pathLst>
                              <a:path w="6661784" h="4051300">
                                <a:moveTo>
                                  <a:pt x="6661404" y="0"/>
                                </a:moveTo>
                                <a:lnTo>
                                  <a:pt x="0" y="0"/>
                                </a:lnTo>
                                <a:lnTo>
                                  <a:pt x="0" y="4050791"/>
                                </a:lnTo>
                                <a:lnTo>
                                  <a:pt x="6661404" y="4050791"/>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422" name="Image 422"/>
                          <pic:cNvPicPr/>
                        </pic:nvPicPr>
                        <pic:blipFill>
                          <a:blip r:embed="rId116" cstate="print"/>
                          <a:stretch>
                            <a:fillRect/>
                          </a:stretch>
                        </pic:blipFill>
                        <pic:spPr>
                          <a:xfrm>
                            <a:off x="89890" y="87349"/>
                            <a:ext cx="6400800" cy="3794188"/>
                          </a:xfrm>
                          <a:prstGeom prst="rect">
                            <a:avLst/>
                          </a:prstGeom>
                        </pic:spPr>
                      </pic:pic>
                      <pic:pic>
                        <pic:nvPicPr>
                          <pic:cNvPr id="423" name="Image 423"/>
                          <pic:cNvPicPr/>
                        </pic:nvPicPr>
                        <pic:blipFill>
                          <a:blip r:embed="rId117" cstate="print"/>
                          <a:stretch>
                            <a:fillRect/>
                          </a:stretch>
                        </pic:blipFill>
                        <pic:spPr>
                          <a:xfrm>
                            <a:off x="547091" y="238445"/>
                            <a:ext cx="5486385" cy="3493956"/>
                          </a:xfrm>
                          <a:prstGeom prst="rect">
                            <a:avLst/>
                          </a:prstGeom>
                        </pic:spPr>
                      </pic:pic>
                    </wpg:wgp>
                  </a:graphicData>
                </a:graphic>
              </wp:anchor>
            </w:drawing>
          </mc:Choice>
          <mc:Fallback>
            <w:pict>
              <v:group style="position:absolute;margin-left:28.922001pt;margin-top:18.396351pt;width:524.550pt;height:319pt;mso-position-horizontal-relative:page;mso-position-vertical-relative:paragraph;z-index:-15653888;mso-wrap-distance-left:0;mso-wrap-distance-right:0" id="docshapegroup328" coordorigin="578,368" coordsize="10491,6380">
                <v:rect style="position:absolute;left:578;top:367;width:10491;height:6380" id="docshape329" filled="true" fillcolor="#231f20" stroked="false">
                  <v:fill opacity="16448f" type="solid"/>
                </v:rect>
                <v:shape style="position:absolute;left:720;top:505;width:10080;height:5976" type="#_x0000_t75" id="docshape330" stroked="false">
                  <v:imagedata r:id="rId116" o:title=""/>
                </v:shape>
                <v:shape style="position:absolute;left:1440;top:743;width:8640;height:5503" type="#_x0000_t75" id="docshape331" stroked="false">
                  <v:imagedata r:id="rId117" o:title=""/>
                </v:shape>
                <w10:wrap type="topAndBottom"/>
              </v:group>
            </w:pict>
          </mc:Fallback>
        </mc:AlternateContent>
      </w:r>
      <w:r>
        <w:rPr>
          <w:color w:val="FFFFFF"/>
          <w:spacing w:val="22"/>
          <w:sz w:val="27"/>
          <w:shd w:fill="007EB0" w:color="auto" w:val="clear"/>
        </w:rPr>
        <w:t> </w:t>
      </w:r>
      <w:r>
        <w:rPr>
          <w:b/>
          <w:color w:val="FFFFFF"/>
          <w:w w:val="80"/>
          <w:sz w:val="27"/>
          <w:shd w:fill="007EB0" w:color="auto" w:val="clear"/>
        </w:rPr>
        <w:t>Ş</w:t>
      </w:r>
      <w:r>
        <w:rPr>
          <w:rFonts w:ascii="Trebuchet MS" w:hAnsi="Trebuchet MS"/>
          <w:b/>
          <w:color w:val="FFFFFF"/>
          <w:w w:val="80"/>
          <w:sz w:val="27"/>
          <w:shd w:fill="007EB0" w:color="auto" w:val="clear"/>
        </w:rPr>
        <w:t>ekil</w:t>
      </w:r>
      <w:r>
        <w:rPr>
          <w:rFonts w:ascii="Trebuchet MS" w:hAnsi="Trebuchet MS"/>
          <w:b/>
          <w:color w:val="FFFFFF"/>
          <w:spacing w:val="-22"/>
          <w:w w:val="80"/>
          <w:sz w:val="27"/>
          <w:shd w:fill="007EB0" w:color="auto" w:val="clear"/>
        </w:rPr>
        <w:t> </w:t>
      </w:r>
      <w:r>
        <w:rPr>
          <w:rFonts w:ascii="Trebuchet MS" w:hAnsi="Trebuchet MS"/>
          <w:b/>
          <w:color w:val="FFFFFF"/>
          <w:spacing w:val="-2"/>
          <w:w w:val="90"/>
          <w:sz w:val="27"/>
          <w:shd w:fill="007EB0" w:color="auto" w:val="clear"/>
        </w:rPr>
        <w:t>16.13</w:t>
      </w:r>
      <w:r>
        <w:rPr>
          <w:rFonts w:ascii="Trebuchet MS" w:hAnsi="Trebuchet MS"/>
          <w:b/>
          <w:color w:val="FFFFFF"/>
          <w:sz w:val="27"/>
          <w:shd w:fill="007EB0" w:color="auto" w:val="clear"/>
        </w:rPr>
        <w:tab/>
      </w:r>
      <w:r>
        <w:rPr>
          <w:rFonts w:ascii="Trebuchet MS" w:hAnsi="Trebuchet MS"/>
          <w:b/>
          <w:color w:val="FFFFFF"/>
          <w:spacing w:val="40"/>
          <w:sz w:val="25"/>
          <w:shd w:fill="007EB0" w:color="auto" w:val="clear"/>
        </w:rPr>
        <w:t> </w:t>
      </w:r>
      <w:r>
        <w:rPr>
          <w:rFonts w:ascii="Trebuchet MS" w:hAnsi="Trebuchet MS"/>
          <w:b/>
          <w:color w:val="FFFFFF"/>
          <w:w w:val="85"/>
          <w:sz w:val="25"/>
          <w:shd w:fill="007EB0" w:color="auto" w:val="clear"/>
        </w:rPr>
        <w:t>Oracle Enterprise Manager Kullan</w:t>
      </w:r>
      <w:r>
        <w:rPr>
          <w:b/>
          <w:color w:val="FFFFFF"/>
          <w:w w:val="85"/>
          <w:sz w:val="25"/>
          <w:shd w:fill="007EB0" w:color="auto" w:val="clear"/>
        </w:rPr>
        <w:t>ı</w:t>
      </w:r>
      <w:r>
        <w:rPr>
          <w:rFonts w:ascii="Trebuchet MS" w:hAnsi="Trebuchet MS"/>
          <w:b/>
          <w:color w:val="FFFFFF"/>
          <w:w w:val="85"/>
          <w:sz w:val="25"/>
          <w:shd w:fill="007EB0" w:color="auto" w:val="clear"/>
        </w:rPr>
        <w:t>c</w:t>
      </w:r>
      <w:r>
        <w:rPr>
          <w:b/>
          <w:color w:val="FFFFFF"/>
          <w:w w:val="85"/>
          <w:sz w:val="25"/>
          <w:shd w:fill="007EB0" w:color="auto" w:val="clear"/>
        </w:rPr>
        <w:t>ı</w:t>
      </w:r>
      <w:r>
        <w:rPr>
          <w:rFonts w:ascii="Trebuchet MS" w:hAnsi="Trebuchet MS"/>
          <w:b/>
          <w:color w:val="FFFFFF"/>
          <w:w w:val="85"/>
          <w:sz w:val="25"/>
          <w:shd w:fill="007EB0" w:color="auto" w:val="clear"/>
        </w:rPr>
        <w:t>lar</w:t>
      </w:r>
      <w:r>
        <w:rPr>
          <w:b/>
          <w:color w:val="FFFFFF"/>
          <w:w w:val="85"/>
          <w:sz w:val="25"/>
          <w:shd w:fill="007EB0" w:color="auto" w:val="clear"/>
        </w:rPr>
        <w:t>ı</w:t>
      </w:r>
      <w:r>
        <w:rPr>
          <w:b/>
          <w:color w:val="FFFFFF"/>
          <w:w w:val="85"/>
          <w:sz w:val="25"/>
        </w:rPr>
        <w:t> </w:t>
      </w:r>
      <w:r>
        <w:rPr>
          <w:rFonts w:ascii="Trebuchet MS" w:hAnsi="Trebuchet MS"/>
          <w:b/>
          <w:color w:val="FFFFFF"/>
          <w:w w:val="85"/>
          <w:sz w:val="25"/>
          <w:shd w:fill="414042" w:color="auto" w:val="clear"/>
        </w:rPr>
        <w:t>Sayfas</w:t>
      </w:r>
      <w:r>
        <w:rPr>
          <w:b/>
          <w:color w:val="FFFFFF"/>
          <w:w w:val="85"/>
          <w:sz w:val="25"/>
          <w:shd w:fill="414042" w:color="auto" w:val="clear"/>
        </w:rPr>
        <w:t>ı</w:t>
      </w:r>
      <w:r>
        <w:rPr>
          <w:b/>
          <w:color w:val="FFFFFF"/>
          <w:sz w:val="25"/>
          <w:shd w:fill="414042" w:color="auto" w:val="clear"/>
        </w:rPr>
        <w:tab/>
      </w:r>
    </w:p>
    <w:p>
      <w:pPr>
        <w:pStyle w:val="BodyText"/>
        <w:spacing w:before="92"/>
        <w:rPr>
          <w:b/>
        </w:rPr>
      </w:pPr>
    </w:p>
    <w:p>
      <w:pPr>
        <w:pStyle w:val="BodyText"/>
        <w:spacing w:line="271" w:lineRule="auto"/>
        <w:ind w:left="2760" w:right="1073" w:firstLine="360"/>
        <w:jc w:val="both"/>
      </w:pPr>
      <w:r>
        <w:rPr/>
        <mc:AlternateContent>
          <mc:Choice Requires="wps">
            <w:drawing>
              <wp:anchor distT="0" distB="0" distL="0" distR="0" allowOverlap="1" layoutInCell="1" locked="0" behindDoc="0" simplePos="0" relativeHeight="15804416">
                <wp:simplePos x="0" y="0"/>
                <wp:positionH relativeFrom="page">
                  <wp:posOffset>1869122</wp:posOffset>
                </wp:positionH>
                <wp:positionV relativeFrom="paragraph">
                  <wp:posOffset>24752</wp:posOffset>
                </wp:positionV>
                <wp:extent cx="1270" cy="3148965"/>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1270" cy="3148965"/>
                        </a:xfrm>
                        <a:custGeom>
                          <a:avLst/>
                          <a:gdLst/>
                          <a:ahLst/>
                          <a:cxnLst/>
                          <a:rect l="l" t="t" r="r" b="b"/>
                          <a:pathLst>
                            <a:path w="0" h="3148965">
                              <a:moveTo>
                                <a:pt x="0" y="0"/>
                              </a:moveTo>
                              <a:lnTo>
                                <a:pt x="0" y="314858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416" from="147.175003pt,1.949017pt" to="147.175003pt,249.869015pt" stroked="true" strokeweight=".35pt" strokecolor="#939598">
                <v:stroke dashstyle="solid"/>
                <w10:wrap type="none"/>
              </v:line>
            </w:pict>
          </mc:Fallback>
        </mc:AlternateContent>
      </w:r>
      <w:r>
        <w:rPr>
          <w:color w:val="231F20"/>
          <w:w w:val="105"/>
        </w:rPr>
        <w:t>Şekil</w:t>
      </w:r>
      <w:r>
        <w:rPr>
          <w:color w:val="231F20"/>
          <w:w w:val="105"/>
        </w:rPr>
        <w:t> 16.13'te</w:t>
      </w:r>
      <w:r>
        <w:rPr>
          <w:color w:val="231F20"/>
          <w:w w:val="105"/>
        </w:rPr>
        <w:t> Oracle</w:t>
      </w:r>
      <w:r>
        <w:rPr>
          <w:color w:val="231F20"/>
          <w:w w:val="105"/>
        </w:rPr>
        <w:t> Enterprise</w:t>
      </w:r>
      <w:r>
        <w:rPr>
          <w:color w:val="231F20"/>
          <w:w w:val="105"/>
        </w:rPr>
        <w:t> Manager</w:t>
      </w:r>
      <w:r>
        <w:rPr>
          <w:color w:val="231F20"/>
          <w:w w:val="105"/>
        </w:rPr>
        <w:t> Kullanıcılar</w:t>
      </w:r>
      <w:r>
        <w:rPr>
          <w:color w:val="231F20"/>
          <w:w w:val="105"/>
        </w:rPr>
        <w:t> sayfası</w:t>
      </w:r>
      <w:r>
        <w:rPr>
          <w:color w:val="231F20"/>
          <w:w w:val="105"/>
        </w:rPr>
        <w:t> gösterilmektedir.</w:t>
      </w:r>
      <w:r>
        <w:rPr>
          <w:color w:val="231F20"/>
          <w:w w:val="105"/>
        </w:rPr>
        <w:t> DBA buradan</w:t>
      </w:r>
      <w:r>
        <w:rPr>
          <w:color w:val="231F20"/>
          <w:w w:val="105"/>
        </w:rPr>
        <w:t> veritabanını</w:t>
      </w:r>
      <w:r>
        <w:rPr>
          <w:color w:val="231F20"/>
          <w:w w:val="105"/>
        </w:rPr>
        <w:t> yönetebilir</w:t>
      </w:r>
      <w:r>
        <w:rPr>
          <w:color w:val="231F20"/>
          <w:w w:val="105"/>
        </w:rPr>
        <w:t> ve</w:t>
      </w:r>
      <w:r>
        <w:rPr>
          <w:color w:val="231F20"/>
          <w:w w:val="105"/>
        </w:rPr>
        <w:t> kullanıcılar,</w:t>
      </w:r>
      <w:r>
        <w:rPr>
          <w:color w:val="231F20"/>
          <w:w w:val="105"/>
        </w:rPr>
        <w:t> roller</w:t>
      </w:r>
      <w:r>
        <w:rPr>
          <w:color w:val="231F20"/>
          <w:w w:val="105"/>
        </w:rPr>
        <w:t> ve</w:t>
      </w:r>
      <w:r>
        <w:rPr>
          <w:color w:val="231F20"/>
          <w:w w:val="105"/>
        </w:rPr>
        <w:t> profiller</w:t>
      </w:r>
      <w:r>
        <w:rPr>
          <w:color w:val="231F20"/>
          <w:w w:val="105"/>
        </w:rPr>
        <w:t> gibi</w:t>
      </w:r>
      <w:r>
        <w:rPr>
          <w:color w:val="231F20"/>
          <w:w w:val="105"/>
        </w:rPr>
        <w:t> güvenlik</w:t>
      </w:r>
      <w:r>
        <w:rPr>
          <w:color w:val="231F20"/>
          <w:w w:val="105"/>
        </w:rPr>
        <w:t> nesneleri oluşturabilir. VTYS'nin artık kullanılmayanlar da dahil olmak üzere tüm kullanıcı hesaplarına ilişkin</w:t>
      </w:r>
      <w:r>
        <w:rPr>
          <w:color w:val="231F20"/>
          <w:spacing w:val="-13"/>
          <w:w w:val="105"/>
        </w:rPr>
        <w:t> </w:t>
      </w:r>
      <w:r>
        <w:rPr>
          <w:color w:val="231F20"/>
          <w:w w:val="105"/>
        </w:rPr>
        <w:t>verileri</w:t>
      </w:r>
      <w:r>
        <w:rPr>
          <w:color w:val="231F20"/>
          <w:spacing w:val="-12"/>
          <w:w w:val="105"/>
        </w:rPr>
        <w:t> </w:t>
      </w:r>
      <w:r>
        <w:rPr>
          <w:color w:val="231F20"/>
          <w:w w:val="105"/>
        </w:rPr>
        <w:t>sakladığına</w:t>
      </w:r>
      <w:r>
        <w:rPr>
          <w:color w:val="231F20"/>
          <w:spacing w:val="-13"/>
          <w:w w:val="105"/>
        </w:rPr>
        <w:t> </w:t>
      </w:r>
      <w:r>
        <w:rPr>
          <w:color w:val="231F20"/>
          <w:w w:val="105"/>
        </w:rPr>
        <w:t>dikkat</w:t>
      </w:r>
      <w:r>
        <w:rPr>
          <w:color w:val="231F20"/>
          <w:spacing w:val="-12"/>
          <w:w w:val="105"/>
        </w:rPr>
        <w:t> </w:t>
      </w:r>
      <w:r>
        <w:rPr>
          <w:color w:val="231F20"/>
          <w:w w:val="105"/>
        </w:rPr>
        <w:t>edin.</w:t>
      </w:r>
      <w:r>
        <w:rPr>
          <w:color w:val="231F20"/>
          <w:spacing w:val="-13"/>
          <w:w w:val="105"/>
        </w:rPr>
        <w:t> </w:t>
      </w:r>
      <w:r>
        <w:rPr>
          <w:color w:val="231F20"/>
          <w:w w:val="105"/>
        </w:rPr>
        <w:t>Şekil</w:t>
      </w:r>
      <w:r>
        <w:rPr>
          <w:color w:val="231F20"/>
          <w:spacing w:val="-12"/>
          <w:w w:val="105"/>
        </w:rPr>
        <w:t> </w:t>
      </w:r>
      <w:r>
        <w:rPr>
          <w:color w:val="231F20"/>
          <w:w w:val="105"/>
        </w:rPr>
        <w:t>16.13'te,</w:t>
      </w:r>
      <w:r>
        <w:rPr>
          <w:color w:val="231F20"/>
          <w:spacing w:val="-13"/>
          <w:w w:val="105"/>
        </w:rPr>
        <w:t> </w:t>
      </w:r>
      <w:r>
        <w:rPr>
          <w:color w:val="231F20"/>
          <w:w w:val="105"/>
        </w:rPr>
        <w:t>bazı</w:t>
      </w:r>
      <w:r>
        <w:rPr>
          <w:color w:val="231F20"/>
          <w:spacing w:val="-12"/>
          <w:w w:val="105"/>
        </w:rPr>
        <w:t> </w:t>
      </w:r>
      <w:r>
        <w:rPr>
          <w:color w:val="231F20"/>
          <w:w w:val="105"/>
        </w:rPr>
        <w:t>kullanıcı</w:t>
      </w:r>
      <w:r>
        <w:rPr>
          <w:color w:val="231F20"/>
          <w:spacing w:val="-13"/>
          <w:w w:val="105"/>
        </w:rPr>
        <w:t> </w:t>
      </w:r>
      <w:r>
        <w:rPr>
          <w:color w:val="231F20"/>
          <w:w w:val="105"/>
        </w:rPr>
        <w:t>hesaplarının</w:t>
      </w:r>
      <w:r>
        <w:rPr>
          <w:color w:val="231F20"/>
          <w:spacing w:val="-12"/>
          <w:w w:val="105"/>
        </w:rPr>
        <w:t> </w:t>
      </w:r>
      <w:r>
        <w:rPr>
          <w:color w:val="231F20"/>
          <w:w w:val="105"/>
        </w:rPr>
        <w:t>süresi</w:t>
      </w:r>
      <w:r>
        <w:rPr>
          <w:color w:val="231F20"/>
          <w:spacing w:val="-13"/>
          <w:w w:val="105"/>
        </w:rPr>
        <w:t> </w:t>
      </w:r>
      <w:r>
        <w:rPr>
          <w:color w:val="231F20"/>
          <w:w w:val="105"/>
        </w:rPr>
        <w:t>dolmuş</w:t>
      </w:r>
      <w:r>
        <w:rPr>
          <w:color w:val="231F20"/>
          <w:spacing w:val="-12"/>
          <w:w w:val="105"/>
        </w:rPr>
        <w:t> </w:t>
      </w:r>
      <w:r>
        <w:rPr>
          <w:color w:val="231F20"/>
          <w:w w:val="105"/>
        </w:rPr>
        <w:t>ve kilit</w:t>
      </w:r>
      <w:r>
        <w:rPr>
          <w:color w:val="231F20"/>
          <w:spacing w:val="-7"/>
          <w:w w:val="105"/>
        </w:rPr>
        <w:t> </w:t>
      </w:r>
      <w:r>
        <w:rPr>
          <w:color w:val="231F20"/>
          <w:w w:val="105"/>
        </w:rPr>
        <w:t>simgesiyle</w:t>
      </w:r>
      <w:r>
        <w:rPr>
          <w:color w:val="231F20"/>
          <w:spacing w:val="-7"/>
          <w:w w:val="105"/>
        </w:rPr>
        <w:t> </w:t>
      </w:r>
      <w:r>
        <w:rPr>
          <w:color w:val="231F20"/>
          <w:w w:val="105"/>
        </w:rPr>
        <w:t>gösterildiği</w:t>
      </w:r>
      <w:r>
        <w:rPr>
          <w:color w:val="231F20"/>
          <w:spacing w:val="-7"/>
          <w:w w:val="105"/>
        </w:rPr>
        <w:t> </w:t>
      </w:r>
      <w:r>
        <w:rPr>
          <w:color w:val="231F20"/>
          <w:w w:val="105"/>
        </w:rPr>
        <w:t>gibi</w:t>
      </w:r>
      <w:r>
        <w:rPr>
          <w:color w:val="231F20"/>
          <w:spacing w:val="-7"/>
          <w:w w:val="105"/>
        </w:rPr>
        <w:t> </w:t>
      </w:r>
      <w:r>
        <w:rPr>
          <w:color w:val="231F20"/>
          <w:w w:val="105"/>
        </w:rPr>
        <w:t>kilitlenmiştir,</w:t>
      </w:r>
      <w:r>
        <w:rPr>
          <w:color w:val="231F20"/>
          <w:spacing w:val="-7"/>
          <w:w w:val="105"/>
        </w:rPr>
        <w:t> </w:t>
      </w:r>
      <w:r>
        <w:rPr>
          <w:color w:val="231F20"/>
          <w:w w:val="105"/>
        </w:rPr>
        <w:t>böylece</w:t>
      </w:r>
      <w:r>
        <w:rPr>
          <w:color w:val="231F20"/>
          <w:spacing w:val="-6"/>
          <w:w w:val="105"/>
        </w:rPr>
        <w:t> </w:t>
      </w:r>
      <w:r>
        <w:rPr>
          <w:color w:val="231F20"/>
          <w:w w:val="105"/>
        </w:rPr>
        <w:t>hiç</w:t>
      </w:r>
      <w:r>
        <w:rPr>
          <w:color w:val="231F20"/>
          <w:spacing w:val="-6"/>
          <w:w w:val="105"/>
        </w:rPr>
        <w:t> </w:t>
      </w:r>
      <w:r>
        <w:rPr>
          <w:color w:val="231F20"/>
          <w:w w:val="105"/>
        </w:rPr>
        <w:t>kimse</w:t>
      </w:r>
      <w:r>
        <w:rPr>
          <w:color w:val="231F20"/>
          <w:spacing w:val="-6"/>
          <w:w w:val="105"/>
        </w:rPr>
        <w:t> </w:t>
      </w:r>
      <w:r>
        <w:rPr>
          <w:color w:val="231F20"/>
          <w:w w:val="105"/>
        </w:rPr>
        <w:t>bu</w:t>
      </w:r>
      <w:r>
        <w:rPr>
          <w:color w:val="231F20"/>
          <w:spacing w:val="-6"/>
          <w:w w:val="105"/>
        </w:rPr>
        <w:t> </w:t>
      </w:r>
      <w:r>
        <w:rPr>
          <w:color w:val="231F20"/>
          <w:w w:val="105"/>
        </w:rPr>
        <w:t>kimlik</w:t>
      </w:r>
      <w:r>
        <w:rPr>
          <w:color w:val="231F20"/>
          <w:spacing w:val="-6"/>
          <w:w w:val="105"/>
        </w:rPr>
        <w:t> </w:t>
      </w:r>
      <w:r>
        <w:rPr>
          <w:color w:val="231F20"/>
          <w:w w:val="105"/>
        </w:rPr>
        <w:t>bilgilerini</w:t>
      </w:r>
      <w:r>
        <w:rPr>
          <w:color w:val="231F20"/>
          <w:spacing w:val="-6"/>
          <w:w w:val="105"/>
        </w:rPr>
        <w:t> </w:t>
      </w:r>
      <w:r>
        <w:rPr>
          <w:color w:val="231F20"/>
          <w:w w:val="105"/>
        </w:rPr>
        <w:t>kullanarak veritabanında</w:t>
      </w:r>
      <w:r>
        <w:rPr>
          <w:color w:val="231F20"/>
          <w:w w:val="105"/>
        </w:rPr>
        <w:t> oturum</w:t>
      </w:r>
      <w:r>
        <w:rPr>
          <w:color w:val="231F20"/>
          <w:w w:val="105"/>
        </w:rPr>
        <w:t> açamaz.</w:t>
      </w:r>
      <w:r>
        <w:rPr>
          <w:color w:val="231F20"/>
          <w:w w:val="105"/>
        </w:rPr>
        <w:t> Ancak,</w:t>
      </w:r>
      <w:r>
        <w:rPr>
          <w:color w:val="231F20"/>
          <w:w w:val="105"/>
        </w:rPr>
        <w:t> ileride</w:t>
      </w:r>
      <w:r>
        <w:rPr>
          <w:color w:val="231F20"/>
          <w:w w:val="105"/>
        </w:rPr>
        <w:t> DBA'nın</w:t>
      </w:r>
      <w:r>
        <w:rPr>
          <w:color w:val="231F20"/>
          <w:w w:val="105"/>
        </w:rPr>
        <w:t> bu</w:t>
      </w:r>
      <w:r>
        <w:rPr>
          <w:color w:val="231F20"/>
          <w:w w:val="105"/>
        </w:rPr>
        <w:t> hesaplardan</w:t>
      </w:r>
      <w:r>
        <w:rPr>
          <w:color w:val="231F20"/>
          <w:w w:val="105"/>
        </w:rPr>
        <w:t> birini</w:t>
      </w:r>
      <w:r>
        <w:rPr>
          <w:color w:val="231F20"/>
          <w:w w:val="105"/>
        </w:rPr>
        <w:t> yeniden etkinleştirmesi</w:t>
      </w:r>
      <w:r>
        <w:rPr>
          <w:color w:val="231F20"/>
          <w:w w:val="105"/>
        </w:rPr>
        <w:t> gerekirse,</w:t>
      </w:r>
      <w:r>
        <w:rPr>
          <w:color w:val="231F20"/>
          <w:w w:val="105"/>
        </w:rPr>
        <w:t> hesabın</w:t>
      </w:r>
      <w:r>
        <w:rPr>
          <w:color w:val="231F20"/>
          <w:w w:val="105"/>
        </w:rPr>
        <w:t> kilidi</w:t>
      </w:r>
      <w:r>
        <w:rPr>
          <w:color w:val="231F20"/>
          <w:w w:val="105"/>
        </w:rPr>
        <w:t> açılabilir</w:t>
      </w:r>
      <w:r>
        <w:rPr>
          <w:color w:val="231F20"/>
          <w:w w:val="105"/>
        </w:rPr>
        <w:t> ve</w:t>
      </w:r>
      <w:r>
        <w:rPr>
          <w:color w:val="231F20"/>
          <w:w w:val="105"/>
        </w:rPr>
        <w:t> kullanıcı</w:t>
      </w:r>
      <w:r>
        <w:rPr>
          <w:color w:val="231F20"/>
          <w:w w:val="105"/>
        </w:rPr>
        <w:t> tarafından</w:t>
      </w:r>
      <w:r>
        <w:rPr>
          <w:color w:val="231F20"/>
          <w:w w:val="105"/>
        </w:rPr>
        <w:t> hemen</w:t>
      </w:r>
      <w:r>
        <w:rPr>
          <w:color w:val="231F20"/>
          <w:w w:val="105"/>
        </w:rPr>
        <w:t> tekrar kullanılabilir hale gelir.</w:t>
      </w:r>
    </w:p>
    <w:p>
      <w:pPr>
        <w:pStyle w:val="BodyText"/>
        <w:spacing w:line="218" w:lineRule="exact"/>
        <w:ind w:left="3120"/>
        <w:jc w:val="both"/>
      </w:pPr>
      <w:r>
        <w:rPr>
          <w:color w:val="231F20"/>
          <w:w w:val="105"/>
        </w:rPr>
        <w:t>Yeni</w:t>
      </w:r>
      <w:r>
        <w:rPr>
          <w:color w:val="231F20"/>
          <w:spacing w:val="3"/>
          <w:w w:val="105"/>
        </w:rPr>
        <w:t> </w:t>
      </w:r>
      <w:r>
        <w:rPr>
          <w:color w:val="231F20"/>
          <w:w w:val="105"/>
        </w:rPr>
        <w:t>bir</w:t>
      </w:r>
      <w:r>
        <w:rPr>
          <w:color w:val="231F20"/>
          <w:spacing w:val="3"/>
          <w:w w:val="105"/>
        </w:rPr>
        <w:t> </w:t>
      </w:r>
      <w:r>
        <w:rPr>
          <w:color w:val="231F20"/>
          <w:w w:val="105"/>
        </w:rPr>
        <w:t>kullanıcı</w:t>
      </w:r>
      <w:r>
        <w:rPr>
          <w:color w:val="231F20"/>
          <w:spacing w:val="4"/>
          <w:w w:val="105"/>
        </w:rPr>
        <w:t> </w:t>
      </w:r>
      <w:r>
        <w:rPr>
          <w:color w:val="231F20"/>
          <w:w w:val="105"/>
        </w:rPr>
        <w:t>oluşturmak</w:t>
      </w:r>
      <w:r>
        <w:rPr>
          <w:color w:val="231F20"/>
          <w:spacing w:val="3"/>
          <w:w w:val="105"/>
        </w:rPr>
        <w:t> </w:t>
      </w:r>
      <w:r>
        <w:rPr>
          <w:color w:val="231F20"/>
          <w:w w:val="105"/>
        </w:rPr>
        <w:t>için</w:t>
      </w:r>
      <w:r>
        <w:rPr>
          <w:color w:val="231F20"/>
          <w:spacing w:val="3"/>
          <w:w w:val="105"/>
        </w:rPr>
        <w:t> </w:t>
      </w:r>
      <w:r>
        <w:rPr>
          <w:color w:val="231F20"/>
          <w:w w:val="105"/>
        </w:rPr>
        <w:t>DBA,</w:t>
      </w:r>
      <w:r>
        <w:rPr>
          <w:color w:val="231F20"/>
          <w:spacing w:val="4"/>
          <w:w w:val="105"/>
        </w:rPr>
        <w:t> </w:t>
      </w:r>
      <w:r>
        <w:rPr>
          <w:color w:val="231F20"/>
          <w:w w:val="105"/>
        </w:rPr>
        <w:t>Şekil</w:t>
      </w:r>
      <w:r>
        <w:rPr>
          <w:color w:val="231F20"/>
          <w:spacing w:val="3"/>
          <w:w w:val="105"/>
        </w:rPr>
        <w:t> </w:t>
      </w:r>
      <w:r>
        <w:rPr>
          <w:color w:val="231F20"/>
          <w:w w:val="105"/>
        </w:rPr>
        <w:t>16.14'te</w:t>
      </w:r>
      <w:r>
        <w:rPr>
          <w:color w:val="231F20"/>
          <w:spacing w:val="3"/>
          <w:w w:val="105"/>
        </w:rPr>
        <w:t> </w:t>
      </w:r>
      <w:r>
        <w:rPr>
          <w:color w:val="231F20"/>
          <w:w w:val="105"/>
        </w:rPr>
        <w:t>gösterilen</w:t>
      </w:r>
      <w:r>
        <w:rPr>
          <w:color w:val="231F20"/>
          <w:spacing w:val="4"/>
          <w:w w:val="105"/>
        </w:rPr>
        <w:t> </w:t>
      </w:r>
      <w:r>
        <w:rPr>
          <w:color w:val="231F20"/>
          <w:w w:val="105"/>
        </w:rPr>
        <w:t>sihirbazı</w:t>
      </w:r>
      <w:r>
        <w:rPr>
          <w:color w:val="231F20"/>
          <w:spacing w:val="3"/>
          <w:w w:val="105"/>
        </w:rPr>
        <w:t> </w:t>
      </w:r>
      <w:r>
        <w:rPr>
          <w:color w:val="231F20"/>
          <w:w w:val="105"/>
        </w:rPr>
        <w:t>başlatmak</w:t>
      </w:r>
      <w:r>
        <w:rPr>
          <w:color w:val="231F20"/>
          <w:spacing w:val="3"/>
          <w:w w:val="105"/>
        </w:rPr>
        <w:t> </w:t>
      </w:r>
      <w:r>
        <w:rPr>
          <w:color w:val="231F20"/>
          <w:spacing w:val="-2"/>
          <w:w w:val="105"/>
        </w:rPr>
        <w:t>üzere</w:t>
      </w:r>
    </w:p>
    <w:p>
      <w:pPr>
        <w:pStyle w:val="BodyText"/>
        <w:spacing w:before="28"/>
        <w:ind w:left="2760"/>
        <w:jc w:val="both"/>
      </w:pPr>
      <w:r>
        <w:rPr>
          <w:color w:val="231F20"/>
          <w:w w:val="105"/>
        </w:rPr>
        <w:t>Kullanıcı</w:t>
      </w:r>
      <w:r>
        <w:rPr>
          <w:color w:val="231F20"/>
          <w:spacing w:val="-1"/>
          <w:w w:val="105"/>
        </w:rPr>
        <w:t> </w:t>
      </w:r>
      <w:r>
        <w:rPr>
          <w:color w:val="231F20"/>
          <w:w w:val="105"/>
        </w:rPr>
        <w:t>Oluştur</w:t>
      </w:r>
      <w:r>
        <w:rPr>
          <w:color w:val="231F20"/>
          <w:spacing w:val="-1"/>
          <w:w w:val="105"/>
        </w:rPr>
        <w:t> </w:t>
      </w:r>
      <w:r>
        <w:rPr>
          <w:color w:val="231F20"/>
          <w:w w:val="105"/>
        </w:rPr>
        <w:t>düğmesine</w:t>
      </w:r>
      <w:r>
        <w:rPr>
          <w:color w:val="231F20"/>
          <w:spacing w:val="-1"/>
          <w:w w:val="105"/>
        </w:rPr>
        <w:t> </w:t>
      </w:r>
      <w:r>
        <w:rPr>
          <w:color w:val="231F20"/>
          <w:spacing w:val="-2"/>
          <w:w w:val="105"/>
        </w:rPr>
        <w:t>tıklar.</w:t>
      </w:r>
    </w:p>
    <w:p>
      <w:pPr>
        <w:pStyle w:val="BodyText"/>
        <w:spacing w:line="271" w:lineRule="auto" w:before="28"/>
        <w:ind w:left="2760" w:right="1070" w:firstLine="360"/>
        <w:jc w:val="both"/>
      </w:pPr>
      <w:r>
        <w:rPr>
          <w:color w:val="231F20"/>
        </w:rPr>
        <w:t>Kullanıcı sayfası düğmeleri ve menü öğeleri birçok eylemi destekler. Örneğin, bu sayfadan DBA şunları yapabilir:</w:t>
      </w:r>
    </w:p>
    <w:p>
      <w:pPr>
        <w:pStyle w:val="ListParagraph"/>
        <w:numPr>
          <w:ilvl w:val="0"/>
          <w:numId w:val="48"/>
        </w:numPr>
        <w:tabs>
          <w:tab w:pos="3119" w:val="left" w:leader="none"/>
        </w:tabs>
        <w:spacing w:line="240" w:lineRule="auto" w:before="121" w:after="0"/>
        <w:ind w:left="3119" w:right="0" w:hanging="359"/>
        <w:jc w:val="both"/>
        <w:rPr>
          <w:sz w:val="19"/>
        </w:rPr>
      </w:pPr>
      <w:r>
        <w:rPr>
          <w:color w:val="231F20"/>
          <w:spacing w:val="-2"/>
          <w:w w:val="105"/>
          <w:sz w:val="19"/>
        </w:rPr>
        <w:t>Kullanıcıyı</w:t>
      </w:r>
      <w:r>
        <w:rPr>
          <w:color w:val="231F20"/>
          <w:spacing w:val="11"/>
          <w:w w:val="105"/>
          <w:sz w:val="19"/>
        </w:rPr>
        <w:t> </w:t>
      </w:r>
      <w:r>
        <w:rPr>
          <w:color w:val="231F20"/>
          <w:spacing w:val="-2"/>
          <w:w w:val="105"/>
          <w:sz w:val="19"/>
        </w:rPr>
        <w:t>veritabanından</w:t>
      </w:r>
      <w:r>
        <w:rPr>
          <w:color w:val="231F20"/>
          <w:spacing w:val="7"/>
          <w:w w:val="105"/>
          <w:sz w:val="19"/>
        </w:rPr>
        <w:t> </w:t>
      </w:r>
      <w:r>
        <w:rPr>
          <w:color w:val="231F20"/>
          <w:spacing w:val="-2"/>
          <w:w w:val="105"/>
          <w:sz w:val="19"/>
        </w:rPr>
        <w:t>düşürün.</w:t>
      </w:r>
    </w:p>
    <w:p>
      <w:pPr>
        <w:pStyle w:val="ListParagraph"/>
        <w:numPr>
          <w:ilvl w:val="0"/>
          <w:numId w:val="48"/>
        </w:numPr>
        <w:tabs>
          <w:tab w:pos="3119" w:val="left" w:leader="none"/>
        </w:tabs>
        <w:spacing w:line="240" w:lineRule="auto" w:before="120" w:after="0"/>
        <w:ind w:left="3119" w:right="0" w:hanging="359"/>
        <w:jc w:val="both"/>
        <w:rPr>
          <w:sz w:val="19"/>
        </w:rPr>
      </w:pPr>
      <w:r>
        <w:rPr>
          <w:color w:val="231F20"/>
          <w:spacing w:val="-2"/>
          <w:w w:val="105"/>
          <w:sz w:val="19"/>
        </w:rPr>
        <w:t>Kullanıcının</w:t>
      </w:r>
      <w:r>
        <w:rPr>
          <w:color w:val="231F20"/>
          <w:spacing w:val="-3"/>
          <w:w w:val="105"/>
          <w:sz w:val="19"/>
        </w:rPr>
        <w:t> </w:t>
      </w:r>
      <w:r>
        <w:rPr>
          <w:color w:val="231F20"/>
          <w:spacing w:val="-2"/>
          <w:w w:val="105"/>
          <w:sz w:val="19"/>
        </w:rPr>
        <w:t>varsayılan ve</w:t>
      </w:r>
      <w:r>
        <w:rPr>
          <w:color w:val="231F20"/>
          <w:spacing w:val="-3"/>
          <w:w w:val="105"/>
          <w:sz w:val="19"/>
        </w:rPr>
        <w:t> </w:t>
      </w:r>
      <w:r>
        <w:rPr>
          <w:color w:val="231F20"/>
          <w:spacing w:val="-2"/>
          <w:w w:val="105"/>
          <w:sz w:val="19"/>
        </w:rPr>
        <w:t>geçici tablo alanlarını</w:t>
      </w:r>
      <w:r>
        <w:rPr>
          <w:color w:val="231F20"/>
          <w:spacing w:val="-3"/>
          <w:w w:val="105"/>
          <w:sz w:val="19"/>
        </w:rPr>
        <w:t> </w:t>
      </w:r>
      <w:r>
        <w:rPr>
          <w:color w:val="231F20"/>
          <w:spacing w:val="-2"/>
          <w:w w:val="105"/>
          <w:sz w:val="19"/>
        </w:rPr>
        <w:t>değiştirin.</w:t>
      </w:r>
    </w:p>
    <w:p>
      <w:pPr>
        <w:pStyle w:val="ListParagraph"/>
        <w:numPr>
          <w:ilvl w:val="0"/>
          <w:numId w:val="48"/>
        </w:numPr>
        <w:tabs>
          <w:tab w:pos="3119" w:val="left" w:leader="none"/>
        </w:tabs>
        <w:spacing w:line="240" w:lineRule="auto" w:before="120" w:after="0"/>
        <w:ind w:left="3119" w:right="0" w:hanging="359"/>
        <w:jc w:val="both"/>
        <w:rPr>
          <w:sz w:val="19"/>
        </w:rPr>
      </w:pPr>
      <w:r>
        <w:rPr>
          <w:color w:val="231F20"/>
          <w:sz w:val="19"/>
        </w:rPr>
        <w:t>Kullanıcıya</w:t>
      </w:r>
      <w:r>
        <w:rPr>
          <w:color w:val="231F20"/>
          <w:spacing w:val="-12"/>
          <w:sz w:val="19"/>
        </w:rPr>
        <w:t> </w:t>
      </w:r>
      <w:r>
        <w:rPr>
          <w:color w:val="231F20"/>
          <w:sz w:val="19"/>
        </w:rPr>
        <w:t>atanan</w:t>
      </w:r>
      <w:r>
        <w:rPr>
          <w:color w:val="231F20"/>
          <w:spacing w:val="-6"/>
          <w:sz w:val="19"/>
        </w:rPr>
        <w:t> </w:t>
      </w:r>
      <w:r>
        <w:rPr>
          <w:color w:val="231F20"/>
          <w:sz w:val="19"/>
        </w:rPr>
        <w:t>ayrıcalıkları</w:t>
      </w:r>
      <w:r>
        <w:rPr>
          <w:color w:val="231F20"/>
          <w:spacing w:val="-6"/>
          <w:sz w:val="19"/>
        </w:rPr>
        <w:t> </w:t>
      </w:r>
      <w:r>
        <w:rPr>
          <w:color w:val="231F20"/>
          <w:sz w:val="19"/>
        </w:rPr>
        <w:t>ve</w:t>
      </w:r>
      <w:r>
        <w:rPr>
          <w:color w:val="231F20"/>
          <w:spacing w:val="-6"/>
          <w:sz w:val="19"/>
        </w:rPr>
        <w:t> </w:t>
      </w:r>
      <w:r>
        <w:rPr>
          <w:color w:val="231F20"/>
          <w:sz w:val="19"/>
        </w:rPr>
        <w:t>rolleri</w:t>
      </w:r>
      <w:r>
        <w:rPr>
          <w:color w:val="231F20"/>
          <w:spacing w:val="-5"/>
          <w:sz w:val="19"/>
        </w:rPr>
        <w:t> </w:t>
      </w:r>
      <w:r>
        <w:rPr>
          <w:color w:val="231F20"/>
          <w:spacing w:val="-2"/>
          <w:sz w:val="19"/>
        </w:rPr>
        <w:t>değiştirin.</w:t>
      </w:r>
    </w:p>
    <w:p>
      <w:pPr>
        <w:pStyle w:val="ListParagraph"/>
        <w:numPr>
          <w:ilvl w:val="0"/>
          <w:numId w:val="48"/>
        </w:numPr>
        <w:tabs>
          <w:tab w:pos="3120" w:val="left" w:leader="none"/>
        </w:tabs>
        <w:spacing w:line="271" w:lineRule="auto" w:before="120" w:after="0"/>
        <w:ind w:left="3120" w:right="1070" w:hanging="360"/>
        <w:jc w:val="both"/>
        <w:rPr>
          <w:sz w:val="19"/>
        </w:rPr>
      </w:pPr>
      <w:r>
        <w:rPr>
          <w:color w:val="231F20"/>
          <w:sz w:val="19"/>
        </w:rPr>
        <w:t>Nesne ayrıcalıklarını ve kotaları ayarlamak için kullanıcı ayrıntılarını görüntüleyin. Kotalar, DBA'nın kullanıcının her bir tablo alanında sahip olabileceği maksimum depolama alanını belirlemesine olanak tanır. Örneğin, Şekil 16.15'te bir kullanıcıya CORMOR tablo alanında 20 megabaytlık bir maksimum depolama alanı tahsisi atandığı gösterilmektedir.</w:t>
      </w:r>
    </w:p>
    <w:p>
      <w:pPr>
        <w:pStyle w:val="ListParagraph"/>
        <w:spacing w:after="0" w:line="271" w:lineRule="auto"/>
        <w:jc w:val="both"/>
        <w:rPr>
          <w:sz w:val="19"/>
        </w:rPr>
        <w:sectPr>
          <w:pgSz w:w="12240" w:h="15660"/>
          <w:pgMar w:header="0" w:footer="107" w:top="460" w:bottom="300" w:left="360" w:right="360"/>
        </w:sectPr>
      </w:pPr>
    </w:p>
    <w:p>
      <w:pPr>
        <w:spacing w:before="36"/>
        <w:ind w:left="360" w:right="0" w:firstLine="0"/>
        <w:jc w:val="left"/>
        <w:rPr>
          <w:rFonts w:ascii="Trebuchet MS" w:hAnsi="Trebuchet MS"/>
          <w:b/>
          <w:sz w:val="19"/>
        </w:rPr>
      </w:pPr>
      <w:r>
        <w:rPr>
          <w:rFonts w:ascii="Trebuchet MS" w:hAnsi="Trebuchet MS"/>
          <w:b/>
          <w:color w:val="004E8D"/>
          <w:w w:val="90"/>
          <w:sz w:val="23"/>
        </w:rPr>
        <w:t>756</w:t>
      </w:r>
      <w:r>
        <w:rPr>
          <w:rFonts w:ascii="Trebuchet MS" w:hAnsi="Trebuchet MS"/>
          <w:b/>
          <w:color w:val="004E8D"/>
          <w:spacing w:val="-8"/>
          <w:w w:val="90"/>
          <w:sz w:val="23"/>
        </w:rPr>
        <w:t>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sz w:val="19"/>
        </w:rPr>
        <w:t> </w:t>
      </w:r>
      <w:r>
        <w:rPr>
          <w:rFonts w:ascii="Trebuchet MS" w:hAnsi="Trebuchet MS"/>
          <w:b/>
          <w:color w:val="231F20"/>
          <w:w w:val="90"/>
          <w:sz w:val="19"/>
        </w:rPr>
        <w:t>6:</w:t>
      </w:r>
      <w:r>
        <w:rPr>
          <w:rFonts w:ascii="Trebuchet MS" w:hAnsi="Trebuchet MS"/>
          <w:b/>
          <w:color w:val="231F20"/>
          <w:spacing w:val="-4"/>
          <w:sz w:val="19"/>
        </w:rPr>
        <w:t> </w:t>
      </w:r>
      <w:r>
        <w:rPr>
          <w:rFonts w:ascii="Trebuchet MS" w:hAnsi="Trebuchet MS"/>
          <w:b/>
          <w:color w:val="231F20"/>
          <w:w w:val="90"/>
          <w:sz w:val="19"/>
        </w:rPr>
        <w:t>Veritaban</w:t>
      </w:r>
      <w:r>
        <w:rPr>
          <w:b/>
          <w:color w:val="231F20"/>
          <w:w w:val="90"/>
          <w:sz w:val="19"/>
        </w:rPr>
        <w:t>ı</w:t>
      </w:r>
      <w:r>
        <w:rPr>
          <w:b/>
          <w:color w:val="231F20"/>
          <w:spacing w:val="6"/>
          <w:sz w:val="19"/>
        </w:rPr>
        <w:t> </w:t>
      </w:r>
      <w:r>
        <w:rPr>
          <w:rFonts w:ascii="Trebuchet MS" w:hAnsi="Trebuchet MS"/>
          <w:b/>
          <w:color w:val="231F20"/>
          <w:spacing w:val="-2"/>
          <w:w w:val="90"/>
          <w:sz w:val="19"/>
        </w:rPr>
        <w:t>Y</w:t>
      </w:r>
      <w:r>
        <w:rPr>
          <w:b/>
          <w:color w:val="231F20"/>
          <w:spacing w:val="-2"/>
          <w:w w:val="90"/>
          <w:sz w:val="19"/>
        </w:rPr>
        <w:t>ö</w:t>
      </w:r>
      <w:r>
        <w:rPr>
          <w:rFonts w:ascii="Trebuchet MS" w:hAnsi="Trebuchet MS"/>
          <w:b/>
          <w:color w:val="231F20"/>
          <w:spacing w:val="-2"/>
          <w:w w:val="90"/>
          <w:sz w:val="19"/>
        </w:rPr>
        <w:t>netimi</w:t>
      </w:r>
    </w:p>
    <w:p>
      <w:pPr>
        <w:pStyle w:val="BodyText"/>
        <w:spacing w:before="2"/>
        <w:rPr>
          <w:rFonts w:ascii="Trebuchet MS"/>
          <w:b/>
          <w:sz w:val="17"/>
        </w:rPr>
      </w:pPr>
      <w:r>
        <w:rPr>
          <w:rFonts w:ascii="Trebuchet MS"/>
          <w:b/>
          <w:sz w:val="17"/>
        </w:rPr>
        <mc:AlternateContent>
          <mc:Choice Requires="wps">
            <w:drawing>
              <wp:anchor distT="0" distB="0" distL="0" distR="0" allowOverlap="1" layoutInCell="1" locked="0" behindDoc="1" simplePos="0" relativeHeight="487664128">
                <wp:simplePos x="0" y="0"/>
                <wp:positionH relativeFrom="page">
                  <wp:posOffset>914119</wp:posOffset>
                </wp:positionH>
                <wp:positionV relativeFrom="paragraph">
                  <wp:posOffset>141871</wp:posOffset>
                </wp:positionV>
                <wp:extent cx="6401435" cy="215265"/>
                <wp:effectExtent l="0" t="0" r="0" b="0"/>
                <wp:wrapTopAndBottom/>
                <wp:docPr id="425" name="Group 425"/>
                <wp:cNvGraphicFramePr>
                  <a:graphicFrameLocks/>
                </wp:cNvGraphicFramePr>
                <a:graphic>
                  <a:graphicData uri="http://schemas.microsoft.com/office/word/2010/wordprocessingGroup">
                    <wpg:wgp>
                      <wpg:cNvPr id="425" name="Group 425"/>
                      <wpg:cNvGrpSpPr/>
                      <wpg:grpSpPr>
                        <a:xfrm>
                          <a:off x="0" y="0"/>
                          <a:ext cx="6401435" cy="215265"/>
                          <a:chExt cx="6401435" cy="215265"/>
                        </a:xfrm>
                      </wpg:grpSpPr>
                      <wps:wsp>
                        <wps:cNvPr id="426" name="Textbox 426"/>
                        <wps:cNvSpPr txBox="1"/>
                        <wps:spPr>
                          <a:xfrm>
                            <a:off x="879742" y="0"/>
                            <a:ext cx="5521325" cy="212090"/>
                          </a:xfrm>
                          <a:prstGeom prst="rect">
                            <a:avLst/>
                          </a:prstGeom>
                          <a:solidFill>
                            <a:srgbClr val="414042"/>
                          </a:solidFill>
                        </wps:spPr>
                        <wps:txbx>
                          <w:txbxContent>
                            <w:p>
                              <w:pPr>
                                <w:spacing w:before="35"/>
                                <w:ind w:left="90" w:right="0" w:firstLine="0"/>
                                <w:jc w:val="left"/>
                                <w:rPr>
                                  <w:b/>
                                  <w:color w:val="000000"/>
                                  <w:sz w:val="25"/>
                                </w:rPr>
                              </w:pPr>
                              <w:r>
                                <w:rPr>
                                  <w:rFonts w:ascii="Trebuchet MS" w:hAnsi="Trebuchet MS"/>
                                  <w:b/>
                                  <w:color w:val="FFFFFF"/>
                                  <w:w w:val="85"/>
                                  <w:sz w:val="25"/>
                                </w:rPr>
                                <w:t>Kullan</w:t>
                              </w:r>
                              <w:r>
                                <w:rPr>
                                  <w:b/>
                                  <w:color w:val="FFFFFF"/>
                                  <w:w w:val="85"/>
                                  <w:sz w:val="25"/>
                                </w:rPr>
                                <w:t>ı</w:t>
                              </w:r>
                              <w:r>
                                <w:rPr>
                                  <w:rFonts w:ascii="Trebuchet MS" w:hAnsi="Trebuchet MS"/>
                                  <w:b/>
                                  <w:color w:val="FFFFFF"/>
                                  <w:w w:val="85"/>
                                  <w:sz w:val="25"/>
                                </w:rPr>
                                <w:t>c</w:t>
                              </w:r>
                              <w:r>
                                <w:rPr>
                                  <w:b/>
                                  <w:color w:val="FFFFFF"/>
                                  <w:w w:val="85"/>
                                  <w:sz w:val="25"/>
                                </w:rPr>
                                <w:t>ı</w:t>
                              </w:r>
                              <w:r>
                                <w:rPr>
                                  <w:b/>
                                  <w:color w:val="FFFFFF"/>
                                  <w:spacing w:val="14"/>
                                  <w:sz w:val="25"/>
                                </w:rPr>
                                <w:t> </w:t>
                              </w:r>
                              <w:r>
                                <w:rPr>
                                  <w:rFonts w:ascii="Trebuchet MS" w:hAnsi="Trebuchet MS"/>
                                  <w:b/>
                                  <w:color w:val="FFFFFF"/>
                                  <w:w w:val="85"/>
                                  <w:sz w:val="25"/>
                                </w:rPr>
                                <w:t>Olu</w:t>
                              </w:r>
                              <w:r>
                                <w:rPr>
                                  <w:b/>
                                  <w:color w:val="FFFFFF"/>
                                  <w:w w:val="85"/>
                                  <w:sz w:val="25"/>
                                </w:rPr>
                                <w:t>ş</w:t>
                              </w:r>
                              <w:r>
                                <w:rPr>
                                  <w:rFonts w:ascii="Trebuchet MS" w:hAnsi="Trebuchet MS"/>
                                  <w:b/>
                                  <w:color w:val="FFFFFF"/>
                                  <w:w w:val="85"/>
                                  <w:sz w:val="25"/>
                                </w:rPr>
                                <w:t>turma</w:t>
                              </w:r>
                              <w:r>
                                <w:rPr>
                                  <w:rFonts w:ascii="Trebuchet MS" w:hAnsi="Trebuchet MS"/>
                                  <w:b/>
                                  <w:color w:val="FFFFFF"/>
                                  <w:spacing w:val="2"/>
                                  <w:sz w:val="25"/>
                                </w:rPr>
                                <w:t> </w:t>
                              </w:r>
                              <w:r>
                                <w:rPr>
                                  <w:rFonts w:ascii="Trebuchet MS" w:hAnsi="Trebuchet MS"/>
                                  <w:b/>
                                  <w:color w:val="FFFFFF"/>
                                  <w:spacing w:val="-2"/>
                                  <w:w w:val="85"/>
                                  <w:sz w:val="25"/>
                                </w:rPr>
                                <w:t>Sihirbaz</w:t>
                              </w:r>
                              <w:r>
                                <w:rPr>
                                  <w:b/>
                                  <w:color w:val="FFFFFF"/>
                                  <w:spacing w:val="-2"/>
                                  <w:w w:val="85"/>
                                  <w:sz w:val="25"/>
                                </w:rPr>
                                <w:t>ı</w:t>
                              </w:r>
                            </w:p>
                          </w:txbxContent>
                        </wps:txbx>
                        <wps:bodyPr wrap="square" lIns="0" tIns="0" rIns="0" bIns="0" rtlCol="0">
                          <a:noAutofit/>
                        </wps:bodyPr>
                      </wps:wsp>
                      <wps:wsp>
                        <wps:cNvPr id="427" name="Textbox 427"/>
                        <wps:cNvSpPr txBox="1"/>
                        <wps:spPr>
                          <a:xfrm>
                            <a:off x="0" y="0"/>
                            <a:ext cx="880110" cy="215265"/>
                          </a:xfrm>
                          <a:prstGeom prst="rect">
                            <a:avLst/>
                          </a:prstGeom>
                          <a:solidFill>
                            <a:srgbClr val="007EB0"/>
                          </a:solidFill>
                        </wps:spPr>
                        <wps:txbx>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16.14</w:t>
                              </w:r>
                            </w:p>
                          </w:txbxContent>
                        </wps:txbx>
                        <wps:bodyPr wrap="square" lIns="0" tIns="0" rIns="0" bIns="0" rtlCol="0">
                          <a:noAutofit/>
                        </wps:bodyPr>
                      </wps:wsp>
                    </wpg:wgp>
                  </a:graphicData>
                </a:graphic>
              </wp:anchor>
            </w:drawing>
          </mc:Choice>
          <mc:Fallback>
            <w:pict>
              <v:group style="position:absolute;margin-left:71.977951pt;margin-top:11.170974pt;width:504.05pt;height:16.95pt;mso-position-horizontal-relative:page;mso-position-vertical-relative:paragraph;z-index:-15652352;mso-wrap-distance-left:0;mso-wrap-distance-right:0" id="docshapegroup332" coordorigin="1440,223" coordsize="10081,339">
                <v:shape style="position:absolute;left:2824;top:223;width:8695;height:334" type="#_x0000_t202" id="docshape333" filled="true" fillcolor="#414042" stroked="false">
                  <v:textbox inset="0,0,0,0">
                    <w:txbxContent>
                      <w:p>
                        <w:pPr>
                          <w:spacing w:before="35"/>
                          <w:ind w:left="90" w:right="0" w:firstLine="0"/>
                          <w:jc w:val="left"/>
                          <w:rPr>
                            <w:b/>
                            <w:color w:val="000000"/>
                            <w:sz w:val="25"/>
                          </w:rPr>
                        </w:pPr>
                        <w:r>
                          <w:rPr>
                            <w:rFonts w:ascii="Trebuchet MS" w:hAnsi="Trebuchet MS"/>
                            <w:b/>
                            <w:color w:val="FFFFFF"/>
                            <w:w w:val="85"/>
                            <w:sz w:val="25"/>
                          </w:rPr>
                          <w:t>Kullan</w:t>
                        </w:r>
                        <w:r>
                          <w:rPr>
                            <w:b/>
                            <w:color w:val="FFFFFF"/>
                            <w:w w:val="85"/>
                            <w:sz w:val="25"/>
                          </w:rPr>
                          <w:t>ı</w:t>
                        </w:r>
                        <w:r>
                          <w:rPr>
                            <w:rFonts w:ascii="Trebuchet MS" w:hAnsi="Trebuchet MS"/>
                            <w:b/>
                            <w:color w:val="FFFFFF"/>
                            <w:w w:val="85"/>
                            <w:sz w:val="25"/>
                          </w:rPr>
                          <w:t>c</w:t>
                        </w:r>
                        <w:r>
                          <w:rPr>
                            <w:b/>
                            <w:color w:val="FFFFFF"/>
                            <w:w w:val="85"/>
                            <w:sz w:val="25"/>
                          </w:rPr>
                          <w:t>ı</w:t>
                        </w:r>
                        <w:r>
                          <w:rPr>
                            <w:b/>
                            <w:color w:val="FFFFFF"/>
                            <w:spacing w:val="14"/>
                            <w:sz w:val="25"/>
                          </w:rPr>
                          <w:t> </w:t>
                        </w:r>
                        <w:r>
                          <w:rPr>
                            <w:rFonts w:ascii="Trebuchet MS" w:hAnsi="Trebuchet MS"/>
                            <w:b/>
                            <w:color w:val="FFFFFF"/>
                            <w:w w:val="85"/>
                            <w:sz w:val="25"/>
                          </w:rPr>
                          <w:t>Olu</w:t>
                        </w:r>
                        <w:r>
                          <w:rPr>
                            <w:b/>
                            <w:color w:val="FFFFFF"/>
                            <w:w w:val="85"/>
                            <w:sz w:val="25"/>
                          </w:rPr>
                          <w:t>ş</w:t>
                        </w:r>
                        <w:r>
                          <w:rPr>
                            <w:rFonts w:ascii="Trebuchet MS" w:hAnsi="Trebuchet MS"/>
                            <w:b/>
                            <w:color w:val="FFFFFF"/>
                            <w:w w:val="85"/>
                            <w:sz w:val="25"/>
                          </w:rPr>
                          <w:t>turma</w:t>
                        </w:r>
                        <w:r>
                          <w:rPr>
                            <w:rFonts w:ascii="Trebuchet MS" w:hAnsi="Trebuchet MS"/>
                            <w:b/>
                            <w:color w:val="FFFFFF"/>
                            <w:spacing w:val="2"/>
                            <w:sz w:val="25"/>
                          </w:rPr>
                          <w:t> </w:t>
                        </w:r>
                        <w:r>
                          <w:rPr>
                            <w:rFonts w:ascii="Trebuchet MS" w:hAnsi="Trebuchet MS"/>
                            <w:b/>
                            <w:color w:val="FFFFFF"/>
                            <w:spacing w:val="-2"/>
                            <w:w w:val="85"/>
                            <w:sz w:val="25"/>
                          </w:rPr>
                          <w:t>Sihirbaz</w:t>
                        </w:r>
                        <w:r>
                          <w:rPr>
                            <w:b/>
                            <w:color w:val="FFFFFF"/>
                            <w:spacing w:val="-2"/>
                            <w:w w:val="85"/>
                            <w:sz w:val="25"/>
                          </w:rPr>
                          <w:t>ı</w:t>
                        </w:r>
                      </w:p>
                    </w:txbxContent>
                  </v:textbox>
                  <v:fill type="solid"/>
                  <w10:wrap type="none"/>
                </v:shape>
                <v:shape style="position:absolute;left:1439;top:223;width:1386;height:339" type="#_x0000_t202" id="docshape334" filled="true" fillcolor="#007eb0" stroked="false">
                  <v:textbox inset="0,0,0,0">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16.14</w:t>
                        </w:r>
                      </w:p>
                    </w:txbxContent>
                  </v:textbox>
                  <v:fill type="solid"/>
                  <w10:wrap type="none"/>
                </v:shape>
                <w10:wrap type="topAndBottom"/>
              </v:group>
            </w:pict>
          </mc:Fallback>
        </mc:AlternateContent>
      </w:r>
    </w:p>
    <w:p>
      <w:pPr>
        <w:pStyle w:val="BodyText"/>
        <w:rPr>
          <w:rFonts w:ascii="Trebuchet MS"/>
          <w:b/>
          <w:sz w:val="4"/>
        </w:rPr>
      </w:pPr>
    </w:p>
    <w:p>
      <w:pPr>
        <w:pStyle w:val="BodyText"/>
        <w:ind w:left="938"/>
        <w:rPr>
          <w:rFonts w:ascii="Trebuchet MS"/>
          <w:sz w:val="20"/>
        </w:rPr>
      </w:pPr>
      <w:r>
        <w:rPr>
          <w:rFonts w:ascii="Trebuchet MS"/>
          <w:sz w:val="20"/>
        </w:rPr>
        <mc:AlternateContent>
          <mc:Choice Requires="wps">
            <w:drawing>
              <wp:inline distT="0" distB="0" distL="0" distR="0">
                <wp:extent cx="6661784" cy="4750435"/>
                <wp:effectExtent l="0" t="0" r="0" b="2539"/>
                <wp:docPr id="428" name="Group 428"/>
                <wp:cNvGraphicFramePr>
                  <a:graphicFrameLocks/>
                </wp:cNvGraphicFramePr>
                <a:graphic>
                  <a:graphicData uri="http://schemas.microsoft.com/office/word/2010/wordprocessingGroup">
                    <wpg:wgp>
                      <wpg:cNvPr id="428" name="Group 428"/>
                      <wpg:cNvGrpSpPr/>
                      <wpg:grpSpPr>
                        <a:xfrm>
                          <a:off x="0" y="0"/>
                          <a:ext cx="6661784" cy="4750435"/>
                          <a:chExt cx="6661784" cy="4750435"/>
                        </a:xfrm>
                      </wpg:grpSpPr>
                      <wps:wsp>
                        <wps:cNvPr id="429" name="Graphic 429"/>
                        <wps:cNvSpPr/>
                        <wps:spPr>
                          <a:xfrm>
                            <a:off x="0" y="0"/>
                            <a:ext cx="6661784" cy="4750435"/>
                          </a:xfrm>
                          <a:custGeom>
                            <a:avLst/>
                            <a:gdLst/>
                            <a:ahLst/>
                            <a:cxnLst/>
                            <a:rect l="l" t="t" r="r" b="b"/>
                            <a:pathLst>
                              <a:path w="6661784" h="4750435">
                                <a:moveTo>
                                  <a:pt x="6661404" y="0"/>
                                </a:moveTo>
                                <a:lnTo>
                                  <a:pt x="0" y="0"/>
                                </a:lnTo>
                                <a:lnTo>
                                  <a:pt x="0" y="4750308"/>
                                </a:lnTo>
                                <a:lnTo>
                                  <a:pt x="6661404" y="475030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430" name="Image 430"/>
                          <pic:cNvPicPr/>
                        </pic:nvPicPr>
                        <pic:blipFill>
                          <a:blip r:embed="rId118" cstate="print"/>
                          <a:stretch>
                            <a:fillRect/>
                          </a:stretch>
                        </pic:blipFill>
                        <pic:spPr>
                          <a:xfrm>
                            <a:off x="89890" y="87351"/>
                            <a:ext cx="6400800" cy="4494060"/>
                          </a:xfrm>
                          <a:prstGeom prst="rect">
                            <a:avLst/>
                          </a:prstGeom>
                        </pic:spPr>
                      </pic:pic>
                      <pic:pic>
                        <pic:nvPicPr>
                          <pic:cNvPr id="431" name="Image 431"/>
                          <pic:cNvPicPr/>
                        </pic:nvPicPr>
                        <pic:blipFill>
                          <a:blip r:embed="rId119" cstate="print"/>
                          <a:stretch>
                            <a:fillRect/>
                          </a:stretch>
                        </pic:blipFill>
                        <pic:spPr>
                          <a:xfrm>
                            <a:off x="1058457" y="2095880"/>
                            <a:ext cx="4456562" cy="2334716"/>
                          </a:xfrm>
                          <a:prstGeom prst="rect">
                            <a:avLst/>
                          </a:prstGeom>
                        </pic:spPr>
                      </pic:pic>
                      <pic:pic>
                        <pic:nvPicPr>
                          <pic:cNvPr id="432" name="Image 432"/>
                          <pic:cNvPicPr/>
                        </pic:nvPicPr>
                        <pic:blipFill>
                          <a:blip r:embed="rId120" cstate="print"/>
                          <a:stretch>
                            <a:fillRect/>
                          </a:stretch>
                        </pic:blipFill>
                        <pic:spPr>
                          <a:xfrm>
                            <a:off x="547090" y="249288"/>
                            <a:ext cx="2478163" cy="1704963"/>
                          </a:xfrm>
                          <a:prstGeom prst="rect">
                            <a:avLst/>
                          </a:prstGeom>
                        </pic:spPr>
                      </pic:pic>
                      <pic:pic>
                        <pic:nvPicPr>
                          <pic:cNvPr id="433" name="Image 433"/>
                          <pic:cNvPicPr/>
                        </pic:nvPicPr>
                        <pic:blipFill>
                          <a:blip r:embed="rId121" cstate="print"/>
                          <a:stretch>
                            <a:fillRect/>
                          </a:stretch>
                        </pic:blipFill>
                        <pic:spPr>
                          <a:xfrm>
                            <a:off x="3135921" y="249275"/>
                            <a:ext cx="2897568" cy="1199591"/>
                          </a:xfrm>
                          <a:prstGeom prst="rect">
                            <a:avLst/>
                          </a:prstGeom>
                        </pic:spPr>
                      </pic:pic>
                    </wpg:wgp>
                  </a:graphicData>
                </a:graphic>
              </wp:inline>
            </w:drawing>
          </mc:Choice>
          <mc:Fallback>
            <w:pict>
              <v:group style="width:524.550pt;height:374.05pt;mso-position-horizontal-relative:char;mso-position-vertical-relative:line" id="docshapegroup335" coordorigin="0,0" coordsize="10491,7481">
                <v:rect style="position:absolute;left:0;top:0;width:10491;height:7481" id="docshape336" filled="true" fillcolor="#231f20" stroked="false">
                  <v:fill opacity="16448f" type="solid"/>
                </v:rect>
                <v:shape style="position:absolute;left:141;top:137;width:10080;height:7078" type="#_x0000_t75" id="docshape337" stroked="false">
                  <v:imagedata r:id="rId118" o:title=""/>
                </v:shape>
                <v:shape style="position:absolute;left:1666;top:3300;width:7019;height:3677" type="#_x0000_t75" id="docshape338" stroked="false">
                  <v:imagedata r:id="rId119" o:title=""/>
                </v:shape>
                <v:shape style="position:absolute;left:861;top:392;width:3903;height:2685" type="#_x0000_t75" id="docshape339" stroked="false">
                  <v:imagedata r:id="rId120" o:title=""/>
                </v:shape>
                <v:shape style="position:absolute;left:4938;top:392;width:4564;height:1890" type="#_x0000_t75" id="docshape340" stroked="false">
                  <v:imagedata r:id="rId121" o:title=""/>
                </v:shape>
              </v:group>
            </w:pict>
          </mc:Fallback>
        </mc:AlternateContent>
      </w:r>
      <w:r>
        <w:rPr>
          <w:rFonts w:ascii="Trebuchet MS"/>
          <w:sz w:val="20"/>
        </w:rPr>
      </w:r>
    </w:p>
    <w:p>
      <w:pPr>
        <w:pStyle w:val="BodyText"/>
        <w:spacing w:before="1"/>
        <w:rPr>
          <w:rFonts w:ascii="Trebuchet MS"/>
          <w:b/>
          <w:sz w:val="16"/>
        </w:rPr>
      </w:pPr>
      <w:r>
        <w:rPr>
          <w:rFonts w:ascii="Trebuchet MS"/>
          <w:b/>
          <w:sz w:val="16"/>
        </w:rPr>
        <mc:AlternateContent>
          <mc:Choice Requires="wps">
            <w:drawing>
              <wp:anchor distT="0" distB="0" distL="0" distR="0" allowOverlap="1" layoutInCell="1" locked="0" behindDoc="1" simplePos="0" relativeHeight="487665152">
                <wp:simplePos x="0" y="0"/>
                <wp:positionH relativeFrom="page">
                  <wp:posOffset>914399</wp:posOffset>
                </wp:positionH>
                <wp:positionV relativeFrom="paragraph">
                  <wp:posOffset>134070</wp:posOffset>
                </wp:positionV>
                <wp:extent cx="6401435" cy="215265"/>
                <wp:effectExtent l="0" t="0" r="0" b="0"/>
                <wp:wrapTopAndBottom/>
                <wp:docPr id="434" name="Group 434"/>
                <wp:cNvGraphicFramePr>
                  <a:graphicFrameLocks/>
                </wp:cNvGraphicFramePr>
                <a:graphic>
                  <a:graphicData uri="http://schemas.microsoft.com/office/word/2010/wordprocessingGroup">
                    <wpg:wgp>
                      <wpg:cNvPr id="434" name="Group 434"/>
                      <wpg:cNvGrpSpPr/>
                      <wpg:grpSpPr>
                        <a:xfrm>
                          <a:off x="0" y="0"/>
                          <a:ext cx="6401435" cy="215265"/>
                          <a:chExt cx="6401435" cy="215265"/>
                        </a:xfrm>
                      </wpg:grpSpPr>
                      <wps:wsp>
                        <wps:cNvPr id="435" name="Textbox 435"/>
                        <wps:cNvSpPr txBox="1"/>
                        <wps:spPr>
                          <a:xfrm>
                            <a:off x="879742" y="0"/>
                            <a:ext cx="5521325" cy="212090"/>
                          </a:xfrm>
                          <a:prstGeom prst="rect">
                            <a:avLst/>
                          </a:prstGeom>
                          <a:solidFill>
                            <a:srgbClr val="414042"/>
                          </a:solidFill>
                        </wps:spPr>
                        <wps:txbx>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Kullan</w:t>
                              </w:r>
                              <w:r>
                                <w:rPr>
                                  <w:b/>
                                  <w:color w:val="FFFFFF"/>
                                  <w:w w:val="85"/>
                                  <w:sz w:val="25"/>
                                </w:rPr>
                                <w:t>ı</w:t>
                              </w:r>
                              <w:r>
                                <w:rPr>
                                  <w:rFonts w:ascii="Trebuchet MS" w:hAnsi="Trebuchet MS"/>
                                  <w:b/>
                                  <w:color w:val="FFFFFF"/>
                                  <w:w w:val="85"/>
                                  <w:sz w:val="25"/>
                                </w:rPr>
                                <w:t>c</w:t>
                              </w:r>
                              <w:r>
                                <w:rPr>
                                  <w:b/>
                                  <w:color w:val="FFFFFF"/>
                                  <w:w w:val="85"/>
                                  <w:sz w:val="25"/>
                                </w:rPr>
                                <w:t>ı</w:t>
                              </w:r>
                              <w:r>
                                <w:rPr>
                                  <w:b/>
                                  <w:color w:val="FFFFFF"/>
                                  <w:spacing w:val="7"/>
                                  <w:sz w:val="25"/>
                                </w:rPr>
                                <w:t> </w:t>
                              </w:r>
                              <w:r>
                                <w:rPr>
                                  <w:rFonts w:ascii="Trebuchet MS" w:hAnsi="Trebuchet MS"/>
                                  <w:b/>
                                  <w:color w:val="FFFFFF"/>
                                  <w:w w:val="85"/>
                                  <w:sz w:val="25"/>
                                </w:rPr>
                                <w:t>Kotas</w:t>
                              </w:r>
                              <w:r>
                                <w:rPr>
                                  <w:b/>
                                  <w:color w:val="FFFFFF"/>
                                  <w:w w:val="85"/>
                                  <w:sz w:val="25"/>
                                </w:rPr>
                                <w:t>ı</w:t>
                              </w:r>
                              <w:r>
                                <w:rPr>
                                  <w:b/>
                                  <w:color w:val="FFFFFF"/>
                                  <w:spacing w:val="1"/>
                                  <w:sz w:val="25"/>
                                </w:rPr>
                                <w:t> </w:t>
                              </w:r>
                              <w:r>
                                <w:rPr>
                                  <w:rFonts w:ascii="Trebuchet MS" w:hAnsi="Trebuchet MS"/>
                                  <w:b/>
                                  <w:color w:val="FFFFFF"/>
                                  <w:spacing w:val="-2"/>
                                  <w:w w:val="85"/>
                                  <w:sz w:val="25"/>
                                </w:rPr>
                                <w:t>Atama</w:t>
                              </w:r>
                            </w:p>
                          </w:txbxContent>
                        </wps:txbx>
                        <wps:bodyPr wrap="square" lIns="0" tIns="0" rIns="0" bIns="0" rtlCol="0">
                          <a:noAutofit/>
                        </wps:bodyPr>
                      </wps:wsp>
                      <wps:wsp>
                        <wps:cNvPr id="436" name="Textbox 436"/>
                        <wps:cNvSpPr txBox="1"/>
                        <wps:spPr>
                          <a:xfrm>
                            <a:off x="0" y="0"/>
                            <a:ext cx="880110" cy="215265"/>
                          </a:xfrm>
                          <a:prstGeom prst="rect">
                            <a:avLst/>
                          </a:prstGeom>
                          <a:solidFill>
                            <a:srgbClr val="007EB0"/>
                          </a:solidFill>
                        </wps:spPr>
                        <wps:txbx>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16.15</w:t>
                              </w:r>
                            </w:p>
                          </w:txbxContent>
                        </wps:txbx>
                        <wps:bodyPr wrap="square" lIns="0" tIns="0" rIns="0" bIns="0" rtlCol="0">
                          <a:noAutofit/>
                        </wps:bodyPr>
                      </wps:wsp>
                    </wpg:wgp>
                  </a:graphicData>
                </a:graphic>
              </wp:anchor>
            </w:drawing>
          </mc:Choice>
          <mc:Fallback>
            <w:pict>
              <v:group style="position:absolute;margin-left:71.999947pt;margin-top:10.556728pt;width:504.05pt;height:16.95pt;mso-position-horizontal-relative:page;mso-position-vertical-relative:paragraph;z-index:-15651328;mso-wrap-distance-left:0;mso-wrap-distance-right:0" id="docshapegroup341" coordorigin="1440,211" coordsize="10081,339">
                <v:shape style="position:absolute;left:2825;top:211;width:8695;height:334" type="#_x0000_t202" id="docshape342" filled="true" fillcolor="#414042" stroked="false">
                  <v:textbox inset="0,0,0,0">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Kullan</w:t>
                        </w:r>
                        <w:r>
                          <w:rPr>
                            <w:b/>
                            <w:color w:val="FFFFFF"/>
                            <w:w w:val="85"/>
                            <w:sz w:val="25"/>
                          </w:rPr>
                          <w:t>ı</w:t>
                        </w:r>
                        <w:r>
                          <w:rPr>
                            <w:rFonts w:ascii="Trebuchet MS" w:hAnsi="Trebuchet MS"/>
                            <w:b/>
                            <w:color w:val="FFFFFF"/>
                            <w:w w:val="85"/>
                            <w:sz w:val="25"/>
                          </w:rPr>
                          <w:t>c</w:t>
                        </w:r>
                        <w:r>
                          <w:rPr>
                            <w:b/>
                            <w:color w:val="FFFFFF"/>
                            <w:w w:val="85"/>
                            <w:sz w:val="25"/>
                          </w:rPr>
                          <w:t>ı</w:t>
                        </w:r>
                        <w:r>
                          <w:rPr>
                            <w:b/>
                            <w:color w:val="FFFFFF"/>
                            <w:spacing w:val="7"/>
                            <w:sz w:val="25"/>
                          </w:rPr>
                          <w:t> </w:t>
                        </w:r>
                        <w:r>
                          <w:rPr>
                            <w:rFonts w:ascii="Trebuchet MS" w:hAnsi="Trebuchet MS"/>
                            <w:b/>
                            <w:color w:val="FFFFFF"/>
                            <w:w w:val="85"/>
                            <w:sz w:val="25"/>
                          </w:rPr>
                          <w:t>Kotas</w:t>
                        </w:r>
                        <w:r>
                          <w:rPr>
                            <w:b/>
                            <w:color w:val="FFFFFF"/>
                            <w:w w:val="85"/>
                            <w:sz w:val="25"/>
                          </w:rPr>
                          <w:t>ı</w:t>
                        </w:r>
                        <w:r>
                          <w:rPr>
                            <w:b/>
                            <w:color w:val="FFFFFF"/>
                            <w:spacing w:val="1"/>
                            <w:sz w:val="25"/>
                          </w:rPr>
                          <w:t> </w:t>
                        </w:r>
                        <w:r>
                          <w:rPr>
                            <w:rFonts w:ascii="Trebuchet MS" w:hAnsi="Trebuchet MS"/>
                            <w:b/>
                            <w:color w:val="FFFFFF"/>
                            <w:spacing w:val="-2"/>
                            <w:w w:val="85"/>
                            <w:sz w:val="25"/>
                          </w:rPr>
                          <w:t>Atama</w:t>
                        </w:r>
                      </w:p>
                    </w:txbxContent>
                  </v:textbox>
                  <v:fill type="solid"/>
                  <w10:wrap type="none"/>
                </v:shape>
                <v:shape style="position:absolute;left:1440;top:211;width:1386;height:339" type="#_x0000_t202" id="docshape343" filled="true" fillcolor="#007eb0" stroked="false">
                  <v:textbox inset="0,0,0,0">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16.15</w:t>
                        </w:r>
                      </w:p>
                    </w:txbxContent>
                  </v:textbox>
                  <v:fill type="solid"/>
                  <w10:wrap type="none"/>
                </v:shape>
                <w10:wrap type="topAndBottom"/>
              </v:group>
            </w:pict>
          </mc:Fallback>
        </mc:AlternateContent>
      </w:r>
    </w:p>
    <w:p>
      <w:pPr>
        <w:pStyle w:val="BodyText"/>
        <w:rPr>
          <w:rFonts w:ascii="Trebuchet MS"/>
          <w:b/>
          <w:sz w:val="4"/>
        </w:rPr>
      </w:pPr>
    </w:p>
    <w:p>
      <w:pPr>
        <w:pStyle w:val="BodyText"/>
        <w:ind w:left="938"/>
        <w:rPr>
          <w:rFonts w:ascii="Trebuchet MS"/>
          <w:sz w:val="20"/>
        </w:rPr>
      </w:pPr>
      <w:r>
        <w:rPr>
          <w:rFonts w:ascii="Trebuchet MS"/>
          <w:sz w:val="20"/>
        </w:rPr>
        <mc:AlternateContent>
          <mc:Choice Requires="wps">
            <w:drawing>
              <wp:inline distT="0" distB="0" distL="0" distR="0">
                <wp:extent cx="6661784" cy="3493135"/>
                <wp:effectExtent l="0" t="0" r="0" b="2539"/>
                <wp:docPr id="437" name="Group 437"/>
                <wp:cNvGraphicFramePr>
                  <a:graphicFrameLocks/>
                </wp:cNvGraphicFramePr>
                <a:graphic>
                  <a:graphicData uri="http://schemas.microsoft.com/office/word/2010/wordprocessingGroup">
                    <wpg:wgp>
                      <wpg:cNvPr id="437" name="Group 437"/>
                      <wpg:cNvGrpSpPr/>
                      <wpg:grpSpPr>
                        <a:xfrm>
                          <a:off x="0" y="0"/>
                          <a:ext cx="6661784" cy="3493135"/>
                          <a:chExt cx="6661784" cy="3493135"/>
                        </a:xfrm>
                      </wpg:grpSpPr>
                      <wps:wsp>
                        <wps:cNvPr id="438" name="Graphic 438"/>
                        <wps:cNvSpPr/>
                        <wps:spPr>
                          <a:xfrm>
                            <a:off x="0" y="0"/>
                            <a:ext cx="6661784" cy="3493135"/>
                          </a:xfrm>
                          <a:custGeom>
                            <a:avLst/>
                            <a:gdLst/>
                            <a:ahLst/>
                            <a:cxnLst/>
                            <a:rect l="l" t="t" r="r" b="b"/>
                            <a:pathLst>
                              <a:path w="6661784" h="3493135">
                                <a:moveTo>
                                  <a:pt x="6661404" y="0"/>
                                </a:moveTo>
                                <a:lnTo>
                                  <a:pt x="0" y="0"/>
                                </a:lnTo>
                                <a:lnTo>
                                  <a:pt x="0" y="3493008"/>
                                </a:lnTo>
                                <a:lnTo>
                                  <a:pt x="6661404" y="349300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439" name="Image 439"/>
                          <pic:cNvPicPr/>
                        </pic:nvPicPr>
                        <pic:blipFill>
                          <a:blip r:embed="rId122" cstate="print"/>
                          <a:stretch>
                            <a:fillRect/>
                          </a:stretch>
                        </pic:blipFill>
                        <pic:spPr>
                          <a:xfrm>
                            <a:off x="89890" y="87351"/>
                            <a:ext cx="6400799" cy="3236176"/>
                          </a:xfrm>
                          <a:prstGeom prst="rect">
                            <a:avLst/>
                          </a:prstGeom>
                        </pic:spPr>
                      </pic:pic>
                      <pic:pic>
                        <pic:nvPicPr>
                          <pic:cNvPr id="440" name="Image 440"/>
                          <pic:cNvPicPr/>
                        </pic:nvPicPr>
                        <pic:blipFill>
                          <a:blip r:embed="rId123" cstate="print"/>
                          <a:stretch>
                            <a:fillRect/>
                          </a:stretch>
                        </pic:blipFill>
                        <pic:spPr>
                          <a:xfrm>
                            <a:off x="547090" y="241035"/>
                            <a:ext cx="5486387" cy="2930889"/>
                          </a:xfrm>
                          <a:prstGeom prst="rect">
                            <a:avLst/>
                          </a:prstGeom>
                        </pic:spPr>
                      </pic:pic>
                    </wpg:wgp>
                  </a:graphicData>
                </a:graphic>
              </wp:inline>
            </w:drawing>
          </mc:Choice>
          <mc:Fallback>
            <w:pict>
              <v:group style="width:524.550pt;height:275.05pt;mso-position-horizontal-relative:char;mso-position-vertical-relative:line" id="docshapegroup344" coordorigin="0,0" coordsize="10491,5501">
                <v:rect style="position:absolute;left:0;top:0;width:10491;height:5501" id="docshape345" filled="true" fillcolor="#231f20" stroked="false">
                  <v:fill opacity="16448f" type="solid"/>
                </v:rect>
                <v:shape style="position:absolute;left:141;top:137;width:10080;height:5097" type="#_x0000_t75" id="docshape346" stroked="false">
                  <v:imagedata r:id="rId122" o:title=""/>
                </v:shape>
                <v:shape style="position:absolute;left:861;top:379;width:8640;height:4616" type="#_x0000_t75" id="docshape347" stroked="false">
                  <v:imagedata r:id="rId123" o:title=""/>
                </v:shape>
              </v:group>
            </w:pict>
          </mc:Fallback>
        </mc:AlternateContent>
      </w:r>
      <w:r>
        <w:rPr>
          <w:rFonts w:ascii="Trebuchet MS"/>
          <w:sz w:val="20"/>
        </w:rPr>
      </w:r>
    </w:p>
    <w:p>
      <w:pPr>
        <w:pStyle w:val="BodyText"/>
        <w:spacing w:after="0"/>
        <w:rPr>
          <w:rFonts w:ascii="Trebuchet MS"/>
          <w:sz w:val="20"/>
        </w:rPr>
        <w:sectPr>
          <w:pgSz w:w="12240" w:h="15660"/>
          <w:pgMar w:header="0" w:footer="107" w:top="460" w:bottom="300" w:left="360" w:right="360"/>
        </w:sectPr>
      </w:pPr>
    </w:p>
    <w:p>
      <w:pPr>
        <w:spacing w:before="36"/>
        <w:ind w:left="6091" w:right="0" w:firstLine="0"/>
        <w:jc w:val="left"/>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w:t>
      </w:r>
      <w:r>
        <w:rPr>
          <w:rFonts w:ascii="Trebuchet MS" w:hAnsi="Trebuchet MS"/>
          <w:b/>
          <w:color w:val="231F20"/>
          <w:spacing w:val="-6"/>
          <w:sz w:val="19"/>
        </w:rPr>
        <w:t>16:</w:t>
      </w:r>
      <w:r>
        <w:rPr>
          <w:rFonts w:ascii="Trebuchet MS" w:hAnsi="Trebuchet MS"/>
          <w:b/>
          <w:color w:val="231F20"/>
          <w:spacing w:val="-18"/>
          <w:sz w:val="19"/>
        </w:rPr>
        <w:t> </w:t>
      </w:r>
      <w:r>
        <w:rPr>
          <w:rFonts w:ascii="Trebuchet MS" w:hAnsi="Trebuchet MS"/>
          <w:b/>
          <w:color w:val="231F20"/>
          <w:spacing w:val="-6"/>
          <w:sz w:val="19"/>
        </w:rPr>
        <w:t>Veritaban</w:t>
      </w:r>
      <w:r>
        <w:rPr>
          <w:b/>
          <w:color w:val="231F20"/>
          <w:spacing w:val="-6"/>
          <w:sz w:val="19"/>
        </w:rPr>
        <w:t>ı</w:t>
      </w:r>
      <w:r>
        <w:rPr>
          <w:b/>
          <w:color w:val="231F20"/>
          <w:spacing w:val="-9"/>
          <w:sz w:val="19"/>
        </w:rPr>
        <w:t> </w:t>
      </w:r>
      <w:r>
        <w:rPr>
          <w:rFonts w:ascii="Trebuchet MS" w:hAnsi="Trebuchet MS"/>
          <w:b/>
          <w:color w:val="231F20"/>
          <w:spacing w:val="-6"/>
          <w:sz w:val="19"/>
        </w:rPr>
        <w:t>Y</w:t>
      </w:r>
      <w:r>
        <w:rPr>
          <w:b/>
          <w:color w:val="231F20"/>
          <w:spacing w:val="-6"/>
          <w:sz w:val="19"/>
        </w:rPr>
        <w:t>ö</w:t>
      </w:r>
      <w:r>
        <w:rPr>
          <w:rFonts w:ascii="Trebuchet MS" w:hAnsi="Trebuchet MS"/>
          <w:b/>
          <w:color w:val="231F20"/>
          <w:spacing w:val="-6"/>
          <w:sz w:val="19"/>
        </w:rPr>
        <w:t>netimi</w:t>
      </w:r>
      <w:r>
        <w:rPr>
          <w:rFonts w:ascii="Trebuchet MS" w:hAnsi="Trebuchet MS"/>
          <w:b/>
          <w:color w:val="231F20"/>
          <w:spacing w:val="-19"/>
          <w:sz w:val="19"/>
        </w:rPr>
        <w:t> </w:t>
      </w:r>
      <w:r>
        <w:rPr>
          <w:rFonts w:ascii="Trebuchet MS" w:hAnsi="Trebuchet MS"/>
          <w:b/>
          <w:color w:val="231F20"/>
          <w:spacing w:val="-6"/>
          <w:sz w:val="19"/>
        </w:rPr>
        <w:t>ve</w:t>
      </w:r>
      <w:r>
        <w:rPr>
          <w:rFonts w:ascii="Trebuchet MS" w:hAnsi="Trebuchet MS"/>
          <w:b/>
          <w:color w:val="231F20"/>
          <w:spacing w:val="-19"/>
          <w:sz w:val="19"/>
        </w:rPr>
        <w:t> </w:t>
      </w:r>
      <w:r>
        <w:rPr>
          <w:rFonts w:ascii="Trebuchet MS" w:hAnsi="Trebuchet MS"/>
          <w:b/>
          <w:color w:val="231F20"/>
          <w:spacing w:val="-6"/>
          <w:sz w:val="19"/>
        </w:rPr>
        <w:t>G</w:t>
      </w:r>
      <w:r>
        <w:rPr>
          <w:b/>
          <w:color w:val="231F20"/>
          <w:spacing w:val="-6"/>
          <w:sz w:val="19"/>
        </w:rPr>
        <w:t>ü</w:t>
      </w:r>
      <w:r>
        <w:rPr>
          <w:rFonts w:ascii="Trebuchet MS" w:hAnsi="Trebuchet MS"/>
          <w:b/>
          <w:color w:val="231F20"/>
          <w:spacing w:val="-6"/>
          <w:sz w:val="19"/>
        </w:rPr>
        <w:t>venli</w:t>
      </w:r>
      <w:r>
        <w:rPr>
          <w:b/>
          <w:color w:val="231F20"/>
          <w:spacing w:val="-6"/>
          <w:sz w:val="19"/>
        </w:rPr>
        <w:t>ğ</w:t>
      </w:r>
      <w:r>
        <w:rPr>
          <w:rFonts w:ascii="Trebuchet MS" w:hAnsi="Trebuchet MS"/>
          <w:b/>
          <w:color w:val="231F20"/>
          <w:spacing w:val="-6"/>
          <w:sz w:val="19"/>
        </w:rPr>
        <w:t>i</w:t>
      </w:r>
      <w:r>
        <w:rPr>
          <w:rFonts w:ascii="Trebuchet MS" w:hAnsi="Trebuchet MS"/>
          <w:b/>
          <w:color w:val="231F20"/>
          <w:spacing w:val="61"/>
          <w:w w:val="150"/>
          <w:sz w:val="19"/>
        </w:rPr>
        <w:t> </w:t>
      </w:r>
      <w:r>
        <w:rPr>
          <w:rFonts w:ascii="Trebuchet MS" w:hAnsi="Trebuchet MS"/>
          <w:b/>
          <w:color w:val="004E8D"/>
          <w:spacing w:val="-6"/>
          <w:sz w:val="23"/>
        </w:rPr>
        <w:t>757</w:t>
      </w:r>
    </w:p>
    <w:p>
      <w:pPr>
        <w:pStyle w:val="Heading4"/>
        <w:ind w:left="2760"/>
      </w:pPr>
      <w:r>
        <w:rPr/>
        <mc:AlternateContent>
          <mc:Choice Requires="wps">
            <w:drawing>
              <wp:anchor distT="0" distB="0" distL="0" distR="0" allowOverlap="1" layoutInCell="1" locked="0" behindDoc="0" simplePos="0" relativeHeight="15808000">
                <wp:simplePos x="0" y="0"/>
                <wp:positionH relativeFrom="page">
                  <wp:posOffset>1864677</wp:posOffset>
                </wp:positionH>
                <wp:positionV relativeFrom="paragraph">
                  <wp:posOffset>142836</wp:posOffset>
                </wp:positionV>
                <wp:extent cx="1270" cy="4029075"/>
                <wp:effectExtent l="0" t="0" r="0" b="0"/>
                <wp:wrapNone/>
                <wp:docPr id="441" name="Graphic 441"/>
                <wp:cNvGraphicFramePr>
                  <a:graphicFrameLocks/>
                </wp:cNvGraphicFramePr>
                <a:graphic>
                  <a:graphicData uri="http://schemas.microsoft.com/office/word/2010/wordprocessingShape">
                    <wps:wsp>
                      <wps:cNvPr id="441" name="Graphic 441"/>
                      <wps:cNvSpPr/>
                      <wps:spPr>
                        <a:xfrm>
                          <a:off x="0" y="0"/>
                          <a:ext cx="1270" cy="4029075"/>
                        </a:xfrm>
                        <a:custGeom>
                          <a:avLst/>
                          <a:gdLst/>
                          <a:ahLst/>
                          <a:cxnLst/>
                          <a:rect l="l" t="t" r="r" b="b"/>
                          <a:pathLst>
                            <a:path w="0" h="4029075">
                              <a:moveTo>
                                <a:pt x="0" y="0"/>
                              </a:moveTo>
                              <a:lnTo>
                                <a:pt x="0" y="402907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000" from="146.824997pt,11.246978pt" to="146.824997pt,328.496978pt" stroked="true" strokeweight=".35pt" strokecolor="#939598">
                <v:stroke dashstyle="solid"/>
                <w10:wrap type="none"/>
              </v:line>
            </w:pict>
          </mc:Fallback>
        </mc:AlternateContent>
      </w:r>
      <w:r>
        <w:rPr>
          <w:color w:val="231F20"/>
          <w:spacing w:val="-2"/>
          <w:w w:val="75"/>
        </w:rPr>
        <w:t>16-10e</w:t>
      </w:r>
      <w:r>
        <w:rPr>
          <w:color w:val="231F20"/>
          <w:spacing w:val="-9"/>
          <w:w w:val="75"/>
        </w:rPr>
        <w:t> </w:t>
      </w:r>
      <w:r>
        <w:rPr>
          <w:color w:val="004E8D"/>
          <w:spacing w:val="-2"/>
          <w:w w:val="75"/>
        </w:rPr>
        <w:t>Veritabanı</w:t>
      </w:r>
      <w:r>
        <w:rPr>
          <w:color w:val="004E8D"/>
          <w:spacing w:val="-9"/>
          <w:w w:val="75"/>
        </w:rPr>
        <w:t> </w:t>
      </w:r>
      <w:r>
        <w:rPr>
          <w:color w:val="004E8D"/>
          <w:spacing w:val="-2"/>
          <w:w w:val="75"/>
        </w:rPr>
        <w:t>Başlatma</w:t>
      </w:r>
      <w:r>
        <w:rPr>
          <w:color w:val="004E8D"/>
          <w:spacing w:val="-9"/>
          <w:w w:val="75"/>
        </w:rPr>
        <w:t> </w:t>
      </w:r>
      <w:r>
        <w:rPr>
          <w:color w:val="004E8D"/>
          <w:spacing w:val="-2"/>
          <w:w w:val="75"/>
        </w:rPr>
        <w:t>Parametrelerini</w:t>
      </w:r>
      <w:r>
        <w:rPr>
          <w:color w:val="004E8D"/>
          <w:spacing w:val="-14"/>
          <w:w w:val="75"/>
        </w:rPr>
        <w:t> </w:t>
      </w:r>
      <w:r>
        <w:rPr>
          <w:color w:val="004E8D"/>
          <w:spacing w:val="-2"/>
          <w:w w:val="75"/>
        </w:rPr>
        <w:t>Özelleştirme</w:t>
      </w:r>
    </w:p>
    <w:p>
      <w:pPr>
        <w:pStyle w:val="BodyText"/>
        <w:spacing w:line="271" w:lineRule="auto" w:before="146"/>
        <w:ind w:left="2760" w:right="1070"/>
        <w:jc w:val="both"/>
      </w:pPr>
      <w:r>
        <w:rPr>
          <w:color w:val="231F20"/>
        </w:rPr>
        <w:t>Bir veritabanında ince ayar yapmak, genellikle bazıları SQL komutları kullanılarak gerçek zamanlı olarak değiştirilebilen veritabanı yapılandırma parametrelerinin değiştirilmesini gerektiren bir başka önemli DBA görevidir. Diğer parametrelerdeki değişiklikler veritabanının kapatılmasını ve yeniden başlatılmasını gerektirir. Ayrıca, bazı parametreler yalnızca veritabanı örneğini etkilerken, diğerleri tüm RDBMS'yi ve çalışan tüm örnekleri etkileyebilir. Bu nedenle DBA, özellikle performansı etkileyenler olmak üzere veritabanı yapılandırma parametrelerine aşina olmalıdır.</w:t>
      </w:r>
    </w:p>
    <w:p>
      <w:pPr>
        <w:pStyle w:val="BodyText"/>
        <w:spacing w:line="271" w:lineRule="auto"/>
        <w:ind w:left="2760" w:right="1074" w:firstLine="360"/>
        <w:jc w:val="both"/>
      </w:pPr>
      <w:r>
        <w:rPr>
          <w:color w:val="231F20"/>
        </w:rPr>
        <w:t>Her veritabanının, çalışma zamanı yapılandırma parametrelerini saklayan ilişkili bir başlatma dosyası vardır. Başlatma dosyası örnek başlatılırken okunur ve veritabanının çalışma ortamını ayarlamak için kullanılır. Oracle Enterprise Manager, DBA'nın bir veritabanı örneğinin veritabanı yapılandırma parametrelerini başlatmasına, , görüntülemesine ve düzenlemesine olanak tanır; bu parametreler başlatma dosyasında saklanır. Oracle Enterprise Manager, Şekil 16.16'da gösterildiği gibi dosyayı değiştirmek için bir GUI sağlar.</w:t>
      </w:r>
    </w:p>
    <w:p>
      <w:pPr>
        <w:pStyle w:val="BodyText"/>
        <w:spacing w:line="271" w:lineRule="auto"/>
        <w:ind w:left="2760" w:right="1067" w:firstLine="360"/>
        <w:jc w:val="both"/>
      </w:pPr>
      <w:r>
        <w:rPr>
          <w:color w:val="231F20"/>
        </w:rPr>
        <w:t>Başlatma parametrelerinin temel işlevlerinden biri, veritabanının çalışma zamanında</w:t>
      </w:r>
      <w:r>
        <w:rPr>
          <w:color w:val="231F20"/>
          <w:spacing w:val="40"/>
        </w:rPr>
        <w:t> </w:t>
      </w:r>
      <w:r>
        <w:rPr>
          <w:color w:val="231F20"/>
        </w:rPr>
        <w:t>kullanacağı kaynakları ayırmaktır. Bu kaynaklardan biri de veritabanı önbelleği için ayrılan birincil bellektir. Bu tür bir önbellekleme, veritabanı performansına ince ayar yapmak için kullanılır. Örneğin, "db_cache_size" parametresi veritabanı için ayrılan bellek miktarını ayarlar. Bu parametre, tüm eşzamanlı işlemleri destekleyecek kadar büyük bir değere ayarlanmalıdır. Başlatma parametrelerini değiştirdiğinizde, veritabanını yeniden başlatmanız gerekebilir.</w:t>
      </w:r>
    </w:p>
    <w:p>
      <w:pPr>
        <w:pStyle w:val="BodyText"/>
        <w:spacing w:line="271" w:lineRule="auto"/>
        <w:ind w:left="2760" w:right="1074" w:firstLine="360"/>
        <w:jc w:val="both"/>
      </w:pPr>
      <w:r>
        <w:rPr>
          <w:color w:val="231F20"/>
          <w:w w:val="105"/>
        </w:rPr>
        <w:t>Bu</w:t>
      </w:r>
      <w:r>
        <w:rPr>
          <w:color w:val="231F20"/>
          <w:w w:val="105"/>
        </w:rPr>
        <w:t> kısa</w:t>
      </w:r>
      <w:r>
        <w:rPr>
          <w:color w:val="231F20"/>
          <w:w w:val="105"/>
        </w:rPr>
        <w:t> bölümde</w:t>
      </w:r>
      <w:r>
        <w:rPr>
          <w:color w:val="231F20"/>
          <w:w w:val="105"/>
        </w:rPr>
        <w:t> gördüğünüz</w:t>
      </w:r>
      <w:r>
        <w:rPr>
          <w:color w:val="231F20"/>
          <w:w w:val="105"/>
        </w:rPr>
        <w:t> gibi,</w:t>
      </w:r>
      <w:r>
        <w:rPr>
          <w:color w:val="231F20"/>
          <w:w w:val="105"/>
        </w:rPr>
        <w:t> DBA</w:t>
      </w:r>
      <w:r>
        <w:rPr>
          <w:color w:val="231F20"/>
          <w:w w:val="105"/>
        </w:rPr>
        <w:t> çok</w:t>
      </w:r>
      <w:r>
        <w:rPr>
          <w:color w:val="231F20"/>
          <w:w w:val="105"/>
        </w:rPr>
        <w:t> çeşitli</w:t>
      </w:r>
      <w:r>
        <w:rPr>
          <w:color w:val="231F20"/>
          <w:w w:val="105"/>
        </w:rPr>
        <w:t> görevlerden</w:t>
      </w:r>
      <w:r>
        <w:rPr>
          <w:color w:val="231F20"/>
          <w:w w:val="105"/>
        </w:rPr>
        <w:t> sorumludur.</w:t>
      </w:r>
      <w:r>
        <w:rPr>
          <w:color w:val="231F20"/>
          <w:w w:val="105"/>
        </w:rPr>
        <w:t> Yönetim araçlarının</w:t>
      </w:r>
      <w:r>
        <w:rPr>
          <w:color w:val="231F20"/>
          <w:spacing w:val="-13"/>
          <w:w w:val="105"/>
        </w:rPr>
        <w:t> </w:t>
      </w:r>
      <w:r>
        <w:rPr>
          <w:color w:val="231F20"/>
          <w:w w:val="105"/>
        </w:rPr>
        <w:t>kalitesi</w:t>
      </w:r>
      <w:r>
        <w:rPr>
          <w:color w:val="231F20"/>
          <w:spacing w:val="-12"/>
          <w:w w:val="105"/>
        </w:rPr>
        <w:t> </w:t>
      </w:r>
      <w:r>
        <w:rPr>
          <w:color w:val="231F20"/>
          <w:w w:val="105"/>
        </w:rPr>
        <w:t>ve</w:t>
      </w:r>
      <w:r>
        <w:rPr>
          <w:color w:val="231F20"/>
          <w:spacing w:val="-13"/>
          <w:w w:val="105"/>
        </w:rPr>
        <w:t> </w:t>
      </w:r>
      <w:r>
        <w:rPr>
          <w:color w:val="231F20"/>
          <w:w w:val="105"/>
        </w:rPr>
        <w:t>eksiksizliği</w:t>
      </w:r>
      <w:r>
        <w:rPr>
          <w:color w:val="231F20"/>
          <w:spacing w:val="-12"/>
          <w:w w:val="105"/>
        </w:rPr>
        <w:t> </w:t>
      </w:r>
      <w:r>
        <w:rPr>
          <w:color w:val="231F20"/>
          <w:w w:val="105"/>
        </w:rPr>
        <w:t>DBA</w:t>
      </w:r>
      <w:r>
        <w:rPr>
          <w:color w:val="231F20"/>
          <w:spacing w:val="-13"/>
          <w:w w:val="105"/>
        </w:rPr>
        <w:t> </w:t>
      </w:r>
      <w:r>
        <w:rPr>
          <w:color w:val="231F20"/>
          <w:w w:val="105"/>
        </w:rPr>
        <w:t>"nın</w:t>
      </w:r>
      <w:r>
        <w:rPr>
          <w:color w:val="231F20"/>
          <w:spacing w:val="-12"/>
          <w:w w:val="105"/>
        </w:rPr>
        <w:t> </w:t>
      </w:r>
      <w:r>
        <w:rPr>
          <w:color w:val="231F20"/>
          <w:w w:val="105"/>
        </w:rPr>
        <w:t>iĢini</w:t>
      </w:r>
      <w:r>
        <w:rPr>
          <w:color w:val="231F20"/>
          <w:spacing w:val="-13"/>
          <w:w w:val="105"/>
        </w:rPr>
        <w:t> </w:t>
      </w:r>
      <w:r>
        <w:rPr>
          <w:color w:val="231F20"/>
          <w:w w:val="105"/>
        </w:rPr>
        <w:t>kolaylaĢtırmak</w:t>
      </w:r>
      <w:r>
        <w:rPr>
          <w:color w:val="231F20"/>
          <w:spacing w:val="-12"/>
          <w:w w:val="105"/>
        </w:rPr>
        <w:t> </w:t>
      </w:r>
      <w:r>
        <w:rPr>
          <w:color w:val="231F20"/>
          <w:w w:val="105"/>
        </w:rPr>
        <w:t>için</w:t>
      </w:r>
      <w:r>
        <w:rPr>
          <w:color w:val="231F20"/>
          <w:spacing w:val="-13"/>
          <w:w w:val="105"/>
        </w:rPr>
        <w:t> </w:t>
      </w:r>
      <w:r>
        <w:rPr>
          <w:color w:val="231F20"/>
          <w:w w:val="105"/>
        </w:rPr>
        <w:t>uzun</w:t>
      </w:r>
      <w:r>
        <w:rPr>
          <w:color w:val="231F20"/>
          <w:spacing w:val="-12"/>
          <w:w w:val="105"/>
        </w:rPr>
        <w:t> </w:t>
      </w:r>
      <w:r>
        <w:rPr>
          <w:color w:val="231F20"/>
          <w:w w:val="105"/>
        </w:rPr>
        <w:t>bir</w:t>
      </w:r>
      <w:r>
        <w:rPr>
          <w:color w:val="231F20"/>
          <w:spacing w:val="-13"/>
          <w:w w:val="105"/>
        </w:rPr>
        <w:t> </w:t>
      </w:r>
      <w:r>
        <w:rPr>
          <w:color w:val="231F20"/>
          <w:w w:val="105"/>
        </w:rPr>
        <w:t>yol</w:t>
      </w:r>
      <w:r>
        <w:rPr>
          <w:color w:val="231F20"/>
          <w:spacing w:val="-12"/>
          <w:w w:val="105"/>
        </w:rPr>
        <w:t> </w:t>
      </w:r>
      <w:r>
        <w:rPr>
          <w:color w:val="231F20"/>
          <w:w w:val="105"/>
        </w:rPr>
        <w:t>kat</w:t>
      </w:r>
      <w:r>
        <w:rPr>
          <w:color w:val="231F20"/>
          <w:spacing w:val="-13"/>
          <w:w w:val="105"/>
        </w:rPr>
        <w:t> </w:t>
      </w:r>
      <w:r>
        <w:rPr>
          <w:color w:val="231F20"/>
          <w:w w:val="105"/>
        </w:rPr>
        <w:t>eder.</w:t>
      </w:r>
      <w:r>
        <w:rPr>
          <w:color w:val="231F20"/>
          <w:spacing w:val="-12"/>
          <w:w w:val="105"/>
        </w:rPr>
        <w:t> </w:t>
      </w:r>
      <w:r>
        <w:rPr>
          <w:color w:val="231F20"/>
          <w:w w:val="105"/>
        </w:rPr>
        <w:t>Yine de DBA, görevleri düzgün ve verimli bir Ģekilde yerine getirmek için RDBMS'nin araçlarına</w:t>
      </w:r>
      <w:r>
        <w:rPr>
          <w:color w:val="231F20"/>
          <w:spacing w:val="40"/>
          <w:w w:val="105"/>
        </w:rPr>
        <w:t> </w:t>
      </w:r>
      <w:r>
        <w:rPr>
          <w:color w:val="231F20"/>
          <w:w w:val="105"/>
        </w:rPr>
        <w:t>ve teknik ayrıntılarına aĢina olmalıdır.</w:t>
      </w:r>
    </w:p>
    <w:p>
      <w:pPr>
        <w:pStyle w:val="BodyText"/>
        <w:rPr>
          <w:sz w:val="20"/>
        </w:rPr>
      </w:pPr>
    </w:p>
    <w:p>
      <w:pPr>
        <w:pStyle w:val="BodyText"/>
        <w:rPr>
          <w:sz w:val="20"/>
        </w:rPr>
      </w:pPr>
    </w:p>
    <w:p>
      <w:pPr>
        <w:pStyle w:val="BodyText"/>
        <w:spacing w:before="43"/>
        <w:rPr>
          <w:sz w:val="20"/>
        </w:rPr>
      </w:pPr>
      <w:r>
        <w:rPr>
          <w:sz w:val="20"/>
        </w:rPr>
        <mc:AlternateContent>
          <mc:Choice Requires="wps">
            <w:drawing>
              <wp:anchor distT="0" distB="0" distL="0" distR="0" allowOverlap="1" layoutInCell="1" locked="0" behindDoc="1" simplePos="0" relativeHeight="487666176">
                <wp:simplePos x="0" y="0"/>
                <wp:positionH relativeFrom="page">
                  <wp:posOffset>457199</wp:posOffset>
                </wp:positionH>
                <wp:positionV relativeFrom="paragraph">
                  <wp:posOffset>188722</wp:posOffset>
                </wp:positionV>
                <wp:extent cx="6401435" cy="215265"/>
                <wp:effectExtent l="0" t="0" r="0" b="0"/>
                <wp:wrapTopAndBottom/>
                <wp:docPr id="442" name="Group 442"/>
                <wp:cNvGraphicFramePr>
                  <a:graphicFrameLocks/>
                </wp:cNvGraphicFramePr>
                <a:graphic>
                  <a:graphicData uri="http://schemas.microsoft.com/office/word/2010/wordprocessingGroup">
                    <wpg:wgp>
                      <wpg:cNvPr id="442" name="Group 442"/>
                      <wpg:cNvGrpSpPr/>
                      <wpg:grpSpPr>
                        <a:xfrm>
                          <a:off x="0" y="0"/>
                          <a:ext cx="6401435" cy="215265"/>
                          <a:chExt cx="6401435" cy="215265"/>
                        </a:xfrm>
                      </wpg:grpSpPr>
                      <wps:wsp>
                        <wps:cNvPr id="443" name="Textbox 443"/>
                        <wps:cNvSpPr txBox="1"/>
                        <wps:spPr>
                          <a:xfrm>
                            <a:off x="879742" y="0"/>
                            <a:ext cx="5521325" cy="212090"/>
                          </a:xfrm>
                          <a:prstGeom prst="rect">
                            <a:avLst/>
                          </a:prstGeom>
                          <a:solidFill>
                            <a:srgbClr val="414042"/>
                          </a:solidFill>
                        </wps:spPr>
                        <wps:txbx>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Oracle</w:t>
                              </w:r>
                              <w:r>
                                <w:rPr>
                                  <w:rFonts w:ascii="Trebuchet MS" w:hAnsi="Trebuchet MS"/>
                                  <w:b/>
                                  <w:color w:val="FFFFFF"/>
                                  <w:spacing w:val="-11"/>
                                  <w:sz w:val="25"/>
                                </w:rPr>
                                <w:t> </w:t>
                              </w:r>
                              <w:r>
                                <w:rPr>
                                  <w:rFonts w:ascii="Trebuchet MS" w:hAnsi="Trebuchet MS"/>
                                  <w:b/>
                                  <w:color w:val="FFFFFF"/>
                                  <w:w w:val="85"/>
                                  <w:sz w:val="25"/>
                                </w:rPr>
                                <w:t>Enterprise</w:t>
                              </w:r>
                              <w:r>
                                <w:rPr>
                                  <w:rFonts w:ascii="Trebuchet MS" w:hAnsi="Trebuchet MS"/>
                                  <w:b/>
                                  <w:color w:val="FFFFFF"/>
                                  <w:spacing w:val="-10"/>
                                  <w:sz w:val="25"/>
                                </w:rPr>
                                <w:t> </w:t>
                              </w:r>
                              <w:r>
                                <w:rPr>
                                  <w:rFonts w:ascii="Trebuchet MS" w:hAnsi="Trebuchet MS"/>
                                  <w:b/>
                                  <w:color w:val="FFFFFF"/>
                                  <w:w w:val="85"/>
                                  <w:sz w:val="25"/>
                                </w:rPr>
                                <w:t>Manager</w:t>
                              </w:r>
                              <w:r>
                                <w:rPr>
                                  <w:rFonts w:ascii="Trebuchet MS" w:hAnsi="Trebuchet MS"/>
                                  <w:b/>
                                  <w:color w:val="FFFFFF"/>
                                  <w:spacing w:val="-11"/>
                                  <w:sz w:val="25"/>
                                </w:rPr>
                                <w:t> </w:t>
                              </w:r>
                              <w:r>
                                <w:rPr>
                                  <w:rFonts w:ascii="Trebuchet MS" w:hAnsi="Trebuchet MS"/>
                                  <w:b/>
                                  <w:color w:val="FFFFFF"/>
                                  <w:w w:val="85"/>
                                  <w:sz w:val="25"/>
                                </w:rPr>
                                <w:t>Ba</w:t>
                              </w:r>
                              <w:r>
                                <w:rPr>
                                  <w:b/>
                                  <w:color w:val="FFFFFF"/>
                                  <w:w w:val="85"/>
                                  <w:sz w:val="25"/>
                                </w:rPr>
                                <w:t>ş</w:t>
                              </w:r>
                              <w:r>
                                <w:rPr>
                                  <w:rFonts w:ascii="Trebuchet MS" w:hAnsi="Trebuchet MS"/>
                                  <w:b/>
                                  <w:color w:val="FFFFFF"/>
                                  <w:w w:val="85"/>
                                  <w:sz w:val="25"/>
                                </w:rPr>
                                <w:t>latma</w:t>
                              </w:r>
                              <w:r>
                                <w:rPr>
                                  <w:rFonts w:ascii="Trebuchet MS" w:hAnsi="Trebuchet MS"/>
                                  <w:b/>
                                  <w:color w:val="FFFFFF"/>
                                  <w:spacing w:val="-10"/>
                                  <w:sz w:val="25"/>
                                </w:rPr>
                                <w:t> </w:t>
                              </w:r>
                              <w:r>
                                <w:rPr>
                                  <w:rFonts w:ascii="Trebuchet MS" w:hAnsi="Trebuchet MS"/>
                                  <w:b/>
                                  <w:color w:val="FFFFFF"/>
                                  <w:spacing w:val="-2"/>
                                  <w:w w:val="85"/>
                                  <w:sz w:val="25"/>
                                </w:rPr>
                                <w:t>Parametreleri</w:t>
                              </w:r>
                            </w:p>
                          </w:txbxContent>
                        </wps:txbx>
                        <wps:bodyPr wrap="square" lIns="0" tIns="0" rIns="0" bIns="0" rtlCol="0">
                          <a:noAutofit/>
                        </wps:bodyPr>
                      </wps:wsp>
                      <wps:wsp>
                        <wps:cNvPr id="444" name="Textbox 444"/>
                        <wps:cNvSpPr txBox="1"/>
                        <wps:spPr>
                          <a:xfrm>
                            <a:off x="0" y="0"/>
                            <a:ext cx="880110" cy="215265"/>
                          </a:xfrm>
                          <a:prstGeom prst="rect">
                            <a:avLst/>
                          </a:prstGeom>
                          <a:solidFill>
                            <a:srgbClr val="007EB0"/>
                          </a:solidFill>
                        </wps:spPr>
                        <wps:txbx>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16.16</w:t>
                              </w:r>
                            </w:p>
                          </w:txbxContent>
                        </wps:txbx>
                        <wps:bodyPr wrap="square" lIns="0" tIns="0" rIns="0" bIns="0" rtlCol="0">
                          <a:noAutofit/>
                        </wps:bodyPr>
                      </wps:wsp>
                    </wpg:wgp>
                  </a:graphicData>
                </a:graphic>
              </wp:anchor>
            </w:drawing>
          </mc:Choice>
          <mc:Fallback>
            <w:pict>
              <v:group style="position:absolute;margin-left:35.999954pt;margin-top:14.860028pt;width:504.05pt;height:16.95pt;mso-position-horizontal-relative:page;mso-position-vertical-relative:paragraph;z-index:-15650304;mso-wrap-distance-left:0;mso-wrap-distance-right:0" id="docshapegroup348" coordorigin="720,297" coordsize="10081,339">
                <v:shape style="position:absolute;left:2105;top:297;width:8695;height:334" type="#_x0000_t202" id="docshape349" filled="true" fillcolor="#414042" stroked="false">
                  <v:textbox inset="0,0,0,0">
                    <w:txbxContent>
                      <w:p>
                        <w:pPr>
                          <w:spacing w:before="35"/>
                          <w:ind w:left="98" w:right="0" w:firstLine="0"/>
                          <w:jc w:val="left"/>
                          <w:rPr>
                            <w:rFonts w:ascii="Trebuchet MS" w:hAnsi="Trebuchet MS"/>
                            <w:b/>
                            <w:color w:val="000000"/>
                            <w:sz w:val="25"/>
                          </w:rPr>
                        </w:pPr>
                        <w:r>
                          <w:rPr>
                            <w:rFonts w:ascii="Trebuchet MS" w:hAnsi="Trebuchet MS"/>
                            <w:b/>
                            <w:color w:val="FFFFFF"/>
                            <w:w w:val="85"/>
                            <w:sz w:val="25"/>
                          </w:rPr>
                          <w:t>Oracle</w:t>
                        </w:r>
                        <w:r>
                          <w:rPr>
                            <w:rFonts w:ascii="Trebuchet MS" w:hAnsi="Trebuchet MS"/>
                            <w:b/>
                            <w:color w:val="FFFFFF"/>
                            <w:spacing w:val="-11"/>
                            <w:sz w:val="25"/>
                          </w:rPr>
                          <w:t> </w:t>
                        </w:r>
                        <w:r>
                          <w:rPr>
                            <w:rFonts w:ascii="Trebuchet MS" w:hAnsi="Trebuchet MS"/>
                            <w:b/>
                            <w:color w:val="FFFFFF"/>
                            <w:w w:val="85"/>
                            <w:sz w:val="25"/>
                          </w:rPr>
                          <w:t>Enterprise</w:t>
                        </w:r>
                        <w:r>
                          <w:rPr>
                            <w:rFonts w:ascii="Trebuchet MS" w:hAnsi="Trebuchet MS"/>
                            <w:b/>
                            <w:color w:val="FFFFFF"/>
                            <w:spacing w:val="-10"/>
                            <w:sz w:val="25"/>
                          </w:rPr>
                          <w:t> </w:t>
                        </w:r>
                        <w:r>
                          <w:rPr>
                            <w:rFonts w:ascii="Trebuchet MS" w:hAnsi="Trebuchet MS"/>
                            <w:b/>
                            <w:color w:val="FFFFFF"/>
                            <w:w w:val="85"/>
                            <w:sz w:val="25"/>
                          </w:rPr>
                          <w:t>Manager</w:t>
                        </w:r>
                        <w:r>
                          <w:rPr>
                            <w:rFonts w:ascii="Trebuchet MS" w:hAnsi="Trebuchet MS"/>
                            <w:b/>
                            <w:color w:val="FFFFFF"/>
                            <w:spacing w:val="-11"/>
                            <w:sz w:val="25"/>
                          </w:rPr>
                          <w:t> </w:t>
                        </w:r>
                        <w:r>
                          <w:rPr>
                            <w:rFonts w:ascii="Trebuchet MS" w:hAnsi="Trebuchet MS"/>
                            <w:b/>
                            <w:color w:val="FFFFFF"/>
                            <w:w w:val="85"/>
                            <w:sz w:val="25"/>
                          </w:rPr>
                          <w:t>Ba</w:t>
                        </w:r>
                        <w:r>
                          <w:rPr>
                            <w:b/>
                            <w:color w:val="FFFFFF"/>
                            <w:w w:val="85"/>
                            <w:sz w:val="25"/>
                          </w:rPr>
                          <w:t>ş</w:t>
                        </w:r>
                        <w:r>
                          <w:rPr>
                            <w:rFonts w:ascii="Trebuchet MS" w:hAnsi="Trebuchet MS"/>
                            <w:b/>
                            <w:color w:val="FFFFFF"/>
                            <w:w w:val="85"/>
                            <w:sz w:val="25"/>
                          </w:rPr>
                          <w:t>latma</w:t>
                        </w:r>
                        <w:r>
                          <w:rPr>
                            <w:rFonts w:ascii="Trebuchet MS" w:hAnsi="Trebuchet MS"/>
                            <w:b/>
                            <w:color w:val="FFFFFF"/>
                            <w:spacing w:val="-10"/>
                            <w:sz w:val="25"/>
                          </w:rPr>
                          <w:t> </w:t>
                        </w:r>
                        <w:r>
                          <w:rPr>
                            <w:rFonts w:ascii="Trebuchet MS" w:hAnsi="Trebuchet MS"/>
                            <w:b/>
                            <w:color w:val="FFFFFF"/>
                            <w:spacing w:val="-2"/>
                            <w:w w:val="85"/>
                            <w:sz w:val="25"/>
                          </w:rPr>
                          <w:t>Parametreleri</w:t>
                        </w:r>
                      </w:p>
                    </w:txbxContent>
                  </v:textbox>
                  <v:fill type="solid"/>
                  <w10:wrap type="none"/>
                </v:shape>
                <v:shape style="position:absolute;left:720;top:297;width:1386;height:339" type="#_x0000_t202" id="docshape350" filled="true" fillcolor="#007eb0" stroked="false">
                  <v:textbox inset="0,0,0,0">
                    <w:txbxContent>
                      <w:p>
                        <w:pPr>
                          <w:spacing w:before="17"/>
                          <w:ind w:left="88" w:right="0" w:firstLine="0"/>
                          <w:jc w:val="left"/>
                          <w:rPr>
                            <w:rFonts w:ascii="Trebuchet MS" w:hAnsi="Trebuchet MS"/>
                            <w:b/>
                            <w:color w:val="000000"/>
                            <w:sz w:val="27"/>
                          </w:rPr>
                        </w:pPr>
                        <w:r>
                          <w:rPr>
                            <w:b/>
                            <w:color w:val="FFFFFF"/>
                            <w:w w:val="80"/>
                            <w:sz w:val="27"/>
                          </w:rPr>
                          <w:t>Ş</w:t>
                        </w:r>
                        <w:r>
                          <w:rPr>
                            <w:rFonts w:ascii="Trebuchet MS" w:hAnsi="Trebuchet MS"/>
                            <w:b/>
                            <w:color w:val="FFFFFF"/>
                            <w:w w:val="80"/>
                            <w:sz w:val="27"/>
                          </w:rPr>
                          <w:t>ekil</w:t>
                        </w:r>
                        <w:r>
                          <w:rPr>
                            <w:rFonts w:ascii="Trebuchet MS" w:hAnsi="Trebuchet MS"/>
                            <w:b/>
                            <w:color w:val="FFFFFF"/>
                            <w:spacing w:val="-21"/>
                            <w:w w:val="80"/>
                            <w:sz w:val="27"/>
                          </w:rPr>
                          <w:t> </w:t>
                        </w:r>
                        <w:r>
                          <w:rPr>
                            <w:rFonts w:ascii="Trebuchet MS" w:hAnsi="Trebuchet MS"/>
                            <w:b/>
                            <w:color w:val="FFFFFF"/>
                            <w:spacing w:val="-2"/>
                            <w:w w:val="85"/>
                            <w:sz w:val="27"/>
                          </w:rPr>
                          <w:t>16.16</w:t>
                        </w:r>
                      </w:p>
                    </w:txbxContent>
                  </v:textbox>
                  <v:fill type="solid"/>
                  <w10:wrap type="none"/>
                </v:shape>
                <w10:wrap type="topAndBottom"/>
              </v:group>
            </w:pict>
          </mc:Fallback>
        </mc:AlternateContent>
      </w:r>
    </w:p>
    <w:p>
      <w:pPr>
        <w:pStyle w:val="BodyText"/>
        <w:rPr>
          <w:sz w:val="4"/>
        </w:rPr>
      </w:pPr>
    </w:p>
    <w:p>
      <w:pPr>
        <w:pStyle w:val="BodyText"/>
        <w:ind w:left="218"/>
        <w:rPr>
          <w:sz w:val="20"/>
        </w:rPr>
      </w:pPr>
      <w:r>
        <w:rPr>
          <w:sz w:val="20"/>
        </w:rPr>
        <mc:AlternateContent>
          <mc:Choice Requires="wps">
            <w:drawing>
              <wp:inline distT="0" distB="0" distL="0" distR="0">
                <wp:extent cx="6661784" cy="3497579"/>
                <wp:effectExtent l="0" t="0" r="0" b="7620"/>
                <wp:docPr id="445" name="Group 445"/>
                <wp:cNvGraphicFramePr>
                  <a:graphicFrameLocks/>
                </wp:cNvGraphicFramePr>
                <a:graphic>
                  <a:graphicData uri="http://schemas.microsoft.com/office/word/2010/wordprocessingGroup">
                    <wpg:wgp>
                      <wpg:cNvPr id="445" name="Group 445"/>
                      <wpg:cNvGrpSpPr/>
                      <wpg:grpSpPr>
                        <a:xfrm>
                          <a:off x="0" y="0"/>
                          <a:ext cx="6661784" cy="3497579"/>
                          <a:chExt cx="6661784" cy="3497579"/>
                        </a:xfrm>
                      </wpg:grpSpPr>
                      <wps:wsp>
                        <wps:cNvPr id="446" name="Graphic 446"/>
                        <wps:cNvSpPr/>
                        <wps:spPr>
                          <a:xfrm>
                            <a:off x="0" y="0"/>
                            <a:ext cx="6661784" cy="3497579"/>
                          </a:xfrm>
                          <a:custGeom>
                            <a:avLst/>
                            <a:gdLst/>
                            <a:ahLst/>
                            <a:cxnLst/>
                            <a:rect l="l" t="t" r="r" b="b"/>
                            <a:pathLst>
                              <a:path w="6661784" h="3497579">
                                <a:moveTo>
                                  <a:pt x="6661404" y="0"/>
                                </a:moveTo>
                                <a:lnTo>
                                  <a:pt x="0" y="0"/>
                                </a:lnTo>
                                <a:lnTo>
                                  <a:pt x="0" y="3497579"/>
                                </a:lnTo>
                                <a:lnTo>
                                  <a:pt x="6661404" y="3497579"/>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447" name="Image 447"/>
                          <pic:cNvPicPr/>
                        </pic:nvPicPr>
                        <pic:blipFill>
                          <a:blip r:embed="rId124" cstate="print"/>
                          <a:stretch>
                            <a:fillRect/>
                          </a:stretch>
                        </pic:blipFill>
                        <pic:spPr>
                          <a:xfrm>
                            <a:off x="89890" y="87351"/>
                            <a:ext cx="6400799" cy="3241737"/>
                          </a:xfrm>
                          <a:prstGeom prst="rect">
                            <a:avLst/>
                          </a:prstGeom>
                        </pic:spPr>
                      </pic:pic>
                      <pic:pic>
                        <pic:nvPicPr>
                          <pic:cNvPr id="448" name="Image 448"/>
                          <pic:cNvPicPr/>
                        </pic:nvPicPr>
                        <pic:blipFill>
                          <a:blip r:embed="rId125" cstate="print"/>
                          <a:stretch>
                            <a:fillRect/>
                          </a:stretch>
                        </pic:blipFill>
                        <pic:spPr>
                          <a:xfrm>
                            <a:off x="547090" y="247385"/>
                            <a:ext cx="5486387" cy="2930889"/>
                          </a:xfrm>
                          <a:prstGeom prst="rect">
                            <a:avLst/>
                          </a:prstGeom>
                        </pic:spPr>
                      </pic:pic>
                    </wpg:wgp>
                  </a:graphicData>
                </a:graphic>
              </wp:inline>
            </w:drawing>
          </mc:Choice>
          <mc:Fallback>
            <w:pict>
              <v:group style="width:524.550pt;height:275.4pt;mso-position-horizontal-relative:char;mso-position-vertical-relative:line" id="docshapegroup351" coordorigin="0,0" coordsize="10491,5508">
                <v:rect style="position:absolute;left:0;top:0;width:10491;height:5508" id="docshape352" filled="true" fillcolor="#231f20" stroked="false">
                  <v:fill opacity="16448f" type="solid"/>
                </v:rect>
                <v:shape style="position:absolute;left:141;top:137;width:10080;height:5106" type="#_x0000_t75" id="docshape353" stroked="false">
                  <v:imagedata r:id="rId124" o:title=""/>
                </v:shape>
                <v:shape style="position:absolute;left:861;top:389;width:8640;height:4616" type="#_x0000_t75" id="docshape354" stroked="false">
                  <v:imagedata r:id="rId125" o:title=""/>
                </v:shape>
              </v:group>
            </w:pict>
          </mc:Fallback>
        </mc:AlternateContent>
      </w:r>
      <w:r>
        <w:rPr>
          <w:sz w:val="20"/>
        </w:rPr>
      </w:r>
    </w:p>
    <w:p>
      <w:pPr>
        <w:pStyle w:val="BodyText"/>
        <w:spacing w:after="0"/>
        <w:rPr>
          <w:sz w:val="20"/>
        </w:rPr>
        <w:sectPr>
          <w:pgSz w:w="12240" w:h="15660"/>
          <w:pgMar w:header="0" w:footer="107" w:top="460" w:bottom="300" w:left="360" w:right="360"/>
        </w:sectPr>
      </w:pPr>
    </w:p>
    <w:p>
      <w:pPr>
        <w:pStyle w:val="BodyText"/>
      </w:pPr>
    </w:p>
    <w:p>
      <w:pPr>
        <w:pStyle w:val="BodyText"/>
        <w:spacing w:before="59"/>
      </w:pPr>
    </w:p>
    <w:p>
      <w:pPr>
        <w:spacing w:before="0"/>
        <w:ind w:left="360" w:right="0" w:firstLine="0"/>
        <w:jc w:val="left"/>
        <w:rPr>
          <w:rFonts w:ascii="Trebuchet MS" w:hAnsi="Trebuchet MS"/>
          <w:b/>
          <w:sz w:val="19"/>
        </w:rPr>
      </w:pPr>
      <w:r>
        <w:rPr>
          <w:rFonts w:ascii="Trebuchet MS" w:hAnsi="Trebuchet MS"/>
          <w:b/>
          <w:color w:val="004E8D"/>
          <w:w w:val="90"/>
          <w:sz w:val="23"/>
        </w:rPr>
        <w:t>758</w:t>
      </w:r>
      <w:r>
        <w:rPr>
          <w:rFonts w:ascii="Trebuchet MS" w:hAnsi="Trebuchet MS"/>
          <w:b/>
          <w:color w:val="004E8D"/>
          <w:spacing w:val="-8"/>
          <w:w w:val="90"/>
          <w:sz w:val="23"/>
        </w:rPr>
        <w:t>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sz w:val="19"/>
        </w:rPr>
        <w:t> </w:t>
      </w:r>
      <w:r>
        <w:rPr>
          <w:rFonts w:ascii="Trebuchet MS" w:hAnsi="Trebuchet MS"/>
          <w:b/>
          <w:color w:val="231F20"/>
          <w:w w:val="90"/>
          <w:sz w:val="19"/>
        </w:rPr>
        <w:t>6:</w:t>
      </w:r>
      <w:r>
        <w:rPr>
          <w:rFonts w:ascii="Trebuchet MS" w:hAnsi="Trebuchet MS"/>
          <w:b/>
          <w:color w:val="231F20"/>
          <w:spacing w:val="-4"/>
          <w:sz w:val="19"/>
        </w:rPr>
        <w:t> </w:t>
      </w:r>
      <w:r>
        <w:rPr>
          <w:rFonts w:ascii="Trebuchet MS" w:hAnsi="Trebuchet MS"/>
          <w:b/>
          <w:color w:val="231F20"/>
          <w:w w:val="90"/>
          <w:sz w:val="19"/>
        </w:rPr>
        <w:t>Veritaban</w:t>
      </w:r>
      <w:r>
        <w:rPr>
          <w:b/>
          <w:color w:val="231F20"/>
          <w:w w:val="90"/>
          <w:sz w:val="19"/>
        </w:rPr>
        <w:t>ı</w:t>
      </w:r>
      <w:r>
        <w:rPr>
          <w:b/>
          <w:color w:val="231F20"/>
          <w:spacing w:val="6"/>
          <w:sz w:val="19"/>
        </w:rPr>
        <w:t> </w:t>
      </w:r>
      <w:r>
        <w:rPr>
          <w:rFonts w:ascii="Trebuchet MS" w:hAnsi="Trebuchet MS"/>
          <w:b/>
          <w:color w:val="231F20"/>
          <w:spacing w:val="-2"/>
          <w:w w:val="90"/>
          <w:sz w:val="19"/>
        </w:rPr>
        <w:t>Y</w:t>
      </w:r>
      <w:r>
        <w:rPr>
          <w:b/>
          <w:color w:val="231F20"/>
          <w:spacing w:val="-2"/>
          <w:w w:val="90"/>
          <w:sz w:val="19"/>
        </w:rPr>
        <w:t>ö</w:t>
      </w:r>
      <w:r>
        <w:rPr>
          <w:rFonts w:ascii="Trebuchet MS" w:hAnsi="Trebuchet MS"/>
          <w:b/>
          <w:color w:val="231F20"/>
          <w:spacing w:val="-2"/>
          <w:w w:val="90"/>
          <w:sz w:val="19"/>
        </w:rPr>
        <w:t>netimi</w:t>
      </w:r>
    </w:p>
    <w:p>
      <w:pPr>
        <w:pStyle w:val="Heading1"/>
        <w:spacing w:before="145"/>
      </w:pPr>
      <w:r>
        <w:rPr>
          <w:color w:val="231F20"/>
          <w:spacing w:val="-4"/>
          <w:w w:val="75"/>
        </w:rPr>
        <w:t>Özet</w:t>
      </w:r>
    </w:p>
    <w:p>
      <w:pPr>
        <w:pStyle w:val="BodyText"/>
        <w:spacing w:before="3"/>
        <w:rPr>
          <w:rFonts w:ascii="Trebuchet MS"/>
          <w:b/>
          <w:sz w:val="5"/>
        </w:rPr>
      </w:pPr>
      <w:r>
        <w:rPr>
          <w:rFonts w:ascii="Trebuchet MS"/>
          <w:b/>
          <w:sz w:val="5"/>
        </w:rPr>
        <mc:AlternateContent>
          <mc:Choice Requires="wps">
            <w:drawing>
              <wp:anchor distT="0" distB="0" distL="0" distR="0" allowOverlap="1" layoutInCell="1" locked="0" behindDoc="1" simplePos="0" relativeHeight="487667712">
                <wp:simplePos x="0" y="0"/>
                <wp:positionH relativeFrom="page">
                  <wp:posOffset>914400</wp:posOffset>
                </wp:positionH>
                <wp:positionV relativeFrom="paragraph">
                  <wp:posOffset>54282</wp:posOffset>
                </wp:positionV>
                <wp:extent cx="6400800" cy="1270"/>
                <wp:effectExtent l="0" t="0" r="0" b="0"/>
                <wp:wrapTopAndBottom/>
                <wp:docPr id="449" name="Graphic 449"/>
                <wp:cNvGraphicFramePr>
                  <a:graphicFrameLocks/>
                </wp:cNvGraphicFramePr>
                <a:graphic>
                  <a:graphicData uri="http://schemas.microsoft.com/office/word/2010/wordprocessingShape">
                    <wps:wsp>
                      <wps:cNvPr id="449" name="Graphic 449"/>
                      <wps:cNvSpPr/>
                      <wps:spPr>
                        <a:xfrm>
                          <a:off x="0" y="0"/>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4.274175pt;width:504pt;height:.1pt;mso-position-horizontal-relative:page;mso-position-vertical-relative:paragraph;z-index:-15648768;mso-wrap-distance-left:0;mso-wrap-distance-right:0" id="docshape355" coordorigin="1440,85" coordsize="10080,0" path="m1440,85l11520,85e" filled="false" stroked="true" strokeweight="1.5pt" strokecolor="#e29a84">
                <v:path arrowok="t"/>
                <v:stroke dashstyle="solid"/>
                <w10:wrap type="topAndBottom"/>
              </v:shape>
            </w:pict>
          </mc:Fallback>
        </mc:AlternateContent>
      </w:r>
    </w:p>
    <w:p>
      <w:pPr>
        <w:pStyle w:val="BodyText"/>
        <w:spacing w:before="8"/>
        <w:rPr>
          <w:rFonts w:ascii="Trebuchet MS"/>
          <w:b/>
          <w:sz w:val="13"/>
        </w:rPr>
      </w:pPr>
    </w:p>
    <w:p>
      <w:pPr>
        <w:pStyle w:val="BodyText"/>
        <w:spacing w:after="0"/>
        <w:rPr>
          <w:rFonts w:ascii="Trebuchet MS"/>
          <w:b/>
          <w:sz w:val="13"/>
        </w:rPr>
        <w:sectPr>
          <w:pgSz w:w="12240" w:h="15660"/>
          <w:pgMar w:header="0" w:footer="107" w:top="0" w:bottom="300" w:left="360" w:right="360"/>
        </w:sectPr>
      </w:pPr>
    </w:p>
    <w:p>
      <w:pPr>
        <w:pStyle w:val="ListParagraph"/>
        <w:numPr>
          <w:ilvl w:val="0"/>
          <w:numId w:val="49"/>
        </w:numPr>
        <w:tabs>
          <w:tab w:pos="1340" w:val="left" w:leader="none"/>
        </w:tabs>
        <w:spacing w:line="271" w:lineRule="auto" w:before="92" w:after="0"/>
        <w:ind w:left="1340" w:right="0" w:hanging="260"/>
        <w:jc w:val="both"/>
        <w:rPr>
          <w:sz w:val="19"/>
        </w:rPr>
      </w:pPr>
      <w:r>
        <w:rPr>
          <w:sz w:val="19"/>
        </w:rPr>
        <mc:AlternateContent>
          <mc:Choice Requires="wps">
            <w:drawing>
              <wp:anchor distT="0" distB="0" distL="0" distR="0" allowOverlap="1" layoutInCell="1" locked="0" behindDoc="0" simplePos="0" relativeHeight="15809024">
                <wp:simplePos x="0" y="0"/>
                <wp:positionH relativeFrom="page">
                  <wp:posOffset>7543800</wp:posOffset>
                </wp:positionH>
                <wp:positionV relativeFrom="page">
                  <wp:posOffset>0</wp:posOffset>
                </wp:positionV>
                <wp:extent cx="228600" cy="9944100"/>
                <wp:effectExtent l="0" t="0" r="0" b="0"/>
                <wp:wrapNone/>
                <wp:docPr id="450" name="Graphic 450"/>
                <wp:cNvGraphicFramePr>
                  <a:graphicFrameLocks/>
                </wp:cNvGraphicFramePr>
                <a:graphic>
                  <a:graphicData uri="http://schemas.microsoft.com/office/word/2010/wordprocessingShape">
                    <wps:wsp>
                      <wps:cNvPr id="450" name="Graphic 450"/>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809024" id="docshape356" filled="true" fillcolor="#c94935" stroked="false">
                <v:fill type="solid"/>
                <w10:wrap type="none"/>
              </v:rect>
            </w:pict>
          </mc:Fallback>
        </mc:AlternateContent>
      </w:r>
      <w:r>
        <w:rPr>
          <w:color w:val="231F20"/>
          <w:sz w:val="19"/>
        </w:rPr>
        <w:t>Veri yönetimi her kurum için kritik bir faaliyettir, </w:t>
      </w:r>
      <w:r>
        <w:rPr>
          <w:color w:val="231F20"/>
          <w:sz w:val="19"/>
        </w:rPr>
        <w:t>bu nedenle veriler kurumsal bir varlık olarak ele alınmalıdır. Bir</w:t>
      </w:r>
      <w:r>
        <w:rPr>
          <w:color w:val="231F20"/>
          <w:spacing w:val="-1"/>
          <w:sz w:val="19"/>
        </w:rPr>
        <w:t> </w:t>
      </w:r>
      <w:r>
        <w:rPr>
          <w:color w:val="231F20"/>
          <w:sz w:val="19"/>
        </w:rPr>
        <w:t>veri</w:t>
      </w:r>
      <w:r>
        <w:rPr>
          <w:color w:val="231F20"/>
          <w:spacing w:val="-1"/>
          <w:sz w:val="19"/>
        </w:rPr>
        <w:t> </w:t>
      </w:r>
      <w:r>
        <w:rPr>
          <w:color w:val="231F20"/>
          <w:sz w:val="19"/>
        </w:rPr>
        <w:t>setinin</w:t>
      </w:r>
      <w:r>
        <w:rPr>
          <w:color w:val="231F20"/>
          <w:spacing w:val="-1"/>
          <w:sz w:val="19"/>
        </w:rPr>
        <w:t> </w:t>
      </w:r>
      <w:r>
        <w:rPr>
          <w:color w:val="231F20"/>
          <w:sz w:val="19"/>
        </w:rPr>
        <w:t>değeri,</w:t>
      </w:r>
      <w:r>
        <w:rPr>
          <w:color w:val="231F20"/>
          <w:spacing w:val="-1"/>
          <w:sz w:val="19"/>
        </w:rPr>
        <w:t> </w:t>
      </w:r>
      <w:r>
        <w:rPr>
          <w:color w:val="231F20"/>
          <w:sz w:val="19"/>
        </w:rPr>
        <w:t>ondan</w:t>
      </w:r>
      <w:r>
        <w:rPr>
          <w:color w:val="231F20"/>
          <w:spacing w:val="-1"/>
          <w:sz w:val="19"/>
        </w:rPr>
        <w:t> </w:t>
      </w:r>
      <w:r>
        <w:rPr>
          <w:color w:val="231F20"/>
          <w:sz w:val="19"/>
        </w:rPr>
        <w:t>elde</w:t>
      </w:r>
      <w:r>
        <w:rPr>
          <w:color w:val="231F20"/>
          <w:spacing w:val="-1"/>
          <w:sz w:val="19"/>
        </w:rPr>
        <w:t> </w:t>
      </w:r>
      <w:r>
        <w:rPr>
          <w:color w:val="231F20"/>
          <w:sz w:val="19"/>
        </w:rPr>
        <w:t>edilen</w:t>
      </w:r>
      <w:r>
        <w:rPr>
          <w:color w:val="231F20"/>
          <w:spacing w:val="-1"/>
          <w:sz w:val="19"/>
        </w:rPr>
        <w:t> </w:t>
      </w:r>
      <w:r>
        <w:rPr>
          <w:color w:val="231F20"/>
          <w:sz w:val="19"/>
        </w:rPr>
        <w:t>bilginin</w:t>
      </w:r>
      <w:r>
        <w:rPr>
          <w:color w:val="231F20"/>
          <w:spacing w:val="-1"/>
          <w:sz w:val="19"/>
        </w:rPr>
        <w:t> </w:t>
      </w:r>
      <w:r>
        <w:rPr>
          <w:color w:val="231F20"/>
          <w:sz w:val="19"/>
        </w:rPr>
        <w:t>faydası</w:t>
      </w:r>
      <w:r>
        <w:rPr>
          <w:color w:val="231F20"/>
          <w:spacing w:val="-1"/>
          <w:sz w:val="19"/>
        </w:rPr>
        <w:t> </w:t>
      </w:r>
      <w:r>
        <w:rPr>
          <w:color w:val="231F20"/>
          <w:sz w:val="19"/>
        </w:rPr>
        <w:t>ile ölçülür. İyi bir veri yönetiminin iyi bilgi üretmesi muhtemeldir ve bu da daha iyi karar vermenin temelini </w:t>
      </w:r>
      <w:r>
        <w:rPr>
          <w:color w:val="231F20"/>
          <w:spacing w:val="-2"/>
          <w:sz w:val="19"/>
        </w:rPr>
        <w:t>oluşturur.</w:t>
      </w:r>
    </w:p>
    <w:p>
      <w:pPr>
        <w:pStyle w:val="ListParagraph"/>
        <w:numPr>
          <w:ilvl w:val="0"/>
          <w:numId w:val="49"/>
        </w:numPr>
        <w:tabs>
          <w:tab w:pos="1339" w:val="left" w:leader="none"/>
        </w:tabs>
        <w:spacing w:line="271" w:lineRule="auto" w:before="100" w:after="0"/>
        <w:ind w:left="1339" w:right="0" w:hanging="260"/>
        <w:jc w:val="both"/>
        <w:rPr>
          <w:sz w:val="19"/>
        </w:rPr>
      </w:pPr>
      <w:r>
        <w:rPr>
          <w:color w:val="231F20"/>
          <w:w w:val="105"/>
          <w:sz w:val="19"/>
        </w:rPr>
        <w:t>Veri</w:t>
      </w:r>
      <w:r>
        <w:rPr>
          <w:color w:val="231F20"/>
          <w:w w:val="105"/>
          <w:sz w:val="19"/>
        </w:rPr>
        <w:t> kalitesi,</w:t>
      </w:r>
      <w:r>
        <w:rPr>
          <w:color w:val="231F20"/>
          <w:w w:val="105"/>
          <w:sz w:val="19"/>
        </w:rPr>
        <w:t> verilerin</w:t>
      </w:r>
      <w:r>
        <w:rPr>
          <w:color w:val="231F20"/>
          <w:w w:val="105"/>
          <w:sz w:val="19"/>
        </w:rPr>
        <w:t> doğruluğunu,</w:t>
      </w:r>
      <w:r>
        <w:rPr>
          <w:color w:val="231F20"/>
          <w:w w:val="105"/>
          <w:sz w:val="19"/>
        </w:rPr>
        <w:t> geçerliliğini</w:t>
      </w:r>
      <w:r>
        <w:rPr>
          <w:color w:val="231F20"/>
          <w:w w:val="105"/>
          <w:sz w:val="19"/>
        </w:rPr>
        <w:t> </w:t>
      </w:r>
      <w:r>
        <w:rPr>
          <w:color w:val="231F20"/>
          <w:w w:val="105"/>
          <w:sz w:val="19"/>
        </w:rPr>
        <w:t>ve güncelliğini</w:t>
      </w:r>
      <w:r>
        <w:rPr>
          <w:color w:val="231F20"/>
          <w:spacing w:val="-3"/>
          <w:w w:val="105"/>
          <w:sz w:val="19"/>
        </w:rPr>
        <w:t> </w:t>
      </w:r>
      <w:r>
        <w:rPr>
          <w:color w:val="231F20"/>
          <w:w w:val="105"/>
          <w:sz w:val="19"/>
        </w:rPr>
        <w:t>sağlamaya</w:t>
      </w:r>
      <w:r>
        <w:rPr>
          <w:color w:val="231F20"/>
          <w:spacing w:val="-3"/>
          <w:w w:val="105"/>
          <w:sz w:val="19"/>
        </w:rPr>
        <w:t> </w:t>
      </w:r>
      <w:r>
        <w:rPr>
          <w:color w:val="231F20"/>
          <w:w w:val="105"/>
          <w:sz w:val="19"/>
        </w:rPr>
        <w:t>yönelik</w:t>
      </w:r>
      <w:r>
        <w:rPr>
          <w:color w:val="231F20"/>
          <w:spacing w:val="-3"/>
          <w:w w:val="105"/>
          <w:sz w:val="19"/>
        </w:rPr>
        <w:t> </w:t>
      </w:r>
      <w:r>
        <w:rPr>
          <w:color w:val="231F20"/>
          <w:w w:val="105"/>
          <w:sz w:val="19"/>
        </w:rPr>
        <w:t>kapsamlı</w:t>
      </w:r>
      <w:r>
        <w:rPr>
          <w:color w:val="231F20"/>
          <w:spacing w:val="-3"/>
          <w:w w:val="105"/>
          <w:sz w:val="19"/>
        </w:rPr>
        <w:t> </w:t>
      </w:r>
      <w:r>
        <w:rPr>
          <w:color w:val="231F20"/>
          <w:w w:val="105"/>
          <w:sz w:val="19"/>
        </w:rPr>
        <w:t>bir</w:t>
      </w:r>
      <w:r>
        <w:rPr>
          <w:color w:val="231F20"/>
          <w:spacing w:val="-3"/>
          <w:w w:val="105"/>
          <w:sz w:val="19"/>
        </w:rPr>
        <w:t> </w:t>
      </w:r>
      <w:r>
        <w:rPr>
          <w:color w:val="231F20"/>
          <w:w w:val="105"/>
          <w:sz w:val="19"/>
        </w:rPr>
        <w:t>yaklaşımdır. Veri</w:t>
      </w:r>
      <w:r>
        <w:rPr>
          <w:color w:val="231F20"/>
          <w:w w:val="105"/>
          <w:sz w:val="19"/>
        </w:rPr>
        <w:t> kalitesi,</w:t>
      </w:r>
      <w:r>
        <w:rPr>
          <w:color w:val="231F20"/>
          <w:w w:val="105"/>
          <w:sz w:val="19"/>
        </w:rPr>
        <w:t> kirli</w:t>
      </w:r>
      <w:r>
        <w:rPr>
          <w:color w:val="231F20"/>
          <w:w w:val="105"/>
          <w:sz w:val="19"/>
        </w:rPr>
        <w:t> verilerin</w:t>
      </w:r>
      <w:r>
        <w:rPr>
          <w:color w:val="231F20"/>
          <w:w w:val="105"/>
          <w:sz w:val="19"/>
        </w:rPr>
        <w:t> düzeltilmesine,</w:t>
      </w:r>
      <w:r>
        <w:rPr>
          <w:color w:val="231F20"/>
          <w:w w:val="105"/>
          <w:sz w:val="19"/>
        </w:rPr>
        <w:t> verilerde gelecekte</w:t>
      </w:r>
      <w:r>
        <w:rPr>
          <w:color w:val="231F20"/>
          <w:w w:val="105"/>
          <w:sz w:val="19"/>
        </w:rPr>
        <w:t> oluşabilecek</w:t>
      </w:r>
      <w:r>
        <w:rPr>
          <w:color w:val="231F20"/>
          <w:w w:val="105"/>
          <w:sz w:val="19"/>
        </w:rPr>
        <w:t> hataların</w:t>
      </w:r>
      <w:r>
        <w:rPr>
          <w:color w:val="231F20"/>
          <w:w w:val="105"/>
          <w:sz w:val="19"/>
        </w:rPr>
        <w:t> önlenmesine</w:t>
      </w:r>
      <w:r>
        <w:rPr>
          <w:color w:val="231F20"/>
          <w:w w:val="105"/>
          <w:sz w:val="19"/>
        </w:rPr>
        <w:t> ve kullanıcıların verilere güven duymasına odaklanır.</w:t>
      </w:r>
    </w:p>
    <w:p>
      <w:pPr>
        <w:pStyle w:val="ListParagraph"/>
        <w:numPr>
          <w:ilvl w:val="0"/>
          <w:numId w:val="49"/>
        </w:numPr>
        <w:tabs>
          <w:tab w:pos="1340" w:val="left" w:leader="none"/>
        </w:tabs>
        <w:spacing w:line="271" w:lineRule="auto" w:before="109" w:after="0"/>
        <w:ind w:left="1340" w:right="0" w:hanging="260"/>
        <w:jc w:val="both"/>
        <w:rPr>
          <w:sz w:val="19"/>
        </w:rPr>
      </w:pPr>
      <w:r>
        <w:rPr>
          <w:color w:val="231F20"/>
          <w:sz w:val="19"/>
        </w:rPr>
        <w:t>VTYS, kurumsal veri yönetimi için en yaygın </w:t>
      </w:r>
      <w:r>
        <w:rPr>
          <w:color w:val="231F20"/>
          <w:sz w:val="19"/>
        </w:rPr>
        <w:t>kullanılan araçtır. VTYS, kurumun tüm seviyelerinde stratejik, taktiksel ve operasyonel karar alma süreçlerini destekler.</w:t>
      </w:r>
      <w:r>
        <w:rPr>
          <w:color w:val="231F20"/>
          <w:spacing w:val="40"/>
          <w:sz w:val="19"/>
        </w:rPr>
        <w:t> </w:t>
      </w:r>
      <w:r>
        <w:rPr>
          <w:color w:val="231F20"/>
          <w:sz w:val="19"/>
        </w:rPr>
        <w:t>Bir VTYS'nin bir kuruluşa tanıtılması hassas bir iştir; VTYS'nin kuruluşun yönetimsel ve kültürel çerçevesi üzerindeki etkisi dikkatle incelenmelidir.</w:t>
      </w:r>
    </w:p>
    <w:p>
      <w:pPr>
        <w:pStyle w:val="ListParagraph"/>
        <w:numPr>
          <w:ilvl w:val="0"/>
          <w:numId w:val="49"/>
        </w:numPr>
        <w:tabs>
          <w:tab w:pos="1339" w:val="left" w:leader="none"/>
        </w:tabs>
        <w:spacing w:line="271" w:lineRule="auto" w:before="110" w:after="0"/>
        <w:ind w:left="1339" w:right="1" w:hanging="260"/>
        <w:jc w:val="both"/>
        <w:rPr>
          <w:sz w:val="19"/>
        </w:rPr>
      </w:pPr>
      <w:r>
        <w:rPr>
          <w:color w:val="231F20"/>
          <w:w w:val="105"/>
          <w:sz w:val="19"/>
        </w:rPr>
        <w:t>Veritabanı</w:t>
      </w:r>
      <w:r>
        <w:rPr>
          <w:color w:val="231F20"/>
          <w:w w:val="105"/>
          <w:sz w:val="19"/>
        </w:rPr>
        <w:t> yöneticisi</w:t>
      </w:r>
      <w:r>
        <w:rPr>
          <w:color w:val="231F20"/>
          <w:w w:val="105"/>
          <w:sz w:val="19"/>
        </w:rPr>
        <w:t> (DBA)</w:t>
      </w:r>
      <w:r>
        <w:rPr>
          <w:color w:val="231F20"/>
          <w:w w:val="105"/>
          <w:sz w:val="19"/>
        </w:rPr>
        <w:t> kurumsal</w:t>
      </w:r>
      <w:r>
        <w:rPr>
          <w:color w:val="231F20"/>
          <w:w w:val="105"/>
          <w:sz w:val="19"/>
        </w:rPr>
        <w:t> </w:t>
      </w:r>
      <w:r>
        <w:rPr>
          <w:color w:val="231F20"/>
          <w:w w:val="105"/>
          <w:sz w:val="19"/>
        </w:rPr>
        <w:t>veritabanının yönetiminden</w:t>
      </w:r>
      <w:r>
        <w:rPr>
          <w:color w:val="231F20"/>
          <w:w w:val="105"/>
          <w:sz w:val="19"/>
        </w:rPr>
        <w:t> sorumludur.</w:t>
      </w:r>
      <w:r>
        <w:rPr>
          <w:color w:val="231F20"/>
          <w:w w:val="105"/>
          <w:sz w:val="19"/>
        </w:rPr>
        <w:t> Veritabanı</w:t>
      </w:r>
      <w:r>
        <w:rPr>
          <w:color w:val="231F20"/>
          <w:w w:val="105"/>
          <w:sz w:val="19"/>
        </w:rPr>
        <w:t> yönetiminin</w:t>
      </w:r>
      <w:r>
        <w:rPr>
          <w:color w:val="231F20"/>
          <w:w w:val="105"/>
          <w:sz w:val="19"/>
        </w:rPr>
        <w:t> iç organizasyonu</w:t>
      </w:r>
      <w:r>
        <w:rPr>
          <w:color w:val="231F20"/>
          <w:w w:val="105"/>
          <w:sz w:val="19"/>
        </w:rPr>
        <w:t> şirketten</w:t>
      </w:r>
      <w:r>
        <w:rPr>
          <w:color w:val="231F20"/>
          <w:w w:val="105"/>
          <w:sz w:val="19"/>
        </w:rPr>
        <w:t> şirkete</w:t>
      </w:r>
      <w:r>
        <w:rPr>
          <w:color w:val="231F20"/>
          <w:w w:val="105"/>
          <w:sz w:val="19"/>
        </w:rPr>
        <w:t> değişir.</w:t>
      </w:r>
      <w:r>
        <w:rPr>
          <w:color w:val="231F20"/>
          <w:w w:val="105"/>
          <w:sz w:val="19"/>
        </w:rPr>
        <w:t> Herhangi</w:t>
      </w:r>
      <w:r>
        <w:rPr>
          <w:color w:val="231F20"/>
          <w:w w:val="105"/>
          <w:sz w:val="19"/>
        </w:rPr>
        <w:t> bir standart</w:t>
      </w:r>
      <w:r>
        <w:rPr>
          <w:color w:val="231F20"/>
          <w:w w:val="105"/>
          <w:sz w:val="19"/>
        </w:rPr>
        <w:t> bulunmamakla</w:t>
      </w:r>
      <w:r>
        <w:rPr>
          <w:color w:val="231F20"/>
          <w:w w:val="105"/>
          <w:sz w:val="19"/>
        </w:rPr>
        <w:t> birlikte,</w:t>
      </w:r>
      <w:r>
        <w:rPr>
          <w:color w:val="231F20"/>
          <w:w w:val="105"/>
          <w:sz w:val="19"/>
        </w:rPr>
        <w:t> DBA</w:t>
      </w:r>
      <w:r>
        <w:rPr>
          <w:color w:val="231F20"/>
          <w:w w:val="105"/>
          <w:sz w:val="19"/>
        </w:rPr>
        <w:t> işlemlerini Veritabanı</w:t>
      </w:r>
      <w:r>
        <w:rPr>
          <w:color w:val="231F20"/>
          <w:spacing w:val="-1"/>
          <w:w w:val="105"/>
          <w:sz w:val="19"/>
        </w:rPr>
        <w:t> </w:t>
      </w:r>
      <w:r>
        <w:rPr>
          <w:color w:val="231F20"/>
          <w:w w:val="105"/>
          <w:sz w:val="19"/>
        </w:rPr>
        <w:t>Yaşam</w:t>
      </w:r>
      <w:r>
        <w:rPr>
          <w:color w:val="231F20"/>
          <w:spacing w:val="-1"/>
          <w:w w:val="105"/>
          <w:sz w:val="19"/>
        </w:rPr>
        <w:t> </w:t>
      </w:r>
      <w:r>
        <w:rPr>
          <w:color w:val="231F20"/>
          <w:w w:val="105"/>
          <w:sz w:val="19"/>
        </w:rPr>
        <w:t>Döngüsünün</w:t>
      </w:r>
      <w:r>
        <w:rPr>
          <w:color w:val="231F20"/>
          <w:spacing w:val="-1"/>
          <w:w w:val="105"/>
          <w:sz w:val="19"/>
        </w:rPr>
        <w:t> </w:t>
      </w:r>
      <w:r>
        <w:rPr>
          <w:color w:val="231F20"/>
          <w:w w:val="105"/>
          <w:sz w:val="19"/>
        </w:rPr>
        <w:t>aşamalarına</w:t>
      </w:r>
      <w:r>
        <w:rPr>
          <w:color w:val="231F20"/>
          <w:spacing w:val="-2"/>
          <w:w w:val="105"/>
          <w:sz w:val="19"/>
        </w:rPr>
        <w:t> </w:t>
      </w:r>
      <w:r>
        <w:rPr>
          <w:color w:val="231F20"/>
          <w:w w:val="105"/>
          <w:sz w:val="19"/>
        </w:rPr>
        <w:t>göre</w:t>
      </w:r>
      <w:r>
        <w:rPr>
          <w:color w:val="231F20"/>
          <w:spacing w:val="-3"/>
          <w:w w:val="105"/>
          <w:sz w:val="19"/>
        </w:rPr>
        <w:t> </w:t>
      </w:r>
      <w:r>
        <w:rPr>
          <w:color w:val="231F20"/>
          <w:w w:val="105"/>
          <w:sz w:val="19"/>
        </w:rPr>
        <w:t>bölmek yaygın</w:t>
      </w:r>
      <w:r>
        <w:rPr>
          <w:color w:val="231F20"/>
          <w:w w:val="105"/>
          <w:sz w:val="19"/>
        </w:rPr>
        <w:t> bir</w:t>
      </w:r>
      <w:r>
        <w:rPr>
          <w:color w:val="231F20"/>
          <w:w w:val="105"/>
          <w:sz w:val="19"/>
        </w:rPr>
        <w:t> uygulamadır.</w:t>
      </w:r>
      <w:r>
        <w:rPr>
          <w:color w:val="231F20"/>
          <w:w w:val="105"/>
          <w:sz w:val="19"/>
        </w:rPr>
        <w:t> Bazı</w:t>
      </w:r>
      <w:r>
        <w:rPr>
          <w:color w:val="231F20"/>
          <w:w w:val="105"/>
          <w:sz w:val="19"/>
        </w:rPr>
        <w:t> şirketler,</w:t>
      </w:r>
      <w:r>
        <w:rPr>
          <w:color w:val="231F20"/>
          <w:w w:val="105"/>
          <w:sz w:val="19"/>
        </w:rPr>
        <w:t> bilgisayar ortamındaki verileri ve diğer verileri yönetmek için daha geniş</w:t>
      </w:r>
      <w:r>
        <w:rPr>
          <w:color w:val="231F20"/>
          <w:w w:val="105"/>
          <w:sz w:val="19"/>
        </w:rPr>
        <w:t> bir</w:t>
      </w:r>
      <w:r>
        <w:rPr>
          <w:color w:val="231F20"/>
          <w:w w:val="105"/>
          <w:sz w:val="19"/>
        </w:rPr>
        <w:t> yetkiye</w:t>
      </w:r>
      <w:r>
        <w:rPr>
          <w:color w:val="231F20"/>
          <w:w w:val="105"/>
          <w:sz w:val="19"/>
        </w:rPr>
        <w:t> sahip</w:t>
      </w:r>
      <w:r>
        <w:rPr>
          <w:color w:val="231F20"/>
          <w:w w:val="105"/>
          <w:sz w:val="19"/>
        </w:rPr>
        <w:t> bir</w:t>
      </w:r>
      <w:r>
        <w:rPr>
          <w:color w:val="231F20"/>
          <w:w w:val="105"/>
          <w:sz w:val="19"/>
        </w:rPr>
        <w:t> pozisyon</w:t>
      </w:r>
      <w:r>
        <w:rPr>
          <w:color w:val="231F20"/>
          <w:w w:val="105"/>
          <w:sz w:val="19"/>
        </w:rPr>
        <w:t> oluşturmuştur;</w:t>
      </w:r>
      <w:r>
        <w:rPr>
          <w:color w:val="231F20"/>
          <w:w w:val="105"/>
          <w:sz w:val="19"/>
        </w:rPr>
        <w:t> veri yöneticisi (DA) bu faaliyetle ilgilenir.</w:t>
      </w:r>
    </w:p>
    <w:p>
      <w:pPr>
        <w:pStyle w:val="ListParagraph"/>
        <w:numPr>
          <w:ilvl w:val="0"/>
          <w:numId w:val="49"/>
        </w:numPr>
        <w:tabs>
          <w:tab w:pos="1340" w:val="left" w:leader="none"/>
        </w:tabs>
        <w:spacing w:line="271" w:lineRule="auto" w:before="109" w:after="0"/>
        <w:ind w:left="1340" w:right="0" w:hanging="260"/>
        <w:jc w:val="both"/>
        <w:rPr>
          <w:sz w:val="19"/>
        </w:rPr>
      </w:pPr>
      <w:r>
        <w:rPr>
          <w:color w:val="231F20"/>
          <w:sz w:val="19"/>
        </w:rPr>
        <w:t>DA ve DBA işlevleri örtüşme eğilimindedir. Genel olarak, DA'nın teknik yönü daha ağır basan DBA'ya kıyasla daha fazla yönetimsel görevi vardır. DBA işlevine kıyasla </w:t>
      </w:r>
      <w:r>
        <w:rPr>
          <w:color w:val="231F20"/>
          <w:sz w:val="19"/>
        </w:rPr>
        <w:t>DA işlevi DBMS'den bağımsızdır ve daha geniş ve uzun vadeli bir odağa sahiptir. Bununla birlikte, kuruluşta bir DA pozisyonu bulunmadığında, DBA, DA'nın tüm işlevlerini yerine getirir. Bu birleşik rolde, DBA teknik ve yönetimsel becerilerin çeşitli bir karışımına sahip olmalıdır.</w:t>
      </w:r>
    </w:p>
    <w:p>
      <w:pPr>
        <w:pStyle w:val="ListParagraph"/>
        <w:numPr>
          <w:ilvl w:val="0"/>
          <w:numId w:val="49"/>
        </w:numPr>
        <w:tabs>
          <w:tab w:pos="1340" w:val="left" w:leader="none"/>
        </w:tabs>
        <w:spacing w:line="271" w:lineRule="auto" w:before="110" w:after="0"/>
        <w:ind w:left="1340" w:right="0" w:hanging="260"/>
        <w:jc w:val="both"/>
        <w:rPr>
          <w:sz w:val="19"/>
        </w:rPr>
      </w:pPr>
      <w:r>
        <w:rPr>
          <w:color w:val="231F20"/>
          <w:sz w:val="19"/>
        </w:rPr>
        <w:t>Bir DBA'nın yönetimsel hizmetleri arasında son</w:t>
      </w:r>
      <w:r>
        <w:rPr>
          <w:color w:val="231F20"/>
          <w:spacing w:val="40"/>
          <w:sz w:val="19"/>
        </w:rPr>
        <w:t> </w:t>
      </w:r>
      <w:r>
        <w:rPr>
          <w:color w:val="231F20"/>
          <w:sz w:val="19"/>
        </w:rPr>
        <w:t>kullanıcıları desteklemek; veritabanı için </w:t>
      </w:r>
      <w:r>
        <w:rPr>
          <w:color w:val="231F20"/>
          <w:sz w:val="19"/>
        </w:rPr>
        <w:t>politikaları, prosedürleri ve standartları tanımlamak ve uygulamak; veri güvenliğini, gizliliğini ve bütünlüğünü sağlamak; veri yedekleme ve kurtarma sağlamak</w:t>
      </w:r>
    </w:p>
    <w:p>
      <w:pPr>
        <w:pStyle w:val="BodyText"/>
        <w:spacing w:before="92"/>
        <w:ind w:left="575"/>
        <w:jc w:val="both"/>
      </w:pPr>
      <w:r>
        <w:rPr/>
        <w:br w:type="column"/>
      </w:r>
      <w:r>
        <w:rPr>
          <w:color w:val="231F20"/>
        </w:rPr>
        <w:t>hizmetleri;</w:t>
      </w:r>
      <w:r>
        <w:rPr>
          <w:color w:val="231F20"/>
          <w:spacing w:val="69"/>
        </w:rPr>
        <w:t> </w:t>
      </w:r>
      <w:r>
        <w:rPr>
          <w:color w:val="231F20"/>
        </w:rPr>
        <w:t>ve</w:t>
      </w:r>
      <w:r>
        <w:rPr>
          <w:color w:val="231F20"/>
          <w:spacing w:val="71"/>
        </w:rPr>
        <w:t> </w:t>
      </w:r>
      <w:r>
        <w:rPr>
          <w:color w:val="231F20"/>
        </w:rPr>
        <w:t>veri</w:t>
      </w:r>
      <w:r>
        <w:rPr>
          <w:color w:val="231F20"/>
          <w:spacing w:val="70"/>
        </w:rPr>
        <w:t> </w:t>
      </w:r>
      <w:r>
        <w:rPr>
          <w:color w:val="231F20"/>
        </w:rPr>
        <w:t>tabanındaki</w:t>
      </w:r>
      <w:r>
        <w:rPr>
          <w:color w:val="231F20"/>
          <w:spacing w:val="72"/>
        </w:rPr>
        <w:t> </w:t>
      </w:r>
      <w:r>
        <w:rPr>
          <w:color w:val="231F20"/>
        </w:rPr>
        <w:t>verilerin</w:t>
      </w:r>
      <w:r>
        <w:rPr>
          <w:color w:val="231F20"/>
          <w:spacing w:val="71"/>
        </w:rPr>
        <w:t> </w:t>
      </w:r>
      <w:r>
        <w:rPr>
          <w:color w:val="231F20"/>
        </w:rPr>
        <w:t>dağıtımının</w:t>
      </w:r>
      <w:r>
        <w:rPr>
          <w:color w:val="231F20"/>
          <w:spacing w:val="70"/>
        </w:rPr>
        <w:t> </w:t>
      </w:r>
      <w:r>
        <w:rPr>
          <w:color w:val="231F20"/>
          <w:spacing w:val="-5"/>
        </w:rPr>
        <w:t>ve</w:t>
      </w:r>
    </w:p>
    <w:p>
      <w:pPr>
        <w:pStyle w:val="BodyText"/>
        <w:spacing w:before="28"/>
        <w:ind w:left="575"/>
        <w:jc w:val="both"/>
      </w:pPr>
      <w:r>
        <w:rPr>
          <w:color w:val="231F20"/>
        </w:rPr>
        <w:t>kullanımının</w:t>
      </w:r>
      <w:r>
        <w:rPr>
          <w:color w:val="231F20"/>
          <w:spacing w:val="-1"/>
        </w:rPr>
        <w:t> </w:t>
      </w:r>
      <w:r>
        <w:rPr>
          <w:color w:val="231F20"/>
          <w:spacing w:val="-2"/>
        </w:rPr>
        <w:t>izlenmesi.</w:t>
      </w:r>
    </w:p>
    <w:p>
      <w:pPr>
        <w:pStyle w:val="ListParagraph"/>
        <w:numPr>
          <w:ilvl w:val="0"/>
          <w:numId w:val="50"/>
        </w:numPr>
        <w:tabs>
          <w:tab w:pos="575" w:val="left" w:leader="none"/>
        </w:tabs>
        <w:spacing w:line="271" w:lineRule="auto" w:before="118" w:after="0"/>
        <w:ind w:left="575" w:right="352" w:hanging="260"/>
        <w:jc w:val="both"/>
        <w:rPr>
          <w:sz w:val="19"/>
        </w:rPr>
      </w:pPr>
      <w:r>
        <w:rPr>
          <w:color w:val="231F20"/>
          <w:sz w:val="19"/>
        </w:rPr>
        <w:t>DBA'nın teknik rolü, en azından aşağıdaki faaliyetlere katılımı gerektirir: VTYS'nin değerlendirilmesi, seçilmesi</w:t>
      </w:r>
      <w:r>
        <w:rPr>
          <w:color w:val="231F20"/>
          <w:spacing w:val="40"/>
          <w:sz w:val="19"/>
        </w:rPr>
        <w:t> </w:t>
      </w:r>
      <w:r>
        <w:rPr>
          <w:color w:val="231F20"/>
          <w:sz w:val="19"/>
        </w:rPr>
        <w:t>ve kurulması; veri tabanlarının ve </w:t>
      </w:r>
      <w:r>
        <w:rPr>
          <w:color w:val="231F20"/>
          <w:sz w:val="19"/>
        </w:rPr>
        <w:t>uygulamaların tasarlanması ve uygulanması; veri tabanlarının ve uygulamaların test edilmesi ve değerlendirilmesi;</w:t>
      </w:r>
      <w:r>
        <w:rPr>
          <w:color w:val="231F20"/>
          <w:spacing w:val="40"/>
          <w:sz w:val="19"/>
        </w:rPr>
        <w:t> </w:t>
      </w:r>
      <w:r>
        <w:rPr>
          <w:color w:val="231F20"/>
          <w:sz w:val="19"/>
        </w:rPr>
        <w:t>VTYS'nin, yardımcı programların ve uygulamaların çalıştırılması ve bakımı; ve kullanıcıların eğitilmesi ve </w:t>
      </w:r>
      <w:r>
        <w:rPr>
          <w:color w:val="231F20"/>
          <w:spacing w:val="-2"/>
          <w:sz w:val="19"/>
        </w:rPr>
        <w:t>desteklenmesi.</w:t>
      </w:r>
    </w:p>
    <w:p>
      <w:pPr>
        <w:pStyle w:val="ListParagraph"/>
        <w:numPr>
          <w:ilvl w:val="0"/>
          <w:numId w:val="50"/>
        </w:numPr>
        <w:tabs>
          <w:tab w:pos="575" w:val="left" w:leader="none"/>
        </w:tabs>
        <w:spacing w:line="271" w:lineRule="auto" w:before="90" w:after="0"/>
        <w:ind w:left="575" w:right="351" w:hanging="260"/>
        <w:jc w:val="both"/>
        <w:rPr>
          <w:sz w:val="19"/>
        </w:rPr>
      </w:pPr>
      <w:r>
        <w:rPr>
          <w:color w:val="231F20"/>
          <w:sz w:val="19"/>
        </w:rPr>
        <w:t>Güvenlik, bir bilgi sisteminin ve ana varlığı olan verilerin gizliliğini, bütünlüğünü ve kullanılabilirliğini sağlayan faaliyetleri ve önlemleri ifade eder. Güvenlik politikası, bir sistemin güvenliğini garanti eden ve denetim </w:t>
      </w:r>
      <w:r>
        <w:rPr>
          <w:color w:val="231F20"/>
          <w:sz w:val="19"/>
        </w:rPr>
        <w:t>ve</w:t>
      </w:r>
      <w:r>
        <w:rPr>
          <w:color w:val="231F20"/>
          <w:spacing w:val="80"/>
          <w:sz w:val="19"/>
        </w:rPr>
        <w:t> </w:t>
      </w:r>
      <w:r>
        <w:rPr>
          <w:color w:val="231F20"/>
          <w:sz w:val="19"/>
        </w:rPr>
        <w:t>uyumluluğu</w:t>
      </w:r>
      <w:r>
        <w:rPr>
          <w:color w:val="231F20"/>
          <w:spacing w:val="-3"/>
          <w:sz w:val="19"/>
        </w:rPr>
        <w:t> </w:t>
      </w:r>
      <w:r>
        <w:rPr>
          <w:color w:val="231F20"/>
          <w:sz w:val="19"/>
        </w:rPr>
        <w:t>sağlayan</w:t>
      </w:r>
      <w:r>
        <w:rPr>
          <w:color w:val="231F20"/>
          <w:spacing w:val="-3"/>
          <w:sz w:val="19"/>
        </w:rPr>
        <w:t> </w:t>
      </w:r>
      <w:r>
        <w:rPr>
          <w:color w:val="231F20"/>
          <w:sz w:val="19"/>
        </w:rPr>
        <w:t>standartlar,</w:t>
      </w:r>
      <w:r>
        <w:rPr>
          <w:color w:val="231F20"/>
          <w:spacing w:val="-3"/>
          <w:sz w:val="19"/>
        </w:rPr>
        <w:t> </w:t>
      </w:r>
      <w:r>
        <w:rPr>
          <w:color w:val="231F20"/>
          <w:sz w:val="19"/>
        </w:rPr>
        <w:t>politikalar</w:t>
      </w:r>
      <w:r>
        <w:rPr>
          <w:color w:val="231F20"/>
          <w:spacing w:val="-3"/>
          <w:sz w:val="19"/>
        </w:rPr>
        <w:t> </w:t>
      </w:r>
      <w:r>
        <w:rPr>
          <w:color w:val="231F20"/>
          <w:sz w:val="19"/>
        </w:rPr>
        <w:t>ve</w:t>
      </w:r>
      <w:r>
        <w:rPr>
          <w:color w:val="231F20"/>
          <w:spacing w:val="-3"/>
          <w:sz w:val="19"/>
        </w:rPr>
        <w:t> </w:t>
      </w:r>
      <w:r>
        <w:rPr>
          <w:color w:val="231F20"/>
          <w:sz w:val="19"/>
        </w:rPr>
        <w:t>uygulamalar </w:t>
      </w:r>
      <w:r>
        <w:rPr>
          <w:color w:val="231F20"/>
          <w:spacing w:val="-2"/>
          <w:sz w:val="19"/>
        </w:rPr>
        <w:t>bütünüdür.</w:t>
      </w:r>
    </w:p>
    <w:p>
      <w:pPr>
        <w:pStyle w:val="ListParagraph"/>
        <w:numPr>
          <w:ilvl w:val="0"/>
          <w:numId w:val="50"/>
        </w:numPr>
        <w:tabs>
          <w:tab w:pos="575" w:val="left" w:leader="none"/>
        </w:tabs>
        <w:spacing w:line="271" w:lineRule="auto" w:before="90" w:after="0"/>
        <w:ind w:left="575" w:right="353" w:hanging="260"/>
        <w:jc w:val="both"/>
        <w:rPr>
          <w:sz w:val="19"/>
        </w:rPr>
      </w:pPr>
      <w:r>
        <w:rPr>
          <w:color w:val="231F20"/>
          <w:sz w:val="19"/>
        </w:rPr>
        <w:t>Güvenlik</w:t>
      </w:r>
      <w:r>
        <w:rPr>
          <w:color w:val="231F20"/>
          <w:spacing w:val="-2"/>
          <w:sz w:val="19"/>
        </w:rPr>
        <w:t> </w:t>
      </w:r>
      <w:r>
        <w:rPr>
          <w:color w:val="231F20"/>
          <w:sz w:val="19"/>
        </w:rPr>
        <w:t>açığı,</w:t>
      </w:r>
      <w:r>
        <w:rPr>
          <w:color w:val="231F20"/>
          <w:spacing w:val="-2"/>
          <w:sz w:val="19"/>
        </w:rPr>
        <w:t> </w:t>
      </w:r>
      <w:r>
        <w:rPr>
          <w:color w:val="231F20"/>
          <w:sz w:val="19"/>
        </w:rPr>
        <w:t>yetkisiz</w:t>
      </w:r>
      <w:r>
        <w:rPr>
          <w:color w:val="231F20"/>
          <w:spacing w:val="-2"/>
          <w:sz w:val="19"/>
        </w:rPr>
        <w:t> </w:t>
      </w:r>
      <w:r>
        <w:rPr>
          <w:color w:val="231F20"/>
          <w:sz w:val="19"/>
        </w:rPr>
        <w:t>erişime</w:t>
      </w:r>
      <w:r>
        <w:rPr>
          <w:color w:val="231F20"/>
          <w:spacing w:val="-2"/>
          <w:sz w:val="19"/>
        </w:rPr>
        <w:t> </w:t>
      </w:r>
      <w:r>
        <w:rPr>
          <w:color w:val="231F20"/>
          <w:sz w:val="19"/>
        </w:rPr>
        <w:t>veya</w:t>
      </w:r>
      <w:r>
        <w:rPr>
          <w:color w:val="231F20"/>
          <w:spacing w:val="-2"/>
          <w:sz w:val="19"/>
        </w:rPr>
        <w:t> </w:t>
      </w:r>
      <w:r>
        <w:rPr>
          <w:color w:val="231F20"/>
          <w:sz w:val="19"/>
        </w:rPr>
        <w:t>hizmet</w:t>
      </w:r>
      <w:r>
        <w:rPr>
          <w:color w:val="231F20"/>
          <w:spacing w:val="-2"/>
          <w:sz w:val="19"/>
        </w:rPr>
        <w:t> </w:t>
      </w:r>
      <w:r>
        <w:rPr>
          <w:color w:val="231F20"/>
          <w:sz w:val="19"/>
        </w:rPr>
        <w:t>kesintisine</w:t>
      </w:r>
      <w:r>
        <w:rPr>
          <w:color w:val="231F20"/>
          <w:spacing w:val="-2"/>
          <w:sz w:val="19"/>
        </w:rPr>
        <w:t> </w:t>
      </w:r>
      <w:r>
        <w:rPr>
          <w:color w:val="231F20"/>
          <w:sz w:val="19"/>
        </w:rPr>
        <w:t>izin vermek için kullanılabilecek bir sistem </w:t>
      </w:r>
      <w:r>
        <w:rPr>
          <w:color w:val="231F20"/>
          <w:sz w:val="19"/>
        </w:rPr>
        <w:t>bileşenindeki zayıflıktır. Bir güvenlik tehdidi, kontrol edilmemiş bir güvenlik açığından kaynaklanan yakın bir güvenlik . Güvenlik açıkları bir bilgi sisteminin tüm bileşenlerinde mevcuttur: insanlar, donanım, yazılım, ağ, prosedürler ve veriler. Bu nedenle, sağlam bir veritabanı güvenliğine sahip olmak kritik öneme sahiptir. Veritabanı güvenliği,</w:t>
      </w:r>
      <w:r>
        <w:rPr>
          <w:color w:val="231F20"/>
          <w:spacing w:val="40"/>
          <w:sz w:val="19"/>
        </w:rPr>
        <w:t> </w:t>
      </w:r>
      <w:r>
        <w:rPr>
          <w:color w:val="231F20"/>
          <w:sz w:val="19"/>
        </w:rPr>
        <w:t>kuruluşun güvenlik gereksinimlerine uygun DBMS özelliklerini ve ilgili önlemleri ifade .</w:t>
      </w:r>
    </w:p>
    <w:p>
      <w:pPr>
        <w:pStyle w:val="ListParagraph"/>
        <w:numPr>
          <w:ilvl w:val="0"/>
          <w:numId w:val="50"/>
        </w:numPr>
        <w:tabs>
          <w:tab w:pos="575" w:val="left" w:leader="none"/>
        </w:tabs>
        <w:spacing w:line="271" w:lineRule="auto" w:before="89" w:after="0"/>
        <w:ind w:left="575" w:right="350" w:hanging="260"/>
        <w:jc w:val="both"/>
        <w:rPr>
          <w:sz w:val="19"/>
        </w:rPr>
      </w:pPr>
      <w:r>
        <w:rPr>
          <w:color w:val="231F20"/>
          <w:w w:val="105"/>
          <w:sz w:val="19"/>
        </w:rPr>
        <w:t>Bir</w:t>
      </w:r>
      <w:r>
        <w:rPr>
          <w:color w:val="231F20"/>
          <w:w w:val="105"/>
          <w:sz w:val="19"/>
        </w:rPr>
        <w:t> veri</w:t>
      </w:r>
      <w:r>
        <w:rPr>
          <w:color w:val="231F20"/>
          <w:w w:val="105"/>
          <w:sz w:val="19"/>
        </w:rPr>
        <w:t> yönetimi</w:t>
      </w:r>
      <w:r>
        <w:rPr>
          <w:color w:val="231F20"/>
          <w:w w:val="105"/>
          <w:sz w:val="19"/>
        </w:rPr>
        <w:t> stratejisinin</w:t>
      </w:r>
      <w:r>
        <w:rPr>
          <w:color w:val="231F20"/>
          <w:w w:val="105"/>
          <w:sz w:val="19"/>
        </w:rPr>
        <w:t> geliştirilmesi,</w:t>
      </w:r>
      <w:r>
        <w:rPr>
          <w:color w:val="231F20"/>
          <w:w w:val="105"/>
          <w:sz w:val="19"/>
        </w:rPr>
        <w:t> şirketin misyonu</w:t>
      </w:r>
      <w:r>
        <w:rPr>
          <w:color w:val="231F20"/>
          <w:w w:val="105"/>
          <w:sz w:val="19"/>
        </w:rPr>
        <w:t> ve</w:t>
      </w:r>
      <w:r>
        <w:rPr>
          <w:color w:val="231F20"/>
          <w:w w:val="105"/>
          <w:sz w:val="19"/>
        </w:rPr>
        <w:t> hedefleriyle</w:t>
      </w:r>
      <w:r>
        <w:rPr>
          <w:color w:val="231F20"/>
          <w:w w:val="105"/>
          <w:sz w:val="19"/>
        </w:rPr>
        <w:t> yakından</w:t>
      </w:r>
      <w:r>
        <w:rPr>
          <w:color w:val="231F20"/>
          <w:w w:val="105"/>
          <w:sz w:val="19"/>
        </w:rPr>
        <w:t> ilgilidir.</w:t>
      </w:r>
      <w:r>
        <w:rPr>
          <w:color w:val="231F20"/>
          <w:w w:val="105"/>
          <w:sz w:val="19"/>
        </w:rPr>
        <w:t> Bu</w:t>
      </w:r>
      <w:r>
        <w:rPr>
          <w:color w:val="231F20"/>
          <w:w w:val="105"/>
          <w:sz w:val="19"/>
        </w:rPr>
        <w:t> </w:t>
      </w:r>
      <w:r>
        <w:rPr>
          <w:color w:val="231F20"/>
          <w:w w:val="105"/>
          <w:sz w:val="19"/>
        </w:rPr>
        <w:t>nedenle stratejik</w:t>
      </w:r>
      <w:r>
        <w:rPr>
          <w:color w:val="231F20"/>
          <w:w w:val="105"/>
          <w:sz w:val="19"/>
        </w:rPr>
        <w:t> plan,</w:t>
      </w:r>
      <w:r>
        <w:rPr>
          <w:color w:val="231F20"/>
          <w:w w:val="105"/>
          <w:sz w:val="19"/>
        </w:rPr>
        <w:t> şirket</w:t>
      </w:r>
      <w:r>
        <w:rPr>
          <w:color w:val="231F20"/>
          <w:w w:val="105"/>
          <w:sz w:val="19"/>
        </w:rPr>
        <w:t> hedeflerinin,</w:t>
      </w:r>
      <w:r>
        <w:rPr>
          <w:color w:val="231F20"/>
          <w:w w:val="105"/>
          <w:sz w:val="19"/>
        </w:rPr>
        <w:t> durumunun</w:t>
      </w:r>
      <w:r>
        <w:rPr>
          <w:color w:val="231F20"/>
          <w:w w:val="105"/>
          <w:sz w:val="19"/>
        </w:rPr>
        <w:t> ve</w:t>
      </w:r>
      <w:r>
        <w:rPr>
          <w:color w:val="231F20"/>
          <w:w w:val="105"/>
          <w:sz w:val="19"/>
        </w:rPr>
        <w:t> iş ihtiyaçlarının</w:t>
      </w:r>
      <w:r>
        <w:rPr>
          <w:color w:val="231F20"/>
          <w:w w:val="105"/>
          <w:sz w:val="19"/>
        </w:rPr>
        <w:t> ayrıntılı</w:t>
      </w:r>
      <w:r>
        <w:rPr>
          <w:color w:val="231F20"/>
          <w:w w:val="105"/>
          <w:sz w:val="19"/>
        </w:rPr>
        <w:t> bir</w:t>
      </w:r>
      <w:r>
        <w:rPr>
          <w:color w:val="231F20"/>
          <w:w w:val="105"/>
          <w:sz w:val="19"/>
        </w:rPr>
        <w:t> analizini</w:t>
      </w:r>
      <w:r>
        <w:rPr>
          <w:color w:val="231F20"/>
          <w:w w:val="105"/>
          <w:sz w:val="19"/>
        </w:rPr>
        <w:t> gerektirir.</w:t>
      </w:r>
      <w:r>
        <w:rPr>
          <w:color w:val="231F20"/>
          <w:w w:val="105"/>
          <w:sz w:val="19"/>
        </w:rPr>
        <w:t> Bu</w:t>
      </w:r>
      <w:r>
        <w:rPr>
          <w:color w:val="231F20"/>
          <w:w w:val="105"/>
          <w:sz w:val="19"/>
        </w:rPr>
        <w:t> veri yönetimi</w:t>
      </w:r>
      <w:r>
        <w:rPr>
          <w:color w:val="231F20"/>
          <w:w w:val="105"/>
          <w:sz w:val="19"/>
        </w:rPr>
        <w:t> planının</w:t>
      </w:r>
      <w:r>
        <w:rPr>
          <w:color w:val="231F20"/>
          <w:w w:val="105"/>
          <w:sz w:val="19"/>
        </w:rPr>
        <w:t> geliştirilmesine</w:t>
      </w:r>
      <w:r>
        <w:rPr>
          <w:color w:val="231F20"/>
          <w:w w:val="105"/>
          <w:sz w:val="19"/>
        </w:rPr>
        <w:t> rehberlik</w:t>
      </w:r>
      <w:r>
        <w:rPr>
          <w:color w:val="231F20"/>
          <w:w w:val="105"/>
          <w:sz w:val="19"/>
        </w:rPr>
        <w:t> etmek</w:t>
      </w:r>
      <w:r>
        <w:rPr>
          <w:color w:val="231F20"/>
          <w:w w:val="105"/>
          <w:sz w:val="19"/>
        </w:rPr>
        <w:t> için bütünleştirici bir metodoloji gereklidir. En yaygın olarak kullanılan</w:t>
      </w:r>
      <w:r>
        <w:rPr>
          <w:color w:val="231F20"/>
          <w:w w:val="105"/>
          <w:sz w:val="19"/>
        </w:rPr>
        <w:t> bütünleştirme</w:t>
      </w:r>
      <w:r>
        <w:rPr>
          <w:color w:val="231F20"/>
          <w:w w:val="105"/>
          <w:sz w:val="19"/>
        </w:rPr>
        <w:t> metodolojisi</w:t>
      </w:r>
      <w:r>
        <w:rPr>
          <w:color w:val="231F20"/>
          <w:w w:val="105"/>
          <w:sz w:val="19"/>
        </w:rPr>
        <w:t> bilgi</w:t>
      </w:r>
      <w:r>
        <w:rPr>
          <w:color w:val="231F20"/>
          <w:w w:val="105"/>
          <w:sz w:val="19"/>
        </w:rPr>
        <w:t> mühendisliği (IE) olarak bilinir.</w:t>
      </w:r>
    </w:p>
    <w:p>
      <w:pPr>
        <w:pStyle w:val="ListParagraph"/>
        <w:numPr>
          <w:ilvl w:val="0"/>
          <w:numId w:val="50"/>
        </w:numPr>
        <w:tabs>
          <w:tab w:pos="575" w:val="left" w:leader="none"/>
          <w:tab w:pos="1787" w:val="left" w:leader="none"/>
          <w:tab w:pos="3033" w:val="left" w:leader="none"/>
          <w:tab w:pos="4533" w:val="left" w:leader="none"/>
        </w:tabs>
        <w:spacing w:line="271" w:lineRule="auto" w:before="89" w:after="0"/>
        <w:ind w:left="575" w:right="356" w:hanging="260"/>
        <w:jc w:val="both"/>
        <w:rPr>
          <w:sz w:val="19"/>
        </w:rPr>
      </w:pPr>
      <w:r>
        <w:rPr>
          <w:color w:val="231F20"/>
          <w:spacing w:val="-2"/>
          <w:w w:val="105"/>
          <w:sz w:val="19"/>
        </w:rPr>
        <w:t>Stratejik</w:t>
      </w:r>
      <w:r>
        <w:rPr>
          <w:color w:val="231F20"/>
          <w:sz w:val="19"/>
        </w:rPr>
        <w:tab/>
      </w:r>
      <w:r>
        <w:rPr>
          <w:color w:val="231F20"/>
          <w:spacing w:val="-2"/>
          <w:w w:val="105"/>
          <w:sz w:val="19"/>
        </w:rPr>
        <w:t>planların</w:t>
      </w:r>
      <w:r>
        <w:rPr>
          <w:color w:val="231F20"/>
          <w:sz w:val="19"/>
        </w:rPr>
        <w:tab/>
      </w:r>
      <w:r>
        <w:rPr>
          <w:color w:val="231F20"/>
          <w:spacing w:val="-2"/>
          <w:w w:val="105"/>
          <w:sz w:val="19"/>
        </w:rPr>
        <w:t>operasyonel</w:t>
      </w:r>
      <w:r>
        <w:rPr>
          <w:color w:val="231F20"/>
          <w:sz w:val="19"/>
        </w:rPr>
        <w:tab/>
      </w:r>
      <w:r>
        <w:rPr>
          <w:color w:val="231F20"/>
          <w:spacing w:val="-2"/>
          <w:w w:val="105"/>
          <w:sz w:val="19"/>
        </w:rPr>
        <w:t>planlara </w:t>
      </w:r>
      <w:r>
        <w:rPr>
          <w:color w:val="231F20"/>
          <w:w w:val="105"/>
          <w:sz w:val="19"/>
        </w:rPr>
        <w:t>dönüştürülmesine</w:t>
      </w:r>
      <w:r>
        <w:rPr>
          <w:color w:val="231F20"/>
          <w:w w:val="105"/>
          <w:sz w:val="19"/>
        </w:rPr>
        <w:t> yardımcı</w:t>
      </w:r>
      <w:r>
        <w:rPr>
          <w:color w:val="231F20"/>
          <w:w w:val="105"/>
          <w:sz w:val="19"/>
        </w:rPr>
        <w:t> olmak</w:t>
      </w:r>
      <w:r>
        <w:rPr>
          <w:color w:val="231F20"/>
          <w:w w:val="105"/>
          <w:sz w:val="19"/>
        </w:rPr>
        <w:t> için</w:t>
      </w:r>
      <w:r>
        <w:rPr>
          <w:color w:val="231F20"/>
          <w:w w:val="105"/>
          <w:sz w:val="19"/>
        </w:rPr>
        <w:t> DBA,</w:t>
      </w:r>
      <w:r>
        <w:rPr>
          <w:color w:val="231F20"/>
          <w:w w:val="105"/>
          <w:sz w:val="19"/>
        </w:rPr>
        <w:t> veri</w:t>
      </w:r>
      <w:r>
        <w:rPr>
          <w:color w:val="231F20"/>
          <w:spacing w:val="40"/>
          <w:w w:val="105"/>
          <w:sz w:val="19"/>
        </w:rPr>
        <w:t> </w:t>
      </w:r>
      <w:r>
        <w:rPr>
          <w:color w:val="231F20"/>
          <w:w w:val="105"/>
          <w:sz w:val="19"/>
        </w:rPr>
        <w:t>sözlüğü</w:t>
      </w:r>
      <w:r>
        <w:rPr>
          <w:color w:val="231F20"/>
          <w:w w:val="105"/>
          <w:sz w:val="19"/>
        </w:rPr>
        <w:t> ve</w:t>
      </w:r>
      <w:r>
        <w:rPr>
          <w:color w:val="231F20"/>
          <w:w w:val="105"/>
          <w:sz w:val="19"/>
        </w:rPr>
        <w:t> bilgisayar</w:t>
      </w:r>
      <w:r>
        <w:rPr>
          <w:color w:val="231F20"/>
          <w:w w:val="105"/>
          <w:sz w:val="19"/>
        </w:rPr>
        <w:t> destekli</w:t>
      </w:r>
      <w:r>
        <w:rPr>
          <w:color w:val="231F20"/>
          <w:w w:val="105"/>
          <w:sz w:val="19"/>
        </w:rPr>
        <w:t> sistem</w:t>
      </w:r>
      <w:r>
        <w:rPr>
          <w:color w:val="231F20"/>
          <w:w w:val="105"/>
          <w:sz w:val="19"/>
        </w:rPr>
        <w:t> mühendisliği (CASE)</w:t>
      </w:r>
      <w:r>
        <w:rPr>
          <w:color w:val="231F20"/>
          <w:w w:val="105"/>
          <w:sz w:val="19"/>
        </w:rPr>
        <w:t> araçları</w:t>
      </w:r>
      <w:r>
        <w:rPr>
          <w:color w:val="231F20"/>
          <w:w w:val="105"/>
          <w:sz w:val="19"/>
        </w:rPr>
        <w:t> da</w:t>
      </w:r>
      <w:r>
        <w:rPr>
          <w:color w:val="231F20"/>
          <w:w w:val="105"/>
          <w:sz w:val="19"/>
        </w:rPr>
        <w:t> dahil</w:t>
      </w:r>
      <w:r>
        <w:rPr>
          <w:color w:val="231F20"/>
          <w:w w:val="105"/>
          <w:sz w:val="19"/>
        </w:rPr>
        <w:t> olmak</w:t>
      </w:r>
      <w:r>
        <w:rPr>
          <w:color w:val="231F20"/>
          <w:w w:val="105"/>
          <w:sz w:val="19"/>
        </w:rPr>
        <w:t> üzere</w:t>
      </w:r>
      <w:r>
        <w:rPr>
          <w:color w:val="231F20"/>
          <w:w w:val="105"/>
          <w:sz w:val="19"/>
        </w:rPr>
        <w:t> bir</w:t>
      </w:r>
      <w:r>
        <w:rPr>
          <w:color w:val="231F20"/>
          <w:w w:val="105"/>
          <w:sz w:val="19"/>
        </w:rPr>
        <w:t> veritabanı yönetim araçları cephaneliğine erişime sahiptir.</w:t>
      </w:r>
    </w:p>
    <w:p>
      <w:pPr>
        <w:pStyle w:val="ListParagraph"/>
        <w:numPr>
          <w:ilvl w:val="0"/>
          <w:numId w:val="50"/>
        </w:numPr>
        <w:tabs>
          <w:tab w:pos="575" w:val="left" w:leader="none"/>
        </w:tabs>
        <w:spacing w:line="271" w:lineRule="auto" w:before="90" w:after="0"/>
        <w:ind w:left="575" w:right="354" w:hanging="260"/>
        <w:jc w:val="both"/>
        <w:rPr>
          <w:sz w:val="19"/>
        </w:rPr>
      </w:pPr>
      <w:r>
        <w:rPr>
          <w:color w:val="231F20"/>
          <w:w w:val="105"/>
          <w:sz w:val="19"/>
        </w:rPr>
        <w:t>Güvenilir</w:t>
      </w:r>
      <w:r>
        <w:rPr>
          <w:color w:val="231F20"/>
          <w:w w:val="105"/>
          <w:sz w:val="19"/>
        </w:rPr>
        <w:t> bulut</w:t>
      </w:r>
      <w:r>
        <w:rPr>
          <w:color w:val="231F20"/>
          <w:w w:val="105"/>
          <w:sz w:val="19"/>
        </w:rPr>
        <w:t> tabanlı</w:t>
      </w:r>
      <w:r>
        <w:rPr>
          <w:color w:val="231F20"/>
          <w:w w:val="105"/>
          <w:sz w:val="19"/>
        </w:rPr>
        <w:t> veri</w:t>
      </w:r>
      <w:r>
        <w:rPr>
          <w:color w:val="231F20"/>
          <w:w w:val="105"/>
          <w:sz w:val="19"/>
        </w:rPr>
        <w:t> hizmetlerinin</w:t>
      </w:r>
      <w:r>
        <w:rPr>
          <w:color w:val="231F20"/>
          <w:w w:val="105"/>
          <w:sz w:val="19"/>
        </w:rPr>
        <w:t> </w:t>
      </w:r>
      <w:r>
        <w:rPr>
          <w:color w:val="231F20"/>
          <w:w w:val="105"/>
          <w:sz w:val="19"/>
        </w:rPr>
        <w:t>kullanılmaya başlanmasıyla</w:t>
      </w:r>
      <w:r>
        <w:rPr>
          <w:color w:val="231F20"/>
          <w:w w:val="105"/>
          <w:sz w:val="19"/>
        </w:rPr>
        <w:t> birlikte</w:t>
      </w:r>
      <w:r>
        <w:rPr>
          <w:color w:val="231F20"/>
          <w:w w:val="105"/>
          <w:sz w:val="19"/>
        </w:rPr>
        <w:t> DBA'nın</w:t>
      </w:r>
      <w:r>
        <w:rPr>
          <w:color w:val="231F20"/>
          <w:w w:val="105"/>
          <w:sz w:val="19"/>
        </w:rPr>
        <w:t> rolü</w:t>
      </w:r>
      <w:r>
        <w:rPr>
          <w:color w:val="231F20"/>
          <w:w w:val="105"/>
          <w:sz w:val="19"/>
        </w:rPr>
        <w:t> şirket</w:t>
      </w:r>
      <w:r>
        <w:rPr>
          <w:color w:val="231F20"/>
          <w:w w:val="105"/>
          <w:sz w:val="19"/>
        </w:rPr>
        <w:t> duvarlarının ötesine geçmiştir.</w:t>
      </w:r>
    </w:p>
    <w:p>
      <w:pPr>
        <w:pStyle w:val="ListParagraph"/>
        <w:spacing w:after="0" w:line="271" w:lineRule="auto"/>
        <w:jc w:val="both"/>
        <w:rPr>
          <w:sz w:val="19"/>
        </w:rPr>
        <w:sectPr>
          <w:type w:val="continuous"/>
          <w:pgSz w:w="12240" w:h="15660"/>
          <w:pgMar w:header="0" w:footer="107" w:top="0" w:bottom="280" w:left="360" w:right="360"/>
          <w:cols w:num="2" w:equalWidth="0">
            <w:col w:w="5945" w:space="40"/>
            <w:col w:w="5535"/>
          </w:cols>
        </w:sectPr>
      </w:pPr>
    </w:p>
    <w:p>
      <w:pPr>
        <w:pStyle w:val="BodyText"/>
        <w:spacing w:before="209"/>
        <w:rPr>
          <w:sz w:val="20"/>
        </w:rPr>
      </w:pPr>
    </w:p>
    <w:p>
      <w:pPr>
        <w:pStyle w:val="BodyText"/>
        <w:spacing w:after="0"/>
        <w:rPr>
          <w:sz w:val="20"/>
        </w:rPr>
        <w:sectPr>
          <w:pgSz w:w="12240" w:h="15660"/>
          <w:pgMar w:header="0" w:footer="107" w:top="0" w:bottom="300" w:left="360" w:right="360"/>
        </w:sectPr>
      </w:pPr>
    </w:p>
    <w:p>
      <w:pPr>
        <w:pStyle w:val="BodyText"/>
        <w:spacing w:before="9"/>
        <w:rPr>
          <w:sz w:val="40"/>
        </w:rPr>
      </w:pPr>
    </w:p>
    <w:p>
      <w:pPr>
        <w:pStyle w:val="Heading1"/>
        <w:ind w:left="360"/>
      </w:pPr>
      <w:r>
        <w:rPr>
          <w:color w:val="231F20"/>
          <w:w w:val="70"/>
        </w:rPr>
        <w:t>Anahtar</w:t>
      </w:r>
      <w:r>
        <w:rPr>
          <w:color w:val="231F20"/>
          <w:spacing w:val="-4"/>
          <w:w w:val="70"/>
        </w:rPr>
        <w:t> </w:t>
      </w:r>
      <w:r>
        <w:rPr>
          <w:color w:val="231F20"/>
          <w:spacing w:val="-2"/>
          <w:w w:val="70"/>
        </w:rPr>
        <w:t>Terimler</w:t>
      </w:r>
    </w:p>
    <w:p>
      <w:pPr>
        <w:pStyle w:val="Heading9"/>
        <w:spacing w:before="57"/>
        <w:rPr>
          <w:sz w:val="23"/>
        </w:rPr>
      </w:pPr>
      <w:r>
        <w:rPr>
          <w:b w:val="0"/>
        </w:rPr>
        <w:br w:type="column"/>
      </w:r>
      <w:r>
        <w:rPr>
          <w:color w:val="231F20"/>
          <w:spacing w:val="-6"/>
        </w:rPr>
        <w:t>B</w:t>
      </w:r>
      <w:r>
        <w:rPr>
          <w:rFonts w:ascii="Times New Roman" w:hAnsi="Times New Roman"/>
          <w:color w:val="231F20"/>
          <w:spacing w:val="-6"/>
        </w:rPr>
        <w:t>ö</w:t>
      </w:r>
      <w:r>
        <w:rPr>
          <w:color w:val="231F20"/>
          <w:spacing w:val="-6"/>
        </w:rPr>
        <w:t>l</w:t>
      </w:r>
      <w:r>
        <w:rPr>
          <w:rFonts w:ascii="Times New Roman" w:hAnsi="Times New Roman"/>
          <w:color w:val="231F20"/>
          <w:spacing w:val="-6"/>
        </w:rPr>
        <w:t>ü</w:t>
      </w:r>
      <w:r>
        <w:rPr>
          <w:color w:val="231F20"/>
          <w:spacing w:val="-6"/>
        </w:rPr>
        <w:t>m</w:t>
      </w:r>
      <w:r>
        <w:rPr>
          <w:color w:val="231F20"/>
          <w:spacing w:val="-19"/>
        </w:rPr>
        <w:t> </w:t>
      </w:r>
      <w:r>
        <w:rPr>
          <w:color w:val="231F20"/>
          <w:spacing w:val="-6"/>
        </w:rPr>
        <w:t>16:</w:t>
      </w:r>
      <w:r>
        <w:rPr>
          <w:color w:val="231F20"/>
          <w:spacing w:val="-18"/>
        </w:rPr>
        <w:t> </w:t>
      </w:r>
      <w:r>
        <w:rPr>
          <w:color w:val="231F20"/>
          <w:spacing w:val="-6"/>
        </w:rPr>
        <w:t>Veritaban</w:t>
      </w:r>
      <w:r>
        <w:rPr>
          <w:rFonts w:ascii="Times New Roman" w:hAnsi="Times New Roman"/>
          <w:color w:val="231F20"/>
          <w:spacing w:val="-6"/>
        </w:rPr>
        <w:t>ı</w:t>
      </w:r>
      <w:r>
        <w:rPr>
          <w:rFonts w:ascii="Times New Roman" w:hAnsi="Times New Roman"/>
          <w:color w:val="231F20"/>
          <w:spacing w:val="-9"/>
        </w:rPr>
        <w:t> </w:t>
      </w:r>
      <w:r>
        <w:rPr>
          <w:color w:val="231F20"/>
          <w:spacing w:val="-6"/>
        </w:rPr>
        <w:t>Y</w:t>
      </w:r>
      <w:r>
        <w:rPr>
          <w:rFonts w:ascii="Times New Roman" w:hAnsi="Times New Roman"/>
          <w:color w:val="231F20"/>
          <w:spacing w:val="-6"/>
        </w:rPr>
        <w:t>ö</w:t>
      </w:r>
      <w:r>
        <w:rPr>
          <w:color w:val="231F20"/>
          <w:spacing w:val="-6"/>
        </w:rPr>
        <w:t>netimi</w:t>
      </w:r>
      <w:r>
        <w:rPr>
          <w:color w:val="231F20"/>
          <w:spacing w:val="-19"/>
        </w:rPr>
        <w:t> </w:t>
      </w:r>
      <w:r>
        <w:rPr>
          <w:color w:val="231F20"/>
          <w:spacing w:val="-6"/>
        </w:rPr>
        <w:t>ve</w:t>
      </w:r>
      <w:r>
        <w:rPr>
          <w:color w:val="231F20"/>
          <w:spacing w:val="-19"/>
        </w:rPr>
        <w:t> </w:t>
      </w:r>
      <w:r>
        <w:rPr>
          <w:color w:val="231F20"/>
          <w:spacing w:val="-6"/>
        </w:rPr>
        <w:t>G</w:t>
      </w:r>
      <w:r>
        <w:rPr>
          <w:rFonts w:ascii="Times New Roman" w:hAnsi="Times New Roman"/>
          <w:color w:val="231F20"/>
          <w:spacing w:val="-6"/>
        </w:rPr>
        <w:t>ü</w:t>
      </w:r>
      <w:r>
        <w:rPr>
          <w:color w:val="231F20"/>
          <w:spacing w:val="-6"/>
        </w:rPr>
        <w:t>venli</w:t>
      </w:r>
      <w:r>
        <w:rPr>
          <w:rFonts w:ascii="Times New Roman" w:hAnsi="Times New Roman"/>
          <w:color w:val="231F20"/>
          <w:spacing w:val="-6"/>
        </w:rPr>
        <w:t>ğ</w:t>
      </w:r>
      <w:r>
        <w:rPr>
          <w:color w:val="231F20"/>
          <w:spacing w:val="-6"/>
        </w:rPr>
        <w:t>i</w:t>
      </w:r>
      <w:r>
        <w:rPr>
          <w:color w:val="231F20"/>
          <w:spacing w:val="61"/>
          <w:w w:val="150"/>
        </w:rPr>
        <w:t> </w:t>
      </w:r>
      <w:r>
        <w:rPr>
          <w:color w:val="004E8D"/>
          <w:spacing w:val="-6"/>
          <w:sz w:val="23"/>
        </w:rPr>
        <w:t>759</w:t>
      </w:r>
    </w:p>
    <w:p>
      <w:pPr>
        <w:pStyle w:val="Heading9"/>
        <w:spacing w:after="0"/>
        <w:rPr>
          <w:sz w:val="23"/>
        </w:rPr>
        <w:sectPr>
          <w:type w:val="continuous"/>
          <w:pgSz w:w="12240" w:h="15660"/>
          <w:pgMar w:header="0" w:footer="107" w:top="0" w:bottom="280" w:left="360" w:right="360"/>
          <w:cols w:num="2" w:equalWidth="0">
            <w:col w:w="2626" w:space="3106"/>
            <w:col w:w="5788"/>
          </w:cols>
        </w:sectPr>
      </w:pPr>
    </w:p>
    <w:p>
      <w:pPr>
        <w:pStyle w:val="BodyText"/>
        <w:spacing w:before="4"/>
        <w:rPr>
          <w:rFonts w:ascii="Trebuchet MS"/>
          <w:b/>
          <w:sz w:val="7"/>
        </w:rPr>
      </w:pPr>
    </w:p>
    <w:p>
      <w:pPr>
        <w:pStyle w:val="BodyText"/>
        <w:spacing w:line="20" w:lineRule="exact"/>
        <w:ind w:left="360"/>
        <w:rPr>
          <w:rFonts w:ascii="Trebuchet MS"/>
          <w:sz w:val="2"/>
        </w:rPr>
      </w:pPr>
      <w:r>
        <w:rPr>
          <w:rFonts w:ascii="Trebuchet MS"/>
          <w:sz w:val="2"/>
        </w:rPr>
        <mc:AlternateContent>
          <mc:Choice Requires="wps">
            <w:drawing>
              <wp:inline distT="0" distB="0" distL="0" distR="0">
                <wp:extent cx="6400800" cy="19050"/>
                <wp:effectExtent l="9525" t="0" r="9525" b="0"/>
                <wp:docPr id="451" name="Group 451"/>
                <wp:cNvGraphicFramePr>
                  <a:graphicFrameLocks/>
                </wp:cNvGraphicFramePr>
                <a:graphic>
                  <a:graphicData uri="http://schemas.microsoft.com/office/word/2010/wordprocessingGroup">
                    <wpg:wgp>
                      <wpg:cNvPr id="451" name="Group 451"/>
                      <wpg:cNvGrpSpPr/>
                      <wpg:grpSpPr>
                        <a:xfrm>
                          <a:off x="0" y="0"/>
                          <a:ext cx="6400800" cy="19050"/>
                          <a:chExt cx="6400800" cy="19050"/>
                        </a:xfrm>
                      </wpg:grpSpPr>
                      <wps:wsp>
                        <wps:cNvPr id="452" name="Graphic 452"/>
                        <wps:cNvSpPr/>
                        <wps:spPr>
                          <a:xfrm>
                            <a:off x="0" y="9525"/>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wpg:wgp>
                  </a:graphicData>
                </a:graphic>
              </wp:inline>
            </w:drawing>
          </mc:Choice>
          <mc:Fallback>
            <w:pict>
              <v:group style="width:504pt;height:1.5pt;mso-position-horizontal-relative:char;mso-position-vertical-relative:line" id="docshapegroup357" coordorigin="0,0" coordsize="10080,30">
                <v:line style="position:absolute" from="0,15" to="10080,15" stroked="true" strokeweight="1.5pt" strokecolor="#e29a84">
                  <v:stroke dashstyle="solid"/>
                </v:line>
              </v:group>
            </w:pict>
          </mc:Fallback>
        </mc:AlternateContent>
      </w:r>
      <w:r>
        <w:rPr>
          <w:rFonts w:ascii="Trebuchet MS"/>
          <w:sz w:val="2"/>
        </w:rPr>
      </w:r>
    </w:p>
    <w:p>
      <w:pPr>
        <w:pStyle w:val="BodyText"/>
        <w:spacing w:before="6"/>
        <w:rPr>
          <w:rFonts w:ascii="Trebuchet MS"/>
          <w:b/>
          <w:sz w:val="12"/>
        </w:rPr>
      </w:pPr>
    </w:p>
    <w:p>
      <w:pPr>
        <w:pStyle w:val="BodyText"/>
        <w:spacing w:after="0"/>
        <w:rPr>
          <w:rFonts w:ascii="Trebuchet MS"/>
          <w:b/>
          <w:sz w:val="12"/>
        </w:rPr>
        <w:sectPr>
          <w:type w:val="continuous"/>
          <w:pgSz w:w="12240" w:h="15660"/>
          <w:pgMar w:header="0" w:footer="107" w:top="0" w:bottom="280" w:left="360" w:right="360"/>
        </w:sectPr>
      </w:pPr>
    </w:p>
    <w:p>
      <w:pPr>
        <w:pStyle w:val="BodyText"/>
        <w:spacing w:before="100"/>
        <w:ind w:left="360"/>
      </w:pPr>
      <w:r>
        <w:rPr>
          <w:color w:val="231F20"/>
        </w:rPr>
        <w:t>erişim</w:t>
      </w:r>
      <w:r>
        <w:rPr>
          <w:color w:val="231F20"/>
          <w:spacing w:val="-1"/>
        </w:rPr>
        <w:t> </w:t>
      </w:r>
      <w:r>
        <w:rPr>
          <w:color w:val="231F20"/>
          <w:spacing w:val="-2"/>
        </w:rPr>
        <w:t>planı</w:t>
      </w:r>
    </w:p>
    <w:p>
      <w:pPr>
        <w:pStyle w:val="BodyText"/>
        <w:spacing w:before="90"/>
        <w:ind w:left="360"/>
      </w:pPr>
      <w:r>
        <w:rPr>
          <w:color w:val="231F20"/>
        </w:rPr>
        <w:t>aktif</w:t>
      </w:r>
      <w:r>
        <w:rPr>
          <w:color w:val="231F20"/>
          <w:spacing w:val="-1"/>
        </w:rPr>
        <w:t> </w:t>
      </w:r>
      <w:r>
        <w:rPr>
          <w:color w:val="231F20"/>
        </w:rPr>
        <w:t>veri sözlüğü </w:t>
      </w:r>
      <w:r>
        <w:rPr>
          <w:color w:val="231F20"/>
          <w:spacing w:val="-2"/>
        </w:rPr>
        <w:t>denetim</w:t>
      </w:r>
    </w:p>
    <w:p>
      <w:pPr>
        <w:pStyle w:val="BodyText"/>
        <w:spacing w:before="85"/>
        <w:ind w:left="360"/>
      </w:pPr>
      <w:r>
        <w:rPr>
          <w:color w:val="231F20"/>
          <w:spacing w:val="-2"/>
        </w:rPr>
        <w:t>günlüğü</w:t>
      </w:r>
    </w:p>
    <w:p>
      <w:pPr>
        <w:pStyle w:val="BodyText"/>
        <w:spacing w:line="295" w:lineRule="auto" w:before="80"/>
        <w:ind w:left="360" w:right="1260"/>
      </w:pPr>
      <w:r>
        <w:rPr>
          <w:color w:val="231F20"/>
        </w:rPr>
        <w:t>yetki</w:t>
      </w:r>
      <w:r>
        <w:rPr>
          <w:rFonts w:ascii="Lucida Sans Unicode" w:hAnsi="Lucida Sans Unicode"/>
          <w:color w:val="231F20"/>
        </w:rPr>
        <w:t>̇</w:t>
      </w:r>
      <w:r>
        <w:rPr>
          <w:color w:val="231F20"/>
        </w:rPr>
        <w:t>lendi</w:t>
      </w:r>
      <w:r>
        <w:rPr>
          <w:rFonts w:ascii="Lucida Sans Unicode" w:hAnsi="Lucida Sans Unicode"/>
          <w:color w:val="231F20"/>
        </w:rPr>
        <w:t>̇</w:t>
      </w:r>
      <w:r>
        <w:rPr>
          <w:color w:val="231F20"/>
        </w:rPr>
        <w:t>rme</w:t>
      </w:r>
      <w:r>
        <w:rPr>
          <w:color w:val="231F20"/>
          <w:spacing w:val="-12"/>
        </w:rPr>
        <w:t> </w:t>
      </w:r>
      <w:r>
        <w:rPr>
          <w:color w:val="231F20"/>
        </w:rPr>
        <w:t>yöneti</w:t>
      </w:r>
      <w:r>
        <w:rPr>
          <w:rFonts w:ascii="Lucida Sans Unicode" w:hAnsi="Lucida Sans Unicode"/>
          <w:color w:val="231F20"/>
        </w:rPr>
        <w:t>̇</w:t>
      </w:r>
      <w:r>
        <w:rPr>
          <w:color w:val="231F20"/>
        </w:rPr>
        <w:t>mi</w:t>
      </w:r>
      <w:r>
        <w:rPr>
          <w:rFonts w:ascii="Lucida Sans Unicode" w:hAnsi="Lucida Sans Unicode"/>
          <w:color w:val="231F20"/>
        </w:rPr>
        <w:t>̇ </w:t>
      </w:r>
      <w:r>
        <w:rPr>
          <w:color w:val="231F20"/>
          <w:spacing w:val="-2"/>
        </w:rPr>
        <w:t>kullanilabi</w:t>
      </w:r>
      <w:r>
        <w:rPr>
          <w:rFonts w:ascii="Lucida Sans Unicode" w:hAnsi="Lucida Sans Unicode"/>
          <w:color w:val="231F20"/>
          <w:spacing w:val="-2"/>
        </w:rPr>
        <w:t>̇</w:t>
      </w:r>
      <w:r>
        <w:rPr>
          <w:color w:val="231F20"/>
          <w:spacing w:val="-2"/>
        </w:rPr>
        <w:t>li</w:t>
      </w:r>
      <w:r>
        <w:rPr>
          <w:rFonts w:ascii="Lucida Sans Unicode" w:hAnsi="Lucida Sans Unicode"/>
          <w:color w:val="231F20"/>
          <w:spacing w:val="-2"/>
        </w:rPr>
        <w:t>̇</w:t>
      </w:r>
      <w:r>
        <w:rPr>
          <w:color w:val="231F20"/>
          <w:spacing w:val="-2"/>
        </w:rPr>
        <w:t>rli</w:t>
      </w:r>
      <w:r>
        <w:rPr>
          <w:rFonts w:ascii="Lucida Sans Unicode" w:hAnsi="Lucida Sans Unicode"/>
          <w:color w:val="231F20"/>
          <w:spacing w:val="-2"/>
        </w:rPr>
        <w:t>̇</w:t>
      </w:r>
      <w:r>
        <w:rPr>
          <w:color w:val="231F20"/>
          <w:spacing w:val="-2"/>
        </w:rPr>
        <w:t>k</w:t>
      </w:r>
    </w:p>
    <w:p>
      <w:pPr>
        <w:pStyle w:val="BodyText"/>
        <w:spacing w:before="6"/>
        <w:ind w:left="360"/>
      </w:pPr>
      <w:r>
        <w:rPr>
          <w:color w:val="231F20"/>
        </w:rPr>
        <w:t>arka uç CASE </w:t>
      </w:r>
      <w:r>
        <w:rPr>
          <w:color w:val="231F20"/>
          <w:spacing w:val="-2"/>
        </w:rPr>
        <w:t>aracı</w:t>
      </w:r>
    </w:p>
    <w:p>
      <w:pPr>
        <w:pStyle w:val="BodyText"/>
        <w:spacing w:before="84"/>
        <w:ind w:left="360"/>
      </w:pPr>
      <w:r>
        <w:rPr>
          <w:color w:val="231F20"/>
          <w:spacing w:val="-2"/>
        </w:rPr>
        <w:t>uyumluluğu</w:t>
      </w:r>
    </w:p>
    <w:p>
      <w:pPr>
        <w:pStyle w:val="BodyText"/>
        <w:spacing w:before="86"/>
        <w:ind w:left="360"/>
      </w:pPr>
      <w:r>
        <w:rPr>
          <w:color w:val="231F20"/>
        </w:rPr>
        <w:t>bilgisayar</w:t>
      </w:r>
      <w:r>
        <w:rPr>
          <w:color w:val="231F20"/>
          <w:spacing w:val="-3"/>
        </w:rPr>
        <w:t> </w:t>
      </w:r>
      <w:r>
        <w:rPr>
          <w:color w:val="231F20"/>
        </w:rPr>
        <w:t>destekli</w:t>
      </w:r>
      <w:r>
        <w:rPr>
          <w:color w:val="231F20"/>
          <w:spacing w:val="-1"/>
        </w:rPr>
        <w:t> </w:t>
      </w:r>
      <w:r>
        <w:rPr>
          <w:color w:val="231F20"/>
        </w:rPr>
        <w:t>sistem</w:t>
      </w:r>
      <w:r>
        <w:rPr>
          <w:color w:val="231F20"/>
          <w:spacing w:val="-1"/>
        </w:rPr>
        <w:t> </w:t>
      </w:r>
      <w:r>
        <w:rPr>
          <w:color w:val="231F20"/>
          <w:spacing w:val="-2"/>
        </w:rPr>
        <w:t>mühendisliği</w:t>
      </w:r>
    </w:p>
    <w:p>
      <w:pPr>
        <w:pStyle w:val="BodyText"/>
        <w:spacing w:before="28"/>
        <w:ind w:left="540"/>
      </w:pPr>
      <w:r>
        <w:rPr>
          <w:color w:val="231F20"/>
          <w:spacing w:val="-2"/>
        </w:rPr>
        <w:t>(CASE)</w:t>
      </w:r>
    </w:p>
    <w:p>
      <w:pPr>
        <w:pStyle w:val="BodyText"/>
        <w:spacing w:before="88"/>
        <w:ind w:left="360"/>
      </w:pPr>
      <w:r>
        <w:rPr>
          <w:color w:val="231F20"/>
          <w:spacing w:val="-2"/>
          <w:w w:val="105"/>
        </w:rPr>
        <w:t>eşzamanlı</w:t>
      </w:r>
    </w:p>
    <w:p>
      <w:pPr>
        <w:pStyle w:val="BodyText"/>
        <w:spacing w:before="85"/>
        <w:ind w:left="360"/>
      </w:pPr>
      <w:r>
        <w:rPr>
          <w:color w:val="231F20"/>
          <w:w w:val="105"/>
        </w:rPr>
        <w:t>yedekleme</w:t>
      </w:r>
      <w:r>
        <w:rPr>
          <w:color w:val="231F20"/>
          <w:spacing w:val="-2"/>
          <w:w w:val="105"/>
        </w:rPr>
        <w:t> gizliliği</w:t>
      </w:r>
    </w:p>
    <w:p>
      <w:pPr>
        <w:pStyle w:val="BodyText"/>
        <w:spacing w:line="333" w:lineRule="auto" w:before="86"/>
        <w:ind w:left="360" w:right="697"/>
      </w:pPr>
      <w:r>
        <w:rPr>
          <w:color w:val="231F20"/>
        </w:rPr>
        <w:t>veri</w:t>
      </w:r>
      <w:r>
        <w:rPr>
          <w:color w:val="231F20"/>
          <w:spacing w:val="-12"/>
        </w:rPr>
        <w:t> </w:t>
      </w:r>
      <w:r>
        <w:rPr>
          <w:color w:val="231F20"/>
        </w:rPr>
        <w:t>yöneticisi</w:t>
      </w:r>
      <w:r>
        <w:rPr>
          <w:color w:val="231F20"/>
          <w:spacing w:val="-12"/>
        </w:rPr>
        <w:t> </w:t>
      </w:r>
      <w:r>
        <w:rPr>
          <w:color w:val="231F20"/>
        </w:rPr>
        <w:t>(DA)</w:t>
      </w:r>
      <w:r>
        <w:rPr>
          <w:color w:val="231F20"/>
          <w:spacing w:val="-12"/>
        </w:rPr>
        <w:t> </w:t>
      </w:r>
      <w:r>
        <w:rPr>
          <w:color w:val="231F20"/>
        </w:rPr>
        <w:t>veri </w:t>
      </w:r>
      <w:r>
        <w:rPr>
          <w:color w:val="231F20"/>
          <w:spacing w:val="-2"/>
        </w:rPr>
        <w:t>kalitesi</w:t>
      </w:r>
    </w:p>
    <w:p>
      <w:pPr>
        <w:pStyle w:val="BodyText"/>
        <w:ind w:left="360"/>
      </w:pPr>
      <w:r>
        <w:rPr>
          <w:color w:val="231F20"/>
        </w:rPr>
        <w:t>veritabanı</w:t>
      </w:r>
      <w:r>
        <w:rPr>
          <w:color w:val="231F20"/>
          <w:spacing w:val="13"/>
        </w:rPr>
        <w:t> </w:t>
      </w:r>
      <w:r>
        <w:rPr>
          <w:color w:val="231F20"/>
        </w:rPr>
        <w:t>yöneticisi</w:t>
      </w:r>
      <w:r>
        <w:rPr>
          <w:color w:val="231F20"/>
          <w:spacing w:val="11"/>
        </w:rPr>
        <w:t> </w:t>
      </w:r>
      <w:r>
        <w:rPr>
          <w:color w:val="231F20"/>
        </w:rPr>
        <w:t>(DBA)</w:t>
      </w:r>
      <w:r>
        <w:rPr>
          <w:color w:val="231F20"/>
          <w:spacing w:val="9"/>
        </w:rPr>
        <w:t> </w:t>
      </w:r>
      <w:r>
        <w:rPr>
          <w:color w:val="231F20"/>
          <w:spacing w:val="-2"/>
        </w:rPr>
        <w:t>veritabanı</w:t>
      </w:r>
    </w:p>
    <w:p>
      <w:pPr>
        <w:pStyle w:val="BodyText"/>
        <w:spacing w:before="84"/>
        <w:ind w:left="360"/>
      </w:pPr>
      <w:r>
        <w:rPr>
          <w:color w:val="231F20"/>
          <w:spacing w:val="-2"/>
          <w:w w:val="105"/>
        </w:rPr>
        <w:t>dökümü</w:t>
      </w:r>
    </w:p>
    <w:p>
      <w:pPr>
        <w:pStyle w:val="BodyText"/>
        <w:spacing w:before="85"/>
        <w:ind w:left="360"/>
      </w:pPr>
      <w:r>
        <w:rPr>
          <w:color w:val="231F20"/>
        </w:rPr>
        <w:t>veritabanı</w:t>
      </w:r>
      <w:r>
        <w:rPr>
          <w:color w:val="231F20"/>
          <w:spacing w:val="-1"/>
        </w:rPr>
        <w:t> </w:t>
      </w:r>
      <w:r>
        <w:rPr>
          <w:color w:val="231F20"/>
        </w:rPr>
        <w:t>örneği </w:t>
      </w:r>
      <w:r>
        <w:rPr>
          <w:color w:val="231F20"/>
          <w:spacing w:val="-2"/>
        </w:rPr>
        <w:t>(Oracle)</w:t>
      </w:r>
    </w:p>
    <w:p>
      <w:pPr>
        <w:pStyle w:val="BodyText"/>
        <w:spacing w:before="85"/>
        <w:ind w:left="360"/>
      </w:pPr>
      <w:r>
        <w:rPr>
          <w:color w:val="231F20"/>
        </w:rPr>
        <w:t>veritabanı</w:t>
      </w:r>
      <w:r>
        <w:rPr>
          <w:color w:val="231F20"/>
          <w:spacing w:val="-1"/>
        </w:rPr>
        <w:t> </w:t>
      </w:r>
      <w:r>
        <w:rPr>
          <w:color w:val="231F20"/>
          <w:spacing w:val="-2"/>
        </w:rPr>
        <w:t>güvenliği</w:t>
      </w:r>
    </w:p>
    <w:p>
      <w:pPr>
        <w:pStyle w:val="BodyText"/>
        <w:spacing w:line="333" w:lineRule="auto" w:before="100"/>
        <w:ind w:left="360" w:right="67"/>
      </w:pPr>
      <w:r>
        <w:rPr/>
        <w:br w:type="column"/>
      </w:r>
      <w:r>
        <w:rPr>
          <w:color w:val="231F20"/>
        </w:rPr>
        <w:t>veritabanı</w:t>
      </w:r>
      <w:r>
        <w:rPr>
          <w:color w:val="231F20"/>
          <w:spacing w:val="-12"/>
        </w:rPr>
        <w:t> </w:t>
      </w:r>
      <w:r>
        <w:rPr>
          <w:color w:val="231F20"/>
        </w:rPr>
        <w:t>güvenlik</w:t>
      </w:r>
      <w:r>
        <w:rPr>
          <w:color w:val="231F20"/>
          <w:spacing w:val="-12"/>
        </w:rPr>
        <w:t> </w:t>
      </w:r>
      <w:r>
        <w:rPr>
          <w:color w:val="231F20"/>
        </w:rPr>
        <w:t>görevlisi</w:t>
      </w:r>
      <w:r>
        <w:rPr>
          <w:color w:val="231F20"/>
          <w:spacing w:val="-12"/>
        </w:rPr>
        <w:t> </w:t>
      </w:r>
      <w:r>
        <w:rPr>
          <w:color w:val="231F20"/>
        </w:rPr>
        <w:t>(DSO) veri dosyası (Oracle)</w:t>
      </w:r>
    </w:p>
    <w:p>
      <w:pPr>
        <w:pStyle w:val="BodyText"/>
        <w:ind w:left="360"/>
      </w:pPr>
      <w:r>
        <w:rPr>
          <w:color w:val="231F20"/>
        </w:rPr>
        <w:t>veri</w:t>
      </w:r>
      <w:r>
        <w:rPr>
          <w:color w:val="231F20"/>
          <w:spacing w:val="-1"/>
        </w:rPr>
        <w:t> </w:t>
      </w:r>
      <w:r>
        <w:rPr>
          <w:color w:val="231F20"/>
        </w:rPr>
        <w:t>profilleme </w:t>
      </w:r>
      <w:r>
        <w:rPr>
          <w:color w:val="231F20"/>
          <w:spacing w:val="-2"/>
        </w:rPr>
        <w:t>yazılımı</w:t>
      </w:r>
    </w:p>
    <w:p>
      <w:pPr>
        <w:pStyle w:val="BodyText"/>
        <w:spacing w:before="85"/>
        <w:ind w:left="360"/>
      </w:pPr>
      <w:r>
        <w:rPr>
          <w:color w:val="231F20"/>
        </w:rPr>
        <w:t>kirli </w:t>
      </w:r>
      <w:r>
        <w:rPr>
          <w:color w:val="231F20"/>
          <w:spacing w:val="-4"/>
        </w:rPr>
        <w:t>veri</w:t>
      </w:r>
    </w:p>
    <w:p>
      <w:pPr>
        <w:pStyle w:val="BodyText"/>
        <w:spacing w:line="333" w:lineRule="auto" w:before="85"/>
        <w:ind w:left="360" w:right="1452"/>
      </w:pPr>
      <w:r>
        <w:rPr>
          <w:color w:val="231F20"/>
          <w:w w:val="105"/>
        </w:rPr>
        <w:t>felaket yönetimi kurumsal</w:t>
      </w:r>
      <w:r>
        <w:rPr>
          <w:color w:val="231F20"/>
          <w:spacing w:val="-13"/>
          <w:w w:val="105"/>
        </w:rPr>
        <w:t> </w:t>
      </w:r>
      <w:r>
        <w:rPr>
          <w:color w:val="231F20"/>
          <w:w w:val="105"/>
        </w:rPr>
        <w:t>veritabanı ön uç CASE aracı tam yedekleme artımlı yedekleme</w:t>
      </w:r>
    </w:p>
    <w:p>
      <w:pPr>
        <w:pStyle w:val="BodyText"/>
        <w:spacing w:line="333" w:lineRule="auto"/>
        <w:ind w:left="360"/>
      </w:pPr>
      <w:r>
        <w:rPr>
          <w:color w:val="231F20"/>
          <w:w w:val="105"/>
        </w:rPr>
        <w:t>bilgi mühendisliği (IE) bilgi kaynağı </w:t>
      </w:r>
      <w:r>
        <w:rPr>
          <w:color w:val="231F20"/>
          <w:spacing w:val="-2"/>
          <w:w w:val="105"/>
        </w:rPr>
        <w:t>sözlüğü</w:t>
      </w:r>
      <w:r>
        <w:rPr>
          <w:color w:val="231F20"/>
          <w:spacing w:val="-5"/>
          <w:w w:val="105"/>
        </w:rPr>
        <w:t> </w:t>
      </w:r>
      <w:r>
        <w:rPr>
          <w:color w:val="231F20"/>
          <w:spacing w:val="-2"/>
          <w:w w:val="105"/>
        </w:rPr>
        <w:t>bilgi</w:t>
      </w:r>
      <w:r>
        <w:rPr>
          <w:color w:val="231F20"/>
          <w:spacing w:val="-9"/>
          <w:w w:val="105"/>
        </w:rPr>
        <w:t> </w:t>
      </w:r>
      <w:r>
        <w:rPr>
          <w:color w:val="231F20"/>
          <w:spacing w:val="-2"/>
          <w:w w:val="105"/>
        </w:rPr>
        <w:t>kaynağı</w:t>
      </w:r>
      <w:r>
        <w:rPr>
          <w:color w:val="231F20"/>
          <w:spacing w:val="-9"/>
          <w:w w:val="105"/>
        </w:rPr>
        <w:t> </w:t>
      </w:r>
      <w:r>
        <w:rPr>
          <w:color w:val="231F20"/>
          <w:spacing w:val="-2"/>
          <w:w w:val="105"/>
        </w:rPr>
        <w:t>yöneticisi</w:t>
      </w:r>
      <w:r>
        <w:rPr>
          <w:color w:val="231F20"/>
          <w:spacing w:val="-9"/>
          <w:w w:val="105"/>
        </w:rPr>
        <w:t> </w:t>
      </w:r>
      <w:r>
        <w:rPr>
          <w:color w:val="231F20"/>
          <w:spacing w:val="-2"/>
          <w:w w:val="105"/>
        </w:rPr>
        <w:t>(IRM) </w:t>
      </w:r>
      <w:r>
        <w:rPr>
          <w:color w:val="231F20"/>
          <w:w w:val="105"/>
        </w:rPr>
        <w:t>bilgi sistemleri mimarisi (ISA)</w:t>
      </w:r>
    </w:p>
    <w:p>
      <w:pPr>
        <w:pStyle w:val="BodyText"/>
        <w:spacing w:before="2"/>
        <w:ind w:left="360"/>
      </w:pPr>
      <w:r>
        <w:rPr>
          <w:color w:val="231F20"/>
        </w:rPr>
        <w:t>bilgi</w:t>
      </w:r>
      <w:r>
        <w:rPr>
          <w:color w:val="231F20"/>
          <w:spacing w:val="-2"/>
        </w:rPr>
        <w:t> </w:t>
      </w:r>
      <w:r>
        <w:rPr>
          <w:color w:val="231F20"/>
        </w:rPr>
        <w:t>sistemleri</w:t>
      </w:r>
      <w:r>
        <w:rPr>
          <w:color w:val="231F20"/>
          <w:spacing w:val="-1"/>
        </w:rPr>
        <w:t> </w:t>
      </w:r>
      <w:r>
        <w:rPr>
          <w:color w:val="231F20"/>
        </w:rPr>
        <w:t>(IS) </w:t>
      </w:r>
      <w:r>
        <w:rPr>
          <w:color w:val="231F20"/>
          <w:spacing w:val="-2"/>
        </w:rPr>
        <w:t>departmanı</w:t>
      </w:r>
    </w:p>
    <w:p>
      <w:pPr>
        <w:pStyle w:val="BodyText"/>
        <w:spacing w:before="84"/>
        <w:ind w:left="360"/>
      </w:pPr>
      <w:r>
        <w:rPr>
          <w:color w:val="231F20"/>
          <w:spacing w:val="-2"/>
        </w:rPr>
        <w:t>bütünlüğü</w:t>
      </w:r>
    </w:p>
    <w:p>
      <w:pPr>
        <w:pStyle w:val="BodyText"/>
        <w:spacing w:before="86"/>
        <w:ind w:left="360"/>
      </w:pPr>
      <w:r>
        <w:rPr>
          <w:color w:val="231F20"/>
          <w:w w:val="105"/>
        </w:rPr>
        <w:t>ana</w:t>
      </w:r>
      <w:r>
        <w:rPr>
          <w:color w:val="231F20"/>
          <w:spacing w:val="-1"/>
          <w:w w:val="105"/>
        </w:rPr>
        <w:t> </w:t>
      </w:r>
      <w:r>
        <w:rPr>
          <w:color w:val="231F20"/>
          <w:w w:val="105"/>
        </w:rPr>
        <w:t>veri</w:t>
      </w:r>
      <w:r>
        <w:rPr>
          <w:color w:val="231F20"/>
          <w:spacing w:val="-1"/>
          <w:w w:val="105"/>
        </w:rPr>
        <w:t> </w:t>
      </w:r>
      <w:r>
        <w:rPr>
          <w:color w:val="231F20"/>
          <w:w w:val="105"/>
        </w:rPr>
        <w:t>yönetimi</w:t>
      </w:r>
      <w:r>
        <w:rPr>
          <w:color w:val="231F20"/>
          <w:spacing w:val="-1"/>
          <w:w w:val="105"/>
        </w:rPr>
        <w:t> </w:t>
      </w:r>
      <w:r>
        <w:rPr>
          <w:color w:val="231F20"/>
          <w:spacing w:val="-2"/>
          <w:w w:val="105"/>
        </w:rPr>
        <w:t>(MDM)</w:t>
      </w:r>
    </w:p>
    <w:p>
      <w:pPr>
        <w:pStyle w:val="BodyText"/>
        <w:spacing w:before="95"/>
        <w:ind w:left="360"/>
      </w:pPr>
      <w:r>
        <w:rPr/>
        <w:br w:type="column"/>
      </w:r>
      <w:r>
        <w:rPr>
          <w:color w:val="231F20"/>
        </w:rPr>
        <w:t>pasi</w:t>
      </w:r>
      <w:r>
        <w:rPr>
          <w:rFonts w:ascii="Lucida Sans Unicode" w:hAnsi="Lucida Sans Unicode"/>
          <w:color w:val="231F20"/>
        </w:rPr>
        <w:t>̇</w:t>
      </w:r>
      <w:r>
        <w:rPr>
          <w:color w:val="231F20"/>
        </w:rPr>
        <w:t>f veri</w:t>
      </w:r>
      <w:r>
        <w:rPr>
          <w:rFonts w:ascii="Lucida Sans Unicode" w:hAnsi="Lucida Sans Unicode"/>
          <w:color w:val="231F20"/>
        </w:rPr>
        <w:t>̇</w:t>
      </w:r>
      <w:r>
        <w:rPr>
          <w:rFonts w:ascii="Lucida Sans Unicode" w:hAnsi="Lucida Sans Unicode"/>
          <w:color w:val="231F20"/>
          <w:spacing w:val="-13"/>
        </w:rPr>
        <w:t> </w:t>
      </w:r>
      <w:r>
        <w:rPr>
          <w:color w:val="231F20"/>
          <w:spacing w:val="-2"/>
        </w:rPr>
        <w:t>sözlüğü</w:t>
      </w:r>
    </w:p>
    <w:p>
      <w:pPr>
        <w:pStyle w:val="BodyText"/>
        <w:spacing w:line="316" w:lineRule="auto" w:before="67"/>
        <w:ind w:left="360" w:right="2979"/>
      </w:pPr>
      <w:r>
        <w:rPr>
          <w:color w:val="231F20"/>
          <w:spacing w:val="-2"/>
        </w:rPr>
        <w:t>poli</w:t>
      </w:r>
      <w:r>
        <w:rPr>
          <w:rFonts w:ascii="Lucida Sans Unicode" w:hAnsi="Lucida Sans Unicode"/>
          <w:color w:val="231F20"/>
          <w:spacing w:val="-2"/>
        </w:rPr>
        <w:t>̇</w:t>
      </w:r>
      <w:r>
        <w:rPr>
          <w:color w:val="231F20"/>
          <w:spacing w:val="-2"/>
        </w:rPr>
        <w:t>ti</w:t>
      </w:r>
      <w:r>
        <w:rPr>
          <w:rFonts w:ascii="Lucida Sans Unicode" w:hAnsi="Lucida Sans Unicode"/>
          <w:color w:val="231F20"/>
          <w:spacing w:val="-2"/>
        </w:rPr>
        <w:t>̇</w:t>
      </w:r>
      <w:r>
        <w:rPr>
          <w:color w:val="231F20"/>
          <w:spacing w:val="-2"/>
        </w:rPr>
        <w:t>kasi</w:t>
      </w:r>
      <w:r>
        <w:rPr>
          <w:color w:val="231F20"/>
          <w:spacing w:val="40"/>
        </w:rPr>
        <w:t> </w:t>
      </w:r>
      <w:r>
        <w:rPr>
          <w:color w:val="231F20"/>
          <w:spacing w:val="-2"/>
        </w:rPr>
        <w:t>gizlilik</w:t>
      </w:r>
      <w:r>
        <w:rPr>
          <w:color w:val="231F20"/>
          <w:spacing w:val="-10"/>
        </w:rPr>
        <w:t> </w:t>
      </w:r>
      <w:r>
        <w:rPr>
          <w:color w:val="231F20"/>
          <w:spacing w:val="-2"/>
        </w:rPr>
        <w:t>prosedür </w:t>
      </w:r>
      <w:r>
        <w:rPr>
          <w:color w:val="231F20"/>
        </w:rPr>
        <w:t>profil (Oracle)</w:t>
      </w:r>
    </w:p>
    <w:p>
      <w:pPr>
        <w:pStyle w:val="BodyText"/>
        <w:spacing w:line="333" w:lineRule="auto" w:before="10"/>
        <w:ind w:left="360" w:right="2957"/>
      </w:pPr>
      <w:r>
        <w:rPr>
          <w:color w:val="231F20"/>
        </w:rPr>
        <w:t>rol (Oracle) </w:t>
      </w:r>
      <w:r>
        <w:rPr>
          <w:color w:val="231F20"/>
          <w:spacing w:val="-2"/>
        </w:rPr>
        <w:t>güvenlik </w:t>
      </w:r>
      <w:r>
        <w:rPr>
          <w:color w:val="231F20"/>
        </w:rPr>
        <w:t>güvenlik ihlali </w:t>
      </w:r>
      <w:r>
        <w:rPr>
          <w:color w:val="231F20"/>
          <w:spacing w:val="-2"/>
        </w:rPr>
        <w:t>güvenlik politikası </w:t>
      </w:r>
      <w:r>
        <w:rPr>
          <w:color w:val="231F20"/>
        </w:rPr>
        <w:t>güvenlik</w:t>
      </w:r>
      <w:r>
        <w:rPr>
          <w:color w:val="231F20"/>
          <w:spacing w:val="-12"/>
        </w:rPr>
        <w:t> </w:t>
      </w:r>
      <w:r>
        <w:rPr>
          <w:color w:val="231F20"/>
        </w:rPr>
        <w:t>tehdidi</w:t>
      </w:r>
    </w:p>
    <w:p>
      <w:pPr>
        <w:pStyle w:val="BodyText"/>
        <w:spacing w:line="333" w:lineRule="auto"/>
        <w:ind w:left="360" w:right="2378"/>
      </w:pPr>
      <w:r>
        <w:rPr>
          <w:color w:val="231F20"/>
        </w:rPr>
        <w:t>güvenlik</w:t>
      </w:r>
      <w:r>
        <w:rPr>
          <w:color w:val="231F20"/>
          <w:spacing w:val="-12"/>
        </w:rPr>
        <w:t> </w:t>
      </w:r>
      <w:r>
        <w:rPr>
          <w:color w:val="231F20"/>
        </w:rPr>
        <w:t>açığı</w:t>
      </w:r>
      <w:r>
        <w:rPr>
          <w:color w:val="231F20"/>
          <w:spacing w:val="-12"/>
        </w:rPr>
        <w:t> </w:t>
      </w:r>
      <w:r>
        <w:rPr>
          <w:color w:val="231F20"/>
        </w:rPr>
        <w:t>standardı sistem yöneticisi tablo alanı (Oracle) kullanıcı </w:t>
      </w:r>
      <w:r>
        <w:rPr>
          <w:color w:val="231F20"/>
          <w:spacing w:val="-2"/>
        </w:rPr>
        <w:t>(Oracle)</w:t>
      </w:r>
    </w:p>
    <w:p>
      <w:pPr>
        <w:pStyle w:val="BodyText"/>
        <w:spacing w:after="0" w:line="333" w:lineRule="auto"/>
        <w:sectPr>
          <w:type w:val="continuous"/>
          <w:pgSz w:w="12240" w:h="15660"/>
          <w:pgMar w:header="0" w:footer="107" w:top="0" w:bottom="280" w:left="360" w:right="360"/>
          <w:cols w:num="3" w:equalWidth="0">
            <w:col w:w="3407" w:space="73"/>
            <w:col w:w="3405" w:space="75"/>
            <w:col w:w="4560"/>
          </w:cols>
        </w:sectPr>
      </w:pPr>
    </w:p>
    <w:p>
      <w:pPr>
        <w:pStyle w:val="BodyText"/>
        <w:spacing w:before="279"/>
        <w:rPr>
          <w:sz w:val="40"/>
        </w:rPr>
      </w:pPr>
    </w:p>
    <w:p>
      <w:pPr>
        <w:pStyle w:val="Heading1"/>
        <w:spacing w:before="1"/>
        <w:ind w:left="360"/>
      </w:pPr>
      <w:r>
        <w:rPr>
          <w:color w:val="231F20"/>
          <w:spacing w:val="4"/>
          <w:w w:val="65"/>
        </w:rPr>
        <w:t>İnceleme</w:t>
      </w:r>
      <w:r>
        <w:rPr>
          <w:color w:val="231F20"/>
          <w:spacing w:val="-10"/>
        </w:rPr>
        <w:t> </w:t>
      </w:r>
      <w:r>
        <w:rPr>
          <w:color w:val="231F20"/>
          <w:spacing w:val="-2"/>
          <w:w w:val="75"/>
        </w:rPr>
        <w:t>Soruları</w:t>
      </w:r>
    </w:p>
    <w:p>
      <w:pPr>
        <w:pStyle w:val="BodyText"/>
        <w:spacing w:before="2"/>
        <w:rPr>
          <w:rFonts w:ascii="Trebuchet MS"/>
          <w:b/>
          <w:sz w:val="5"/>
        </w:rPr>
      </w:pPr>
      <w:r>
        <w:rPr>
          <w:rFonts w:ascii="Trebuchet MS"/>
          <w:b/>
          <w:sz w:val="5"/>
        </w:rPr>
        <mc:AlternateContent>
          <mc:Choice Requires="wps">
            <w:drawing>
              <wp:anchor distT="0" distB="0" distL="0" distR="0" allowOverlap="1" layoutInCell="1" locked="0" behindDoc="1" simplePos="0" relativeHeight="487669248">
                <wp:simplePos x="0" y="0"/>
                <wp:positionH relativeFrom="page">
                  <wp:posOffset>457200</wp:posOffset>
                </wp:positionH>
                <wp:positionV relativeFrom="paragraph">
                  <wp:posOffset>53896</wp:posOffset>
                </wp:positionV>
                <wp:extent cx="6400800" cy="1270"/>
                <wp:effectExtent l="0" t="0" r="0" b="0"/>
                <wp:wrapTopAndBottom/>
                <wp:docPr id="453" name="Graphic 453"/>
                <wp:cNvGraphicFramePr>
                  <a:graphicFrameLocks/>
                </wp:cNvGraphicFramePr>
                <a:graphic>
                  <a:graphicData uri="http://schemas.microsoft.com/office/word/2010/wordprocessingShape">
                    <wps:wsp>
                      <wps:cNvPr id="453" name="Graphic 453"/>
                      <wps:cNvSpPr/>
                      <wps:spPr>
                        <a:xfrm>
                          <a:off x="0" y="0"/>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4.243805pt;width:504pt;height:.1pt;mso-position-horizontal-relative:page;mso-position-vertical-relative:paragraph;z-index:-15647232;mso-wrap-distance-left:0;mso-wrap-distance-right:0" id="docshape358" coordorigin="720,85" coordsize="10080,0" path="m720,85l10800,85e" filled="false" stroked="true" strokeweight="1.5pt" strokecolor="#e29a84">
                <v:path arrowok="t"/>
                <v:stroke dashstyle="solid"/>
                <w10:wrap type="topAndBottom"/>
              </v:shape>
            </w:pict>
          </mc:Fallback>
        </mc:AlternateContent>
      </w:r>
    </w:p>
    <w:p>
      <w:pPr>
        <w:pStyle w:val="BodyText"/>
        <w:spacing w:before="16"/>
        <w:rPr>
          <w:rFonts w:ascii="Trebuchet MS"/>
          <w:b/>
          <w:sz w:val="20"/>
        </w:rPr>
      </w:pPr>
    </w:p>
    <w:p>
      <w:pPr>
        <w:pStyle w:val="BodyText"/>
        <w:spacing w:after="0"/>
        <w:rPr>
          <w:rFonts w:ascii="Trebuchet MS"/>
          <w:b/>
          <w:sz w:val="20"/>
        </w:rPr>
        <w:sectPr>
          <w:type w:val="continuous"/>
          <w:pgSz w:w="12240" w:h="15660"/>
          <w:pgMar w:header="0" w:footer="107" w:top="0" w:bottom="280" w:left="360" w:right="360"/>
        </w:sectPr>
      </w:pPr>
    </w:p>
    <w:p>
      <w:pPr>
        <w:pStyle w:val="ListParagraph"/>
        <w:numPr>
          <w:ilvl w:val="0"/>
          <w:numId w:val="51"/>
        </w:numPr>
        <w:tabs>
          <w:tab w:pos="740" w:val="left" w:leader="none"/>
        </w:tabs>
        <w:spacing w:line="271" w:lineRule="auto" w:before="93" w:after="0"/>
        <w:ind w:left="740" w:right="2" w:hanging="290"/>
        <w:jc w:val="both"/>
        <w:rPr>
          <w:sz w:val="19"/>
        </w:rPr>
      </w:pPr>
      <w:r>
        <w:rPr>
          <w:sz w:val="19"/>
        </w:rPr>
        <mc:AlternateContent>
          <mc:Choice Requires="wps">
            <w:drawing>
              <wp:anchor distT="0" distB="0" distL="0" distR="0" allowOverlap="1" layoutInCell="1" locked="0" behindDoc="0" simplePos="0" relativeHeight="15810560">
                <wp:simplePos x="0" y="0"/>
                <wp:positionH relativeFrom="page">
                  <wp:posOffset>0</wp:posOffset>
                </wp:positionH>
                <wp:positionV relativeFrom="page">
                  <wp:posOffset>0</wp:posOffset>
                </wp:positionV>
                <wp:extent cx="228600" cy="994410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810560" id="docshape359" filled="true" fillcolor="#c94935" stroked="false">
                <v:fill type="solid"/>
                <w10:wrap type="none"/>
              </v:rect>
            </w:pict>
          </mc:Fallback>
        </mc:AlternateContent>
      </w:r>
      <w:r>
        <w:rPr>
          <w:color w:val="231F20"/>
          <w:sz w:val="19"/>
        </w:rPr>
        <w:t>Veri</w:t>
      </w:r>
      <w:r>
        <w:rPr>
          <w:color w:val="231F20"/>
          <w:spacing w:val="-2"/>
          <w:sz w:val="19"/>
        </w:rPr>
        <w:t> </w:t>
      </w:r>
      <w:r>
        <w:rPr>
          <w:color w:val="231F20"/>
          <w:sz w:val="19"/>
        </w:rPr>
        <w:t>ve</w:t>
      </w:r>
      <w:r>
        <w:rPr>
          <w:color w:val="231F20"/>
          <w:spacing w:val="-2"/>
          <w:sz w:val="19"/>
        </w:rPr>
        <w:t> </w:t>
      </w:r>
      <w:r>
        <w:rPr>
          <w:color w:val="231F20"/>
          <w:sz w:val="19"/>
        </w:rPr>
        <w:t>bilgi</w:t>
      </w:r>
      <w:r>
        <w:rPr>
          <w:color w:val="231F20"/>
          <w:spacing w:val="-3"/>
          <w:sz w:val="19"/>
        </w:rPr>
        <w:t> </w:t>
      </w:r>
      <w:r>
        <w:rPr>
          <w:color w:val="231F20"/>
          <w:sz w:val="19"/>
        </w:rPr>
        <w:t>arasındaki</w:t>
      </w:r>
      <w:r>
        <w:rPr>
          <w:color w:val="231F20"/>
          <w:spacing w:val="-2"/>
          <w:sz w:val="19"/>
        </w:rPr>
        <w:t> </w:t>
      </w:r>
      <w:r>
        <w:rPr>
          <w:color w:val="231F20"/>
          <w:sz w:val="19"/>
        </w:rPr>
        <w:t>farkı</w:t>
      </w:r>
      <w:r>
        <w:rPr>
          <w:color w:val="231F20"/>
          <w:spacing w:val="-3"/>
          <w:sz w:val="19"/>
        </w:rPr>
        <w:t> </w:t>
      </w:r>
      <w:r>
        <w:rPr>
          <w:color w:val="231F20"/>
          <w:sz w:val="19"/>
        </w:rPr>
        <w:t>açıklayınız.</w:t>
      </w:r>
      <w:r>
        <w:rPr>
          <w:color w:val="231F20"/>
          <w:spacing w:val="-2"/>
          <w:sz w:val="19"/>
        </w:rPr>
        <w:t> </w:t>
      </w:r>
      <w:r>
        <w:rPr>
          <w:color w:val="231F20"/>
          <w:sz w:val="19"/>
        </w:rPr>
        <w:t>Bazı</w:t>
      </w:r>
      <w:r>
        <w:rPr>
          <w:color w:val="231F20"/>
          <w:spacing w:val="-3"/>
          <w:sz w:val="19"/>
        </w:rPr>
        <w:t> </w:t>
      </w:r>
      <w:r>
        <w:rPr>
          <w:color w:val="231F20"/>
          <w:sz w:val="19"/>
        </w:rPr>
        <w:t>ham</w:t>
      </w:r>
      <w:r>
        <w:rPr>
          <w:color w:val="231F20"/>
          <w:spacing w:val="-2"/>
          <w:sz w:val="19"/>
        </w:rPr>
        <w:t> </w:t>
      </w:r>
      <w:r>
        <w:rPr>
          <w:color w:val="231F20"/>
          <w:sz w:val="19"/>
        </w:rPr>
        <w:t>veri</w:t>
      </w:r>
      <w:r>
        <w:rPr>
          <w:color w:val="231F20"/>
          <w:spacing w:val="-2"/>
          <w:sz w:val="19"/>
        </w:rPr>
        <w:t> </w:t>
      </w:r>
      <w:r>
        <w:rPr>
          <w:color w:val="231F20"/>
          <w:sz w:val="19"/>
        </w:rPr>
        <w:t>ve bilgi örnekleri veriniz.</w:t>
      </w:r>
    </w:p>
    <w:p>
      <w:pPr>
        <w:pStyle w:val="ListParagraph"/>
        <w:numPr>
          <w:ilvl w:val="0"/>
          <w:numId w:val="51"/>
        </w:numPr>
        <w:tabs>
          <w:tab w:pos="739" w:val="left" w:leader="none"/>
        </w:tabs>
        <w:spacing w:line="240" w:lineRule="auto" w:before="89" w:after="0"/>
        <w:ind w:left="739" w:right="0" w:hanging="289"/>
        <w:jc w:val="both"/>
        <w:rPr>
          <w:sz w:val="19"/>
        </w:rPr>
      </w:pPr>
      <w:r>
        <w:rPr>
          <w:color w:val="231F20"/>
          <w:sz w:val="19"/>
        </w:rPr>
        <w:t>Kirli</w:t>
      </w:r>
      <w:r>
        <w:rPr>
          <w:color w:val="231F20"/>
          <w:spacing w:val="-8"/>
          <w:sz w:val="19"/>
        </w:rPr>
        <w:t> </w:t>
      </w:r>
      <w:r>
        <w:rPr>
          <w:color w:val="231F20"/>
          <w:sz w:val="19"/>
        </w:rPr>
        <w:t>veriyi</w:t>
      </w:r>
      <w:r>
        <w:rPr>
          <w:color w:val="231F20"/>
          <w:spacing w:val="-6"/>
          <w:sz w:val="19"/>
        </w:rPr>
        <w:t> </w:t>
      </w:r>
      <w:r>
        <w:rPr>
          <w:color w:val="231F20"/>
          <w:sz w:val="19"/>
        </w:rPr>
        <w:t>tanımlayın</w:t>
      </w:r>
      <w:r>
        <w:rPr>
          <w:color w:val="231F20"/>
          <w:spacing w:val="-5"/>
          <w:sz w:val="19"/>
        </w:rPr>
        <w:t> </w:t>
      </w:r>
      <w:r>
        <w:rPr>
          <w:color w:val="231F20"/>
          <w:sz w:val="19"/>
        </w:rPr>
        <w:t>ve</w:t>
      </w:r>
      <w:r>
        <w:rPr>
          <w:color w:val="231F20"/>
          <w:spacing w:val="-5"/>
          <w:sz w:val="19"/>
        </w:rPr>
        <w:t> </w:t>
      </w:r>
      <w:r>
        <w:rPr>
          <w:color w:val="231F20"/>
          <w:sz w:val="19"/>
        </w:rPr>
        <w:t>bazı</w:t>
      </w:r>
      <w:r>
        <w:rPr>
          <w:color w:val="231F20"/>
          <w:spacing w:val="-5"/>
          <w:sz w:val="19"/>
        </w:rPr>
        <w:t> </w:t>
      </w:r>
      <w:r>
        <w:rPr>
          <w:color w:val="231F20"/>
          <w:sz w:val="19"/>
        </w:rPr>
        <w:t>kaynaklarını</w:t>
      </w:r>
      <w:r>
        <w:rPr>
          <w:color w:val="231F20"/>
          <w:spacing w:val="-8"/>
          <w:sz w:val="19"/>
        </w:rPr>
        <w:t> </w:t>
      </w:r>
      <w:r>
        <w:rPr>
          <w:color w:val="231F20"/>
          <w:spacing w:val="-2"/>
          <w:sz w:val="19"/>
        </w:rPr>
        <w:t>belirleyin.</w:t>
      </w:r>
    </w:p>
    <w:p>
      <w:pPr>
        <w:pStyle w:val="ListParagraph"/>
        <w:numPr>
          <w:ilvl w:val="0"/>
          <w:numId w:val="51"/>
        </w:numPr>
        <w:tabs>
          <w:tab w:pos="739" w:val="left" w:leader="none"/>
        </w:tabs>
        <w:spacing w:line="240" w:lineRule="auto" w:before="120" w:after="0"/>
        <w:ind w:left="739" w:right="0" w:hanging="289"/>
        <w:jc w:val="both"/>
        <w:rPr>
          <w:sz w:val="19"/>
        </w:rPr>
      </w:pPr>
      <w:r>
        <w:rPr>
          <w:color w:val="231F20"/>
          <w:sz w:val="19"/>
        </w:rPr>
        <w:t>Veri</w:t>
      </w:r>
      <w:r>
        <w:rPr>
          <w:color w:val="231F20"/>
          <w:spacing w:val="-1"/>
          <w:sz w:val="19"/>
        </w:rPr>
        <w:t> </w:t>
      </w:r>
      <w:r>
        <w:rPr>
          <w:color w:val="231F20"/>
          <w:sz w:val="19"/>
        </w:rPr>
        <w:t>kalitesi</w:t>
      </w:r>
      <w:r>
        <w:rPr>
          <w:color w:val="231F20"/>
          <w:spacing w:val="-1"/>
          <w:sz w:val="19"/>
        </w:rPr>
        <w:t> </w:t>
      </w:r>
      <w:r>
        <w:rPr>
          <w:color w:val="231F20"/>
          <w:sz w:val="19"/>
        </w:rPr>
        <w:t>ve neden </w:t>
      </w:r>
      <w:r>
        <w:rPr>
          <w:color w:val="231F20"/>
          <w:spacing w:val="-2"/>
          <w:sz w:val="19"/>
        </w:rPr>
        <w:t>önemlidir?</w:t>
      </w:r>
    </w:p>
    <w:p>
      <w:pPr>
        <w:pStyle w:val="ListParagraph"/>
        <w:numPr>
          <w:ilvl w:val="0"/>
          <w:numId w:val="51"/>
        </w:numPr>
        <w:tabs>
          <w:tab w:pos="739" w:val="left" w:leader="none"/>
        </w:tabs>
        <w:spacing w:line="271" w:lineRule="auto" w:before="120" w:after="0"/>
        <w:ind w:left="739" w:right="0" w:hanging="290"/>
        <w:jc w:val="both"/>
        <w:rPr>
          <w:sz w:val="19"/>
        </w:rPr>
      </w:pPr>
      <w:r>
        <w:rPr>
          <w:color w:val="231F20"/>
          <w:w w:val="105"/>
          <w:sz w:val="19"/>
        </w:rPr>
        <w:t>Son</w:t>
      </w:r>
      <w:r>
        <w:rPr>
          <w:color w:val="231F20"/>
          <w:w w:val="105"/>
          <w:sz w:val="19"/>
        </w:rPr>
        <w:t> kullanıcılar,</w:t>
      </w:r>
      <w:r>
        <w:rPr>
          <w:color w:val="231F20"/>
          <w:w w:val="105"/>
          <w:sz w:val="19"/>
        </w:rPr>
        <w:t> veri,</w:t>
      </w:r>
      <w:r>
        <w:rPr>
          <w:color w:val="231F20"/>
          <w:w w:val="105"/>
          <w:sz w:val="19"/>
        </w:rPr>
        <w:t> bilgi</w:t>
      </w:r>
      <w:r>
        <w:rPr>
          <w:color w:val="231F20"/>
          <w:w w:val="105"/>
          <w:sz w:val="19"/>
        </w:rPr>
        <w:t> ve</w:t>
      </w:r>
      <w:r>
        <w:rPr>
          <w:color w:val="231F20"/>
          <w:w w:val="105"/>
          <w:sz w:val="19"/>
        </w:rPr>
        <w:t> karar</w:t>
      </w:r>
      <w:r>
        <w:rPr>
          <w:color w:val="231F20"/>
          <w:w w:val="105"/>
          <w:sz w:val="19"/>
        </w:rPr>
        <w:t> verme</w:t>
      </w:r>
      <w:r>
        <w:rPr>
          <w:color w:val="231F20"/>
          <w:w w:val="105"/>
          <w:sz w:val="19"/>
        </w:rPr>
        <w:t> </w:t>
      </w:r>
      <w:r>
        <w:rPr>
          <w:color w:val="231F20"/>
          <w:w w:val="105"/>
          <w:sz w:val="19"/>
        </w:rPr>
        <w:t>arasındaki etkileşimleri</w:t>
      </w:r>
      <w:r>
        <w:rPr>
          <w:color w:val="231F20"/>
          <w:w w:val="105"/>
          <w:sz w:val="19"/>
        </w:rPr>
        <w:t> açıklayın.</w:t>
      </w:r>
      <w:r>
        <w:rPr>
          <w:color w:val="231F20"/>
          <w:w w:val="105"/>
          <w:sz w:val="19"/>
        </w:rPr>
        <w:t> Bir</w:t>
      </w:r>
      <w:r>
        <w:rPr>
          <w:color w:val="231F20"/>
          <w:w w:val="105"/>
          <w:sz w:val="19"/>
        </w:rPr>
        <w:t> diyagram</w:t>
      </w:r>
      <w:r>
        <w:rPr>
          <w:color w:val="231F20"/>
          <w:w w:val="105"/>
          <w:sz w:val="19"/>
        </w:rPr>
        <w:t> çizin</w:t>
      </w:r>
      <w:r>
        <w:rPr>
          <w:color w:val="231F20"/>
          <w:w w:val="105"/>
          <w:sz w:val="19"/>
        </w:rPr>
        <w:t> ve etkileşimleri açıklayın.</w:t>
      </w:r>
    </w:p>
    <w:p>
      <w:pPr>
        <w:pStyle w:val="ListParagraph"/>
        <w:numPr>
          <w:ilvl w:val="0"/>
          <w:numId w:val="51"/>
        </w:numPr>
        <w:tabs>
          <w:tab w:pos="740" w:val="left" w:leader="none"/>
        </w:tabs>
        <w:spacing w:line="271" w:lineRule="auto" w:before="91" w:after="0"/>
        <w:ind w:left="740" w:right="0" w:hanging="290"/>
        <w:jc w:val="both"/>
        <w:rPr>
          <w:sz w:val="19"/>
        </w:rPr>
      </w:pPr>
      <w:r>
        <w:rPr>
          <w:color w:val="231F20"/>
          <w:sz w:val="19"/>
        </w:rPr>
        <w:t>Bir DBA olduğunuzu varsayalım. Veri </w:t>
      </w:r>
      <w:r>
        <w:rPr>
          <w:color w:val="231F20"/>
          <w:sz w:val="19"/>
        </w:rPr>
        <w:t>yönetimi konusunda desteklerini almak için üst düzey yöneticilere hangi veri boyutlarını açıklarsınız?</w:t>
      </w:r>
    </w:p>
    <w:p>
      <w:pPr>
        <w:pStyle w:val="ListParagraph"/>
        <w:numPr>
          <w:ilvl w:val="0"/>
          <w:numId w:val="51"/>
        </w:numPr>
        <w:tabs>
          <w:tab w:pos="739" w:val="left" w:leader="none"/>
        </w:tabs>
        <w:spacing w:line="271" w:lineRule="auto" w:before="89" w:after="0"/>
        <w:ind w:left="739" w:right="0" w:hanging="290"/>
        <w:jc w:val="both"/>
        <w:rPr>
          <w:sz w:val="19"/>
        </w:rPr>
      </w:pPr>
      <w:r>
        <w:rPr>
          <w:color w:val="231F20"/>
          <w:w w:val="105"/>
          <w:sz w:val="19"/>
        </w:rPr>
        <w:t>Veritabanı</w:t>
      </w:r>
      <w:r>
        <w:rPr>
          <w:color w:val="231F20"/>
          <w:w w:val="105"/>
          <w:sz w:val="19"/>
        </w:rPr>
        <w:t> yönetim</w:t>
      </w:r>
      <w:r>
        <w:rPr>
          <w:color w:val="231F20"/>
          <w:w w:val="105"/>
          <w:sz w:val="19"/>
        </w:rPr>
        <w:t> sistemleri</w:t>
      </w:r>
      <w:r>
        <w:rPr>
          <w:color w:val="231F20"/>
          <w:w w:val="105"/>
          <w:sz w:val="19"/>
        </w:rPr>
        <w:t> nasıl</w:t>
      </w:r>
      <w:r>
        <w:rPr>
          <w:color w:val="231F20"/>
          <w:w w:val="105"/>
          <w:sz w:val="19"/>
        </w:rPr>
        <w:t> ve</w:t>
      </w:r>
      <w:r>
        <w:rPr>
          <w:color w:val="231F20"/>
          <w:w w:val="105"/>
          <w:sz w:val="19"/>
        </w:rPr>
        <w:t> </w:t>
      </w:r>
      <w:r>
        <w:rPr>
          <w:color w:val="231F20"/>
          <w:w w:val="105"/>
          <w:sz w:val="19"/>
        </w:rPr>
        <w:t>neden kurumlarda</w:t>
      </w:r>
      <w:r>
        <w:rPr>
          <w:color w:val="231F20"/>
          <w:w w:val="105"/>
          <w:sz w:val="19"/>
        </w:rPr>
        <w:t> veri</w:t>
      </w:r>
      <w:r>
        <w:rPr>
          <w:color w:val="231F20"/>
          <w:w w:val="105"/>
          <w:sz w:val="19"/>
        </w:rPr>
        <w:t> yönetimi</w:t>
      </w:r>
      <w:r>
        <w:rPr>
          <w:color w:val="231F20"/>
          <w:w w:val="105"/>
          <w:sz w:val="19"/>
        </w:rPr>
        <w:t> standardı</w:t>
      </w:r>
      <w:r>
        <w:rPr>
          <w:color w:val="231F20"/>
          <w:w w:val="105"/>
          <w:sz w:val="19"/>
        </w:rPr>
        <w:t> haline</w:t>
      </w:r>
      <w:r>
        <w:rPr>
          <w:color w:val="231F20"/>
          <w:w w:val="105"/>
          <w:sz w:val="19"/>
        </w:rPr>
        <w:t> geldi? Veritabanı</w:t>
      </w:r>
      <w:r>
        <w:rPr>
          <w:color w:val="231F20"/>
          <w:spacing w:val="-5"/>
          <w:w w:val="105"/>
          <w:sz w:val="19"/>
        </w:rPr>
        <w:t> </w:t>
      </w:r>
      <w:r>
        <w:rPr>
          <w:color w:val="231F20"/>
          <w:w w:val="105"/>
          <w:sz w:val="19"/>
        </w:rPr>
        <w:t>yaklaşımının</w:t>
      </w:r>
      <w:r>
        <w:rPr>
          <w:color w:val="231F20"/>
          <w:spacing w:val="-5"/>
          <w:w w:val="105"/>
          <w:sz w:val="19"/>
        </w:rPr>
        <w:t> </w:t>
      </w:r>
      <w:r>
        <w:rPr>
          <w:color w:val="231F20"/>
          <w:w w:val="105"/>
          <w:sz w:val="19"/>
        </w:rPr>
        <w:t>dosya</w:t>
      </w:r>
      <w:r>
        <w:rPr>
          <w:color w:val="231F20"/>
          <w:spacing w:val="-5"/>
          <w:w w:val="105"/>
          <w:sz w:val="19"/>
        </w:rPr>
        <w:t> </w:t>
      </w:r>
      <w:r>
        <w:rPr>
          <w:color w:val="231F20"/>
          <w:w w:val="105"/>
          <w:sz w:val="19"/>
        </w:rPr>
        <w:t>sistemi</w:t>
      </w:r>
      <w:r>
        <w:rPr>
          <w:color w:val="231F20"/>
          <w:spacing w:val="-5"/>
          <w:w w:val="105"/>
          <w:sz w:val="19"/>
        </w:rPr>
        <w:t> </w:t>
      </w:r>
      <w:r>
        <w:rPr>
          <w:color w:val="231F20"/>
          <w:w w:val="105"/>
          <w:sz w:val="19"/>
        </w:rPr>
        <w:t>yaklaşımına</w:t>
      </w:r>
      <w:r>
        <w:rPr>
          <w:color w:val="231F20"/>
          <w:spacing w:val="-5"/>
          <w:w w:val="105"/>
          <w:sz w:val="19"/>
        </w:rPr>
        <w:t> </w:t>
      </w:r>
      <w:r>
        <w:rPr>
          <w:color w:val="231F20"/>
          <w:w w:val="105"/>
          <w:sz w:val="19"/>
        </w:rPr>
        <w:t>göre bazı avantajlarını tartışınız.</w:t>
      </w:r>
    </w:p>
    <w:p>
      <w:pPr>
        <w:pStyle w:val="ListParagraph"/>
        <w:numPr>
          <w:ilvl w:val="0"/>
          <w:numId w:val="51"/>
        </w:numPr>
        <w:tabs>
          <w:tab w:pos="740" w:val="left" w:leader="none"/>
        </w:tabs>
        <w:spacing w:line="271" w:lineRule="auto" w:before="89" w:after="0"/>
        <w:ind w:left="740" w:right="0" w:hanging="290"/>
        <w:jc w:val="both"/>
        <w:rPr>
          <w:sz w:val="19"/>
        </w:rPr>
      </w:pPr>
      <w:r>
        <w:rPr>
          <w:color w:val="231F20"/>
          <w:sz w:val="19"/>
        </w:rPr>
        <w:t>Tek bir cümle kullanarak veritabanlarının </w:t>
      </w:r>
      <w:r>
        <w:rPr>
          <w:color w:val="231F20"/>
          <w:sz w:val="19"/>
        </w:rPr>
        <w:t>kuruluşlardaki rolünü açıklayınız. Ardından cevabınızı daha ayrıntılı olarak açıklayınız.</w:t>
      </w:r>
    </w:p>
    <w:p>
      <w:pPr>
        <w:pStyle w:val="ListParagraph"/>
        <w:numPr>
          <w:ilvl w:val="0"/>
          <w:numId w:val="51"/>
        </w:numPr>
        <w:tabs>
          <w:tab w:pos="740" w:val="left" w:leader="none"/>
        </w:tabs>
        <w:spacing w:line="271" w:lineRule="auto" w:before="91" w:after="0"/>
        <w:ind w:left="740" w:right="1" w:hanging="291"/>
        <w:jc w:val="both"/>
        <w:rPr>
          <w:sz w:val="19"/>
        </w:rPr>
      </w:pPr>
      <w:r>
        <w:rPr>
          <w:i/>
          <w:color w:val="231F20"/>
          <w:w w:val="105"/>
          <w:sz w:val="19"/>
        </w:rPr>
        <w:t>Güvenlik</w:t>
      </w:r>
      <w:r>
        <w:rPr>
          <w:i/>
          <w:color w:val="231F20"/>
          <w:w w:val="105"/>
          <w:sz w:val="19"/>
        </w:rPr>
        <w:t> </w:t>
      </w:r>
      <w:r>
        <w:rPr>
          <w:color w:val="231F20"/>
          <w:w w:val="105"/>
          <w:sz w:val="19"/>
        </w:rPr>
        <w:t>ve</w:t>
      </w:r>
      <w:r>
        <w:rPr>
          <w:color w:val="231F20"/>
          <w:w w:val="105"/>
          <w:sz w:val="19"/>
        </w:rPr>
        <w:t> </w:t>
      </w:r>
      <w:r>
        <w:rPr>
          <w:i/>
          <w:color w:val="231F20"/>
          <w:w w:val="105"/>
          <w:sz w:val="19"/>
        </w:rPr>
        <w:t>gizliliği</w:t>
      </w:r>
      <w:r>
        <w:rPr>
          <w:i/>
          <w:color w:val="231F20"/>
          <w:w w:val="105"/>
          <w:sz w:val="19"/>
        </w:rPr>
        <w:t> </w:t>
      </w:r>
      <w:r>
        <w:rPr>
          <w:color w:val="231F20"/>
          <w:w w:val="105"/>
          <w:sz w:val="19"/>
        </w:rPr>
        <w:t>tanımlayınız.</w:t>
      </w:r>
      <w:r>
        <w:rPr>
          <w:color w:val="231F20"/>
          <w:w w:val="105"/>
          <w:sz w:val="19"/>
        </w:rPr>
        <w:t> Bu</w:t>
      </w:r>
      <w:r>
        <w:rPr>
          <w:color w:val="231F20"/>
          <w:w w:val="105"/>
          <w:sz w:val="19"/>
        </w:rPr>
        <w:t> iki</w:t>
      </w:r>
      <w:r>
        <w:rPr>
          <w:color w:val="231F20"/>
          <w:w w:val="105"/>
          <w:sz w:val="19"/>
        </w:rPr>
        <w:t> kavram</w:t>
      </w:r>
      <w:r>
        <w:rPr>
          <w:color w:val="231F20"/>
          <w:w w:val="105"/>
          <w:sz w:val="19"/>
        </w:rPr>
        <w:t> </w:t>
      </w:r>
      <w:r>
        <w:rPr>
          <w:color w:val="231F20"/>
          <w:w w:val="105"/>
          <w:sz w:val="19"/>
        </w:rPr>
        <w:t>nasıl </w:t>
      </w:r>
      <w:r>
        <w:rPr>
          <w:color w:val="231F20"/>
          <w:spacing w:val="-2"/>
          <w:w w:val="105"/>
          <w:sz w:val="19"/>
        </w:rPr>
        <w:t>ilişkilidir?</w:t>
      </w:r>
    </w:p>
    <w:p>
      <w:pPr>
        <w:pStyle w:val="ListParagraph"/>
        <w:numPr>
          <w:ilvl w:val="0"/>
          <w:numId w:val="51"/>
        </w:numPr>
        <w:tabs>
          <w:tab w:pos="693" w:val="left" w:leader="none"/>
        </w:tabs>
        <w:spacing w:line="271" w:lineRule="auto" w:before="93" w:after="0"/>
        <w:ind w:left="693" w:right="1074" w:hanging="290"/>
        <w:jc w:val="both"/>
        <w:rPr>
          <w:sz w:val="19"/>
        </w:rPr>
      </w:pPr>
      <w:r>
        <w:rPr/>
        <w:br w:type="column"/>
      </w:r>
      <w:r>
        <w:rPr>
          <w:color w:val="231F20"/>
          <w:sz w:val="19"/>
        </w:rPr>
        <w:t>Bir</w:t>
      </w:r>
      <w:r>
        <w:rPr>
          <w:color w:val="231F20"/>
          <w:spacing w:val="-5"/>
          <w:sz w:val="19"/>
        </w:rPr>
        <w:t> </w:t>
      </w:r>
      <w:r>
        <w:rPr>
          <w:color w:val="231F20"/>
          <w:sz w:val="19"/>
        </w:rPr>
        <w:t>kurumun</w:t>
      </w:r>
      <w:r>
        <w:rPr>
          <w:color w:val="231F20"/>
          <w:spacing w:val="-5"/>
          <w:sz w:val="19"/>
        </w:rPr>
        <w:t> </w:t>
      </w:r>
      <w:r>
        <w:rPr>
          <w:color w:val="231F20"/>
          <w:sz w:val="19"/>
        </w:rPr>
        <w:t>strateji,</w:t>
      </w:r>
      <w:r>
        <w:rPr>
          <w:color w:val="231F20"/>
          <w:spacing w:val="-5"/>
          <w:sz w:val="19"/>
        </w:rPr>
        <w:t> </w:t>
      </w:r>
      <w:r>
        <w:rPr>
          <w:color w:val="231F20"/>
          <w:sz w:val="19"/>
        </w:rPr>
        <w:t>taktik</w:t>
      </w:r>
      <w:r>
        <w:rPr>
          <w:color w:val="231F20"/>
          <w:spacing w:val="-5"/>
          <w:sz w:val="19"/>
        </w:rPr>
        <w:t> </w:t>
      </w:r>
      <w:r>
        <w:rPr>
          <w:color w:val="231F20"/>
          <w:sz w:val="19"/>
        </w:rPr>
        <w:t>ve</w:t>
      </w:r>
      <w:r>
        <w:rPr>
          <w:color w:val="231F20"/>
          <w:spacing w:val="-5"/>
          <w:sz w:val="19"/>
        </w:rPr>
        <w:t> </w:t>
      </w:r>
      <w:r>
        <w:rPr>
          <w:color w:val="231F20"/>
          <w:sz w:val="19"/>
        </w:rPr>
        <w:t>operasyonel</w:t>
      </w:r>
      <w:r>
        <w:rPr>
          <w:color w:val="231F20"/>
          <w:spacing w:val="-5"/>
          <w:sz w:val="19"/>
        </w:rPr>
        <w:t> </w:t>
      </w:r>
      <w:r>
        <w:rPr>
          <w:color w:val="231F20"/>
          <w:sz w:val="19"/>
        </w:rPr>
        <w:t>seviyelerindeki bilgi ihtiyaçlarını tanımlayın ve karşılaştırın. </w:t>
      </w:r>
      <w:r>
        <w:rPr>
          <w:color w:val="231F20"/>
          <w:sz w:val="19"/>
        </w:rPr>
        <w:t>Cevabınızı açıklamak için örnekler kullanınız.</w:t>
      </w:r>
    </w:p>
    <w:p>
      <w:pPr>
        <w:pStyle w:val="ListParagraph"/>
        <w:numPr>
          <w:ilvl w:val="0"/>
          <w:numId w:val="51"/>
        </w:numPr>
        <w:tabs>
          <w:tab w:pos="693" w:val="left" w:leader="none"/>
        </w:tabs>
        <w:spacing w:line="271" w:lineRule="auto" w:before="89" w:after="0"/>
        <w:ind w:left="693" w:right="1075" w:hanging="380"/>
        <w:jc w:val="both"/>
        <w:rPr>
          <w:sz w:val="19"/>
        </w:rPr>
      </w:pPr>
      <w:r>
        <w:rPr>
          <w:color w:val="231F20"/>
          <w:sz w:val="19"/>
        </w:rPr>
        <w:t>Bir VTYS'yi bir kuruluşa tanıtırken hangi özel hususları </w:t>
      </w:r>
      <w:r>
        <w:rPr>
          <w:color w:val="231F20"/>
          <w:spacing w:val="-2"/>
          <w:sz w:val="19"/>
        </w:rPr>
        <w:t>almalısınız?</w:t>
      </w:r>
    </w:p>
    <w:p>
      <w:pPr>
        <w:pStyle w:val="ListParagraph"/>
        <w:numPr>
          <w:ilvl w:val="0"/>
          <w:numId w:val="51"/>
        </w:numPr>
        <w:tabs>
          <w:tab w:pos="693" w:val="left" w:leader="none"/>
        </w:tabs>
        <w:spacing w:line="240" w:lineRule="auto" w:before="91" w:after="0"/>
        <w:ind w:left="693" w:right="0" w:hanging="380"/>
        <w:jc w:val="both"/>
        <w:rPr>
          <w:sz w:val="19"/>
        </w:rPr>
      </w:pPr>
      <w:r>
        <w:rPr>
          <w:color w:val="231F20"/>
          <w:spacing w:val="-2"/>
          <w:sz w:val="19"/>
        </w:rPr>
        <w:t>DBA'nın</w:t>
      </w:r>
      <w:r>
        <w:rPr>
          <w:color w:val="231F20"/>
          <w:spacing w:val="2"/>
          <w:sz w:val="19"/>
        </w:rPr>
        <w:t> </w:t>
      </w:r>
      <w:r>
        <w:rPr>
          <w:color w:val="231F20"/>
          <w:spacing w:val="-2"/>
          <w:sz w:val="19"/>
        </w:rPr>
        <w:t>sorumluluklarını</w:t>
      </w:r>
      <w:r>
        <w:rPr>
          <w:color w:val="231F20"/>
          <w:spacing w:val="-3"/>
          <w:sz w:val="19"/>
        </w:rPr>
        <w:t> </w:t>
      </w:r>
      <w:r>
        <w:rPr>
          <w:color w:val="231F20"/>
          <w:spacing w:val="-2"/>
          <w:sz w:val="19"/>
        </w:rPr>
        <w:t>açıklayın.</w:t>
      </w:r>
    </w:p>
    <w:p>
      <w:pPr>
        <w:pStyle w:val="ListParagraph"/>
        <w:numPr>
          <w:ilvl w:val="0"/>
          <w:numId w:val="51"/>
        </w:numPr>
        <w:tabs>
          <w:tab w:pos="693" w:val="left" w:leader="none"/>
        </w:tabs>
        <w:spacing w:line="271" w:lineRule="auto" w:before="120" w:after="0"/>
        <w:ind w:left="693" w:right="1074" w:hanging="380"/>
        <w:jc w:val="both"/>
        <w:rPr>
          <w:sz w:val="19"/>
        </w:rPr>
      </w:pPr>
      <w:r>
        <w:rPr>
          <w:color w:val="231F20"/>
          <w:w w:val="105"/>
          <w:sz w:val="19"/>
        </w:rPr>
        <w:t>DBA</w:t>
      </w:r>
      <w:r>
        <w:rPr>
          <w:color w:val="231F20"/>
          <w:w w:val="105"/>
          <w:sz w:val="19"/>
        </w:rPr>
        <w:t> işlevi</w:t>
      </w:r>
      <w:r>
        <w:rPr>
          <w:color w:val="231F20"/>
          <w:w w:val="105"/>
          <w:sz w:val="19"/>
        </w:rPr>
        <w:t> organizasyon</w:t>
      </w:r>
      <w:r>
        <w:rPr>
          <w:color w:val="231F20"/>
          <w:w w:val="105"/>
          <w:sz w:val="19"/>
        </w:rPr>
        <w:t> şemasına</w:t>
      </w:r>
      <w:r>
        <w:rPr>
          <w:color w:val="231F20"/>
          <w:w w:val="105"/>
          <w:sz w:val="19"/>
        </w:rPr>
        <w:t> </w:t>
      </w:r>
      <w:r>
        <w:rPr>
          <w:color w:val="231F20"/>
          <w:w w:val="105"/>
          <w:sz w:val="19"/>
        </w:rPr>
        <w:t>nasıl yerleştirilebilir? Bu yerleşimin DBA işlevi üzerinde ne gibi etkileri ?</w:t>
      </w:r>
    </w:p>
    <w:p>
      <w:pPr>
        <w:pStyle w:val="ListParagraph"/>
        <w:numPr>
          <w:ilvl w:val="0"/>
          <w:numId w:val="51"/>
        </w:numPr>
        <w:tabs>
          <w:tab w:pos="693" w:val="left" w:leader="none"/>
        </w:tabs>
        <w:spacing w:line="240" w:lineRule="auto" w:before="89" w:after="0"/>
        <w:ind w:left="693" w:right="0" w:hanging="380"/>
        <w:jc w:val="both"/>
        <w:rPr>
          <w:sz w:val="19"/>
        </w:rPr>
      </w:pPr>
      <w:r>
        <w:rPr>
          <w:color w:val="231F20"/>
          <w:sz w:val="19"/>
        </w:rPr>
        <w:t>Bilgisayarlar</w:t>
      </w:r>
      <w:r>
        <w:rPr>
          <w:color w:val="231F20"/>
          <w:spacing w:val="56"/>
          <w:sz w:val="19"/>
        </w:rPr>
        <w:t>  </w:t>
      </w:r>
      <w:r>
        <w:rPr>
          <w:color w:val="231F20"/>
          <w:sz w:val="19"/>
        </w:rPr>
        <w:t>ve</w:t>
      </w:r>
      <w:r>
        <w:rPr>
          <w:color w:val="231F20"/>
          <w:spacing w:val="57"/>
          <w:sz w:val="19"/>
        </w:rPr>
        <w:t>  </w:t>
      </w:r>
      <w:r>
        <w:rPr>
          <w:color w:val="231F20"/>
          <w:sz w:val="19"/>
        </w:rPr>
        <w:t>veritabanlarındaki</w:t>
      </w:r>
      <w:r>
        <w:rPr>
          <w:color w:val="231F20"/>
          <w:spacing w:val="57"/>
          <w:sz w:val="19"/>
        </w:rPr>
        <w:t>  </w:t>
      </w:r>
      <w:r>
        <w:rPr>
          <w:color w:val="231F20"/>
          <w:sz w:val="19"/>
        </w:rPr>
        <w:t>yeni</w:t>
      </w:r>
      <w:r>
        <w:rPr>
          <w:color w:val="231F20"/>
          <w:spacing w:val="57"/>
          <w:sz w:val="19"/>
        </w:rPr>
        <w:t>  </w:t>
      </w:r>
      <w:r>
        <w:rPr>
          <w:color w:val="231F20"/>
          <w:spacing w:val="-2"/>
          <w:sz w:val="19"/>
        </w:rPr>
        <w:t>teknolojik</w:t>
      </w:r>
    </w:p>
    <w:p>
      <w:pPr>
        <w:pStyle w:val="BodyText"/>
        <w:spacing w:before="28"/>
        <w:ind w:left="693"/>
        <w:jc w:val="both"/>
      </w:pPr>
      <w:r>
        <w:rPr>
          <w:color w:val="231F20"/>
        </w:rPr>
        <w:t>gelişmeler</w:t>
      </w:r>
      <w:r>
        <w:rPr>
          <w:color w:val="231F20"/>
          <w:spacing w:val="-1"/>
        </w:rPr>
        <w:t> </w:t>
      </w:r>
      <w:r>
        <w:rPr>
          <w:color w:val="231F20"/>
        </w:rPr>
        <w:t>DBA'nın</w:t>
      </w:r>
      <w:r>
        <w:rPr>
          <w:color w:val="231F20"/>
          <w:spacing w:val="-1"/>
        </w:rPr>
        <w:t> </w:t>
      </w:r>
      <w:r>
        <w:rPr>
          <w:color w:val="231F20"/>
        </w:rPr>
        <w:t>rolünü</w:t>
      </w:r>
      <w:r>
        <w:rPr>
          <w:color w:val="231F20"/>
          <w:spacing w:val="-1"/>
        </w:rPr>
        <w:t> </w:t>
      </w:r>
      <w:r>
        <w:rPr>
          <w:color w:val="231F20"/>
        </w:rPr>
        <w:t>neden</w:t>
      </w:r>
      <w:r>
        <w:rPr>
          <w:color w:val="231F20"/>
          <w:spacing w:val="-1"/>
        </w:rPr>
        <w:t> </w:t>
      </w:r>
      <w:r>
        <w:rPr>
          <w:color w:val="231F20"/>
        </w:rPr>
        <w:t>ve</w:t>
      </w:r>
      <w:r>
        <w:rPr>
          <w:color w:val="231F20"/>
          <w:spacing w:val="-1"/>
        </w:rPr>
        <w:t> </w:t>
      </w:r>
      <w:r>
        <w:rPr>
          <w:color w:val="231F20"/>
        </w:rPr>
        <w:t>nasıl</w:t>
      </w:r>
      <w:r>
        <w:rPr>
          <w:color w:val="231F20"/>
          <w:spacing w:val="-1"/>
        </w:rPr>
        <w:t> </w:t>
      </w:r>
      <w:r>
        <w:rPr>
          <w:color w:val="231F20"/>
          <w:spacing w:val="-2"/>
        </w:rPr>
        <w:t>değiştiriyor?</w:t>
      </w:r>
    </w:p>
    <w:p>
      <w:pPr>
        <w:pStyle w:val="ListParagraph"/>
        <w:numPr>
          <w:ilvl w:val="0"/>
          <w:numId w:val="51"/>
        </w:numPr>
        <w:tabs>
          <w:tab w:pos="693" w:val="left" w:leader="none"/>
        </w:tabs>
        <w:spacing w:line="240" w:lineRule="auto" w:before="118" w:after="0"/>
        <w:ind w:left="693" w:right="0" w:hanging="380"/>
        <w:jc w:val="both"/>
        <w:rPr>
          <w:sz w:val="19"/>
        </w:rPr>
      </w:pPr>
      <w:r>
        <w:rPr>
          <w:color w:val="231F20"/>
          <w:w w:val="105"/>
          <w:sz w:val="19"/>
        </w:rPr>
        <w:t>DBA</w:t>
      </w:r>
      <w:r>
        <w:rPr>
          <w:color w:val="231F20"/>
          <w:spacing w:val="57"/>
          <w:w w:val="105"/>
          <w:sz w:val="19"/>
        </w:rPr>
        <w:t>  </w:t>
      </w:r>
      <w:r>
        <w:rPr>
          <w:color w:val="231F20"/>
          <w:w w:val="105"/>
          <w:sz w:val="19"/>
        </w:rPr>
        <w:t>departmanının</w:t>
      </w:r>
      <w:r>
        <w:rPr>
          <w:color w:val="231F20"/>
          <w:spacing w:val="58"/>
          <w:w w:val="105"/>
          <w:sz w:val="19"/>
        </w:rPr>
        <w:t>  </w:t>
      </w:r>
      <w:r>
        <w:rPr>
          <w:color w:val="231F20"/>
          <w:w w:val="105"/>
          <w:sz w:val="19"/>
        </w:rPr>
        <w:t>iç</w:t>
      </w:r>
      <w:r>
        <w:rPr>
          <w:color w:val="231F20"/>
          <w:spacing w:val="58"/>
          <w:w w:val="105"/>
          <w:sz w:val="19"/>
        </w:rPr>
        <w:t>  </w:t>
      </w:r>
      <w:r>
        <w:rPr>
          <w:color w:val="231F20"/>
          <w:w w:val="105"/>
          <w:sz w:val="19"/>
        </w:rPr>
        <w:t>organizasyonunu</w:t>
      </w:r>
      <w:r>
        <w:rPr>
          <w:color w:val="231F20"/>
          <w:spacing w:val="58"/>
          <w:w w:val="105"/>
          <w:sz w:val="19"/>
        </w:rPr>
        <w:t>  </w:t>
      </w:r>
      <w:r>
        <w:rPr>
          <w:color w:val="231F20"/>
          <w:spacing w:val="-4"/>
          <w:w w:val="105"/>
          <w:sz w:val="19"/>
        </w:rPr>
        <w:t>DBLC</w:t>
      </w:r>
    </w:p>
    <w:p>
      <w:pPr>
        <w:pStyle w:val="BodyText"/>
        <w:spacing w:before="29"/>
        <w:ind w:left="693"/>
        <w:jc w:val="both"/>
      </w:pPr>
      <w:r>
        <w:rPr>
          <w:color w:val="231F20"/>
          <w:w w:val="105"/>
        </w:rPr>
        <w:t>yaklaşımına</w:t>
      </w:r>
      <w:r>
        <w:rPr>
          <w:color w:val="231F20"/>
          <w:spacing w:val="-1"/>
          <w:w w:val="105"/>
        </w:rPr>
        <w:t> </w:t>
      </w:r>
      <w:r>
        <w:rPr>
          <w:color w:val="231F20"/>
          <w:w w:val="105"/>
        </w:rPr>
        <w:t>dayalı</w:t>
      </w:r>
      <w:r>
        <w:rPr>
          <w:color w:val="231F20"/>
          <w:spacing w:val="-1"/>
          <w:w w:val="105"/>
        </w:rPr>
        <w:t> </w:t>
      </w:r>
      <w:r>
        <w:rPr>
          <w:color w:val="231F20"/>
          <w:w w:val="105"/>
        </w:rPr>
        <w:t>olarak</w:t>
      </w:r>
      <w:r>
        <w:rPr>
          <w:color w:val="231F20"/>
          <w:spacing w:val="-1"/>
          <w:w w:val="105"/>
        </w:rPr>
        <w:t> </w:t>
      </w:r>
      <w:r>
        <w:rPr>
          <w:color w:val="231F20"/>
          <w:spacing w:val="-2"/>
          <w:w w:val="105"/>
        </w:rPr>
        <w:t>açıklayınız.</w:t>
      </w:r>
    </w:p>
    <w:p>
      <w:pPr>
        <w:pStyle w:val="ListParagraph"/>
        <w:numPr>
          <w:ilvl w:val="0"/>
          <w:numId w:val="51"/>
        </w:numPr>
        <w:tabs>
          <w:tab w:pos="693" w:val="left" w:leader="none"/>
        </w:tabs>
        <w:spacing w:line="271" w:lineRule="auto" w:before="118" w:after="0"/>
        <w:ind w:left="693" w:right="1072" w:hanging="380"/>
        <w:jc w:val="both"/>
        <w:rPr>
          <w:sz w:val="19"/>
        </w:rPr>
      </w:pPr>
      <w:r>
        <w:rPr>
          <w:color w:val="231F20"/>
          <w:w w:val="105"/>
          <w:sz w:val="19"/>
        </w:rPr>
        <w:t>DBA</w:t>
      </w:r>
      <w:r>
        <w:rPr>
          <w:color w:val="231F20"/>
          <w:w w:val="105"/>
          <w:sz w:val="19"/>
        </w:rPr>
        <w:t> ve</w:t>
      </w:r>
      <w:r>
        <w:rPr>
          <w:color w:val="231F20"/>
          <w:w w:val="105"/>
          <w:sz w:val="19"/>
        </w:rPr>
        <w:t> DA</w:t>
      </w:r>
      <w:r>
        <w:rPr>
          <w:color w:val="231F20"/>
          <w:w w:val="105"/>
          <w:sz w:val="19"/>
        </w:rPr>
        <w:t> arasındaki</w:t>
      </w:r>
      <w:r>
        <w:rPr>
          <w:color w:val="231F20"/>
          <w:w w:val="105"/>
          <w:sz w:val="19"/>
        </w:rPr>
        <w:t> benzerlik</w:t>
      </w:r>
      <w:r>
        <w:rPr>
          <w:color w:val="231F20"/>
          <w:w w:val="105"/>
          <w:sz w:val="19"/>
        </w:rPr>
        <w:t> ve</w:t>
      </w:r>
      <w:r>
        <w:rPr>
          <w:color w:val="231F20"/>
          <w:w w:val="105"/>
          <w:sz w:val="19"/>
        </w:rPr>
        <w:t> farklılıkları açıklayabilecek ve karşılaştırabilecektir.</w:t>
      </w:r>
    </w:p>
    <w:p>
      <w:pPr>
        <w:pStyle w:val="ListParagraph"/>
        <w:numPr>
          <w:ilvl w:val="0"/>
          <w:numId w:val="51"/>
        </w:numPr>
        <w:tabs>
          <w:tab w:pos="693" w:val="left" w:leader="none"/>
        </w:tabs>
        <w:spacing w:line="271" w:lineRule="auto" w:before="91" w:after="0"/>
        <w:ind w:left="693" w:right="1075" w:hanging="380"/>
        <w:jc w:val="both"/>
        <w:rPr>
          <w:sz w:val="19"/>
        </w:rPr>
      </w:pPr>
      <w:r>
        <w:rPr>
          <w:color w:val="231F20"/>
          <w:sz w:val="19"/>
        </w:rPr>
        <w:t>DBA'nın bir kuruluşun iki ana varlığı arasında nasıl bir hakemlik rolü oynadığını açıklayın. </w:t>
      </w:r>
      <w:r>
        <w:rPr>
          <w:color w:val="231F20"/>
          <w:sz w:val="19"/>
        </w:rPr>
        <w:t>Açıklamanızı göstermek için bir diyagram çiziniz.</w:t>
      </w:r>
    </w:p>
    <w:p>
      <w:pPr>
        <w:pStyle w:val="ListParagraph"/>
        <w:spacing w:after="0" w:line="271" w:lineRule="auto"/>
        <w:jc w:val="both"/>
        <w:rPr>
          <w:sz w:val="19"/>
        </w:rPr>
        <w:sectPr>
          <w:type w:val="continuous"/>
          <w:pgSz w:w="12240" w:h="15660"/>
          <w:pgMar w:header="0" w:footer="107" w:top="0" w:bottom="280" w:left="360" w:right="360"/>
          <w:cols w:num="2" w:equalWidth="0">
            <w:col w:w="5228" w:space="40"/>
            <w:col w:w="6252"/>
          </w:cols>
        </w:sectPr>
      </w:pPr>
    </w:p>
    <w:p>
      <w:pPr>
        <w:pStyle w:val="BodyText"/>
        <w:spacing w:before="209"/>
        <w:rPr>
          <w:sz w:val="20"/>
        </w:rPr>
      </w:pPr>
    </w:p>
    <w:p>
      <w:pPr>
        <w:pStyle w:val="BodyText"/>
        <w:spacing w:after="0"/>
        <w:rPr>
          <w:sz w:val="20"/>
        </w:rPr>
        <w:sectPr>
          <w:pgSz w:w="12240" w:h="15660"/>
          <w:pgMar w:header="0" w:footer="107" w:top="0" w:bottom="300" w:left="360" w:right="360"/>
        </w:sectPr>
      </w:pPr>
    </w:p>
    <w:p>
      <w:pPr>
        <w:pStyle w:val="Heading9"/>
        <w:spacing w:before="57"/>
      </w:pPr>
      <w:r>
        <w:rPr/>
        <mc:AlternateContent>
          <mc:Choice Requires="wps">
            <w:drawing>
              <wp:anchor distT="0" distB="0" distL="0" distR="0" allowOverlap="1" layoutInCell="1" locked="0" behindDoc="0" simplePos="0" relativeHeight="15811072">
                <wp:simplePos x="0" y="0"/>
                <wp:positionH relativeFrom="page">
                  <wp:posOffset>7543800</wp:posOffset>
                </wp:positionH>
                <wp:positionV relativeFrom="page">
                  <wp:posOffset>0</wp:posOffset>
                </wp:positionV>
                <wp:extent cx="228600" cy="994410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811072" id="docshape360" filled="true" fillcolor="#c94935" stroked="false">
                <v:fill type="solid"/>
                <w10:wrap type="none"/>
              </v:rect>
            </w:pict>
          </mc:Fallback>
        </mc:AlternateContent>
      </w:r>
      <w:r>
        <w:rPr>
          <w:color w:val="004E8D"/>
          <w:w w:val="90"/>
          <w:sz w:val="23"/>
        </w:rPr>
        <w:t>760</w:t>
      </w:r>
      <w:r>
        <w:rPr>
          <w:color w:val="004E8D"/>
          <w:spacing w:val="-8"/>
          <w:w w:val="90"/>
          <w:sz w:val="23"/>
        </w:rPr>
        <w:t> </w:t>
      </w:r>
      <w:r>
        <w:rPr>
          <w:color w:val="231F20"/>
          <w:w w:val="90"/>
        </w:rPr>
        <w:t>B</w:t>
      </w:r>
      <w:r>
        <w:rPr>
          <w:rFonts w:ascii="Times New Roman" w:hAnsi="Times New Roman"/>
          <w:color w:val="231F20"/>
          <w:w w:val="90"/>
        </w:rPr>
        <w:t>ö</w:t>
      </w:r>
      <w:r>
        <w:rPr>
          <w:color w:val="231F20"/>
          <w:w w:val="90"/>
        </w:rPr>
        <w:t>l</w:t>
      </w:r>
      <w:r>
        <w:rPr>
          <w:rFonts w:ascii="Times New Roman" w:hAnsi="Times New Roman"/>
          <w:color w:val="231F20"/>
          <w:w w:val="90"/>
        </w:rPr>
        <w:t>ü</w:t>
      </w:r>
      <w:r>
        <w:rPr>
          <w:color w:val="231F20"/>
          <w:w w:val="90"/>
        </w:rPr>
        <w:t>m</w:t>
      </w:r>
      <w:r>
        <w:rPr>
          <w:color w:val="231F20"/>
          <w:spacing w:val="-3"/>
        </w:rPr>
        <w:t> </w:t>
      </w:r>
      <w:r>
        <w:rPr>
          <w:color w:val="231F20"/>
          <w:w w:val="90"/>
        </w:rPr>
        <w:t>6:</w:t>
      </w:r>
      <w:r>
        <w:rPr>
          <w:color w:val="231F20"/>
          <w:spacing w:val="-4"/>
        </w:rPr>
        <w:t> </w:t>
      </w:r>
      <w:r>
        <w:rPr>
          <w:color w:val="231F20"/>
          <w:w w:val="90"/>
        </w:rPr>
        <w:t>Veritaban</w:t>
      </w:r>
      <w:r>
        <w:rPr>
          <w:rFonts w:ascii="Times New Roman" w:hAnsi="Times New Roman"/>
          <w:color w:val="231F20"/>
          <w:w w:val="90"/>
        </w:rPr>
        <w:t>ı</w:t>
      </w:r>
      <w:r>
        <w:rPr>
          <w:rFonts w:ascii="Times New Roman" w:hAnsi="Times New Roman"/>
          <w:color w:val="231F20"/>
          <w:spacing w:val="6"/>
        </w:rPr>
        <w:t> </w:t>
      </w:r>
      <w:r>
        <w:rPr>
          <w:color w:val="231F20"/>
          <w:spacing w:val="-2"/>
          <w:w w:val="90"/>
        </w:rPr>
        <w:t>Y</w:t>
      </w:r>
      <w:r>
        <w:rPr>
          <w:rFonts w:ascii="Times New Roman" w:hAnsi="Times New Roman"/>
          <w:color w:val="231F20"/>
          <w:spacing w:val="-2"/>
          <w:w w:val="90"/>
        </w:rPr>
        <w:t>ö</w:t>
      </w:r>
      <w:r>
        <w:rPr>
          <w:color w:val="231F20"/>
          <w:spacing w:val="-2"/>
          <w:w w:val="90"/>
        </w:rPr>
        <w:t>netimi</w:t>
      </w:r>
    </w:p>
    <w:p>
      <w:pPr>
        <w:pStyle w:val="ListParagraph"/>
        <w:numPr>
          <w:ilvl w:val="0"/>
          <w:numId w:val="51"/>
        </w:numPr>
        <w:tabs>
          <w:tab w:pos="1460" w:val="left" w:leader="none"/>
        </w:tabs>
        <w:spacing w:line="240" w:lineRule="auto" w:before="186" w:after="0"/>
        <w:ind w:left="1460" w:right="330" w:hanging="380"/>
        <w:jc w:val="left"/>
        <w:rPr>
          <w:sz w:val="19"/>
        </w:rPr>
      </w:pPr>
      <w:r>
        <w:rPr>
          <w:color w:val="231F20"/>
          <w:sz w:val="19"/>
        </w:rPr>
        <w:t>Bir</w:t>
      </w:r>
      <w:r>
        <w:rPr>
          <w:color w:val="231F20"/>
          <w:spacing w:val="-9"/>
          <w:sz w:val="19"/>
        </w:rPr>
        <w:t> </w:t>
      </w:r>
      <w:r>
        <w:rPr>
          <w:color w:val="231F20"/>
          <w:sz w:val="19"/>
        </w:rPr>
        <w:t>DBA</w:t>
      </w:r>
      <w:r>
        <w:rPr>
          <w:color w:val="231F20"/>
          <w:spacing w:val="-12"/>
          <w:sz w:val="19"/>
        </w:rPr>
        <w:t> </w:t>
      </w:r>
      <w:r>
        <w:rPr>
          <w:color w:val="231F20"/>
          <w:sz w:val="19"/>
        </w:rPr>
        <w:t>için</w:t>
      </w:r>
      <w:r>
        <w:rPr>
          <w:color w:val="231F20"/>
          <w:spacing w:val="-7"/>
          <w:sz w:val="19"/>
        </w:rPr>
        <w:t> </w:t>
      </w:r>
      <w:r>
        <w:rPr>
          <w:color w:val="231F20"/>
          <w:sz w:val="19"/>
        </w:rPr>
        <w:t>istenen</w:t>
      </w:r>
      <w:r>
        <w:rPr>
          <w:color w:val="231F20"/>
          <w:spacing w:val="-7"/>
          <w:sz w:val="19"/>
        </w:rPr>
        <w:t> </w:t>
      </w:r>
      <w:r>
        <w:rPr>
          <w:color w:val="231F20"/>
          <w:sz w:val="19"/>
        </w:rPr>
        <w:t>becerileri</w:t>
      </w:r>
      <w:r>
        <w:rPr>
          <w:color w:val="231F20"/>
          <w:spacing w:val="-7"/>
          <w:sz w:val="19"/>
        </w:rPr>
        <w:t> </w:t>
      </w:r>
      <w:r>
        <w:rPr>
          <w:color w:val="231F20"/>
          <w:sz w:val="19"/>
        </w:rPr>
        <w:t>tanımlar</w:t>
      </w:r>
      <w:r>
        <w:rPr>
          <w:color w:val="231F20"/>
          <w:spacing w:val="-7"/>
          <w:sz w:val="19"/>
        </w:rPr>
        <w:t> </w:t>
      </w:r>
      <w:r>
        <w:rPr>
          <w:color w:val="231F20"/>
          <w:sz w:val="19"/>
        </w:rPr>
        <w:t>ve</w:t>
      </w:r>
      <w:r>
        <w:rPr>
          <w:color w:val="231F20"/>
          <w:spacing w:val="-7"/>
          <w:sz w:val="19"/>
        </w:rPr>
        <w:t> </w:t>
      </w:r>
      <w:r>
        <w:rPr>
          <w:color w:val="231F20"/>
          <w:sz w:val="19"/>
        </w:rPr>
        <w:t>karakterize </w:t>
      </w:r>
      <w:r>
        <w:rPr>
          <w:color w:val="231F20"/>
          <w:spacing w:val="-2"/>
          <w:sz w:val="19"/>
        </w:rPr>
        <w:t>eder.</w:t>
      </w:r>
    </w:p>
    <w:p>
      <w:pPr>
        <w:pStyle w:val="ListParagraph"/>
        <w:numPr>
          <w:ilvl w:val="0"/>
          <w:numId w:val="51"/>
        </w:numPr>
        <w:tabs>
          <w:tab w:pos="1460" w:val="left" w:leader="none"/>
        </w:tabs>
        <w:spacing w:line="271" w:lineRule="auto" w:before="120" w:after="0"/>
        <w:ind w:left="1460" w:right="298" w:hanging="380"/>
        <w:jc w:val="left"/>
        <w:rPr>
          <w:sz w:val="19"/>
        </w:rPr>
      </w:pPr>
      <w:r>
        <w:rPr>
          <w:color w:val="231F20"/>
          <w:sz w:val="19"/>
        </w:rPr>
        <w:t>DBA'nın yönetsel rolleri nelerdir? DBA tarafından sağlanan</w:t>
      </w:r>
      <w:r>
        <w:rPr>
          <w:color w:val="231F20"/>
          <w:spacing w:val="-8"/>
          <w:sz w:val="19"/>
        </w:rPr>
        <w:t> </w:t>
      </w:r>
      <w:r>
        <w:rPr>
          <w:color w:val="231F20"/>
          <w:sz w:val="19"/>
        </w:rPr>
        <w:t>yönetsel</w:t>
      </w:r>
      <w:r>
        <w:rPr>
          <w:color w:val="231F20"/>
          <w:spacing w:val="-8"/>
          <w:sz w:val="19"/>
        </w:rPr>
        <w:t> </w:t>
      </w:r>
      <w:r>
        <w:rPr>
          <w:color w:val="231F20"/>
          <w:sz w:val="19"/>
        </w:rPr>
        <w:t>faaliyetleri</w:t>
      </w:r>
      <w:r>
        <w:rPr>
          <w:color w:val="231F20"/>
          <w:spacing w:val="-8"/>
          <w:sz w:val="19"/>
        </w:rPr>
        <w:t> </w:t>
      </w:r>
      <w:r>
        <w:rPr>
          <w:color w:val="231F20"/>
          <w:sz w:val="19"/>
        </w:rPr>
        <w:t>ve</w:t>
      </w:r>
      <w:r>
        <w:rPr>
          <w:color w:val="231F20"/>
          <w:spacing w:val="-9"/>
          <w:sz w:val="19"/>
        </w:rPr>
        <w:t> </w:t>
      </w:r>
      <w:r>
        <w:rPr>
          <w:color w:val="231F20"/>
          <w:sz w:val="19"/>
        </w:rPr>
        <w:t>hizmetleri</w:t>
      </w:r>
      <w:r>
        <w:rPr>
          <w:color w:val="231F20"/>
          <w:spacing w:val="-8"/>
          <w:sz w:val="19"/>
        </w:rPr>
        <w:t> </w:t>
      </w:r>
      <w:r>
        <w:rPr>
          <w:color w:val="231F20"/>
          <w:sz w:val="19"/>
        </w:rPr>
        <w:t>açıklayınız.</w:t>
      </w:r>
    </w:p>
    <w:p>
      <w:pPr>
        <w:pStyle w:val="ListParagraph"/>
        <w:numPr>
          <w:ilvl w:val="0"/>
          <w:numId w:val="51"/>
        </w:numPr>
        <w:tabs>
          <w:tab w:pos="1460" w:val="left" w:leader="none"/>
        </w:tabs>
        <w:spacing w:line="240" w:lineRule="auto" w:before="90" w:after="0"/>
        <w:ind w:left="1460" w:right="0" w:hanging="380"/>
        <w:jc w:val="left"/>
        <w:rPr>
          <w:sz w:val="19"/>
        </w:rPr>
      </w:pPr>
      <w:r>
        <w:rPr>
          <w:color w:val="231F20"/>
          <w:sz w:val="19"/>
        </w:rPr>
        <w:t>Hangi</w:t>
      </w:r>
      <w:r>
        <w:rPr>
          <w:color w:val="231F20"/>
          <w:spacing w:val="-8"/>
          <w:sz w:val="19"/>
        </w:rPr>
        <w:t> </w:t>
      </w:r>
      <w:r>
        <w:rPr>
          <w:color w:val="231F20"/>
          <w:sz w:val="19"/>
        </w:rPr>
        <w:t>DBA</w:t>
      </w:r>
      <w:r>
        <w:rPr>
          <w:color w:val="231F20"/>
          <w:spacing w:val="-8"/>
          <w:sz w:val="19"/>
        </w:rPr>
        <w:t> </w:t>
      </w:r>
      <w:r>
        <w:rPr>
          <w:color w:val="231F20"/>
          <w:sz w:val="19"/>
        </w:rPr>
        <w:t>faaliyetleri</w:t>
      </w:r>
      <w:r>
        <w:rPr>
          <w:color w:val="231F20"/>
          <w:spacing w:val="-7"/>
          <w:sz w:val="19"/>
        </w:rPr>
        <w:t> </w:t>
      </w:r>
      <w:r>
        <w:rPr>
          <w:color w:val="231F20"/>
          <w:sz w:val="19"/>
        </w:rPr>
        <w:t>son</w:t>
      </w:r>
      <w:r>
        <w:rPr>
          <w:color w:val="231F20"/>
          <w:spacing w:val="-7"/>
          <w:sz w:val="19"/>
        </w:rPr>
        <w:t> </w:t>
      </w:r>
      <w:r>
        <w:rPr>
          <w:color w:val="231F20"/>
          <w:sz w:val="19"/>
        </w:rPr>
        <w:t>kullanıcıları</w:t>
      </w:r>
      <w:r>
        <w:rPr>
          <w:color w:val="231F20"/>
          <w:spacing w:val="-10"/>
          <w:sz w:val="19"/>
        </w:rPr>
        <w:t> </w:t>
      </w:r>
      <w:r>
        <w:rPr>
          <w:color w:val="231F20"/>
          <w:spacing w:val="-2"/>
          <w:sz w:val="19"/>
        </w:rPr>
        <w:t>destekler?</w:t>
      </w:r>
    </w:p>
    <w:p>
      <w:pPr>
        <w:pStyle w:val="ListParagraph"/>
        <w:numPr>
          <w:ilvl w:val="0"/>
          <w:numId w:val="51"/>
        </w:numPr>
        <w:tabs>
          <w:tab w:pos="1460" w:val="left" w:leader="none"/>
        </w:tabs>
        <w:spacing w:line="271" w:lineRule="auto" w:before="120" w:after="0"/>
        <w:ind w:left="1460" w:right="5" w:hanging="380"/>
        <w:jc w:val="both"/>
        <w:rPr>
          <w:sz w:val="19"/>
        </w:rPr>
      </w:pPr>
      <w:r>
        <w:rPr>
          <w:color w:val="231F20"/>
          <w:w w:val="105"/>
          <w:sz w:val="19"/>
        </w:rPr>
        <w:t>DBA'nın</w:t>
      </w:r>
      <w:r>
        <w:rPr>
          <w:color w:val="231F20"/>
          <w:w w:val="105"/>
          <w:sz w:val="19"/>
        </w:rPr>
        <w:t> politika,</w:t>
      </w:r>
      <w:r>
        <w:rPr>
          <w:color w:val="231F20"/>
          <w:w w:val="105"/>
          <w:sz w:val="19"/>
        </w:rPr>
        <w:t> prosedür</w:t>
      </w:r>
      <w:r>
        <w:rPr>
          <w:color w:val="231F20"/>
          <w:w w:val="105"/>
          <w:sz w:val="19"/>
        </w:rPr>
        <w:t> ve</w:t>
      </w:r>
      <w:r>
        <w:rPr>
          <w:color w:val="231F20"/>
          <w:w w:val="105"/>
          <w:sz w:val="19"/>
        </w:rPr>
        <w:t> </w:t>
      </w:r>
      <w:r>
        <w:rPr>
          <w:color w:val="231F20"/>
          <w:w w:val="105"/>
          <w:sz w:val="19"/>
        </w:rPr>
        <w:t>standartların tanımlanması</w:t>
      </w:r>
      <w:r>
        <w:rPr>
          <w:color w:val="231F20"/>
          <w:w w:val="105"/>
          <w:sz w:val="19"/>
        </w:rPr>
        <w:t> ve</w:t>
      </w:r>
      <w:r>
        <w:rPr>
          <w:color w:val="231F20"/>
          <w:w w:val="105"/>
          <w:sz w:val="19"/>
        </w:rPr>
        <w:t> uygulanmasındaki</w:t>
      </w:r>
      <w:r>
        <w:rPr>
          <w:color w:val="231F20"/>
          <w:w w:val="105"/>
          <w:sz w:val="19"/>
        </w:rPr>
        <w:t> yönetsel</w:t>
      </w:r>
      <w:r>
        <w:rPr>
          <w:color w:val="231F20"/>
          <w:w w:val="105"/>
          <w:sz w:val="19"/>
        </w:rPr>
        <w:t> rolünü </w:t>
      </w:r>
      <w:r>
        <w:rPr>
          <w:color w:val="231F20"/>
          <w:spacing w:val="-2"/>
          <w:w w:val="105"/>
          <w:sz w:val="19"/>
        </w:rPr>
        <w:t>açıklar.</w:t>
      </w:r>
    </w:p>
    <w:p>
      <w:pPr>
        <w:pStyle w:val="ListParagraph"/>
        <w:numPr>
          <w:ilvl w:val="0"/>
          <w:numId w:val="51"/>
        </w:numPr>
        <w:tabs>
          <w:tab w:pos="1460" w:val="left" w:leader="none"/>
        </w:tabs>
        <w:spacing w:line="271" w:lineRule="auto" w:before="90" w:after="0"/>
        <w:ind w:left="1460" w:right="0" w:hanging="380"/>
        <w:jc w:val="both"/>
        <w:rPr>
          <w:sz w:val="19"/>
        </w:rPr>
      </w:pPr>
      <w:r>
        <w:rPr>
          <w:color w:val="231F20"/>
          <w:sz w:val="19"/>
        </w:rPr>
        <w:t>Veri güvenliğini, gizliliğini ve bütünlüğünü </w:t>
      </w:r>
      <w:r>
        <w:rPr>
          <w:color w:val="231F20"/>
          <w:sz w:val="19"/>
        </w:rPr>
        <w:t>korumak önemli veritabanı işlevleridir. DBA'nın bu işlevleri yerine getirme yönetsel rolünde hangi faaliyetler gereklidir?</w:t>
      </w:r>
    </w:p>
    <w:p>
      <w:pPr>
        <w:pStyle w:val="ListParagraph"/>
        <w:numPr>
          <w:ilvl w:val="0"/>
          <w:numId w:val="51"/>
        </w:numPr>
        <w:tabs>
          <w:tab w:pos="1460" w:val="left" w:leader="none"/>
        </w:tabs>
        <w:spacing w:line="271" w:lineRule="auto" w:before="89" w:after="0"/>
        <w:ind w:left="1460" w:right="3" w:hanging="380"/>
        <w:jc w:val="both"/>
        <w:rPr>
          <w:sz w:val="19"/>
        </w:rPr>
      </w:pPr>
      <w:r>
        <w:rPr>
          <w:color w:val="231F20"/>
          <w:w w:val="105"/>
          <w:sz w:val="19"/>
        </w:rPr>
        <w:t>Veritabanı</w:t>
      </w:r>
      <w:r>
        <w:rPr>
          <w:color w:val="231F20"/>
          <w:w w:val="105"/>
          <w:sz w:val="19"/>
        </w:rPr>
        <w:t> yedekleme</w:t>
      </w:r>
      <w:r>
        <w:rPr>
          <w:color w:val="231F20"/>
          <w:w w:val="105"/>
          <w:sz w:val="19"/>
        </w:rPr>
        <w:t> ve</w:t>
      </w:r>
      <w:r>
        <w:rPr>
          <w:color w:val="231F20"/>
          <w:w w:val="105"/>
          <w:sz w:val="19"/>
        </w:rPr>
        <w:t> kurtarma</w:t>
      </w:r>
      <w:r>
        <w:rPr>
          <w:color w:val="231F20"/>
          <w:w w:val="105"/>
          <w:sz w:val="19"/>
        </w:rPr>
        <w:t> </w:t>
      </w:r>
      <w:r>
        <w:rPr>
          <w:color w:val="231F20"/>
          <w:w w:val="105"/>
          <w:sz w:val="19"/>
        </w:rPr>
        <w:t>prosedürlerinin önemini</w:t>
      </w:r>
      <w:r>
        <w:rPr>
          <w:color w:val="231F20"/>
          <w:spacing w:val="-6"/>
          <w:w w:val="105"/>
          <w:sz w:val="19"/>
        </w:rPr>
        <w:t> </w:t>
      </w:r>
      <w:r>
        <w:rPr>
          <w:color w:val="231F20"/>
          <w:w w:val="105"/>
          <w:sz w:val="19"/>
        </w:rPr>
        <w:t>ve</w:t>
      </w:r>
      <w:r>
        <w:rPr>
          <w:color w:val="231F20"/>
          <w:spacing w:val="-6"/>
          <w:w w:val="105"/>
          <w:sz w:val="19"/>
        </w:rPr>
        <w:t> </w:t>
      </w:r>
      <w:r>
        <w:rPr>
          <w:color w:val="231F20"/>
          <w:w w:val="105"/>
          <w:sz w:val="19"/>
        </w:rPr>
        <w:t>özelliklerini</w:t>
      </w:r>
      <w:r>
        <w:rPr>
          <w:color w:val="231F20"/>
          <w:spacing w:val="-6"/>
          <w:w w:val="105"/>
          <w:sz w:val="19"/>
        </w:rPr>
        <w:t> </w:t>
      </w:r>
      <w:r>
        <w:rPr>
          <w:color w:val="231F20"/>
          <w:w w:val="105"/>
          <w:sz w:val="19"/>
        </w:rPr>
        <w:t>tartışınız.</w:t>
      </w:r>
      <w:r>
        <w:rPr>
          <w:color w:val="231F20"/>
          <w:spacing w:val="-4"/>
          <w:w w:val="105"/>
          <w:sz w:val="19"/>
        </w:rPr>
        <w:t> </w:t>
      </w:r>
      <w:r>
        <w:rPr>
          <w:color w:val="231F20"/>
          <w:w w:val="105"/>
          <w:sz w:val="19"/>
        </w:rPr>
        <w:t>Ardından,</w:t>
      </w:r>
      <w:r>
        <w:rPr>
          <w:color w:val="231F20"/>
          <w:spacing w:val="-4"/>
          <w:w w:val="105"/>
          <w:sz w:val="19"/>
        </w:rPr>
        <w:t> </w:t>
      </w:r>
      <w:r>
        <w:rPr>
          <w:color w:val="231F20"/>
          <w:w w:val="105"/>
          <w:sz w:val="19"/>
        </w:rPr>
        <w:t>yedekleme ve</w:t>
      </w:r>
      <w:r>
        <w:rPr>
          <w:color w:val="231F20"/>
          <w:w w:val="105"/>
          <w:sz w:val="19"/>
        </w:rPr>
        <w:t> kurtarma</w:t>
      </w:r>
      <w:r>
        <w:rPr>
          <w:color w:val="231F20"/>
          <w:w w:val="105"/>
          <w:sz w:val="19"/>
        </w:rPr>
        <w:t> planlarında</w:t>
      </w:r>
      <w:r>
        <w:rPr>
          <w:color w:val="231F20"/>
          <w:w w:val="105"/>
          <w:sz w:val="19"/>
        </w:rPr>
        <w:t> ayrıntılı</w:t>
      </w:r>
      <w:r>
        <w:rPr>
          <w:color w:val="231F20"/>
          <w:w w:val="105"/>
          <w:sz w:val="19"/>
        </w:rPr>
        <w:t> olarak</w:t>
      </w:r>
      <w:r>
        <w:rPr>
          <w:color w:val="231F20"/>
          <w:w w:val="105"/>
          <w:sz w:val="19"/>
        </w:rPr>
        <w:t> belirtilmesi gereken eylemleri açıklayınız.</w:t>
      </w:r>
    </w:p>
    <w:p>
      <w:pPr>
        <w:pStyle w:val="ListParagraph"/>
        <w:numPr>
          <w:ilvl w:val="0"/>
          <w:numId w:val="51"/>
        </w:numPr>
        <w:tabs>
          <w:tab w:pos="1460" w:val="left" w:leader="none"/>
        </w:tabs>
        <w:spacing w:line="271" w:lineRule="auto" w:before="90" w:after="0"/>
        <w:ind w:left="1460" w:right="0" w:hanging="380"/>
        <w:jc w:val="both"/>
        <w:rPr>
          <w:sz w:val="19"/>
        </w:rPr>
      </w:pPr>
      <w:r>
        <w:rPr>
          <w:color w:val="231F20"/>
          <w:sz w:val="19"/>
        </w:rPr>
        <w:t>Şirketinizin kurumsal VTYS'yi seçme sorumluluğunu </w:t>
      </w:r>
      <w:r>
        <w:rPr>
          <w:color w:val="231F20"/>
          <w:sz w:val="19"/>
        </w:rPr>
        <w:t>size verdiğini varsayın. Seçim sürecinde yer alan teknik</w:t>
      </w:r>
      <w:r>
        <w:rPr>
          <w:color w:val="231F20"/>
          <w:spacing w:val="40"/>
          <w:sz w:val="19"/>
        </w:rPr>
        <w:t> </w:t>
      </w:r>
      <w:r>
        <w:rPr>
          <w:color w:val="231F20"/>
          <w:sz w:val="19"/>
        </w:rPr>
        <w:t>konular ve diğer hususlara ilişkin bir kontrol listesi </w:t>
      </w:r>
      <w:r>
        <w:rPr>
          <w:color w:val="231F20"/>
          <w:spacing w:val="-2"/>
          <w:sz w:val="19"/>
        </w:rPr>
        <w:t>geliştirin.</w:t>
      </w:r>
    </w:p>
    <w:p>
      <w:pPr>
        <w:pStyle w:val="ListParagraph"/>
        <w:numPr>
          <w:ilvl w:val="0"/>
          <w:numId w:val="51"/>
        </w:numPr>
        <w:tabs>
          <w:tab w:pos="1460" w:val="left" w:leader="none"/>
        </w:tabs>
        <w:spacing w:line="271" w:lineRule="auto" w:before="90" w:after="0"/>
        <w:ind w:left="1460" w:right="2" w:hanging="380"/>
        <w:jc w:val="both"/>
        <w:rPr>
          <w:sz w:val="19"/>
        </w:rPr>
      </w:pPr>
      <w:r>
        <w:rPr>
          <w:color w:val="231F20"/>
          <w:w w:val="105"/>
          <w:sz w:val="19"/>
        </w:rPr>
        <w:t>DBA'nın</w:t>
      </w:r>
      <w:r>
        <w:rPr>
          <w:color w:val="231F20"/>
          <w:w w:val="105"/>
          <w:sz w:val="19"/>
        </w:rPr>
        <w:t> teknik</w:t>
      </w:r>
      <w:r>
        <w:rPr>
          <w:color w:val="231F20"/>
          <w:w w:val="105"/>
          <w:sz w:val="19"/>
        </w:rPr>
        <w:t> işlevinin</w:t>
      </w:r>
      <w:r>
        <w:rPr>
          <w:color w:val="231F20"/>
          <w:w w:val="105"/>
          <w:sz w:val="19"/>
        </w:rPr>
        <w:t> tasarım</w:t>
      </w:r>
      <w:r>
        <w:rPr>
          <w:color w:val="231F20"/>
          <w:w w:val="105"/>
          <w:sz w:val="19"/>
        </w:rPr>
        <w:t> ve</w:t>
      </w:r>
      <w:r>
        <w:rPr>
          <w:color w:val="231F20"/>
          <w:w w:val="105"/>
          <w:sz w:val="19"/>
        </w:rPr>
        <w:t> uygulama hizmetleriyle</w:t>
      </w:r>
      <w:r>
        <w:rPr>
          <w:color w:val="231F20"/>
          <w:w w:val="105"/>
          <w:sz w:val="19"/>
        </w:rPr>
        <w:t> tipik</w:t>
      </w:r>
      <w:r>
        <w:rPr>
          <w:color w:val="231F20"/>
          <w:w w:val="105"/>
          <w:sz w:val="19"/>
        </w:rPr>
        <w:t> olarak</w:t>
      </w:r>
      <w:r>
        <w:rPr>
          <w:color w:val="231F20"/>
          <w:w w:val="105"/>
          <w:sz w:val="19"/>
        </w:rPr>
        <w:t> ilişkili</w:t>
      </w:r>
      <w:r>
        <w:rPr>
          <w:color w:val="231F20"/>
          <w:w w:val="105"/>
          <w:sz w:val="19"/>
        </w:rPr>
        <w:t> olan</w:t>
      </w:r>
      <w:r>
        <w:rPr>
          <w:color w:val="231F20"/>
          <w:w w:val="105"/>
          <w:sz w:val="19"/>
        </w:rPr>
        <w:t> </w:t>
      </w:r>
      <w:r>
        <w:rPr>
          <w:color w:val="231F20"/>
          <w:w w:val="105"/>
          <w:sz w:val="19"/>
        </w:rPr>
        <w:t>faaliyetleri açıklayın. Bir DBA'da hangi teknik beceriler istenir?</w:t>
      </w:r>
    </w:p>
    <w:p>
      <w:pPr>
        <w:pStyle w:val="ListParagraph"/>
        <w:numPr>
          <w:ilvl w:val="0"/>
          <w:numId w:val="51"/>
        </w:numPr>
        <w:tabs>
          <w:tab w:pos="1460" w:val="left" w:leader="none"/>
        </w:tabs>
        <w:spacing w:line="271" w:lineRule="auto" w:before="90" w:after="0"/>
        <w:ind w:left="1460" w:right="0" w:hanging="380"/>
        <w:jc w:val="both"/>
        <w:rPr>
          <w:sz w:val="19"/>
        </w:rPr>
      </w:pPr>
      <w:r>
        <w:rPr>
          <w:color w:val="231F20"/>
          <w:w w:val="105"/>
          <w:sz w:val="19"/>
        </w:rPr>
        <w:t>Veritabanı</w:t>
      </w:r>
      <w:r>
        <w:rPr>
          <w:color w:val="231F20"/>
          <w:w w:val="105"/>
          <w:sz w:val="19"/>
        </w:rPr>
        <w:t> ve</w:t>
      </w:r>
      <w:r>
        <w:rPr>
          <w:color w:val="231F20"/>
          <w:w w:val="105"/>
          <w:sz w:val="19"/>
        </w:rPr>
        <w:t> uygulamaların</w:t>
      </w:r>
      <w:r>
        <w:rPr>
          <w:color w:val="231F20"/>
          <w:w w:val="105"/>
          <w:sz w:val="19"/>
        </w:rPr>
        <w:t> test</w:t>
      </w:r>
      <w:r>
        <w:rPr>
          <w:color w:val="231F20"/>
          <w:w w:val="105"/>
          <w:sz w:val="19"/>
        </w:rPr>
        <w:t> edilmesi</w:t>
      </w:r>
      <w:r>
        <w:rPr>
          <w:color w:val="231F20"/>
          <w:w w:val="105"/>
          <w:sz w:val="19"/>
        </w:rPr>
        <w:t> </w:t>
      </w:r>
      <w:r>
        <w:rPr>
          <w:color w:val="231F20"/>
          <w:w w:val="105"/>
          <w:sz w:val="19"/>
        </w:rPr>
        <w:t>ve değerlendirilmesi neden</w:t>
      </w:r>
      <w:r>
        <w:rPr>
          <w:color w:val="231F20"/>
          <w:w w:val="105"/>
          <w:sz w:val="19"/>
        </w:rPr>
        <w:t> tasarım ve</w:t>
      </w:r>
      <w:r>
        <w:rPr>
          <w:color w:val="231F20"/>
          <w:w w:val="105"/>
          <w:sz w:val="19"/>
        </w:rPr>
        <w:t> uygulamadan sorumlu</w:t>
      </w:r>
      <w:r>
        <w:rPr>
          <w:color w:val="231F20"/>
          <w:w w:val="105"/>
          <w:sz w:val="19"/>
        </w:rPr>
        <w:t> kişiler</w:t>
      </w:r>
      <w:r>
        <w:rPr>
          <w:color w:val="231F20"/>
          <w:w w:val="105"/>
          <w:sz w:val="19"/>
        </w:rPr>
        <w:t> tarafından</w:t>
      </w:r>
      <w:r>
        <w:rPr>
          <w:color w:val="231F20"/>
          <w:w w:val="105"/>
          <w:sz w:val="19"/>
        </w:rPr>
        <w:t> yapılmıyor?</w:t>
      </w:r>
      <w:r>
        <w:rPr>
          <w:color w:val="231F20"/>
          <w:w w:val="105"/>
          <w:sz w:val="19"/>
        </w:rPr>
        <w:t> Test</w:t>
      </w:r>
      <w:r>
        <w:rPr>
          <w:color w:val="231F20"/>
          <w:w w:val="105"/>
          <w:sz w:val="19"/>
        </w:rPr>
        <w:t> ve değerlendirme</w:t>
      </w:r>
      <w:r>
        <w:rPr>
          <w:color w:val="231F20"/>
          <w:w w:val="105"/>
          <w:sz w:val="19"/>
        </w:rPr>
        <w:t> sırasında</w:t>
      </w:r>
      <w:r>
        <w:rPr>
          <w:color w:val="231F20"/>
          <w:w w:val="105"/>
          <w:sz w:val="19"/>
        </w:rPr>
        <w:t> hangi</w:t>
      </w:r>
      <w:r>
        <w:rPr>
          <w:color w:val="231F20"/>
          <w:w w:val="105"/>
          <w:sz w:val="19"/>
        </w:rPr>
        <w:t> asgari</w:t>
      </w:r>
      <w:r>
        <w:rPr>
          <w:color w:val="231F20"/>
          <w:w w:val="105"/>
          <w:sz w:val="19"/>
        </w:rPr>
        <w:t> standartlar </w:t>
      </w:r>
      <w:r>
        <w:rPr>
          <w:color w:val="231F20"/>
          <w:spacing w:val="-2"/>
          <w:w w:val="105"/>
          <w:sz w:val="19"/>
        </w:rPr>
        <w:t>karşılanmalıdır?</w:t>
      </w:r>
    </w:p>
    <w:p>
      <w:pPr>
        <w:pStyle w:val="ListParagraph"/>
        <w:numPr>
          <w:ilvl w:val="0"/>
          <w:numId w:val="51"/>
        </w:numPr>
        <w:tabs>
          <w:tab w:pos="1460" w:val="left" w:leader="none"/>
        </w:tabs>
        <w:spacing w:line="271" w:lineRule="auto" w:before="89" w:after="0"/>
        <w:ind w:left="1460" w:right="2" w:hanging="380"/>
        <w:jc w:val="both"/>
        <w:rPr>
          <w:sz w:val="19"/>
        </w:rPr>
      </w:pPr>
      <w:r>
        <w:rPr>
          <w:color w:val="231F20"/>
          <w:w w:val="105"/>
          <w:sz w:val="19"/>
        </w:rPr>
        <w:t>VTYS</w:t>
      </w:r>
      <w:r>
        <w:rPr>
          <w:color w:val="231F20"/>
          <w:w w:val="105"/>
          <w:sz w:val="19"/>
        </w:rPr>
        <w:t> performansındaki</w:t>
      </w:r>
      <w:r>
        <w:rPr>
          <w:color w:val="231F20"/>
          <w:w w:val="105"/>
          <w:sz w:val="19"/>
        </w:rPr>
        <w:t> bazı</w:t>
      </w:r>
      <w:r>
        <w:rPr>
          <w:color w:val="231F20"/>
          <w:w w:val="105"/>
          <w:sz w:val="19"/>
        </w:rPr>
        <w:t> darboğazları</w:t>
      </w:r>
      <w:r>
        <w:rPr>
          <w:color w:val="231F20"/>
          <w:w w:val="105"/>
          <w:sz w:val="19"/>
        </w:rPr>
        <w:t> </w:t>
      </w:r>
      <w:r>
        <w:rPr>
          <w:color w:val="231F20"/>
          <w:w w:val="105"/>
          <w:sz w:val="19"/>
        </w:rPr>
        <w:t>tanımlamak ve</w:t>
      </w:r>
      <w:r>
        <w:rPr>
          <w:color w:val="231F20"/>
          <w:w w:val="105"/>
          <w:sz w:val="19"/>
        </w:rPr>
        <w:t> ardından</w:t>
      </w:r>
      <w:r>
        <w:rPr>
          <w:color w:val="231F20"/>
          <w:w w:val="105"/>
          <w:sz w:val="19"/>
        </w:rPr>
        <w:t> VTYS</w:t>
      </w:r>
      <w:r>
        <w:rPr>
          <w:color w:val="231F20"/>
          <w:w w:val="105"/>
          <w:sz w:val="19"/>
        </w:rPr>
        <w:t> performans</w:t>
      </w:r>
      <w:r>
        <w:rPr>
          <w:color w:val="231F20"/>
          <w:w w:val="105"/>
          <w:sz w:val="19"/>
        </w:rPr>
        <w:t> ayarlamasında</w:t>
      </w:r>
      <w:r>
        <w:rPr>
          <w:color w:val="231F20"/>
          <w:spacing w:val="40"/>
          <w:w w:val="105"/>
          <w:sz w:val="19"/>
        </w:rPr>
        <w:t> </w:t>
      </w:r>
      <w:r>
        <w:rPr>
          <w:color w:val="231F20"/>
          <w:w w:val="105"/>
          <w:sz w:val="19"/>
        </w:rPr>
        <w:t>kullanılan bazı çözümler önermek.</w:t>
      </w:r>
    </w:p>
    <w:p>
      <w:pPr>
        <w:pStyle w:val="ListParagraph"/>
        <w:numPr>
          <w:ilvl w:val="0"/>
          <w:numId w:val="51"/>
        </w:numPr>
        <w:tabs>
          <w:tab w:pos="1460" w:val="left" w:leader="none"/>
        </w:tabs>
        <w:spacing w:line="271" w:lineRule="auto" w:before="91" w:after="0"/>
        <w:ind w:left="1460" w:right="3" w:hanging="380"/>
        <w:jc w:val="both"/>
        <w:rPr>
          <w:sz w:val="19"/>
        </w:rPr>
      </w:pPr>
      <w:r>
        <w:rPr>
          <w:color w:val="231F20"/>
          <w:sz w:val="19"/>
        </w:rPr>
        <w:t>VTYS'nin, yardımcı programlarının ve uygulamalarının bakımındaki tipik faaliyetler nelerdir? Uygulama performans</w:t>
      </w:r>
      <w:r>
        <w:rPr>
          <w:color w:val="231F20"/>
          <w:spacing w:val="-3"/>
          <w:sz w:val="19"/>
        </w:rPr>
        <w:t> </w:t>
      </w:r>
      <w:r>
        <w:rPr>
          <w:color w:val="231F20"/>
          <w:sz w:val="19"/>
        </w:rPr>
        <w:t>ayarlamasının</w:t>
      </w:r>
      <w:r>
        <w:rPr>
          <w:color w:val="231F20"/>
          <w:spacing w:val="-3"/>
          <w:sz w:val="19"/>
        </w:rPr>
        <w:t> </w:t>
      </w:r>
      <w:r>
        <w:rPr>
          <w:color w:val="231F20"/>
          <w:sz w:val="19"/>
        </w:rPr>
        <w:t>bakım</w:t>
      </w:r>
      <w:r>
        <w:rPr>
          <w:color w:val="231F20"/>
          <w:spacing w:val="-3"/>
          <w:sz w:val="19"/>
        </w:rPr>
        <w:t> </w:t>
      </w:r>
      <w:r>
        <w:rPr>
          <w:color w:val="231F20"/>
          <w:sz w:val="19"/>
        </w:rPr>
        <w:t>faaliyetlerinin</w:t>
      </w:r>
      <w:r>
        <w:rPr>
          <w:color w:val="231F20"/>
          <w:spacing w:val="-2"/>
          <w:sz w:val="19"/>
        </w:rPr>
        <w:t> </w:t>
      </w:r>
      <w:r>
        <w:rPr>
          <w:color w:val="231F20"/>
          <w:sz w:val="19"/>
        </w:rPr>
        <w:t>bir</w:t>
      </w:r>
      <w:r>
        <w:rPr>
          <w:color w:val="231F20"/>
          <w:spacing w:val="-3"/>
          <w:sz w:val="19"/>
        </w:rPr>
        <w:t> </w:t>
      </w:r>
      <w:r>
        <w:rPr>
          <w:color w:val="231F20"/>
          <w:sz w:val="19"/>
        </w:rPr>
        <w:t>parçası olduğunu düşünür müsünüz? Cevabınızı açıklayınız.</w:t>
      </w:r>
    </w:p>
    <w:p>
      <w:pPr>
        <w:spacing w:line="240" w:lineRule="auto" w:before="0"/>
        <w:rPr>
          <w:sz w:val="19"/>
        </w:rPr>
      </w:pPr>
      <w:r>
        <w:rPr/>
        <w:br w:type="column"/>
      </w:r>
      <w:r>
        <w:rPr>
          <w:sz w:val="19"/>
        </w:rPr>
      </w:r>
    </w:p>
    <w:p>
      <w:pPr>
        <w:pStyle w:val="BodyText"/>
        <w:spacing w:before="73"/>
      </w:pPr>
    </w:p>
    <w:p>
      <w:pPr>
        <w:pStyle w:val="ListParagraph"/>
        <w:numPr>
          <w:ilvl w:val="0"/>
          <w:numId w:val="51"/>
        </w:numPr>
        <w:tabs>
          <w:tab w:pos="690" w:val="left" w:leader="none"/>
        </w:tabs>
        <w:spacing w:line="271" w:lineRule="auto" w:before="0" w:after="0"/>
        <w:ind w:left="690" w:right="354" w:hanging="380"/>
        <w:jc w:val="both"/>
        <w:rPr>
          <w:sz w:val="19"/>
        </w:rPr>
      </w:pPr>
      <w:r>
        <w:rPr>
          <w:color w:val="231F20"/>
          <w:sz w:val="19"/>
        </w:rPr>
        <w:t>Normalde güvenliği nasıl tanımlarsınız? Sizin tanımınız</w:t>
      </w:r>
      <w:r>
        <w:rPr>
          <w:color w:val="231F20"/>
          <w:spacing w:val="40"/>
          <w:sz w:val="19"/>
        </w:rPr>
        <w:t> </w:t>
      </w:r>
      <w:r>
        <w:rPr>
          <w:color w:val="231F20"/>
          <w:sz w:val="19"/>
        </w:rPr>
        <w:t>bu bölümdeki veritabanı güvenliği tanımına ne </w:t>
      </w:r>
      <w:r>
        <w:rPr>
          <w:color w:val="231F20"/>
          <w:sz w:val="19"/>
        </w:rPr>
        <w:t>kadar benziyor ya da ondan ne kadar farklı?</w:t>
      </w:r>
    </w:p>
    <w:p>
      <w:pPr>
        <w:pStyle w:val="ListParagraph"/>
        <w:numPr>
          <w:ilvl w:val="0"/>
          <w:numId w:val="51"/>
        </w:numPr>
        <w:tabs>
          <w:tab w:pos="690" w:val="left" w:leader="none"/>
        </w:tabs>
        <w:spacing w:line="240" w:lineRule="auto" w:before="90" w:after="0"/>
        <w:ind w:left="690" w:right="0" w:hanging="380"/>
        <w:jc w:val="both"/>
        <w:rPr>
          <w:sz w:val="19"/>
        </w:rPr>
      </w:pPr>
      <w:r>
        <w:rPr>
          <w:color w:val="231F20"/>
          <w:sz w:val="19"/>
        </w:rPr>
        <w:t>Veri</w:t>
      </w:r>
      <w:r>
        <w:rPr>
          <w:color w:val="231F20"/>
          <w:spacing w:val="-14"/>
          <w:sz w:val="19"/>
        </w:rPr>
        <w:t> </w:t>
      </w:r>
      <w:r>
        <w:rPr>
          <w:color w:val="231F20"/>
          <w:sz w:val="19"/>
        </w:rPr>
        <w:t>gizliliğinin</w:t>
      </w:r>
      <w:r>
        <w:rPr>
          <w:color w:val="231F20"/>
          <w:spacing w:val="-12"/>
          <w:sz w:val="19"/>
        </w:rPr>
        <w:t> </w:t>
      </w:r>
      <w:r>
        <w:rPr>
          <w:color w:val="231F20"/>
          <w:sz w:val="19"/>
        </w:rPr>
        <w:t>seviyeleri</w:t>
      </w:r>
      <w:r>
        <w:rPr>
          <w:color w:val="231F20"/>
          <w:spacing w:val="-10"/>
          <w:sz w:val="19"/>
        </w:rPr>
        <w:t> </w:t>
      </w:r>
      <w:r>
        <w:rPr>
          <w:color w:val="231F20"/>
          <w:spacing w:val="-2"/>
          <w:sz w:val="19"/>
        </w:rPr>
        <w:t>nelerdir?</w:t>
      </w:r>
    </w:p>
    <w:p>
      <w:pPr>
        <w:pStyle w:val="ListParagraph"/>
        <w:numPr>
          <w:ilvl w:val="0"/>
          <w:numId w:val="51"/>
        </w:numPr>
        <w:tabs>
          <w:tab w:pos="690" w:val="left" w:leader="none"/>
        </w:tabs>
        <w:spacing w:line="271" w:lineRule="auto" w:before="120" w:after="0"/>
        <w:ind w:left="690" w:right="352" w:hanging="380"/>
        <w:jc w:val="both"/>
        <w:rPr>
          <w:sz w:val="19"/>
        </w:rPr>
      </w:pPr>
      <w:r>
        <w:rPr>
          <w:color w:val="231F20"/>
          <w:sz w:val="19"/>
        </w:rPr>
        <w:t>Güvenlik açıkları nelerdir? Güvenlik tehdidi nedir? </w:t>
      </w:r>
      <w:r>
        <w:rPr>
          <w:color w:val="231F20"/>
          <w:sz w:val="19"/>
        </w:rPr>
        <w:t>Farklı IS bileşenlerindeki güvenlik açıklarına bazı örnekler </w:t>
      </w:r>
      <w:r>
        <w:rPr>
          <w:color w:val="231F20"/>
          <w:spacing w:val="-2"/>
          <w:sz w:val="19"/>
        </w:rPr>
        <w:t>veriniz.</w:t>
      </w:r>
    </w:p>
    <w:p>
      <w:pPr>
        <w:pStyle w:val="ListParagraph"/>
        <w:numPr>
          <w:ilvl w:val="0"/>
          <w:numId w:val="51"/>
        </w:numPr>
        <w:tabs>
          <w:tab w:pos="690" w:val="left" w:leader="none"/>
        </w:tabs>
        <w:spacing w:line="271" w:lineRule="auto" w:before="90" w:after="0"/>
        <w:ind w:left="690" w:right="349" w:hanging="380"/>
        <w:jc w:val="both"/>
        <w:rPr>
          <w:sz w:val="19"/>
        </w:rPr>
      </w:pPr>
      <w:r>
        <w:rPr>
          <w:color w:val="231F20"/>
          <w:sz w:val="19"/>
        </w:rPr>
        <w:t>Veri sözlüğü kavramını tanımlayın ve farklı veri </w:t>
      </w:r>
      <w:r>
        <w:rPr>
          <w:color w:val="231F20"/>
          <w:sz w:val="19"/>
        </w:rPr>
        <w:t>sözlüğü türlerini tartışın. Bir kuruluşun tüm veri setini yönetiyor olsaydınız, veri sözlüğü için hangi özellikleri isterdiniz?</w:t>
      </w:r>
    </w:p>
    <w:p>
      <w:pPr>
        <w:pStyle w:val="ListParagraph"/>
        <w:numPr>
          <w:ilvl w:val="0"/>
          <w:numId w:val="51"/>
        </w:numPr>
        <w:tabs>
          <w:tab w:pos="690" w:val="left" w:leader="none"/>
        </w:tabs>
        <w:spacing w:line="271" w:lineRule="auto" w:before="90" w:after="0"/>
        <w:ind w:left="690" w:right="349" w:hanging="380"/>
        <w:jc w:val="both"/>
        <w:rPr>
          <w:sz w:val="19"/>
        </w:rPr>
      </w:pPr>
      <w:r>
        <w:rPr>
          <w:color w:val="231F20"/>
          <w:sz w:val="19"/>
        </w:rPr>
        <w:t>SQL deyimlerini kullanarak, veritabanı güvenliğini izlemek</w:t>
      </w:r>
      <w:r>
        <w:rPr>
          <w:color w:val="231F20"/>
          <w:spacing w:val="-2"/>
          <w:sz w:val="19"/>
        </w:rPr>
        <w:t> </w:t>
      </w:r>
      <w:r>
        <w:rPr>
          <w:color w:val="231F20"/>
          <w:sz w:val="19"/>
        </w:rPr>
        <w:t>için</w:t>
      </w:r>
      <w:r>
        <w:rPr>
          <w:color w:val="231F20"/>
          <w:spacing w:val="-2"/>
          <w:sz w:val="19"/>
        </w:rPr>
        <w:t> </w:t>
      </w:r>
      <w:r>
        <w:rPr>
          <w:color w:val="231F20"/>
          <w:sz w:val="19"/>
        </w:rPr>
        <w:t>veri</w:t>
      </w:r>
      <w:r>
        <w:rPr>
          <w:color w:val="231F20"/>
          <w:spacing w:val="-1"/>
          <w:sz w:val="19"/>
        </w:rPr>
        <w:t> </w:t>
      </w:r>
      <w:r>
        <w:rPr>
          <w:color w:val="231F20"/>
          <w:sz w:val="19"/>
        </w:rPr>
        <w:t>sözlüğünü</w:t>
      </w:r>
      <w:r>
        <w:rPr>
          <w:color w:val="231F20"/>
          <w:spacing w:val="-1"/>
          <w:sz w:val="19"/>
        </w:rPr>
        <w:t> </w:t>
      </w:r>
      <w:r>
        <w:rPr>
          <w:color w:val="231F20"/>
          <w:sz w:val="19"/>
        </w:rPr>
        <w:t>nasıl</w:t>
      </w:r>
      <w:r>
        <w:rPr>
          <w:color w:val="231F20"/>
          <w:spacing w:val="-2"/>
          <w:sz w:val="19"/>
        </w:rPr>
        <w:t> </w:t>
      </w:r>
      <w:r>
        <w:rPr>
          <w:color w:val="231F20"/>
          <w:sz w:val="19"/>
        </w:rPr>
        <w:t>kullanacağınıza</w:t>
      </w:r>
      <w:r>
        <w:rPr>
          <w:color w:val="231F20"/>
          <w:spacing w:val="-1"/>
          <w:sz w:val="19"/>
        </w:rPr>
        <w:t> </w:t>
      </w:r>
      <w:r>
        <w:rPr>
          <w:color w:val="231F20"/>
          <w:sz w:val="19"/>
        </w:rPr>
        <w:t>dair</w:t>
      </w:r>
      <w:r>
        <w:rPr>
          <w:color w:val="231F20"/>
          <w:spacing w:val="-2"/>
          <w:sz w:val="19"/>
        </w:rPr>
        <w:t> </w:t>
      </w:r>
      <w:r>
        <w:rPr>
          <w:color w:val="231F20"/>
          <w:sz w:val="19"/>
        </w:rPr>
        <w:t>bazı örnekler verin.</w:t>
      </w:r>
    </w:p>
    <w:p>
      <w:pPr>
        <w:pStyle w:val="ListParagraph"/>
        <w:numPr>
          <w:ilvl w:val="0"/>
          <w:numId w:val="51"/>
        </w:numPr>
        <w:tabs>
          <w:tab w:pos="690" w:val="left" w:leader="none"/>
        </w:tabs>
        <w:spacing w:line="271" w:lineRule="auto" w:before="90" w:after="0"/>
        <w:ind w:left="690" w:right="355" w:hanging="380"/>
        <w:jc w:val="both"/>
        <w:rPr>
          <w:sz w:val="19"/>
        </w:rPr>
      </w:pPr>
      <w:r>
        <w:rPr>
          <w:color w:val="231F20"/>
          <w:w w:val="105"/>
          <w:sz w:val="19"/>
        </w:rPr>
        <w:t>Bir</w:t>
      </w:r>
      <w:r>
        <w:rPr>
          <w:color w:val="231F20"/>
          <w:w w:val="105"/>
          <w:sz w:val="19"/>
        </w:rPr>
        <w:t> CASE</w:t>
      </w:r>
      <w:r>
        <w:rPr>
          <w:color w:val="231F20"/>
          <w:w w:val="105"/>
          <w:sz w:val="19"/>
        </w:rPr>
        <w:t> aracı</w:t>
      </w:r>
      <w:r>
        <w:rPr>
          <w:color w:val="231F20"/>
          <w:w w:val="105"/>
          <w:sz w:val="19"/>
        </w:rPr>
        <w:t> ile</w:t>
      </w:r>
      <w:r>
        <w:rPr>
          <w:color w:val="231F20"/>
          <w:w w:val="105"/>
          <w:sz w:val="19"/>
        </w:rPr>
        <w:t> bir</w:t>
      </w:r>
      <w:r>
        <w:rPr>
          <w:color w:val="231F20"/>
          <w:w w:val="105"/>
          <w:sz w:val="19"/>
        </w:rPr>
        <w:t> DBMS'nin</w:t>
      </w:r>
      <w:r>
        <w:rPr>
          <w:color w:val="231F20"/>
          <w:w w:val="105"/>
          <w:sz w:val="19"/>
        </w:rPr>
        <w:t> ortak</w:t>
      </w:r>
      <w:r>
        <w:rPr>
          <w:color w:val="231F20"/>
          <w:w w:val="105"/>
          <w:sz w:val="19"/>
        </w:rPr>
        <w:t> özellikleri nelerdir? Bu özellikler veri yönetimini geliştirmek için nasıl kullanılabilir?</w:t>
      </w:r>
    </w:p>
    <w:p>
      <w:pPr>
        <w:pStyle w:val="ListParagraph"/>
        <w:numPr>
          <w:ilvl w:val="0"/>
          <w:numId w:val="51"/>
        </w:numPr>
        <w:tabs>
          <w:tab w:pos="690" w:val="left" w:leader="none"/>
        </w:tabs>
        <w:spacing w:line="271" w:lineRule="auto" w:before="89" w:after="0"/>
        <w:ind w:left="690" w:right="356" w:hanging="380"/>
        <w:jc w:val="both"/>
        <w:rPr>
          <w:sz w:val="19"/>
        </w:rPr>
      </w:pPr>
      <w:r>
        <w:rPr>
          <w:color w:val="231F20"/>
          <w:w w:val="105"/>
          <w:sz w:val="19"/>
        </w:rPr>
        <w:t>Bilgi</w:t>
      </w:r>
      <w:r>
        <w:rPr>
          <w:color w:val="231F20"/>
          <w:w w:val="105"/>
          <w:sz w:val="19"/>
        </w:rPr>
        <w:t> mühendisliği</w:t>
      </w:r>
      <w:r>
        <w:rPr>
          <w:color w:val="231F20"/>
          <w:w w:val="105"/>
          <w:sz w:val="19"/>
        </w:rPr>
        <w:t> (IE)</w:t>
      </w:r>
      <w:r>
        <w:rPr>
          <w:color w:val="231F20"/>
          <w:w w:val="105"/>
          <w:sz w:val="19"/>
        </w:rPr>
        <w:t> ve</w:t>
      </w:r>
      <w:r>
        <w:rPr>
          <w:color w:val="231F20"/>
          <w:w w:val="105"/>
          <w:sz w:val="19"/>
        </w:rPr>
        <w:t> bilgi</w:t>
      </w:r>
      <w:r>
        <w:rPr>
          <w:color w:val="231F20"/>
          <w:w w:val="105"/>
          <w:sz w:val="19"/>
        </w:rPr>
        <w:t> sistemleri</w:t>
      </w:r>
      <w:r>
        <w:rPr>
          <w:color w:val="231F20"/>
          <w:w w:val="105"/>
          <w:sz w:val="19"/>
        </w:rPr>
        <w:t> </w:t>
      </w:r>
      <w:r>
        <w:rPr>
          <w:color w:val="231F20"/>
          <w:w w:val="105"/>
          <w:sz w:val="19"/>
        </w:rPr>
        <w:t>mimarisi (ISA)</w:t>
      </w:r>
      <w:r>
        <w:rPr>
          <w:color w:val="231F20"/>
          <w:w w:val="105"/>
          <w:sz w:val="19"/>
        </w:rPr>
        <w:t> kavramlarını</w:t>
      </w:r>
      <w:r>
        <w:rPr>
          <w:color w:val="231F20"/>
          <w:w w:val="105"/>
          <w:sz w:val="19"/>
        </w:rPr>
        <w:t> kısaca</w:t>
      </w:r>
      <w:r>
        <w:rPr>
          <w:color w:val="231F20"/>
          <w:w w:val="105"/>
          <w:sz w:val="19"/>
        </w:rPr>
        <w:t> açıklayınız.</w:t>
      </w:r>
      <w:r>
        <w:rPr>
          <w:color w:val="231F20"/>
          <w:w w:val="105"/>
          <w:sz w:val="19"/>
        </w:rPr>
        <w:t> Bu</w:t>
      </w:r>
      <w:r>
        <w:rPr>
          <w:color w:val="231F20"/>
          <w:w w:val="105"/>
          <w:sz w:val="19"/>
        </w:rPr>
        <w:t> kavramlar veri yönetimi stratejisini nasıl etkiler?</w:t>
      </w:r>
    </w:p>
    <w:p>
      <w:pPr>
        <w:pStyle w:val="ListParagraph"/>
        <w:numPr>
          <w:ilvl w:val="0"/>
          <w:numId w:val="51"/>
        </w:numPr>
        <w:tabs>
          <w:tab w:pos="690" w:val="left" w:leader="none"/>
        </w:tabs>
        <w:spacing w:line="271" w:lineRule="auto" w:before="90" w:after="0"/>
        <w:ind w:left="690" w:right="349" w:hanging="380"/>
        <w:jc w:val="both"/>
        <w:rPr>
          <w:sz w:val="19"/>
        </w:rPr>
      </w:pPr>
      <w:r>
        <w:rPr>
          <w:color w:val="231F20"/>
          <w:w w:val="105"/>
          <w:sz w:val="19"/>
        </w:rPr>
        <w:t>İyi</w:t>
      </w:r>
      <w:r>
        <w:rPr>
          <w:color w:val="231F20"/>
          <w:w w:val="105"/>
          <w:sz w:val="19"/>
        </w:rPr>
        <w:t> bir</w:t>
      </w:r>
      <w:r>
        <w:rPr>
          <w:color w:val="231F20"/>
          <w:w w:val="105"/>
          <w:sz w:val="19"/>
        </w:rPr>
        <w:t> veri</w:t>
      </w:r>
      <w:r>
        <w:rPr>
          <w:color w:val="231F20"/>
          <w:w w:val="105"/>
          <w:sz w:val="19"/>
        </w:rPr>
        <w:t> yönetimi</w:t>
      </w:r>
      <w:r>
        <w:rPr>
          <w:color w:val="231F20"/>
          <w:w w:val="105"/>
          <w:sz w:val="19"/>
        </w:rPr>
        <w:t> stratejisinin</w:t>
      </w:r>
      <w:r>
        <w:rPr>
          <w:color w:val="231F20"/>
          <w:w w:val="105"/>
          <w:sz w:val="19"/>
        </w:rPr>
        <w:t> geliştirilmesi</w:t>
      </w:r>
      <w:r>
        <w:rPr>
          <w:color w:val="231F20"/>
          <w:w w:val="105"/>
          <w:sz w:val="19"/>
        </w:rPr>
        <w:t> ve uygulanmasındaki</w:t>
      </w:r>
      <w:r>
        <w:rPr>
          <w:color w:val="231F20"/>
          <w:w w:val="105"/>
          <w:sz w:val="19"/>
        </w:rPr>
        <w:t> bazı</w:t>
      </w:r>
      <w:r>
        <w:rPr>
          <w:color w:val="231F20"/>
          <w:w w:val="105"/>
          <w:sz w:val="19"/>
        </w:rPr>
        <w:t> kritik</w:t>
      </w:r>
      <w:r>
        <w:rPr>
          <w:color w:val="231F20"/>
          <w:w w:val="105"/>
          <w:sz w:val="19"/>
        </w:rPr>
        <w:t> başarı</w:t>
      </w:r>
      <w:r>
        <w:rPr>
          <w:color w:val="231F20"/>
          <w:w w:val="105"/>
          <w:sz w:val="19"/>
        </w:rPr>
        <w:t> </w:t>
      </w:r>
      <w:r>
        <w:rPr>
          <w:color w:val="231F20"/>
          <w:w w:val="105"/>
          <w:sz w:val="19"/>
        </w:rPr>
        <w:t>faktörlerini tanımlamak ve açıklamak.</w:t>
      </w:r>
    </w:p>
    <w:p>
      <w:pPr>
        <w:pStyle w:val="ListParagraph"/>
        <w:numPr>
          <w:ilvl w:val="0"/>
          <w:numId w:val="51"/>
        </w:numPr>
        <w:tabs>
          <w:tab w:pos="690" w:val="left" w:leader="none"/>
        </w:tabs>
        <w:spacing w:line="240" w:lineRule="auto" w:before="90" w:after="0"/>
        <w:ind w:left="690" w:right="0" w:hanging="380"/>
        <w:jc w:val="both"/>
        <w:rPr>
          <w:sz w:val="19"/>
        </w:rPr>
      </w:pPr>
      <w:r>
        <w:rPr>
          <w:color w:val="231F20"/>
          <w:sz w:val="19"/>
        </w:rPr>
        <w:t>Bulut</w:t>
      </w:r>
      <w:r>
        <w:rPr>
          <w:color w:val="231F20"/>
          <w:spacing w:val="30"/>
          <w:sz w:val="19"/>
        </w:rPr>
        <w:t>  </w:t>
      </w:r>
      <w:r>
        <w:rPr>
          <w:color w:val="231F20"/>
          <w:sz w:val="19"/>
        </w:rPr>
        <w:t>tabanlı</w:t>
      </w:r>
      <w:r>
        <w:rPr>
          <w:color w:val="231F20"/>
          <w:spacing w:val="31"/>
          <w:sz w:val="19"/>
        </w:rPr>
        <w:t>  </w:t>
      </w:r>
      <w:r>
        <w:rPr>
          <w:color w:val="231F20"/>
          <w:sz w:val="19"/>
        </w:rPr>
        <w:t>veri</w:t>
      </w:r>
      <w:r>
        <w:rPr>
          <w:color w:val="231F20"/>
          <w:spacing w:val="31"/>
          <w:sz w:val="19"/>
        </w:rPr>
        <w:t>  </w:t>
      </w:r>
      <w:r>
        <w:rPr>
          <w:color w:val="231F20"/>
          <w:sz w:val="19"/>
        </w:rPr>
        <w:t>hizmetleri</w:t>
      </w:r>
      <w:r>
        <w:rPr>
          <w:color w:val="231F20"/>
          <w:spacing w:val="30"/>
          <w:sz w:val="19"/>
        </w:rPr>
        <w:t>  </w:t>
      </w:r>
      <w:r>
        <w:rPr>
          <w:color w:val="231F20"/>
          <w:sz w:val="19"/>
        </w:rPr>
        <w:t>DBA'nın</w:t>
      </w:r>
      <w:r>
        <w:rPr>
          <w:color w:val="231F20"/>
          <w:spacing w:val="30"/>
          <w:sz w:val="19"/>
        </w:rPr>
        <w:t>  </w:t>
      </w:r>
      <w:r>
        <w:rPr>
          <w:color w:val="231F20"/>
          <w:sz w:val="19"/>
        </w:rPr>
        <w:t>rolünü</w:t>
      </w:r>
      <w:r>
        <w:rPr>
          <w:color w:val="231F20"/>
          <w:spacing w:val="29"/>
          <w:sz w:val="19"/>
        </w:rPr>
        <w:t>  </w:t>
      </w:r>
      <w:r>
        <w:rPr>
          <w:color w:val="231F20"/>
          <w:spacing w:val="-2"/>
          <w:sz w:val="19"/>
        </w:rPr>
        <w:t>nasıl</w:t>
      </w:r>
    </w:p>
    <w:p>
      <w:pPr>
        <w:pStyle w:val="BodyText"/>
        <w:spacing w:before="28"/>
        <w:ind w:left="690"/>
      </w:pPr>
      <w:r>
        <w:rPr>
          <w:color w:val="231F20"/>
          <w:spacing w:val="-2"/>
        </w:rPr>
        <w:t>etkiledi?</w:t>
      </w:r>
    </w:p>
    <w:p>
      <w:pPr>
        <w:pStyle w:val="ListParagraph"/>
        <w:numPr>
          <w:ilvl w:val="0"/>
          <w:numId w:val="51"/>
        </w:numPr>
        <w:tabs>
          <w:tab w:pos="690" w:val="left" w:leader="none"/>
        </w:tabs>
        <w:spacing w:line="240" w:lineRule="auto" w:before="118" w:after="0"/>
        <w:ind w:left="690" w:right="0" w:hanging="380"/>
        <w:jc w:val="both"/>
        <w:rPr>
          <w:sz w:val="19"/>
        </w:rPr>
      </w:pPr>
      <w:r>
        <w:rPr>
          <w:color w:val="231F20"/>
          <w:w w:val="105"/>
          <w:sz w:val="19"/>
        </w:rPr>
        <w:t>Oracle'da</w:t>
      </w:r>
      <w:r>
        <w:rPr>
          <w:color w:val="231F20"/>
          <w:spacing w:val="-4"/>
          <w:w w:val="105"/>
          <w:sz w:val="19"/>
        </w:rPr>
        <w:t> </w:t>
      </w:r>
      <w:r>
        <w:rPr>
          <w:color w:val="231F20"/>
          <w:w w:val="105"/>
          <w:sz w:val="19"/>
        </w:rPr>
        <w:t>kullanıcı</w:t>
      </w:r>
      <w:r>
        <w:rPr>
          <w:color w:val="231F20"/>
          <w:spacing w:val="-6"/>
          <w:w w:val="105"/>
          <w:sz w:val="19"/>
        </w:rPr>
        <w:t> </w:t>
      </w:r>
      <w:r>
        <w:rPr>
          <w:color w:val="231F20"/>
          <w:w w:val="105"/>
          <w:sz w:val="19"/>
        </w:rPr>
        <w:t>oluşturmak</w:t>
      </w:r>
      <w:r>
        <w:rPr>
          <w:color w:val="231F20"/>
          <w:spacing w:val="-4"/>
          <w:w w:val="105"/>
          <w:sz w:val="19"/>
        </w:rPr>
        <w:t> </w:t>
      </w:r>
      <w:r>
        <w:rPr>
          <w:color w:val="231F20"/>
          <w:w w:val="105"/>
          <w:sz w:val="19"/>
        </w:rPr>
        <w:t>için</w:t>
      </w:r>
      <w:r>
        <w:rPr>
          <w:color w:val="231F20"/>
          <w:spacing w:val="-3"/>
          <w:w w:val="105"/>
          <w:sz w:val="19"/>
        </w:rPr>
        <w:t> </w:t>
      </w:r>
      <w:r>
        <w:rPr>
          <w:color w:val="231F20"/>
          <w:w w:val="105"/>
          <w:sz w:val="19"/>
        </w:rPr>
        <w:t>hangi</w:t>
      </w:r>
      <w:r>
        <w:rPr>
          <w:color w:val="231F20"/>
          <w:spacing w:val="-3"/>
          <w:w w:val="105"/>
          <w:sz w:val="19"/>
        </w:rPr>
        <w:t> </w:t>
      </w:r>
      <w:r>
        <w:rPr>
          <w:color w:val="231F20"/>
          <w:w w:val="105"/>
          <w:sz w:val="19"/>
        </w:rPr>
        <w:t>araç</w:t>
      </w:r>
      <w:r>
        <w:rPr>
          <w:color w:val="231F20"/>
          <w:spacing w:val="-3"/>
          <w:w w:val="105"/>
          <w:sz w:val="19"/>
        </w:rPr>
        <w:t> </w:t>
      </w:r>
      <w:r>
        <w:rPr>
          <w:color w:val="231F20"/>
          <w:spacing w:val="-2"/>
          <w:w w:val="105"/>
          <w:sz w:val="19"/>
        </w:rPr>
        <w:t>kullanılır?</w:t>
      </w:r>
    </w:p>
    <w:p>
      <w:pPr>
        <w:pStyle w:val="ListParagraph"/>
        <w:numPr>
          <w:ilvl w:val="0"/>
          <w:numId w:val="51"/>
        </w:numPr>
        <w:tabs>
          <w:tab w:pos="690" w:val="left" w:leader="none"/>
        </w:tabs>
        <w:spacing w:line="240" w:lineRule="auto" w:before="120" w:after="0"/>
        <w:ind w:left="690" w:right="0" w:hanging="380"/>
        <w:jc w:val="both"/>
        <w:rPr>
          <w:sz w:val="19"/>
        </w:rPr>
      </w:pPr>
      <w:r>
        <w:rPr>
          <w:color w:val="231F20"/>
          <w:w w:val="105"/>
          <w:sz w:val="19"/>
        </w:rPr>
        <w:t>Oracle'da</w:t>
      </w:r>
      <w:r>
        <w:rPr>
          <w:color w:val="231F20"/>
          <w:spacing w:val="-7"/>
          <w:w w:val="105"/>
          <w:sz w:val="19"/>
        </w:rPr>
        <w:t> </w:t>
      </w:r>
      <w:r>
        <w:rPr>
          <w:color w:val="231F20"/>
          <w:w w:val="105"/>
          <w:sz w:val="19"/>
        </w:rPr>
        <w:t>tablo</w:t>
      </w:r>
      <w:r>
        <w:rPr>
          <w:color w:val="231F20"/>
          <w:spacing w:val="-9"/>
          <w:w w:val="105"/>
          <w:sz w:val="19"/>
        </w:rPr>
        <w:t> </w:t>
      </w:r>
      <w:r>
        <w:rPr>
          <w:color w:val="231F20"/>
          <w:w w:val="105"/>
          <w:sz w:val="19"/>
        </w:rPr>
        <w:t>alanı</w:t>
      </w:r>
      <w:r>
        <w:rPr>
          <w:color w:val="231F20"/>
          <w:spacing w:val="-10"/>
          <w:w w:val="105"/>
          <w:sz w:val="19"/>
        </w:rPr>
        <w:t> </w:t>
      </w:r>
      <w:r>
        <w:rPr>
          <w:color w:val="231F20"/>
          <w:spacing w:val="-2"/>
          <w:w w:val="105"/>
          <w:sz w:val="19"/>
        </w:rPr>
        <w:t>nedir?</w:t>
      </w:r>
    </w:p>
    <w:p>
      <w:pPr>
        <w:pStyle w:val="ListParagraph"/>
        <w:numPr>
          <w:ilvl w:val="0"/>
          <w:numId w:val="51"/>
        </w:numPr>
        <w:tabs>
          <w:tab w:pos="690" w:val="left" w:leader="none"/>
        </w:tabs>
        <w:spacing w:line="240" w:lineRule="auto" w:before="120" w:after="0"/>
        <w:ind w:left="690" w:right="0" w:hanging="380"/>
        <w:jc w:val="both"/>
        <w:rPr>
          <w:sz w:val="19"/>
        </w:rPr>
      </w:pPr>
      <w:r>
        <w:rPr>
          <w:color w:val="231F20"/>
          <w:w w:val="105"/>
          <w:sz w:val="19"/>
        </w:rPr>
        <w:t>Oracle'da</w:t>
      </w:r>
      <w:r>
        <w:rPr>
          <w:color w:val="231F20"/>
          <w:spacing w:val="-3"/>
          <w:w w:val="105"/>
          <w:sz w:val="19"/>
        </w:rPr>
        <w:t> </w:t>
      </w:r>
      <w:r>
        <w:rPr>
          <w:color w:val="231F20"/>
          <w:w w:val="105"/>
          <w:sz w:val="19"/>
        </w:rPr>
        <w:t>veritabanı</w:t>
      </w:r>
      <w:r>
        <w:rPr>
          <w:color w:val="231F20"/>
          <w:spacing w:val="-3"/>
          <w:w w:val="105"/>
          <w:sz w:val="19"/>
        </w:rPr>
        <w:t> </w:t>
      </w:r>
      <w:r>
        <w:rPr>
          <w:color w:val="231F20"/>
          <w:w w:val="105"/>
          <w:sz w:val="19"/>
        </w:rPr>
        <w:t>rolü</w:t>
      </w:r>
      <w:r>
        <w:rPr>
          <w:color w:val="231F20"/>
          <w:spacing w:val="-7"/>
          <w:w w:val="105"/>
          <w:sz w:val="19"/>
        </w:rPr>
        <w:t> </w:t>
      </w:r>
      <w:r>
        <w:rPr>
          <w:color w:val="231F20"/>
          <w:spacing w:val="-2"/>
          <w:w w:val="105"/>
          <w:sz w:val="19"/>
        </w:rPr>
        <w:t>nedir?</w:t>
      </w:r>
    </w:p>
    <w:p>
      <w:pPr>
        <w:pStyle w:val="ListParagraph"/>
        <w:numPr>
          <w:ilvl w:val="0"/>
          <w:numId w:val="51"/>
        </w:numPr>
        <w:tabs>
          <w:tab w:pos="690" w:val="left" w:leader="none"/>
        </w:tabs>
        <w:spacing w:line="240" w:lineRule="auto" w:before="121" w:after="0"/>
        <w:ind w:left="690" w:right="0" w:hanging="380"/>
        <w:jc w:val="both"/>
        <w:rPr>
          <w:sz w:val="19"/>
        </w:rPr>
      </w:pPr>
      <w:r>
        <w:rPr>
          <w:color w:val="231F20"/>
          <w:sz w:val="19"/>
        </w:rPr>
        <w:t>Oracle'da</w:t>
      </w:r>
      <w:r>
        <w:rPr>
          <w:color w:val="231F20"/>
          <w:spacing w:val="-1"/>
          <w:sz w:val="19"/>
        </w:rPr>
        <w:t> </w:t>
      </w:r>
      <w:r>
        <w:rPr>
          <w:color w:val="231F20"/>
          <w:sz w:val="19"/>
        </w:rPr>
        <w:t>veri dosyası nedir? Bir dosya </w:t>
      </w:r>
      <w:r>
        <w:rPr>
          <w:color w:val="231F20"/>
          <w:spacing w:val="-2"/>
          <w:sz w:val="19"/>
        </w:rPr>
        <w:t>sistemi</w:t>
      </w:r>
    </w:p>
    <w:p>
      <w:pPr>
        <w:pStyle w:val="BodyText"/>
        <w:spacing w:before="29"/>
        <w:ind w:left="690"/>
      </w:pPr>
      <w:r>
        <w:rPr>
          <w:color w:val="231F20"/>
        </w:rPr>
        <w:t>dosyasından farkı </w:t>
      </w:r>
      <w:r>
        <w:rPr>
          <w:color w:val="231F20"/>
          <w:spacing w:val="-2"/>
        </w:rPr>
        <w:t>nedir?</w:t>
      </w:r>
    </w:p>
    <w:p>
      <w:pPr>
        <w:pStyle w:val="ListParagraph"/>
        <w:numPr>
          <w:ilvl w:val="0"/>
          <w:numId w:val="51"/>
        </w:numPr>
        <w:tabs>
          <w:tab w:pos="690" w:val="left" w:leader="none"/>
        </w:tabs>
        <w:spacing w:line="240" w:lineRule="auto" w:before="118" w:after="0"/>
        <w:ind w:left="690" w:right="0" w:hanging="380"/>
        <w:jc w:val="both"/>
        <w:rPr>
          <w:sz w:val="19"/>
        </w:rPr>
      </w:pPr>
      <w:r>
        <w:rPr>
          <w:color w:val="231F20"/>
          <w:w w:val="105"/>
          <w:sz w:val="19"/>
        </w:rPr>
        <w:t>Oracle'da</w:t>
      </w:r>
      <w:r>
        <w:rPr>
          <w:color w:val="231F20"/>
          <w:spacing w:val="-5"/>
          <w:w w:val="105"/>
          <w:sz w:val="19"/>
        </w:rPr>
        <w:t> </w:t>
      </w:r>
      <w:r>
        <w:rPr>
          <w:color w:val="231F20"/>
          <w:w w:val="105"/>
          <w:sz w:val="19"/>
        </w:rPr>
        <w:t>veritabanı</w:t>
      </w:r>
      <w:r>
        <w:rPr>
          <w:color w:val="231F20"/>
          <w:spacing w:val="-5"/>
          <w:w w:val="105"/>
          <w:sz w:val="19"/>
        </w:rPr>
        <w:t> </w:t>
      </w:r>
      <w:r>
        <w:rPr>
          <w:color w:val="231F20"/>
          <w:w w:val="105"/>
          <w:sz w:val="19"/>
        </w:rPr>
        <w:t>profili</w:t>
      </w:r>
      <w:r>
        <w:rPr>
          <w:color w:val="231F20"/>
          <w:spacing w:val="-9"/>
          <w:w w:val="105"/>
          <w:sz w:val="19"/>
        </w:rPr>
        <w:t> </w:t>
      </w:r>
      <w:r>
        <w:rPr>
          <w:color w:val="231F20"/>
          <w:spacing w:val="-2"/>
          <w:w w:val="105"/>
          <w:sz w:val="19"/>
        </w:rPr>
        <w:t>nedir?</w:t>
      </w:r>
    </w:p>
    <w:sectPr>
      <w:type w:val="continuous"/>
      <w:pgSz w:w="12240" w:h="15660"/>
      <w:pgMar w:header="0" w:footer="107" w:top="0" w:bottom="280" w:left="360" w:right="360"/>
      <w:cols w:num="2" w:equalWidth="0">
        <w:col w:w="5950" w:space="40"/>
        <w:col w:w="55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Trebuchet MS">
    <w:altName w:val="Trebuchet MS"/>
    <w:charset w:val="1"/>
    <w:family w:val="swiss"/>
    <w:pitch w:val="variable"/>
  </w:font>
  <w:font w:name="Microsoft Sans Serif">
    <w:altName w:val="Microsoft Sans Serif"/>
    <w:charset w:val="1"/>
    <w:family w:val="swiss"/>
    <w:pitch w:val="variable"/>
  </w:font>
  <w:font w:name="Cambria">
    <w:altName w:val="Cambria"/>
    <w:charset w:val="1"/>
    <w:family w:val="roman"/>
    <w:pitch w:val="variable"/>
  </w:font>
  <w:font w:name="Verdana">
    <w:altName w:val="Verdana"/>
    <w:charset w:val="1"/>
    <w:family w:val="swiss"/>
    <w:pitch w:val="variable"/>
  </w:font>
  <w:font w:name="Tahoma">
    <w:altName w:val="Tahoma"/>
    <w:charset w:val="1"/>
    <w:family w:val="swiss"/>
    <w:pitch w:val="variable"/>
  </w:font>
  <w:font w:name="Lucida Sans Unicode">
    <w:altName w:val="Lucida Sans Unicode"/>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0496">
              <wp:simplePos x="0" y="0"/>
              <wp:positionH relativeFrom="page">
                <wp:posOffset>914717</wp:posOffset>
              </wp:positionH>
              <wp:positionV relativeFrom="page">
                <wp:posOffset>9735114</wp:posOffset>
              </wp:positionV>
              <wp:extent cx="5952490" cy="23876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952490" cy="238760"/>
                      </a:xfrm>
                      <a:prstGeom prst="rect">
                        <a:avLst/>
                      </a:prstGeom>
                    </wps:spPr>
                    <wps:txbx>
                      <w:txbxContent>
                        <w:p>
                          <w:pPr>
                            <w:spacing w:before="15"/>
                            <w:ind w:left="0" w:right="0" w:firstLine="0"/>
                            <w:jc w:val="center"/>
                            <w:rPr>
                              <w:sz w:val="10"/>
                            </w:rPr>
                          </w:pPr>
                          <w:r>
                            <w:rPr>
                              <w:sz w:val="10"/>
                            </w:rPr>
                            <w:t>Telif</w:t>
                          </w:r>
                          <w:r>
                            <w:rPr>
                              <w:spacing w:val="-8"/>
                              <w:sz w:val="10"/>
                            </w:rPr>
                            <w:t> </w:t>
                          </w:r>
                          <w:r>
                            <w:rPr>
                              <w:sz w:val="10"/>
                            </w:rPr>
                            <w:t>Hakkı</w:t>
                          </w:r>
                          <w:r>
                            <w:rPr>
                              <w:spacing w:val="-7"/>
                              <w:sz w:val="10"/>
                            </w:rPr>
                            <w:t> </w:t>
                          </w:r>
                          <w:r>
                            <w:rPr>
                              <w:sz w:val="10"/>
                            </w:rPr>
                            <w:t>2023</w:t>
                          </w:r>
                          <w:r>
                            <w:rPr>
                              <w:spacing w:val="-6"/>
                              <w:sz w:val="10"/>
                            </w:rPr>
                            <w:t> </w:t>
                          </w:r>
                          <w:r>
                            <w:rPr>
                              <w:sz w:val="10"/>
                            </w:rPr>
                            <w:t>Cengage</w:t>
                          </w:r>
                          <w:r>
                            <w:rPr>
                              <w:spacing w:val="-6"/>
                              <w:sz w:val="10"/>
                            </w:rPr>
                            <w:t> </w:t>
                          </w:r>
                          <w:r>
                            <w:rPr>
                              <w:sz w:val="10"/>
                            </w:rPr>
                            <w:t>Learning.</w:t>
                          </w:r>
                          <w:r>
                            <w:rPr>
                              <w:spacing w:val="-6"/>
                              <w:sz w:val="10"/>
                            </w:rPr>
                            <w:t> </w:t>
                          </w:r>
                          <w:r>
                            <w:rPr>
                              <w:sz w:val="10"/>
                            </w:rPr>
                            <w:t>Tüm</w:t>
                          </w:r>
                          <w:r>
                            <w:rPr>
                              <w:spacing w:val="-2"/>
                              <w:sz w:val="10"/>
                            </w:rPr>
                            <w:t> </w:t>
                          </w:r>
                          <w:r>
                            <w:rPr>
                              <w:sz w:val="10"/>
                            </w:rPr>
                            <w:t>hakları</w:t>
                          </w:r>
                          <w:r>
                            <w:rPr>
                              <w:spacing w:val="-5"/>
                              <w:sz w:val="10"/>
                            </w:rPr>
                            <w:t> </w:t>
                          </w:r>
                          <w:r>
                            <w:rPr>
                              <w:sz w:val="10"/>
                            </w:rPr>
                            <w:t>saklıdır.</w:t>
                          </w:r>
                          <w:r>
                            <w:rPr>
                              <w:spacing w:val="-6"/>
                              <w:sz w:val="10"/>
                            </w:rPr>
                            <w:t> </w:t>
                          </w:r>
                          <w:r>
                            <w:rPr>
                              <w:sz w:val="10"/>
                            </w:rPr>
                            <w:t>Tamamen</w:t>
                          </w:r>
                          <w:r>
                            <w:rPr>
                              <w:spacing w:val="-6"/>
                              <w:sz w:val="10"/>
                            </w:rPr>
                            <w:t> </w:t>
                          </w:r>
                          <w:r>
                            <w:rPr>
                              <w:sz w:val="10"/>
                            </w:rPr>
                            <w:t>veya</w:t>
                          </w:r>
                          <w:r>
                            <w:rPr>
                              <w:spacing w:val="-6"/>
                              <w:sz w:val="10"/>
                            </w:rPr>
                            <w:t> </w:t>
                          </w:r>
                          <w:r>
                            <w:rPr>
                              <w:sz w:val="10"/>
                            </w:rPr>
                            <w:t>kısmen</w:t>
                          </w:r>
                          <w:r>
                            <w:rPr>
                              <w:spacing w:val="-7"/>
                              <w:sz w:val="10"/>
                            </w:rPr>
                            <w:t> </w:t>
                          </w:r>
                          <w:r>
                            <w:rPr>
                              <w:sz w:val="10"/>
                            </w:rPr>
                            <w:t>kopyalanamaz,</w:t>
                          </w:r>
                          <w:r>
                            <w:rPr>
                              <w:spacing w:val="-10"/>
                              <w:sz w:val="10"/>
                            </w:rPr>
                            <w:t> </w:t>
                          </w:r>
                          <w:r>
                            <w:rPr>
                              <w:sz w:val="10"/>
                            </w:rPr>
                            <w:t>taranamaz</w:t>
                          </w:r>
                          <w:r>
                            <w:rPr>
                              <w:spacing w:val="-4"/>
                              <w:sz w:val="10"/>
                            </w:rPr>
                            <w:t> </w:t>
                          </w:r>
                          <w:r>
                            <w:rPr>
                              <w:sz w:val="10"/>
                            </w:rPr>
                            <w:t>veya</w:t>
                          </w:r>
                          <w:r>
                            <w:rPr>
                              <w:spacing w:val="-7"/>
                              <w:sz w:val="10"/>
                            </w:rPr>
                            <w:t> </w:t>
                          </w:r>
                          <w:r>
                            <w:rPr>
                              <w:sz w:val="10"/>
                            </w:rPr>
                            <w:t>çoğaltılamaz.</w:t>
                          </w:r>
                          <w:r>
                            <w:rPr>
                              <w:spacing w:val="-10"/>
                              <w:sz w:val="10"/>
                            </w:rPr>
                            <w:t> </w:t>
                          </w:r>
                          <w:r>
                            <w:rPr>
                              <w:sz w:val="10"/>
                            </w:rPr>
                            <w:t>Elektronik</w:t>
                          </w:r>
                          <w:r>
                            <w:rPr>
                              <w:spacing w:val="-6"/>
                              <w:sz w:val="10"/>
                            </w:rPr>
                            <w:t> </w:t>
                          </w:r>
                          <w:r>
                            <w:rPr>
                              <w:sz w:val="10"/>
                            </w:rPr>
                            <w:t>haklar</w:t>
                          </w:r>
                          <w:r>
                            <w:rPr>
                              <w:spacing w:val="-1"/>
                              <w:sz w:val="10"/>
                            </w:rPr>
                            <w:t> </w:t>
                          </w:r>
                          <w:r>
                            <w:rPr>
                              <w:sz w:val="10"/>
                            </w:rPr>
                            <w:t>nedeniyle,</w:t>
                          </w:r>
                          <w:r>
                            <w:rPr>
                              <w:spacing w:val="-5"/>
                              <w:sz w:val="10"/>
                            </w:rPr>
                            <w:t> </w:t>
                          </w:r>
                          <w:r>
                            <w:rPr>
                              <w:sz w:val="10"/>
                            </w:rPr>
                            <w:t>bazı üçüncü</w:t>
                          </w:r>
                          <w:r>
                            <w:rPr>
                              <w:spacing w:val="-10"/>
                              <w:sz w:val="10"/>
                            </w:rPr>
                            <w:t> </w:t>
                          </w:r>
                          <w:r>
                            <w:rPr>
                              <w:sz w:val="10"/>
                            </w:rPr>
                            <w:t>taraf</w:t>
                          </w:r>
                          <w:r>
                            <w:rPr>
                              <w:spacing w:val="-5"/>
                              <w:sz w:val="10"/>
                            </w:rPr>
                            <w:t> </w:t>
                          </w:r>
                          <w:r>
                            <w:rPr>
                              <w:sz w:val="10"/>
                            </w:rPr>
                            <w:t>içerikleri</w:t>
                          </w:r>
                          <w:r>
                            <w:rPr>
                              <w:spacing w:val="-5"/>
                              <w:sz w:val="10"/>
                            </w:rPr>
                            <w:t> </w:t>
                          </w:r>
                          <w:r>
                            <w:rPr>
                              <w:sz w:val="10"/>
                            </w:rPr>
                            <w:t>eKitap</w:t>
                          </w:r>
                          <w:r>
                            <w:rPr>
                              <w:spacing w:val="-5"/>
                              <w:sz w:val="10"/>
                            </w:rPr>
                            <w:t> </w:t>
                          </w:r>
                          <w:r>
                            <w:rPr>
                              <w:sz w:val="10"/>
                            </w:rPr>
                            <w:t>ve/veya</w:t>
                          </w:r>
                          <w:r>
                            <w:rPr>
                              <w:spacing w:val="-7"/>
                              <w:sz w:val="10"/>
                            </w:rPr>
                            <w:t> </w:t>
                          </w:r>
                          <w:r>
                            <w:rPr>
                              <w:sz w:val="10"/>
                            </w:rPr>
                            <w:t>eBölüm(ler)den</w:t>
                          </w:r>
                          <w:r>
                            <w:rPr>
                              <w:spacing w:val="-6"/>
                              <w:sz w:val="10"/>
                            </w:rPr>
                            <w:t> </w:t>
                          </w:r>
                          <w:r>
                            <w:rPr>
                              <w:sz w:val="10"/>
                            </w:rPr>
                            <w:t>çıkarılmış</w:t>
                          </w:r>
                          <w:r>
                            <w:rPr>
                              <w:spacing w:val="-5"/>
                              <w:sz w:val="10"/>
                            </w:rPr>
                            <w:t> </w:t>
                          </w:r>
                          <w:r>
                            <w:rPr>
                              <w:spacing w:val="-2"/>
                              <w:sz w:val="10"/>
                            </w:rPr>
                            <w:t>olabilir.</w:t>
                          </w:r>
                        </w:p>
                        <w:p>
                          <w:pPr>
                            <w:spacing w:line="218" w:lineRule="auto" w:before="14"/>
                            <w:ind w:left="52" w:right="61" w:firstLine="0"/>
                            <w:jc w:val="center"/>
                            <w:rPr>
                              <w:sz w:val="10"/>
                            </w:rPr>
                          </w:pPr>
                          <w:r>
                            <w:rPr>
                              <w:sz w:val="10"/>
                            </w:rPr>
                            <w:t>Editoryal</w:t>
                          </w:r>
                          <w:r>
                            <w:rPr>
                              <w:spacing w:val="-3"/>
                              <w:sz w:val="10"/>
                            </w:rPr>
                            <w:t> </w:t>
                          </w:r>
                          <w:r>
                            <w:rPr>
                              <w:sz w:val="10"/>
                            </w:rPr>
                            <w:t>inceleme,</w:t>
                          </w:r>
                          <w:r>
                            <w:rPr>
                              <w:spacing w:val="-6"/>
                              <w:sz w:val="10"/>
                            </w:rPr>
                            <w:t> </w:t>
                          </w:r>
                          <w:r>
                            <w:rPr>
                              <w:sz w:val="10"/>
                            </w:rPr>
                            <w:t>bastırılan</w:t>
                          </w:r>
                          <w:r>
                            <w:rPr>
                              <w:spacing w:val="-7"/>
                              <w:sz w:val="10"/>
                            </w:rPr>
                            <w:t> </w:t>
                          </w:r>
                          <w:r>
                            <w:rPr>
                              <w:sz w:val="10"/>
                            </w:rPr>
                            <w:t>herhangi</w:t>
                          </w:r>
                          <w:r>
                            <w:rPr>
                              <w:spacing w:val="-3"/>
                              <w:sz w:val="10"/>
                            </w:rPr>
                            <w:t> </w:t>
                          </w:r>
                          <w:r>
                            <w:rPr>
                              <w:sz w:val="10"/>
                            </w:rPr>
                            <w:t>bir</w:t>
                          </w:r>
                          <w:r>
                            <w:rPr>
                              <w:spacing w:val="-9"/>
                              <w:sz w:val="10"/>
                            </w:rPr>
                            <w:t> </w:t>
                          </w:r>
                          <w:r>
                            <w:rPr>
                              <w:sz w:val="10"/>
                            </w:rPr>
                            <w:t>içeriğin</w:t>
                          </w:r>
                          <w:r>
                            <w:rPr>
                              <w:spacing w:val="-7"/>
                              <w:sz w:val="10"/>
                            </w:rPr>
                            <w:t> </w:t>
                          </w:r>
                          <w:r>
                            <w:rPr>
                              <w:sz w:val="10"/>
                            </w:rPr>
                            <w:t>genel öğrenme</w:t>
                          </w:r>
                          <w:r>
                            <w:rPr>
                              <w:spacing w:val="-6"/>
                              <w:sz w:val="10"/>
                            </w:rPr>
                            <w:t> </w:t>
                          </w:r>
                          <w:r>
                            <w:rPr>
                              <w:sz w:val="10"/>
                            </w:rPr>
                            <w:t>deneyimini önemli</w:t>
                          </w:r>
                          <w:r>
                            <w:rPr>
                              <w:spacing w:val="-5"/>
                              <w:sz w:val="10"/>
                            </w:rPr>
                            <w:t> </w:t>
                          </w:r>
                          <w:r>
                            <w:rPr>
                              <w:sz w:val="10"/>
                            </w:rPr>
                            <w:t>ölçüde</w:t>
                          </w:r>
                          <w:r>
                            <w:rPr>
                              <w:spacing w:val="-7"/>
                              <w:sz w:val="10"/>
                            </w:rPr>
                            <w:t> </w:t>
                          </w:r>
                          <w:r>
                            <w:rPr>
                              <w:sz w:val="10"/>
                            </w:rPr>
                            <w:t>etkilemediğine</w:t>
                          </w:r>
                          <w:r>
                            <w:rPr>
                              <w:spacing w:val="-9"/>
                              <w:sz w:val="10"/>
                            </w:rPr>
                            <w:t> </w:t>
                          </w:r>
                          <w:r>
                            <w:rPr>
                              <w:sz w:val="10"/>
                            </w:rPr>
                            <w:t>karar</w:t>
                          </w:r>
                          <w:r>
                            <w:rPr>
                              <w:spacing w:val="-4"/>
                              <w:sz w:val="10"/>
                            </w:rPr>
                            <w:t> </w:t>
                          </w:r>
                          <w:r>
                            <w:rPr>
                              <w:sz w:val="10"/>
                            </w:rPr>
                            <w:t>vermiştir.</w:t>
                          </w:r>
                          <w:r>
                            <w:rPr>
                              <w:spacing w:val="-7"/>
                              <w:sz w:val="10"/>
                            </w:rPr>
                            <w:t> </w:t>
                          </w:r>
                          <w:r>
                            <w:rPr>
                              <w:sz w:val="10"/>
                            </w:rPr>
                            <w:t>Cengage Learning,</w:t>
                          </w:r>
                          <w:r>
                            <w:rPr>
                              <w:spacing w:val="-10"/>
                              <w:sz w:val="10"/>
                            </w:rPr>
                            <w:t> </w:t>
                          </w:r>
                          <w:r>
                            <w:rPr>
                              <w:sz w:val="10"/>
                            </w:rPr>
                            <w:t>sonraki</w:t>
                          </w:r>
                          <w:r>
                            <w:rPr>
                              <w:spacing w:val="-5"/>
                              <w:sz w:val="10"/>
                            </w:rPr>
                            <w:t> </w:t>
                          </w:r>
                          <w:r>
                            <w:rPr>
                              <w:sz w:val="10"/>
                            </w:rPr>
                            <w:t>hak</w:t>
                          </w:r>
                          <w:r>
                            <w:rPr>
                              <w:spacing w:val="-7"/>
                              <w:sz w:val="10"/>
                            </w:rPr>
                            <w:t> </w:t>
                          </w:r>
                          <w:r>
                            <w:rPr>
                              <w:sz w:val="10"/>
                            </w:rPr>
                            <w:t>kısıtlamalarının</w:t>
                          </w:r>
                          <w:r>
                            <w:rPr>
                              <w:spacing w:val="-6"/>
                              <w:sz w:val="10"/>
                            </w:rPr>
                            <w:t> </w:t>
                          </w:r>
                          <w:r>
                            <w:rPr>
                              <w:sz w:val="10"/>
                            </w:rPr>
                            <w:t>gerektirmesi halinde</w:t>
                          </w:r>
                          <w:r>
                            <w:rPr>
                              <w:spacing w:val="-5"/>
                              <w:sz w:val="10"/>
                            </w:rPr>
                            <w:t> </w:t>
                          </w:r>
                          <w:r>
                            <w:rPr>
                              <w:sz w:val="10"/>
                            </w:rPr>
                            <w:t>ek</w:t>
                          </w:r>
                          <w:r>
                            <w:rPr>
                              <w:spacing w:val="-7"/>
                              <w:sz w:val="10"/>
                            </w:rPr>
                            <w:t> </w:t>
                          </w:r>
                          <w:r>
                            <w:rPr>
                              <w:sz w:val="10"/>
                            </w:rPr>
                            <w:t>içeriği</w:t>
                          </w:r>
                          <w:r>
                            <w:rPr>
                              <w:spacing w:val="-4"/>
                              <w:sz w:val="10"/>
                            </w:rPr>
                            <w:t> </w:t>
                          </w:r>
                          <w:r>
                            <w:rPr>
                              <w:sz w:val="10"/>
                            </w:rPr>
                            <w:t>istediği zaman</w:t>
                          </w:r>
                          <w:r>
                            <w:rPr>
                              <w:spacing w:val="-7"/>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2.025002pt;margin-top:766.544434pt;width:468.7pt;height:18.8pt;mso-position-horizontal-relative:page;mso-position-vertical-relative:page;z-index:-17385984" type="#_x0000_t202" id="docshape1" filled="false" stroked="false">
              <v:textbox inset="0,0,0,0">
                <w:txbxContent>
                  <w:p>
                    <w:pPr>
                      <w:spacing w:before="15"/>
                      <w:ind w:left="0" w:right="0" w:firstLine="0"/>
                      <w:jc w:val="center"/>
                      <w:rPr>
                        <w:sz w:val="10"/>
                      </w:rPr>
                    </w:pPr>
                    <w:r>
                      <w:rPr>
                        <w:sz w:val="10"/>
                      </w:rPr>
                      <w:t>Telif</w:t>
                    </w:r>
                    <w:r>
                      <w:rPr>
                        <w:spacing w:val="-8"/>
                        <w:sz w:val="10"/>
                      </w:rPr>
                      <w:t> </w:t>
                    </w:r>
                    <w:r>
                      <w:rPr>
                        <w:sz w:val="10"/>
                      </w:rPr>
                      <w:t>Hakkı</w:t>
                    </w:r>
                    <w:r>
                      <w:rPr>
                        <w:spacing w:val="-7"/>
                        <w:sz w:val="10"/>
                      </w:rPr>
                      <w:t> </w:t>
                    </w:r>
                    <w:r>
                      <w:rPr>
                        <w:sz w:val="10"/>
                      </w:rPr>
                      <w:t>2023</w:t>
                    </w:r>
                    <w:r>
                      <w:rPr>
                        <w:spacing w:val="-6"/>
                        <w:sz w:val="10"/>
                      </w:rPr>
                      <w:t> </w:t>
                    </w:r>
                    <w:r>
                      <w:rPr>
                        <w:sz w:val="10"/>
                      </w:rPr>
                      <w:t>Cengage</w:t>
                    </w:r>
                    <w:r>
                      <w:rPr>
                        <w:spacing w:val="-6"/>
                        <w:sz w:val="10"/>
                      </w:rPr>
                      <w:t> </w:t>
                    </w:r>
                    <w:r>
                      <w:rPr>
                        <w:sz w:val="10"/>
                      </w:rPr>
                      <w:t>Learning.</w:t>
                    </w:r>
                    <w:r>
                      <w:rPr>
                        <w:spacing w:val="-6"/>
                        <w:sz w:val="10"/>
                      </w:rPr>
                      <w:t> </w:t>
                    </w:r>
                    <w:r>
                      <w:rPr>
                        <w:sz w:val="10"/>
                      </w:rPr>
                      <w:t>Tüm</w:t>
                    </w:r>
                    <w:r>
                      <w:rPr>
                        <w:spacing w:val="-2"/>
                        <w:sz w:val="10"/>
                      </w:rPr>
                      <w:t> </w:t>
                    </w:r>
                    <w:r>
                      <w:rPr>
                        <w:sz w:val="10"/>
                      </w:rPr>
                      <w:t>hakları</w:t>
                    </w:r>
                    <w:r>
                      <w:rPr>
                        <w:spacing w:val="-5"/>
                        <w:sz w:val="10"/>
                      </w:rPr>
                      <w:t> </w:t>
                    </w:r>
                    <w:r>
                      <w:rPr>
                        <w:sz w:val="10"/>
                      </w:rPr>
                      <w:t>saklıdır.</w:t>
                    </w:r>
                    <w:r>
                      <w:rPr>
                        <w:spacing w:val="-6"/>
                        <w:sz w:val="10"/>
                      </w:rPr>
                      <w:t> </w:t>
                    </w:r>
                    <w:r>
                      <w:rPr>
                        <w:sz w:val="10"/>
                      </w:rPr>
                      <w:t>Tamamen</w:t>
                    </w:r>
                    <w:r>
                      <w:rPr>
                        <w:spacing w:val="-6"/>
                        <w:sz w:val="10"/>
                      </w:rPr>
                      <w:t> </w:t>
                    </w:r>
                    <w:r>
                      <w:rPr>
                        <w:sz w:val="10"/>
                      </w:rPr>
                      <w:t>veya</w:t>
                    </w:r>
                    <w:r>
                      <w:rPr>
                        <w:spacing w:val="-6"/>
                        <w:sz w:val="10"/>
                      </w:rPr>
                      <w:t> </w:t>
                    </w:r>
                    <w:r>
                      <w:rPr>
                        <w:sz w:val="10"/>
                      </w:rPr>
                      <w:t>kısmen</w:t>
                    </w:r>
                    <w:r>
                      <w:rPr>
                        <w:spacing w:val="-7"/>
                        <w:sz w:val="10"/>
                      </w:rPr>
                      <w:t> </w:t>
                    </w:r>
                    <w:r>
                      <w:rPr>
                        <w:sz w:val="10"/>
                      </w:rPr>
                      <w:t>kopyalanamaz,</w:t>
                    </w:r>
                    <w:r>
                      <w:rPr>
                        <w:spacing w:val="-10"/>
                        <w:sz w:val="10"/>
                      </w:rPr>
                      <w:t> </w:t>
                    </w:r>
                    <w:r>
                      <w:rPr>
                        <w:sz w:val="10"/>
                      </w:rPr>
                      <w:t>taranamaz</w:t>
                    </w:r>
                    <w:r>
                      <w:rPr>
                        <w:spacing w:val="-4"/>
                        <w:sz w:val="10"/>
                      </w:rPr>
                      <w:t> </w:t>
                    </w:r>
                    <w:r>
                      <w:rPr>
                        <w:sz w:val="10"/>
                      </w:rPr>
                      <w:t>veya</w:t>
                    </w:r>
                    <w:r>
                      <w:rPr>
                        <w:spacing w:val="-7"/>
                        <w:sz w:val="10"/>
                      </w:rPr>
                      <w:t> </w:t>
                    </w:r>
                    <w:r>
                      <w:rPr>
                        <w:sz w:val="10"/>
                      </w:rPr>
                      <w:t>çoğaltılamaz.</w:t>
                    </w:r>
                    <w:r>
                      <w:rPr>
                        <w:spacing w:val="-10"/>
                        <w:sz w:val="10"/>
                      </w:rPr>
                      <w:t> </w:t>
                    </w:r>
                    <w:r>
                      <w:rPr>
                        <w:sz w:val="10"/>
                      </w:rPr>
                      <w:t>Elektronik</w:t>
                    </w:r>
                    <w:r>
                      <w:rPr>
                        <w:spacing w:val="-6"/>
                        <w:sz w:val="10"/>
                      </w:rPr>
                      <w:t> </w:t>
                    </w:r>
                    <w:r>
                      <w:rPr>
                        <w:sz w:val="10"/>
                      </w:rPr>
                      <w:t>haklar</w:t>
                    </w:r>
                    <w:r>
                      <w:rPr>
                        <w:spacing w:val="-1"/>
                        <w:sz w:val="10"/>
                      </w:rPr>
                      <w:t> </w:t>
                    </w:r>
                    <w:r>
                      <w:rPr>
                        <w:sz w:val="10"/>
                      </w:rPr>
                      <w:t>nedeniyle,</w:t>
                    </w:r>
                    <w:r>
                      <w:rPr>
                        <w:spacing w:val="-5"/>
                        <w:sz w:val="10"/>
                      </w:rPr>
                      <w:t> </w:t>
                    </w:r>
                    <w:r>
                      <w:rPr>
                        <w:sz w:val="10"/>
                      </w:rPr>
                      <w:t>bazı üçüncü</w:t>
                    </w:r>
                    <w:r>
                      <w:rPr>
                        <w:spacing w:val="-10"/>
                        <w:sz w:val="10"/>
                      </w:rPr>
                      <w:t> </w:t>
                    </w:r>
                    <w:r>
                      <w:rPr>
                        <w:sz w:val="10"/>
                      </w:rPr>
                      <w:t>taraf</w:t>
                    </w:r>
                    <w:r>
                      <w:rPr>
                        <w:spacing w:val="-5"/>
                        <w:sz w:val="10"/>
                      </w:rPr>
                      <w:t> </w:t>
                    </w:r>
                    <w:r>
                      <w:rPr>
                        <w:sz w:val="10"/>
                      </w:rPr>
                      <w:t>içerikleri</w:t>
                    </w:r>
                    <w:r>
                      <w:rPr>
                        <w:spacing w:val="-5"/>
                        <w:sz w:val="10"/>
                      </w:rPr>
                      <w:t> </w:t>
                    </w:r>
                    <w:r>
                      <w:rPr>
                        <w:sz w:val="10"/>
                      </w:rPr>
                      <w:t>eKitap</w:t>
                    </w:r>
                    <w:r>
                      <w:rPr>
                        <w:spacing w:val="-5"/>
                        <w:sz w:val="10"/>
                      </w:rPr>
                      <w:t> </w:t>
                    </w:r>
                    <w:r>
                      <w:rPr>
                        <w:sz w:val="10"/>
                      </w:rPr>
                      <w:t>ve/veya</w:t>
                    </w:r>
                    <w:r>
                      <w:rPr>
                        <w:spacing w:val="-7"/>
                        <w:sz w:val="10"/>
                      </w:rPr>
                      <w:t> </w:t>
                    </w:r>
                    <w:r>
                      <w:rPr>
                        <w:sz w:val="10"/>
                      </w:rPr>
                      <w:t>eBölüm(ler)den</w:t>
                    </w:r>
                    <w:r>
                      <w:rPr>
                        <w:spacing w:val="-6"/>
                        <w:sz w:val="10"/>
                      </w:rPr>
                      <w:t> </w:t>
                    </w:r>
                    <w:r>
                      <w:rPr>
                        <w:sz w:val="10"/>
                      </w:rPr>
                      <w:t>çıkarılmış</w:t>
                    </w:r>
                    <w:r>
                      <w:rPr>
                        <w:spacing w:val="-5"/>
                        <w:sz w:val="10"/>
                      </w:rPr>
                      <w:t> </w:t>
                    </w:r>
                    <w:r>
                      <w:rPr>
                        <w:spacing w:val="-2"/>
                        <w:sz w:val="10"/>
                      </w:rPr>
                      <w:t>olabilir.</w:t>
                    </w:r>
                  </w:p>
                  <w:p>
                    <w:pPr>
                      <w:spacing w:line="218" w:lineRule="auto" w:before="14"/>
                      <w:ind w:left="52" w:right="61" w:firstLine="0"/>
                      <w:jc w:val="center"/>
                      <w:rPr>
                        <w:sz w:val="10"/>
                      </w:rPr>
                    </w:pPr>
                    <w:r>
                      <w:rPr>
                        <w:sz w:val="10"/>
                      </w:rPr>
                      <w:t>Editoryal</w:t>
                    </w:r>
                    <w:r>
                      <w:rPr>
                        <w:spacing w:val="-3"/>
                        <w:sz w:val="10"/>
                      </w:rPr>
                      <w:t> </w:t>
                    </w:r>
                    <w:r>
                      <w:rPr>
                        <w:sz w:val="10"/>
                      </w:rPr>
                      <w:t>inceleme,</w:t>
                    </w:r>
                    <w:r>
                      <w:rPr>
                        <w:spacing w:val="-6"/>
                        <w:sz w:val="10"/>
                      </w:rPr>
                      <w:t> </w:t>
                    </w:r>
                    <w:r>
                      <w:rPr>
                        <w:sz w:val="10"/>
                      </w:rPr>
                      <w:t>bastırılan</w:t>
                    </w:r>
                    <w:r>
                      <w:rPr>
                        <w:spacing w:val="-7"/>
                        <w:sz w:val="10"/>
                      </w:rPr>
                      <w:t> </w:t>
                    </w:r>
                    <w:r>
                      <w:rPr>
                        <w:sz w:val="10"/>
                      </w:rPr>
                      <w:t>herhangi</w:t>
                    </w:r>
                    <w:r>
                      <w:rPr>
                        <w:spacing w:val="-3"/>
                        <w:sz w:val="10"/>
                      </w:rPr>
                      <w:t> </w:t>
                    </w:r>
                    <w:r>
                      <w:rPr>
                        <w:sz w:val="10"/>
                      </w:rPr>
                      <w:t>bir</w:t>
                    </w:r>
                    <w:r>
                      <w:rPr>
                        <w:spacing w:val="-9"/>
                        <w:sz w:val="10"/>
                      </w:rPr>
                      <w:t> </w:t>
                    </w:r>
                    <w:r>
                      <w:rPr>
                        <w:sz w:val="10"/>
                      </w:rPr>
                      <w:t>içeriğin</w:t>
                    </w:r>
                    <w:r>
                      <w:rPr>
                        <w:spacing w:val="-7"/>
                        <w:sz w:val="10"/>
                      </w:rPr>
                      <w:t> </w:t>
                    </w:r>
                    <w:r>
                      <w:rPr>
                        <w:sz w:val="10"/>
                      </w:rPr>
                      <w:t>genel öğrenme</w:t>
                    </w:r>
                    <w:r>
                      <w:rPr>
                        <w:spacing w:val="-6"/>
                        <w:sz w:val="10"/>
                      </w:rPr>
                      <w:t> </w:t>
                    </w:r>
                    <w:r>
                      <w:rPr>
                        <w:sz w:val="10"/>
                      </w:rPr>
                      <w:t>deneyimini önemli</w:t>
                    </w:r>
                    <w:r>
                      <w:rPr>
                        <w:spacing w:val="-5"/>
                        <w:sz w:val="10"/>
                      </w:rPr>
                      <w:t> </w:t>
                    </w:r>
                    <w:r>
                      <w:rPr>
                        <w:sz w:val="10"/>
                      </w:rPr>
                      <w:t>ölçüde</w:t>
                    </w:r>
                    <w:r>
                      <w:rPr>
                        <w:spacing w:val="-7"/>
                        <w:sz w:val="10"/>
                      </w:rPr>
                      <w:t> </w:t>
                    </w:r>
                    <w:r>
                      <w:rPr>
                        <w:sz w:val="10"/>
                      </w:rPr>
                      <w:t>etkilemediğine</w:t>
                    </w:r>
                    <w:r>
                      <w:rPr>
                        <w:spacing w:val="-9"/>
                        <w:sz w:val="10"/>
                      </w:rPr>
                      <w:t> </w:t>
                    </w:r>
                    <w:r>
                      <w:rPr>
                        <w:sz w:val="10"/>
                      </w:rPr>
                      <w:t>karar</w:t>
                    </w:r>
                    <w:r>
                      <w:rPr>
                        <w:spacing w:val="-4"/>
                        <w:sz w:val="10"/>
                      </w:rPr>
                      <w:t> </w:t>
                    </w:r>
                    <w:r>
                      <w:rPr>
                        <w:sz w:val="10"/>
                      </w:rPr>
                      <w:t>vermiştir.</w:t>
                    </w:r>
                    <w:r>
                      <w:rPr>
                        <w:spacing w:val="-7"/>
                        <w:sz w:val="10"/>
                      </w:rPr>
                      <w:t> </w:t>
                    </w:r>
                    <w:r>
                      <w:rPr>
                        <w:sz w:val="10"/>
                      </w:rPr>
                      <w:t>Cengage Learning,</w:t>
                    </w:r>
                    <w:r>
                      <w:rPr>
                        <w:spacing w:val="-10"/>
                        <w:sz w:val="10"/>
                      </w:rPr>
                      <w:t> </w:t>
                    </w:r>
                    <w:r>
                      <w:rPr>
                        <w:sz w:val="10"/>
                      </w:rPr>
                      <w:t>sonraki</w:t>
                    </w:r>
                    <w:r>
                      <w:rPr>
                        <w:spacing w:val="-5"/>
                        <w:sz w:val="10"/>
                      </w:rPr>
                      <w:t> </w:t>
                    </w:r>
                    <w:r>
                      <w:rPr>
                        <w:sz w:val="10"/>
                      </w:rPr>
                      <w:t>hak</w:t>
                    </w:r>
                    <w:r>
                      <w:rPr>
                        <w:spacing w:val="-7"/>
                        <w:sz w:val="10"/>
                      </w:rPr>
                      <w:t> </w:t>
                    </w:r>
                    <w:r>
                      <w:rPr>
                        <w:sz w:val="10"/>
                      </w:rPr>
                      <w:t>kısıtlamalarının</w:t>
                    </w:r>
                    <w:r>
                      <w:rPr>
                        <w:spacing w:val="-6"/>
                        <w:sz w:val="10"/>
                      </w:rPr>
                      <w:t> </w:t>
                    </w:r>
                    <w:r>
                      <w:rPr>
                        <w:sz w:val="10"/>
                      </w:rPr>
                      <w:t>gerektirmesi halinde</w:t>
                    </w:r>
                    <w:r>
                      <w:rPr>
                        <w:spacing w:val="-5"/>
                        <w:sz w:val="10"/>
                      </w:rPr>
                      <w:t> </w:t>
                    </w:r>
                    <w:r>
                      <w:rPr>
                        <w:sz w:val="10"/>
                      </w:rPr>
                      <w:t>ek</w:t>
                    </w:r>
                    <w:r>
                      <w:rPr>
                        <w:spacing w:val="-7"/>
                        <w:sz w:val="10"/>
                      </w:rPr>
                      <w:t> </w:t>
                    </w:r>
                    <w:r>
                      <w:rPr>
                        <w:sz w:val="10"/>
                      </w:rPr>
                      <w:t>içeriği</w:t>
                    </w:r>
                    <w:r>
                      <w:rPr>
                        <w:spacing w:val="-4"/>
                        <w:sz w:val="10"/>
                      </w:rPr>
                      <w:t> </w:t>
                    </w:r>
                    <w:r>
                      <w:rPr>
                        <w:sz w:val="10"/>
                      </w:rPr>
                      <w:t>istediği zaman</w:t>
                    </w:r>
                    <w:r>
                      <w:rPr>
                        <w:spacing w:val="-7"/>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1520">
              <wp:simplePos x="0" y="0"/>
              <wp:positionH relativeFrom="page">
                <wp:posOffset>884072</wp:posOffset>
              </wp:positionH>
              <wp:positionV relativeFrom="page">
                <wp:posOffset>9736156</wp:posOffset>
              </wp:positionV>
              <wp:extent cx="6007735" cy="25019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7384960" type="#_x0000_t202" id="docshape193"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2032">
              <wp:simplePos x="0" y="0"/>
              <wp:positionH relativeFrom="page">
                <wp:posOffset>6007100</wp:posOffset>
              </wp:positionH>
              <wp:positionV relativeFrom="page">
                <wp:posOffset>8619014</wp:posOffset>
              </wp:positionV>
              <wp:extent cx="1241425" cy="53784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1241425" cy="537845"/>
                      </a:xfrm>
                      <a:prstGeom prst="rect">
                        <a:avLst/>
                      </a:prstGeom>
                    </wps:spPr>
                    <wps:txbx>
                      <w:txbxContent>
                        <w:p>
                          <w:pPr>
                            <w:spacing w:line="237" w:lineRule="auto" w:before="3"/>
                            <w:ind w:left="20" w:right="18" w:firstLine="0"/>
                            <w:jc w:val="left"/>
                            <w:rPr>
                              <w:rFonts w:ascii="Tahoma" w:hAnsi="Tahoma"/>
                              <w:sz w:val="17"/>
                            </w:rPr>
                          </w:pPr>
                          <w:r>
                            <w:rPr>
                              <w:rFonts w:ascii="Tahoma" w:hAnsi="Tahoma"/>
                              <w:color w:val="231F20"/>
                              <w:spacing w:val="-2"/>
                              <w:w w:val="90"/>
                              <w:sz w:val="17"/>
                            </w:rPr>
                            <w:t>Yaln</w:t>
                          </w:r>
                          <w:r>
                            <w:rPr>
                              <w:color w:val="231F20"/>
                              <w:spacing w:val="-2"/>
                              <w:w w:val="90"/>
                              <w:sz w:val="17"/>
                            </w:rPr>
                            <w:t>ı</w:t>
                          </w:r>
                          <w:r>
                            <w:rPr>
                              <w:rFonts w:ascii="Tahoma" w:hAnsi="Tahoma"/>
                              <w:color w:val="231F20"/>
                              <w:spacing w:val="-2"/>
                              <w:w w:val="90"/>
                              <w:sz w:val="17"/>
                            </w:rPr>
                            <w:t>zca</w:t>
                          </w:r>
                          <w:r>
                            <w:rPr>
                              <w:rFonts w:ascii="Tahoma" w:hAnsi="Tahoma"/>
                              <w:color w:val="231F20"/>
                              <w:spacing w:val="-15"/>
                              <w:w w:val="90"/>
                              <w:sz w:val="17"/>
                            </w:rPr>
                            <w:t> </w:t>
                          </w:r>
                          <w:r>
                            <w:rPr>
                              <w:rFonts w:ascii="Tahoma" w:hAnsi="Tahoma"/>
                              <w:color w:val="231F20"/>
                              <w:spacing w:val="-2"/>
                              <w:w w:val="90"/>
                              <w:sz w:val="17"/>
                            </w:rPr>
                            <w:t>son</w:t>
                          </w:r>
                          <w:r>
                            <w:rPr>
                              <w:rFonts w:ascii="Tahoma" w:hAnsi="Tahoma"/>
                              <w:color w:val="231F20"/>
                              <w:spacing w:val="-15"/>
                              <w:w w:val="90"/>
                              <w:sz w:val="17"/>
                            </w:rPr>
                            <w:t> </w:t>
                          </w:r>
                          <w:r>
                            <w:rPr>
                              <w:rFonts w:ascii="Tahoma" w:hAnsi="Tahoma"/>
                              <w:color w:val="231F20"/>
                              <w:spacing w:val="-2"/>
                              <w:w w:val="90"/>
                              <w:sz w:val="17"/>
                            </w:rPr>
                            <w:t>art</w:t>
                          </w:r>
                          <w:r>
                            <w:rPr>
                              <w:color w:val="231F20"/>
                              <w:spacing w:val="-2"/>
                              <w:w w:val="90"/>
                              <w:sz w:val="17"/>
                            </w:rPr>
                            <w:t>ı</w:t>
                          </w:r>
                          <w:r>
                            <w:rPr>
                              <w:rFonts w:ascii="Tahoma" w:hAnsi="Tahoma"/>
                              <w:color w:val="231F20"/>
                              <w:spacing w:val="-2"/>
                              <w:w w:val="90"/>
                              <w:sz w:val="17"/>
                            </w:rPr>
                            <w:t>ml</w:t>
                          </w:r>
                          <w:r>
                            <w:rPr>
                              <w:color w:val="231F20"/>
                              <w:spacing w:val="-2"/>
                              <w:w w:val="90"/>
                              <w:sz w:val="17"/>
                            </w:rPr>
                            <w:t>ı</w:t>
                          </w:r>
                          <w:r>
                            <w:rPr>
                              <w:color w:val="231F20"/>
                              <w:spacing w:val="-6"/>
                              <w:w w:val="90"/>
                              <w:sz w:val="17"/>
                            </w:rPr>
                            <w:t> </w:t>
                          </w:r>
                          <w:r>
                            <w:rPr>
                              <w:rFonts w:ascii="Tahoma" w:hAnsi="Tahoma"/>
                              <w:color w:val="231F20"/>
                              <w:spacing w:val="-2"/>
                              <w:w w:val="90"/>
                              <w:sz w:val="17"/>
                            </w:rPr>
                            <w:t>veya</w:t>
                          </w:r>
                          <w:r>
                            <w:rPr>
                              <w:rFonts w:ascii="Tahoma" w:hAnsi="Tahoma"/>
                              <w:color w:val="231F20"/>
                              <w:spacing w:val="-14"/>
                              <w:w w:val="90"/>
                              <w:sz w:val="17"/>
                            </w:rPr>
                            <w:t> </w:t>
                          </w:r>
                          <w:r>
                            <w:rPr>
                              <w:rFonts w:ascii="Tahoma" w:hAnsi="Tahoma"/>
                              <w:color w:val="231F20"/>
                              <w:spacing w:val="-2"/>
                              <w:w w:val="90"/>
                              <w:sz w:val="17"/>
                            </w:rPr>
                            <w:t>tam </w:t>
                          </w:r>
                          <w:r>
                            <w:rPr>
                              <w:rFonts w:ascii="Tahoma" w:hAnsi="Tahoma"/>
                              <w:color w:val="231F20"/>
                              <w:sz w:val="17"/>
                            </w:rPr>
                            <w:t>yedeklemeden</w:t>
                          </w:r>
                          <w:r>
                            <w:rPr>
                              <w:rFonts w:ascii="Tahoma" w:hAnsi="Tahoma"/>
                              <w:color w:val="231F20"/>
                              <w:spacing w:val="-20"/>
                              <w:sz w:val="17"/>
                            </w:rPr>
                            <w:t> </w:t>
                          </w:r>
                          <w:r>
                            <w:rPr>
                              <w:rFonts w:ascii="Tahoma" w:hAnsi="Tahoma"/>
                              <w:color w:val="231F20"/>
                              <w:sz w:val="17"/>
                            </w:rPr>
                            <w:t>bu</w:t>
                          </w:r>
                          <w:r>
                            <w:rPr>
                              <w:rFonts w:ascii="Tahoma" w:hAnsi="Tahoma"/>
                              <w:color w:val="231F20"/>
                              <w:spacing w:val="-20"/>
                              <w:sz w:val="17"/>
                            </w:rPr>
                            <w:t> </w:t>
                          </w:r>
                          <w:r>
                            <w:rPr>
                              <w:rFonts w:ascii="Tahoma" w:hAnsi="Tahoma"/>
                              <w:color w:val="231F20"/>
                              <w:sz w:val="17"/>
                            </w:rPr>
                            <w:t>yana veritaban</w:t>
                          </w:r>
                          <w:r>
                            <w:rPr>
                              <w:color w:val="231F20"/>
                              <w:sz w:val="17"/>
                            </w:rPr>
                            <w:t>ı</w:t>
                          </w:r>
                          <w:r>
                            <w:rPr>
                              <w:rFonts w:ascii="Tahoma" w:hAnsi="Tahoma"/>
                              <w:color w:val="231F20"/>
                              <w:sz w:val="17"/>
                            </w:rPr>
                            <w:t>nda</w:t>
                          </w:r>
                          <w:r>
                            <w:rPr>
                              <w:rFonts w:ascii="Tahoma" w:hAnsi="Tahoma"/>
                              <w:color w:val="231F20"/>
                              <w:spacing w:val="-20"/>
                              <w:sz w:val="17"/>
                            </w:rPr>
                            <w:t> </w:t>
                          </w:r>
                          <w:r>
                            <w:rPr>
                              <w:rFonts w:ascii="Tahoma" w:hAnsi="Tahoma"/>
                              <w:color w:val="231F20"/>
                              <w:sz w:val="17"/>
                            </w:rPr>
                            <w:t>de</w:t>
                          </w:r>
                          <w:r>
                            <w:rPr>
                              <w:color w:val="231F20"/>
                              <w:sz w:val="17"/>
                            </w:rPr>
                            <w:t>ğ</w:t>
                          </w:r>
                          <w:r>
                            <w:rPr>
                              <w:rFonts w:ascii="Tahoma" w:hAnsi="Tahoma"/>
                              <w:color w:val="231F20"/>
                              <w:sz w:val="17"/>
                            </w:rPr>
                            <w:t>i</w:t>
                          </w:r>
                          <w:r>
                            <w:rPr>
                              <w:color w:val="231F20"/>
                              <w:sz w:val="17"/>
                            </w:rPr>
                            <w:t>ş</w:t>
                          </w:r>
                          <w:r>
                            <w:rPr>
                              <w:rFonts w:ascii="Tahoma" w:hAnsi="Tahoma"/>
                              <w:color w:val="231F20"/>
                              <w:sz w:val="17"/>
                            </w:rPr>
                            <w:t>en </w:t>
                          </w:r>
                          <w:r>
                            <w:rPr>
                              <w:rFonts w:ascii="Tahoma" w:hAnsi="Tahoma"/>
                              <w:color w:val="231F20"/>
                              <w:w w:val="90"/>
                              <w:sz w:val="17"/>
                            </w:rPr>
                            <w:t>verileri</w:t>
                          </w:r>
                          <w:r>
                            <w:rPr>
                              <w:rFonts w:ascii="Tahoma" w:hAnsi="Tahoma"/>
                              <w:color w:val="231F20"/>
                              <w:spacing w:val="-12"/>
                              <w:w w:val="90"/>
                              <w:sz w:val="17"/>
                            </w:rPr>
                            <w:t> </w:t>
                          </w:r>
                          <w:r>
                            <w:rPr>
                              <w:rFonts w:ascii="Tahoma" w:hAnsi="Tahoma"/>
                              <w:color w:val="231F20"/>
                              <w:w w:val="90"/>
                              <w:sz w:val="17"/>
                            </w:rPr>
                            <w:t>yedekleyen</w:t>
                          </w:r>
                          <w:r>
                            <w:rPr>
                              <w:rFonts w:ascii="Tahoma" w:hAnsi="Tahoma"/>
                              <w:color w:val="231F20"/>
                              <w:spacing w:val="-12"/>
                              <w:w w:val="90"/>
                              <w:sz w:val="17"/>
                            </w:rPr>
                            <w:t> </w:t>
                          </w:r>
                          <w:r>
                            <w:rPr>
                              <w:rFonts w:ascii="Tahoma" w:hAnsi="Tahoma"/>
                              <w:color w:val="231F20"/>
                              <w:w w:val="90"/>
                              <w:sz w:val="17"/>
                            </w:rPr>
                            <w:t>bir</w:t>
                          </w:r>
                          <w:r>
                            <w:rPr>
                              <w:rFonts w:ascii="Tahoma" w:hAnsi="Tahoma"/>
                              <w:color w:val="231F20"/>
                              <w:spacing w:val="-12"/>
                              <w:w w:val="90"/>
                              <w:sz w:val="17"/>
                            </w:rPr>
                            <w:t> </w:t>
                          </w:r>
                          <w:r>
                            <w:rPr>
                              <w:rFonts w:ascii="Tahoma" w:hAnsi="Tahoma"/>
                              <w:color w:val="231F20"/>
                              <w:w w:val="90"/>
                              <w:sz w:val="17"/>
                            </w:rPr>
                            <w:t>i</w:t>
                          </w:r>
                          <w:r>
                            <w:rPr>
                              <w:color w:val="231F20"/>
                              <w:w w:val="90"/>
                              <w:sz w:val="17"/>
                            </w:rPr>
                            <w:t>ş</w:t>
                          </w:r>
                          <w:r>
                            <w:rPr>
                              <w:rFonts w:ascii="Tahoma" w:hAnsi="Tahoma"/>
                              <w:color w:val="231F20"/>
                              <w:w w:val="90"/>
                              <w:sz w:val="17"/>
                            </w:rPr>
                            <w:t>lem.</w:t>
                          </w:r>
                        </w:p>
                      </w:txbxContent>
                    </wps:txbx>
                    <wps:bodyPr wrap="square" lIns="0" tIns="0" rIns="0" bIns="0" rtlCol="0">
                      <a:noAutofit/>
                    </wps:bodyPr>
                  </wps:wsp>
                </a:graphicData>
              </a:graphic>
            </wp:anchor>
          </w:drawing>
        </mc:Choice>
        <mc:Fallback>
          <w:pict>
            <v:shape style="position:absolute;margin-left:473pt;margin-top:678.662537pt;width:97.75pt;height:42.35pt;mso-position-horizontal-relative:page;mso-position-vertical-relative:page;z-index:-17384448" type="#_x0000_t202" id="docshape197" filled="false" stroked="false">
              <v:textbox inset="0,0,0,0">
                <w:txbxContent>
                  <w:p>
                    <w:pPr>
                      <w:spacing w:line="237" w:lineRule="auto" w:before="3"/>
                      <w:ind w:left="20" w:right="18" w:firstLine="0"/>
                      <w:jc w:val="left"/>
                      <w:rPr>
                        <w:rFonts w:ascii="Tahoma" w:hAnsi="Tahoma"/>
                        <w:sz w:val="17"/>
                      </w:rPr>
                    </w:pPr>
                    <w:r>
                      <w:rPr>
                        <w:rFonts w:ascii="Tahoma" w:hAnsi="Tahoma"/>
                        <w:color w:val="231F20"/>
                        <w:spacing w:val="-2"/>
                        <w:w w:val="90"/>
                        <w:sz w:val="17"/>
                      </w:rPr>
                      <w:t>Yaln</w:t>
                    </w:r>
                    <w:r>
                      <w:rPr>
                        <w:color w:val="231F20"/>
                        <w:spacing w:val="-2"/>
                        <w:w w:val="90"/>
                        <w:sz w:val="17"/>
                      </w:rPr>
                      <w:t>ı</w:t>
                    </w:r>
                    <w:r>
                      <w:rPr>
                        <w:rFonts w:ascii="Tahoma" w:hAnsi="Tahoma"/>
                        <w:color w:val="231F20"/>
                        <w:spacing w:val="-2"/>
                        <w:w w:val="90"/>
                        <w:sz w:val="17"/>
                      </w:rPr>
                      <w:t>zca</w:t>
                    </w:r>
                    <w:r>
                      <w:rPr>
                        <w:rFonts w:ascii="Tahoma" w:hAnsi="Tahoma"/>
                        <w:color w:val="231F20"/>
                        <w:spacing w:val="-15"/>
                        <w:w w:val="90"/>
                        <w:sz w:val="17"/>
                      </w:rPr>
                      <w:t> </w:t>
                    </w:r>
                    <w:r>
                      <w:rPr>
                        <w:rFonts w:ascii="Tahoma" w:hAnsi="Tahoma"/>
                        <w:color w:val="231F20"/>
                        <w:spacing w:val="-2"/>
                        <w:w w:val="90"/>
                        <w:sz w:val="17"/>
                      </w:rPr>
                      <w:t>son</w:t>
                    </w:r>
                    <w:r>
                      <w:rPr>
                        <w:rFonts w:ascii="Tahoma" w:hAnsi="Tahoma"/>
                        <w:color w:val="231F20"/>
                        <w:spacing w:val="-15"/>
                        <w:w w:val="90"/>
                        <w:sz w:val="17"/>
                      </w:rPr>
                      <w:t> </w:t>
                    </w:r>
                    <w:r>
                      <w:rPr>
                        <w:rFonts w:ascii="Tahoma" w:hAnsi="Tahoma"/>
                        <w:color w:val="231F20"/>
                        <w:spacing w:val="-2"/>
                        <w:w w:val="90"/>
                        <w:sz w:val="17"/>
                      </w:rPr>
                      <w:t>art</w:t>
                    </w:r>
                    <w:r>
                      <w:rPr>
                        <w:color w:val="231F20"/>
                        <w:spacing w:val="-2"/>
                        <w:w w:val="90"/>
                        <w:sz w:val="17"/>
                      </w:rPr>
                      <w:t>ı</w:t>
                    </w:r>
                    <w:r>
                      <w:rPr>
                        <w:rFonts w:ascii="Tahoma" w:hAnsi="Tahoma"/>
                        <w:color w:val="231F20"/>
                        <w:spacing w:val="-2"/>
                        <w:w w:val="90"/>
                        <w:sz w:val="17"/>
                      </w:rPr>
                      <w:t>ml</w:t>
                    </w:r>
                    <w:r>
                      <w:rPr>
                        <w:color w:val="231F20"/>
                        <w:spacing w:val="-2"/>
                        <w:w w:val="90"/>
                        <w:sz w:val="17"/>
                      </w:rPr>
                      <w:t>ı</w:t>
                    </w:r>
                    <w:r>
                      <w:rPr>
                        <w:color w:val="231F20"/>
                        <w:spacing w:val="-6"/>
                        <w:w w:val="90"/>
                        <w:sz w:val="17"/>
                      </w:rPr>
                      <w:t> </w:t>
                    </w:r>
                    <w:r>
                      <w:rPr>
                        <w:rFonts w:ascii="Tahoma" w:hAnsi="Tahoma"/>
                        <w:color w:val="231F20"/>
                        <w:spacing w:val="-2"/>
                        <w:w w:val="90"/>
                        <w:sz w:val="17"/>
                      </w:rPr>
                      <w:t>veya</w:t>
                    </w:r>
                    <w:r>
                      <w:rPr>
                        <w:rFonts w:ascii="Tahoma" w:hAnsi="Tahoma"/>
                        <w:color w:val="231F20"/>
                        <w:spacing w:val="-14"/>
                        <w:w w:val="90"/>
                        <w:sz w:val="17"/>
                      </w:rPr>
                      <w:t> </w:t>
                    </w:r>
                    <w:r>
                      <w:rPr>
                        <w:rFonts w:ascii="Tahoma" w:hAnsi="Tahoma"/>
                        <w:color w:val="231F20"/>
                        <w:spacing w:val="-2"/>
                        <w:w w:val="90"/>
                        <w:sz w:val="17"/>
                      </w:rPr>
                      <w:t>tam </w:t>
                    </w:r>
                    <w:r>
                      <w:rPr>
                        <w:rFonts w:ascii="Tahoma" w:hAnsi="Tahoma"/>
                        <w:color w:val="231F20"/>
                        <w:sz w:val="17"/>
                      </w:rPr>
                      <w:t>yedeklemeden</w:t>
                    </w:r>
                    <w:r>
                      <w:rPr>
                        <w:rFonts w:ascii="Tahoma" w:hAnsi="Tahoma"/>
                        <w:color w:val="231F20"/>
                        <w:spacing w:val="-20"/>
                        <w:sz w:val="17"/>
                      </w:rPr>
                      <w:t> </w:t>
                    </w:r>
                    <w:r>
                      <w:rPr>
                        <w:rFonts w:ascii="Tahoma" w:hAnsi="Tahoma"/>
                        <w:color w:val="231F20"/>
                        <w:sz w:val="17"/>
                      </w:rPr>
                      <w:t>bu</w:t>
                    </w:r>
                    <w:r>
                      <w:rPr>
                        <w:rFonts w:ascii="Tahoma" w:hAnsi="Tahoma"/>
                        <w:color w:val="231F20"/>
                        <w:spacing w:val="-20"/>
                        <w:sz w:val="17"/>
                      </w:rPr>
                      <w:t> </w:t>
                    </w:r>
                    <w:r>
                      <w:rPr>
                        <w:rFonts w:ascii="Tahoma" w:hAnsi="Tahoma"/>
                        <w:color w:val="231F20"/>
                        <w:sz w:val="17"/>
                      </w:rPr>
                      <w:t>yana veritaban</w:t>
                    </w:r>
                    <w:r>
                      <w:rPr>
                        <w:color w:val="231F20"/>
                        <w:sz w:val="17"/>
                      </w:rPr>
                      <w:t>ı</w:t>
                    </w:r>
                    <w:r>
                      <w:rPr>
                        <w:rFonts w:ascii="Tahoma" w:hAnsi="Tahoma"/>
                        <w:color w:val="231F20"/>
                        <w:sz w:val="17"/>
                      </w:rPr>
                      <w:t>nda</w:t>
                    </w:r>
                    <w:r>
                      <w:rPr>
                        <w:rFonts w:ascii="Tahoma" w:hAnsi="Tahoma"/>
                        <w:color w:val="231F20"/>
                        <w:spacing w:val="-20"/>
                        <w:sz w:val="17"/>
                      </w:rPr>
                      <w:t> </w:t>
                    </w:r>
                    <w:r>
                      <w:rPr>
                        <w:rFonts w:ascii="Tahoma" w:hAnsi="Tahoma"/>
                        <w:color w:val="231F20"/>
                        <w:sz w:val="17"/>
                      </w:rPr>
                      <w:t>de</w:t>
                    </w:r>
                    <w:r>
                      <w:rPr>
                        <w:color w:val="231F20"/>
                        <w:sz w:val="17"/>
                      </w:rPr>
                      <w:t>ğ</w:t>
                    </w:r>
                    <w:r>
                      <w:rPr>
                        <w:rFonts w:ascii="Tahoma" w:hAnsi="Tahoma"/>
                        <w:color w:val="231F20"/>
                        <w:sz w:val="17"/>
                      </w:rPr>
                      <w:t>i</w:t>
                    </w:r>
                    <w:r>
                      <w:rPr>
                        <w:color w:val="231F20"/>
                        <w:sz w:val="17"/>
                      </w:rPr>
                      <w:t>ş</w:t>
                    </w:r>
                    <w:r>
                      <w:rPr>
                        <w:rFonts w:ascii="Tahoma" w:hAnsi="Tahoma"/>
                        <w:color w:val="231F20"/>
                        <w:sz w:val="17"/>
                      </w:rPr>
                      <w:t>en </w:t>
                    </w:r>
                    <w:r>
                      <w:rPr>
                        <w:rFonts w:ascii="Tahoma" w:hAnsi="Tahoma"/>
                        <w:color w:val="231F20"/>
                        <w:w w:val="90"/>
                        <w:sz w:val="17"/>
                      </w:rPr>
                      <w:t>verileri</w:t>
                    </w:r>
                    <w:r>
                      <w:rPr>
                        <w:rFonts w:ascii="Tahoma" w:hAnsi="Tahoma"/>
                        <w:color w:val="231F20"/>
                        <w:spacing w:val="-12"/>
                        <w:w w:val="90"/>
                        <w:sz w:val="17"/>
                      </w:rPr>
                      <w:t> </w:t>
                    </w:r>
                    <w:r>
                      <w:rPr>
                        <w:rFonts w:ascii="Tahoma" w:hAnsi="Tahoma"/>
                        <w:color w:val="231F20"/>
                        <w:w w:val="90"/>
                        <w:sz w:val="17"/>
                      </w:rPr>
                      <w:t>yedekleyen</w:t>
                    </w:r>
                    <w:r>
                      <w:rPr>
                        <w:rFonts w:ascii="Tahoma" w:hAnsi="Tahoma"/>
                        <w:color w:val="231F20"/>
                        <w:spacing w:val="-12"/>
                        <w:w w:val="90"/>
                        <w:sz w:val="17"/>
                      </w:rPr>
                      <w:t> </w:t>
                    </w:r>
                    <w:r>
                      <w:rPr>
                        <w:rFonts w:ascii="Tahoma" w:hAnsi="Tahoma"/>
                        <w:color w:val="231F20"/>
                        <w:w w:val="90"/>
                        <w:sz w:val="17"/>
                      </w:rPr>
                      <w:t>bir</w:t>
                    </w:r>
                    <w:r>
                      <w:rPr>
                        <w:rFonts w:ascii="Tahoma" w:hAnsi="Tahoma"/>
                        <w:color w:val="231F20"/>
                        <w:spacing w:val="-12"/>
                        <w:w w:val="90"/>
                        <w:sz w:val="17"/>
                      </w:rPr>
                      <w:t> </w:t>
                    </w:r>
                    <w:r>
                      <w:rPr>
                        <w:rFonts w:ascii="Tahoma" w:hAnsi="Tahoma"/>
                        <w:color w:val="231F20"/>
                        <w:w w:val="90"/>
                        <w:sz w:val="17"/>
                      </w:rPr>
                      <w:t>i</w:t>
                    </w:r>
                    <w:r>
                      <w:rPr>
                        <w:color w:val="231F20"/>
                        <w:w w:val="90"/>
                        <w:sz w:val="17"/>
                      </w:rPr>
                      <w:t>ş</w:t>
                    </w:r>
                    <w:r>
                      <w:rPr>
                        <w:rFonts w:ascii="Tahoma" w:hAnsi="Tahoma"/>
                        <w:color w:val="231F20"/>
                        <w:w w:val="90"/>
                        <w:sz w:val="17"/>
                      </w:rPr>
                      <w:t>lem.</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32544">
              <wp:simplePos x="0" y="0"/>
              <wp:positionH relativeFrom="page">
                <wp:posOffset>901700</wp:posOffset>
              </wp:positionH>
              <wp:positionV relativeFrom="page">
                <wp:posOffset>8679667</wp:posOffset>
              </wp:positionV>
              <wp:extent cx="85725" cy="15938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85725" cy="159385"/>
                      </a:xfrm>
                      <a:prstGeom prst="rect">
                        <a:avLst/>
                      </a:prstGeom>
                    </wps:spPr>
                    <wps:txbx>
                      <w:txbxContent>
                        <w:p>
                          <w:pPr>
                            <w:spacing w:before="12"/>
                            <w:ind w:left="20" w:right="0" w:firstLine="0"/>
                            <w:jc w:val="left"/>
                            <w:rPr>
                              <w:sz w:val="19"/>
                            </w:rPr>
                          </w:pPr>
                          <w:r>
                            <w:rPr>
                              <w:color w:val="414042"/>
                              <w:spacing w:val="-10"/>
                              <w:w w:val="140"/>
                              <w:sz w:val="19"/>
                            </w:rPr>
                            <w:t>•</w:t>
                          </w:r>
                        </w:p>
                      </w:txbxContent>
                    </wps:txbx>
                    <wps:bodyPr wrap="square" lIns="0" tIns="0" rIns="0" bIns="0" rtlCol="0">
                      <a:noAutofit/>
                    </wps:bodyPr>
                  </wps:wsp>
                </a:graphicData>
              </a:graphic>
            </wp:anchor>
          </w:drawing>
        </mc:Choice>
        <mc:Fallback>
          <w:pict>
            <v:shape style="position:absolute;margin-left:71pt;margin-top:683.438416pt;width:6.75pt;height:12.55pt;mso-position-horizontal-relative:page;mso-position-vertical-relative:page;z-index:-17383936" type="#_x0000_t202" id="docshape198" filled="false" stroked="false">
              <v:textbox inset="0,0,0,0">
                <w:txbxContent>
                  <w:p>
                    <w:pPr>
                      <w:spacing w:before="12"/>
                      <w:ind w:left="20" w:right="0" w:firstLine="0"/>
                      <w:jc w:val="left"/>
                      <w:rPr>
                        <w:sz w:val="19"/>
                      </w:rPr>
                    </w:pPr>
                    <w:r>
                      <w:rPr>
                        <w:color w:val="414042"/>
                        <w:spacing w:val="-10"/>
                        <w:w w:val="140"/>
                        <w:sz w:val="19"/>
                      </w:rPr>
                      <w:t>•</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33056">
              <wp:simplePos x="0" y="0"/>
              <wp:positionH relativeFrom="page">
                <wp:posOffset>1130300</wp:posOffset>
              </wp:positionH>
              <wp:positionV relativeFrom="page">
                <wp:posOffset>8679667</wp:posOffset>
              </wp:positionV>
              <wp:extent cx="4675505" cy="47244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4675505" cy="472440"/>
                      </a:xfrm>
                      <a:prstGeom prst="rect">
                        <a:avLst/>
                      </a:prstGeom>
                    </wps:spPr>
                    <wps:txbx>
                      <w:txbxContent>
                        <w:p>
                          <w:pPr>
                            <w:pStyle w:val="BodyText"/>
                            <w:spacing w:line="271" w:lineRule="auto" w:before="3"/>
                            <w:ind w:left="20" w:right="18"/>
                            <w:jc w:val="both"/>
                          </w:pPr>
                          <w:r>
                            <w:rPr>
                              <w:i/>
                              <w:color w:val="231F20"/>
                              <w:w w:val="105"/>
                            </w:rPr>
                            <w:t>Uygun</w:t>
                          </w:r>
                          <w:r>
                            <w:rPr>
                              <w:i/>
                              <w:color w:val="231F20"/>
                              <w:w w:val="105"/>
                            </w:rPr>
                            <w:t> yedekleme</w:t>
                          </w:r>
                          <w:r>
                            <w:rPr>
                              <w:i/>
                              <w:color w:val="231F20"/>
                              <w:w w:val="105"/>
                            </w:rPr>
                            <w:t> tanımlaması</w:t>
                          </w:r>
                          <w:r>
                            <w:rPr>
                              <w:color w:val="231F20"/>
                              <w:w w:val="105"/>
                            </w:rPr>
                            <w:t>.</w:t>
                          </w:r>
                          <w:r>
                            <w:rPr>
                              <w:color w:val="231F20"/>
                              <w:w w:val="105"/>
                            </w:rPr>
                            <w:t> Yedekler,</w:t>
                          </w:r>
                          <w:r>
                            <w:rPr>
                              <w:color w:val="231F20"/>
                              <w:w w:val="105"/>
                            </w:rPr>
                            <w:t> ayrıntılı</w:t>
                          </w:r>
                          <w:r>
                            <w:rPr>
                              <w:color w:val="231F20"/>
                              <w:w w:val="105"/>
                            </w:rPr>
                            <w:t> açıklamalar</w:t>
                          </w:r>
                          <w:r>
                            <w:rPr>
                              <w:color w:val="231F20"/>
                              <w:w w:val="105"/>
                            </w:rPr>
                            <w:t> ve</w:t>
                          </w:r>
                          <w:r>
                            <w:rPr>
                              <w:color w:val="231F20"/>
                              <w:w w:val="105"/>
                            </w:rPr>
                            <w:t> tarih</w:t>
                          </w:r>
                          <w:r>
                            <w:rPr>
                              <w:color w:val="231F20"/>
                              <w:w w:val="105"/>
                            </w:rPr>
                            <w:t> bilgileri</w:t>
                          </w:r>
                          <w:r>
                            <w:rPr>
                              <w:color w:val="231F20"/>
                              <w:w w:val="105"/>
                            </w:rPr>
                            <w:t> aracılığıyla açıkça</w:t>
                          </w:r>
                          <w:r>
                            <w:rPr>
                              <w:color w:val="231F20"/>
                              <w:w w:val="105"/>
                            </w:rPr>
                            <w:t> tanımlanmalıdır,</w:t>
                          </w:r>
                          <w:r>
                            <w:rPr>
                              <w:color w:val="231F20"/>
                              <w:w w:val="105"/>
                            </w:rPr>
                            <w:t> böylece</w:t>
                          </w:r>
                          <w:r>
                            <w:rPr>
                              <w:color w:val="231F20"/>
                              <w:w w:val="105"/>
                            </w:rPr>
                            <w:t> DBA'nın</w:t>
                          </w:r>
                          <w:r>
                            <w:rPr>
                              <w:color w:val="231F20"/>
                              <w:w w:val="105"/>
                            </w:rPr>
                            <w:t> veritabanını</w:t>
                          </w:r>
                          <w:r>
                            <w:rPr>
                              <w:color w:val="231F20"/>
                              <w:w w:val="105"/>
                            </w:rPr>
                            <w:t> kurtarmak</w:t>
                          </w:r>
                          <w:r>
                            <w:rPr>
                              <w:color w:val="231F20"/>
                              <w:w w:val="105"/>
                            </w:rPr>
                            <w:t> için</w:t>
                          </w:r>
                          <w:r>
                            <w:rPr>
                              <w:color w:val="231F20"/>
                              <w:w w:val="105"/>
                            </w:rPr>
                            <w:t> doğru</w:t>
                          </w:r>
                          <w:r>
                            <w:rPr>
                              <w:color w:val="231F20"/>
                              <w:w w:val="105"/>
                            </w:rPr>
                            <w:t> yedeklerin kullanıldığından emin olması sağlanır. En yaygın yedekleme ortamı geleneksel olarak</w:t>
                          </w:r>
                        </w:p>
                      </w:txbxContent>
                    </wps:txbx>
                    <wps:bodyPr wrap="square" lIns="0" tIns="0" rIns="0" bIns="0" rtlCol="0">
                      <a:noAutofit/>
                    </wps:bodyPr>
                  </wps:wsp>
                </a:graphicData>
              </a:graphic>
            </wp:anchor>
          </w:drawing>
        </mc:Choice>
        <mc:Fallback>
          <w:pict>
            <v:shape style="position:absolute;margin-left:89pt;margin-top:683.438416pt;width:368.15pt;height:37.2pt;mso-position-horizontal-relative:page;mso-position-vertical-relative:page;z-index:-17383424" type="#_x0000_t202" id="docshape199" filled="false" stroked="false">
              <v:textbox inset="0,0,0,0">
                <w:txbxContent>
                  <w:p>
                    <w:pPr>
                      <w:pStyle w:val="BodyText"/>
                      <w:spacing w:line="271" w:lineRule="auto" w:before="3"/>
                      <w:ind w:left="20" w:right="18"/>
                      <w:jc w:val="both"/>
                    </w:pPr>
                    <w:r>
                      <w:rPr>
                        <w:i/>
                        <w:color w:val="231F20"/>
                        <w:w w:val="105"/>
                      </w:rPr>
                      <w:t>Uygun</w:t>
                    </w:r>
                    <w:r>
                      <w:rPr>
                        <w:i/>
                        <w:color w:val="231F20"/>
                        <w:w w:val="105"/>
                      </w:rPr>
                      <w:t> yedekleme</w:t>
                    </w:r>
                    <w:r>
                      <w:rPr>
                        <w:i/>
                        <w:color w:val="231F20"/>
                        <w:w w:val="105"/>
                      </w:rPr>
                      <w:t> tanımlaması</w:t>
                    </w:r>
                    <w:r>
                      <w:rPr>
                        <w:color w:val="231F20"/>
                        <w:w w:val="105"/>
                      </w:rPr>
                      <w:t>.</w:t>
                    </w:r>
                    <w:r>
                      <w:rPr>
                        <w:color w:val="231F20"/>
                        <w:w w:val="105"/>
                      </w:rPr>
                      <w:t> Yedekler,</w:t>
                    </w:r>
                    <w:r>
                      <w:rPr>
                        <w:color w:val="231F20"/>
                        <w:w w:val="105"/>
                      </w:rPr>
                      <w:t> ayrıntılı</w:t>
                    </w:r>
                    <w:r>
                      <w:rPr>
                        <w:color w:val="231F20"/>
                        <w:w w:val="105"/>
                      </w:rPr>
                      <w:t> açıklamalar</w:t>
                    </w:r>
                    <w:r>
                      <w:rPr>
                        <w:color w:val="231F20"/>
                        <w:w w:val="105"/>
                      </w:rPr>
                      <w:t> ve</w:t>
                    </w:r>
                    <w:r>
                      <w:rPr>
                        <w:color w:val="231F20"/>
                        <w:w w:val="105"/>
                      </w:rPr>
                      <w:t> tarih</w:t>
                    </w:r>
                    <w:r>
                      <w:rPr>
                        <w:color w:val="231F20"/>
                        <w:w w:val="105"/>
                      </w:rPr>
                      <w:t> bilgileri</w:t>
                    </w:r>
                    <w:r>
                      <w:rPr>
                        <w:color w:val="231F20"/>
                        <w:w w:val="105"/>
                      </w:rPr>
                      <w:t> aracılığıyla açıkça</w:t>
                    </w:r>
                    <w:r>
                      <w:rPr>
                        <w:color w:val="231F20"/>
                        <w:w w:val="105"/>
                      </w:rPr>
                      <w:t> tanımlanmalıdır,</w:t>
                    </w:r>
                    <w:r>
                      <w:rPr>
                        <w:color w:val="231F20"/>
                        <w:w w:val="105"/>
                      </w:rPr>
                      <w:t> böylece</w:t>
                    </w:r>
                    <w:r>
                      <w:rPr>
                        <w:color w:val="231F20"/>
                        <w:w w:val="105"/>
                      </w:rPr>
                      <w:t> DBA'nın</w:t>
                    </w:r>
                    <w:r>
                      <w:rPr>
                        <w:color w:val="231F20"/>
                        <w:w w:val="105"/>
                      </w:rPr>
                      <w:t> veritabanını</w:t>
                    </w:r>
                    <w:r>
                      <w:rPr>
                        <w:color w:val="231F20"/>
                        <w:w w:val="105"/>
                      </w:rPr>
                      <w:t> kurtarmak</w:t>
                    </w:r>
                    <w:r>
                      <w:rPr>
                        <w:color w:val="231F20"/>
                        <w:w w:val="105"/>
                      </w:rPr>
                      <w:t> için</w:t>
                    </w:r>
                    <w:r>
                      <w:rPr>
                        <w:color w:val="231F20"/>
                        <w:w w:val="105"/>
                      </w:rPr>
                      <w:t> doğru</w:t>
                    </w:r>
                    <w:r>
                      <w:rPr>
                        <w:color w:val="231F20"/>
                        <w:w w:val="105"/>
                      </w:rPr>
                      <w:t> yedeklerin kullanıldığından emin olması sağlanır. En yaygın yedekleme ortamı geleneksel olarak</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33568">
              <wp:simplePos x="0" y="0"/>
              <wp:positionH relativeFrom="page">
                <wp:posOffset>884072</wp:posOffset>
              </wp:positionH>
              <wp:positionV relativeFrom="page">
                <wp:posOffset>9339973</wp:posOffset>
              </wp:positionV>
              <wp:extent cx="6424930" cy="64643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6424930" cy="646430"/>
                      </a:xfrm>
                      <a:prstGeom prst="rect">
                        <a:avLst/>
                      </a:prstGeom>
                    </wps:spPr>
                    <wps:txbx>
                      <w:txbxContent>
                        <w:p>
                          <w:pPr>
                            <w:spacing w:line="203" w:lineRule="exact" w:before="0"/>
                            <w:ind w:left="8087" w:right="0" w:firstLine="0"/>
                            <w:jc w:val="left"/>
                            <w:rPr>
                              <w:rFonts w:ascii="Trebuchet MS" w:hAnsi="Trebuchet MS"/>
                              <w:b/>
                              <w:sz w:val="19"/>
                            </w:rPr>
                          </w:pPr>
                          <w:r>
                            <w:rPr>
                              <w:rFonts w:ascii="Trebuchet MS" w:hAnsi="Trebuchet MS"/>
                              <w:b/>
                              <w:color w:val="007EB0"/>
                              <w:spacing w:val="2"/>
                              <w:w w:val="85"/>
                              <w:sz w:val="19"/>
                            </w:rPr>
                            <w:t>eşzamanli</w:t>
                          </w:r>
                          <w:r>
                            <w:rPr>
                              <w:rFonts w:ascii="Trebuchet MS" w:hAnsi="Trebuchet MS"/>
                              <w:b/>
                              <w:color w:val="007EB0"/>
                              <w:spacing w:val="-2"/>
                              <w:sz w:val="19"/>
                            </w:rPr>
                            <w:t> yedekleme</w:t>
                          </w:r>
                        </w:p>
                        <w:p>
                          <w:pPr>
                            <w:spacing w:line="237" w:lineRule="auto" w:before="0"/>
                            <w:ind w:left="8087" w:right="0" w:firstLine="0"/>
                            <w:jc w:val="left"/>
                            <w:rPr>
                              <w:rFonts w:ascii="Tahoma" w:hAnsi="Tahoma"/>
                              <w:sz w:val="17"/>
                            </w:rPr>
                          </w:pPr>
                          <w:r>
                            <w:rPr>
                              <w:rFonts w:ascii="Tahoma" w:hAnsi="Tahoma"/>
                              <w:color w:val="231F20"/>
                              <w:spacing w:val="-2"/>
                              <w:w w:val="90"/>
                              <w:sz w:val="17"/>
                            </w:rPr>
                            <w:t>Bir</w:t>
                          </w:r>
                          <w:r>
                            <w:rPr>
                              <w:rFonts w:ascii="Tahoma" w:hAnsi="Tahoma"/>
                              <w:color w:val="231F20"/>
                              <w:spacing w:val="-15"/>
                              <w:w w:val="90"/>
                              <w:sz w:val="17"/>
                            </w:rPr>
                            <w:t> </w:t>
                          </w:r>
                          <w:r>
                            <w:rPr>
                              <w:rFonts w:ascii="Tahoma" w:hAnsi="Tahoma"/>
                              <w:color w:val="231F20"/>
                              <w:spacing w:val="-2"/>
                              <w:w w:val="90"/>
                              <w:sz w:val="17"/>
                            </w:rPr>
                            <w:t>veya</w:t>
                          </w:r>
                          <w:r>
                            <w:rPr>
                              <w:rFonts w:ascii="Tahoma" w:hAnsi="Tahoma"/>
                              <w:color w:val="231F20"/>
                              <w:spacing w:val="-15"/>
                              <w:w w:val="90"/>
                              <w:sz w:val="17"/>
                            </w:rPr>
                            <w:t> </w:t>
                          </w:r>
                          <w:r>
                            <w:rPr>
                              <w:rFonts w:ascii="Tahoma" w:hAnsi="Tahoma"/>
                              <w:color w:val="231F20"/>
                              <w:spacing w:val="-2"/>
                              <w:w w:val="90"/>
                              <w:sz w:val="17"/>
                            </w:rPr>
                            <w:t>daha</w:t>
                          </w:r>
                          <w:r>
                            <w:rPr>
                              <w:rFonts w:ascii="Tahoma" w:hAnsi="Tahoma"/>
                              <w:color w:val="231F20"/>
                              <w:spacing w:val="-15"/>
                              <w:w w:val="90"/>
                              <w:sz w:val="17"/>
                            </w:rPr>
                            <w:t> </w:t>
                          </w:r>
                          <w:r>
                            <w:rPr>
                              <w:rFonts w:ascii="Tahoma" w:hAnsi="Tahoma"/>
                              <w:color w:val="231F20"/>
                              <w:spacing w:val="-2"/>
                              <w:w w:val="90"/>
                              <w:sz w:val="17"/>
                            </w:rPr>
                            <w:t>fazla</w:t>
                          </w:r>
                          <w:r>
                            <w:rPr>
                              <w:rFonts w:ascii="Tahoma" w:hAnsi="Tahoma"/>
                              <w:color w:val="231F20"/>
                              <w:spacing w:val="-14"/>
                              <w:w w:val="90"/>
                              <w:sz w:val="17"/>
                            </w:rPr>
                            <w:t> </w:t>
                          </w:r>
                          <w:r>
                            <w:rPr>
                              <w:rFonts w:ascii="Tahoma" w:hAnsi="Tahoma"/>
                              <w:color w:val="231F20"/>
                              <w:spacing w:val="-2"/>
                              <w:w w:val="90"/>
                              <w:sz w:val="17"/>
                            </w:rPr>
                            <w:t>kullan</w:t>
                          </w:r>
                          <w:r>
                            <w:rPr>
                              <w:color w:val="231F20"/>
                              <w:spacing w:val="-2"/>
                              <w:w w:val="90"/>
                              <w:sz w:val="17"/>
                            </w:rPr>
                            <w:t>ı</w:t>
                          </w:r>
                          <w:r>
                            <w:rPr>
                              <w:rFonts w:ascii="Tahoma" w:hAnsi="Tahoma"/>
                              <w:color w:val="231F20"/>
                              <w:spacing w:val="-2"/>
                              <w:w w:val="90"/>
                              <w:sz w:val="17"/>
                            </w:rPr>
                            <w:t>c</w:t>
                          </w:r>
                          <w:r>
                            <w:rPr>
                              <w:color w:val="231F20"/>
                              <w:spacing w:val="-2"/>
                              <w:w w:val="90"/>
                              <w:sz w:val="17"/>
                            </w:rPr>
                            <w:t>ı</w:t>
                          </w:r>
                          <w:r>
                            <w:rPr>
                              <w:color w:val="231F20"/>
                              <w:spacing w:val="-6"/>
                              <w:w w:val="90"/>
                              <w:sz w:val="17"/>
                            </w:rPr>
                            <w:t> </w:t>
                          </w:r>
                          <w:r>
                            <w:rPr>
                              <w:rFonts w:ascii="Tahoma" w:hAnsi="Tahoma"/>
                              <w:color w:val="231F20"/>
                              <w:spacing w:val="-2"/>
                              <w:w w:val="90"/>
                              <w:sz w:val="17"/>
                            </w:rPr>
                            <w:t>bir </w:t>
                          </w:r>
                          <w:r>
                            <w:rPr>
                              <w:rFonts w:ascii="Tahoma" w:hAnsi="Tahoma"/>
                              <w:color w:val="231F20"/>
                              <w:w w:val="90"/>
                              <w:sz w:val="17"/>
                            </w:rPr>
                            <w:t>veritaban</w:t>
                          </w:r>
                          <w:r>
                            <w:rPr>
                              <w:color w:val="231F20"/>
                              <w:w w:val="90"/>
                              <w:sz w:val="17"/>
                            </w:rPr>
                            <w:t>ı ü</w:t>
                          </w:r>
                          <w:r>
                            <w:rPr>
                              <w:rFonts w:ascii="Tahoma" w:hAnsi="Tahoma"/>
                              <w:color w:val="231F20"/>
                              <w:w w:val="90"/>
                              <w:sz w:val="17"/>
                            </w:rPr>
                            <w:t>zerinde</w:t>
                          </w:r>
                          <w:r>
                            <w:rPr>
                              <w:rFonts w:ascii="Tahoma" w:hAnsi="Tahoma"/>
                              <w:color w:val="231F20"/>
                              <w:spacing w:val="-2"/>
                              <w:w w:val="90"/>
                              <w:sz w:val="17"/>
                            </w:rPr>
                            <w:t> </w:t>
                          </w:r>
                          <w:r>
                            <w:rPr>
                              <w:color w:val="231F20"/>
                              <w:w w:val="90"/>
                              <w:sz w:val="17"/>
                            </w:rPr>
                            <w:t>ç</w:t>
                          </w:r>
                          <w:r>
                            <w:rPr>
                              <w:rFonts w:ascii="Tahoma" w:hAnsi="Tahoma"/>
                              <w:color w:val="231F20"/>
                              <w:w w:val="90"/>
                              <w:sz w:val="17"/>
                            </w:rPr>
                            <w:t>al</w:t>
                          </w:r>
                          <w:r>
                            <w:rPr>
                              <w:color w:val="231F20"/>
                              <w:w w:val="90"/>
                              <w:sz w:val="17"/>
                            </w:rPr>
                            <w:t>ışı</w:t>
                          </w:r>
                          <w:r>
                            <w:rPr>
                              <w:rFonts w:ascii="Tahoma" w:hAnsi="Tahoma"/>
                              <w:color w:val="231F20"/>
                              <w:w w:val="90"/>
                              <w:sz w:val="17"/>
                            </w:rPr>
                            <w:t>rken</w:t>
                          </w:r>
                        </w:p>
                        <w:p>
                          <w:pPr>
                            <w:spacing w:before="27"/>
                            <w:ind w:left="0" w:right="654"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719"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35.430969pt;width:505.9pt;height:50.9pt;mso-position-horizontal-relative:page;mso-position-vertical-relative:page;z-index:-17382912" type="#_x0000_t202" id="docshape200" filled="false" stroked="false">
              <v:textbox inset="0,0,0,0">
                <w:txbxContent>
                  <w:p>
                    <w:pPr>
                      <w:spacing w:line="203" w:lineRule="exact" w:before="0"/>
                      <w:ind w:left="8087" w:right="0" w:firstLine="0"/>
                      <w:jc w:val="left"/>
                      <w:rPr>
                        <w:rFonts w:ascii="Trebuchet MS" w:hAnsi="Trebuchet MS"/>
                        <w:b/>
                        <w:sz w:val="19"/>
                      </w:rPr>
                    </w:pPr>
                    <w:r>
                      <w:rPr>
                        <w:rFonts w:ascii="Trebuchet MS" w:hAnsi="Trebuchet MS"/>
                        <w:b/>
                        <w:color w:val="007EB0"/>
                        <w:spacing w:val="2"/>
                        <w:w w:val="85"/>
                        <w:sz w:val="19"/>
                      </w:rPr>
                      <w:t>eşzamanli</w:t>
                    </w:r>
                    <w:r>
                      <w:rPr>
                        <w:rFonts w:ascii="Trebuchet MS" w:hAnsi="Trebuchet MS"/>
                        <w:b/>
                        <w:color w:val="007EB0"/>
                        <w:spacing w:val="-2"/>
                        <w:sz w:val="19"/>
                      </w:rPr>
                      <w:t> yedekleme</w:t>
                    </w:r>
                  </w:p>
                  <w:p>
                    <w:pPr>
                      <w:spacing w:line="237" w:lineRule="auto" w:before="0"/>
                      <w:ind w:left="8087" w:right="0" w:firstLine="0"/>
                      <w:jc w:val="left"/>
                      <w:rPr>
                        <w:rFonts w:ascii="Tahoma" w:hAnsi="Tahoma"/>
                        <w:sz w:val="17"/>
                      </w:rPr>
                    </w:pPr>
                    <w:r>
                      <w:rPr>
                        <w:rFonts w:ascii="Tahoma" w:hAnsi="Tahoma"/>
                        <w:color w:val="231F20"/>
                        <w:spacing w:val="-2"/>
                        <w:w w:val="90"/>
                        <w:sz w:val="17"/>
                      </w:rPr>
                      <w:t>Bir</w:t>
                    </w:r>
                    <w:r>
                      <w:rPr>
                        <w:rFonts w:ascii="Tahoma" w:hAnsi="Tahoma"/>
                        <w:color w:val="231F20"/>
                        <w:spacing w:val="-15"/>
                        <w:w w:val="90"/>
                        <w:sz w:val="17"/>
                      </w:rPr>
                      <w:t> </w:t>
                    </w:r>
                    <w:r>
                      <w:rPr>
                        <w:rFonts w:ascii="Tahoma" w:hAnsi="Tahoma"/>
                        <w:color w:val="231F20"/>
                        <w:spacing w:val="-2"/>
                        <w:w w:val="90"/>
                        <w:sz w:val="17"/>
                      </w:rPr>
                      <w:t>veya</w:t>
                    </w:r>
                    <w:r>
                      <w:rPr>
                        <w:rFonts w:ascii="Tahoma" w:hAnsi="Tahoma"/>
                        <w:color w:val="231F20"/>
                        <w:spacing w:val="-15"/>
                        <w:w w:val="90"/>
                        <w:sz w:val="17"/>
                      </w:rPr>
                      <w:t> </w:t>
                    </w:r>
                    <w:r>
                      <w:rPr>
                        <w:rFonts w:ascii="Tahoma" w:hAnsi="Tahoma"/>
                        <w:color w:val="231F20"/>
                        <w:spacing w:val="-2"/>
                        <w:w w:val="90"/>
                        <w:sz w:val="17"/>
                      </w:rPr>
                      <w:t>daha</w:t>
                    </w:r>
                    <w:r>
                      <w:rPr>
                        <w:rFonts w:ascii="Tahoma" w:hAnsi="Tahoma"/>
                        <w:color w:val="231F20"/>
                        <w:spacing w:val="-15"/>
                        <w:w w:val="90"/>
                        <w:sz w:val="17"/>
                      </w:rPr>
                      <w:t> </w:t>
                    </w:r>
                    <w:r>
                      <w:rPr>
                        <w:rFonts w:ascii="Tahoma" w:hAnsi="Tahoma"/>
                        <w:color w:val="231F20"/>
                        <w:spacing w:val="-2"/>
                        <w:w w:val="90"/>
                        <w:sz w:val="17"/>
                      </w:rPr>
                      <w:t>fazla</w:t>
                    </w:r>
                    <w:r>
                      <w:rPr>
                        <w:rFonts w:ascii="Tahoma" w:hAnsi="Tahoma"/>
                        <w:color w:val="231F20"/>
                        <w:spacing w:val="-14"/>
                        <w:w w:val="90"/>
                        <w:sz w:val="17"/>
                      </w:rPr>
                      <w:t> </w:t>
                    </w:r>
                    <w:r>
                      <w:rPr>
                        <w:rFonts w:ascii="Tahoma" w:hAnsi="Tahoma"/>
                        <w:color w:val="231F20"/>
                        <w:spacing w:val="-2"/>
                        <w:w w:val="90"/>
                        <w:sz w:val="17"/>
                      </w:rPr>
                      <w:t>kullan</w:t>
                    </w:r>
                    <w:r>
                      <w:rPr>
                        <w:color w:val="231F20"/>
                        <w:spacing w:val="-2"/>
                        <w:w w:val="90"/>
                        <w:sz w:val="17"/>
                      </w:rPr>
                      <w:t>ı</w:t>
                    </w:r>
                    <w:r>
                      <w:rPr>
                        <w:rFonts w:ascii="Tahoma" w:hAnsi="Tahoma"/>
                        <w:color w:val="231F20"/>
                        <w:spacing w:val="-2"/>
                        <w:w w:val="90"/>
                        <w:sz w:val="17"/>
                      </w:rPr>
                      <w:t>c</w:t>
                    </w:r>
                    <w:r>
                      <w:rPr>
                        <w:color w:val="231F20"/>
                        <w:spacing w:val="-2"/>
                        <w:w w:val="90"/>
                        <w:sz w:val="17"/>
                      </w:rPr>
                      <w:t>ı</w:t>
                    </w:r>
                    <w:r>
                      <w:rPr>
                        <w:color w:val="231F20"/>
                        <w:spacing w:val="-6"/>
                        <w:w w:val="90"/>
                        <w:sz w:val="17"/>
                      </w:rPr>
                      <w:t> </w:t>
                    </w:r>
                    <w:r>
                      <w:rPr>
                        <w:rFonts w:ascii="Tahoma" w:hAnsi="Tahoma"/>
                        <w:color w:val="231F20"/>
                        <w:spacing w:val="-2"/>
                        <w:w w:val="90"/>
                        <w:sz w:val="17"/>
                      </w:rPr>
                      <w:t>bir </w:t>
                    </w:r>
                    <w:r>
                      <w:rPr>
                        <w:rFonts w:ascii="Tahoma" w:hAnsi="Tahoma"/>
                        <w:color w:val="231F20"/>
                        <w:w w:val="90"/>
                        <w:sz w:val="17"/>
                      </w:rPr>
                      <w:t>veritaban</w:t>
                    </w:r>
                    <w:r>
                      <w:rPr>
                        <w:color w:val="231F20"/>
                        <w:w w:val="90"/>
                        <w:sz w:val="17"/>
                      </w:rPr>
                      <w:t>ı ü</w:t>
                    </w:r>
                    <w:r>
                      <w:rPr>
                        <w:rFonts w:ascii="Tahoma" w:hAnsi="Tahoma"/>
                        <w:color w:val="231F20"/>
                        <w:w w:val="90"/>
                        <w:sz w:val="17"/>
                      </w:rPr>
                      <w:t>zerinde</w:t>
                    </w:r>
                    <w:r>
                      <w:rPr>
                        <w:rFonts w:ascii="Tahoma" w:hAnsi="Tahoma"/>
                        <w:color w:val="231F20"/>
                        <w:spacing w:val="-2"/>
                        <w:w w:val="90"/>
                        <w:sz w:val="17"/>
                      </w:rPr>
                      <w:t> </w:t>
                    </w:r>
                    <w:r>
                      <w:rPr>
                        <w:color w:val="231F20"/>
                        <w:w w:val="90"/>
                        <w:sz w:val="17"/>
                      </w:rPr>
                      <w:t>ç</w:t>
                    </w:r>
                    <w:r>
                      <w:rPr>
                        <w:rFonts w:ascii="Tahoma" w:hAnsi="Tahoma"/>
                        <w:color w:val="231F20"/>
                        <w:w w:val="90"/>
                        <w:sz w:val="17"/>
                      </w:rPr>
                      <w:t>al</w:t>
                    </w:r>
                    <w:r>
                      <w:rPr>
                        <w:color w:val="231F20"/>
                        <w:w w:val="90"/>
                        <w:sz w:val="17"/>
                      </w:rPr>
                      <w:t>ışı</w:t>
                    </w:r>
                    <w:r>
                      <w:rPr>
                        <w:rFonts w:ascii="Tahoma" w:hAnsi="Tahoma"/>
                        <w:color w:val="231F20"/>
                        <w:w w:val="90"/>
                        <w:sz w:val="17"/>
                      </w:rPr>
                      <w:t>rken</w:t>
                    </w:r>
                  </w:p>
                  <w:p>
                    <w:pPr>
                      <w:spacing w:before="27"/>
                      <w:ind w:left="0" w:right="654"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719"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4080">
              <wp:simplePos x="0" y="0"/>
              <wp:positionH relativeFrom="page">
                <wp:posOffset>884072</wp:posOffset>
              </wp:positionH>
              <wp:positionV relativeFrom="page">
                <wp:posOffset>9736156</wp:posOffset>
              </wp:positionV>
              <wp:extent cx="6007735" cy="25019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7382400" type="#_x0000_t202" id="docshape209"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4592">
              <wp:simplePos x="0" y="0"/>
              <wp:positionH relativeFrom="page">
                <wp:posOffset>884072</wp:posOffset>
              </wp:positionH>
              <wp:positionV relativeFrom="page">
                <wp:posOffset>9736155</wp:posOffset>
              </wp:positionV>
              <wp:extent cx="6007735" cy="25019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7381888" type="#_x0000_t202" id="docshape215"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5104">
              <wp:simplePos x="0" y="0"/>
              <wp:positionH relativeFrom="page">
                <wp:posOffset>884069</wp:posOffset>
              </wp:positionH>
              <wp:positionV relativeFrom="page">
                <wp:posOffset>9729296</wp:posOffset>
              </wp:positionV>
              <wp:extent cx="5926455" cy="18923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5926455" cy="189230"/>
                      </a:xfrm>
                      <a:prstGeom prst="rect">
                        <a:avLst/>
                      </a:prstGeom>
                    </wps:spPr>
                    <wps:txbx>
                      <w:txbxContent>
                        <w:p>
                          <w:pPr>
                            <w:spacing w:line="254" w:lineRule="auto" w:before="22"/>
                            <w:ind w:left="168" w:right="18" w:hanging="149"/>
                            <w:jc w:val="left"/>
                            <w:rPr>
                              <w:rFonts w:ascii="Tahoma" w:hAnsi="Tahoma"/>
                              <w:sz w:val="10"/>
                            </w:rPr>
                          </w:pPr>
                          <w:r>
                            <w:rPr>
                              <w:rFonts w:ascii="Tahoma" w:hAnsi="Tahoma"/>
                              <w:spacing w:val="-4"/>
                              <w:sz w:val="10"/>
                            </w:rPr>
                            <w:t>Telif</w:t>
                          </w:r>
                          <w:r>
                            <w:rPr>
                              <w:rFonts w:ascii="Tahoma" w:hAnsi="Tahoma"/>
                              <w:spacing w:val="-7"/>
                              <w:sz w:val="10"/>
                            </w:rPr>
                            <w:t> </w:t>
                          </w:r>
                          <w:r>
                            <w:rPr>
                              <w:rFonts w:ascii="Tahoma" w:hAnsi="Tahoma"/>
                              <w:spacing w:val="-4"/>
                              <w:sz w:val="10"/>
                            </w:rPr>
                            <w:t>Hakkı</w:t>
                          </w:r>
                          <w:r>
                            <w:rPr>
                              <w:rFonts w:ascii="Tahoma" w:hAnsi="Tahoma"/>
                              <w:spacing w:val="-7"/>
                              <w:sz w:val="10"/>
                            </w:rPr>
                            <w:t> </w:t>
                          </w:r>
                          <w:r>
                            <w:rPr>
                              <w:rFonts w:ascii="Tahoma" w:hAnsi="Tahoma"/>
                              <w:spacing w:val="-4"/>
                              <w:sz w:val="10"/>
                            </w:rPr>
                            <w:t>2023</w:t>
                          </w:r>
                          <w:r>
                            <w:rPr>
                              <w:rFonts w:ascii="Tahoma" w:hAnsi="Tahoma"/>
                              <w:spacing w:val="-7"/>
                              <w:sz w:val="10"/>
                            </w:rPr>
                            <w:t> </w:t>
                          </w:r>
                          <w:r>
                            <w:rPr>
                              <w:rFonts w:ascii="Tahoma" w:hAnsi="Tahoma"/>
                              <w:spacing w:val="-4"/>
                              <w:sz w:val="10"/>
                            </w:rPr>
                            <w:t>Cengage</w:t>
                          </w:r>
                          <w:r>
                            <w:rPr>
                              <w:rFonts w:ascii="Tahoma" w:hAnsi="Tahoma"/>
                              <w:spacing w:val="-7"/>
                              <w:sz w:val="10"/>
                            </w:rPr>
                            <w:t> </w:t>
                          </w:r>
                          <w:r>
                            <w:rPr>
                              <w:rFonts w:ascii="Tahoma" w:hAnsi="Tahoma"/>
                              <w:spacing w:val="-4"/>
                              <w:sz w:val="10"/>
                            </w:rPr>
                            <w:t>Learning.</w:t>
                          </w:r>
                          <w:r>
                            <w:rPr>
                              <w:rFonts w:ascii="Tahoma" w:hAnsi="Tahoma"/>
                              <w:spacing w:val="-7"/>
                              <w:sz w:val="10"/>
                            </w:rPr>
                            <w:t> </w:t>
                          </w:r>
                          <w:r>
                            <w:rPr>
                              <w:rFonts w:ascii="Tahoma" w:hAnsi="Tahoma"/>
                              <w:spacing w:val="-4"/>
                              <w:sz w:val="10"/>
                            </w:rPr>
                            <w:t>Tüm</w:t>
                          </w:r>
                          <w:r>
                            <w:rPr>
                              <w:rFonts w:ascii="Tahoma" w:hAnsi="Tahoma"/>
                              <w:spacing w:val="-7"/>
                              <w:sz w:val="10"/>
                            </w:rPr>
                            <w:t> </w:t>
                          </w:r>
                          <w:r>
                            <w:rPr>
                              <w:rFonts w:ascii="Tahoma" w:hAnsi="Tahoma"/>
                              <w:spacing w:val="-4"/>
                              <w:sz w:val="10"/>
                            </w:rPr>
                            <w:t>hakları</w:t>
                          </w:r>
                          <w:r>
                            <w:rPr>
                              <w:rFonts w:ascii="Tahoma" w:hAnsi="Tahoma"/>
                              <w:spacing w:val="-7"/>
                              <w:sz w:val="10"/>
                            </w:rPr>
                            <w:t> </w:t>
                          </w:r>
                          <w:r>
                            <w:rPr>
                              <w:rFonts w:ascii="Tahoma" w:hAnsi="Tahoma"/>
                              <w:spacing w:val="-4"/>
                              <w:sz w:val="10"/>
                            </w:rPr>
                            <w:t>saklıdır.</w:t>
                          </w:r>
                          <w:r>
                            <w:rPr>
                              <w:rFonts w:ascii="Tahoma" w:hAnsi="Tahoma"/>
                              <w:spacing w:val="-7"/>
                              <w:sz w:val="10"/>
                            </w:rPr>
                            <w:t> </w:t>
                          </w:r>
                          <w:r>
                            <w:rPr>
                              <w:rFonts w:ascii="Tahoma" w:hAnsi="Tahoma"/>
                              <w:spacing w:val="-4"/>
                              <w:sz w:val="10"/>
                            </w:rPr>
                            <w:t>Tamamen</w:t>
                          </w:r>
                          <w:r>
                            <w:rPr>
                              <w:rFonts w:ascii="Tahoma" w:hAnsi="Tahoma"/>
                              <w:spacing w:val="-7"/>
                              <w:sz w:val="10"/>
                            </w:rPr>
                            <w:t> </w:t>
                          </w:r>
                          <w:r>
                            <w:rPr>
                              <w:rFonts w:ascii="Tahoma" w:hAnsi="Tahoma"/>
                              <w:spacing w:val="-4"/>
                              <w:sz w:val="10"/>
                            </w:rPr>
                            <w:t>veya</w:t>
                          </w:r>
                          <w:r>
                            <w:rPr>
                              <w:rFonts w:ascii="Tahoma" w:hAnsi="Tahoma"/>
                              <w:spacing w:val="-7"/>
                              <w:sz w:val="10"/>
                            </w:rPr>
                            <w:t> </w:t>
                          </w:r>
                          <w:r>
                            <w:rPr>
                              <w:rFonts w:ascii="Tahoma" w:hAnsi="Tahoma"/>
                              <w:spacing w:val="-4"/>
                              <w:sz w:val="10"/>
                            </w:rPr>
                            <w:t>kısmen</w:t>
                          </w:r>
                          <w:r>
                            <w:rPr>
                              <w:rFonts w:ascii="Tahoma" w:hAnsi="Tahoma"/>
                              <w:spacing w:val="-7"/>
                              <w:sz w:val="10"/>
                            </w:rPr>
                            <w:t> </w:t>
                          </w:r>
                          <w:r>
                            <w:rPr>
                              <w:rFonts w:ascii="Tahoma" w:hAnsi="Tahoma"/>
                              <w:spacing w:val="-4"/>
                              <w:sz w:val="10"/>
                            </w:rPr>
                            <w:t>kopyalanamaz,</w:t>
                          </w:r>
                          <w:r>
                            <w:rPr>
                              <w:rFonts w:ascii="Tahoma" w:hAnsi="Tahoma"/>
                              <w:spacing w:val="-7"/>
                              <w:sz w:val="10"/>
                            </w:rPr>
                            <w:t> </w:t>
                          </w:r>
                          <w:r>
                            <w:rPr>
                              <w:rFonts w:ascii="Tahoma" w:hAnsi="Tahoma"/>
                              <w:spacing w:val="-4"/>
                              <w:sz w:val="10"/>
                            </w:rPr>
                            <w:t>taranamaz</w:t>
                          </w:r>
                          <w:r>
                            <w:rPr>
                              <w:rFonts w:ascii="Tahoma" w:hAnsi="Tahoma"/>
                              <w:spacing w:val="-7"/>
                              <w:sz w:val="10"/>
                            </w:rPr>
                            <w:t> </w:t>
                          </w:r>
                          <w:r>
                            <w:rPr>
                              <w:rFonts w:ascii="Tahoma" w:hAnsi="Tahoma"/>
                              <w:spacing w:val="-4"/>
                              <w:sz w:val="10"/>
                            </w:rPr>
                            <w:t>veya</w:t>
                          </w:r>
                          <w:r>
                            <w:rPr>
                              <w:rFonts w:ascii="Tahoma" w:hAnsi="Tahoma"/>
                              <w:spacing w:val="-7"/>
                              <w:sz w:val="10"/>
                            </w:rPr>
                            <w:t> </w:t>
                          </w:r>
                          <w:r>
                            <w:rPr>
                              <w:rFonts w:ascii="Tahoma" w:hAnsi="Tahoma"/>
                              <w:spacing w:val="-4"/>
                              <w:sz w:val="10"/>
                            </w:rPr>
                            <w:t>çoğaltılamaz.</w:t>
                          </w:r>
                          <w:r>
                            <w:rPr>
                              <w:rFonts w:ascii="Tahoma" w:hAnsi="Tahoma"/>
                              <w:spacing w:val="-7"/>
                              <w:sz w:val="10"/>
                            </w:rPr>
                            <w:t> </w:t>
                          </w:r>
                          <w:r>
                            <w:rPr>
                              <w:rFonts w:ascii="Tahoma" w:hAnsi="Tahoma"/>
                              <w:spacing w:val="-4"/>
                              <w:sz w:val="10"/>
                            </w:rPr>
                            <w:t>Elektronik</w:t>
                          </w:r>
                          <w:r>
                            <w:rPr>
                              <w:rFonts w:ascii="Tahoma" w:hAnsi="Tahoma"/>
                              <w:spacing w:val="-7"/>
                              <w:sz w:val="10"/>
                            </w:rPr>
                            <w:t> </w:t>
                          </w:r>
                          <w:r>
                            <w:rPr>
                              <w:rFonts w:ascii="Tahoma" w:hAnsi="Tahoma"/>
                              <w:spacing w:val="-4"/>
                              <w:sz w:val="10"/>
                            </w:rPr>
                            <w:t>haklar</w:t>
                          </w:r>
                          <w:r>
                            <w:rPr>
                              <w:rFonts w:ascii="Tahoma" w:hAnsi="Tahoma"/>
                              <w:spacing w:val="-7"/>
                              <w:sz w:val="10"/>
                            </w:rPr>
                            <w:t> </w:t>
                          </w:r>
                          <w:r>
                            <w:rPr>
                              <w:rFonts w:ascii="Tahoma" w:hAnsi="Tahoma"/>
                              <w:spacing w:val="-4"/>
                              <w:sz w:val="10"/>
                            </w:rPr>
                            <w:t>nedeniyle,</w:t>
                          </w:r>
                          <w:r>
                            <w:rPr>
                              <w:rFonts w:ascii="Tahoma" w:hAnsi="Tahoma"/>
                              <w:spacing w:val="-7"/>
                              <w:sz w:val="10"/>
                            </w:rPr>
                            <w:t> </w:t>
                          </w:r>
                          <w:r>
                            <w:rPr>
                              <w:rFonts w:ascii="Tahoma" w:hAnsi="Tahoma"/>
                              <w:spacing w:val="-4"/>
                              <w:sz w:val="10"/>
                            </w:rPr>
                            <w:t>bazı</w:t>
                          </w:r>
                          <w:r>
                            <w:rPr>
                              <w:rFonts w:ascii="Tahoma" w:hAnsi="Tahoma"/>
                              <w:spacing w:val="-7"/>
                              <w:sz w:val="10"/>
                            </w:rPr>
                            <w:t> </w:t>
                          </w:r>
                          <w:r>
                            <w:rPr>
                              <w:rFonts w:ascii="Tahoma" w:hAnsi="Tahoma"/>
                              <w:spacing w:val="-4"/>
                              <w:sz w:val="10"/>
                            </w:rPr>
                            <w:t>üçüncü</w:t>
                          </w:r>
                          <w:r>
                            <w:rPr>
                              <w:rFonts w:ascii="Tahoma" w:hAnsi="Tahoma"/>
                              <w:spacing w:val="-7"/>
                              <w:sz w:val="10"/>
                            </w:rPr>
                            <w:t> </w:t>
                          </w:r>
                          <w:r>
                            <w:rPr>
                              <w:rFonts w:ascii="Tahoma" w:hAnsi="Tahoma"/>
                              <w:spacing w:val="-4"/>
                              <w:sz w:val="10"/>
                            </w:rPr>
                            <w:t>taraf</w:t>
                          </w:r>
                          <w:r>
                            <w:rPr>
                              <w:rFonts w:ascii="Tahoma" w:hAnsi="Tahoma"/>
                              <w:spacing w:val="-7"/>
                              <w:sz w:val="10"/>
                            </w:rPr>
                            <w:t> </w:t>
                          </w:r>
                          <w:r>
                            <w:rPr>
                              <w:rFonts w:ascii="Tahoma" w:hAnsi="Tahoma"/>
                              <w:spacing w:val="-4"/>
                              <w:sz w:val="10"/>
                            </w:rPr>
                            <w:t>içerikleri</w:t>
                          </w:r>
                          <w:r>
                            <w:rPr>
                              <w:rFonts w:ascii="Tahoma" w:hAnsi="Tahoma"/>
                              <w:spacing w:val="-7"/>
                              <w:sz w:val="10"/>
                            </w:rPr>
                            <w:t> </w:t>
                          </w:r>
                          <w:r>
                            <w:rPr>
                              <w:rFonts w:ascii="Tahoma" w:hAnsi="Tahoma"/>
                              <w:spacing w:val="-4"/>
                              <w:sz w:val="10"/>
                            </w:rPr>
                            <w:t>eKitap</w:t>
                          </w:r>
                          <w:r>
                            <w:rPr>
                              <w:rFonts w:ascii="Tahoma" w:hAnsi="Tahoma"/>
                              <w:spacing w:val="-7"/>
                              <w:sz w:val="10"/>
                            </w:rPr>
                            <w:t> </w:t>
                          </w:r>
                          <w:r>
                            <w:rPr>
                              <w:rFonts w:ascii="Tahoma" w:hAnsi="Tahoma"/>
                              <w:spacing w:val="-4"/>
                              <w:sz w:val="10"/>
                            </w:rPr>
                            <w:t>ve/veya</w:t>
                          </w:r>
                          <w:r>
                            <w:rPr>
                              <w:rFonts w:ascii="Tahoma" w:hAnsi="Tahoma"/>
                              <w:spacing w:val="-7"/>
                              <w:sz w:val="10"/>
                            </w:rPr>
                            <w:t> </w:t>
                          </w:r>
                          <w:r>
                            <w:rPr>
                              <w:rFonts w:ascii="Tahoma" w:hAnsi="Tahoma"/>
                              <w:spacing w:val="-4"/>
                              <w:sz w:val="10"/>
                            </w:rPr>
                            <w:t>eBölüm(ler)den</w:t>
                          </w:r>
                          <w:r>
                            <w:rPr>
                              <w:rFonts w:ascii="Tahoma" w:hAnsi="Tahoma"/>
                              <w:spacing w:val="-7"/>
                              <w:sz w:val="10"/>
                            </w:rPr>
                            <w:t> </w:t>
                          </w:r>
                          <w:r>
                            <w:rPr>
                              <w:rFonts w:ascii="Tahoma" w:hAnsi="Tahoma"/>
                              <w:spacing w:val="-4"/>
                              <w:sz w:val="10"/>
                            </w:rPr>
                            <w:t>çıkarılmış</w:t>
                          </w:r>
                          <w:r>
                            <w:rPr>
                              <w:rFonts w:ascii="Tahoma" w:hAnsi="Tahoma"/>
                              <w:spacing w:val="-7"/>
                              <w:sz w:val="10"/>
                            </w:rPr>
                            <w:t> </w:t>
                          </w:r>
                          <w:r>
                            <w:rPr>
                              <w:rFonts w:ascii="Tahoma" w:hAnsi="Tahoma"/>
                              <w:spacing w:val="-4"/>
                              <w:sz w:val="10"/>
                            </w:rPr>
                            <w:t>olabilir.</w:t>
                          </w:r>
                          <w:r>
                            <w:rPr>
                              <w:rFonts w:ascii="Tahoma" w:hAnsi="Tahoma"/>
                              <w:spacing w:val="40"/>
                              <w:sz w:val="10"/>
                            </w:rPr>
                            <w:t> </w:t>
                          </w:r>
                          <w:r>
                            <w:rPr>
                              <w:rFonts w:ascii="Tahoma" w:hAnsi="Tahoma"/>
                              <w:spacing w:val="-4"/>
                              <w:sz w:val="10"/>
                            </w:rPr>
                            <w:t>Editoryal</w:t>
                          </w:r>
                          <w:r>
                            <w:rPr>
                              <w:rFonts w:ascii="Tahoma" w:hAnsi="Tahoma"/>
                              <w:spacing w:val="-5"/>
                              <w:sz w:val="10"/>
                            </w:rPr>
                            <w:t> </w:t>
                          </w:r>
                          <w:r>
                            <w:rPr>
                              <w:rFonts w:ascii="Tahoma" w:hAnsi="Tahoma"/>
                              <w:spacing w:val="-4"/>
                              <w:sz w:val="10"/>
                            </w:rPr>
                            <w:t>inceleme,</w:t>
                          </w:r>
                          <w:r>
                            <w:rPr>
                              <w:rFonts w:ascii="Tahoma" w:hAnsi="Tahoma"/>
                              <w:spacing w:val="-5"/>
                              <w:sz w:val="10"/>
                            </w:rPr>
                            <w:t> </w:t>
                          </w:r>
                          <w:r>
                            <w:rPr>
                              <w:rFonts w:ascii="Tahoma" w:hAnsi="Tahoma"/>
                              <w:spacing w:val="-4"/>
                              <w:sz w:val="10"/>
                            </w:rPr>
                            <w:t>bastırılan</w:t>
                          </w:r>
                          <w:r>
                            <w:rPr>
                              <w:rFonts w:ascii="Tahoma" w:hAnsi="Tahoma"/>
                              <w:spacing w:val="-5"/>
                              <w:sz w:val="10"/>
                            </w:rPr>
                            <w:t> </w:t>
                          </w:r>
                          <w:r>
                            <w:rPr>
                              <w:rFonts w:ascii="Tahoma" w:hAnsi="Tahoma"/>
                              <w:spacing w:val="-4"/>
                              <w:sz w:val="10"/>
                            </w:rPr>
                            <w:t>herhangi</w:t>
                          </w:r>
                          <w:r>
                            <w:rPr>
                              <w:rFonts w:ascii="Tahoma" w:hAnsi="Tahoma"/>
                              <w:spacing w:val="-5"/>
                              <w:sz w:val="10"/>
                            </w:rPr>
                            <w:t> </w:t>
                          </w:r>
                          <w:r>
                            <w:rPr>
                              <w:rFonts w:ascii="Tahoma" w:hAnsi="Tahoma"/>
                              <w:spacing w:val="-4"/>
                              <w:sz w:val="10"/>
                            </w:rPr>
                            <w:t>bir</w:t>
                          </w:r>
                          <w:r>
                            <w:rPr>
                              <w:rFonts w:ascii="Tahoma" w:hAnsi="Tahoma"/>
                              <w:spacing w:val="-5"/>
                              <w:sz w:val="10"/>
                            </w:rPr>
                            <w:t> </w:t>
                          </w:r>
                          <w:r>
                            <w:rPr>
                              <w:rFonts w:ascii="Tahoma" w:hAnsi="Tahoma"/>
                              <w:spacing w:val="-4"/>
                              <w:sz w:val="10"/>
                            </w:rPr>
                            <w:t>içeriğin</w:t>
                          </w:r>
                          <w:r>
                            <w:rPr>
                              <w:rFonts w:ascii="Tahoma" w:hAnsi="Tahoma"/>
                              <w:spacing w:val="-5"/>
                              <w:sz w:val="10"/>
                            </w:rPr>
                            <w:t> </w:t>
                          </w:r>
                          <w:r>
                            <w:rPr>
                              <w:rFonts w:ascii="Tahoma" w:hAnsi="Tahoma"/>
                              <w:spacing w:val="-4"/>
                              <w:sz w:val="10"/>
                            </w:rPr>
                            <w:t>genel</w:t>
                          </w:r>
                          <w:r>
                            <w:rPr>
                              <w:rFonts w:ascii="Tahoma" w:hAnsi="Tahoma"/>
                              <w:spacing w:val="-5"/>
                              <w:sz w:val="10"/>
                            </w:rPr>
                            <w:t> </w:t>
                          </w:r>
                          <w:r>
                            <w:rPr>
                              <w:rFonts w:ascii="Tahoma" w:hAnsi="Tahoma"/>
                              <w:spacing w:val="-4"/>
                              <w:sz w:val="10"/>
                            </w:rPr>
                            <w:t>öğrenme</w:t>
                          </w:r>
                          <w:r>
                            <w:rPr>
                              <w:rFonts w:ascii="Tahoma" w:hAnsi="Tahoma"/>
                              <w:spacing w:val="-5"/>
                              <w:sz w:val="10"/>
                            </w:rPr>
                            <w:t> </w:t>
                          </w:r>
                          <w:r>
                            <w:rPr>
                              <w:rFonts w:ascii="Tahoma" w:hAnsi="Tahoma"/>
                              <w:spacing w:val="-4"/>
                              <w:sz w:val="10"/>
                            </w:rPr>
                            <w:t>deneyimini</w:t>
                          </w:r>
                          <w:r>
                            <w:rPr>
                              <w:rFonts w:ascii="Tahoma" w:hAnsi="Tahoma"/>
                              <w:spacing w:val="-5"/>
                              <w:sz w:val="10"/>
                            </w:rPr>
                            <w:t> </w:t>
                          </w:r>
                          <w:r>
                            <w:rPr>
                              <w:rFonts w:ascii="Tahoma" w:hAnsi="Tahoma"/>
                              <w:spacing w:val="-4"/>
                              <w:sz w:val="10"/>
                            </w:rPr>
                            <w:t>önemli</w:t>
                          </w:r>
                          <w:r>
                            <w:rPr>
                              <w:rFonts w:ascii="Tahoma" w:hAnsi="Tahoma"/>
                              <w:spacing w:val="-5"/>
                              <w:sz w:val="10"/>
                            </w:rPr>
                            <w:t> </w:t>
                          </w:r>
                          <w:r>
                            <w:rPr>
                              <w:rFonts w:ascii="Tahoma" w:hAnsi="Tahoma"/>
                              <w:spacing w:val="-4"/>
                              <w:sz w:val="10"/>
                            </w:rPr>
                            <w:t>ölçüde</w:t>
                          </w:r>
                          <w:r>
                            <w:rPr>
                              <w:rFonts w:ascii="Tahoma" w:hAnsi="Tahoma"/>
                              <w:spacing w:val="-5"/>
                              <w:sz w:val="10"/>
                            </w:rPr>
                            <w:t> </w:t>
                          </w:r>
                          <w:r>
                            <w:rPr>
                              <w:rFonts w:ascii="Tahoma" w:hAnsi="Tahoma"/>
                              <w:spacing w:val="-4"/>
                              <w:sz w:val="10"/>
                            </w:rPr>
                            <w:t>etkilemediğine</w:t>
                          </w:r>
                          <w:r>
                            <w:rPr>
                              <w:rFonts w:ascii="Tahoma" w:hAnsi="Tahoma"/>
                              <w:spacing w:val="-5"/>
                              <w:sz w:val="10"/>
                            </w:rPr>
                            <w:t> </w:t>
                          </w:r>
                          <w:r>
                            <w:rPr>
                              <w:rFonts w:ascii="Tahoma" w:hAnsi="Tahoma"/>
                              <w:spacing w:val="-4"/>
                              <w:sz w:val="10"/>
                            </w:rPr>
                            <w:t>karar</w:t>
                          </w:r>
                          <w:r>
                            <w:rPr>
                              <w:rFonts w:ascii="Tahoma" w:hAnsi="Tahoma"/>
                              <w:spacing w:val="-5"/>
                              <w:sz w:val="10"/>
                            </w:rPr>
                            <w:t> </w:t>
                          </w:r>
                          <w:r>
                            <w:rPr>
                              <w:rFonts w:ascii="Tahoma" w:hAnsi="Tahoma"/>
                              <w:spacing w:val="-4"/>
                              <w:sz w:val="10"/>
                            </w:rPr>
                            <w:t>vermiştir.</w:t>
                          </w:r>
                          <w:r>
                            <w:rPr>
                              <w:rFonts w:ascii="Tahoma" w:hAnsi="Tahoma"/>
                              <w:spacing w:val="-5"/>
                              <w:sz w:val="10"/>
                            </w:rPr>
                            <w:t> </w:t>
                          </w:r>
                          <w:r>
                            <w:rPr>
                              <w:rFonts w:ascii="Tahoma" w:hAnsi="Tahoma"/>
                              <w:spacing w:val="-4"/>
                              <w:sz w:val="10"/>
                            </w:rPr>
                            <w:t>Cengage</w:t>
                          </w:r>
                          <w:r>
                            <w:rPr>
                              <w:rFonts w:ascii="Tahoma" w:hAnsi="Tahoma"/>
                              <w:spacing w:val="-5"/>
                              <w:sz w:val="10"/>
                            </w:rPr>
                            <w:t> </w:t>
                          </w:r>
                          <w:r>
                            <w:rPr>
                              <w:rFonts w:ascii="Tahoma" w:hAnsi="Tahoma"/>
                              <w:spacing w:val="-4"/>
                              <w:sz w:val="10"/>
                            </w:rPr>
                            <w:t>Learning,</w:t>
                          </w:r>
                          <w:r>
                            <w:rPr>
                              <w:rFonts w:ascii="Tahoma" w:hAnsi="Tahoma"/>
                              <w:spacing w:val="-5"/>
                              <w:sz w:val="10"/>
                            </w:rPr>
                            <w:t> </w:t>
                          </w:r>
                          <w:r>
                            <w:rPr>
                              <w:rFonts w:ascii="Tahoma" w:hAnsi="Tahoma"/>
                              <w:spacing w:val="-4"/>
                              <w:sz w:val="10"/>
                            </w:rPr>
                            <w:t>sonraki</w:t>
                          </w:r>
                          <w:r>
                            <w:rPr>
                              <w:rFonts w:ascii="Tahoma" w:hAnsi="Tahoma"/>
                              <w:spacing w:val="-5"/>
                              <w:sz w:val="10"/>
                            </w:rPr>
                            <w:t> </w:t>
                          </w:r>
                          <w:r>
                            <w:rPr>
                              <w:rFonts w:ascii="Tahoma" w:hAnsi="Tahoma"/>
                              <w:spacing w:val="-4"/>
                              <w:sz w:val="10"/>
                            </w:rPr>
                            <w:t>hak</w:t>
                          </w:r>
                          <w:r>
                            <w:rPr>
                              <w:rFonts w:ascii="Tahoma" w:hAnsi="Tahoma"/>
                              <w:spacing w:val="-5"/>
                              <w:sz w:val="10"/>
                            </w:rPr>
                            <w:t> </w:t>
                          </w:r>
                          <w:r>
                            <w:rPr>
                              <w:rFonts w:ascii="Tahoma" w:hAnsi="Tahoma"/>
                              <w:spacing w:val="-4"/>
                              <w:sz w:val="10"/>
                            </w:rPr>
                            <w:t>kısıtlamalarının</w:t>
                          </w:r>
                          <w:r>
                            <w:rPr>
                              <w:rFonts w:ascii="Tahoma" w:hAnsi="Tahoma"/>
                              <w:spacing w:val="-5"/>
                              <w:sz w:val="10"/>
                            </w:rPr>
                            <w:t> </w:t>
                          </w:r>
                          <w:r>
                            <w:rPr>
                              <w:rFonts w:ascii="Tahoma" w:hAnsi="Tahoma"/>
                              <w:spacing w:val="-4"/>
                              <w:sz w:val="10"/>
                            </w:rPr>
                            <w:t>gerektirmesi</w:t>
                          </w:r>
                          <w:r>
                            <w:rPr>
                              <w:rFonts w:ascii="Tahoma" w:hAnsi="Tahoma"/>
                              <w:spacing w:val="-5"/>
                              <w:sz w:val="10"/>
                            </w:rPr>
                            <w:t> </w:t>
                          </w:r>
                          <w:r>
                            <w:rPr>
                              <w:rFonts w:ascii="Tahoma" w:hAnsi="Tahoma"/>
                              <w:spacing w:val="-4"/>
                              <w:sz w:val="10"/>
                            </w:rPr>
                            <w:t>halinde</w:t>
                          </w:r>
                          <w:r>
                            <w:rPr>
                              <w:rFonts w:ascii="Tahoma" w:hAnsi="Tahoma"/>
                              <w:spacing w:val="-5"/>
                              <w:sz w:val="10"/>
                            </w:rPr>
                            <w:t> </w:t>
                          </w:r>
                          <w:r>
                            <w:rPr>
                              <w:rFonts w:ascii="Tahoma" w:hAnsi="Tahoma"/>
                              <w:spacing w:val="-4"/>
                              <w:sz w:val="10"/>
                            </w:rPr>
                            <w:t>ek</w:t>
                          </w:r>
                          <w:r>
                            <w:rPr>
                              <w:rFonts w:ascii="Tahoma" w:hAnsi="Tahoma"/>
                              <w:spacing w:val="-5"/>
                              <w:sz w:val="10"/>
                            </w:rPr>
                            <w:t> </w:t>
                          </w:r>
                          <w:r>
                            <w:rPr>
                              <w:rFonts w:ascii="Tahoma" w:hAnsi="Tahoma"/>
                              <w:spacing w:val="-4"/>
                              <w:sz w:val="10"/>
                            </w:rPr>
                            <w:t>içeriği</w:t>
                          </w:r>
                          <w:r>
                            <w:rPr>
                              <w:rFonts w:ascii="Tahoma" w:hAnsi="Tahoma"/>
                              <w:spacing w:val="-5"/>
                              <w:sz w:val="10"/>
                            </w:rPr>
                            <w:t> </w:t>
                          </w:r>
                          <w:r>
                            <w:rPr>
                              <w:rFonts w:ascii="Tahoma" w:hAnsi="Tahoma"/>
                              <w:spacing w:val="-4"/>
                              <w:sz w:val="10"/>
                            </w:rPr>
                            <w:t>istediği</w:t>
                          </w:r>
                          <w:r>
                            <w:rPr>
                              <w:rFonts w:ascii="Tahoma" w:hAnsi="Tahoma"/>
                              <w:spacing w:val="-5"/>
                              <w:sz w:val="10"/>
                            </w:rPr>
                            <w:t> </w:t>
                          </w:r>
                          <w:r>
                            <w:rPr>
                              <w:rFonts w:ascii="Tahoma" w:hAnsi="Tahoma"/>
                              <w:spacing w:val="-4"/>
                              <w:sz w:val="10"/>
                            </w:rPr>
                            <w:t>zaman</w:t>
                          </w:r>
                          <w:r>
                            <w:rPr>
                              <w:rFonts w:ascii="Tahoma" w:hAnsi="Tahoma"/>
                              <w:spacing w:val="-5"/>
                              <w:sz w:val="10"/>
                            </w:rPr>
                            <w:t> </w:t>
                          </w:r>
                          <w:r>
                            <w:rPr>
                              <w:rFonts w:ascii="Tahoma" w:hAnsi="Tahoma"/>
                              <w:spacing w:val="-4"/>
                              <w:sz w:val="10"/>
                            </w:rPr>
                            <w:t>kaldırma</w:t>
                          </w:r>
                        </w:p>
                      </w:txbxContent>
                    </wps:txbx>
                    <wps:bodyPr wrap="square" lIns="0" tIns="0" rIns="0" bIns="0" rtlCol="0">
                      <a:noAutofit/>
                    </wps:bodyPr>
                  </wps:wsp>
                </a:graphicData>
              </a:graphic>
            </wp:anchor>
          </w:drawing>
        </mc:Choice>
        <mc:Fallback>
          <w:pict>
            <v:shape style="position:absolute;margin-left:69.611748pt;margin-top:766.086365pt;width:466.65pt;height:14.9pt;mso-position-horizontal-relative:page;mso-position-vertical-relative:page;z-index:-17381376" type="#_x0000_t202" id="docshape260" filled="false" stroked="false">
              <v:textbox inset="0,0,0,0">
                <w:txbxContent>
                  <w:p>
                    <w:pPr>
                      <w:spacing w:line="254" w:lineRule="auto" w:before="22"/>
                      <w:ind w:left="168" w:right="18" w:hanging="149"/>
                      <w:jc w:val="left"/>
                      <w:rPr>
                        <w:rFonts w:ascii="Tahoma" w:hAnsi="Tahoma"/>
                        <w:sz w:val="10"/>
                      </w:rPr>
                    </w:pPr>
                    <w:r>
                      <w:rPr>
                        <w:rFonts w:ascii="Tahoma" w:hAnsi="Tahoma"/>
                        <w:spacing w:val="-4"/>
                        <w:sz w:val="10"/>
                      </w:rPr>
                      <w:t>Telif</w:t>
                    </w:r>
                    <w:r>
                      <w:rPr>
                        <w:rFonts w:ascii="Tahoma" w:hAnsi="Tahoma"/>
                        <w:spacing w:val="-7"/>
                        <w:sz w:val="10"/>
                      </w:rPr>
                      <w:t> </w:t>
                    </w:r>
                    <w:r>
                      <w:rPr>
                        <w:rFonts w:ascii="Tahoma" w:hAnsi="Tahoma"/>
                        <w:spacing w:val="-4"/>
                        <w:sz w:val="10"/>
                      </w:rPr>
                      <w:t>Hakkı</w:t>
                    </w:r>
                    <w:r>
                      <w:rPr>
                        <w:rFonts w:ascii="Tahoma" w:hAnsi="Tahoma"/>
                        <w:spacing w:val="-7"/>
                        <w:sz w:val="10"/>
                      </w:rPr>
                      <w:t> </w:t>
                    </w:r>
                    <w:r>
                      <w:rPr>
                        <w:rFonts w:ascii="Tahoma" w:hAnsi="Tahoma"/>
                        <w:spacing w:val="-4"/>
                        <w:sz w:val="10"/>
                      </w:rPr>
                      <w:t>2023</w:t>
                    </w:r>
                    <w:r>
                      <w:rPr>
                        <w:rFonts w:ascii="Tahoma" w:hAnsi="Tahoma"/>
                        <w:spacing w:val="-7"/>
                        <w:sz w:val="10"/>
                      </w:rPr>
                      <w:t> </w:t>
                    </w:r>
                    <w:r>
                      <w:rPr>
                        <w:rFonts w:ascii="Tahoma" w:hAnsi="Tahoma"/>
                        <w:spacing w:val="-4"/>
                        <w:sz w:val="10"/>
                      </w:rPr>
                      <w:t>Cengage</w:t>
                    </w:r>
                    <w:r>
                      <w:rPr>
                        <w:rFonts w:ascii="Tahoma" w:hAnsi="Tahoma"/>
                        <w:spacing w:val="-7"/>
                        <w:sz w:val="10"/>
                      </w:rPr>
                      <w:t> </w:t>
                    </w:r>
                    <w:r>
                      <w:rPr>
                        <w:rFonts w:ascii="Tahoma" w:hAnsi="Tahoma"/>
                        <w:spacing w:val="-4"/>
                        <w:sz w:val="10"/>
                      </w:rPr>
                      <w:t>Learning.</w:t>
                    </w:r>
                    <w:r>
                      <w:rPr>
                        <w:rFonts w:ascii="Tahoma" w:hAnsi="Tahoma"/>
                        <w:spacing w:val="-7"/>
                        <w:sz w:val="10"/>
                      </w:rPr>
                      <w:t> </w:t>
                    </w:r>
                    <w:r>
                      <w:rPr>
                        <w:rFonts w:ascii="Tahoma" w:hAnsi="Tahoma"/>
                        <w:spacing w:val="-4"/>
                        <w:sz w:val="10"/>
                      </w:rPr>
                      <w:t>Tüm</w:t>
                    </w:r>
                    <w:r>
                      <w:rPr>
                        <w:rFonts w:ascii="Tahoma" w:hAnsi="Tahoma"/>
                        <w:spacing w:val="-7"/>
                        <w:sz w:val="10"/>
                      </w:rPr>
                      <w:t> </w:t>
                    </w:r>
                    <w:r>
                      <w:rPr>
                        <w:rFonts w:ascii="Tahoma" w:hAnsi="Tahoma"/>
                        <w:spacing w:val="-4"/>
                        <w:sz w:val="10"/>
                      </w:rPr>
                      <w:t>hakları</w:t>
                    </w:r>
                    <w:r>
                      <w:rPr>
                        <w:rFonts w:ascii="Tahoma" w:hAnsi="Tahoma"/>
                        <w:spacing w:val="-7"/>
                        <w:sz w:val="10"/>
                      </w:rPr>
                      <w:t> </w:t>
                    </w:r>
                    <w:r>
                      <w:rPr>
                        <w:rFonts w:ascii="Tahoma" w:hAnsi="Tahoma"/>
                        <w:spacing w:val="-4"/>
                        <w:sz w:val="10"/>
                      </w:rPr>
                      <w:t>saklıdır.</w:t>
                    </w:r>
                    <w:r>
                      <w:rPr>
                        <w:rFonts w:ascii="Tahoma" w:hAnsi="Tahoma"/>
                        <w:spacing w:val="-7"/>
                        <w:sz w:val="10"/>
                      </w:rPr>
                      <w:t> </w:t>
                    </w:r>
                    <w:r>
                      <w:rPr>
                        <w:rFonts w:ascii="Tahoma" w:hAnsi="Tahoma"/>
                        <w:spacing w:val="-4"/>
                        <w:sz w:val="10"/>
                      </w:rPr>
                      <w:t>Tamamen</w:t>
                    </w:r>
                    <w:r>
                      <w:rPr>
                        <w:rFonts w:ascii="Tahoma" w:hAnsi="Tahoma"/>
                        <w:spacing w:val="-7"/>
                        <w:sz w:val="10"/>
                      </w:rPr>
                      <w:t> </w:t>
                    </w:r>
                    <w:r>
                      <w:rPr>
                        <w:rFonts w:ascii="Tahoma" w:hAnsi="Tahoma"/>
                        <w:spacing w:val="-4"/>
                        <w:sz w:val="10"/>
                      </w:rPr>
                      <w:t>veya</w:t>
                    </w:r>
                    <w:r>
                      <w:rPr>
                        <w:rFonts w:ascii="Tahoma" w:hAnsi="Tahoma"/>
                        <w:spacing w:val="-7"/>
                        <w:sz w:val="10"/>
                      </w:rPr>
                      <w:t> </w:t>
                    </w:r>
                    <w:r>
                      <w:rPr>
                        <w:rFonts w:ascii="Tahoma" w:hAnsi="Tahoma"/>
                        <w:spacing w:val="-4"/>
                        <w:sz w:val="10"/>
                      </w:rPr>
                      <w:t>kısmen</w:t>
                    </w:r>
                    <w:r>
                      <w:rPr>
                        <w:rFonts w:ascii="Tahoma" w:hAnsi="Tahoma"/>
                        <w:spacing w:val="-7"/>
                        <w:sz w:val="10"/>
                      </w:rPr>
                      <w:t> </w:t>
                    </w:r>
                    <w:r>
                      <w:rPr>
                        <w:rFonts w:ascii="Tahoma" w:hAnsi="Tahoma"/>
                        <w:spacing w:val="-4"/>
                        <w:sz w:val="10"/>
                      </w:rPr>
                      <w:t>kopyalanamaz,</w:t>
                    </w:r>
                    <w:r>
                      <w:rPr>
                        <w:rFonts w:ascii="Tahoma" w:hAnsi="Tahoma"/>
                        <w:spacing w:val="-7"/>
                        <w:sz w:val="10"/>
                      </w:rPr>
                      <w:t> </w:t>
                    </w:r>
                    <w:r>
                      <w:rPr>
                        <w:rFonts w:ascii="Tahoma" w:hAnsi="Tahoma"/>
                        <w:spacing w:val="-4"/>
                        <w:sz w:val="10"/>
                      </w:rPr>
                      <w:t>taranamaz</w:t>
                    </w:r>
                    <w:r>
                      <w:rPr>
                        <w:rFonts w:ascii="Tahoma" w:hAnsi="Tahoma"/>
                        <w:spacing w:val="-7"/>
                        <w:sz w:val="10"/>
                      </w:rPr>
                      <w:t> </w:t>
                    </w:r>
                    <w:r>
                      <w:rPr>
                        <w:rFonts w:ascii="Tahoma" w:hAnsi="Tahoma"/>
                        <w:spacing w:val="-4"/>
                        <w:sz w:val="10"/>
                      </w:rPr>
                      <w:t>veya</w:t>
                    </w:r>
                    <w:r>
                      <w:rPr>
                        <w:rFonts w:ascii="Tahoma" w:hAnsi="Tahoma"/>
                        <w:spacing w:val="-7"/>
                        <w:sz w:val="10"/>
                      </w:rPr>
                      <w:t> </w:t>
                    </w:r>
                    <w:r>
                      <w:rPr>
                        <w:rFonts w:ascii="Tahoma" w:hAnsi="Tahoma"/>
                        <w:spacing w:val="-4"/>
                        <w:sz w:val="10"/>
                      </w:rPr>
                      <w:t>çoğaltılamaz.</w:t>
                    </w:r>
                    <w:r>
                      <w:rPr>
                        <w:rFonts w:ascii="Tahoma" w:hAnsi="Tahoma"/>
                        <w:spacing w:val="-7"/>
                        <w:sz w:val="10"/>
                      </w:rPr>
                      <w:t> </w:t>
                    </w:r>
                    <w:r>
                      <w:rPr>
                        <w:rFonts w:ascii="Tahoma" w:hAnsi="Tahoma"/>
                        <w:spacing w:val="-4"/>
                        <w:sz w:val="10"/>
                      </w:rPr>
                      <w:t>Elektronik</w:t>
                    </w:r>
                    <w:r>
                      <w:rPr>
                        <w:rFonts w:ascii="Tahoma" w:hAnsi="Tahoma"/>
                        <w:spacing w:val="-7"/>
                        <w:sz w:val="10"/>
                      </w:rPr>
                      <w:t> </w:t>
                    </w:r>
                    <w:r>
                      <w:rPr>
                        <w:rFonts w:ascii="Tahoma" w:hAnsi="Tahoma"/>
                        <w:spacing w:val="-4"/>
                        <w:sz w:val="10"/>
                      </w:rPr>
                      <w:t>haklar</w:t>
                    </w:r>
                    <w:r>
                      <w:rPr>
                        <w:rFonts w:ascii="Tahoma" w:hAnsi="Tahoma"/>
                        <w:spacing w:val="-7"/>
                        <w:sz w:val="10"/>
                      </w:rPr>
                      <w:t> </w:t>
                    </w:r>
                    <w:r>
                      <w:rPr>
                        <w:rFonts w:ascii="Tahoma" w:hAnsi="Tahoma"/>
                        <w:spacing w:val="-4"/>
                        <w:sz w:val="10"/>
                      </w:rPr>
                      <w:t>nedeniyle,</w:t>
                    </w:r>
                    <w:r>
                      <w:rPr>
                        <w:rFonts w:ascii="Tahoma" w:hAnsi="Tahoma"/>
                        <w:spacing w:val="-7"/>
                        <w:sz w:val="10"/>
                      </w:rPr>
                      <w:t> </w:t>
                    </w:r>
                    <w:r>
                      <w:rPr>
                        <w:rFonts w:ascii="Tahoma" w:hAnsi="Tahoma"/>
                        <w:spacing w:val="-4"/>
                        <w:sz w:val="10"/>
                      </w:rPr>
                      <w:t>bazı</w:t>
                    </w:r>
                    <w:r>
                      <w:rPr>
                        <w:rFonts w:ascii="Tahoma" w:hAnsi="Tahoma"/>
                        <w:spacing w:val="-7"/>
                        <w:sz w:val="10"/>
                      </w:rPr>
                      <w:t> </w:t>
                    </w:r>
                    <w:r>
                      <w:rPr>
                        <w:rFonts w:ascii="Tahoma" w:hAnsi="Tahoma"/>
                        <w:spacing w:val="-4"/>
                        <w:sz w:val="10"/>
                      </w:rPr>
                      <w:t>üçüncü</w:t>
                    </w:r>
                    <w:r>
                      <w:rPr>
                        <w:rFonts w:ascii="Tahoma" w:hAnsi="Tahoma"/>
                        <w:spacing w:val="-7"/>
                        <w:sz w:val="10"/>
                      </w:rPr>
                      <w:t> </w:t>
                    </w:r>
                    <w:r>
                      <w:rPr>
                        <w:rFonts w:ascii="Tahoma" w:hAnsi="Tahoma"/>
                        <w:spacing w:val="-4"/>
                        <w:sz w:val="10"/>
                      </w:rPr>
                      <w:t>taraf</w:t>
                    </w:r>
                    <w:r>
                      <w:rPr>
                        <w:rFonts w:ascii="Tahoma" w:hAnsi="Tahoma"/>
                        <w:spacing w:val="-7"/>
                        <w:sz w:val="10"/>
                      </w:rPr>
                      <w:t> </w:t>
                    </w:r>
                    <w:r>
                      <w:rPr>
                        <w:rFonts w:ascii="Tahoma" w:hAnsi="Tahoma"/>
                        <w:spacing w:val="-4"/>
                        <w:sz w:val="10"/>
                      </w:rPr>
                      <w:t>içerikleri</w:t>
                    </w:r>
                    <w:r>
                      <w:rPr>
                        <w:rFonts w:ascii="Tahoma" w:hAnsi="Tahoma"/>
                        <w:spacing w:val="-7"/>
                        <w:sz w:val="10"/>
                      </w:rPr>
                      <w:t> </w:t>
                    </w:r>
                    <w:r>
                      <w:rPr>
                        <w:rFonts w:ascii="Tahoma" w:hAnsi="Tahoma"/>
                        <w:spacing w:val="-4"/>
                        <w:sz w:val="10"/>
                      </w:rPr>
                      <w:t>eKitap</w:t>
                    </w:r>
                    <w:r>
                      <w:rPr>
                        <w:rFonts w:ascii="Tahoma" w:hAnsi="Tahoma"/>
                        <w:spacing w:val="-7"/>
                        <w:sz w:val="10"/>
                      </w:rPr>
                      <w:t> </w:t>
                    </w:r>
                    <w:r>
                      <w:rPr>
                        <w:rFonts w:ascii="Tahoma" w:hAnsi="Tahoma"/>
                        <w:spacing w:val="-4"/>
                        <w:sz w:val="10"/>
                      </w:rPr>
                      <w:t>ve/veya</w:t>
                    </w:r>
                    <w:r>
                      <w:rPr>
                        <w:rFonts w:ascii="Tahoma" w:hAnsi="Tahoma"/>
                        <w:spacing w:val="-7"/>
                        <w:sz w:val="10"/>
                      </w:rPr>
                      <w:t> </w:t>
                    </w:r>
                    <w:r>
                      <w:rPr>
                        <w:rFonts w:ascii="Tahoma" w:hAnsi="Tahoma"/>
                        <w:spacing w:val="-4"/>
                        <w:sz w:val="10"/>
                      </w:rPr>
                      <w:t>eBölüm(ler)den</w:t>
                    </w:r>
                    <w:r>
                      <w:rPr>
                        <w:rFonts w:ascii="Tahoma" w:hAnsi="Tahoma"/>
                        <w:spacing w:val="-7"/>
                        <w:sz w:val="10"/>
                      </w:rPr>
                      <w:t> </w:t>
                    </w:r>
                    <w:r>
                      <w:rPr>
                        <w:rFonts w:ascii="Tahoma" w:hAnsi="Tahoma"/>
                        <w:spacing w:val="-4"/>
                        <w:sz w:val="10"/>
                      </w:rPr>
                      <w:t>çıkarılmış</w:t>
                    </w:r>
                    <w:r>
                      <w:rPr>
                        <w:rFonts w:ascii="Tahoma" w:hAnsi="Tahoma"/>
                        <w:spacing w:val="-7"/>
                        <w:sz w:val="10"/>
                      </w:rPr>
                      <w:t> </w:t>
                    </w:r>
                    <w:r>
                      <w:rPr>
                        <w:rFonts w:ascii="Tahoma" w:hAnsi="Tahoma"/>
                        <w:spacing w:val="-4"/>
                        <w:sz w:val="10"/>
                      </w:rPr>
                      <w:t>olabilir.</w:t>
                    </w:r>
                    <w:r>
                      <w:rPr>
                        <w:rFonts w:ascii="Tahoma" w:hAnsi="Tahoma"/>
                        <w:spacing w:val="40"/>
                        <w:sz w:val="10"/>
                      </w:rPr>
                      <w:t> </w:t>
                    </w:r>
                    <w:r>
                      <w:rPr>
                        <w:rFonts w:ascii="Tahoma" w:hAnsi="Tahoma"/>
                        <w:spacing w:val="-4"/>
                        <w:sz w:val="10"/>
                      </w:rPr>
                      <w:t>Editoryal</w:t>
                    </w:r>
                    <w:r>
                      <w:rPr>
                        <w:rFonts w:ascii="Tahoma" w:hAnsi="Tahoma"/>
                        <w:spacing w:val="-5"/>
                        <w:sz w:val="10"/>
                      </w:rPr>
                      <w:t> </w:t>
                    </w:r>
                    <w:r>
                      <w:rPr>
                        <w:rFonts w:ascii="Tahoma" w:hAnsi="Tahoma"/>
                        <w:spacing w:val="-4"/>
                        <w:sz w:val="10"/>
                      </w:rPr>
                      <w:t>inceleme,</w:t>
                    </w:r>
                    <w:r>
                      <w:rPr>
                        <w:rFonts w:ascii="Tahoma" w:hAnsi="Tahoma"/>
                        <w:spacing w:val="-5"/>
                        <w:sz w:val="10"/>
                      </w:rPr>
                      <w:t> </w:t>
                    </w:r>
                    <w:r>
                      <w:rPr>
                        <w:rFonts w:ascii="Tahoma" w:hAnsi="Tahoma"/>
                        <w:spacing w:val="-4"/>
                        <w:sz w:val="10"/>
                      </w:rPr>
                      <w:t>bastırılan</w:t>
                    </w:r>
                    <w:r>
                      <w:rPr>
                        <w:rFonts w:ascii="Tahoma" w:hAnsi="Tahoma"/>
                        <w:spacing w:val="-5"/>
                        <w:sz w:val="10"/>
                      </w:rPr>
                      <w:t> </w:t>
                    </w:r>
                    <w:r>
                      <w:rPr>
                        <w:rFonts w:ascii="Tahoma" w:hAnsi="Tahoma"/>
                        <w:spacing w:val="-4"/>
                        <w:sz w:val="10"/>
                      </w:rPr>
                      <w:t>herhangi</w:t>
                    </w:r>
                    <w:r>
                      <w:rPr>
                        <w:rFonts w:ascii="Tahoma" w:hAnsi="Tahoma"/>
                        <w:spacing w:val="-5"/>
                        <w:sz w:val="10"/>
                      </w:rPr>
                      <w:t> </w:t>
                    </w:r>
                    <w:r>
                      <w:rPr>
                        <w:rFonts w:ascii="Tahoma" w:hAnsi="Tahoma"/>
                        <w:spacing w:val="-4"/>
                        <w:sz w:val="10"/>
                      </w:rPr>
                      <w:t>bir</w:t>
                    </w:r>
                    <w:r>
                      <w:rPr>
                        <w:rFonts w:ascii="Tahoma" w:hAnsi="Tahoma"/>
                        <w:spacing w:val="-5"/>
                        <w:sz w:val="10"/>
                      </w:rPr>
                      <w:t> </w:t>
                    </w:r>
                    <w:r>
                      <w:rPr>
                        <w:rFonts w:ascii="Tahoma" w:hAnsi="Tahoma"/>
                        <w:spacing w:val="-4"/>
                        <w:sz w:val="10"/>
                      </w:rPr>
                      <w:t>içeriğin</w:t>
                    </w:r>
                    <w:r>
                      <w:rPr>
                        <w:rFonts w:ascii="Tahoma" w:hAnsi="Tahoma"/>
                        <w:spacing w:val="-5"/>
                        <w:sz w:val="10"/>
                      </w:rPr>
                      <w:t> </w:t>
                    </w:r>
                    <w:r>
                      <w:rPr>
                        <w:rFonts w:ascii="Tahoma" w:hAnsi="Tahoma"/>
                        <w:spacing w:val="-4"/>
                        <w:sz w:val="10"/>
                      </w:rPr>
                      <w:t>genel</w:t>
                    </w:r>
                    <w:r>
                      <w:rPr>
                        <w:rFonts w:ascii="Tahoma" w:hAnsi="Tahoma"/>
                        <w:spacing w:val="-5"/>
                        <w:sz w:val="10"/>
                      </w:rPr>
                      <w:t> </w:t>
                    </w:r>
                    <w:r>
                      <w:rPr>
                        <w:rFonts w:ascii="Tahoma" w:hAnsi="Tahoma"/>
                        <w:spacing w:val="-4"/>
                        <w:sz w:val="10"/>
                      </w:rPr>
                      <w:t>öğrenme</w:t>
                    </w:r>
                    <w:r>
                      <w:rPr>
                        <w:rFonts w:ascii="Tahoma" w:hAnsi="Tahoma"/>
                        <w:spacing w:val="-5"/>
                        <w:sz w:val="10"/>
                      </w:rPr>
                      <w:t> </w:t>
                    </w:r>
                    <w:r>
                      <w:rPr>
                        <w:rFonts w:ascii="Tahoma" w:hAnsi="Tahoma"/>
                        <w:spacing w:val="-4"/>
                        <w:sz w:val="10"/>
                      </w:rPr>
                      <w:t>deneyimini</w:t>
                    </w:r>
                    <w:r>
                      <w:rPr>
                        <w:rFonts w:ascii="Tahoma" w:hAnsi="Tahoma"/>
                        <w:spacing w:val="-5"/>
                        <w:sz w:val="10"/>
                      </w:rPr>
                      <w:t> </w:t>
                    </w:r>
                    <w:r>
                      <w:rPr>
                        <w:rFonts w:ascii="Tahoma" w:hAnsi="Tahoma"/>
                        <w:spacing w:val="-4"/>
                        <w:sz w:val="10"/>
                      </w:rPr>
                      <w:t>önemli</w:t>
                    </w:r>
                    <w:r>
                      <w:rPr>
                        <w:rFonts w:ascii="Tahoma" w:hAnsi="Tahoma"/>
                        <w:spacing w:val="-5"/>
                        <w:sz w:val="10"/>
                      </w:rPr>
                      <w:t> </w:t>
                    </w:r>
                    <w:r>
                      <w:rPr>
                        <w:rFonts w:ascii="Tahoma" w:hAnsi="Tahoma"/>
                        <w:spacing w:val="-4"/>
                        <w:sz w:val="10"/>
                      </w:rPr>
                      <w:t>ölçüde</w:t>
                    </w:r>
                    <w:r>
                      <w:rPr>
                        <w:rFonts w:ascii="Tahoma" w:hAnsi="Tahoma"/>
                        <w:spacing w:val="-5"/>
                        <w:sz w:val="10"/>
                      </w:rPr>
                      <w:t> </w:t>
                    </w:r>
                    <w:r>
                      <w:rPr>
                        <w:rFonts w:ascii="Tahoma" w:hAnsi="Tahoma"/>
                        <w:spacing w:val="-4"/>
                        <w:sz w:val="10"/>
                      </w:rPr>
                      <w:t>etkilemediğine</w:t>
                    </w:r>
                    <w:r>
                      <w:rPr>
                        <w:rFonts w:ascii="Tahoma" w:hAnsi="Tahoma"/>
                        <w:spacing w:val="-5"/>
                        <w:sz w:val="10"/>
                      </w:rPr>
                      <w:t> </w:t>
                    </w:r>
                    <w:r>
                      <w:rPr>
                        <w:rFonts w:ascii="Tahoma" w:hAnsi="Tahoma"/>
                        <w:spacing w:val="-4"/>
                        <w:sz w:val="10"/>
                      </w:rPr>
                      <w:t>karar</w:t>
                    </w:r>
                    <w:r>
                      <w:rPr>
                        <w:rFonts w:ascii="Tahoma" w:hAnsi="Tahoma"/>
                        <w:spacing w:val="-5"/>
                        <w:sz w:val="10"/>
                      </w:rPr>
                      <w:t> </w:t>
                    </w:r>
                    <w:r>
                      <w:rPr>
                        <w:rFonts w:ascii="Tahoma" w:hAnsi="Tahoma"/>
                        <w:spacing w:val="-4"/>
                        <w:sz w:val="10"/>
                      </w:rPr>
                      <w:t>vermiştir.</w:t>
                    </w:r>
                    <w:r>
                      <w:rPr>
                        <w:rFonts w:ascii="Tahoma" w:hAnsi="Tahoma"/>
                        <w:spacing w:val="-5"/>
                        <w:sz w:val="10"/>
                      </w:rPr>
                      <w:t> </w:t>
                    </w:r>
                    <w:r>
                      <w:rPr>
                        <w:rFonts w:ascii="Tahoma" w:hAnsi="Tahoma"/>
                        <w:spacing w:val="-4"/>
                        <w:sz w:val="10"/>
                      </w:rPr>
                      <w:t>Cengage</w:t>
                    </w:r>
                    <w:r>
                      <w:rPr>
                        <w:rFonts w:ascii="Tahoma" w:hAnsi="Tahoma"/>
                        <w:spacing w:val="-5"/>
                        <w:sz w:val="10"/>
                      </w:rPr>
                      <w:t> </w:t>
                    </w:r>
                    <w:r>
                      <w:rPr>
                        <w:rFonts w:ascii="Tahoma" w:hAnsi="Tahoma"/>
                        <w:spacing w:val="-4"/>
                        <w:sz w:val="10"/>
                      </w:rPr>
                      <w:t>Learning,</w:t>
                    </w:r>
                    <w:r>
                      <w:rPr>
                        <w:rFonts w:ascii="Tahoma" w:hAnsi="Tahoma"/>
                        <w:spacing w:val="-5"/>
                        <w:sz w:val="10"/>
                      </w:rPr>
                      <w:t> </w:t>
                    </w:r>
                    <w:r>
                      <w:rPr>
                        <w:rFonts w:ascii="Tahoma" w:hAnsi="Tahoma"/>
                        <w:spacing w:val="-4"/>
                        <w:sz w:val="10"/>
                      </w:rPr>
                      <w:t>sonraki</w:t>
                    </w:r>
                    <w:r>
                      <w:rPr>
                        <w:rFonts w:ascii="Tahoma" w:hAnsi="Tahoma"/>
                        <w:spacing w:val="-5"/>
                        <w:sz w:val="10"/>
                      </w:rPr>
                      <w:t> </w:t>
                    </w:r>
                    <w:r>
                      <w:rPr>
                        <w:rFonts w:ascii="Tahoma" w:hAnsi="Tahoma"/>
                        <w:spacing w:val="-4"/>
                        <w:sz w:val="10"/>
                      </w:rPr>
                      <w:t>hak</w:t>
                    </w:r>
                    <w:r>
                      <w:rPr>
                        <w:rFonts w:ascii="Tahoma" w:hAnsi="Tahoma"/>
                        <w:spacing w:val="-5"/>
                        <w:sz w:val="10"/>
                      </w:rPr>
                      <w:t> </w:t>
                    </w:r>
                    <w:r>
                      <w:rPr>
                        <w:rFonts w:ascii="Tahoma" w:hAnsi="Tahoma"/>
                        <w:spacing w:val="-4"/>
                        <w:sz w:val="10"/>
                      </w:rPr>
                      <w:t>kısıtlamalarının</w:t>
                    </w:r>
                    <w:r>
                      <w:rPr>
                        <w:rFonts w:ascii="Tahoma" w:hAnsi="Tahoma"/>
                        <w:spacing w:val="-5"/>
                        <w:sz w:val="10"/>
                      </w:rPr>
                      <w:t> </w:t>
                    </w:r>
                    <w:r>
                      <w:rPr>
                        <w:rFonts w:ascii="Tahoma" w:hAnsi="Tahoma"/>
                        <w:spacing w:val="-4"/>
                        <w:sz w:val="10"/>
                      </w:rPr>
                      <w:t>gerektirmesi</w:t>
                    </w:r>
                    <w:r>
                      <w:rPr>
                        <w:rFonts w:ascii="Tahoma" w:hAnsi="Tahoma"/>
                        <w:spacing w:val="-5"/>
                        <w:sz w:val="10"/>
                      </w:rPr>
                      <w:t> </w:t>
                    </w:r>
                    <w:r>
                      <w:rPr>
                        <w:rFonts w:ascii="Tahoma" w:hAnsi="Tahoma"/>
                        <w:spacing w:val="-4"/>
                        <w:sz w:val="10"/>
                      </w:rPr>
                      <w:t>halinde</w:t>
                    </w:r>
                    <w:r>
                      <w:rPr>
                        <w:rFonts w:ascii="Tahoma" w:hAnsi="Tahoma"/>
                        <w:spacing w:val="-5"/>
                        <w:sz w:val="10"/>
                      </w:rPr>
                      <w:t> </w:t>
                    </w:r>
                    <w:r>
                      <w:rPr>
                        <w:rFonts w:ascii="Tahoma" w:hAnsi="Tahoma"/>
                        <w:spacing w:val="-4"/>
                        <w:sz w:val="10"/>
                      </w:rPr>
                      <w:t>ek</w:t>
                    </w:r>
                    <w:r>
                      <w:rPr>
                        <w:rFonts w:ascii="Tahoma" w:hAnsi="Tahoma"/>
                        <w:spacing w:val="-5"/>
                        <w:sz w:val="10"/>
                      </w:rPr>
                      <w:t> </w:t>
                    </w:r>
                    <w:r>
                      <w:rPr>
                        <w:rFonts w:ascii="Tahoma" w:hAnsi="Tahoma"/>
                        <w:spacing w:val="-4"/>
                        <w:sz w:val="10"/>
                      </w:rPr>
                      <w:t>içeriği</w:t>
                    </w:r>
                    <w:r>
                      <w:rPr>
                        <w:rFonts w:ascii="Tahoma" w:hAnsi="Tahoma"/>
                        <w:spacing w:val="-5"/>
                        <w:sz w:val="10"/>
                      </w:rPr>
                      <w:t> </w:t>
                    </w:r>
                    <w:r>
                      <w:rPr>
                        <w:rFonts w:ascii="Tahoma" w:hAnsi="Tahoma"/>
                        <w:spacing w:val="-4"/>
                        <w:sz w:val="10"/>
                      </w:rPr>
                      <w:t>istediği</w:t>
                    </w:r>
                    <w:r>
                      <w:rPr>
                        <w:rFonts w:ascii="Tahoma" w:hAnsi="Tahoma"/>
                        <w:spacing w:val="-5"/>
                        <w:sz w:val="10"/>
                      </w:rPr>
                      <w:t> </w:t>
                    </w:r>
                    <w:r>
                      <w:rPr>
                        <w:rFonts w:ascii="Tahoma" w:hAnsi="Tahoma"/>
                        <w:spacing w:val="-4"/>
                        <w:sz w:val="10"/>
                      </w:rPr>
                      <w:t>zaman</w:t>
                    </w:r>
                    <w:r>
                      <w:rPr>
                        <w:rFonts w:ascii="Tahoma" w:hAnsi="Tahoma"/>
                        <w:spacing w:val="-5"/>
                        <w:sz w:val="10"/>
                      </w:rPr>
                      <w:t> </w:t>
                    </w:r>
                    <w:r>
                      <w:rPr>
                        <w:rFonts w:ascii="Tahoma" w:hAnsi="Tahoma"/>
                        <w:spacing w:val="-4"/>
                        <w:sz w:val="10"/>
                      </w:rPr>
                      <w:t>kaldırma</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5616">
              <wp:simplePos x="0" y="0"/>
              <wp:positionH relativeFrom="page">
                <wp:posOffset>884072</wp:posOffset>
              </wp:positionH>
              <wp:positionV relativeFrom="page">
                <wp:posOffset>9736156</wp:posOffset>
              </wp:positionV>
              <wp:extent cx="6007735" cy="25019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7380864" type="#_x0000_t202" id="docshape297"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31008">
              <wp:simplePos x="0" y="0"/>
              <wp:positionH relativeFrom="page">
                <wp:posOffset>884072</wp:posOffset>
              </wp:positionH>
              <wp:positionV relativeFrom="page">
                <wp:posOffset>9736156</wp:posOffset>
              </wp:positionV>
              <wp:extent cx="6007735" cy="25019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7385472" type="#_x0000_t202" id="docshape140"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8">
    <w:multiLevelType w:val="hybridMultilevel"/>
    <w:lvl w:ilvl="0">
      <w:start w:val="0"/>
      <w:numFmt w:val="bullet"/>
      <w:lvlText w:val="•"/>
      <w:lvlJc w:val="left"/>
      <w:pPr>
        <w:ind w:left="1340" w:hanging="2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800" w:hanging="260"/>
      </w:pPr>
      <w:rPr>
        <w:rFonts w:hint="default"/>
        <w:lang w:val="tr-TR" w:eastAsia="en-US" w:bidi="ar-SA"/>
      </w:rPr>
    </w:lvl>
    <w:lvl w:ilvl="2">
      <w:start w:val="0"/>
      <w:numFmt w:val="bullet"/>
      <w:lvlText w:val="•"/>
      <w:lvlJc w:val="left"/>
      <w:pPr>
        <w:ind w:left="2260" w:hanging="260"/>
      </w:pPr>
      <w:rPr>
        <w:rFonts w:hint="default"/>
        <w:lang w:val="tr-TR" w:eastAsia="en-US" w:bidi="ar-SA"/>
      </w:rPr>
    </w:lvl>
    <w:lvl w:ilvl="3">
      <w:start w:val="0"/>
      <w:numFmt w:val="bullet"/>
      <w:lvlText w:val="•"/>
      <w:lvlJc w:val="left"/>
      <w:pPr>
        <w:ind w:left="2721" w:hanging="260"/>
      </w:pPr>
      <w:rPr>
        <w:rFonts w:hint="default"/>
        <w:lang w:val="tr-TR" w:eastAsia="en-US" w:bidi="ar-SA"/>
      </w:rPr>
    </w:lvl>
    <w:lvl w:ilvl="4">
      <w:start w:val="0"/>
      <w:numFmt w:val="bullet"/>
      <w:lvlText w:val="•"/>
      <w:lvlJc w:val="left"/>
      <w:pPr>
        <w:ind w:left="3181" w:hanging="260"/>
      </w:pPr>
      <w:rPr>
        <w:rFonts w:hint="default"/>
        <w:lang w:val="tr-TR" w:eastAsia="en-US" w:bidi="ar-SA"/>
      </w:rPr>
    </w:lvl>
    <w:lvl w:ilvl="5">
      <w:start w:val="0"/>
      <w:numFmt w:val="bullet"/>
      <w:lvlText w:val="•"/>
      <w:lvlJc w:val="left"/>
      <w:pPr>
        <w:ind w:left="3642" w:hanging="260"/>
      </w:pPr>
      <w:rPr>
        <w:rFonts w:hint="default"/>
        <w:lang w:val="tr-TR" w:eastAsia="en-US" w:bidi="ar-SA"/>
      </w:rPr>
    </w:lvl>
    <w:lvl w:ilvl="6">
      <w:start w:val="0"/>
      <w:numFmt w:val="bullet"/>
      <w:lvlText w:val="•"/>
      <w:lvlJc w:val="left"/>
      <w:pPr>
        <w:ind w:left="4102" w:hanging="260"/>
      </w:pPr>
      <w:rPr>
        <w:rFonts w:hint="default"/>
        <w:lang w:val="tr-TR" w:eastAsia="en-US" w:bidi="ar-SA"/>
      </w:rPr>
    </w:lvl>
    <w:lvl w:ilvl="7">
      <w:start w:val="0"/>
      <w:numFmt w:val="bullet"/>
      <w:lvlText w:val="•"/>
      <w:lvlJc w:val="left"/>
      <w:pPr>
        <w:ind w:left="4563" w:hanging="260"/>
      </w:pPr>
      <w:rPr>
        <w:rFonts w:hint="default"/>
        <w:lang w:val="tr-TR" w:eastAsia="en-US" w:bidi="ar-SA"/>
      </w:rPr>
    </w:lvl>
    <w:lvl w:ilvl="8">
      <w:start w:val="0"/>
      <w:numFmt w:val="bullet"/>
      <w:lvlText w:val="•"/>
      <w:lvlJc w:val="left"/>
      <w:pPr>
        <w:ind w:left="5023" w:hanging="260"/>
      </w:pPr>
      <w:rPr>
        <w:rFonts w:hint="default"/>
        <w:lang w:val="tr-TR" w:eastAsia="en-US" w:bidi="ar-SA"/>
      </w:rPr>
    </w:lvl>
  </w:abstractNum>
  <w:abstractNum w:abstractNumId="46">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4" w:hanging="360"/>
      </w:pPr>
      <w:rPr>
        <w:rFonts w:hint="default"/>
        <w:lang w:val="tr-TR" w:eastAsia="en-US" w:bidi="ar-SA"/>
      </w:rPr>
    </w:lvl>
    <w:lvl w:ilvl="3">
      <w:start w:val="0"/>
      <w:numFmt w:val="bullet"/>
      <w:lvlText w:val="•"/>
      <w:lvlJc w:val="left"/>
      <w:pPr>
        <w:ind w:left="3636" w:hanging="360"/>
      </w:pPr>
      <w:rPr>
        <w:rFonts w:hint="default"/>
        <w:lang w:val="tr-TR" w:eastAsia="en-US" w:bidi="ar-SA"/>
      </w:rPr>
    </w:lvl>
    <w:lvl w:ilvl="4">
      <w:start w:val="0"/>
      <w:numFmt w:val="bullet"/>
      <w:lvlText w:val="•"/>
      <w:lvlJc w:val="left"/>
      <w:pPr>
        <w:ind w:left="4369" w:hanging="360"/>
      </w:pPr>
      <w:rPr>
        <w:rFonts w:hint="default"/>
        <w:lang w:val="tr-TR" w:eastAsia="en-US" w:bidi="ar-SA"/>
      </w:rPr>
    </w:lvl>
    <w:lvl w:ilvl="5">
      <w:start w:val="0"/>
      <w:numFmt w:val="bullet"/>
      <w:lvlText w:val="•"/>
      <w:lvlJc w:val="left"/>
      <w:pPr>
        <w:ind w:left="5101" w:hanging="360"/>
      </w:pPr>
      <w:rPr>
        <w:rFonts w:hint="default"/>
        <w:lang w:val="tr-TR" w:eastAsia="en-US" w:bidi="ar-SA"/>
      </w:rPr>
    </w:lvl>
    <w:lvl w:ilvl="6">
      <w:start w:val="0"/>
      <w:numFmt w:val="bullet"/>
      <w:lvlText w:val="•"/>
      <w:lvlJc w:val="left"/>
      <w:pPr>
        <w:ind w:left="5833" w:hanging="360"/>
      </w:pPr>
      <w:rPr>
        <w:rFonts w:hint="default"/>
        <w:lang w:val="tr-TR" w:eastAsia="en-US" w:bidi="ar-SA"/>
      </w:rPr>
    </w:lvl>
    <w:lvl w:ilvl="7">
      <w:start w:val="0"/>
      <w:numFmt w:val="bullet"/>
      <w:lvlText w:val="•"/>
      <w:lvlJc w:val="left"/>
      <w:pPr>
        <w:ind w:left="6566" w:hanging="360"/>
      </w:pPr>
      <w:rPr>
        <w:rFonts w:hint="default"/>
        <w:lang w:val="tr-TR" w:eastAsia="en-US" w:bidi="ar-SA"/>
      </w:rPr>
    </w:lvl>
    <w:lvl w:ilvl="8">
      <w:start w:val="0"/>
      <w:numFmt w:val="bullet"/>
      <w:lvlText w:val="•"/>
      <w:lvlJc w:val="left"/>
      <w:pPr>
        <w:ind w:left="7298" w:hanging="360"/>
      </w:pPr>
      <w:rPr>
        <w:rFonts w:hint="default"/>
        <w:lang w:val="tr-TR" w:eastAsia="en-US" w:bidi="ar-SA"/>
      </w:rPr>
    </w:lvl>
  </w:abstractNum>
  <w:abstractNum w:abstractNumId="43">
    <w:multiLevelType w:val="hybridMultilevel"/>
    <w:lvl w:ilvl="0">
      <w:start w:val="0"/>
      <w:numFmt w:val="bullet"/>
      <w:lvlText w:val="•"/>
      <w:lvlJc w:val="left"/>
      <w:pPr>
        <w:ind w:left="1440" w:hanging="360"/>
      </w:pPr>
      <w:rPr>
        <w:rFonts w:hint="default" w:ascii="Tahoma" w:hAnsi="Tahoma" w:eastAsia="Tahoma" w:cs="Tahoma"/>
        <w:spacing w:val="0"/>
        <w:w w:val="78"/>
        <w:lang w:val="tr-TR" w:eastAsia="en-US" w:bidi="ar-SA"/>
      </w:rPr>
    </w:lvl>
    <w:lvl w:ilvl="1">
      <w:start w:val="0"/>
      <w:numFmt w:val="bullet"/>
      <w:lvlText w:val="•"/>
      <w:lvlJc w:val="left"/>
      <w:pPr>
        <w:ind w:left="2162" w:hanging="360"/>
      </w:pPr>
      <w:rPr>
        <w:rFonts w:hint="default"/>
        <w:lang w:val="tr-TR" w:eastAsia="en-US" w:bidi="ar-SA"/>
      </w:rPr>
    </w:lvl>
    <w:lvl w:ilvl="2">
      <w:start w:val="0"/>
      <w:numFmt w:val="bullet"/>
      <w:lvlText w:val="•"/>
      <w:lvlJc w:val="left"/>
      <w:pPr>
        <w:ind w:left="2884" w:hanging="360"/>
      </w:pPr>
      <w:rPr>
        <w:rFonts w:hint="default"/>
        <w:lang w:val="tr-TR" w:eastAsia="en-US" w:bidi="ar-SA"/>
      </w:rPr>
    </w:lvl>
    <w:lvl w:ilvl="3">
      <w:start w:val="0"/>
      <w:numFmt w:val="bullet"/>
      <w:lvlText w:val="•"/>
      <w:lvlJc w:val="left"/>
      <w:pPr>
        <w:ind w:left="3607" w:hanging="360"/>
      </w:pPr>
      <w:rPr>
        <w:rFonts w:hint="default"/>
        <w:lang w:val="tr-TR" w:eastAsia="en-US" w:bidi="ar-SA"/>
      </w:rPr>
    </w:lvl>
    <w:lvl w:ilvl="4">
      <w:start w:val="0"/>
      <w:numFmt w:val="bullet"/>
      <w:lvlText w:val="•"/>
      <w:lvlJc w:val="left"/>
      <w:pPr>
        <w:ind w:left="4329" w:hanging="360"/>
      </w:pPr>
      <w:rPr>
        <w:rFonts w:hint="default"/>
        <w:lang w:val="tr-TR" w:eastAsia="en-US" w:bidi="ar-SA"/>
      </w:rPr>
    </w:lvl>
    <w:lvl w:ilvl="5">
      <w:start w:val="0"/>
      <w:numFmt w:val="bullet"/>
      <w:lvlText w:val="•"/>
      <w:lvlJc w:val="left"/>
      <w:pPr>
        <w:ind w:left="5052" w:hanging="360"/>
      </w:pPr>
      <w:rPr>
        <w:rFonts w:hint="default"/>
        <w:lang w:val="tr-TR" w:eastAsia="en-US" w:bidi="ar-SA"/>
      </w:rPr>
    </w:lvl>
    <w:lvl w:ilvl="6">
      <w:start w:val="0"/>
      <w:numFmt w:val="bullet"/>
      <w:lvlText w:val="•"/>
      <w:lvlJc w:val="left"/>
      <w:pPr>
        <w:ind w:left="5774" w:hanging="360"/>
      </w:pPr>
      <w:rPr>
        <w:rFonts w:hint="default"/>
        <w:lang w:val="tr-TR" w:eastAsia="en-US" w:bidi="ar-SA"/>
      </w:rPr>
    </w:lvl>
    <w:lvl w:ilvl="7">
      <w:start w:val="0"/>
      <w:numFmt w:val="bullet"/>
      <w:lvlText w:val="•"/>
      <w:lvlJc w:val="left"/>
      <w:pPr>
        <w:ind w:left="6497" w:hanging="360"/>
      </w:pPr>
      <w:rPr>
        <w:rFonts w:hint="default"/>
        <w:lang w:val="tr-TR" w:eastAsia="en-US" w:bidi="ar-SA"/>
      </w:rPr>
    </w:lvl>
    <w:lvl w:ilvl="8">
      <w:start w:val="0"/>
      <w:numFmt w:val="bullet"/>
      <w:lvlText w:val="•"/>
      <w:lvlJc w:val="left"/>
      <w:pPr>
        <w:ind w:left="7219" w:hanging="360"/>
      </w:pPr>
      <w:rPr>
        <w:rFonts w:hint="default"/>
        <w:lang w:val="tr-TR" w:eastAsia="en-US" w:bidi="ar-SA"/>
      </w:rPr>
    </w:lvl>
  </w:abstractNum>
  <w:abstractNum w:abstractNumId="42">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448" w:hanging="360"/>
      </w:pPr>
      <w:rPr>
        <w:rFonts w:hint="default"/>
        <w:lang w:val="tr-TR" w:eastAsia="en-US" w:bidi="ar-SA"/>
      </w:rPr>
    </w:lvl>
    <w:lvl w:ilvl="2">
      <w:start w:val="0"/>
      <w:numFmt w:val="bullet"/>
      <w:lvlText w:val="•"/>
      <w:lvlJc w:val="left"/>
      <w:pPr>
        <w:ind w:left="3456" w:hanging="360"/>
      </w:pPr>
      <w:rPr>
        <w:rFonts w:hint="default"/>
        <w:lang w:val="tr-TR" w:eastAsia="en-US" w:bidi="ar-SA"/>
      </w:rPr>
    </w:lvl>
    <w:lvl w:ilvl="3">
      <w:start w:val="0"/>
      <w:numFmt w:val="bullet"/>
      <w:lvlText w:val="•"/>
      <w:lvlJc w:val="left"/>
      <w:pPr>
        <w:ind w:left="4464" w:hanging="360"/>
      </w:pPr>
      <w:rPr>
        <w:rFonts w:hint="default"/>
        <w:lang w:val="tr-TR" w:eastAsia="en-US" w:bidi="ar-SA"/>
      </w:rPr>
    </w:lvl>
    <w:lvl w:ilvl="4">
      <w:start w:val="0"/>
      <w:numFmt w:val="bullet"/>
      <w:lvlText w:val="•"/>
      <w:lvlJc w:val="left"/>
      <w:pPr>
        <w:ind w:left="5472" w:hanging="360"/>
      </w:pPr>
      <w:rPr>
        <w:rFonts w:hint="default"/>
        <w:lang w:val="tr-TR" w:eastAsia="en-US" w:bidi="ar-SA"/>
      </w:rPr>
    </w:lvl>
    <w:lvl w:ilvl="5">
      <w:start w:val="0"/>
      <w:numFmt w:val="bullet"/>
      <w:lvlText w:val="•"/>
      <w:lvlJc w:val="left"/>
      <w:pPr>
        <w:ind w:left="6480" w:hanging="360"/>
      </w:pPr>
      <w:rPr>
        <w:rFonts w:hint="default"/>
        <w:lang w:val="tr-TR" w:eastAsia="en-US" w:bidi="ar-SA"/>
      </w:rPr>
    </w:lvl>
    <w:lvl w:ilvl="6">
      <w:start w:val="0"/>
      <w:numFmt w:val="bullet"/>
      <w:lvlText w:val="•"/>
      <w:lvlJc w:val="left"/>
      <w:pPr>
        <w:ind w:left="7488" w:hanging="360"/>
      </w:pPr>
      <w:rPr>
        <w:rFonts w:hint="default"/>
        <w:lang w:val="tr-TR" w:eastAsia="en-US" w:bidi="ar-SA"/>
      </w:rPr>
    </w:lvl>
    <w:lvl w:ilvl="7">
      <w:start w:val="0"/>
      <w:numFmt w:val="bullet"/>
      <w:lvlText w:val="•"/>
      <w:lvlJc w:val="left"/>
      <w:pPr>
        <w:ind w:left="8496" w:hanging="360"/>
      </w:pPr>
      <w:rPr>
        <w:rFonts w:hint="default"/>
        <w:lang w:val="tr-TR" w:eastAsia="en-US" w:bidi="ar-SA"/>
      </w:rPr>
    </w:lvl>
    <w:lvl w:ilvl="8">
      <w:start w:val="0"/>
      <w:numFmt w:val="bullet"/>
      <w:lvlText w:val="•"/>
      <w:lvlJc w:val="left"/>
      <w:pPr>
        <w:ind w:left="9504" w:hanging="360"/>
      </w:pPr>
      <w:rPr>
        <w:rFonts w:hint="default"/>
        <w:lang w:val="tr-TR" w:eastAsia="en-US" w:bidi="ar-SA"/>
      </w:rPr>
    </w:lvl>
  </w:abstractNum>
  <w:abstractNum w:abstractNumId="41">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173" w:hanging="360"/>
      </w:pPr>
      <w:rPr>
        <w:rFonts w:hint="default"/>
        <w:lang w:val="tr-TR" w:eastAsia="en-US" w:bidi="ar-SA"/>
      </w:rPr>
    </w:lvl>
    <w:lvl w:ilvl="2">
      <w:start w:val="0"/>
      <w:numFmt w:val="bullet"/>
      <w:lvlText w:val="•"/>
      <w:lvlJc w:val="left"/>
      <w:pPr>
        <w:ind w:left="2907" w:hanging="360"/>
      </w:pPr>
      <w:rPr>
        <w:rFonts w:hint="default"/>
        <w:lang w:val="tr-TR" w:eastAsia="en-US" w:bidi="ar-SA"/>
      </w:rPr>
    </w:lvl>
    <w:lvl w:ilvl="3">
      <w:start w:val="0"/>
      <w:numFmt w:val="bullet"/>
      <w:lvlText w:val="•"/>
      <w:lvlJc w:val="left"/>
      <w:pPr>
        <w:ind w:left="3641" w:hanging="360"/>
      </w:pPr>
      <w:rPr>
        <w:rFonts w:hint="default"/>
        <w:lang w:val="tr-TR" w:eastAsia="en-US" w:bidi="ar-SA"/>
      </w:rPr>
    </w:lvl>
    <w:lvl w:ilvl="4">
      <w:start w:val="0"/>
      <w:numFmt w:val="bullet"/>
      <w:lvlText w:val="•"/>
      <w:lvlJc w:val="left"/>
      <w:pPr>
        <w:ind w:left="4375" w:hanging="360"/>
      </w:pPr>
      <w:rPr>
        <w:rFonts w:hint="default"/>
        <w:lang w:val="tr-TR" w:eastAsia="en-US" w:bidi="ar-SA"/>
      </w:rPr>
    </w:lvl>
    <w:lvl w:ilvl="5">
      <w:start w:val="0"/>
      <w:numFmt w:val="bullet"/>
      <w:lvlText w:val="•"/>
      <w:lvlJc w:val="left"/>
      <w:pPr>
        <w:ind w:left="5109" w:hanging="360"/>
      </w:pPr>
      <w:rPr>
        <w:rFonts w:hint="default"/>
        <w:lang w:val="tr-TR" w:eastAsia="en-US" w:bidi="ar-SA"/>
      </w:rPr>
    </w:lvl>
    <w:lvl w:ilvl="6">
      <w:start w:val="0"/>
      <w:numFmt w:val="bullet"/>
      <w:lvlText w:val="•"/>
      <w:lvlJc w:val="left"/>
      <w:pPr>
        <w:ind w:left="5842" w:hanging="360"/>
      </w:pPr>
      <w:rPr>
        <w:rFonts w:hint="default"/>
        <w:lang w:val="tr-TR" w:eastAsia="en-US" w:bidi="ar-SA"/>
      </w:rPr>
    </w:lvl>
    <w:lvl w:ilvl="7">
      <w:start w:val="0"/>
      <w:numFmt w:val="bullet"/>
      <w:lvlText w:val="•"/>
      <w:lvlJc w:val="left"/>
      <w:pPr>
        <w:ind w:left="6576" w:hanging="360"/>
      </w:pPr>
      <w:rPr>
        <w:rFonts w:hint="default"/>
        <w:lang w:val="tr-TR" w:eastAsia="en-US" w:bidi="ar-SA"/>
      </w:rPr>
    </w:lvl>
    <w:lvl w:ilvl="8">
      <w:start w:val="0"/>
      <w:numFmt w:val="bullet"/>
      <w:lvlText w:val="•"/>
      <w:lvlJc w:val="left"/>
      <w:pPr>
        <w:ind w:left="7310" w:hanging="360"/>
      </w:pPr>
      <w:rPr>
        <w:rFonts w:hint="default"/>
        <w:lang w:val="tr-TR" w:eastAsia="en-US" w:bidi="ar-SA"/>
      </w:rPr>
    </w:lvl>
  </w:abstractNum>
  <w:abstractNum w:abstractNumId="38">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173" w:hanging="360"/>
      </w:pPr>
      <w:rPr>
        <w:rFonts w:hint="default"/>
        <w:lang w:val="tr-TR" w:eastAsia="en-US" w:bidi="ar-SA"/>
      </w:rPr>
    </w:lvl>
    <w:lvl w:ilvl="2">
      <w:start w:val="0"/>
      <w:numFmt w:val="bullet"/>
      <w:lvlText w:val="•"/>
      <w:lvlJc w:val="left"/>
      <w:pPr>
        <w:ind w:left="2906" w:hanging="360"/>
      </w:pPr>
      <w:rPr>
        <w:rFonts w:hint="default"/>
        <w:lang w:val="tr-TR" w:eastAsia="en-US" w:bidi="ar-SA"/>
      </w:rPr>
    </w:lvl>
    <w:lvl w:ilvl="3">
      <w:start w:val="0"/>
      <w:numFmt w:val="bullet"/>
      <w:lvlText w:val="•"/>
      <w:lvlJc w:val="left"/>
      <w:pPr>
        <w:ind w:left="3640" w:hanging="360"/>
      </w:pPr>
      <w:rPr>
        <w:rFonts w:hint="default"/>
        <w:lang w:val="tr-TR" w:eastAsia="en-US" w:bidi="ar-SA"/>
      </w:rPr>
    </w:lvl>
    <w:lvl w:ilvl="4">
      <w:start w:val="0"/>
      <w:numFmt w:val="bullet"/>
      <w:lvlText w:val="•"/>
      <w:lvlJc w:val="left"/>
      <w:pPr>
        <w:ind w:left="4373" w:hanging="360"/>
      </w:pPr>
      <w:rPr>
        <w:rFonts w:hint="default"/>
        <w:lang w:val="tr-TR" w:eastAsia="en-US" w:bidi="ar-SA"/>
      </w:rPr>
    </w:lvl>
    <w:lvl w:ilvl="5">
      <w:start w:val="0"/>
      <w:numFmt w:val="bullet"/>
      <w:lvlText w:val="•"/>
      <w:lvlJc w:val="left"/>
      <w:pPr>
        <w:ind w:left="5107" w:hanging="360"/>
      </w:pPr>
      <w:rPr>
        <w:rFonts w:hint="default"/>
        <w:lang w:val="tr-TR" w:eastAsia="en-US" w:bidi="ar-SA"/>
      </w:rPr>
    </w:lvl>
    <w:lvl w:ilvl="6">
      <w:start w:val="0"/>
      <w:numFmt w:val="bullet"/>
      <w:lvlText w:val="•"/>
      <w:lvlJc w:val="left"/>
      <w:pPr>
        <w:ind w:left="5840" w:hanging="360"/>
      </w:pPr>
      <w:rPr>
        <w:rFonts w:hint="default"/>
        <w:lang w:val="tr-TR" w:eastAsia="en-US" w:bidi="ar-SA"/>
      </w:rPr>
    </w:lvl>
    <w:lvl w:ilvl="7">
      <w:start w:val="0"/>
      <w:numFmt w:val="bullet"/>
      <w:lvlText w:val="•"/>
      <w:lvlJc w:val="left"/>
      <w:pPr>
        <w:ind w:left="6574" w:hanging="360"/>
      </w:pPr>
      <w:rPr>
        <w:rFonts w:hint="default"/>
        <w:lang w:val="tr-TR" w:eastAsia="en-US" w:bidi="ar-SA"/>
      </w:rPr>
    </w:lvl>
    <w:lvl w:ilvl="8">
      <w:start w:val="0"/>
      <w:numFmt w:val="bullet"/>
      <w:lvlText w:val="•"/>
      <w:lvlJc w:val="left"/>
      <w:pPr>
        <w:ind w:left="7307" w:hanging="360"/>
      </w:pPr>
      <w:rPr>
        <w:rFonts w:hint="default"/>
        <w:lang w:val="tr-TR" w:eastAsia="en-US" w:bidi="ar-SA"/>
      </w:rPr>
    </w:lvl>
  </w:abstractNum>
  <w:abstractNum w:abstractNumId="37">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5" w:hanging="360"/>
      </w:pPr>
      <w:rPr>
        <w:rFonts w:hint="default"/>
        <w:lang w:val="tr-TR" w:eastAsia="en-US" w:bidi="ar-SA"/>
      </w:rPr>
    </w:lvl>
    <w:lvl w:ilvl="3">
      <w:start w:val="0"/>
      <w:numFmt w:val="bullet"/>
      <w:lvlText w:val="•"/>
      <w:lvlJc w:val="left"/>
      <w:pPr>
        <w:ind w:left="3637" w:hanging="360"/>
      </w:pPr>
      <w:rPr>
        <w:rFonts w:hint="default"/>
        <w:lang w:val="tr-TR" w:eastAsia="en-US" w:bidi="ar-SA"/>
      </w:rPr>
    </w:lvl>
    <w:lvl w:ilvl="4">
      <w:start w:val="0"/>
      <w:numFmt w:val="bullet"/>
      <w:lvlText w:val="•"/>
      <w:lvlJc w:val="left"/>
      <w:pPr>
        <w:ind w:left="4370" w:hanging="360"/>
      </w:pPr>
      <w:rPr>
        <w:rFonts w:hint="default"/>
        <w:lang w:val="tr-TR" w:eastAsia="en-US" w:bidi="ar-SA"/>
      </w:rPr>
    </w:lvl>
    <w:lvl w:ilvl="5">
      <w:start w:val="0"/>
      <w:numFmt w:val="bullet"/>
      <w:lvlText w:val="•"/>
      <w:lvlJc w:val="left"/>
      <w:pPr>
        <w:ind w:left="5103" w:hanging="360"/>
      </w:pPr>
      <w:rPr>
        <w:rFonts w:hint="default"/>
        <w:lang w:val="tr-TR" w:eastAsia="en-US" w:bidi="ar-SA"/>
      </w:rPr>
    </w:lvl>
    <w:lvl w:ilvl="6">
      <w:start w:val="0"/>
      <w:numFmt w:val="bullet"/>
      <w:lvlText w:val="•"/>
      <w:lvlJc w:val="left"/>
      <w:pPr>
        <w:ind w:left="5835" w:hanging="360"/>
      </w:pPr>
      <w:rPr>
        <w:rFonts w:hint="default"/>
        <w:lang w:val="tr-TR" w:eastAsia="en-US" w:bidi="ar-SA"/>
      </w:rPr>
    </w:lvl>
    <w:lvl w:ilvl="7">
      <w:start w:val="0"/>
      <w:numFmt w:val="bullet"/>
      <w:lvlText w:val="•"/>
      <w:lvlJc w:val="left"/>
      <w:pPr>
        <w:ind w:left="6568" w:hanging="360"/>
      </w:pPr>
      <w:rPr>
        <w:rFonts w:hint="default"/>
        <w:lang w:val="tr-TR" w:eastAsia="en-US" w:bidi="ar-SA"/>
      </w:rPr>
    </w:lvl>
    <w:lvl w:ilvl="8">
      <w:start w:val="0"/>
      <w:numFmt w:val="bullet"/>
      <w:lvlText w:val="•"/>
      <w:lvlJc w:val="left"/>
      <w:pPr>
        <w:ind w:left="7300" w:hanging="360"/>
      </w:pPr>
      <w:rPr>
        <w:rFonts w:hint="default"/>
        <w:lang w:val="tr-TR" w:eastAsia="en-US" w:bidi="ar-SA"/>
      </w:rPr>
    </w:lvl>
  </w:abstractNum>
  <w:abstractNum w:abstractNumId="24">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4" w:hanging="360"/>
      </w:pPr>
      <w:rPr>
        <w:rFonts w:hint="default"/>
        <w:lang w:val="tr-TR" w:eastAsia="en-US" w:bidi="ar-SA"/>
      </w:rPr>
    </w:lvl>
    <w:lvl w:ilvl="3">
      <w:start w:val="0"/>
      <w:numFmt w:val="bullet"/>
      <w:lvlText w:val="•"/>
      <w:lvlJc w:val="left"/>
      <w:pPr>
        <w:ind w:left="3637" w:hanging="360"/>
      </w:pPr>
      <w:rPr>
        <w:rFonts w:hint="default"/>
        <w:lang w:val="tr-TR" w:eastAsia="en-US" w:bidi="ar-SA"/>
      </w:rPr>
    </w:lvl>
    <w:lvl w:ilvl="4">
      <w:start w:val="0"/>
      <w:numFmt w:val="bullet"/>
      <w:lvlText w:val="•"/>
      <w:lvlJc w:val="left"/>
      <w:pPr>
        <w:ind w:left="4369" w:hanging="360"/>
      </w:pPr>
      <w:rPr>
        <w:rFonts w:hint="default"/>
        <w:lang w:val="tr-TR" w:eastAsia="en-US" w:bidi="ar-SA"/>
      </w:rPr>
    </w:lvl>
    <w:lvl w:ilvl="5">
      <w:start w:val="0"/>
      <w:numFmt w:val="bullet"/>
      <w:lvlText w:val="•"/>
      <w:lvlJc w:val="left"/>
      <w:pPr>
        <w:ind w:left="5101" w:hanging="360"/>
      </w:pPr>
      <w:rPr>
        <w:rFonts w:hint="default"/>
        <w:lang w:val="tr-TR" w:eastAsia="en-US" w:bidi="ar-SA"/>
      </w:rPr>
    </w:lvl>
    <w:lvl w:ilvl="6">
      <w:start w:val="0"/>
      <w:numFmt w:val="bullet"/>
      <w:lvlText w:val="•"/>
      <w:lvlJc w:val="left"/>
      <w:pPr>
        <w:ind w:left="5834" w:hanging="360"/>
      </w:pPr>
      <w:rPr>
        <w:rFonts w:hint="default"/>
        <w:lang w:val="tr-TR" w:eastAsia="en-US" w:bidi="ar-SA"/>
      </w:rPr>
    </w:lvl>
    <w:lvl w:ilvl="7">
      <w:start w:val="0"/>
      <w:numFmt w:val="bullet"/>
      <w:lvlText w:val="•"/>
      <w:lvlJc w:val="left"/>
      <w:pPr>
        <w:ind w:left="6566" w:hanging="360"/>
      </w:pPr>
      <w:rPr>
        <w:rFonts w:hint="default"/>
        <w:lang w:val="tr-TR" w:eastAsia="en-US" w:bidi="ar-SA"/>
      </w:rPr>
    </w:lvl>
    <w:lvl w:ilvl="8">
      <w:start w:val="0"/>
      <w:numFmt w:val="bullet"/>
      <w:lvlText w:val="•"/>
      <w:lvlJc w:val="left"/>
      <w:pPr>
        <w:ind w:left="7298" w:hanging="360"/>
      </w:pPr>
      <w:rPr>
        <w:rFonts w:hint="default"/>
        <w:lang w:val="tr-TR" w:eastAsia="en-US" w:bidi="ar-SA"/>
      </w:rPr>
    </w:lvl>
  </w:abstractNum>
  <w:abstractNum w:abstractNumId="21">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5" w:hanging="360"/>
      </w:pPr>
      <w:rPr>
        <w:rFonts w:hint="default"/>
        <w:lang w:val="tr-TR" w:eastAsia="en-US" w:bidi="ar-SA"/>
      </w:rPr>
    </w:lvl>
    <w:lvl w:ilvl="3">
      <w:start w:val="0"/>
      <w:numFmt w:val="bullet"/>
      <w:lvlText w:val="•"/>
      <w:lvlJc w:val="left"/>
      <w:pPr>
        <w:ind w:left="3637" w:hanging="360"/>
      </w:pPr>
      <w:rPr>
        <w:rFonts w:hint="default"/>
        <w:lang w:val="tr-TR" w:eastAsia="en-US" w:bidi="ar-SA"/>
      </w:rPr>
    </w:lvl>
    <w:lvl w:ilvl="4">
      <w:start w:val="0"/>
      <w:numFmt w:val="bullet"/>
      <w:lvlText w:val="•"/>
      <w:lvlJc w:val="left"/>
      <w:pPr>
        <w:ind w:left="4370" w:hanging="360"/>
      </w:pPr>
      <w:rPr>
        <w:rFonts w:hint="default"/>
        <w:lang w:val="tr-TR" w:eastAsia="en-US" w:bidi="ar-SA"/>
      </w:rPr>
    </w:lvl>
    <w:lvl w:ilvl="5">
      <w:start w:val="0"/>
      <w:numFmt w:val="bullet"/>
      <w:lvlText w:val="•"/>
      <w:lvlJc w:val="left"/>
      <w:pPr>
        <w:ind w:left="5103" w:hanging="360"/>
      </w:pPr>
      <w:rPr>
        <w:rFonts w:hint="default"/>
        <w:lang w:val="tr-TR" w:eastAsia="en-US" w:bidi="ar-SA"/>
      </w:rPr>
    </w:lvl>
    <w:lvl w:ilvl="6">
      <w:start w:val="0"/>
      <w:numFmt w:val="bullet"/>
      <w:lvlText w:val="•"/>
      <w:lvlJc w:val="left"/>
      <w:pPr>
        <w:ind w:left="5835" w:hanging="360"/>
      </w:pPr>
      <w:rPr>
        <w:rFonts w:hint="default"/>
        <w:lang w:val="tr-TR" w:eastAsia="en-US" w:bidi="ar-SA"/>
      </w:rPr>
    </w:lvl>
    <w:lvl w:ilvl="7">
      <w:start w:val="0"/>
      <w:numFmt w:val="bullet"/>
      <w:lvlText w:val="•"/>
      <w:lvlJc w:val="left"/>
      <w:pPr>
        <w:ind w:left="6568" w:hanging="360"/>
      </w:pPr>
      <w:rPr>
        <w:rFonts w:hint="default"/>
        <w:lang w:val="tr-TR" w:eastAsia="en-US" w:bidi="ar-SA"/>
      </w:rPr>
    </w:lvl>
    <w:lvl w:ilvl="8">
      <w:start w:val="0"/>
      <w:numFmt w:val="bullet"/>
      <w:lvlText w:val="•"/>
      <w:lvlJc w:val="left"/>
      <w:pPr>
        <w:ind w:left="7301" w:hanging="360"/>
      </w:pPr>
      <w:rPr>
        <w:rFonts w:hint="default"/>
        <w:lang w:val="tr-TR" w:eastAsia="en-US" w:bidi="ar-SA"/>
      </w:rPr>
    </w:lvl>
  </w:abstractNum>
  <w:abstractNum w:abstractNumId="18">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844" w:hanging="360"/>
      </w:pPr>
      <w:rPr>
        <w:rFonts w:hint="default"/>
        <w:lang w:val="tr-TR" w:eastAsia="en-US" w:bidi="ar-SA"/>
      </w:rPr>
    </w:lvl>
    <w:lvl w:ilvl="2">
      <w:start w:val="0"/>
      <w:numFmt w:val="bullet"/>
      <w:lvlText w:val="•"/>
      <w:lvlJc w:val="left"/>
      <w:pPr>
        <w:ind w:left="3888" w:hanging="360"/>
      </w:pPr>
      <w:rPr>
        <w:rFonts w:hint="default"/>
        <w:lang w:val="tr-TR" w:eastAsia="en-US" w:bidi="ar-SA"/>
      </w:rPr>
    </w:lvl>
    <w:lvl w:ilvl="3">
      <w:start w:val="0"/>
      <w:numFmt w:val="bullet"/>
      <w:lvlText w:val="•"/>
      <w:lvlJc w:val="left"/>
      <w:pPr>
        <w:ind w:left="4932" w:hanging="360"/>
      </w:pPr>
      <w:rPr>
        <w:rFonts w:hint="default"/>
        <w:lang w:val="tr-TR" w:eastAsia="en-US" w:bidi="ar-SA"/>
      </w:rPr>
    </w:lvl>
    <w:lvl w:ilvl="4">
      <w:start w:val="0"/>
      <w:numFmt w:val="bullet"/>
      <w:lvlText w:val="•"/>
      <w:lvlJc w:val="left"/>
      <w:pPr>
        <w:ind w:left="5976" w:hanging="360"/>
      </w:pPr>
      <w:rPr>
        <w:rFonts w:hint="default"/>
        <w:lang w:val="tr-TR" w:eastAsia="en-US" w:bidi="ar-SA"/>
      </w:rPr>
    </w:lvl>
    <w:lvl w:ilvl="5">
      <w:start w:val="0"/>
      <w:numFmt w:val="bullet"/>
      <w:lvlText w:val="•"/>
      <w:lvlJc w:val="left"/>
      <w:pPr>
        <w:ind w:left="7020" w:hanging="360"/>
      </w:pPr>
      <w:rPr>
        <w:rFonts w:hint="default"/>
        <w:lang w:val="tr-TR" w:eastAsia="en-US" w:bidi="ar-SA"/>
      </w:rPr>
    </w:lvl>
    <w:lvl w:ilvl="6">
      <w:start w:val="0"/>
      <w:numFmt w:val="bullet"/>
      <w:lvlText w:val="•"/>
      <w:lvlJc w:val="left"/>
      <w:pPr>
        <w:ind w:left="8064" w:hanging="360"/>
      </w:pPr>
      <w:rPr>
        <w:rFonts w:hint="default"/>
        <w:lang w:val="tr-TR" w:eastAsia="en-US" w:bidi="ar-SA"/>
      </w:rPr>
    </w:lvl>
    <w:lvl w:ilvl="7">
      <w:start w:val="0"/>
      <w:numFmt w:val="bullet"/>
      <w:lvlText w:val="•"/>
      <w:lvlJc w:val="left"/>
      <w:pPr>
        <w:ind w:left="9108" w:hanging="360"/>
      </w:pPr>
      <w:rPr>
        <w:rFonts w:hint="default"/>
        <w:lang w:val="tr-TR" w:eastAsia="en-US" w:bidi="ar-SA"/>
      </w:rPr>
    </w:lvl>
    <w:lvl w:ilvl="8">
      <w:start w:val="0"/>
      <w:numFmt w:val="bullet"/>
      <w:lvlText w:val="•"/>
      <w:lvlJc w:val="left"/>
      <w:pPr>
        <w:ind w:left="10152" w:hanging="360"/>
      </w:pPr>
      <w:rPr>
        <w:rFonts w:hint="default"/>
        <w:lang w:val="tr-TR" w:eastAsia="en-US" w:bidi="ar-SA"/>
      </w:rPr>
    </w:lvl>
  </w:abstractNum>
  <w:abstractNum w:abstractNumId="17">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348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4453" w:hanging="360"/>
      </w:pPr>
      <w:rPr>
        <w:rFonts w:hint="default"/>
        <w:lang w:val="tr-TR" w:eastAsia="en-US" w:bidi="ar-SA"/>
      </w:rPr>
    </w:lvl>
    <w:lvl w:ilvl="3">
      <w:start w:val="0"/>
      <w:numFmt w:val="bullet"/>
      <w:lvlText w:val="•"/>
      <w:lvlJc w:val="left"/>
      <w:pPr>
        <w:ind w:left="5426" w:hanging="360"/>
      </w:pPr>
      <w:rPr>
        <w:rFonts w:hint="default"/>
        <w:lang w:val="tr-TR" w:eastAsia="en-US" w:bidi="ar-SA"/>
      </w:rPr>
    </w:lvl>
    <w:lvl w:ilvl="4">
      <w:start w:val="0"/>
      <w:numFmt w:val="bullet"/>
      <w:lvlText w:val="•"/>
      <w:lvlJc w:val="left"/>
      <w:pPr>
        <w:ind w:left="6400" w:hanging="360"/>
      </w:pPr>
      <w:rPr>
        <w:rFonts w:hint="default"/>
        <w:lang w:val="tr-TR" w:eastAsia="en-US" w:bidi="ar-SA"/>
      </w:rPr>
    </w:lvl>
    <w:lvl w:ilvl="5">
      <w:start w:val="0"/>
      <w:numFmt w:val="bullet"/>
      <w:lvlText w:val="•"/>
      <w:lvlJc w:val="left"/>
      <w:pPr>
        <w:ind w:left="7373" w:hanging="360"/>
      </w:pPr>
      <w:rPr>
        <w:rFonts w:hint="default"/>
        <w:lang w:val="tr-TR" w:eastAsia="en-US" w:bidi="ar-SA"/>
      </w:rPr>
    </w:lvl>
    <w:lvl w:ilvl="6">
      <w:start w:val="0"/>
      <w:numFmt w:val="bullet"/>
      <w:lvlText w:val="•"/>
      <w:lvlJc w:val="left"/>
      <w:pPr>
        <w:ind w:left="8346" w:hanging="360"/>
      </w:pPr>
      <w:rPr>
        <w:rFonts w:hint="default"/>
        <w:lang w:val="tr-TR" w:eastAsia="en-US" w:bidi="ar-SA"/>
      </w:rPr>
    </w:lvl>
    <w:lvl w:ilvl="7">
      <w:start w:val="0"/>
      <w:numFmt w:val="bullet"/>
      <w:lvlText w:val="•"/>
      <w:lvlJc w:val="left"/>
      <w:pPr>
        <w:ind w:left="9320" w:hanging="360"/>
      </w:pPr>
      <w:rPr>
        <w:rFonts w:hint="default"/>
        <w:lang w:val="tr-TR" w:eastAsia="en-US" w:bidi="ar-SA"/>
      </w:rPr>
    </w:lvl>
    <w:lvl w:ilvl="8">
      <w:start w:val="0"/>
      <w:numFmt w:val="bullet"/>
      <w:lvlText w:val="•"/>
      <w:lvlJc w:val="left"/>
      <w:pPr>
        <w:ind w:left="10293" w:hanging="360"/>
      </w:pPr>
      <w:rPr>
        <w:rFonts w:hint="default"/>
        <w:lang w:val="tr-TR" w:eastAsia="en-US" w:bidi="ar-SA"/>
      </w:rPr>
    </w:lvl>
  </w:abstractNum>
  <w:abstractNum w:abstractNumId="16">
    <w:multiLevelType w:val="hybridMultilevel"/>
    <w:lvl w:ilvl="0">
      <w:start w:val="0"/>
      <w:numFmt w:val="bullet"/>
      <w:lvlText w:val="•"/>
      <w:lvlJc w:val="left"/>
      <w:pPr>
        <w:ind w:left="348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4356" w:hanging="360"/>
      </w:pPr>
      <w:rPr>
        <w:rFonts w:hint="default"/>
        <w:lang w:val="tr-TR" w:eastAsia="en-US" w:bidi="ar-SA"/>
      </w:rPr>
    </w:lvl>
    <w:lvl w:ilvl="2">
      <w:start w:val="0"/>
      <w:numFmt w:val="bullet"/>
      <w:lvlText w:val="•"/>
      <w:lvlJc w:val="left"/>
      <w:pPr>
        <w:ind w:left="5232" w:hanging="360"/>
      </w:pPr>
      <w:rPr>
        <w:rFonts w:hint="default"/>
        <w:lang w:val="tr-TR" w:eastAsia="en-US" w:bidi="ar-SA"/>
      </w:rPr>
    </w:lvl>
    <w:lvl w:ilvl="3">
      <w:start w:val="0"/>
      <w:numFmt w:val="bullet"/>
      <w:lvlText w:val="•"/>
      <w:lvlJc w:val="left"/>
      <w:pPr>
        <w:ind w:left="6108" w:hanging="360"/>
      </w:pPr>
      <w:rPr>
        <w:rFonts w:hint="default"/>
        <w:lang w:val="tr-TR" w:eastAsia="en-US" w:bidi="ar-SA"/>
      </w:rPr>
    </w:lvl>
    <w:lvl w:ilvl="4">
      <w:start w:val="0"/>
      <w:numFmt w:val="bullet"/>
      <w:lvlText w:val="•"/>
      <w:lvlJc w:val="left"/>
      <w:pPr>
        <w:ind w:left="6984" w:hanging="360"/>
      </w:pPr>
      <w:rPr>
        <w:rFonts w:hint="default"/>
        <w:lang w:val="tr-TR" w:eastAsia="en-US" w:bidi="ar-SA"/>
      </w:rPr>
    </w:lvl>
    <w:lvl w:ilvl="5">
      <w:start w:val="0"/>
      <w:numFmt w:val="bullet"/>
      <w:lvlText w:val="•"/>
      <w:lvlJc w:val="left"/>
      <w:pPr>
        <w:ind w:left="7860" w:hanging="360"/>
      </w:pPr>
      <w:rPr>
        <w:rFonts w:hint="default"/>
        <w:lang w:val="tr-TR" w:eastAsia="en-US" w:bidi="ar-SA"/>
      </w:rPr>
    </w:lvl>
    <w:lvl w:ilvl="6">
      <w:start w:val="0"/>
      <w:numFmt w:val="bullet"/>
      <w:lvlText w:val="•"/>
      <w:lvlJc w:val="left"/>
      <w:pPr>
        <w:ind w:left="8736" w:hanging="360"/>
      </w:pPr>
      <w:rPr>
        <w:rFonts w:hint="default"/>
        <w:lang w:val="tr-TR" w:eastAsia="en-US" w:bidi="ar-SA"/>
      </w:rPr>
    </w:lvl>
    <w:lvl w:ilvl="7">
      <w:start w:val="0"/>
      <w:numFmt w:val="bullet"/>
      <w:lvlText w:val="•"/>
      <w:lvlJc w:val="left"/>
      <w:pPr>
        <w:ind w:left="9612" w:hanging="360"/>
      </w:pPr>
      <w:rPr>
        <w:rFonts w:hint="default"/>
        <w:lang w:val="tr-TR" w:eastAsia="en-US" w:bidi="ar-SA"/>
      </w:rPr>
    </w:lvl>
    <w:lvl w:ilvl="8">
      <w:start w:val="0"/>
      <w:numFmt w:val="bullet"/>
      <w:lvlText w:val="•"/>
      <w:lvlJc w:val="left"/>
      <w:pPr>
        <w:ind w:left="10488" w:hanging="360"/>
      </w:pPr>
      <w:rPr>
        <w:rFonts w:hint="default"/>
        <w:lang w:val="tr-TR" w:eastAsia="en-US" w:bidi="ar-SA"/>
      </w:rPr>
    </w:lvl>
  </w:abstractNum>
  <w:abstractNum w:abstractNumId="13">
    <w:multiLevelType w:val="hybridMultilevel"/>
    <w:lvl w:ilvl="0">
      <w:start w:val="0"/>
      <w:numFmt w:val="bullet"/>
      <w:lvlText w:val="•"/>
      <w:lvlJc w:val="left"/>
      <w:pPr>
        <w:ind w:left="3120" w:hanging="120"/>
      </w:pPr>
      <w:rPr>
        <w:rFonts w:hint="default" w:ascii="Times New Roman" w:hAnsi="Times New Roman" w:eastAsia="Times New Roman" w:cs="Times New Roman"/>
        <w:spacing w:val="0"/>
        <w:w w:val="105"/>
        <w:lang w:val="tr-TR" w:eastAsia="en-US" w:bidi="ar-SA"/>
      </w:rPr>
    </w:lvl>
    <w:lvl w:ilvl="1">
      <w:start w:val="0"/>
      <w:numFmt w:val="bullet"/>
      <w:lvlText w:val="•"/>
      <w:lvlJc w:val="left"/>
      <w:pPr>
        <w:ind w:left="4032" w:hanging="120"/>
      </w:pPr>
      <w:rPr>
        <w:rFonts w:hint="default"/>
        <w:lang w:val="tr-TR" w:eastAsia="en-US" w:bidi="ar-SA"/>
      </w:rPr>
    </w:lvl>
    <w:lvl w:ilvl="2">
      <w:start w:val="0"/>
      <w:numFmt w:val="bullet"/>
      <w:lvlText w:val="•"/>
      <w:lvlJc w:val="left"/>
      <w:pPr>
        <w:ind w:left="4944" w:hanging="120"/>
      </w:pPr>
      <w:rPr>
        <w:rFonts w:hint="default"/>
        <w:lang w:val="tr-TR" w:eastAsia="en-US" w:bidi="ar-SA"/>
      </w:rPr>
    </w:lvl>
    <w:lvl w:ilvl="3">
      <w:start w:val="0"/>
      <w:numFmt w:val="bullet"/>
      <w:lvlText w:val="•"/>
      <w:lvlJc w:val="left"/>
      <w:pPr>
        <w:ind w:left="5856" w:hanging="120"/>
      </w:pPr>
      <w:rPr>
        <w:rFonts w:hint="default"/>
        <w:lang w:val="tr-TR" w:eastAsia="en-US" w:bidi="ar-SA"/>
      </w:rPr>
    </w:lvl>
    <w:lvl w:ilvl="4">
      <w:start w:val="0"/>
      <w:numFmt w:val="bullet"/>
      <w:lvlText w:val="•"/>
      <w:lvlJc w:val="left"/>
      <w:pPr>
        <w:ind w:left="6768" w:hanging="120"/>
      </w:pPr>
      <w:rPr>
        <w:rFonts w:hint="default"/>
        <w:lang w:val="tr-TR" w:eastAsia="en-US" w:bidi="ar-SA"/>
      </w:rPr>
    </w:lvl>
    <w:lvl w:ilvl="5">
      <w:start w:val="0"/>
      <w:numFmt w:val="bullet"/>
      <w:lvlText w:val="•"/>
      <w:lvlJc w:val="left"/>
      <w:pPr>
        <w:ind w:left="7680" w:hanging="120"/>
      </w:pPr>
      <w:rPr>
        <w:rFonts w:hint="default"/>
        <w:lang w:val="tr-TR" w:eastAsia="en-US" w:bidi="ar-SA"/>
      </w:rPr>
    </w:lvl>
    <w:lvl w:ilvl="6">
      <w:start w:val="0"/>
      <w:numFmt w:val="bullet"/>
      <w:lvlText w:val="•"/>
      <w:lvlJc w:val="left"/>
      <w:pPr>
        <w:ind w:left="8592" w:hanging="120"/>
      </w:pPr>
      <w:rPr>
        <w:rFonts w:hint="default"/>
        <w:lang w:val="tr-TR" w:eastAsia="en-US" w:bidi="ar-SA"/>
      </w:rPr>
    </w:lvl>
    <w:lvl w:ilvl="7">
      <w:start w:val="0"/>
      <w:numFmt w:val="bullet"/>
      <w:lvlText w:val="•"/>
      <w:lvlJc w:val="left"/>
      <w:pPr>
        <w:ind w:left="9504" w:hanging="120"/>
      </w:pPr>
      <w:rPr>
        <w:rFonts w:hint="default"/>
        <w:lang w:val="tr-TR" w:eastAsia="en-US" w:bidi="ar-SA"/>
      </w:rPr>
    </w:lvl>
    <w:lvl w:ilvl="8">
      <w:start w:val="0"/>
      <w:numFmt w:val="bullet"/>
      <w:lvlText w:val="•"/>
      <w:lvlJc w:val="left"/>
      <w:pPr>
        <w:ind w:left="10416" w:hanging="120"/>
      </w:pPr>
      <w:rPr>
        <w:rFonts w:hint="default"/>
        <w:lang w:val="tr-TR" w:eastAsia="en-US" w:bidi="ar-SA"/>
      </w:rPr>
    </w:lvl>
  </w:abstractNum>
  <w:abstractNum w:abstractNumId="8">
    <w:multiLevelType w:val="hybridMultilevel"/>
    <w:lvl w:ilvl="0">
      <w:start w:val="0"/>
      <w:numFmt w:val="bullet"/>
      <w:lvlText w:val="•"/>
      <w:lvlJc w:val="left"/>
      <w:pPr>
        <w:ind w:left="3481" w:hanging="361"/>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4356" w:hanging="361"/>
      </w:pPr>
      <w:rPr>
        <w:rFonts w:hint="default"/>
        <w:lang w:val="tr-TR" w:eastAsia="en-US" w:bidi="ar-SA"/>
      </w:rPr>
    </w:lvl>
    <w:lvl w:ilvl="2">
      <w:start w:val="0"/>
      <w:numFmt w:val="bullet"/>
      <w:lvlText w:val="•"/>
      <w:lvlJc w:val="left"/>
      <w:pPr>
        <w:ind w:left="5232" w:hanging="361"/>
      </w:pPr>
      <w:rPr>
        <w:rFonts w:hint="default"/>
        <w:lang w:val="tr-TR" w:eastAsia="en-US" w:bidi="ar-SA"/>
      </w:rPr>
    </w:lvl>
    <w:lvl w:ilvl="3">
      <w:start w:val="0"/>
      <w:numFmt w:val="bullet"/>
      <w:lvlText w:val="•"/>
      <w:lvlJc w:val="left"/>
      <w:pPr>
        <w:ind w:left="6108" w:hanging="361"/>
      </w:pPr>
      <w:rPr>
        <w:rFonts w:hint="default"/>
        <w:lang w:val="tr-TR" w:eastAsia="en-US" w:bidi="ar-SA"/>
      </w:rPr>
    </w:lvl>
    <w:lvl w:ilvl="4">
      <w:start w:val="0"/>
      <w:numFmt w:val="bullet"/>
      <w:lvlText w:val="•"/>
      <w:lvlJc w:val="left"/>
      <w:pPr>
        <w:ind w:left="6984" w:hanging="361"/>
      </w:pPr>
      <w:rPr>
        <w:rFonts w:hint="default"/>
        <w:lang w:val="tr-TR" w:eastAsia="en-US" w:bidi="ar-SA"/>
      </w:rPr>
    </w:lvl>
    <w:lvl w:ilvl="5">
      <w:start w:val="0"/>
      <w:numFmt w:val="bullet"/>
      <w:lvlText w:val="•"/>
      <w:lvlJc w:val="left"/>
      <w:pPr>
        <w:ind w:left="7860" w:hanging="361"/>
      </w:pPr>
      <w:rPr>
        <w:rFonts w:hint="default"/>
        <w:lang w:val="tr-TR" w:eastAsia="en-US" w:bidi="ar-SA"/>
      </w:rPr>
    </w:lvl>
    <w:lvl w:ilvl="6">
      <w:start w:val="0"/>
      <w:numFmt w:val="bullet"/>
      <w:lvlText w:val="•"/>
      <w:lvlJc w:val="left"/>
      <w:pPr>
        <w:ind w:left="8736" w:hanging="361"/>
      </w:pPr>
      <w:rPr>
        <w:rFonts w:hint="default"/>
        <w:lang w:val="tr-TR" w:eastAsia="en-US" w:bidi="ar-SA"/>
      </w:rPr>
    </w:lvl>
    <w:lvl w:ilvl="7">
      <w:start w:val="0"/>
      <w:numFmt w:val="bullet"/>
      <w:lvlText w:val="•"/>
      <w:lvlJc w:val="left"/>
      <w:pPr>
        <w:ind w:left="9612" w:hanging="361"/>
      </w:pPr>
      <w:rPr>
        <w:rFonts w:hint="default"/>
        <w:lang w:val="tr-TR" w:eastAsia="en-US" w:bidi="ar-SA"/>
      </w:rPr>
    </w:lvl>
    <w:lvl w:ilvl="8">
      <w:start w:val="0"/>
      <w:numFmt w:val="bullet"/>
      <w:lvlText w:val="•"/>
      <w:lvlJc w:val="left"/>
      <w:pPr>
        <w:ind w:left="10488" w:hanging="361"/>
      </w:pPr>
      <w:rPr>
        <w:rFonts w:hint="default"/>
        <w:lang w:val="tr-TR" w:eastAsia="en-US" w:bidi="ar-SA"/>
      </w:rPr>
    </w:lvl>
  </w:abstractNum>
  <w:abstractNum w:abstractNumId="6">
    <w:multiLevelType w:val="hybridMultilevel"/>
    <w:lvl w:ilvl="0">
      <w:start w:val="0"/>
      <w:numFmt w:val="bullet"/>
      <w:lvlText w:val="•"/>
      <w:lvlJc w:val="left"/>
      <w:pPr>
        <w:ind w:left="3481" w:hanging="361"/>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4356" w:hanging="361"/>
      </w:pPr>
      <w:rPr>
        <w:rFonts w:hint="default"/>
        <w:lang w:val="tr-TR" w:eastAsia="en-US" w:bidi="ar-SA"/>
      </w:rPr>
    </w:lvl>
    <w:lvl w:ilvl="2">
      <w:start w:val="0"/>
      <w:numFmt w:val="bullet"/>
      <w:lvlText w:val="•"/>
      <w:lvlJc w:val="left"/>
      <w:pPr>
        <w:ind w:left="5232" w:hanging="361"/>
      </w:pPr>
      <w:rPr>
        <w:rFonts w:hint="default"/>
        <w:lang w:val="tr-TR" w:eastAsia="en-US" w:bidi="ar-SA"/>
      </w:rPr>
    </w:lvl>
    <w:lvl w:ilvl="3">
      <w:start w:val="0"/>
      <w:numFmt w:val="bullet"/>
      <w:lvlText w:val="•"/>
      <w:lvlJc w:val="left"/>
      <w:pPr>
        <w:ind w:left="6108" w:hanging="361"/>
      </w:pPr>
      <w:rPr>
        <w:rFonts w:hint="default"/>
        <w:lang w:val="tr-TR" w:eastAsia="en-US" w:bidi="ar-SA"/>
      </w:rPr>
    </w:lvl>
    <w:lvl w:ilvl="4">
      <w:start w:val="0"/>
      <w:numFmt w:val="bullet"/>
      <w:lvlText w:val="•"/>
      <w:lvlJc w:val="left"/>
      <w:pPr>
        <w:ind w:left="6984" w:hanging="361"/>
      </w:pPr>
      <w:rPr>
        <w:rFonts w:hint="default"/>
        <w:lang w:val="tr-TR" w:eastAsia="en-US" w:bidi="ar-SA"/>
      </w:rPr>
    </w:lvl>
    <w:lvl w:ilvl="5">
      <w:start w:val="0"/>
      <w:numFmt w:val="bullet"/>
      <w:lvlText w:val="•"/>
      <w:lvlJc w:val="left"/>
      <w:pPr>
        <w:ind w:left="7860" w:hanging="361"/>
      </w:pPr>
      <w:rPr>
        <w:rFonts w:hint="default"/>
        <w:lang w:val="tr-TR" w:eastAsia="en-US" w:bidi="ar-SA"/>
      </w:rPr>
    </w:lvl>
    <w:lvl w:ilvl="6">
      <w:start w:val="0"/>
      <w:numFmt w:val="bullet"/>
      <w:lvlText w:val="•"/>
      <w:lvlJc w:val="left"/>
      <w:pPr>
        <w:ind w:left="8736" w:hanging="361"/>
      </w:pPr>
      <w:rPr>
        <w:rFonts w:hint="default"/>
        <w:lang w:val="tr-TR" w:eastAsia="en-US" w:bidi="ar-SA"/>
      </w:rPr>
    </w:lvl>
    <w:lvl w:ilvl="7">
      <w:start w:val="0"/>
      <w:numFmt w:val="bullet"/>
      <w:lvlText w:val="•"/>
      <w:lvlJc w:val="left"/>
      <w:pPr>
        <w:ind w:left="9612" w:hanging="361"/>
      </w:pPr>
      <w:rPr>
        <w:rFonts w:hint="default"/>
        <w:lang w:val="tr-TR" w:eastAsia="en-US" w:bidi="ar-SA"/>
      </w:rPr>
    </w:lvl>
    <w:lvl w:ilvl="8">
      <w:start w:val="0"/>
      <w:numFmt w:val="bullet"/>
      <w:lvlText w:val="•"/>
      <w:lvlJc w:val="left"/>
      <w:pPr>
        <w:ind w:left="10488" w:hanging="361"/>
      </w:pPr>
      <w:rPr>
        <w:rFonts w:hint="default"/>
        <w:lang w:val="tr-TR" w:eastAsia="en-US" w:bidi="ar-SA"/>
      </w:rPr>
    </w:lvl>
  </w:abstractNum>
  <w:abstractNum w:abstractNumId="2">
    <w:multiLevelType w:val="hybridMultilevel"/>
    <w:lvl w:ilvl="0">
      <w:start w:val="0"/>
      <w:numFmt w:val="bullet"/>
      <w:lvlText w:val="•"/>
      <w:lvlJc w:val="left"/>
      <w:pPr>
        <w:ind w:left="810" w:hanging="361"/>
      </w:pPr>
      <w:rPr>
        <w:rFonts w:hint="default" w:ascii="Times New Roman" w:hAnsi="Times New Roman" w:eastAsia="Times New Roman" w:cs="Times New Roman"/>
        <w:b w:val="0"/>
        <w:bCs w:val="0"/>
        <w:i w:val="0"/>
        <w:iCs w:val="0"/>
        <w:color w:val="414042"/>
        <w:spacing w:val="0"/>
        <w:w w:val="140"/>
        <w:sz w:val="19"/>
        <w:szCs w:val="19"/>
        <w:lang w:val="tr-TR" w:eastAsia="en-US" w:bidi="ar-SA"/>
      </w:rPr>
    </w:lvl>
    <w:lvl w:ilvl="1">
      <w:start w:val="0"/>
      <w:numFmt w:val="bullet"/>
      <w:lvlText w:val="•"/>
      <w:lvlJc w:val="left"/>
      <w:pPr>
        <w:ind w:left="1566" w:hanging="361"/>
      </w:pPr>
      <w:rPr>
        <w:rFonts w:hint="default"/>
        <w:lang w:val="tr-TR" w:eastAsia="en-US" w:bidi="ar-SA"/>
      </w:rPr>
    </w:lvl>
    <w:lvl w:ilvl="2">
      <w:start w:val="0"/>
      <w:numFmt w:val="bullet"/>
      <w:lvlText w:val="•"/>
      <w:lvlJc w:val="left"/>
      <w:pPr>
        <w:ind w:left="2313" w:hanging="361"/>
      </w:pPr>
      <w:rPr>
        <w:rFonts w:hint="default"/>
        <w:lang w:val="tr-TR" w:eastAsia="en-US" w:bidi="ar-SA"/>
      </w:rPr>
    </w:lvl>
    <w:lvl w:ilvl="3">
      <w:start w:val="0"/>
      <w:numFmt w:val="bullet"/>
      <w:lvlText w:val="•"/>
      <w:lvlJc w:val="left"/>
      <w:pPr>
        <w:ind w:left="3060" w:hanging="361"/>
      </w:pPr>
      <w:rPr>
        <w:rFonts w:hint="default"/>
        <w:lang w:val="tr-TR" w:eastAsia="en-US" w:bidi="ar-SA"/>
      </w:rPr>
    </w:lvl>
    <w:lvl w:ilvl="4">
      <w:start w:val="0"/>
      <w:numFmt w:val="bullet"/>
      <w:lvlText w:val="•"/>
      <w:lvlJc w:val="left"/>
      <w:pPr>
        <w:ind w:left="3807" w:hanging="361"/>
      </w:pPr>
      <w:rPr>
        <w:rFonts w:hint="default"/>
        <w:lang w:val="tr-TR" w:eastAsia="en-US" w:bidi="ar-SA"/>
      </w:rPr>
    </w:lvl>
    <w:lvl w:ilvl="5">
      <w:start w:val="0"/>
      <w:numFmt w:val="bullet"/>
      <w:lvlText w:val="•"/>
      <w:lvlJc w:val="left"/>
      <w:pPr>
        <w:ind w:left="4554" w:hanging="361"/>
      </w:pPr>
      <w:rPr>
        <w:rFonts w:hint="default"/>
        <w:lang w:val="tr-TR" w:eastAsia="en-US" w:bidi="ar-SA"/>
      </w:rPr>
    </w:lvl>
    <w:lvl w:ilvl="6">
      <w:start w:val="0"/>
      <w:numFmt w:val="bullet"/>
      <w:lvlText w:val="•"/>
      <w:lvlJc w:val="left"/>
      <w:pPr>
        <w:ind w:left="5300" w:hanging="361"/>
      </w:pPr>
      <w:rPr>
        <w:rFonts w:hint="default"/>
        <w:lang w:val="tr-TR" w:eastAsia="en-US" w:bidi="ar-SA"/>
      </w:rPr>
    </w:lvl>
    <w:lvl w:ilvl="7">
      <w:start w:val="0"/>
      <w:numFmt w:val="bullet"/>
      <w:lvlText w:val="•"/>
      <w:lvlJc w:val="left"/>
      <w:pPr>
        <w:ind w:left="6047" w:hanging="361"/>
      </w:pPr>
      <w:rPr>
        <w:rFonts w:hint="default"/>
        <w:lang w:val="tr-TR" w:eastAsia="en-US" w:bidi="ar-SA"/>
      </w:rPr>
    </w:lvl>
    <w:lvl w:ilvl="8">
      <w:start w:val="0"/>
      <w:numFmt w:val="bullet"/>
      <w:lvlText w:val="•"/>
      <w:lvlJc w:val="left"/>
      <w:pPr>
        <w:ind w:left="6794" w:hanging="361"/>
      </w:pPr>
      <w:rPr>
        <w:rFonts w:hint="default"/>
        <w:lang w:val="tr-TR" w:eastAsia="en-US" w:bidi="ar-SA"/>
      </w:rPr>
    </w:lvl>
  </w:abstractNum>
  <w:abstractNum w:abstractNumId="50">
    <w:multiLevelType w:val="hybridMultilevel"/>
    <w:lvl w:ilvl="0">
      <w:start w:val="1"/>
      <w:numFmt w:val="decimal"/>
      <w:lvlText w:val="%1."/>
      <w:lvlJc w:val="left"/>
      <w:pPr>
        <w:ind w:left="740" w:hanging="290"/>
        <w:jc w:val="righ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1">
      <w:start w:val="0"/>
      <w:numFmt w:val="bullet"/>
      <w:lvlText w:val="•"/>
      <w:lvlJc w:val="left"/>
      <w:pPr>
        <w:ind w:left="1188" w:hanging="290"/>
      </w:pPr>
      <w:rPr>
        <w:rFonts w:hint="default"/>
        <w:lang w:val="tr-TR" w:eastAsia="en-US" w:bidi="ar-SA"/>
      </w:rPr>
    </w:lvl>
    <w:lvl w:ilvl="2">
      <w:start w:val="0"/>
      <w:numFmt w:val="bullet"/>
      <w:lvlText w:val="•"/>
      <w:lvlJc w:val="left"/>
      <w:pPr>
        <w:ind w:left="1637" w:hanging="290"/>
      </w:pPr>
      <w:rPr>
        <w:rFonts w:hint="default"/>
        <w:lang w:val="tr-TR" w:eastAsia="en-US" w:bidi="ar-SA"/>
      </w:rPr>
    </w:lvl>
    <w:lvl w:ilvl="3">
      <w:start w:val="0"/>
      <w:numFmt w:val="bullet"/>
      <w:lvlText w:val="•"/>
      <w:lvlJc w:val="left"/>
      <w:pPr>
        <w:ind w:left="2086" w:hanging="290"/>
      </w:pPr>
      <w:rPr>
        <w:rFonts w:hint="default"/>
        <w:lang w:val="tr-TR" w:eastAsia="en-US" w:bidi="ar-SA"/>
      </w:rPr>
    </w:lvl>
    <w:lvl w:ilvl="4">
      <w:start w:val="0"/>
      <w:numFmt w:val="bullet"/>
      <w:lvlText w:val="•"/>
      <w:lvlJc w:val="left"/>
      <w:pPr>
        <w:ind w:left="2534" w:hanging="290"/>
      </w:pPr>
      <w:rPr>
        <w:rFonts w:hint="default"/>
        <w:lang w:val="tr-TR" w:eastAsia="en-US" w:bidi="ar-SA"/>
      </w:rPr>
    </w:lvl>
    <w:lvl w:ilvl="5">
      <w:start w:val="0"/>
      <w:numFmt w:val="bullet"/>
      <w:lvlText w:val="•"/>
      <w:lvlJc w:val="left"/>
      <w:pPr>
        <w:ind w:left="2983" w:hanging="290"/>
      </w:pPr>
      <w:rPr>
        <w:rFonts w:hint="default"/>
        <w:lang w:val="tr-TR" w:eastAsia="en-US" w:bidi="ar-SA"/>
      </w:rPr>
    </w:lvl>
    <w:lvl w:ilvl="6">
      <w:start w:val="0"/>
      <w:numFmt w:val="bullet"/>
      <w:lvlText w:val="•"/>
      <w:lvlJc w:val="left"/>
      <w:pPr>
        <w:ind w:left="3432" w:hanging="290"/>
      </w:pPr>
      <w:rPr>
        <w:rFonts w:hint="default"/>
        <w:lang w:val="tr-TR" w:eastAsia="en-US" w:bidi="ar-SA"/>
      </w:rPr>
    </w:lvl>
    <w:lvl w:ilvl="7">
      <w:start w:val="0"/>
      <w:numFmt w:val="bullet"/>
      <w:lvlText w:val="•"/>
      <w:lvlJc w:val="left"/>
      <w:pPr>
        <w:ind w:left="3881" w:hanging="290"/>
      </w:pPr>
      <w:rPr>
        <w:rFonts w:hint="default"/>
        <w:lang w:val="tr-TR" w:eastAsia="en-US" w:bidi="ar-SA"/>
      </w:rPr>
    </w:lvl>
    <w:lvl w:ilvl="8">
      <w:start w:val="0"/>
      <w:numFmt w:val="bullet"/>
      <w:lvlText w:val="•"/>
      <w:lvlJc w:val="left"/>
      <w:pPr>
        <w:ind w:left="4329" w:hanging="290"/>
      </w:pPr>
      <w:rPr>
        <w:rFonts w:hint="default"/>
        <w:lang w:val="tr-TR" w:eastAsia="en-US" w:bidi="ar-SA"/>
      </w:rPr>
    </w:lvl>
  </w:abstractNum>
  <w:abstractNum w:abstractNumId="49">
    <w:multiLevelType w:val="hybridMultilevel"/>
    <w:lvl w:ilvl="0">
      <w:start w:val="0"/>
      <w:numFmt w:val="bullet"/>
      <w:lvlText w:val="•"/>
      <w:lvlJc w:val="left"/>
      <w:pPr>
        <w:ind w:left="575" w:hanging="2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075" w:hanging="260"/>
      </w:pPr>
      <w:rPr>
        <w:rFonts w:hint="default"/>
        <w:lang w:val="tr-TR" w:eastAsia="en-US" w:bidi="ar-SA"/>
      </w:rPr>
    </w:lvl>
    <w:lvl w:ilvl="2">
      <w:start w:val="0"/>
      <w:numFmt w:val="bullet"/>
      <w:lvlText w:val="•"/>
      <w:lvlJc w:val="left"/>
      <w:pPr>
        <w:ind w:left="1571" w:hanging="260"/>
      </w:pPr>
      <w:rPr>
        <w:rFonts w:hint="default"/>
        <w:lang w:val="tr-TR" w:eastAsia="en-US" w:bidi="ar-SA"/>
      </w:rPr>
    </w:lvl>
    <w:lvl w:ilvl="3">
      <w:start w:val="0"/>
      <w:numFmt w:val="bullet"/>
      <w:lvlText w:val="•"/>
      <w:lvlJc w:val="left"/>
      <w:pPr>
        <w:ind w:left="2066" w:hanging="260"/>
      </w:pPr>
      <w:rPr>
        <w:rFonts w:hint="default"/>
        <w:lang w:val="tr-TR" w:eastAsia="en-US" w:bidi="ar-SA"/>
      </w:rPr>
    </w:lvl>
    <w:lvl w:ilvl="4">
      <w:start w:val="0"/>
      <w:numFmt w:val="bullet"/>
      <w:lvlText w:val="•"/>
      <w:lvlJc w:val="left"/>
      <w:pPr>
        <w:ind w:left="2562" w:hanging="260"/>
      </w:pPr>
      <w:rPr>
        <w:rFonts w:hint="default"/>
        <w:lang w:val="tr-TR" w:eastAsia="en-US" w:bidi="ar-SA"/>
      </w:rPr>
    </w:lvl>
    <w:lvl w:ilvl="5">
      <w:start w:val="0"/>
      <w:numFmt w:val="bullet"/>
      <w:lvlText w:val="•"/>
      <w:lvlJc w:val="left"/>
      <w:pPr>
        <w:ind w:left="3057" w:hanging="260"/>
      </w:pPr>
      <w:rPr>
        <w:rFonts w:hint="default"/>
        <w:lang w:val="tr-TR" w:eastAsia="en-US" w:bidi="ar-SA"/>
      </w:rPr>
    </w:lvl>
    <w:lvl w:ilvl="6">
      <w:start w:val="0"/>
      <w:numFmt w:val="bullet"/>
      <w:lvlText w:val="•"/>
      <w:lvlJc w:val="left"/>
      <w:pPr>
        <w:ind w:left="3553" w:hanging="260"/>
      </w:pPr>
      <w:rPr>
        <w:rFonts w:hint="default"/>
        <w:lang w:val="tr-TR" w:eastAsia="en-US" w:bidi="ar-SA"/>
      </w:rPr>
    </w:lvl>
    <w:lvl w:ilvl="7">
      <w:start w:val="0"/>
      <w:numFmt w:val="bullet"/>
      <w:lvlText w:val="•"/>
      <w:lvlJc w:val="left"/>
      <w:pPr>
        <w:ind w:left="4048" w:hanging="260"/>
      </w:pPr>
      <w:rPr>
        <w:rFonts w:hint="default"/>
        <w:lang w:val="tr-TR" w:eastAsia="en-US" w:bidi="ar-SA"/>
      </w:rPr>
    </w:lvl>
    <w:lvl w:ilvl="8">
      <w:start w:val="0"/>
      <w:numFmt w:val="bullet"/>
      <w:lvlText w:val="•"/>
      <w:lvlJc w:val="left"/>
      <w:pPr>
        <w:ind w:left="4544" w:hanging="260"/>
      </w:pPr>
      <w:rPr>
        <w:rFonts w:hint="default"/>
        <w:lang w:val="tr-TR" w:eastAsia="en-US" w:bidi="ar-SA"/>
      </w:rPr>
    </w:lvl>
  </w:abstractNum>
  <w:abstractNum w:abstractNumId="47">
    <w:multiLevelType w:val="hybridMultilevel"/>
    <w:lvl w:ilvl="0">
      <w:start w:val="0"/>
      <w:numFmt w:val="bullet"/>
      <w:lvlText w:val="•"/>
      <w:lvlJc w:val="left"/>
      <w:pPr>
        <w:ind w:left="312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3960" w:hanging="360"/>
      </w:pPr>
      <w:rPr>
        <w:rFonts w:hint="default"/>
        <w:lang w:val="tr-TR" w:eastAsia="en-US" w:bidi="ar-SA"/>
      </w:rPr>
    </w:lvl>
    <w:lvl w:ilvl="2">
      <w:start w:val="0"/>
      <w:numFmt w:val="bullet"/>
      <w:lvlText w:val="•"/>
      <w:lvlJc w:val="left"/>
      <w:pPr>
        <w:ind w:left="4800" w:hanging="360"/>
      </w:pPr>
      <w:rPr>
        <w:rFonts w:hint="default"/>
        <w:lang w:val="tr-TR" w:eastAsia="en-US" w:bidi="ar-SA"/>
      </w:rPr>
    </w:lvl>
    <w:lvl w:ilvl="3">
      <w:start w:val="0"/>
      <w:numFmt w:val="bullet"/>
      <w:lvlText w:val="•"/>
      <w:lvlJc w:val="left"/>
      <w:pPr>
        <w:ind w:left="5640" w:hanging="360"/>
      </w:pPr>
      <w:rPr>
        <w:rFonts w:hint="default"/>
        <w:lang w:val="tr-TR" w:eastAsia="en-US" w:bidi="ar-SA"/>
      </w:rPr>
    </w:lvl>
    <w:lvl w:ilvl="4">
      <w:start w:val="0"/>
      <w:numFmt w:val="bullet"/>
      <w:lvlText w:val="•"/>
      <w:lvlJc w:val="left"/>
      <w:pPr>
        <w:ind w:left="6480" w:hanging="360"/>
      </w:pPr>
      <w:rPr>
        <w:rFonts w:hint="default"/>
        <w:lang w:val="tr-TR" w:eastAsia="en-US" w:bidi="ar-SA"/>
      </w:rPr>
    </w:lvl>
    <w:lvl w:ilvl="5">
      <w:start w:val="0"/>
      <w:numFmt w:val="bullet"/>
      <w:lvlText w:val="•"/>
      <w:lvlJc w:val="left"/>
      <w:pPr>
        <w:ind w:left="7320" w:hanging="360"/>
      </w:pPr>
      <w:rPr>
        <w:rFonts w:hint="default"/>
        <w:lang w:val="tr-TR" w:eastAsia="en-US" w:bidi="ar-SA"/>
      </w:rPr>
    </w:lvl>
    <w:lvl w:ilvl="6">
      <w:start w:val="0"/>
      <w:numFmt w:val="bullet"/>
      <w:lvlText w:val="•"/>
      <w:lvlJc w:val="left"/>
      <w:pPr>
        <w:ind w:left="8160" w:hanging="360"/>
      </w:pPr>
      <w:rPr>
        <w:rFonts w:hint="default"/>
        <w:lang w:val="tr-TR" w:eastAsia="en-US" w:bidi="ar-SA"/>
      </w:rPr>
    </w:lvl>
    <w:lvl w:ilvl="7">
      <w:start w:val="0"/>
      <w:numFmt w:val="bullet"/>
      <w:lvlText w:val="•"/>
      <w:lvlJc w:val="left"/>
      <w:pPr>
        <w:ind w:left="9000" w:hanging="360"/>
      </w:pPr>
      <w:rPr>
        <w:rFonts w:hint="default"/>
        <w:lang w:val="tr-TR" w:eastAsia="en-US" w:bidi="ar-SA"/>
      </w:rPr>
    </w:lvl>
    <w:lvl w:ilvl="8">
      <w:start w:val="0"/>
      <w:numFmt w:val="bullet"/>
      <w:lvlText w:val="•"/>
      <w:lvlJc w:val="left"/>
      <w:pPr>
        <w:ind w:left="9840" w:hanging="360"/>
      </w:pPr>
      <w:rPr>
        <w:rFonts w:hint="default"/>
        <w:lang w:val="tr-TR" w:eastAsia="en-US" w:bidi="ar-SA"/>
      </w:rPr>
    </w:lvl>
  </w:abstractNum>
  <w:abstractNum w:abstractNumId="45">
    <w:multiLevelType w:val="hybridMultilevel"/>
    <w:lvl w:ilvl="0">
      <w:start w:val="0"/>
      <w:numFmt w:val="bullet"/>
      <w:lvlText w:val="•"/>
      <w:lvlJc w:val="left"/>
      <w:pPr>
        <w:ind w:left="3120" w:hanging="359"/>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3960" w:hanging="359"/>
      </w:pPr>
      <w:rPr>
        <w:rFonts w:hint="default"/>
        <w:lang w:val="tr-TR" w:eastAsia="en-US" w:bidi="ar-SA"/>
      </w:rPr>
    </w:lvl>
    <w:lvl w:ilvl="2">
      <w:start w:val="0"/>
      <w:numFmt w:val="bullet"/>
      <w:lvlText w:val="•"/>
      <w:lvlJc w:val="left"/>
      <w:pPr>
        <w:ind w:left="4800" w:hanging="359"/>
      </w:pPr>
      <w:rPr>
        <w:rFonts w:hint="default"/>
        <w:lang w:val="tr-TR" w:eastAsia="en-US" w:bidi="ar-SA"/>
      </w:rPr>
    </w:lvl>
    <w:lvl w:ilvl="3">
      <w:start w:val="0"/>
      <w:numFmt w:val="bullet"/>
      <w:lvlText w:val="•"/>
      <w:lvlJc w:val="left"/>
      <w:pPr>
        <w:ind w:left="5640" w:hanging="359"/>
      </w:pPr>
      <w:rPr>
        <w:rFonts w:hint="default"/>
        <w:lang w:val="tr-TR" w:eastAsia="en-US" w:bidi="ar-SA"/>
      </w:rPr>
    </w:lvl>
    <w:lvl w:ilvl="4">
      <w:start w:val="0"/>
      <w:numFmt w:val="bullet"/>
      <w:lvlText w:val="•"/>
      <w:lvlJc w:val="left"/>
      <w:pPr>
        <w:ind w:left="6480" w:hanging="359"/>
      </w:pPr>
      <w:rPr>
        <w:rFonts w:hint="default"/>
        <w:lang w:val="tr-TR" w:eastAsia="en-US" w:bidi="ar-SA"/>
      </w:rPr>
    </w:lvl>
    <w:lvl w:ilvl="5">
      <w:start w:val="0"/>
      <w:numFmt w:val="bullet"/>
      <w:lvlText w:val="•"/>
      <w:lvlJc w:val="left"/>
      <w:pPr>
        <w:ind w:left="7320" w:hanging="359"/>
      </w:pPr>
      <w:rPr>
        <w:rFonts w:hint="default"/>
        <w:lang w:val="tr-TR" w:eastAsia="en-US" w:bidi="ar-SA"/>
      </w:rPr>
    </w:lvl>
    <w:lvl w:ilvl="6">
      <w:start w:val="0"/>
      <w:numFmt w:val="bullet"/>
      <w:lvlText w:val="•"/>
      <w:lvlJc w:val="left"/>
      <w:pPr>
        <w:ind w:left="8160" w:hanging="359"/>
      </w:pPr>
      <w:rPr>
        <w:rFonts w:hint="default"/>
        <w:lang w:val="tr-TR" w:eastAsia="en-US" w:bidi="ar-SA"/>
      </w:rPr>
    </w:lvl>
    <w:lvl w:ilvl="7">
      <w:start w:val="0"/>
      <w:numFmt w:val="bullet"/>
      <w:lvlText w:val="•"/>
      <w:lvlJc w:val="left"/>
      <w:pPr>
        <w:ind w:left="9000" w:hanging="359"/>
      </w:pPr>
      <w:rPr>
        <w:rFonts w:hint="default"/>
        <w:lang w:val="tr-TR" w:eastAsia="en-US" w:bidi="ar-SA"/>
      </w:rPr>
    </w:lvl>
    <w:lvl w:ilvl="8">
      <w:start w:val="0"/>
      <w:numFmt w:val="bullet"/>
      <w:lvlText w:val="•"/>
      <w:lvlJc w:val="left"/>
      <w:pPr>
        <w:ind w:left="9840" w:hanging="359"/>
      </w:pPr>
      <w:rPr>
        <w:rFonts w:hint="default"/>
        <w:lang w:val="tr-TR" w:eastAsia="en-US" w:bidi="ar-SA"/>
      </w:rPr>
    </w:lvl>
  </w:abstractNum>
  <w:abstractNum w:abstractNumId="44">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4" w:hanging="360"/>
      </w:pPr>
      <w:rPr>
        <w:rFonts w:hint="default"/>
        <w:lang w:val="tr-TR" w:eastAsia="en-US" w:bidi="ar-SA"/>
      </w:rPr>
    </w:lvl>
    <w:lvl w:ilvl="3">
      <w:start w:val="0"/>
      <w:numFmt w:val="bullet"/>
      <w:lvlText w:val="•"/>
      <w:lvlJc w:val="left"/>
      <w:pPr>
        <w:ind w:left="3637" w:hanging="360"/>
      </w:pPr>
      <w:rPr>
        <w:rFonts w:hint="default"/>
        <w:lang w:val="tr-TR" w:eastAsia="en-US" w:bidi="ar-SA"/>
      </w:rPr>
    </w:lvl>
    <w:lvl w:ilvl="4">
      <w:start w:val="0"/>
      <w:numFmt w:val="bullet"/>
      <w:lvlText w:val="•"/>
      <w:lvlJc w:val="left"/>
      <w:pPr>
        <w:ind w:left="4369" w:hanging="360"/>
      </w:pPr>
      <w:rPr>
        <w:rFonts w:hint="default"/>
        <w:lang w:val="tr-TR" w:eastAsia="en-US" w:bidi="ar-SA"/>
      </w:rPr>
    </w:lvl>
    <w:lvl w:ilvl="5">
      <w:start w:val="0"/>
      <w:numFmt w:val="bullet"/>
      <w:lvlText w:val="•"/>
      <w:lvlJc w:val="left"/>
      <w:pPr>
        <w:ind w:left="5101" w:hanging="360"/>
      </w:pPr>
      <w:rPr>
        <w:rFonts w:hint="default"/>
        <w:lang w:val="tr-TR" w:eastAsia="en-US" w:bidi="ar-SA"/>
      </w:rPr>
    </w:lvl>
    <w:lvl w:ilvl="6">
      <w:start w:val="0"/>
      <w:numFmt w:val="bullet"/>
      <w:lvlText w:val="•"/>
      <w:lvlJc w:val="left"/>
      <w:pPr>
        <w:ind w:left="5834" w:hanging="360"/>
      </w:pPr>
      <w:rPr>
        <w:rFonts w:hint="default"/>
        <w:lang w:val="tr-TR" w:eastAsia="en-US" w:bidi="ar-SA"/>
      </w:rPr>
    </w:lvl>
    <w:lvl w:ilvl="7">
      <w:start w:val="0"/>
      <w:numFmt w:val="bullet"/>
      <w:lvlText w:val="•"/>
      <w:lvlJc w:val="left"/>
      <w:pPr>
        <w:ind w:left="6566" w:hanging="360"/>
      </w:pPr>
      <w:rPr>
        <w:rFonts w:hint="default"/>
        <w:lang w:val="tr-TR" w:eastAsia="en-US" w:bidi="ar-SA"/>
      </w:rPr>
    </w:lvl>
    <w:lvl w:ilvl="8">
      <w:start w:val="0"/>
      <w:numFmt w:val="bullet"/>
      <w:lvlText w:val="•"/>
      <w:lvlJc w:val="left"/>
      <w:pPr>
        <w:ind w:left="7298" w:hanging="360"/>
      </w:pPr>
      <w:rPr>
        <w:rFonts w:hint="default"/>
        <w:lang w:val="tr-TR" w:eastAsia="en-US" w:bidi="ar-SA"/>
      </w:rPr>
    </w:lvl>
  </w:abstractNum>
  <w:abstractNum w:abstractNumId="40">
    <w:multiLevelType w:val="hybridMultilevel"/>
    <w:lvl w:ilvl="0">
      <w:start w:val="0"/>
      <w:numFmt w:val="bullet"/>
      <w:lvlText w:val="•"/>
      <w:lvlJc w:val="left"/>
      <w:pPr>
        <w:ind w:left="720" w:hanging="361"/>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1559" w:hanging="361"/>
      </w:pPr>
      <w:rPr>
        <w:rFonts w:hint="default"/>
        <w:lang w:val="tr-TR" w:eastAsia="en-US" w:bidi="ar-SA"/>
      </w:rPr>
    </w:lvl>
    <w:lvl w:ilvl="2">
      <w:start w:val="0"/>
      <w:numFmt w:val="bullet"/>
      <w:lvlText w:val="•"/>
      <w:lvlJc w:val="left"/>
      <w:pPr>
        <w:ind w:left="2399" w:hanging="361"/>
      </w:pPr>
      <w:rPr>
        <w:rFonts w:hint="default"/>
        <w:lang w:val="tr-TR" w:eastAsia="en-US" w:bidi="ar-SA"/>
      </w:rPr>
    </w:lvl>
    <w:lvl w:ilvl="3">
      <w:start w:val="0"/>
      <w:numFmt w:val="bullet"/>
      <w:lvlText w:val="•"/>
      <w:lvlJc w:val="left"/>
      <w:pPr>
        <w:ind w:left="3239" w:hanging="361"/>
      </w:pPr>
      <w:rPr>
        <w:rFonts w:hint="default"/>
        <w:lang w:val="tr-TR" w:eastAsia="en-US" w:bidi="ar-SA"/>
      </w:rPr>
    </w:lvl>
    <w:lvl w:ilvl="4">
      <w:start w:val="0"/>
      <w:numFmt w:val="bullet"/>
      <w:lvlText w:val="•"/>
      <w:lvlJc w:val="left"/>
      <w:pPr>
        <w:ind w:left="4079" w:hanging="361"/>
      </w:pPr>
      <w:rPr>
        <w:rFonts w:hint="default"/>
        <w:lang w:val="tr-TR" w:eastAsia="en-US" w:bidi="ar-SA"/>
      </w:rPr>
    </w:lvl>
    <w:lvl w:ilvl="5">
      <w:start w:val="0"/>
      <w:numFmt w:val="bullet"/>
      <w:lvlText w:val="•"/>
      <w:lvlJc w:val="left"/>
      <w:pPr>
        <w:ind w:left="4919" w:hanging="361"/>
      </w:pPr>
      <w:rPr>
        <w:rFonts w:hint="default"/>
        <w:lang w:val="tr-TR" w:eastAsia="en-US" w:bidi="ar-SA"/>
      </w:rPr>
    </w:lvl>
    <w:lvl w:ilvl="6">
      <w:start w:val="0"/>
      <w:numFmt w:val="bullet"/>
      <w:lvlText w:val="•"/>
      <w:lvlJc w:val="left"/>
      <w:pPr>
        <w:ind w:left="5759" w:hanging="361"/>
      </w:pPr>
      <w:rPr>
        <w:rFonts w:hint="default"/>
        <w:lang w:val="tr-TR" w:eastAsia="en-US" w:bidi="ar-SA"/>
      </w:rPr>
    </w:lvl>
    <w:lvl w:ilvl="7">
      <w:start w:val="0"/>
      <w:numFmt w:val="bullet"/>
      <w:lvlText w:val="•"/>
      <w:lvlJc w:val="left"/>
      <w:pPr>
        <w:ind w:left="6599" w:hanging="361"/>
      </w:pPr>
      <w:rPr>
        <w:rFonts w:hint="default"/>
        <w:lang w:val="tr-TR" w:eastAsia="en-US" w:bidi="ar-SA"/>
      </w:rPr>
    </w:lvl>
    <w:lvl w:ilvl="8">
      <w:start w:val="0"/>
      <w:numFmt w:val="bullet"/>
      <w:lvlText w:val="•"/>
      <w:lvlJc w:val="left"/>
      <w:pPr>
        <w:ind w:left="7439" w:hanging="361"/>
      </w:pPr>
      <w:rPr>
        <w:rFonts w:hint="default"/>
        <w:lang w:val="tr-TR" w:eastAsia="en-US" w:bidi="ar-SA"/>
      </w:rPr>
    </w:lvl>
  </w:abstractNum>
  <w:abstractNum w:abstractNumId="39">
    <w:multiLevelType w:val="hybridMultilevel"/>
    <w:lvl w:ilvl="0">
      <w:start w:val="0"/>
      <w:numFmt w:val="bullet"/>
      <w:lvlText w:val="•"/>
      <w:lvlJc w:val="left"/>
      <w:pPr>
        <w:ind w:left="3121" w:hanging="361"/>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3960" w:hanging="361"/>
      </w:pPr>
      <w:rPr>
        <w:rFonts w:hint="default"/>
        <w:lang w:val="tr-TR" w:eastAsia="en-US" w:bidi="ar-SA"/>
      </w:rPr>
    </w:lvl>
    <w:lvl w:ilvl="2">
      <w:start w:val="0"/>
      <w:numFmt w:val="bullet"/>
      <w:lvlText w:val="•"/>
      <w:lvlJc w:val="left"/>
      <w:pPr>
        <w:ind w:left="4800" w:hanging="361"/>
      </w:pPr>
      <w:rPr>
        <w:rFonts w:hint="default"/>
        <w:lang w:val="tr-TR" w:eastAsia="en-US" w:bidi="ar-SA"/>
      </w:rPr>
    </w:lvl>
    <w:lvl w:ilvl="3">
      <w:start w:val="0"/>
      <w:numFmt w:val="bullet"/>
      <w:lvlText w:val="•"/>
      <w:lvlJc w:val="left"/>
      <w:pPr>
        <w:ind w:left="5640" w:hanging="361"/>
      </w:pPr>
      <w:rPr>
        <w:rFonts w:hint="default"/>
        <w:lang w:val="tr-TR" w:eastAsia="en-US" w:bidi="ar-SA"/>
      </w:rPr>
    </w:lvl>
    <w:lvl w:ilvl="4">
      <w:start w:val="0"/>
      <w:numFmt w:val="bullet"/>
      <w:lvlText w:val="•"/>
      <w:lvlJc w:val="left"/>
      <w:pPr>
        <w:ind w:left="6480" w:hanging="361"/>
      </w:pPr>
      <w:rPr>
        <w:rFonts w:hint="default"/>
        <w:lang w:val="tr-TR" w:eastAsia="en-US" w:bidi="ar-SA"/>
      </w:rPr>
    </w:lvl>
    <w:lvl w:ilvl="5">
      <w:start w:val="0"/>
      <w:numFmt w:val="bullet"/>
      <w:lvlText w:val="•"/>
      <w:lvlJc w:val="left"/>
      <w:pPr>
        <w:ind w:left="7320" w:hanging="361"/>
      </w:pPr>
      <w:rPr>
        <w:rFonts w:hint="default"/>
        <w:lang w:val="tr-TR" w:eastAsia="en-US" w:bidi="ar-SA"/>
      </w:rPr>
    </w:lvl>
    <w:lvl w:ilvl="6">
      <w:start w:val="0"/>
      <w:numFmt w:val="bullet"/>
      <w:lvlText w:val="•"/>
      <w:lvlJc w:val="left"/>
      <w:pPr>
        <w:ind w:left="8160" w:hanging="361"/>
      </w:pPr>
      <w:rPr>
        <w:rFonts w:hint="default"/>
        <w:lang w:val="tr-TR" w:eastAsia="en-US" w:bidi="ar-SA"/>
      </w:rPr>
    </w:lvl>
    <w:lvl w:ilvl="7">
      <w:start w:val="0"/>
      <w:numFmt w:val="bullet"/>
      <w:lvlText w:val="•"/>
      <w:lvlJc w:val="left"/>
      <w:pPr>
        <w:ind w:left="9000" w:hanging="361"/>
      </w:pPr>
      <w:rPr>
        <w:rFonts w:hint="default"/>
        <w:lang w:val="tr-TR" w:eastAsia="en-US" w:bidi="ar-SA"/>
      </w:rPr>
    </w:lvl>
    <w:lvl w:ilvl="8">
      <w:start w:val="0"/>
      <w:numFmt w:val="bullet"/>
      <w:lvlText w:val="•"/>
      <w:lvlJc w:val="left"/>
      <w:pPr>
        <w:ind w:left="9840" w:hanging="361"/>
      </w:pPr>
      <w:rPr>
        <w:rFonts w:hint="default"/>
        <w:lang w:val="tr-TR" w:eastAsia="en-US" w:bidi="ar-SA"/>
      </w:rPr>
    </w:lvl>
  </w:abstractNum>
  <w:abstractNum w:abstractNumId="36">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35">
    <w:multiLevelType w:val="hybridMultilevel"/>
    <w:lvl w:ilvl="0">
      <w:start w:val="0"/>
      <w:numFmt w:val="bullet"/>
      <w:lvlText w:val="•"/>
      <w:lvlJc w:val="left"/>
      <w:pPr>
        <w:ind w:left="298"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34">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33">
    <w:multiLevelType w:val="hybridMultilevel"/>
    <w:lvl w:ilvl="0">
      <w:start w:val="0"/>
      <w:numFmt w:val="bullet"/>
      <w:lvlText w:val="•"/>
      <w:lvlJc w:val="left"/>
      <w:pPr>
        <w:ind w:left="298"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32">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31">
    <w:multiLevelType w:val="hybridMultilevel"/>
    <w:lvl w:ilvl="0">
      <w:start w:val="0"/>
      <w:numFmt w:val="bullet"/>
      <w:lvlText w:val="•"/>
      <w:lvlJc w:val="left"/>
      <w:pPr>
        <w:ind w:left="298"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30">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29">
    <w:multiLevelType w:val="hybridMultilevel"/>
    <w:lvl w:ilvl="0">
      <w:start w:val="0"/>
      <w:numFmt w:val="bullet"/>
      <w:lvlText w:val="•"/>
      <w:lvlJc w:val="left"/>
      <w:pPr>
        <w:ind w:left="298"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28">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27">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26">
    <w:multiLevelType w:val="hybridMultilevel"/>
    <w:lvl w:ilvl="0">
      <w:start w:val="0"/>
      <w:numFmt w:val="bullet"/>
      <w:lvlText w:val="•"/>
      <w:lvlJc w:val="left"/>
      <w:pPr>
        <w:ind w:left="299"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708" w:hanging="179"/>
      </w:pPr>
      <w:rPr>
        <w:rFonts w:hint="default"/>
        <w:lang w:val="tr-TR" w:eastAsia="en-US" w:bidi="ar-SA"/>
      </w:rPr>
    </w:lvl>
    <w:lvl w:ilvl="2">
      <w:start w:val="0"/>
      <w:numFmt w:val="bullet"/>
      <w:lvlText w:val="•"/>
      <w:lvlJc w:val="left"/>
      <w:pPr>
        <w:ind w:left="1116" w:hanging="179"/>
      </w:pPr>
      <w:rPr>
        <w:rFonts w:hint="default"/>
        <w:lang w:val="tr-TR" w:eastAsia="en-US" w:bidi="ar-SA"/>
      </w:rPr>
    </w:lvl>
    <w:lvl w:ilvl="3">
      <w:start w:val="0"/>
      <w:numFmt w:val="bullet"/>
      <w:lvlText w:val="•"/>
      <w:lvlJc w:val="left"/>
      <w:pPr>
        <w:ind w:left="1525" w:hanging="179"/>
      </w:pPr>
      <w:rPr>
        <w:rFonts w:hint="default"/>
        <w:lang w:val="tr-TR" w:eastAsia="en-US" w:bidi="ar-SA"/>
      </w:rPr>
    </w:lvl>
    <w:lvl w:ilvl="4">
      <w:start w:val="0"/>
      <w:numFmt w:val="bullet"/>
      <w:lvlText w:val="•"/>
      <w:lvlJc w:val="left"/>
      <w:pPr>
        <w:ind w:left="1933" w:hanging="179"/>
      </w:pPr>
      <w:rPr>
        <w:rFonts w:hint="default"/>
        <w:lang w:val="tr-TR" w:eastAsia="en-US" w:bidi="ar-SA"/>
      </w:rPr>
    </w:lvl>
    <w:lvl w:ilvl="5">
      <w:start w:val="0"/>
      <w:numFmt w:val="bullet"/>
      <w:lvlText w:val="•"/>
      <w:lvlJc w:val="left"/>
      <w:pPr>
        <w:ind w:left="2342" w:hanging="179"/>
      </w:pPr>
      <w:rPr>
        <w:rFonts w:hint="default"/>
        <w:lang w:val="tr-TR" w:eastAsia="en-US" w:bidi="ar-SA"/>
      </w:rPr>
    </w:lvl>
    <w:lvl w:ilvl="6">
      <w:start w:val="0"/>
      <w:numFmt w:val="bullet"/>
      <w:lvlText w:val="•"/>
      <w:lvlJc w:val="left"/>
      <w:pPr>
        <w:ind w:left="2750" w:hanging="179"/>
      </w:pPr>
      <w:rPr>
        <w:rFonts w:hint="default"/>
        <w:lang w:val="tr-TR" w:eastAsia="en-US" w:bidi="ar-SA"/>
      </w:rPr>
    </w:lvl>
    <w:lvl w:ilvl="7">
      <w:start w:val="0"/>
      <w:numFmt w:val="bullet"/>
      <w:lvlText w:val="•"/>
      <w:lvlJc w:val="left"/>
      <w:pPr>
        <w:ind w:left="3158" w:hanging="179"/>
      </w:pPr>
      <w:rPr>
        <w:rFonts w:hint="default"/>
        <w:lang w:val="tr-TR" w:eastAsia="en-US" w:bidi="ar-SA"/>
      </w:rPr>
    </w:lvl>
    <w:lvl w:ilvl="8">
      <w:start w:val="0"/>
      <w:numFmt w:val="bullet"/>
      <w:lvlText w:val="•"/>
      <w:lvlJc w:val="left"/>
      <w:pPr>
        <w:ind w:left="3567" w:hanging="179"/>
      </w:pPr>
      <w:rPr>
        <w:rFonts w:hint="default"/>
        <w:lang w:val="tr-TR" w:eastAsia="en-US" w:bidi="ar-SA"/>
      </w:rPr>
    </w:lvl>
  </w:abstractNum>
  <w:abstractNum w:abstractNumId="25">
    <w:multiLevelType w:val="hybridMultilevel"/>
    <w:lvl w:ilvl="0">
      <w:start w:val="0"/>
      <w:numFmt w:val="bullet"/>
      <w:lvlText w:val="•"/>
      <w:lvlJc w:val="left"/>
      <w:pPr>
        <w:ind w:left="298" w:hanging="179"/>
      </w:pPr>
      <w:rPr>
        <w:rFonts w:hint="default" w:ascii="Tahoma" w:hAnsi="Tahoma" w:eastAsia="Tahoma" w:cs="Tahoma"/>
        <w:b w:val="0"/>
        <w:bCs w:val="0"/>
        <w:i w:val="0"/>
        <w:iCs w:val="0"/>
        <w:color w:val="413F42"/>
        <w:spacing w:val="0"/>
        <w:w w:val="60"/>
        <w:sz w:val="19"/>
        <w:szCs w:val="19"/>
        <w:lang w:val="tr-TR" w:eastAsia="en-US" w:bidi="ar-SA"/>
      </w:rPr>
    </w:lvl>
    <w:lvl w:ilvl="1">
      <w:start w:val="0"/>
      <w:numFmt w:val="bullet"/>
      <w:lvlText w:val="•"/>
      <w:lvlJc w:val="left"/>
      <w:pPr>
        <w:ind w:left="643" w:hanging="179"/>
      </w:pPr>
      <w:rPr>
        <w:rFonts w:hint="default"/>
        <w:lang w:val="tr-TR" w:eastAsia="en-US" w:bidi="ar-SA"/>
      </w:rPr>
    </w:lvl>
    <w:lvl w:ilvl="2">
      <w:start w:val="0"/>
      <w:numFmt w:val="bullet"/>
      <w:lvlText w:val="•"/>
      <w:lvlJc w:val="left"/>
      <w:pPr>
        <w:ind w:left="987" w:hanging="179"/>
      </w:pPr>
      <w:rPr>
        <w:rFonts w:hint="default"/>
        <w:lang w:val="tr-TR" w:eastAsia="en-US" w:bidi="ar-SA"/>
      </w:rPr>
    </w:lvl>
    <w:lvl w:ilvl="3">
      <w:start w:val="0"/>
      <w:numFmt w:val="bullet"/>
      <w:lvlText w:val="•"/>
      <w:lvlJc w:val="left"/>
      <w:pPr>
        <w:ind w:left="1331" w:hanging="179"/>
      </w:pPr>
      <w:rPr>
        <w:rFonts w:hint="default"/>
        <w:lang w:val="tr-TR" w:eastAsia="en-US" w:bidi="ar-SA"/>
      </w:rPr>
    </w:lvl>
    <w:lvl w:ilvl="4">
      <w:start w:val="0"/>
      <w:numFmt w:val="bullet"/>
      <w:lvlText w:val="•"/>
      <w:lvlJc w:val="left"/>
      <w:pPr>
        <w:ind w:left="1675" w:hanging="179"/>
      </w:pPr>
      <w:rPr>
        <w:rFonts w:hint="default"/>
        <w:lang w:val="tr-TR" w:eastAsia="en-US" w:bidi="ar-SA"/>
      </w:rPr>
    </w:lvl>
    <w:lvl w:ilvl="5">
      <w:start w:val="0"/>
      <w:numFmt w:val="bullet"/>
      <w:lvlText w:val="•"/>
      <w:lvlJc w:val="left"/>
      <w:pPr>
        <w:ind w:left="2019" w:hanging="179"/>
      </w:pPr>
      <w:rPr>
        <w:rFonts w:hint="default"/>
        <w:lang w:val="tr-TR" w:eastAsia="en-US" w:bidi="ar-SA"/>
      </w:rPr>
    </w:lvl>
    <w:lvl w:ilvl="6">
      <w:start w:val="0"/>
      <w:numFmt w:val="bullet"/>
      <w:lvlText w:val="•"/>
      <w:lvlJc w:val="left"/>
      <w:pPr>
        <w:ind w:left="2363" w:hanging="179"/>
      </w:pPr>
      <w:rPr>
        <w:rFonts w:hint="default"/>
        <w:lang w:val="tr-TR" w:eastAsia="en-US" w:bidi="ar-SA"/>
      </w:rPr>
    </w:lvl>
    <w:lvl w:ilvl="7">
      <w:start w:val="0"/>
      <w:numFmt w:val="bullet"/>
      <w:lvlText w:val="•"/>
      <w:lvlJc w:val="left"/>
      <w:pPr>
        <w:ind w:left="2707" w:hanging="179"/>
      </w:pPr>
      <w:rPr>
        <w:rFonts w:hint="default"/>
        <w:lang w:val="tr-TR" w:eastAsia="en-US" w:bidi="ar-SA"/>
      </w:rPr>
    </w:lvl>
    <w:lvl w:ilvl="8">
      <w:start w:val="0"/>
      <w:numFmt w:val="bullet"/>
      <w:lvlText w:val="•"/>
      <w:lvlJc w:val="left"/>
      <w:pPr>
        <w:ind w:left="3051" w:hanging="179"/>
      </w:pPr>
      <w:rPr>
        <w:rFonts w:hint="default"/>
        <w:lang w:val="tr-TR" w:eastAsia="en-US" w:bidi="ar-SA"/>
      </w:rPr>
    </w:lvl>
  </w:abstractNum>
  <w:abstractNum w:abstractNumId="23">
    <w:multiLevelType w:val="hybridMultilevel"/>
    <w:lvl w:ilvl="0">
      <w:start w:val="16"/>
      <w:numFmt w:val="decimal"/>
      <w:lvlText w:val="%1"/>
      <w:lvlJc w:val="left"/>
      <w:pPr>
        <w:ind w:left="815" w:hanging="455"/>
        <w:jc w:val="left"/>
      </w:pPr>
      <w:rPr>
        <w:rFonts w:hint="default"/>
        <w:lang w:val="tr-TR" w:eastAsia="en-US" w:bidi="ar-SA"/>
      </w:rPr>
    </w:lvl>
    <w:lvl w:ilvl="1">
      <w:start w:val="6"/>
      <w:numFmt w:val="decimal"/>
      <w:lvlText w:val="%1-%2"/>
      <w:lvlJc w:val="left"/>
      <w:pPr>
        <w:ind w:left="815" w:hanging="455"/>
        <w:jc w:val="right"/>
      </w:pPr>
      <w:rPr>
        <w:rFonts w:hint="default"/>
        <w:spacing w:val="-12"/>
        <w:w w:val="69"/>
        <w:lang w:val="tr-TR" w:eastAsia="en-US" w:bidi="ar-SA"/>
      </w:rPr>
    </w:lvl>
    <w:lvl w:ilvl="2">
      <w:start w:val="0"/>
      <w:numFmt w:val="bullet"/>
      <w:lvlText w:val="•"/>
      <w:lvlJc w:val="left"/>
      <w:pPr>
        <w:ind w:left="2480" w:hanging="455"/>
      </w:pPr>
      <w:rPr>
        <w:rFonts w:hint="default"/>
        <w:lang w:val="tr-TR" w:eastAsia="en-US" w:bidi="ar-SA"/>
      </w:rPr>
    </w:lvl>
    <w:lvl w:ilvl="3">
      <w:start w:val="0"/>
      <w:numFmt w:val="bullet"/>
      <w:lvlText w:val="•"/>
      <w:lvlJc w:val="left"/>
      <w:pPr>
        <w:ind w:left="3310" w:hanging="455"/>
      </w:pPr>
      <w:rPr>
        <w:rFonts w:hint="default"/>
        <w:lang w:val="tr-TR" w:eastAsia="en-US" w:bidi="ar-SA"/>
      </w:rPr>
    </w:lvl>
    <w:lvl w:ilvl="4">
      <w:start w:val="0"/>
      <w:numFmt w:val="bullet"/>
      <w:lvlText w:val="•"/>
      <w:lvlJc w:val="left"/>
      <w:pPr>
        <w:ind w:left="4140" w:hanging="455"/>
      </w:pPr>
      <w:rPr>
        <w:rFonts w:hint="default"/>
        <w:lang w:val="tr-TR" w:eastAsia="en-US" w:bidi="ar-SA"/>
      </w:rPr>
    </w:lvl>
    <w:lvl w:ilvl="5">
      <w:start w:val="0"/>
      <w:numFmt w:val="bullet"/>
      <w:lvlText w:val="•"/>
      <w:lvlJc w:val="left"/>
      <w:pPr>
        <w:ind w:left="4970" w:hanging="455"/>
      </w:pPr>
      <w:rPr>
        <w:rFonts w:hint="default"/>
        <w:lang w:val="tr-TR" w:eastAsia="en-US" w:bidi="ar-SA"/>
      </w:rPr>
    </w:lvl>
    <w:lvl w:ilvl="6">
      <w:start w:val="0"/>
      <w:numFmt w:val="bullet"/>
      <w:lvlText w:val="•"/>
      <w:lvlJc w:val="left"/>
      <w:pPr>
        <w:ind w:left="5800" w:hanging="455"/>
      </w:pPr>
      <w:rPr>
        <w:rFonts w:hint="default"/>
        <w:lang w:val="tr-TR" w:eastAsia="en-US" w:bidi="ar-SA"/>
      </w:rPr>
    </w:lvl>
    <w:lvl w:ilvl="7">
      <w:start w:val="0"/>
      <w:numFmt w:val="bullet"/>
      <w:lvlText w:val="•"/>
      <w:lvlJc w:val="left"/>
      <w:pPr>
        <w:ind w:left="6630" w:hanging="455"/>
      </w:pPr>
      <w:rPr>
        <w:rFonts w:hint="default"/>
        <w:lang w:val="tr-TR" w:eastAsia="en-US" w:bidi="ar-SA"/>
      </w:rPr>
    </w:lvl>
    <w:lvl w:ilvl="8">
      <w:start w:val="0"/>
      <w:numFmt w:val="bullet"/>
      <w:lvlText w:val="•"/>
      <w:lvlJc w:val="left"/>
      <w:pPr>
        <w:ind w:left="7460" w:hanging="455"/>
      </w:pPr>
      <w:rPr>
        <w:rFonts w:hint="default"/>
        <w:lang w:val="tr-TR" w:eastAsia="en-US" w:bidi="ar-SA"/>
      </w:rPr>
    </w:lvl>
  </w:abstractNum>
  <w:abstractNum w:abstractNumId="22">
    <w:multiLevelType w:val="hybridMultilevel"/>
    <w:lvl w:ilvl="0">
      <w:start w:val="0"/>
      <w:numFmt w:val="bullet"/>
      <w:lvlText w:val="•"/>
      <w:lvlJc w:val="left"/>
      <w:pPr>
        <w:ind w:left="72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1560" w:hanging="360"/>
      </w:pPr>
      <w:rPr>
        <w:rFonts w:hint="default"/>
        <w:lang w:val="tr-TR" w:eastAsia="en-US" w:bidi="ar-SA"/>
      </w:rPr>
    </w:lvl>
    <w:lvl w:ilvl="2">
      <w:start w:val="0"/>
      <w:numFmt w:val="bullet"/>
      <w:lvlText w:val="•"/>
      <w:lvlJc w:val="left"/>
      <w:pPr>
        <w:ind w:left="2400" w:hanging="360"/>
      </w:pPr>
      <w:rPr>
        <w:rFonts w:hint="default"/>
        <w:lang w:val="tr-TR" w:eastAsia="en-US" w:bidi="ar-SA"/>
      </w:rPr>
    </w:lvl>
    <w:lvl w:ilvl="3">
      <w:start w:val="0"/>
      <w:numFmt w:val="bullet"/>
      <w:lvlText w:val="•"/>
      <w:lvlJc w:val="left"/>
      <w:pPr>
        <w:ind w:left="3240" w:hanging="360"/>
      </w:pPr>
      <w:rPr>
        <w:rFonts w:hint="default"/>
        <w:lang w:val="tr-TR" w:eastAsia="en-US" w:bidi="ar-SA"/>
      </w:rPr>
    </w:lvl>
    <w:lvl w:ilvl="4">
      <w:start w:val="0"/>
      <w:numFmt w:val="bullet"/>
      <w:lvlText w:val="•"/>
      <w:lvlJc w:val="left"/>
      <w:pPr>
        <w:ind w:left="4080" w:hanging="360"/>
      </w:pPr>
      <w:rPr>
        <w:rFonts w:hint="default"/>
        <w:lang w:val="tr-TR" w:eastAsia="en-US" w:bidi="ar-SA"/>
      </w:rPr>
    </w:lvl>
    <w:lvl w:ilvl="5">
      <w:start w:val="0"/>
      <w:numFmt w:val="bullet"/>
      <w:lvlText w:val="•"/>
      <w:lvlJc w:val="left"/>
      <w:pPr>
        <w:ind w:left="4920" w:hanging="360"/>
      </w:pPr>
      <w:rPr>
        <w:rFonts w:hint="default"/>
        <w:lang w:val="tr-TR" w:eastAsia="en-US" w:bidi="ar-SA"/>
      </w:rPr>
    </w:lvl>
    <w:lvl w:ilvl="6">
      <w:start w:val="0"/>
      <w:numFmt w:val="bullet"/>
      <w:lvlText w:val="•"/>
      <w:lvlJc w:val="left"/>
      <w:pPr>
        <w:ind w:left="5760" w:hanging="360"/>
      </w:pPr>
      <w:rPr>
        <w:rFonts w:hint="default"/>
        <w:lang w:val="tr-TR" w:eastAsia="en-US" w:bidi="ar-SA"/>
      </w:rPr>
    </w:lvl>
    <w:lvl w:ilvl="7">
      <w:start w:val="0"/>
      <w:numFmt w:val="bullet"/>
      <w:lvlText w:val="•"/>
      <w:lvlJc w:val="left"/>
      <w:pPr>
        <w:ind w:left="6600" w:hanging="360"/>
      </w:pPr>
      <w:rPr>
        <w:rFonts w:hint="default"/>
        <w:lang w:val="tr-TR" w:eastAsia="en-US" w:bidi="ar-SA"/>
      </w:rPr>
    </w:lvl>
    <w:lvl w:ilvl="8">
      <w:start w:val="0"/>
      <w:numFmt w:val="bullet"/>
      <w:lvlText w:val="•"/>
      <w:lvlJc w:val="left"/>
      <w:pPr>
        <w:ind w:left="7440" w:hanging="360"/>
      </w:pPr>
      <w:rPr>
        <w:rFonts w:hint="default"/>
        <w:lang w:val="tr-TR" w:eastAsia="en-US" w:bidi="ar-SA"/>
      </w:rPr>
    </w:lvl>
  </w:abstractNum>
  <w:abstractNum w:abstractNumId="20">
    <w:multiLevelType w:val="hybridMultilevel"/>
    <w:lvl w:ilvl="0">
      <w:start w:val="0"/>
      <w:numFmt w:val="bullet"/>
      <w:lvlText w:val=""/>
      <w:lvlJc w:val="left"/>
      <w:pPr>
        <w:ind w:left="2191" w:hanging="360"/>
      </w:pPr>
      <w:rPr>
        <w:rFonts w:hint="default" w:ascii="Symbol" w:hAnsi="Symbol" w:eastAsia="Symbol" w:cs="Symbol"/>
        <w:b w:val="0"/>
        <w:bCs w:val="0"/>
        <w:i w:val="0"/>
        <w:iCs w:val="0"/>
        <w:spacing w:val="0"/>
        <w:w w:val="100"/>
        <w:sz w:val="20"/>
        <w:szCs w:val="20"/>
        <w:lang w:val="tr-TR" w:eastAsia="en-US" w:bidi="ar-SA"/>
      </w:rPr>
    </w:lvl>
    <w:lvl w:ilvl="1">
      <w:start w:val="0"/>
      <w:numFmt w:val="bullet"/>
      <w:lvlText w:val="•"/>
      <w:lvlJc w:val="left"/>
      <w:pPr>
        <w:ind w:left="2954" w:hanging="360"/>
      </w:pPr>
      <w:rPr>
        <w:rFonts w:hint="default"/>
        <w:lang w:val="tr-TR" w:eastAsia="en-US" w:bidi="ar-SA"/>
      </w:rPr>
    </w:lvl>
    <w:lvl w:ilvl="2">
      <w:start w:val="0"/>
      <w:numFmt w:val="bullet"/>
      <w:lvlText w:val="•"/>
      <w:lvlJc w:val="left"/>
      <w:pPr>
        <w:ind w:left="3709" w:hanging="360"/>
      </w:pPr>
      <w:rPr>
        <w:rFonts w:hint="default"/>
        <w:lang w:val="tr-TR" w:eastAsia="en-US" w:bidi="ar-SA"/>
      </w:rPr>
    </w:lvl>
    <w:lvl w:ilvl="3">
      <w:start w:val="0"/>
      <w:numFmt w:val="bullet"/>
      <w:lvlText w:val="•"/>
      <w:lvlJc w:val="left"/>
      <w:pPr>
        <w:ind w:left="4463" w:hanging="360"/>
      </w:pPr>
      <w:rPr>
        <w:rFonts w:hint="default"/>
        <w:lang w:val="tr-TR" w:eastAsia="en-US" w:bidi="ar-SA"/>
      </w:rPr>
    </w:lvl>
    <w:lvl w:ilvl="4">
      <w:start w:val="0"/>
      <w:numFmt w:val="bullet"/>
      <w:lvlText w:val="•"/>
      <w:lvlJc w:val="left"/>
      <w:pPr>
        <w:ind w:left="5218" w:hanging="360"/>
      </w:pPr>
      <w:rPr>
        <w:rFonts w:hint="default"/>
        <w:lang w:val="tr-TR" w:eastAsia="en-US" w:bidi="ar-SA"/>
      </w:rPr>
    </w:lvl>
    <w:lvl w:ilvl="5">
      <w:start w:val="0"/>
      <w:numFmt w:val="bullet"/>
      <w:lvlText w:val="•"/>
      <w:lvlJc w:val="left"/>
      <w:pPr>
        <w:ind w:left="5972" w:hanging="360"/>
      </w:pPr>
      <w:rPr>
        <w:rFonts w:hint="default"/>
        <w:lang w:val="tr-TR" w:eastAsia="en-US" w:bidi="ar-SA"/>
      </w:rPr>
    </w:lvl>
    <w:lvl w:ilvl="6">
      <w:start w:val="0"/>
      <w:numFmt w:val="bullet"/>
      <w:lvlText w:val="•"/>
      <w:lvlJc w:val="left"/>
      <w:pPr>
        <w:ind w:left="6727" w:hanging="360"/>
      </w:pPr>
      <w:rPr>
        <w:rFonts w:hint="default"/>
        <w:lang w:val="tr-TR" w:eastAsia="en-US" w:bidi="ar-SA"/>
      </w:rPr>
    </w:lvl>
    <w:lvl w:ilvl="7">
      <w:start w:val="0"/>
      <w:numFmt w:val="bullet"/>
      <w:lvlText w:val="•"/>
      <w:lvlJc w:val="left"/>
      <w:pPr>
        <w:ind w:left="7481" w:hanging="360"/>
      </w:pPr>
      <w:rPr>
        <w:rFonts w:hint="default"/>
        <w:lang w:val="tr-TR" w:eastAsia="en-US" w:bidi="ar-SA"/>
      </w:rPr>
    </w:lvl>
    <w:lvl w:ilvl="8">
      <w:start w:val="0"/>
      <w:numFmt w:val="bullet"/>
      <w:lvlText w:val="•"/>
      <w:lvlJc w:val="left"/>
      <w:pPr>
        <w:ind w:left="8236" w:hanging="360"/>
      </w:pPr>
      <w:rPr>
        <w:rFonts w:hint="default"/>
        <w:lang w:val="tr-TR" w:eastAsia="en-US" w:bidi="ar-SA"/>
      </w:rPr>
    </w:lvl>
  </w:abstractNum>
  <w:abstractNum w:abstractNumId="19">
    <w:multiLevelType w:val="hybridMultilevel"/>
    <w:lvl w:ilvl="0">
      <w:start w:val="0"/>
      <w:numFmt w:val="bullet"/>
      <w:lvlText w:val=""/>
      <w:lvlJc w:val="left"/>
      <w:pPr>
        <w:ind w:left="1056" w:hanging="360"/>
      </w:pPr>
      <w:rPr>
        <w:rFonts w:hint="default" w:ascii="Symbol" w:hAnsi="Symbol" w:eastAsia="Symbol" w:cs="Symbol"/>
        <w:b w:val="0"/>
        <w:bCs w:val="0"/>
        <w:i w:val="0"/>
        <w:iCs w:val="0"/>
        <w:spacing w:val="0"/>
        <w:w w:val="100"/>
        <w:sz w:val="20"/>
        <w:szCs w:val="20"/>
        <w:lang w:val="tr-TR" w:eastAsia="en-US" w:bidi="ar-SA"/>
      </w:rPr>
    </w:lvl>
    <w:lvl w:ilvl="1">
      <w:start w:val="0"/>
      <w:numFmt w:val="bullet"/>
      <w:lvlText w:val="•"/>
      <w:lvlJc w:val="left"/>
      <w:pPr>
        <w:ind w:left="1750" w:hanging="360"/>
      </w:pPr>
      <w:rPr>
        <w:rFonts w:hint="default"/>
        <w:lang w:val="tr-TR" w:eastAsia="en-US" w:bidi="ar-SA"/>
      </w:rPr>
    </w:lvl>
    <w:lvl w:ilvl="2">
      <w:start w:val="0"/>
      <w:numFmt w:val="bullet"/>
      <w:lvlText w:val="•"/>
      <w:lvlJc w:val="left"/>
      <w:pPr>
        <w:ind w:left="2441" w:hanging="360"/>
      </w:pPr>
      <w:rPr>
        <w:rFonts w:hint="default"/>
        <w:lang w:val="tr-TR" w:eastAsia="en-US" w:bidi="ar-SA"/>
      </w:rPr>
    </w:lvl>
    <w:lvl w:ilvl="3">
      <w:start w:val="0"/>
      <w:numFmt w:val="bullet"/>
      <w:lvlText w:val="•"/>
      <w:lvlJc w:val="left"/>
      <w:pPr>
        <w:ind w:left="3131" w:hanging="360"/>
      </w:pPr>
      <w:rPr>
        <w:rFonts w:hint="default"/>
        <w:lang w:val="tr-TR" w:eastAsia="en-US" w:bidi="ar-SA"/>
      </w:rPr>
    </w:lvl>
    <w:lvl w:ilvl="4">
      <w:start w:val="0"/>
      <w:numFmt w:val="bullet"/>
      <w:lvlText w:val="•"/>
      <w:lvlJc w:val="left"/>
      <w:pPr>
        <w:ind w:left="3822" w:hanging="360"/>
      </w:pPr>
      <w:rPr>
        <w:rFonts w:hint="default"/>
        <w:lang w:val="tr-TR" w:eastAsia="en-US" w:bidi="ar-SA"/>
      </w:rPr>
    </w:lvl>
    <w:lvl w:ilvl="5">
      <w:start w:val="0"/>
      <w:numFmt w:val="bullet"/>
      <w:lvlText w:val="•"/>
      <w:lvlJc w:val="left"/>
      <w:pPr>
        <w:ind w:left="4513" w:hanging="360"/>
      </w:pPr>
      <w:rPr>
        <w:rFonts w:hint="default"/>
        <w:lang w:val="tr-TR" w:eastAsia="en-US" w:bidi="ar-SA"/>
      </w:rPr>
    </w:lvl>
    <w:lvl w:ilvl="6">
      <w:start w:val="0"/>
      <w:numFmt w:val="bullet"/>
      <w:lvlText w:val="•"/>
      <w:lvlJc w:val="left"/>
      <w:pPr>
        <w:ind w:left="5203" w:hanging="360"/>
      </w:pPr>
      <w:rPr>
        <w:rFonts w:hint="default"/>
        <w:lang w:val="tr-TR" w:eastAsia="en-US" w:bidi="ar-SA"/>
      </w:rPr>
    </w:lvl>
    <w:lvl w:ilvl="7">
      <w:start w:val="0"/>
      <w:numFmt w:val="bullet"/>
      <w:lvlText w:val="•"/>
      <w:lvlJc w:val="left"/>
      <w:pPr>
        <w:ind w:left="5894" w:hanging="360"/>
      </w:pPr>
      <w:rPr>
        <w:rFonts w:hint="default"/>
        <w:lang w:val="tr-TR" w:eastAsia="en-US" w:bidi="ar-SA"/>
      </w:rPr>
    </w:lvl>
    <w:lvl w:ilvl="8">
      <w:start w:val="0"/>
      <w:numFmt w:val="bullet"/>
      <w:lvlText w:val="•"/>
      <w:lvlJc w:val="left"/>
      <w:pPr>
        <w:ind w:left="6584" w:hanging="360"/>
      </w:pPr>
      <w:rPr>
        <w:rFonts w:hint="default"/>
        <w:lang w:val="tr-TR" w:eastAsia="en-US" w:bidi="ar-SA"/>
      </w:rPr>
    </w:lvl>
  </w:abstractNum>
  <w:abstractNum w:abstractNumId="15">
    <w:multiLevelType w:val="hybridMultilevel"/>
    <w:lvl w:ilvl="0">
      <w:start w:val="0"/>
      <w:numFmt w:val="bullet"/>
      <w:lvlText w:val="•"/>
      <w:lvlJc w:val="left"/>
      <w:pPr>
        <w:ind w:left="682"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2649" w:hanging="360"/>
      </w:pPr>
      <w:rPr>
        <w:rFonts w:hint="default"/>
        <w:lang w:val="tr-TR" w:eastAsia="en-US" w:bidi="ar-SA"/>
      </w:rPr>
    </w:lvl>
    <w:lvl w:ilvl="3">
      <w:start w:val="0"/>
      <w:numFmt w:val="bullet"/>
      <w:lvlText w:val="•"/>
      <w:lvlJc w:val="left"/>
      <w:pPr>
        <w:ind w:left="3498" w:hanging="360"/>
      </w:pPr>
      <w:rPr>
        <w:rFonts w:hint="default"/>
        <w:lang w:val="tr-TR" w:eastAsia="en-US" w:bidi="ar-SA"/>
      </w:rPr>
    </w:lvl>
    <w:lvl w:ilvl="4">
      <w:start w:val="0"/>
      <w:numFmt w:val="bullet"/>
      <w:lvlText w:val="•"/>
      <w:lvlJc w:val="left"/>
      <w:pPr>
        <w:ind w:left="4347" w:hanging="360"/>
      </w:pPr>
      <w:rPr>
        <w:rFonts w:hint="default"/>
        <w:lang w:val="tr-TR" w:eastAsia="en-US" w:bidi="ar-SA"/>
      </w:rPr>
    </w:lvl>
    <w:lvl w:ilvl="5">
      <w:start w:val="0"/>
      <w:numFmt w:val="bullet"/>
      <w:lvlText w:val="•"/>
      <w:lvlJc w:val="left"/>
      <w:pPr>
        <w:ind w:left="5196" w:hanging="360"/>
      </w:pPr>
      <w:rPr>
        <w:rFonts w:hint="default"/>
        <w:lang w:val="tr-TR" w:eastAsia="en-US" w:bidi="ar-SA"/>
      </w:rPr>
    </w:lvl>
    <w:lvl w:ilvl="6">
      <w:start w:val="0"/>
      <w:numFmt w:val="bullet"/>
      <w:lvlText w:val="•"/>
      <w:lvlJc w:val="left"/>
      <w:pPr>
        <w:ind w:left="6046" w:hanging="360"/>
      </w:pPr>
      <w:rPr>
        <w:rFonts w:hint="default"/>
        <w:lang w:val="tr-TR" w:eastAsia="en-US" w:bidi="ar-SA"/>
      </w:rPr>
    </w:lvl>
    <w:lvl w:ilvl="7">
      <w:start w:val="0"/>
      <w:numFmt w:val="bullet"/>
      <w:lvlText w:val="•"/>
      <w:lvlJc w:val="left"/>
      <w:pPr>
        <w:ind w:left="6895" w:hanging="360"/>
      </w:pPr>
      <w:rPr>
        <w:rFonts w:hint="default"/>
        <w:lang w:val="tr-TR" w:eastAsia="en-US" w:bidi="ar-SA"/>
      </w:rPr>
    </w:lvl>
    <w:lvl w:ilvl="8">
      <w:start w:val="0"/>
      <w:numFmt w:val="bullet"/>
      <w:lvlText w:val="•"/>
      <w:lvlJc w:val="left"/>
      <w:pPr>
        <w:ind w:left="7744" w:hanging="360"/>
      </w:pPr>
      <w:rPr>
        <w:rFonts w:hint="default"/>
        <w:lang w:val="tr-TR" w:eastAsia="en-US" w:bidi="ar-SA"/>
      </w:rPr>
    </w:lvl>
  </w:abstractNum>
  <w:abstractNum w:abstractNumId="14">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532" w:hanging="360"/>
      </w:pPr>
      <w:rPr>
        <w:rFonts w:hint="default"/>
        <w:lang w:val="tr-TR" w:eastAsia="en-US" w:bidi="ar-SA"/>
      </w:rPr>
    </w:lvl>
    <w:lvl w:ilvl="2">
      <w:start w:val="0"/>
      <w:numFmt w:val="bullet"/>
      <w:lvlText w:val="•"/>
      <w:lvlJc w:val="left"/>
      <w:pPr>
        <w:ind w:left="3265" w:hanging="360"/>
      </w:pPr>
      <w:rPr>
        <w:rFonts w:hint="default"/>
        <w:lang w:val="tr-TR" w:eastAsia="en-US" w:bidi="ar-SA"/>
      </w:rPr>
    </w:lvl>
    <w:lvl w:ilvl="3">
      <w:start w:val="0"/>
      <w:numFmt w:val="bullet"/>
      <w:lvlText w:val="•"/>
      <w:lvlJc w:val="left"/>
      <w:pPr>
        <w:ind w:left="3998" w:hanging="360"/>
      </w:pPr>
      <w:rPr>
        <w:rFonts w:hint="default"/>
        <w:lang w:val="tr-TR" w:eastAsia="en-US" w:bidi="ar-SA"/>
      </w:rPr>
    </w:lvl>
    <w:lvl w:ilvl="4">
      <w:start w:val="0"/>
      <w:numFmt w:val="bullet"/>
      <w:lvlText w:val="•"/>
      <w:lvlJc w:val="left"/>
      <w:pPr>
        <w:ind w:left="4730" w:hanging="360"/>
      </w:pPr>
      <w:rPr>
        <w:rFonts w:hint="default"/>
        <w:lang w:val="tr-TR" w:eastAsia="en-US" w:bidi="ar-SA"/>
      </w:rPr>
    </w:lvl>
    <w:lvl w:ilvl="5">
      <w:start w:val="0"/>
      <w:numFmt w:val="bullet"/>
      <w:lvlText w:val="•"/>
      <w:lvlJc w:val="left"/>
      <w:pPr>
        <w:ind w:left="5463" w:hanging="360"/>
      </w:pPr>
      <w:rPr>
        <w:rFonts w:hint="default"/>
        <w:lang w:val="tr-TR" w:eastAsia="en-US" w:bidi="ar-SA"/>
      </w:rPr>
    </w:lvl>
    <w:lvl w:ilvl="6">
      <w:start w:val="0"/>
      <w:numFmt w:val="bullet"/>
      <w:lvlText w:val="•"/>
      <w:lvlJc w:val="left"/>
      <w:pPr>
        <w:ind w:left="6196" w:hanging="360"/>
      </w:pPr>
      <w:rPr>
        <w:rFonts w:hint="default"/>
        <w:lang w:val="tr-TR" w:eastAsia="en-US" w:bidi="ar-SA"/>
      </w:rPr>
    </w:lvl>
    <w:lvl w:ilvl="7">
      <w:start w:val="0"/>
      <w:numFmt w:val="bullet"/>
      <w:lvlText w:val="•"/>
      <w:lvlJc w:val="left"/>
      <w:pPr>
        <w:ind w:left="6928" w:hanging="360"/>
      </w:pPr>
      <w:rPr>
        <w:rFonts w:hint="default"/>
        <w:lang w:val="tr-TR" w:eastAsia="en-US" w:bidi="ar-SA"/>
      </w:rPr>
    </w:lvl>
    <w:lvl w:ilvl="8">
      <w:start w:val="0"/>
      <w:numFmt w:val="bullet"/>
      <w:lvlText w:val="•"/>
      <w:lvlJc w:val="left"/>
      <w:pPr>
        <w:ind w:left="7661" w:hanging="360"/>
      </w:pPr>
      <w:rPr>
        <w:rFonts w:hint="default"/>
        <w:lang w:val="tr-TR" w:eastAsia="en-US" w:bidi="ar-SA"/>
      </w:rPr>
    </w:lvl>
  </w:abstractNum>
  <w:abstractNum w:abstractNumId="12">
    <w:multiLevelType w:val="hybridMultilevel"/>
    <w:lvl w:ilvl="0">
      <w:start w:val="0"/>
      <w:numFmt w:val="bullet"/>
      <w:lvlText w:val="•"/>
      <w:lvlJc w:val="left"/>
      <w:pPr>
        <w:ind w:left="272" w:hanging="180"/>
      </w:pPr>
      <w:rPr>
        <w:rFonts w:hint="default" w:ascii="Tahoma" w:hAnsi="Tahoma" w:eastAsia="Tahoma" w:cs="Tahoma"/>
        <w:b w:val="0"/>
        <w:bCs w:val="0"/>
        <w:i w:val="0"/>
        <w:iCs w:val="0"/>
        <w:color w:val="4B4B4D"/>
        <w:spacing w:val="0"/>
        <w:w w:val="60"/>
        <w:sz w:val="20"/>
        <w:szCs w:val="20"/>
        <w:lang w:val="tr-TR" w:eastAsia="en-US" w:bidi="ar-SA"/>
      </w:rPr>
    </w:lvl>
    <w:lvl w:ilvl="1">
      <w:start w:val="0"/>
      <w:numFmt w:val="bullet"/>
      <w:lvlText w:val="•"/>
      <w:lvlJc w:val="left"/>
      <w:pPr>
        <w:ind w:left="693" w:hanging="180"/>
      </w:pPr>
      <w:rPr>
        <w:rFonts w:hint="default"/>
        <w:lang w:val="tr-TR" w:eastAsia="en-US" w:bidi="ar-SA"/>
      </w:rPr>
    </w:lvl>
    <w:lvl w:ilvl="2">
      <w:start w:val="0"/>
      <w:numFmt w:val="bullet"/>
      <w:lvlText w:val="•"/>
      <w:lvlJc w:val="left"/>
      <w:pPr>
        <w:ind w:left="1106" w:hanging="180"/>
      </w:pPr>
      <w:rPr>
        <w:rFonts w:hint="default"/>
        <w:lang w:val="tr-TR" w:eastAsia="en-US" w:bidi="ar-SA"/>
      </w:rPr>
    </w:lvl>
    <w:lvl w:ilvl="3">
      <w:start w:val="0"/>
      <w:numFmt w:val="bullet"/>
      <w:lvlText w:val="•"/>
      <w:lvlJc w:val="left"/>
      <w:pPr>
        <w:ind w:left="1519" w:hanging="180"/>
      </w:pPr>
      <w:rPr>
        <w:rFonts w:hint="default"/>
        <w:lang w:val="tr-TR" w:eastAsia="en-US" w:bidi="ar-SA"/>
      </w:rPr>
    </w:lvl>
    <w:lvl w:ilvl="4">
      <w:start w:val="0"/>
      <w:numFmt w:val="bullet"/>
      <w:lvlText w:val="•"/>
      <w:lvlJc w:val="left"/>
      <w:pPr>
        <w:ind w:left="1932" w:hanging="180"/>
      </w:pPr>
      <w:rPr>
        <w:rFonts w:hint="default"/>
        <w:lang w:val="tr-TR" w:eastAsia="en-US" w:bidi="ar-SA"/>
      </w:rPr>
    </w:lvl>
    <w:lvl w:ilvl="5">
      <w:start w:val="0"/>
      <w:numFmt w:val="bullet"/>
      <w:lvlText w:val="•"/>
      <w:lvlJc w:val="left"/>
      <w:pPr>
        <w:ind w:left="2346" w:hanging="180"/>
      </w:pPr>
      <w:rPr>
        <w:rFonts w:hint="default"/>
        <w:lang w:val="tr-TR" w:eastAsia="en-US" w:bidi="ar-SA"/>
      </w:rPr>
    </w:lvl>
    <w:lvl w:ilvl="6">
      <w:start w:val="0"/>
      <w:numFmt w:val="bullet"/>
      <w:lvlText w:val="•"/>
      <w:lvlJc w:val="left"/>
      <w:pPr>
        <w:ind w:left="2759" w:hanging="180"/>
      </w:pPr>
      <w:rPr>
        <w:rFonts w:hint="default"/>
        <w:lang w:val="tr-TR" w:eastAsia="en-US" w:bidi="ar-SA"/>
      </w:rPr>
    </w:lvl>
    <w:lvl w:ilvl="7">
      <w:start w:val="0"/>
      <w:numFmt w:val="bullet"/>
      <w:lvlText w:val="•"/>
      <w:lvlJc w:val="left"/>
      <w:pPr>
        <w:ind w:left="3172" w:hanging="180"/>
      </w:pPr>
      <w:rPr>
        <w:rFonts w:hint="default"/>
        <w:lang w:val="tr-TR" w:eastAsia="en-US" w:bidi="ar-SA"/>
      </w:rPr>
    </w:lvl>
    <w:lvl w:ilvl="8">
      <w:start w:val="0"/>
      <w:numFmt w:val="bullet"/>
      <w:lvlText w:val="•"/>
      <w:lvlJc w:val="left"/>
      <w:pPr>
        <w:ind w:left="3585" w:hanging="180"/>
      </w:pPr>
      <w:rPr>
        <w:rFonts w:hint="default"/>
        <w:lang w:val="tr-TR" w:eastAsia="en-US" w:bidi="ar-SA"/>
      </w:rPr>
    </w:lvl>
  </w:abstractNum>
  <w:abstractNum w:abstractNumId="11">
    <w:multiLevelType w:val="hybridMultilevel"/>
    <w:lvl w:ilvl="0">
      <w:start w:val="0"/>
      <w:numFmt w:val="bullet"/>
      <w:lvlText w:val="•"/>
      <w:lvlJc w:val="left"/>
      <w:pPr>
        <w:ind w:left="1799"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844" w:hanging="360"/>
      </w:pPr>
      <w:rPr>
        <w:rFonts w:hint="default"/>
        <w:lang w:val="tr-TR" w:eastAsia="en-US" w:bidi="ar-SA"/>
      </w:rPr>
    </w:lvl>
    <w:lvl w:ilvl="2">
      <w:start w:val="0"/>
      <w:numFmt w:val="bullet"/>
      <w:lvlText w:val="•"/>
      <w:lvlJc w:val="left"/>
      <w:pPr>
        <w:ind w:left="3888" w:hanging="360"/>
      </w:pPr>
      <w:rPr>
        <w:rFonts w:hint="default"/>
        <w:lang w:val="tr-TR" w:eastAsia="en-US" w:bidi="ar-SA"/>
      </w:rPr>
    </w:lvl>
    <w:lvl w:ilvl="3">
      <w:start w:val="0"/>
      <w:numFmt w:val="bullet"/>
      <w:lvlText w:val="•"/>
      <w:lvlJc w:val="left"/>
      <w:pPr>
        <w:ind w:left="4932" w:hanging="360"/>
      </w:pPr>
      <w:rPr>
        <w:rFonts w:hint="default"/>
        <w:lang w:val="tr-TR" w:eastAsia="en-US" w:bidi="ar-SA"/>
      </w:rPr>
    </w:lvl>
    <w:lvl w:ilvl="4">
      <w:start w:val="0"/>
      <w:numFmt w:val="bullet"/>
      <w:lvlText w:val="•"/>
      <w:lvlJc w:val="left"/>
      <w:pPr>
        <w:ind w:left="5976" w:hanging="360"/>
      </w:pPr>
      <w:rPr>
        <w:rFonts w:hint="default"/>
        <w:lang w:val="tr-TR" w:eastAsia="en-US" w:bidi="ar-SA"/>
      </w:rPr>
    </w:lvl>
    <w:lvl w:ilvl="5">
      <w:start w:val="0"/>
      <w:numFmt w:val="bullet"/>
      <w:lvlText w:val="•"/>
      <w:lvlJc w:val="left"/>
      <w:pPr>
        <w:ind w:left="7020" w:hanging="360"/>
      </w:pPr>
      <w:rPr>
        <w:rFonts w:hint="default"/>
        <w:lang w:val="tr-TR" w:eastAsia="en-US" w:bidi="ar-SA"/>
      </w:rPr>
    </w:lvl>
    <w:lvl w:ilvl="6">
      <w:start w:val="0"/>
      <w:numFmt w:val="bullet"/>
      <w:lvlText w:val="•"/>
      <w:lvlJc w:val="left"/>
      <w:pPr>
        <w:ind w:left="8064" w:hanging="360"/>
      </w:pPr>
      <w:rPr>
        <w:rFonts w:hint="default"/>
        <w:lang w:val="tr-TR" w:eastAsia="en-US" w:bidi="ar-SA"/>
      </w:rPr>
    </w:lvl>
    <w:lvl w:ilvl="7">
      <w:start w:val="0"/>
      <w:numFmt w:val="bullet"/>
      <w:lvlText w:val="•"/>
      <w:lvlJc w:val="left"/>
      <w:pPr>
        <w:ind w:left="9108" w:hanging="360"/>
      </w:pPr>
      <w:rPr>
        <w:rFonts w:hint="default"/>
        <w:lang w:val="tr-TR" w:eastAsia="en-US" w:bidi="ar-SA"/>
      </w:rPr>
    </w:lvl>
    <w:lvl w:ilvl="8">
      <w:start w:val="0"/>
      <w:numFmt w:val="bullet"/>
      <w:lvlText w:val="•"/>
      <w:lvlJc w:val="left"/>
      <w:pPr>
        <w:ind w:left="10152" w:hanging="360"/>
      </w:pPr>
      <w:rPr>
        <w:rFonts w:hint="default"/>
        <w:lang w:val="tr-TR" w:eastAsia="en-US" w:bidi="ar-SA"/>
      </w:rPr>
    </w:lvl>
  </w:abstractNum>
  <w:abstractNum w:abstractNumId="10">
    <w:multiLevelType w:val="hybridMultilevel"/>
    <w:lvl w:ilvl="0">
      <w:start w:val="0"/>
      <w:numFmt w:val="bullet"/>
      <w:lvlText w:val="•"/>
      <w:lvlJc w:val="left"/>
      <w:pPr>
        <w:ind w:left="731" w:hanging="359"/>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615" w:hanging="359"/>
      </w:pPr>
      <w:rPr>
        <w:rFonts w:hint="default"/>
        <w:lang w:val="tr-TR" w:eastAsia="en-US" w:bidi="ar-SA"/>
      </w:rPr>
    </w:lvl>
    <w:lvl w:ilvl="2">
      <w:start w:val="0"/>
      <w:numFmt w:val="bullet"/>
      <w:lvlText w:val="•"/>
      <w:lvlJc w:val="left"/>
      <w:pPr>
        <w:ind w:left="2490" w:hanging="359"/>
      </w:pPr>
      <w:rPr>
        <w:rFonts w:hint="default"/>
        <w:lang w:val="tr-TR" w:eastAsia="en-US" w:bidi="ar-SA"/>
      </w:rPr>
    </w:lvl>
    <w:lvl w:ilvl="3">
      <w:start w:val="0"/>
      <w:numFmt w:val="bullet"/>
      <w:lvlText w:val="•"/>
      <w:lvlJc w:val="left"/>
      <w:pPr>
        <w:ind w:left="3365" w:hanging="359"/>
      </w:pPr>
      <w:rPr>
        <w:rFonts w:hint="default"/>
        <w:lang w:val="tr-TR" w:eastAsia="en-US" w:bidi="ar-SA"/>
      </w:rPr>
    </w:lvl>
    <w:lvl w:ilvl="4">
      <w:start w:val="0"/>
      <w:numFmt w:val="bullet"/>
      <w:lvlText w:val="•"/>
      <w:lvlJc w:val="left"/>
      <w:pPr>
        <w:ind w:left="4240" w:hanging="359"/>
      </w:pPr>
      <w:rPr>
        <w:rFonts w:hint="default"/>
        <w:lang w:val="tr-TR" w:eastAsia="en-US" w:bidi="ar-SA"/>
      </w:rPr>
    </w:lvl>
    <w:lvl w:ilvl="5">
      <w:start w:val="0"/>
      <w:numFmt w:val="bullet"/>
      <w:lvlText w:val="•"/>
      <w:lvlJc w:val="left"/>
      <w:pPr>
        <w:ind w:left="5116" w:hanging="359"/>
      </w:pPr>
      <w:rPr>
        <w:rFonts w:hint="default"/>
        <w:lang w:val="tr-TR" w:eastAsia="en-US" w:bidi="ar-SA"/>
      </w:rPr>
    </w:lvl>
    <w:lvl w:ilvl="6">
      <w:start w:val="0"/>
      <w:numFmt w:val="bullet"/>
      <w:lvlText w:val="•"/>
      <w:lvlJc w:val="left"/>
      <w:pPr>
        <w:ind w:left="5991" w:hanging="359"/>
      </w:pPr>
      <w:rPr>
        <w:rFonts w:hint="default"/>
        <w:lang w:val="tr-TR" w:eastAsia="en-US" w:bidi="ar-SA"/>
      </w:rPr>
    </w:lvl>
    <w:lvl w:ilvl="7">
      <w:start w:val="0"/>
      <w:numFmt w:val="bullet"/>
      <w:lvlText w:val="•"/>
      <w:lvlJc w:val="left"/>
      <w:pPr>
        <w:ind w:left="6866" w:hanging="359"/>
      </w:pPr>
      <w:rPr>
        <w:rFonts w:hint="default"/>
        <w:lang w:val="tr-TR" w:eastAsia="en-US" w:bidi="ar-SA"/>
      </w:rPr>
    </w:lvl>
    <w:lvl w:ilvl="8">
      <w:start w:val="0"/>
      <w:numFmt w:val="bullet"/>
      <w:lvlText w:val="•"/>
      <w:lvlJc w:val="left"/>
      <w:pPr>
        <w:ind w:left="7741" w:hanging="359"/>
      </w:pPr>
      <w:rPr>
        <w:rFonts w:hint="default"/>
        <w:lang w:val="tr-TR" w:eastAsia="en-US" w:bidi="ar-SA"/>
      </w:rPr>
    </w:lvl>
  </w:abstractNum>
  <w:abstractNum w:abstractNumId="9">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844" w:hanging="360"/>
      </w:pPr>
      <w:rPr>
        <w:rFonts w:hint="default"/>
        <w:lang w:val="tr-TR" w:eastAsia="en-US" w:bidi="ar-SA"/>
      </w:rPr>
    </w:lvl>
    <w:lvl w:ilvl="2">
      <w:start w:val="0"/>
      <w:numFmt w:val="bullet"/>
      <w:lvlText w:val="•"/>
      <w:lvlJc w:val="left"/>
      <w:pPr>
        <w:ind w:left="3888" w:hanging="360"/>
      </w:pPr>
      <w:rPr>
        <w:rFonts w:hint="default"/>
        <w:lang w:val="tr-TR" w:eastAsia="en-US" w:bidi="ar-SA"/>
      </w:rPr>
    </w:lvl>
    <w:lvl w:ilvl="3">
      <w:start w:val="0"/>
      <w:numFmt w:val="bullet"/>
      <w:lvlText w:val="•"/>
      <w:lvlJc w:val="left"/>
      <w:pPr>
        <w:ind w:left="4932" w:hanging="360"/>
      </w:pPr>
      <w:rPr>
        <w:rFonts w:hint="default"/>
        <w:lang w:val="tr-TR" w:eastAsia="en-US" w:bidi="ar-SA"/>
      </w:rPr>
    </w:lvl>
    <w:lvl w:ilvl="4">
      <w:start w:val="0"/>
      <w:numFmt w:val="bullet"/>
      <w:lvlText w:val="•"/>
      <w:lvlJc w:val="left"/>
      <w:pPr>
        <w:ind w:left="5976" w:hanging="360"/>
      </w:pPr>
      <w:rPr>
        <w:rFonts w:hint="default"/>
        <w:lang w:val="tr-TR" w:eastAsia="en-US" w:bidi="ar-SA"/>
      </w:rPr>
    </w:lvl>
    <w:lvl w:ilvl="5">
      <w:start w:val="0"/>
      <w:numFmt w:val="bullet"/>
      <w:lvlText w:val="•"/>
      <w:lvlJc w:val="left"/>
      <w:pPr>
        <w:ind w:left="7020" w:hanging="360"/>
      </w:pPr>
      <w:rPr>
        <w:rFonts w:hint="default"/>
        <w:lang w:val="tr-TR" w:eastAsia="en-US" w:bidi="ar-SA"/>
      </w:rPr>
    </w:lvl>
    <w:lvl w:ilvl="6">
      <w:start w:val="0"/>
      <w:numFmt w:val="bullet"/>
      <w:lvlText w:val="•"/>
      <w:lvlJc w:val="left"/>
      <w:pPr>
        <w:ind w:left="8064" w:hanging="360"/>
      </w:pPr>
      <w:rPr>
        <w:rFonts w:hint="default"/>
        <w:lang w:val="tr-TR" w:eastAsia="en-US" w:bidi="ar-SA"/>
      </w:rPr>
    </w:lvl>
    <w:lvl w:ilvl="7">
      <w:start w:val="0"/>
      <w:numFmt w:val="bullet"/>
      <w:lvlText w:val="•"/>
      <w:lvlJc w:val="left"/>
      <w:pPr>
        <w:ind w:left="9108" w:hanging="360"/>
      </w:pPr>
      <w:rPr>
        <w:rFonts w:hint="default"/>
        <w:lang w:val="tr-TR" w:eastAsia="en-US" w:bidi="ar-SA"/>
      </w:rPr>
    </w:lvl>
    <w:lvl w:ilvl="8">
      <w:start w:val="0"/>
      <w:numFmt w:val="bullet"/>
      <w:lvlText w:val="•"/>
      <w:lvlJc w:val="left"/>
      <w:pPr>
        <w:ind w:left="10152" w:hanging="360"/>
      </w:pPr>
      <w:rPr>
        <w:rFonts w:hint="default"/>
        <w:lang w:val="tr-TR" w:eastAsia="en-US" w:bidi="ar-SA"/>
      </w:rPr>
    </w:lvl>
  </w:abstractNum>
  <w:abstractNum w:abstractNumId="7">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533" w:hanging="360"/>
      </w:pPr>
      <w:rPr>
        <w:rFonts w:hint="default"/>
        <w:lang w:val="tr-TR" w:eastAsia="en-US" w:bidi="ar-SA"/>
      </w:rPr>
    </w:lvl>
    <w:lvl w:ilvl="2">
      <w:start w:val="0"/>
      <w:numFmt w:val="bullet"/>
      <w:lvlText w:val="•"/>
      <w:lvlJc w:val="left"/>
      <w:pPr>
        <w:ind w:left="3266" w:hanging="360"/>
      </w:pPr>
      <w:rPr>
        <w:rFonts w:hint="default"/>
        <w:lang w:val="tr-TR" w:eastAsia="en-US" w:bidi="ar-SA"/>
      </w:rPr>
    </w:lvl>
    <w:lvl w:ilvl="3">
      <w:start w:val="0"/>
      <w:numFmt w:val="bullet"/>
      <w:lvlText w:val="•"/>
      <w:lvlJc w:val="left"/>
      <w:pPr>
        <w:ind w:left="3999" w:hanging="360"/>
      </w:pPr>
      <w:rPr>
        <w:rFonts w:hint="default"/>
        <w:lang w:val="tr-TR" w:eastAsia="en-US" w:bidi="ar-SA"/>
      </w:rPr>
    </w:lvl>
    <w:lvl w:ilvl="4">
      <w:start w:val="0"/>
      <w:numFmt w:val="bullet"/>
      <w:lvlText w:val="•"/>
      <w:lvlJc w:val="left"/>
      <w:pPr>
        <w:ind w:left="4732" w:hanging="360"/>
      </w:pPr>
      <w:rPr>
        <w:rFonts w:hint="default"/>
        <w:lang w:val="tr-TR" w:eastAsia="en-US" w:bidi="ar-SA"/>
      </w:rPr>
    </w:lvl>
    <w:lvl w:ilvl="5">
      <w:start w:val="0"/>
      <w:numFmt w:val="bullet"/>
      <w:lvlText w:val="•"/>
      <w:lvlJc w:val="left"/>
      <w:pPr>
        <w:ind w:left="5466" w:hanging="360"/>
      </w:pPr>
      <w:rPr>
        <w:rFonts w:hint="default"/>
        <w:lang w:val="tr-TR" w:eastAsia="en-US" w:bidi="ar-SA"/>
      </w:rPr>
    </w:lvl>
    <w:lvl w:ilvl="6">
      <w:start w:val="0"/>
      <w:numFmt w:val="bullet"/>
      <w:lvlText w:val="•"/>
      <w:lvlJc w:val="left"/>
      <w:pPr>
        <w:ind w:left="6199" w:hanging="360"/>
      </w:pPr>
      <w:rPr>
        <w:rFonts w:hint="default"/>
        <w:lang w:val="tr-TR" w:eastAsia="en-US" w:bidi="ar-SA"/>
      </w:rPr>
    </w:lvl>
    <w:lvl w:ilvl="7">
      <w:start w:val="0"/>
      <w:numFmt w:val="bullet"/>
      <w:lvlText w:val="•"/>
      <w:lvlJc w:val="left"/>
      <w:pPr>
        <w:ind w:left="6932" w:hanging="360"/>
      </w:pPr>
      <w:rPr>
        <w:rFonts w:hint="default"/>
        <w:lang w:val="tr-TR" w:eastAsia="en-US" w:bidi="ar-SA"/>
      </w:rPr>
    </w:lvl>
    <w:lvl w:ilvl="8">
      <w:start w:val="0"/>
      <w:numFmt w:val="bullet"/>
      <w:lvlText w:val="•"/>
      <w:lvlJc w:val="left"/>
      <w:pPr>
        <w:ind w:left="7665" w:hanging="360"/>
      </w:pPr>
      <w:rPr>
        <w:rFonts w:hint="default"/>
        <w:lang w:val="tr-TR" w:eastAsia="en-US" w:bidi="ar-SA"/>
      </w:rPr>
    </w:lvl>
  </w:abstractNum>
  <w:abstractNum w:abstractNumId="5">
    <w:multiLevelType w:val="hybridMultilevel"/>
    <w:lvl w:ilvl="0">
      <w:start w:val="16"/>
      <w:numFmt w:val="decimal"/>
      <w:lvlText w:val="%1"/>
      <w:lvlJc w:val="left"/>
      <w:pPr>
        <w:ind w:left="2314" w:hanging="875"/>
        <w:jc w:val="left"/>
      </w:pPr>
      <w:rPr>
        <w:rFonts w:hint="default"/>
        <w:lang w:val="tr-TR" w:eastAsia="en-US" w:bidi="ar-SA"/>
      </w:rPr>
    </w:lvl>
    <w:lvl w:ilvl="1">
      <w:start w:val="3"/>
      <w:numFmt w:val="decimal"/>
      <w:lvlText w:val="%1-%2"/>
      <w:lvlJc w:val="left"/>
      <w:pPr>
        <w:ind w:left="2314" w:hanging="875"/>
        <w:jc w:val="right"/>
      </w:pPr>
      <w:rPr>
        <w:rFonts w:hint="default"/>
        <w:spacing w:val="0"/>
        <w:w w:val="77"/>
        <w:lang w:val="tr-TR" w:eastAsia="en-US" w:bidi="ar-SA"/>
      </w:rPr>
    </w:lvl>
    <w:lvl w:ilvl="2">
      <w:start w:val="0"/>
      <w:numFmt w:val="bullet"/>
      <w:lvlText w:val="•"/>
      <w:lvlJc w:val="left"/>
      <w:pPr>
        <w:ind w:left="3682" w:hanging="875"/>
      </w:pPr>
      <w:rPr>
        <w:rFonts w:hint="default"/>
        <w:lang w:val="tr-TR" w:eastAsia="en-US" w:bidi="ar-SA"/>
      </w:rPr>
    </w:lvl>
    <w:lvl w:ilvl="3">
      <w:start w:val="0"/>
      <w:numFmt w:val="bullet"/>
      <w:lvlText w:val="•"/>
      <w:lvlJc w:val="left"/>
      <w:pPr>
        <w:ind w:left="4364" w:hanging="875"/>
      </w:pPr>
      <w:rPr>
        <w:rFonts w:hint="default"/>
        <w:lang w:val="tr-TR" w:eastAsia="en-US" w:bidi="ar-SA"/>
      </w:rPr>
    </w:lvl>
    <w:lvl w:ilvl="4">
      <w:start w:val="0"/>
      <w:numFmt w:val="bullet"/>
      <w:lvlText w:val="•"/>
      <w:lvlJc w:val="left"/>
      <w:pPr>
        <w:ind w:left="5045" w:hanging="875"/>
      </w:pPr>
      <w:rPr>
        <w:rFonts w:hint="default"/>
        <w:lang w:val="tr-TR" w:eastAsia="en-US" w:bidi="ar-SA"/>
      </w:rPr>
    </w:lvl>
    <w:lvl w:ilvl="5">
      <w:start w:val="0"/>
      <w:numFmt w:val="bullet"/>
      <w:lvlText w:val="•"/>
      <w:lvlJc w:val="left"/>
      <w:pPr>
        <w:ind w:left="5727" w:hanging="875"/>
      </w:pPr>
      <w:rPr>
        <w:rFonts w:hint="default"/>
        <w:lang w:val="tr-TR" w:eastAsia="en-US" w:bidi="ar-SA"/>
      </w:rPr>
    </w:lvl>
    <w:lvl w:ilvl="6">
      <w:start w:val="0"/>
      <w:numFmt w:val="bullet"/>
      <w:lvlText w:val="•"/>
      <w:lvlJc w:val="left"/>
      <w:pPr>
        <w:ind w:left="6408" w:hanging="875"/>
      </w:pPr>
      <w:rPr>
        <w:rFonts w:hint="default"/>
        <w:lang w:val="tr-TR" w:eastAsia="en-US" w:bidi="ar-SA"/>
      </w:rPr>
    </w:lvl>
    <w:lvl w:ilvl="7">
      <w:start w:val="0"/>
      <w:numFmt w:val="bullet"/>
      <w:lvlText w:val="•"/>
      <w:lvlJc w:val="left"/>
      <w:pPr>
        <w:ind w:left="7089" w:hanging="875"/>
      </w:pPr>
      <w:rPr>
        <w:rFonts w:hint="default"/>
        <w:lang w:val="tr-TR" w:eastAsia="en-US" w:bidi="ar-SA"/>
      </w:rPr>
    </w:lvl>
    <w:lvl w:ilvl="8">
      <w:start w:val="0"/>
      <w:numFmt w:val="bullet"/>
      <w:lvlText w:val="•"/>
      <w:lvlJc w:val="left"/>
      <w:pPr>
        <w:ind w:left="7771" w:hanging="875"/>
      </w:pPr>
      <w:rPr>
        <w:rFonts w:hint="default"/>
        <w:lang w:val="tr-TR" w:eastAsia="en-US" w:bidi="ar-SA"/>
      </w:rPr>
    </w:lvl>
  </w:abstractNum>
  <w:abstractNum w:abstractNumId="4">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38"/>
        <w:sz w:val="19"/>
        <w:szCs w:val="19"/>
        <w:lang w:val="tr-TR" w:eastAsia="en-US" w:bidi="ar-SA"/>
      </w:rPr>
    </w:lvl>
    <w:lvl w:ilvl="1">
      <w:start w:val="0"/>
      <w:numFmt w:val="bullet"/>
      <w:lvlText w:val="•"/>
      <w:lvlJc w:val="left"/>
      <w:pPr>
        <w:ind w:left="2844" w:hanging="360"/>
      </w:pPr>
      <w:rPr>
        <w:rFonts w:hint="default"/>
        <w:lang w:val="tr-TR" w:eastAsia="en-US" w:bidi="ar-SA"/>
      </w:rPr>
    </w:lvl>
    <w:lvl w:ilvl="2">
      <w:start w:val="0"/>
      <w:numFmt w:val="bullet"/>
      <w:lvlText w:val="•"/>
      <w:lvlJc w:val="left"/>
      <w:pPr>
        <w:ind w:left="3888" w:hanging="360"/>
      </w:pPr>
      <w:rPr>
        <w:rFonts w:hint="default"/>
        <w:lang w:val="tr-TR" w:eastAsia="en-US" w:bidi="ar-SA"/>
      </w:rPr>
    </w:lvl>
    <w:lvl w:ilvl="3">
      <w:start w:val="0"/>
      <w:numFmt w:val="bullet"/>
      <w:lvlText w:val="•"/>
      <w:lvlJc w:val="left"/>
      <w:pPr>
        <w:ind w:left="4932" w:hanging="360"/>
      </w:pPr>
      <w:rPr>
        <w:rFonts w:hint="default"/>
        <w:lang w:val="tr-TR" w:eastAsia="en-US" w:bidi="ar-SA"/>
      </w:rPr>
    </w:lvl>
    <w:lvl w:ilvl="4">
      <w:start w:val="0"/>
      <w:numFmt w:val="bullet"/>
      <w:lvlText w:val="•"/>
      <w:lvlJc w:val="left"/>
      <w:pPr>
        <w:ind w:left="5976" w:hanging="360"/>
      </w:pPr>
      <w:rPr>
        <w:rFonts w:hint="default"/>
        <w:lang w:val="tr-TR" w:eastAsia="en-US" w:bidi="ar-SA"/>
      </w:rPr>
    </w:lvl>
    <w:lvl w:ilvl="5">
      <w:start w:val="0"/>
      <w:numFmt w:val="bullet"/>
      <w:lvlText w:val="•"/>
      <w:lvlJc w:val="left"/>
      <w:pPr>
        <w:ind w:left="7020" w:hanging="360"/>
      </w:pPr>
      <w:rPr>
        <w:rFonts w:hint="default"/>
        <w:lang w:val="tr-TR" w:eastAsia="en-US" w:bidi="ar-SA"/>
      </w:rPr>
    </w:lvl>
    <w:lvl w:ilvl="6">
      <w:start w:val="0"/>
      <w:numFmt w:val="bullet"/>
      <w:lvlText w:val="•"/>
      <w:lvlJc w:val="left"/>
      <w:pPr>
        <w:ind w:left="8064" w:hanging="360"/>
      </w:pPr>
      <w:rPr>
        <w:rFonts w:hint="default"/>
        <w:lang w:val="tr-TR" w:eastAsia="en-US" w:bidi="ar-SA"/>
      </w:rPr>
    </w:lvl>
    <w:lvl w:ilvl="7">
      <w:start w:val="0"/>
      <w:numFmt w:val="bullet"/>
      <w:lvlText w:val="•"/>
      <w:lvlJc w:val="left"/>
      <w:pPr>
        <w:ind w:left="9108" w:hanging="360"/>
      </w:pPr>
      <w:rPr>
        <w:rFonts w:hint="default"/>
        <w:lang w:val="tr-TR" w:eastAsia="en-US" w:bidi="ar-SA"/>
      </w:rPr>
    </w:lvl>
    <w:lvl w:ilvl="8">
      <w:start w:val="0"/>
      <w:numFmt w:val="bullet"/>
      <w:lvlText w:val="•"/>
      <w:lvlJc w:val="left"/>
      <w:pPr>
        <w:ind w:left="10152" w:hanging="360"/>
      </w:pPr>
      <w:rPr>
        <w:rFonts w:hint="default"/>
        <w:lang w:val="tr-TR" w:eastAsia="en-US" w:bidi="ar-SA"/>
      </w:rPr>
    </w:lvl>
  </w:abstractNum>
  <w:abstractNum w:abstractNumId="3">
    <w:multiLevelType w:val="hybridMultilevel"/>
    <w:lvl w:ilvl="0">
      <w:start w:val="0"/>
      <w:numFmt w:val="bullet"/>
      <w:lvlText w:val="•"/>
      <w:lvlJc w:val="left"/>
      <w:pPr>
        <w:ind w:left="810" w:hanging="360"/>
      </w:pPr>
      <w:rPr>
        <w:rFonts w:hint="default" w:ascii="Times New Roman" w:hAnsi="Times New Roman" w:eastAsia="Times New Roman" w:cs="Times New Roman"/>
        <w:b w:val="0"/>
        <w:bCs w:val="0"/>
        <w:i w:val="0"/>
        <w:iCs w:val="0"/>
        <w:color w:val="414042"/>
        <w:spacing w:val="0"/>
        <w:w w:val="140"/>
        <w:sz w:val="19"/>
        <w:szCs w:val="19"/>
        <w:lang w:val="tr-TR" w:eastAsia="en-US" w:bidi="ar-SA"/>
      </w:rPr>
    </w:lvl>
    <w:lvl w:ilvl="1">
      <w:start w:val="0"/>
      <w:numFmt w:val="bullet"/>
      <w:lvlText w:val="•"/>
      <w:lvlJc w:val="left"/>
      <w:pPr>
        <w:ind w:left="1643" w:hanging="360"/>
      </w:pPr>
      <w:rPr>
        <w:rFonts w:hint="default"/>
        <w:lang w:val="tr-TR" w:eastAsia="en-US" w:bidi="ar-SA"/>
      </w:rPr>
    </w:lvl>
    <w:lvl w:ilvl="2">
      <w:start w:val="0"/>
      <w:numFmt w:val="bullet"/>
      <w:lvlText w:val="•"/>
      <w:lvlJc w:val="left"/>
      <w:pPr>
        <w:ind w:left="2467" w:hanging="360"/>
      </w:pPr>
      <w:rPr>
        <w:rFonts w:hint="default"/>
        <w:lang w:val="tr-TR" w:eastAsia="en-US" w:bidi="ar-SA"/>
      </w:rPr>
    </w:lvl>
    <w:lvl w:ilvl="3">
      <w:start w:val="0"/>
      <w:numFmt w:val="bullet"/>
      <w:lvlText w:val="•"/>
      <w:lvlJc w:val="left"/>
      <w:pPr>
        <w:ind w:left="3291" w:hanging="360"/>
      </w:pPr>
      <w:rPr>
        <w:rFonts w:hint="default"/>
        <w:lang w:val="tr-TR" w:eastAsia="en-US" w:bidi="ar-SA"/>
      </w:rPr>
    </w:lvl>
    <w:lvl w:ilvl="4">
      <w:start w:val="0"/>
      <w:numFmt w:val="bullet"/>
      <w:lvlText w:val="•"/>
      <w:lvlJc w:val="left"/>
      <w:pPr>
        <w:ind w:left="4115" w:hanging="360"/>
      </w:pPr>
      <w:rPr>
        <w:rFonts w:hint="default"/>
        <w:lang w:val="tr-TR" w:eastAsia="en-US" w:bidi="ar-SA"/>
      </w:rPr>
    </w:lvl>
    <w:lvl w:ilvl="5">
      <w:start w:val="0"/>
      <w:numFmt w:val="bullet"/>
      <w:lvlText w:val="•"/>
      <w:lvlJc w:val="left"/>
      <w:pPr>
        <w:ind w:left="4939" w:hanging="360"/>
      </w:pPr>
      <w:rPr>
        <w:rFonts w:hint="default"/>
        <w:lang w:val="tr-TR" w:eastAsia="en-US" w:bidi="ar-SA"/>
      </w:rPr>
    </w:lvl>
    <w:lvl w:ilvl="6">
      <w:start w:val="0"/>
      <w:numFmt w:val="bullet"/>
      <w:lvlText w:val="•"/>
      <w:lvlJc w:val="left"/>
      <w:pPr>
        <w:ind w:left="5763" w:hanging="360"/>
      </w:pPr>
      <w:rPr>
        <w:rFonts w:hint="default"/>
        <w:lang w:val="tr-TR" w:eastAsia="en-US" w:bidi="ar-SA"/>
      </w:rPr>
    </w:lvl>
    <w:lvl w:ilvl="7">
      <w:start w:val="0"/>
      <w:numFmt w:val="bullet"/>
      <w:lvlText w:val="•"/>
      <w:lvlJc w:val="left"/>
      <w:pPr>
        <w:ind w:left="6587" w:hanging="360"/>
      </w:pPr>
      <w:rPr>
        <w:rFonts w:hint="default"/>
        <w:lang w:val="tr-TR" w:eastAsia="en-US" w:bidi="ar-SA"/>
      </w:rPr>
    </w:lvl>
    <w:lvl w:ilvl="8">
      <w:start w:val="0"/>
      <w:numFmt w:val="bullet"/>
      <w:lvlText w:val="•"/>
      <w:lvlJc w:val="left"/>
      <w:pPr>
        <w:ind w:left="7411" w:hanging="360"/>
      </w:pPr>
      <w:rPr>
        <w:rFonts w:hint="default"/>
        <w:lang w:val="tr-TR" w:eastAsia="en-US" w:bidi="ar-SA"/>
      </w:rPr>
    </w:lvl>
  </w:abstractNum>
  <w:abstractNum w:abstractNumId="1">
    <w:multiLevelType w:val="hybridMultilevel"/>
    <w:lvl w:ilvl="0">
      <w:start w:val="0"/>
      <w:numFmt w:val="bullet"/>
      <w:lvlText w:val="•"/>
      <w:lvlJc w:val="left"/>
      <w:pPr>
        <w:ind w:left="1801" w:hanging="361"/>
      </w:pPr>
      <w:rPr>
        <w:rFonts w:hint="default" w:ascii="Times New Roman" w:hAnsi="Times New Roman" w:eastAsia="Times New Roman" w:cs="Times New Roman"/>
        <w:b w:val="0"/>
        <w:bCs w:val="0"/>
        <w:i w:val="0"/>
        <w:iCs w:val="0"/>
        <w:color w:val="414042"/>
        <w:spacing w:val="0"/>
        <w:w w:val="140"/>
        <w:sz w:val="19"/>
        <w:szCs w:val="19"/>
        <w:lang w:val="tr-TR" w:eastAsia="en-US" w:bidi="ar-SA"/>
      </w:rPr>
    </w:lvl>
    <w:lvl w:ilvl="1">
      <w:start w:val="0"/>
      <w:numFmt w:val="bullet"/>
      <w:lvlText w:val="•"/>
      <w:lvlJc w:val="left"/>
      <w:pPr>
        <w:ind w:left="2844" w:hanging="361"/>
      </w:pPr>
      <w:rPr>
        <w:rFonts w:hint="default"/>
        <w:lang w:val="tr-TR" w:eastAsia="en-US" w:bidi="ar-SA"/>
      </w:rPr>
    </w:lvl>
    <w:lvl w:ilvl="2">
      <w:start w:val="0"/>
      <w:numFmt w:val="bullet"/>
      <w:lvlText w:val="•"/>
      <w:lvlJc w:val="left"/>
      <w:pPr>
        <w:ind w:left="3888" w:hanging="361"/>
      </w:pPr>
      <w:rPr>
        <w:rFonts w:hint="default"/>
        <w:lang w:val="tr-TR" w:eastAsia="en-US" w:bidi="ar-SA"/>
      </w:rPr>
    </w:lvl>
    <w:lvl w:ilvl="3">
      <w:start w:val="0"/>
      <w:numFmt w:val="bullet"/>
      <w:lvlText w:val="•"/>
      <w:lvlJc w:val="left"/>
      <w:pPr>
        <w:ind w:left="4932" w:hanging="361"/>
      </w:pPr>
      <w:rPr>
        <w:rFonts w:hint="default"/>
        <w:lang w:val="tr-TR" w:eastAsia="en-US" w:bidi="ar-SA"/>
      </w:rPr>
    </w:lvl>
    <w:lvl w:ilvl="4">
      <w:start w:val="0"/>
      <w:numFmt w:val="bullet"/>
      <w:lvlText w:val="•"/>
      <w:lvlJc w:val="left"/>
      <w:pPr>
        <w:ind w:left="5976" w:hanging="361"/>
      </w:pPr>
      <w:rPr>
        <w:rFonts w:hint="default"/>
        <w:lang w:val="tr-TR" w:eastAsia="en-US" w:bidi="ar-SA"/>
      </w:rPr>
    </w:lvl>
    <w:lvl w:ilvl="5">
      <w:start w:val="0"/>
      <w:numFmt w:val="bullet"/>
      <w:lvlText w:val="•"/>
      <w:lvlJc w:val="left"/>
      <w:pPr>
        <w:ind w:left="7020" w:hanging="361"/>
      </w:pPr>
      <w:rPr>
        <w:rFonts w:hint="default"/>
        <w:lang w:val="tr-TR" w:eastAsia="en-US" w:bidi="ar-SA"/>
      </w:rPr>
    </w:lvl>
    <w:lvl w:ilvl="6">
      <w:start w:val="0"/>
      <w:numFmt w:val="bullet"/>
      <w:lvlText w:val="•"/>
      <w:lvlJc w:val="left"/>
      <w:pPr>
        <w:ind w:left="8064" w:hanging="361"/>
      </w:pPr>
      <w:rPr>
        <w:rFonts w:hint="default"/>
        <w:lang w:val="tr-TR" w:eastAsia="en-US" w:bidi="ar-SA"/>
      </w:rPr>
    </w:lvl>
    <w:lvl w:ilvl="7">
      <w:start w:val="0"/>
      <w:numFmt w:val="bullet"/>
      <w:lvlText w:val="•"/>
      <w:lvlJc w:val="left"/>
      <w:pPr>
        <w:ind w:left="9108" w:hanging="361"/>
      </w:pPr>
      <w:rPr>
        <w:rFonts w:hint="default"/>
        <w:lang w:val="tr-TR" w:eastAsia="en-US" w:bidi="ar-SA"/>
      </w:rPr>
    </w:lvl>
    <w:lvl w:ilvl="8">
      <w:start w:val="0"/>
      <w:numFmt w:val="bullet"/>
      <w:lvlText w:val="•"/>
      <w:lvlJc w:val="left"/>
      <w:pPr>
        <w:ind w:left="10152" w:hanging="361"/>
      </w:pPr>
      <w:rPr>
        <w:rFonts w:hint="default"/>
        <w:lang w:val="tr-TR" w:eastAsia="en-US" w:bidi="ar-SA"/>
      </w:rPr>
    </w:lvl>
  </w:abstractNum>
  <w:abstractNum w:abstractNumId="0">
    <w:multiLevelType w:val="hybridMultilevel"/>
    <w:lvl w:ilvl="0">
      <w:start w:val="16"/>
      <w:numFmt w:val="decimal"/>
      <w:lvlText w:val="%1"/>
      <w:lvlJc w:val="left"/>
      <w:pPr>
        <w:ind w:left="3746" w:hanging="620"/>
        <w:jc w:val="left"/>
      </w:pPr>
      <w:rPr>
        <w:rFonts w:hint="default" w:ascii="Trebuchet MS" w:hAnsi="Trebuchet MS" w:eastAsia="Trebuchet MS" w:cs="Trebuchet MS"/>
        <w:b/>
        <w:bCs/>
        <w:i w:val="0"/>
        <w:iCs w:val="0"/>
        <w:color w:val="46489F"/>
        <w:spacing w:val="-1"/>
        <w:w w:val="90"/>
        <w:sz w:val="34"/>
        <w:szCs w:val="34"/>
        <w:lang w:val="tr-TR" w:eastAsia="en-US" w:bidi="ar-SA"/>
      </w:rPr>
    </w:lvl>
    <w:lvl w:ilvl="1">
      <w:start w:val="1"/>
      <w:numFmt w:val="decimal"/>
      <w:lvlText w:val="%1-%2"/>
      <w:lvlJc w:val="left"/>
      <w:pPr>
        <w:ind w:left="1996" w:hanging="556"/>
        <w:jc w:val="right"/>
      </w:pPr>
      <w:rPr>
        <w:rFonts w:hint="default" w:ascii="Arial" w:hAnsi="Arial" w:eastAsia="Arial" w:cs="Arial"/>
        <w:b/>
        <w:bCs/>
        <w:i w:val="0"/>
        <w:iCs w:val="0"/>
        <w:color w:val="46489F"/>
        <w:spacing w:val="-8"/>
        <w:w w:val="87"/>
        <w:sz w:val="17"/>
        <w:szCs w:val="17"/>
        <w:lang w:val="tr-TR" w:eastAsia="en-US" w:bidi="ar-SA"/>
      </w:rPr>
    </w:lvl>
    <w:lvl w:ilvl="2">
      <w:start w:val="0"/>
      <w:numFmt w:val="bullet"/>
      <w:lvlText w:val="•"/>
      <w:lvlJc w:val="left"/>
      <w:pPr>
        <w:ind w:left="3984" w:hanging="556"/>
      </w:pPr>
      <w:rPr>
        <w:rFonts w:hint="default"/>
        <w:lang w:val="tr-TR" w:eastAsia="en-US" w:bidi="ar-SA"/>
      </w:rPr>
    </w:lvl>
    <w:lvl w:ilvl="3">
      <w:start w:val="0"/>
      <w:numFmt w:val="bullet"/>
      <w:lvlText w:val="•"/>
      <w:lvlJc w:val="left"/>
      <w:pPr>
        <w:ind w:left="4228" w:hanging="556"/>
      </w:pPr>
      <w:rPr>
        <w:rFonts w:hint="default"/>
        <w:lang w:val="tr-TR" w:eastAsia="en-US" w:bidi="ar-SA"/>
      </w:rPr>
    </w:lvl>
    <w:lvl w:ilvl="4">
      <w:start w:val="0"/>
      <w:numFmt w:val="bullet"/>
      <w:lvlText w:val="•"/>
      <w:lvlJc w:val="left"/>
      <w:pPr>
        <w:ind w:left="4472" w:hanging="556"/>
      </w:pPr>
      <w:rPr>
        <w:rFonts w:hint="default"/>
        <w:lang w:val="tr-TR" w:eastAsia="en-US" w:bidi="ar-SA"/>
      </w:rPr>
    </w:lvl>
    <w:lvl w:ilvl="5">
      <w:start w:val="0"/>
      <w:numFmt w:val="bullet"/>
      <w:lvlText w:val="•"/>
      <w:lvlJc w:val="left"/>
      <w:pPr>
        <w:ind w:left="4717" w:hanging="556"/>
      </w:pPr>
      <w:rPr>
        <w:rFonts w:hint="default"/>
        <w:lang w:val="tr-TR" w:eastAsia="en-US" w:bidi="ar-SA"/>
      </w:rPr>
    </w:lvl>
    <w:lvl w:ilvl="6">
      <w:start w:val="0"/>
      <w:numFmt w:val="bullet"/>
      <w:lvlText w:val="•"/>
      <w:lvlJc w:val="left"/>
      <w:pPr>
        <w:ind w:left="4961" w:hanging="556"/>
      </w:pPr>
      <w:rPr>
        <w:rFonts w:hint="default"/>
        <w:lang w:val="tr-TR" w:eastAsia="en-US" w:bidi="ar-SA"/>
      </w:rPr>
    </w:lvl>
    <w:lvl w:ilvl="7">
      <w:start w:val="0"/>
      <w:numFmt w:val="bullet"/>
      <w:lvlText w:val="•"/>
      <w:lvlJc w:val="left"/>
      <w:pPr>
        <w:ind w:left="5205" w:hanging="556"/>
      </w:pPr>
      <w:rPr>
        <w:rFonts w:hint="default"/>
        <w:lang w:val="tr-TR" w:eastAsia="en-US" w:bidi="ar-SA"/>
      </w:rPr>
    </w:lvl>
    <w:lvl w:ilvl="8">
      <w:start w:val="0"/>
      <w:numFmt w:val="bullet"/>
      <w:lvlText w:val="•"/>
      <w:lvlJc w:val="left"/>
      <w:pPr>
        <w:ind w:left="5449" w:hanging="556"/>
      </w:pPr>
      <w:rPr>
        <w:rFonts w:hint="default"/>
        <w:lang w:val="tr-TR" w:eastAsia="en-US" w:bidi="ar-SA"/>
      </w:rPr>
    </w:lvl>
  </w:abstractNum>
  <w:num w:numId="49">
    <w:abstractNumId w:val="48"/>
  </w:num>
  <w:num w:numId="47">
    <w:abstractNumId w:val="46"/>
  </w:num>
  <w:num w:numId="44">
    <w:abstractNumId w:val="43"/>
  </w:num>
  <w:num w:numId="43">
    <w:abstractNumId w:val="42"/>
  </w:num>
  <w:num w:numId="42">
    <w:abstractNumId w:val="41"/>
  </w:num>
  <w:num w:numId="39">
    <w:abstractNumId w:val="38"/>
  </w:num>
  <w:num w:numId="38">
    <w:abstractNumId w:val="37"/>
  </w:num>
  <w:num w:numId="25">
    <w:abstractNumId w:val="24"/>
  </w:num>
  <w:num w:numId="22">
    <w:abstractNumId w:val="21"/>
  </w:num>
  <w:num w:numId="19">
    <w:abstractNumId w:val="18"/>
  </w:num>
  <w:num w:numId="18">
    <w:abstractNumId w:val="17"/>
  </w:num>
  <w:num w:numId="17">
    <w:abstractNumId w:val="16"/>
  </w:num>
  <w:num w:numId="14">
    <w:abstractNumId w:val="13"/>
  </w:num>
  <w:num w:numId="9">
    <w:abstractNumId w:val="8"/>
  </w:num>
  <w:num w:numId="7">
    <w:abstractNumId w:val="6"/>
  </w:num>
  <w:num w:numId="3">
    <w:abstractNumId w:val="2"/>
  </w:num>
  <w:num w:numId="51">
    <w:abstractNumId w:val="50"/>
  </w:num>
  <w:num w:numId="50">
    <w:abstractNumId w:val="49"/>
  </w:num>
  <w:num w:numId="48">
    <w:abstractNumId w:val="47"/>
  </w:num>
  <w:num w:numId="46">
    <w:abstractNumId w:val="45"/>
  </w:num>
  <w:num w:numId="45">
    <w:abstractNumId w:val="44"/>
  </w:num>
  <w:num w:numId="41">
    <w:abstractNumId w:val="40"/>
  </w:num>
  <w:num w:numId="40">
    <w:abstractNumId w:val="39"/>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1">
    <w:abstractNumId w:val="20"/>
  </w:num>
  <w:num w:numId="20">
    <w:abstractNumId w:val="19"/>
  </w:num>
  <w:num w:numId="16">
    <w:abstractNumId w:val="15"/>
  </w:num>
  <w:num w:numId="15">
    <w:abstractNumId w:val="14"/>
  </w:num>
  <w:num w:numId="13">
    <w:abstractNumId w:val="12"/>
  </w:num>
  <w:num w:numId="12">
    <w:abstractNumId w:val="11"/>
  </w:num>
  <w:num w:numId="11">
    <w:abstractNumId w:val="10"/>
  </w:num>
  <w:num w:numId="10">
    <w:abstractNumId w:val="9"/>
  </w:num>
  <w:num w:numId="8">
    <w:abstractNumId w:val="7"/>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tr-TR" w:eastAsia="en-US" w:bidi="ar-SA"/>
    </w:rPr>
  </w:style>
  <w:style w:styleId="Heading1" w:type="paragraph">
    <w:name w:val="Heading 1"/>
    <w:basedOn w:val="Normal"/>
    <w:uiPriority w:val="1"/>
    <w:qFormat/>
    <w:pPr>
      <w:ind w:left="1080"/>
      <w:outlineLvl w:val="1"/>
    </w:pPr>
    <w:rPr>
      <w:rFonts w:ascii="Trebuchet MS" w:hAnsi="Trebuchet MS" w:eastAsia="Trebuchet MS" w:cs="Trebuchet MS"/>
      <w:b/>
      <w:bCs/>
      <w:sz w:val="40"/>
      <w:szCs w:val="40"/>
      <w:lang w:val="tr-TR" w:eastAsia="en-US" w:bidi="ar-SA"/>
    </w:rPr>
  </w:style>
  <w:style w:styleId="Heading2" w:type="paragraph">
    <w:name w:val="Heading 2"/>
    <w:basedOn w:val="Normal"/>
    <w:uiPriority w:val="1"/>
    <w:qFormat/>
    <w:pPr>
      <w:ind w:left="3560" w:hanging="801"/>
      <w:jc w:val="both"/>
      <w:outlineLvl w:val="2"/>
    </w:pPr>
    <w:rPr>
      <w:rFonts w:ascii="Trebuchet MS" w:hAnsi="Trebuchet MS" w:eastAsia="Trebuchet MS" w:cs="Trebuchet MS"/>
      <w:sz w:val="40"/>
      <w:szCs w:val="40"/>
      <w:u w:val="single" w:color="000000"/>
      <w:lang w:val="tr-TR" w:eastAsia="en-US" w:bidi="ar-SA"/>
    </w:rPr>
  </w:style>
  <w:style w:styleId="Heading3" w:type="paragraph">
    <w:name w:val="Heading 3"/>
    <w:basedOn w:val="Normal"/>
    <w:uiPriority w:val="1"/>
    <w:qFormat/>
    <w:pPr>
      <w:spacing w:before="115"/>
      <w:ind w:left="180"/>
      <w:outlineLvl w:val="3"/>
    </w:pPr>
    <w:rPr>
      <w:rFonts w:ascii="Trebuchet MS" w:hAnsi="Trebuchet MS" w:eastAsia="Trebuchet MS" w:cs="Trebuchet MS"/>
      <w:b/>
      <w:bCs/>
      <w:sz w:val="33"/>
      <w:szCs w:val="33"/>
      <w:lang w:val="tr-TR" w:eastAsia="en-US" w:bidi="ar-SA"/>
    </w:rPr>
  </w:style>
  <w:style w:styleId="Heading4" w:type="paragraph">
    <w:name w:val="Heading 4"/>
    <w:basedOn w:val="Normal"/>
    <w:uiPriority w:val="1"/>
    <w:qFormat/>
    <w:pPr>
      <w:spacing w:before="168"/>
      <w:ind w:left="1080"/>
      <w:jc w:val="both"/>
      <w:outlineLvl w:val="4"/>
    </w:pPr>
    <w:rPr>
      <w:rFonts w:ascii="Trebuchet MS" w:hAnsi="Trebuchet MS" w:eastAsia="Trebuchet MS" w:cs="Trebuchet MS"/>
      <w:b/>
      <w:bCs/>
      <w:sz w:val="29"/>
      <w:szCs w:val="29"/>
      <w:lang w:val="tr-TR" w:eastAsia="en-US" w:bidi="ar-SA"/>
    </w:rPr>
  </w:style>
  <w:style w:styleId="Heading5" w:type="paragraph">
    <w:name w:val="Heading 5"/>
    <w:basedOn w:val="Normal"/>
    <w:uiPriority w:val="1"/>
    <w:qFormat/>
    <w:pPr>
      <w:ind w:left="95"/>
      <w:outlineLvl w:val="5"/>
    </w:pPr>
    <w:rPr>
      <w:rFonts w:ascii="Trebuchet MS" w:hAnsi="Trebuchet MS" w:eastAsia="Trebuchet MS" w:cs="Trebuchet MS"/>
      <w:b/>
      <w:bCs/>
      <w:sz w:val="27"/>
      <w:szCs w:val="27"/>
      <w:lang w:val="tr-TR" w:eastAsia="en-US" w:bidi="ar-SA"/>
    </w:rPr>
  </w:style>
  <w:style w:styleId="Heading6" w:type="paragraph">
    <w:name w:val="Heading 6"/>
    <w:basedOn w:val="Normal"/>
    <w:uiPriority w:val="1"/>
    <w:qFormat/>
    <w:pPr>
      <w:spacing w:before="1"/>
      <w:ind w:left="445"/>
      <w:outlineLvl w:val="6"/>
    </w:pPr>
    <w:rPr>
      <w:rFonts w:ascii="Trebuchet MS" w:hAnsi="Trebuchet MS" w:eastAsia="Trebuchet MS" w:cs="Trebuchet MS"/>
      <w:sz w:val="27"/>
      <w:szCs w:val="27"/>
      <w:lang w:val="tr-TR" w:eastAsia="en-US" w:bidi="ar-SA"/>
    </w:rPr>
  </w:style>
  <w:style w:styleId="Heading7" w:type="paragraph">
    <w:name w:val="Heading 7"/>
    <w:basedOn w:val="Normal"/>
    <w:uiPriority w:val="1"/>
    <w:qFormat/>
    <w:pPr>
      <w:spacing w:before="85"/>
      <w:ind w:left="4407"/>
      <w:outlineLvl w:val="7"/>
    </w:pPr>
    <w:rPr>
      <w:rFonts w:ascii="Trebuchet MS" w:hAnsi="Trebuchet MS" w:eastAsia="Trebuchet MS" w:cs="Trebuchet MS"/>
      <w:sz w:val="24"/>
      <w:szCs w:val="24"/>
      <w:lang w:val="tr-TR" w:eastAsia="en-US" w:bidi="ar-SA"/>
    </w:rPr>
  </w:style>
  <w:style w:styleId="Heading8" w:type="paragraph">
    <w:name w:val="Heading 8"/>
    <w:basedOn w:val="Normal"/>
    <w:uiPriority w:val="1"/>
    <w:qFormat/>
    <w:pPr>
      <w:ind w:left="1440"/>
      <w:jc w:val="both"/>
      <w:outlineLvl w:val="8"/>
    </w:pPr>
    <w:rPr>
      <w:rFonts w:ascii="Trebuchet MS" w:hAnsi="Trebuchet MS" w:eastAsia="Trebuchet MS" w:cs="Trebuchet MS"/>
      <w:b/>
      <w:bCs/>
      <w:sz w:val="23"/>
      <w:szCs w:val="23"/>
      <w:lang w:val="tr-TR" w:eastAsia="en-US" w:bidi="ar-SA"/>
    </w:rPr>
  </w:style>
  <w:style w:styleId="Heading9" w:type="paragraph">
    <w:name w:val="Heading 9"/>
    <w:basedOn w:val="Normal"/>
    <w:uiPriority w:val="1"/>
    <w:qFormat/>
    <w:pPr>
      <w:spacing w:before="36"/>
      <w:ind w:left="360"/>
      <w:outlineLvl w:val="9"/>
    </w:pPr>
    <w:rPr>
      <w:rFonts w:ascii="Trebuchet MS" w:hAnsi="Trebuchet MS" w:eastAsia="Trebuchet MS" w:cs="Trebuchet MS"/>
      <w:b/>
      <w:bCs/>
      <w:sz w:val="19"/>
      <w:szCs w:val="19"/>
      <w:lang w:val="tr-TR" w:eastAsia="en-US" w:bidi="ar-SA"/>
    </w:rPr>
  </w:style>
  <w:style w:styleId="ListParagraph" w:type="paragraph">
    <w:name w:val="List Paragraph"/>
    <w:basedOn w:val="Normal"/>
    <w:uiPriority w:val="1"/>
    <w:qFormat/>
    <w:pPr>
      <w:spacing w:before="120"/>
      <w:ind w:left="1800" w:hanging="360"/>
      <w:jc w:val="both"/>
    </w:pPr>
    <w:rPr>
      <w:rFonts w:ascii="Times New Roman" w:hAnsi="Times New Roman" w:eastAsia="Times New Roman" w:cs="Times New Roman"/>
      <w:lang w:val="tr-TR" w:eastAsia="en-US" w:bidi="ar-SA"/>
    </w:rPr>
  </w:style>
  <w:style w:styleId="TableParagraph" w:type="paragraph">
    <w:name w:val="Table Paragraph"/>
    <w:basedOn w:val="Normal"/>
    <w:uiPriority w:val="1"/>
    <w:qFormat/>
    <w:pPr>
      <w:spacing w:before="11"/>
      <w:ind w:left="299"/>
    </w:pPr>
    <w:rPr>
      <w:rFonts w:ascii="Times New Roman" w:hAnsi="Times New Roman" w:eastAsia="Times New Roman" w:cs="Times New Roman"/>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footer" Target="footer5.xml"/><Relationship Id="rId36" Type="http://schemas.openxmlformats.org/officeDocument/2006/relationships/image" Target="media/image27.jpeg"/><Relationship Id="rId37" Type="http://schemas.openxmlformats.org/officeDocument/2006/relationships/footer" Target="footer6.xml"/><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jpe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oter" Target="footer7.xml"/><Relationship Id="rId45" Type="http://schemas.openxmlformats.org/officeDocument/2006/relationships/footer" Target="footer8.xml"/><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footer" Target="footer9.xml"/><Relationship Id="rId51" Type="http://schemas.openxmlformats.org/officeDocument/2006/relationships/image" Target="media/image38.png"/><Relationship Id="rId52" Type="http://schemas.openxmlformats.org/officeDocument/2006/relationships/footer" Target="footer10.xml"/><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footer" Target="footer14.xml"/><Relationship Id="rId57" Type="http://schemas.openxmlformats.org/officeDocument/2006/relationships/footer" Target="footer15.xml"/><Relationship Id="rId58" Type="http://schemas.openxmlformats.org/officeDocument/2006/relationships/footer" Target="footer16.xml"/><Relationship Id="rId59" Type="http://schemas.openxmlformats.org/officeDocument/2006/relationships/footer" Target="footer17.xml"/><Relationship Id="rId60" Type="http://schemas.openxmlformats.org/officeDocument/2006/relationships/footer" Target="footer18.xml"/><Relationship Id="rId61" Type="http://schemas.openxmlformats.org/officeDocument/2006/relationships/hyperlink" Target="http://www.owasp.org/" TargetMode="External"/><Relationship Id="rId62" Type="http://schemas.openxmlformats.org/officeDocument/2006/relationships/footer" Target="footer19.xml"/><Relationship Id="rId63" Type="http://schemas.openxmlformats.org/officeDocument/2006/relationships/footer" Target="footer20.xml"/><Relationship Id="rId64" Type="http://schemas.openxmlformats.org/officeDocument/2006/relationships/footer" Target="footer21.xml"/><Relationship Id="rId65" Type="http://schemas.openxmlformats.org/officeDocument/2006/relationships/footer" Target="footer22.xml"/><Relationship Id="rId66" Type="http://schemas.openxmlformats.org/officeDocument/2006/relationships/footer" Target="footer23.xml"/><Relationship Id="rId67" Type="http://schemas.openxmlformats.org/officeDocument/2006/relationships/footer" Target="footer24.xml"/><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image" Target="media/image45.png"/><Relationship Id="rId75" Type="http://schemas.openxmlformats.org/officeDocument/2006/relationships/hyperlink" Target="http://www.erwin.com/" TargetMode="External"/><Relationship Id="rId76" Type="http://schemas.openxmlformats.org/officeDocument/2006/relationships/hyperlink" Target="http://www.idera.com/" TargetMode="External"/><Relationship Id="rId77" Type="http://schemas.openxmlformats.org/officeDocument/2006/relationships/hyperlink" Target="http://www.oracle.com/tools/downloads/sql-data-modeler-downloads.html" TargetMode="External"/><Relationship Id="rId78" Type="http://schemas.openxmlformats.org/officeDocument/2006/relationships/hyperlink" Target="http://www.ibm.com/products/rational-software-architect-designer" TargetMode="External"/><Relationship Id="rId79" Type="http://schemas.openxmlformats.org/officeDocument/2006/relationships/hyperlink" Target="http://www.sap.com/products/powerdesigner-data-modeling-tools.html" TargetMode="External"/><Relationship Id="rId80" Type="http://schemas.openxmlformats.org/officeDocument/2006/relationships/hyperlink" Target="http://www.visiblesystemscorp.com/" TargetMode="External"/><Relationship Id="rId81" Type="http://schemas.openxmlformats.org/officeDocument/2006/relationships/footer" Target="footer25.xml"/><Relationship Id="rId82" Type="http://schemas.openxmlformats.org/officeDocument/2006/relationships/image" Target="media/image46.png"/><Relationship Id="rId83" Type="http://schemas.openxmlformats.org/officeDocument/2006/relationships/image" Target="media/image47.jpeg"/><Relationship Id="rId84" Type="http://schemas.openxmlformats.org/officeDocument/2006/relationships/image" Target="media/image48.jpeg"/><Relationship Id="rId85" Type="http://schemas.openxmlformats.org/officeDocument/2006/relationships/image" Target="media/image49.jpeg"/><Relationship Id="rId86" Type="http://schemas.openxmlformats.org/officeDocument/2006/relationships/image" Target="media/image50.jpeg"/><Relationship Id="rId87" Type="http://schemas.openxmlformats.org/officeDocument/2006/relationships/image" Target="media/image51.jpeg"/><Relationship Id="rId88" Type="http://schemas.openxmlformats.org/officeDocument/2006/relationships/image" Target="media/image52.jpe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png"/><Relationship Id="rId97" Type="http://schemas.openxmlformats.org/officeDocument/2006/relationships/image" Target="media/image61.jpeg"/><Relationship Id="rId98" Type="http://schemas.openxmlformats.org/officeDocument/2006/relationships/image" Target="media/image62.jpeg"/><Relationship Id="rId99" Type="http://schemas.openxmlformats.org/officeDocument/2006/relationships/image" Target="media/image63.png"/><Relationship Id="rId100" Type="http://schemas.openxmlformats.org/officeDocument/2006/relationships/footer" Target="footer26.xml"/><Relationship Id="rId101" Type="http://schemas.openxmlformats.org/officeDocument/2006/relationships/image" Target="media/image64.png"/><Relationship Id="rId102" Type="http://schemas.openxmlformats.org/officeDocument/2006/relationships/image" Target="media/image65.jpeg"/><Relationship Id="rId103" Type="http://schemas.openxmlformats.org/officeDocument/2006/relationships/image" Target="media/image66.jpeg"/><Relationship Id="rId104" Type="http://schemas.openxmlformats.org/officeDocument/2006/relationships/image" Target="media/image67.png"/><Relationship Id="rId105" Type="http://schemas.openxmlformats.org/officeDocument/2006/relationships/footer" Target="footer27.xml"/><Relationship Id="rId106" Type="http://schemas.openxmlformats.org/officeDocument/2006/relationships/image" Target="media/image68.jpeg"/><Relationship Id="rId107" Type="http://schemas.openxmlformats.org/officeDocument/2006/relationships/image" Target="media/image69.jpeg"/><Relationship Id="rId108" Type="http://schemas.openxmlformats.org/officeDocument/2006/relationships/image" Target="media/image70.jpeg"/><Relationship Id="rId109" Type="http://schemas.openxmlformats.org/officeDocument/2006/relationships/image" Target="media/image71.jpeg"/><Relationship Id="rId110" Type="http://schemas.openxmlformats.org/officeDocument/2006/relationships/image" Target="media/image72.jpeg"/><Relationship Id="rId111" Type="http://schemas.openxmlformats.org/officeDocument/2006/relationships/image" Target="media/image73.jpeg"/><Relationship Id="rId112" Type="http://schemas.openxmlformats.org/officeDocument/2006/relationships/image" Target="media/image74.jpeg"/><Relationship Id="rId113" Type="http://schemas.openxmlformats.org/officeDocument/2006/relationships/image" Target="media/image75.jpeg"/><Relationship Id="rId114" Type="http://schemas.openxmlformats.org/officeDocument/2006/relationships/image" Target="media/image76.jpeg"/><Relationship Id="rId115" Type="http://schemas.openxmlformats.org/officeDocument/2006/relationships/image" Target="media/image77.jpeg"/><Relationship Id="rId116" Type="http://schemas.openxmlformats.org/officeDocument/2006/relationships/image" Target="media/image78.jpeg"/><Relationship Id="rId117" Type="http://schemas.openxmlformats.org/officeDocument/2006/relationships/image" Target="media/image79.jpeg"/><Relationship Id="rId118" Type="http://schemas.openxmlformats.org/officeDocument/2006/relationships/image" Target="media/image80.jpeg"/><Relationship Id="rId119" Type="http://schemas.openxmlformats.org/officeDocument/2006/relationships/image" Target="media/image81.jpeg"/><Relationship Id="rId120" Type="http://schemas.openxmlformats.org/officeDocument/2006/relationships/image" Target="media/image82.jpeg"/><Relationship Id="rId121" Type="http://schemas.openxmlformats.org/officeDocument/2006/relationships/image" Target="media/image83.jpeg"/><Relationship Id="rId122" Type="http://schemas.openxmlformats.org/officeDocument/2006/relationships/image" Target="media/image84.jpeg"/><Relationship Id="rId123" Type="http://schemas.openxmlformats.org/officeDocument/2006/relationships/image" Target="media/image85.jpeg"/><Relationship Id="rId124" Type="http://schemas.openxmlformats.org/officeDocument/2006/relationships/image" Target="media/image86.jpeg"/><Relationship Id="rId125" Type="http://schemas.openxmlformats.org/officeDocument/2006/relationships/image" Target="media/image87.jpeg"/><Relationship Id="rId1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2025-03-10T13:54:34Z</dcterms:created>
  <dcterms:modified xsi:type="dcterms:W3CDTF">2025-03-10T13:54:34Z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LastSaved">
    <vt:filetime>2025-03-10T00:00:00Z</vt:filetime>
  </property>
  <property fmtid="{D5CDD505-2E9C-101B-9397-08002B2CF9AE}" pid="4" name="Producer">
    <vt:lpwstr>iLovePDF</vt:lpwstr>
  </property>
</Properties>
</file>