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D7CFA" w14:textId="77777777" w:rsidR="00654671" w:rsidRDefault="00654671">
      <w:pPr>
        <w:pStyle w:val="GvdeMetni"/>
        <w:rPr>
          <w:sz w:val="33"/>
        </w:rPr>
      </w:pPr>
    </w:p>
    <w:p w14:paraId="26903B05" w14:textId="77777777" w:rsidR="00654671" w:rsidRDefault="00654671">
      <w:pPr>
        <w:pStyle w:val="GvdeMetni"/>
        <w:spacing w:before="130"/>
        <w:rPr>
          <w:sz w:val="33"/>
        </w:rPr>
      </w:pPr>
    </w:p>
    <w:p w14:paraId="0634EB23" w14:textId="77777777" w:rsidR="00654671" w:rsidRDefault="00000000">
      <w:pPr>
        <w:pStyle w:val="KonuBal"/>
      </w:pPr>
      <w:r>
        <w:t>Django'nun</w:t>
      </w:r>
      <w:r>
        <w:rPr>
          <w:spacing w:val="21"/>
        </w:rPr>
        <w:t xml:space="preserve"> </w:t>
      </w:r>
      <w:r>
        <w:t>Temel</w:t>
      </w:r>
      <w:r>
        <w:rPr>
          <w:spacing w:val="22"/>
        </w:rPr>
        <w:t xml:space="preserve"> </w:t>
      </w:r>
      <w:r>
        <w:rPr>
          <w:spacing w:val="-2"/>
        </w:rPr>
        <w:t>Bileşenleri</w:t>
      </w:r>
    </w:p>
    <w:p w14:paraId="372D59A9" w14:textId="335C694F" w:rsidR="00654671" w:rsidRDefault="00000000">
      <w:pPr>
        <w:pStyle w:val="GvdeMetni"/>
        <w:spacing w:before="188" w:line="244" w:lineRule="auto"/>
        <w:ind w:left="99" w:right="98"/>
        <w:jc w:val="both"/>
      </w:pPr>
      <w:r>
        <w:t xml:space="preserve">Saygın Python web </w:t>
      </w:r>
      <w:r w:rsidR="00F241D8">
        <w:t>framework’ü</w:t>
      </w:r>
      <w:r>
        <w:t xml:space="preserve"> Django, güvenli ve sürdürülebilir web uygulamalarının geliştirilmesini verimli bir şekilde kolaylaştırmak için tasarlanmıştır. Özünde Django, yapısını ve işlevini tanımlayan birkaç temel bileşen üzerine inşa edilmiştir ve geliştiricilerin karmaşık, veri odaklı web sitelerini hızlı bir şekilde oluşturmasını sağlar. Proje mimarisi, modeller, görünümler, şablonlar, formlar ve yönetim arayüzünü içeren Django'nun birincil yapı taşlarını inceleyelim.</w:t>
      </w:r>
    </w:p>
    <w:p w14:paraId="61D567DB" w14:textId="77777777" w:rsidR="00654671" w:rsidRDefault="00000000">
      <w:pPr>
        <w:pStyle w:val="Balk1"/>
        <w:spacing w:before="175"/>
        <w:jc w:val="both"/>
      </w:pPr>
      <w:r>
        <w:t>Proje</w:t>
      </w:r>
      <w:r>
        <w:rPr>
          <w:spacing w:val="-3"/>
        </w:rPr>
        <w:t xml:space="preserve"> </w:t>
      </w:r>
      <w:r>
        <w:rPr>
          <w:spacing w:val="-2"/>
        </w:rPr>
        <w:t>Mimarisi</w:t>
      </w:r>
    </w:p>
    <w:p w14:paraId="52FE36FE" w14:textId="77777777" w:rsidR="00654671" w:rsidRDefault="00000000">
      <w:pPr>
        <w:pStyle w:val="GvdeMetni"/>
        <w:spacing w:before="220" w:line="273" w:lineRule="auto"/>
        <w:ind w:left="99"/>
      </w:pPr>
      <w:r>
        <w:t>Bir Django projesi, veritabanı ile etkileşimi ve uygulamaya özel ayarlar da dahil olmak üzere uygulamanın nasıl çalıştığını tanımlayan bir dizi ayar ve yapılandırma olarak yapılandırılmıştır. Her proje, her biri uygulama içinde farklı</w:t>
      </w:r>
      <w:r>
        <w:rPr>
          <w:spacing w:val="-5"/>
        </w:rPr>
        <w:t xml:space="preserve"> </w:t>
      </w:r>
      <w:r>
        <w:t>özellikler</w:t>
      </w:r>
      <w:r>
        <w:rPr>
          <w:spacing w:val="-6"/>
        </w:rPr>
        <w:t xml:space="preserve"> </w:t>
      </w:r>
      <w:r>
        <w:t>veya</w:t>
      </w:r>
      <w:r>
        <w:rPr>
          <w:spacing w:val="-6"/>
        </w:rPr>
        <w:t xml:space="preserve"> </w:t>
      </w:r>
      <w:r>
        <w:t>hizmetler</w:t>
      </w:r>
      <w:r>
        <w:rPr>
          <w:spacing w:val="-6"/>
        </w:rPr>
        <w:t xml:space="preserve"> </w:t>
      </w:r>
      <w:r>
        <w:t>sağlamak</w:t>
      </w:r>
      <w:r>
        <w:rPr>
          <w:spacing w:val="-6"/>
        </w:rPr>
        <w:t xml:space="preserve"> </w:t>
      </w:r>
      <w:r>
        <w:t>için</w:t>
      </w:r>
      <w:r>
        <w:rPr>
          <w:spacing w:val="-5"/>
        </w:rPr>
        <w:t xml:space="preserve"> </w:t>
      </w:r>
      <w:r>
        <w:t>uyarlanmış</w:t>
      </w:r>
      <w:r>
        <w:rPr>
          <w:spacing w:val="-5"/>
        </w:rPr>
        <w:t xml:space="preserve"> </w:t>
      </w:r>
      <w:r>
        <w:t>birden</w:t>
      </w:r>
      <w:r>
        <w:rPr>
          <w:spacing w:val="-5"/>
        </w:rPr>
        <w:t xml:space="preserve"> </w:t>
      </w:r>
      <w:r>
        <w:t>fazla</w:t>
      </w:r>
      <w:r>
        <w:rPr>
          <w:spacing w:val="-6"/>
        </w:rPr>
        <w:t xml:space="preserve"> </w:t>
      </w:r>
      <w:r>
        <w:t>uygu- lamayı kapsayabilir. Bu uygulamalar modüler ve yeniden kullanılabilirdir, yeniden kullanılabilirlik göz önünde bulundurularak tasarlanırsa potansiyel olarak farklı projeler arasında paylaşılabilir.</w:t>
      </w:r>
    </w:p>
    <w:p w14:paraId="7D908077" w14:textId="77777777" w:rsidR="00654671" w:rsidRDefault="00000000">
      <w:pPr>
        <w:pStyle w:val="GvdeMetni"/>
        <w:spacing w:before="166"/>
        <w:ind w:left="99"/>
      </w:pPr>
      <w:r>
        <w:t>Tipik</w:t>
      </w:r>
      <w:r>
        <w:rPr>
          <w:spacing w:val="-5"/>
        </w:rPr>
        <w:t xml:space="preserve"> </w:t>
      </w:r>
      <w:r>
        <w:t>Django</w:t>
      </w:r>
      <w:r>
        <w:rPr>
          <w:spacing w:val="-2"/>
        </w:rPr>
        <w:t xml:space="preserve"> </w:t>
      </w:r>
      <w:r>
        <w:t>proje</w:t>
      </w:r>
      <w:r>
        <w:rPr>
          <w:spacing w:val="-4"/>
        </w:rPr>
        <w:t xml:space="preserve"> </w:t>
      </w:r>
      <w:r>
        <w:t>düzeni</w:t>
      </w:r>
      <w:r>
        <w:rPr>
          <w:spacing w:val="-3"/>
        </w:rPr>
        <w:t xml:space="preserve"> </w:t>
      </w:r>
      <w:r>
        <w:t>aşağıdaki</w:t>
      </w:r>
      <w:r>
        <w:rPr>
          <w:spacing w:val="-3"/>
        </w:rPr>
        <w:t xml:space="preserve"> </w:t>
      </w:r>
      <w:r>
        <w:t>gibi</w:t>
      </w:r>
      <w:r>
        <w:rPr>
          <w:spacing w:val="-3"/>
        </w:rPr>
        <w:t xml:space="preserve"> </w:t>
      </w:r>
      <w:r>
        <w:rPr>
          <w:spacing w:val="-2"/>
        </w:rPr>
        <w:t>görünür:</w:t>
      </w:r>
    </w:p>
    <w:p w14:paraId="2B9D5F66" w14:textId="77777777" w:rsidR="00654671" w:rsidRDefault="00654671">
      <w:pPr>
        <w:pStyle w:val="GvdeMetni"/>
        <w:sectPr w:rsidR="00654671">
          <w:type w:val="continuous"/>
          <w:pgSz w:w="12240" w:h="15840"/>
          <w:pgMar w:top="1820" w:right="1440" w:bottom="280" w:left="1440" w:header="708" w:footer="708" w:gutter="0"/>
          <w:cols w:space="708"/>
        </w:sectPr>
      </w:pPr>
    </w:p>
    <w:p w14:paraId="4F61A3CC" w14:textId="77777777" w:rsidR="00654671" w:rsidRDefault="00000000">
      <w:pPr>
        <w:pStyle w:val="GvdeMetni"/>
        <w:ind w:left="105"/>
        <w:rPr>
          <w:sz w:val="20"/>
        </w:rPr>
      </w:pPr>
      <w:r>
        <w:rPr>
          <w:noProof/>
          <w:sz w:val="20"/>
        </w:rPr>
        <w:lastRenderedPageBreak/>
        <w:drawing>
          <wp:inline distT="0" distB="0" distL="0" distR="0" wp14:anchorId="74F5AFAC" wp14:editId="10614323">
            <wp:extent cx="5788696" cy="353015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788696" cy="3530155"/>
                    </a:xfrm>
                    <a:prstGeom prst="rect">
                      <a:avLst/>
                    </a:prstGeom>
                  </pic:spPr>
                </pic:pic>
              </a:graphicData>
            </a:graphic>
          </wp:inline>
        </w:drawing>
      </w:r>
    </w:p>
    <w:p w14:paraId="6FD5977B" w14:textId="77777777" w:rsidR="00654671" w:rsidRDefault="00000000">
      <w:pPr>
        <w:pStyle w:val="GvdeMetni"/>
        <w:spacing w:before="250" w:line="244" w:lineRule="auto"/>
        <w:ind w:left="99" w:right="98"/>
        <w:jc w:val="both"/>
      </w:pPr>
      <w:r>
        <w:t>Bu</w:t>
      </w:r>
      <w:r>
        <w:rPr>
          <w:spacing w:val="80"/>
        </w:rPr>
        <w:t xml:space="preserve"> </w:t>
      </w:r>
      <w:r>
        <w:t>yapıda,</w:t>
      </w:r>
      <w:r>
        <w:rPr>
          <w:spacing w:val="80"/>
        </w:rPr>
        <w:t xml:space="preserve"> </w:t>
      </w:r>
      <w:r>
        <w:t>manage.py</w:t>
      </w:r>
      <w:r>
        <w:rPr>
          <w:spacing w:val="80"/>
        </w:rPr>
        <w:t xml:space="preserve"> </w:t>
      </w:r>
      <w:r>
        <w:t>Django</w:t>
      </w:r>
      <w:r>
        <w:rPr>
          <w:spacing w:val="80"/>
        </w:rPr>
        <w:t xml:space="preserve"> </w:t>
      </w:r>
      <w:r>
        <w:t>projesi</w:t>
      </w:r>
      <w:r>
        <w:rPr>
          <w:spacing w:val="80"/>
        </w:rPr>
        <w:t xml:space="preserve"> </w:t>
      </w:r>
      <w:r>
        <w:t>ile</w:t>
      </w:r>
      <w:r>
        <w:rPr>
          <w:spacing w:val="80"/>
        </w:rPr>
        <w:t xml:space="preserve"> </w:t>
      </w:r>
      <w:r>
        <w:t>etkileşim</w:t>
      </w:r>
      <w:r>
        <w:rPr>
          <w:spacing w:val="80"/>
        </w:rPr>
        <w:t xml:space="preserve"> </w:t>
      </w:r>
      <w:r>
        <w:t>için</w:t>
      </w:r>
      <w:r>
        <w:rPr>
          <w:spacing w:val="80"/>
        </w:rPr>
        <w:t xml:space="preserve"> </w:t>
      </w:r>
      <w:r>
        <w:t>bir</w:t>
      </w:r>
      <w:r>
        <w:rPr>
          <w:spacing w:val="80"/>
        </w:rPr>
        <w:t xml:space="preserve"> </w:t>
      </w:r>
      <w:r>
        <w:t>komut satırı yardımcı programıdır, settings.py tüm yapılandırmaları saklar ve urls.py proje için URL bildirimlerini yönetir.</w:t>
      </w:r>
    </w:p>
    <w:p w14:paraId="702149BC" w14:textId="77777777" w:rsidR="00654671" w:rsidRDefault="00000000">
      <w:pPr>
        <w:pStyle w:val="Balk1"/>
        <w:spacing w:before="173"/>
      </w:pPr>
      <w:r>
        <w:rPr>
          <w:spacing w:val="-2"/>
        </w:rPr>
        <w:t>Modeller</w:t>
      </w:r>
    </w:p>
    <w:p w14:paraId="48169B78" w14:textId="77777777" w:rsidR="00654671" w:rsidRDefault="00000000">
      <w:pPr>
        <w:pStyle w:val="GvdeMetni"/>
        <w:spacing w:before="220" w:line="273" w:lineRule="auto"/>
        <w:ind w:left="99" w:right="58"/>
      </w:pPr>
      <w:r>
        <w:t xml:space="preserve">Django modelleri, veri yapısını tanımlayan, esasen veritabanı şemasını kodda temsil eden Python sınıflarıdır. DRY (Don't Repeat </w:t>
      </w:r>
      <w:proofErr w:type="gramStart"/>
      <w:r>
        <w:t>Yourself -</w:t>
      </w:r>
      <w:proofErr w:type="gramEnd"/>
      <w:r>
        <w:t xml:space="preserve"> Kendini</w:t>
      </w:r>
      <w:r>
        <w:rPr>
          <w:spacing w:val="-8"/>
        </w:rPr>
        <w:t xml:space="preserve"> </w:t>
      </w:r>
      <w:r>
        <w:t>Tekrar</w:t>
      </w:r>
      <w:r>
        <w:rPr>
          <w:spacing w:val="-7"/>
        </w:rPr>
        <w:t xml:space="preserve"> </w:t>
      </w:r>
      <w:r>
        <w:t>Etme)</w:t>
      </w:r>
      <w:r>
        <w:rPr>
          <w:spacing w:val="-7"/>
        </w:rPr>
        <w:t xml:space="preserve"> </w:t>
      </w:r>
      <w:r>
        <w:t>prensibine</w:t>
      </w:r>
      <w:r>
        <w:rPr>
          <w:spacing w:val="-8"/>
        </w:rPr>
        <w:t xml:space="preserve"> </w:t>
      </w:r>
      <w:r>
        <w:t>uygun</w:t>
      </w:r>
      <w:r>
        <w:rPr>
          <w:spacing w:val="-7"/>
        </w:rPr>
        <w:t xml:space="preserve"> </w:t>
      </w:r>
      <w:r>
        <w:t>olarak</w:t>
      </w:r>
      <w:r>
        <w:rPr>
          <w:spacing w:val="-7"/>
        </w:rPr>
        <w:t xml:space="preserve"> </w:t>
      </w:r>
      <w:r>
        <w:t>tasarlanmış,</w:t>
      </w:r>
      <w:r>
        <w:rPr>
          <w:spacing w:val="-7"/>
        </w:rPr>
        <w:t xml:space="preserve"> </w:t>
      </w:r>
      <w:r>
        <w:t>yönettiğiniz verilerin alanlarını ve davranışlarını içerirler.</w:t>
      </w:r>
    </w:p>
    <w:p w14:paraId="26573345" w14:textId="7EDADA33" w:rsidR="00654671" w:rsidRDefault="00000000">
      <w:pPr>
        <w:pStyle w:val="GvdeMetni"/>
        <w:spacing w:before="169"/>
        <w:ind w:left="99"/>
      </w:pPr>
      <w:r>
        <w:t>Basit</w:t>
      </w:r>
      <w:r>
        <w:rPr>
          <w:spacing w:val="-6"/>
        </w:rPr>
        <w:t xml:space="preserve"> </w:t>
      </w:r>
      <w:r>
        <w:t>bir</w:t>
      </w:r>
      <w:r>
        <w:rPr>
          <w:spacing w:val="-4"/>
        </w:rPr>
        <w:t xml:space="preserve"> </w:t>
      </w:r>
      <w:r>
        <w:t>blog</w:t>
      </w:r>
      <w:r>
        <w:rPr>
          <w:spacing w:val="-4"/>
        </w:rPr>
        <w:t xml:space="preserve"> </w:t>
      </w:r>
      <w:r>
        <w:t>yazısı</w:t>
      </w:r>
      <w:r>
        <w:rPr>
          <w:spacing w:val="-3"/>
        </w:rPr>
        <w:t xml:space="preserve"> </w:t>
      </w:r>
      <w:r>
        <w:t>modeli</w:t>
      </w:r>
      <w:r>
        <w:rPr>
          <w:spacing w:val="-4"/>
        </w:rPr>
        <w:t xml:space="preserve"> </w:t>
      </w:r>
      <w:r>
        <w:t>şu</w:t>
      </w:r>
      <w:r>
        <w:rPr>
          <w:spacing w:val="-3"/>
        </w:rPr>
        <w:t xml:space="preserve"> </w:t>
      </w:r>
      <w:r>
        <w:t>şekilde</w:t>
      </w:r>
      <w:r>
        <w:rPr>
          <w:spacing w:val="-3"/>
        </w:rPr>
        <w:t xml:space="preserve"> </w:t>
      </w:r>
      <w:r>
        <w:rPr>
          <w:spacing w:val="-2"/>
        </w:rPr>
        <w:t>özetlenebilir:</w:t>
      </w:r>
    </w:p>
    <w:p w14:paraId="7A56AE63" w14:textId="2CF1CCEA" w:rsidR="00654671" w:rsidRDefault="009D33A9">
      <w:pPr>
        <w:pStyle w:val="GvdeMetni"/>
      </w:pPr>
      <w:r>
        <w:rPr>
          <w:noProof/>
        </w:rPr>
        <w:drawing>
          <wp:anchor distT="0" distB="0" distL="0" distR="0" simplePos="0" relativeHeight="487553024" behindDoc="1" locked="0" layoutInCell="1" allowOverlap="1" wp14:anchorId="7E595B52" wp14:editId="6364B2A2">
            <wp:simplePos x="0" y="0"/>
            <wp:positionH relativeFrom="page">
              <wp:posOffset>981075</wp:posOffset>
            </wp:positionH>
            <wp:positionV relativeFrom="paragraph">
              <wp:posOffset>75565</wp:posOffset>
            </wp:positionV>
            <wp:extent cx="5800724" cy="16954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00724" cy="1695450"/>
                    </a:xfrm>
                    <a:prstGeom prst="rect">
                      <a:avLst/>
                    </a:prstGeom>
                  </pic:spPr>
                </pic:pic>
              </a:graphicData>
            </a:graphic>
          </wp:anchor>
        </w:drawing>
      </w:r>
    </w:p>
    <w:p w14:paraId="6A6D0160" w14:textId="77777777" w:rsidR="00654671" w:rsidRDefault="00654671">
      <w:pPr>
        <w:pStyle w:val="GvdeMetni"/>
      </w:pPr>
    </w:p>
    <w:p w14:paraId="72DAB1FD" w14:textId="77777777" w:rsidR="00654671" w:rsidRDefault="00654671">
      <w:pPr>
        <w:pStyle w:val="GvdeMetni"/>
      </w:pPr>
    </w:p>
    <w:p w14:paraId="4AEB2940" w14:textId="77777777" w:rsidR="00654671" w:rsidRDefault="00654671">
      <w:pPr>
        <w:pStyle w:val="GvdeMetni"/>
      </w:pPr>
    </w:p>
    <w:p w14:paraId="3A9A5D48" w14:textId="77777777" w:rsidR="00654671" w:rsidRDefault="00654671">
      <w:pPr>
        <w:pStyle w:val="GvdeMetni"/>
      </w:pPr>
    </w:p>
    <w:p w14:paraId="4EF9759D" w14:textId="77777777" w:rsidR="00654671" w:rsidRDefault="00654671">
      <w:pPr>
        <w:pStyle w:val="GvdeMetni"/>
      </w:pPr>
    </w:p>
    <w:p w14:paraId="5321D56F" w14:textId="77777777" w:rsidR="00654671" w:rsidRDefault="00654671">
      <w:pPr>
        <w:pStyle w:val="GvdeMetni"/>
      </w:pPr>
    </w:p>
    <w:p w14:paraId="5405F584" w14:textId="77777777" w:rsidR="00654671" w:rsidRDefault="00654671">
      <w:pPr>
        <w:pStyle w:val="GvdeMetni"/>
        <w:spacing w:before="109"/>
      </w:pPr>
    </w:p>
    <w:p w14:paraId="03A89BE7" w14:textId="77777777" w:rsidR="00654671" w:rsidRDefault="00000000">
      <w:pPr>
        <w:pStyle w:val="Balk1"/>
      </w:pPr>
      <w:r>
        <w:rPr>
          <w:spacing w:val="-2"/>
        </w:rPr>
        <w:t>Görünümler</w:t>
      </w:r>
    </w:p>
    <w:p w14:paraId="7671A350" w14:textId="77777777" w:rsidR="00654671" w:rsidRDefault="00654671">
      <w:pPr>
        <w:pStyle w:val="Balk1"/>
        <w:sectPr w:rsidR="00654671">
          <w:pgSz w:w="12240" w:h="15840"/>
          <w:pgMar w:top="1440" w:right="1440" w:bottom="280" w:left="1440" w:header="708" w:footer="708" w:gutter="0"/>
          <w:cols w:space="708"/>
        </w:sectPr>
      </w:pPr>
    </w:p>
    <w:p w14:paraId="00932F53" w14:textId="77777777" w:rsidR="00654671" w:rsidRDefault="00000000">
      <w:pPr>
        <w:pStyle w:val="GvdeMetni"/>
        <w:spacing w:before="74" w:line="273" w:lineRule="auto"/>
        <w:ind w:left="99"/>
      </w:pPr>
      <w:r>
        <w:lastRenderedPageBreak/>
        <w:t>Django'daki</w:t>
      </w:r>
      <w:r>
        <w:rPr>
          <w:spacing w:val="-4"/>
        </w:rPr>
        <w:t xml:space="preserve"> </w:t>
      </w:r>
      <w:r>
        <w:t>görünümler,</w:t>
      </w:r>
      <w:r>
        <w:rPr>
          <w:spacing w:val="-4"/>
        </w:rPr>
        <w:t xml:space="preserve"> </w:t>
      </w:r>
      <w:r>
        <w:t>iş</w:t>
      </w:r>
      <w:r>
        <w:rPr>
          <w:spacing w:val="-4"/>
        </w:rPr>
        <w:t xml:space="preserve"> </w:t>
      </w:r>
      <w:r>
        <w:t>mantığını</w:t>
      </w:r>
      <w:r>
        <w:rPr>
          <w:spacing w:val="-3"/>
        </w:rPr>
        <w:t xml:space="preserve"> </w:t>
      </w:r>
      <w:r>
        <w:t>yürütmekten</w:t>
      </w:r>
      <w:r>
        <w:rPr>
          <w:spacing w:val="-4"/>
        </w:rPr>
        <w:t xml:space="preserve"> </w:t>
      </w:r>
      <w:r>
        <w:t>ve</w:t>
      </w:r>
      <w:r>
        <w:rPr>
          <w:spacing w:val="-4"/>
        </w:rPr>
        <w:t xml:space="preserve"> </w:t>
      </w:r>
      <w:r>
        <w:t>modeller</w:t>
      </w:r>
      <w:r>
        <w:rPr>
          <w:spacing w:val="-4"/>
        </w:rPr>
        <w:t xml:space="preserve"> </w:t>
      </w:r>
      <w:r>
        <w:t>ile</w:t>
      </w:r>
      <w:r>
        <w:rPr>
          <w:spacing w:val="-3"/>
        </w:rPr>
        <w:t xml:space="preserve"> </w:t>
      </w:r>
      <w:r>
        <w:t>şablonlar arasında</w:t>
      </w:r>
      <w:r>
        <w:rPr>
          <w:spacing w:val="-7"/>
        </w:rPr>
        <w:t xml:space="preserve"> </w:t>
      </w:r>
      <w:r>
        <w:t>arayüz</w:t>
      </w:r>
      <w:r>
        <w:rPr>
          <w:spacing w:val="-7"/>
        </w:rPr>
        <w:t xml:space="preserve"> </w:t>
      </w:r>
      <w:r>
        <w:t>oluşturmaktan</w:t>
      </w:r>
      <w:r>
        <w:rPr>
          <w:spacing w:val="-6"/>
        </w:rPr>
        <w:t xml:space="preserve"> </w:t>
      </w:r>
      <w:r>
        <w:t>sorumludur.</w:t>
      </w:r>
      <w:r>
        <w:rPr>
          <w:spacing w:val="-6"/>
        </w:rPr>
        <w:t xml:space="preserve"> </w:t>
      </w:r>
      <w:r>
        <w:t>Modellerden</w:t>
      </w:r>
      <w:r>
        <w:rPr>
          <w:spacing w:val="-6"/>
        </w:rPr>
        <w:t xml:space="preserve"> </w:t>
      </w:r>
      <w:r>
        <w:t>veri</w:t>
      </w:r>
      <w:r>
        <w:rPr>
          <w:spacing w:val="-7"/>
        </w:rPr>
        <w:t xml:space="preserve"> </w:t>
      </w:r>
      <w:r>
        <w:t>alır</w:t>
      </w:r>
      <w:r>
        <w:rPr>
          <w:spacing w:val="-7"/>
        </w:rPr>
        <w:t xml:space="preserve"> </w:t>
      </w:r>
      <w:r>
        <w:t>ve</w:t>
      </w:r>
      <w:r>
        <w:rPr>
          <w:spacing w:val="-6"/>
        </w:rPr>
        <w:t xml:space="preserve"> </w:t>
      </w:r>
      <w:r>
        <w:t>işlerler, ardından bu verileri sunum için şablonlara aktarırlar. Görünümler fonksiy- onlar veya sınıflar olarak tanımlanabilir ve urls.py'de belirtilen URL'lere</w:t>
      </w:r>
    </w:p>
    <w:p w14:paraId="298B2EFD" w14:textId="77777777" w:rsidR="00654671" w:rsidRDefault="00000000">
      <w:pPr>
        <w:pStyle w:val="GvdeMetni"/>
        <w:spacing w:line="341" w:lineRule="exact"/>
        <w:ind w:left="99"/>
      </w:pPr>
      <w:proofErr w:type="gramStart"/>
      <w:r>
        <w:rPr>
          <w:spacing w:val="-2"/>
        </w:rPr>
        <w:t>bağlanır</w:t>
      </w:r>
      <w:proofErr w:type="gramEnd"/>
      <w:r>
        <w:rPr>
          <w:spacing w:val="-2"/>
        </w:rPr>
        <w:t>.</w:t>
      </w:r>
    </w:p>
    <w:p w14:paraId="5B965D5A" w14:textId="77777777" w:rsidR="00654671" w:rsidRDefault="00000000">
      <w:pPr>
        <w:pStyle w:val="GvdeMetni"/>
        <w:spacing w:before="220"/>
        <w:ind w:left="99"/>
      </w:pPr>
      <w:r>
        <w:t>İşte</w:t>
      </w:r>
      <w:r>
        <w:rPr>
          <w:spacing w:val="-6"/>
        </w:rPr>
        <w:t xml:space="preserve"> </w:t>
      </w:r>
      <w:r>
        <w:t>blog</w:t>
      </w:r>
      <w:r>
        <w:rPr>
          <w:spacing w:val="-3"/>
        </w:rPr>
        <w:t xml:space="preserve"> </w:t>
      </w:r>
      <w:r>
        <w:t>gönderilerini</w:t>
      </w:r>
      <w:r>
        <w:rPr>
          <w:spacing w:val="-4"/>
        </w:rPr>
        <w:t xml:space="preserve"> </w:t>
      </w:r>
      <w:r>
        <w:t>görüntüleyen</w:t>
      </w:r>
      <w:r>
        <w:rPr>
          <w:spacing w:val="-3"/>
        </w:rPr>
        <w:t xml:space="preserve"> </w:t>
      </w:r>
      <w:r>
        <w:t>bir</w:t>
      </w:r>
      <w:r>
        <w:rPr>
          <w:spacing w:val="-4"/>
        </w:rPr>
        <w:t xml:space="preserve"> </w:t>
      </w:r>
      <w:r>
        <w:t>görünüm</w:t>
      </w:r>
      <w:r>
        <w:rPr>
          <w:spacing w:val="-3"/>
        </w:rPr>
        <w:t xml:space="preserve"> </w:t>
      </w:r>
      <w:r>
        <w:rPr>
          <w:spacing w:val="-2"/>
        </w:rPr>
        <w:t>örneği:</w:t>
      </w:r>
    </w:p>
    <w:p w14:paraId="328828F0" w14:textId="77777777" w:rsidR="00654671" w:rsidRDefault="00000000">
      <w:pPr>
        <w:pStyle w:val="GvdeMetni"/>
        <w:spacing w:before="58"/>
        <w:rPr>
          <w:sz w:val="20"/>
        </w:rPr>
      </w:pPr>
      <w:r>
        <w:rPr>
          <w:noProof/>
          <w:sz w:val="20"/>
        </w:rPr>
        <w:drawing>
          <wp:anchor distT="0" distB="0" distL="0" distR="0" simplePos="0" relativeHeight="487588352" behindDoc="1" locked="0" layoutInCell="1" allowOverlap="1" wp14:anchorId="44174AE3" wp14:editId="4CA0C2A0">
            <wp:simplePos x="0" y="0"/>
            <wp:positionH relativeFrom="page">
              <wp:posOffset>981075</wp:posOffset>
            </wp:positionH>
            <wp:positionV relativeFrom="paragraph">
              <wp:posOffset>198223</wp:posOffset>
            </wp:positionV>
            <wp:extent cx="5784426" cy="128015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84426" cy="1280159"/>
                    </a:xfrm>
                    <a:prstGeom prst="rect">
                      <a:avLst/>
                    </a:prstGeom>
                  </pic:spPr>
                </pic:pic>
              </a:graphicData>
            </a:graphic>
          </wp:anchor>
        </w:drawing>
      </w:r>
    </w:p>
    <w:p w14:paraId="2C975C40" w14:textId="77777777" w:rsidR="00654671" w:rsidRDefault="00000000">
      <w:pPr>
        <w:pStyle w:val="Balk1"/>
        <w:spacing w:before="118"/>
      </w:pPr>
      <w:r>
        <w:rPr>
          <w:spacing w:val="-2"/>
        </w:rPr>
        <w:t>Şablonlar</w:t>
      </w:r>
    </w:p>
    <w:p w14:paraId="45BACDA7" w14:textId="77777777" w:rsidR="00654671" w:rsidRDefault="00000000">
      <w:pPr>
        <w:pStyle w:val="GvdeMetni"/>
        <w:spacing w:before="205" w:line="273" w:lineRule="auto"/>
        <w:ind w:left="99" w:right="382"/>
        <w:jc w:val="both"/>
      </w:pPr>
      <w:r>
        <w:t>Şablonlar</w:t>
      </w:r>
      <w:r>
        <w:rPr>
          <w:spacing w:val="-5"/>
        </w:rPr>
        <w:t xml:space="preserve"> </w:t>
      </w:r>
      <w:r>
        <w:t>bir</w:t>
      </w:r>
      <w:r>
        <w:rPr>
          <w:spacing w:val="-5"/>
        </w:rPr>
        <w:t xml:space="preserve"> </w:t>
      </w:r>
      <w:r>
        <w:t>Django</w:t>
      </w:r>
      <w:r>
        <w:rPr>
          <w:spacing w:val="-5"/>
        </w:rPr>
        <w:t xml:space="preserve"> </w:t>
      </w:r>
      <w:r>
        <w:t>uygulamasının</w:t>
      </w:r>
      <w:r>
        <w:rPr>
          <w:spacing w:val="-6"/>
        </w:rPr>
        <w:t xml:space="preserve"> </w:t>
      </w:r>
      <w:r>
        <w:t>sunum</w:t>
      </w:r>
      <w:r>
        <w:rPr>
          <w:spacing w:val="-6"/>
        </w:rPr>
        <w:t xml:space="preserve"> </w:t>
      </w:r>
      <w:r>
        <w:t>katmanını</w:t>
      </w:r>
      <w:r>
        <w:rPr>
          <w:spacing w:val="-5"/>
        </w:rPr>
        <w:t xml:space="preserve"> </w:t>
      </w:r>
      <w:r>
        <w:t>yönetir.</w:t>
      </w:r>
      <w:r>
        <w:rPr>
          <w:spacing w:val="-6"/>
        </w:rPr>
        <w:t xml:space="preserve"> </w:t>
      </w:r>
      <w:r>
        <w:t>Bunlar,</w:t>
      </w:r>
      <w:r>
        <w:rPr>
          <w:spacing w:val="-6"/>
        </w:rPr>
        <w:t xml:space="preserve"> </w:t>
      </w:r>
      <w:r>
        <w:t>di- namik</w:t>
      </w:r>
      <w:r>
        <w:rPr>
          <w:spacing w:val="-3"/>
        </w:rPr>
        <w:t xml:space="preserve"> </w:t>
      </w:r>
      <w:r>
        <w:t>içerik</w:t>
      </w:r>
      <w:r>
        <w:rPr>
          <w:spacing w:val="-3"/>
        </w:rPr>
        <w:t xml:space="preserve"> </w:t>
      </w:r>
      <w:r>
        <w:t>oluşturma</w:t>
      </w:r>
      <w:r>
        <w:rPr>
          <w:spacing w:val="-3"/>
        </w:rPr>
        <w:t xml:space="preserve"> </w:t>
      </w:r>
      <w:r>
        <w:t>için</w:t>
      </w:r>
      <w:r>
        <w:rPr>
          <w:spacing w:val="-2"/>
        </w:rPr>
        <w:t xml:space="preserve"> </w:t>
      </w:r>
      <w:r>
        <w:t>Python</w:t>
      </w:r>
      <w:r>
        <w:rPr>
          <w:spacing w:val="-2"/>
        </w:rPr>
        <w:t xml:space="preserve"> </w:t>
      </w:r>
      <w:r>
        <w:t>benzeri</w:t>
      </w:r>
      <w:r>
        <w:rPr>
          <w:spacing w:val="-3"/>
        </w:rPr>
        <w:t xml:space="preserve"> </w:t>
      </w:r>
      <w:r>
        <w:t>ifadeler</w:t>
      </w:r>
      <w:r>
        <w:rPr>
          <w:spacing w:val="-2"/>
        </w:rPr>
        <w:t xml:space="preserve"> </w:t>
      </w:r>
      <w:r>
        <w:t>içeren</w:t>
      </w:r>
      <w:r>
        <w:rPr>
          <w:spacing w:val="-3"/>
        </w:rPr>
        <w:t xml:space="preserve"> </w:t>
      </w:r>
      <w:r>
        <w:t>Django</w:t>
      </w:r>
      <w:r>
        <w:rPr>
          <w:spacing w:val="-2"/>
        </w:rPr>
        <w:t xml:space="preserve"> </w:t>
      </w:r>
      <w:r>
        <w:t>Şablon Dili ile gömülü HTML dosyalarıdır.</w:t>
      </w:r>
    </w:p>
    <w:p w14:paraId="2A7067AC" w14:textId="77777777" w:rsidR="00654671" w:rsidRDefault="00000000">
      <w:pPr>
        <w:pStyle w:val="GvdeMetni"/>
        <w:spacing w:before="155"/>
        <w:ind w:left="99"/>
        <w:jc w:val="both"/>
      </w:pPr>
      <w:r>
        <w:t>Yukarıdaki</w:t>
      </w:r>
      <w:r>
        <w:rPr>
          <w:spacing w:val="-6"/>
        </w:rPr>
        <w:t xml:space="preserve"> </w:t>
      </w:r>
      <w:r>
        <w:t>görünüm</w:t>
      </w:r>
      <w:r>
        <w:rPr>
          <w:spacing w:val="-3"/>
        </w:rPr>
        <w:t xml:space="preserve"> </w:t>
      </w:r>
      <w:r>
        <w:t>için</w:t>
      </w:r>
      <w:r>
        <w:rPr>
          <w:spacing w:val="-2"/>
        </w:rPr>
        <w:t xml:space="preserve"> </w:t>
      </w:r>
      <w:r>
        <w:t>örnek</w:t>
      </w:r>
      <w:r>
        <w:rPr>
          <w:spacing w:val="-3"/>
        </w:rPr>
        <w:t xml:space="preserve"> </w:t>
      </w:r>
      <w:r>
        <w:t>bir</w:t>
      </w:r>
      <w:r>
        <w:rPr>
          <w:spacing w:val="-2"/>
        </w:rPr>
        <w:t xml:space="preserve"> </w:t>
      </w:r>
      <w:r>
        <w:t>şablon</w:t>
      </w:r>
      <w:r>
        <w:rPr>
          <w:spacing w:val="-2"/>
        </w:rPr>
        <w:t xml:space="preserve"> </w:t>
      </w:r>
      <w:r>
        <w:t>şöyle</w:t>
      </w:r>
      <w:r>
        <w:rPr>
          <w:spacing w:val="-3"/>
        </w:rPr>
        <w:t xml:space="preserve"> </w:t>
      </w:r>
      <w:r>
        <w:rPr>
          <w:spacing w:val="-2"/>
        </w:rPr>
        <w:t>olabilir:</w:t>
      </w:r>
    </w:p>
    <w:p w14:paraId="3545E975" w14:textId="77777777" w:rsidR="00654671" w:rsidRDefault="00000000">
      <w:pPr>
        <w:pStyle w:val="GvdeMetni"/>
        <w:spacing w:before="4"/>
        <w:rPr>
          <w:sz w:val="12"/>
        </w:rPr>
      </w:pPr>
      <w:r>
        <w:rPr>
          <w:noProof/>
          <w:sz w:val="12"/>
        </w:rPr>
        <w:drawing>
          <wp:anchor distT="0" distB="0" distL="0" distR="0" simplePos="0" relativeHeight="487588864" behindDoc="1" locked="0" layoutInCell="1" allowOverlap="1" wp14:anchorId="4E575E00" wp14:editId="08BDF2BB">
            <wp:simplePos x="0" y="0"/>
            <wp:positionH relativeFrom="page">
              <wp:posOffset>981075</wp:posOffset>
            </wp:positionH>
            <wp:positionV relativeFrom="paragraph">
              <wp:posOffset>105574</wp:posOffset>
            </wp:positionV>
            <wp:extent cx="5802752" cy="29489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802752" cy="2948940"/>
                    </a:xfrm>
                    <a:prstGeom prst="rect">
                      <a:avLst/>
                    </a:prstGeom>
                  </pic:spPr>
                </pic:pic>
              </a:graphicData>
            </a:graphic>
          </wp:anchor>
        </w:drawing>
      </w:r>
    </w:p>
    <w:p w14:paraId="5619FB47" w14:textId="77777777" w:rsidR="00654671" w:rsidRDefault="00654671">
      <w:pPr>
        <w:pStyle w:val="GvdeMetni"/>
      </w:pPr>
    </w:p>
    <w:p w14:paraId="3DC9C176" w14:textId="77777777" w:rsidR="00654671" w:rsidRDefault="00654671">
      <w:pPr>
        <w:pStyle w:val="GvdeMetni"/>
        <w:spacing w:before="70"/>
      </w:pPr>
    </w:p>
    <w:p w14:paraId="000FB093" w14:textId="77777777" w:rsidR="00654671" w:rsidRDefault="00000000">
      <w:pPr>
        <w:spacing w:before="1"/>
        <w:ind w:left="99"/>
        <w:rPr>
          <w:b/>
          <w:sz w:val="30"/>
        </w:rPr>
      </w:pPr>
      <w:r>
        <w:rPr>
          <w:b/>
          <w:spacing w:val="-2"/>
          <w:sz w:val="30"/>
        </w:rPr>
        <w:t>Formlar</w:t>
      </w:r>
    </w:p>
    <w:sectPr w:rsidR="00654671">
      <w:pgSz w:w="12240" w:h="15840"/>
      <w:pgMar w:top="660" w:right="144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54671"/>
    <w:rsid w:val="000A02AC"/>
    <w:rsid w:val="00654671"/>
    <w:rsid w:val="009D33A9"/>
    <w:rsid w:val="00B0534E"/>
    <w:rsid w:val="00F241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3465"/>
  <w15:docId w15:val="{0073DC14-5299-4DB5-8AC1-2626BC8A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99"/>
      <w:outlineLvl w:val="0"/>
    </w:pPr>
    <w:rPr>
      <w:b/>
      <w:bCs/>
      <w:sz w:val="30"/>
      <w:szCs w:val="3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30"/>
      <w:szCs w:val="30"/>
    </w:rPr>
  </w:style>
  <w:style w:type="paragraph" w:styleId="KonuBal">
    <w:name w:val="Title"/>
    <w:basedOn w:val="Normal"/>
    <w:uiPriority w:val="10"/>
    <w:qFormat/>
    <w:pPr>
      <w:spacing w:before="1"/>
      <w:ind w:left="2625"/>
      <w:jc w:val="both"/>
    </w:pPr>
    <w:rPr>
      <w:b/>
      <w:bCs/>
      <w:sz w:val="33"/>
      <w:szCs w:val="33"/>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EMİRHAN ÇOBAN</cp:lastModifiedBy>
  <cp:revision>3</cp:revision>
  <dcterms:created xsi:type="dcterms:W3CDTF">2025-02-17T16:20:00Z</dcterms:created>
  <dcterms:modified xsi:type="dcterms:W3CDTF">2025-02-27T15:03:00Z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LastSaved">
    <vt:filetime>2025-02-17T00:00:00Z</vt:filetime>
  </property>
  <property fmtid="{D5CDD505-2E9C-101B-9397-08002B2CF9AE}" pid="4" name="Producer">
    <vt:lpwstr>iLovePDF</vt:lpwstr>
  </property>
</Properties>
</file>