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br/>
        <w:br/>
        <w:br/>
        <w:br/>
        <w:br/>
        <w:br/>
        <w:br/>
        <w:br/>
        <w:br/>
        <w:br/>
        <w:br/>
        <w:br/>
        <w:br/>
      </w:r>
      <w:r>
        <w:t xml:space="preserve">Fig.3 Scientific Articles from year 2009 to 2021 </w:t>
      </w:r>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br/>
      </w:r>
      <w:r>
        <w:t xml:space="preserve">Inclusion and exclusion criteria </w:t>
        <w:br/>
      </w:r>
      <w: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w:t>
      </w:r>
      <w:r>
        <w:t xml:space="preserve">Research questions </w:t>
        <w:br/>
      </w:r>
      <w:r>
        <w:t xml:space="preserve">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 </w:t>
      </w:r>
      <w:r>
        <w:t xml:space="preserve">1 </w:t>
        <w:br/>
      </w:r>
      <w:r>
        <w:t xml:space="preserve">Background </w:t>
        <w:br/>
      </w:r>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either</w:t>
      </w:r>
    </w:p>
    <w:sectPr w:rsidR="00FC693F" w:rsidRPr="0006063C" w:rsidSect="00034616">
      <w:pgSz w:w="12240" w:h="15840"/>
      <w:pgMar w:top="950" w:right="1016" w:bottom="1187" w:left="1023" w:header="720" w:footer="720" w:gutter="0"/>
      <w:cols w:space="388.77922188969643"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9"/>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