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0E0" w:rsidRPr="00512C65" w:rsidRDefault="005360E0" w:rsidP="005360E0">
      <w:pPr>
        <w:pStyle w:val="xxmsonormal"/>
        <w:rPr>
          <w:rFonts w:ascii="Times New Roman" w:hAnsi="Times New Roman" w:cs="Times New Roman"/>
        </w:rPr>
      </w:pPr>
      <w:r w:rsidRPr="00512C65">
        <w:rPr>
          <w:rFonts w:ascii="Times New Roman" w:hAnsi="Times New Roman" w:cs="Times New Roman"/>
          <w:b/>
          <w:bCs/>
          <w:sz w:val="24"/>
          <w:szCs w:val="24"/>
        </w:rPr>
        <w:t>Masks/Face Coverings</w:t>
      </w:r>
    </w:p>
    <w:p w:rsidR="005360E0" w:rsidRDefault="005360E0" w:rsidP="005360E0">
      <w:pPr>
        <w:pStyle w:val="xxmsonormal"/>
        <w:rPr>
          <w:rFonts w:ascii="Times New Roman" w:hAnsi="Times New Roman" w:cs="Times New Roman"/>
        </w:rPr>
      </w:pPr>
      <w:r w:rsidRPr="00512C65">
        <w:rPr>
          <w:rFonts w:ascii="Times New Roman" w:hAnsi="Times New Roman" w:cs="Times New Roman"/>
          <w:sz w:val="24"/>
          <w:szCs w:val="24"/>
        </w:rPr>
        <w:t>Because social distancing cannot always be guaranteed, students, faculty, and staff must wear masks/face coverings in every instructional setting and academic support areas: Classrooms, Computer Classrooms, Labs, Offices, Success Centers, Open Labs, and Libraries. Only those individuals working alone will not be required to be masked in these settings.</w:t>
      </w:r>
    </w:p>
    <w:p w:rsidR="005360E0" w:rsidRDefault="005360E0" w:rsidP="005360E0">
      <w:pPr>
        <w:pStyle w:val="xxmsonormal"/>
        <w:rPr>
          <w:rFonts w:ascii="Times New Roman" w:hAnsi="Times New Roman" w:cs="Times New Roman"/>
          <w:sz w:val="24"/>
          <w:szCs w:val="24"/>
        </w:rPr>
      </w:pPr>
    </w:p>
    <w:p w:rsidR="005360E0" w:rsidRDefault="005360E0" w:rsidP="005360E0">
      <w:pPr>
        <w:pStyle w:val="xxmsonormal"/>
        <w:rPr>
          <w:rFonts w:ascii="Times New Roman" w:hAnsi="Times New Roman" w:cs="Times New Roman"/>
        </w:rPr>
      </w:pPr>
      <w:r>
        <w:rPr>
          <w:rFonts w:ascii="Times New Roman" w:hAnsi="Times New Roman" w:cs="Times New Roman"/>
          <w:sz w:val="24"/>
          <w:szCs w:val="24"/>
        </w:rPr>
        <w:t xml:space="preserve">Students are encouraged to provide their own masks/face coverings. </w:t>
      </w:r>
      <w:r w:rsidRPr="00512C65">
        <w:rPr>
          <w:rFonts w:ascii="Times New Roman" w:hAnsi="Times New Roman" w:cs="Times New Roman"/>
          <w:sz w:val="24"/>
          <w:szCs w:val="24"/>
        </w:rPr>
        <w:t>A student who does not have a mask/face covering will be provided a mask by the College. Faculty will work with Public Safety and their supervisors to ensure masks are available for instructional settings.  See further COVID-19 information below.</w:t>
      </w:r>
    </w:p>
    <w:p w:rsidR="005360E0" w:rsidRPr="00512C65" w:rsidRDefault="005360E0" w:rsidP="005360E0">
      <w:pPr>
        <w:pStyle w:val="xxmsonormal"/>
        <w:rPr>
          <w:rFonts w:ascii="Times New Roman" w:hAnsi="Times New Roman" w:cs="Times New Roman"/>
        </w:rPr>
      </w:pPr>
      <w:r w:rsidRPr="00512C65">
        <w:rPr>
          <w:rFonts w:ascii="Times New Roman" w:hAnsi="Times New Roman" w:cs="Times New Roman"/>
          <w:sz w:val="24"/>
          <w:szCs w:val="24"/>
        </w:rPr>
        <w:t> </w:t>
      </w:r>
    </w:p>
    <w:p w:rsidR="005360E0" w:rsidRDefault="005360E0" w:rsidP="005360E0">
      <w:pPr>
        <w:pStyle w:val="xmsonormal"/>
        <w:rPr>
          <w:rFonts w:ascii="Times New Roman" w:hAnsi="Times New Roman" w:cs="Times New Roman"/>
          <w:sz w:val="24"/>
          <w:szCs w:val="24"/>
        </w:rPr>
      </w:pPr>
      <w:r w:rsidRPr="00512C65">
        <w:rPr>
          <w:rFonts w:ascii="Times New Roman" w:hAnsi="Times New Roman" w:cs="Times New Roman"/>
          <w:sz w:val="24"/>
          <w:szCs w:val="24"/>
        </w:rPr>
        <w:t xml:space="preserve">Any student wishing to request a disability-related accommodation in connection with CTC’s mask policy should contact Disability Support Services: </w:t>
      </w:r>
      <w:hyperlink r:id="rId8" w:history="1">
        <w:r w:rsidRPr="00512C65">
          <w:rPr>
            <w:rStyle w:val="Hyperlink"/>
            <w:rFonts w:ascii="Times New Roman" w:hAnsi="Times New Roman" w:cs="Times New Roman"/>
            <w:sz w:val="24"/>
            <w:szCs w:val="24"/>
          </w:rPr>
          <w:t>Disability.Services@Chattahoocheetech.edu</w:t>
        </w:r>
      </w:hyperlink>
      <w:r w:rsidRPr="00512C65">
        <w:rPr>
          <w:rFonts w:ascii="Times New Roman" w:hAnsi="Times New Roman" w:cs="Times New Roman"/>
          <w:sz w:val="24"/>
          <w:szCs w:val="24"/>
        </w:rPr>
        <w:t>.</w:t>
      </w:r>
    </w:p>
    <w:p w:rsidR="005360E0" w:rsidRDefault="005360E0" w:rsidP="005360E0">
      <w:pPr>
        <w:pStyle w:val="xmsonormal"/>
        <w:rPr>
          <w:rFonts w:ascii="Times New Roman" w:hAnsi="Times New Roman" w:cs="Times New Roman"/>
          <w:sz w:val="24"/>
          <w:szCs w:val="24"/>
        </w:rPr>
      </w:pPr>
    </w:p>
    <w:p w:rsidR="005360E0" w:rsidRDefault="005360E0" w:rsidP="005360E0">
      <w:pPr>
        <w:pStyle w:val="xmsonormal"/>
        <w:rPr>
          <w:rFonts w:ascii="Times New Roman" w:hAnsi="Times New Roman" w:cs="Times New Roman"/>
          <w:sz w:val="24"/>
          <w:szCs w:val="24"/>
        </w:rPr>
      </w:pPr>
      <w:r w:rsidRPr="00512C65">
        <w:rPr>
          <w:rFonts w:ascii="Times New Roman" w:hAnsi="Times New Roman" w:cs="Times New Roman"/>
          <w:sz w:val="24"/>
          <w:szCs w:val="24"/>
        </w:rPr>
        <w:t>Any employee wishing to request a disability-related accommodation in connection with CTC’s mask policy should contact Ron Price in Human</w:t>
      </w:r>
      <w:r>
        <w:rPr>
          <w:rFonts w:ascii="Times New Roman" w:hAnsi="Times New Roman" w:cs="Times New Roman"/>
          <w:sz w:val="24"/>
          <w:szCs w:val="24"/>
        </w:rPr>
        <w:t xml:space="preserve"> </w:t>
      </w:r>
      <w:r w:rsidRPr="00512C65">
        <w:rPr>
          <w:rFonts w:ascii="Times New Roman" w:hAnsi="Times New Roman" w:cs="Times New Roman"/>
          <w:sz w:val="24"/>
          <w:szCs w:val="24"/>
        </w:rPr>
        <w:t xml:space="preserve">Resources:  </w:t>
      </w:r>
      <w:hyperlink r:id="rId9" w:history="1">
        <w:r w:rsidRPr="00512C65">
          <w:rPr>
            <w:rStyle w:val="Hyperlink"/>
            <w:rFonts w:ascii="Times New Roman" w:hAnsi="Times New Roman" w:cs="Times New Roman"/>
            <w:sz w:val="24"/>
            <w:szCs w:val="24"/>
          </w:rPr>
          <w:t>Ron.Price@chattahoocheetech.edu</w:t>
        </w:r>
      </w:hyperlink>
      <w:r w:rsidRPr="00512C65">
        <w:rPr>
          <w:rFonts w:ascii="Times New Roman" w:hAnsi="Times New Roman" w:cs="Times New Roman"/>
          <w:sz w:val="24"/>
          <w:szCs w:val="24"/>
        </w:rPr>
        <w:t>.</w:t>
      </w:r>
    </w:p>
    <w:p w:rsidR="005360E0" w:rsidRDefault="005360E0" w:rsidP="005360E0">
      <w:pPr>
        <w:pStyle w:val="xmsonormal"/>
        <w:rPr>
          <w:rFonts w:ascii="Times New Roman" w:hAnsi="Times New Roman" w:cs="Times New Roman"/>
          <w:sz w:val="24"/>
          <w:szCs w:val="24"/>
        </w:rPr>
      </w:pPr>
    </w:p>
    <w:p w:rsidR="005360E0" w:rsidRPr="00830F7F" w:rsidRDefault="005360E0" w:rsidP="005360E0">
      <w:pPr>
        <w:pStyle w:val="xmsonormal"/>
        <w:rPr>
          <w:rFonts w:ascii="Times New Roman" w:hAnsi="Times New Roman" w:cs="Times New Roman"/>
        </w:rPr>
      </w:pPr>
      <w:r>
        <w:rPr>
          <w:rFonts w:ascii="Times New Roman" w:hAnsi="Times New Roman" w:cs="Times New Roman"/>
          <w:sz w:val="24"/>
          <w:szCs w:val="24"/>
        </w:rPr>
        <w:t>Individuals</w:t>
      </w:r>
      <w:r w:rsidRPr="00512C65">
        <w:rPr>
          <w:rFonts w:ascii="Times New Roman" w:hAnsi="Times New Roman" w:cs="Times New Roman"/>
          <w:sz w:val="24"/>
          <w:szCs w:val="24"/>
        </w:rPr>
        <w:t xml:space="preserve"> in these circumstances will be </w:t>
      </w:r>
      <w:r>
        <w:rPr>
          <w:rFonts w:ascii="Times New Roman" w:hAnsi="Times New Roman" w:cs="Times New Roman"/>
          <w:sz w:val="24"/>
          <w:szCs w:val="24"/>
        </w:rPr>
        <w:t>required</w:t>
      </w:r>
      <w:r w:rsidRPr="00512C65">
        <w:rPr>
          <w:rFonts w:ascii="Times New Roman" w:hAnsi="Times New Roman" w:cs="Times New Roman"/>
          <w:sz w:val="24"/>
          <w:szCs w:val="24"/>
        </w:rPr>
        <w:t xml:space="preserve"> to wear a face shield </w:t>
      </w:r>
      <w:r>
        <w:rPr>
          <w:rFonts w:ascii="Times New Roman" w:hAnsi="Times New Roman" w:cs="Times New Roman"/>
          <w:sz w:val="24"/>
          <w:szCs w:val="24"/>
        </w:rPr>
        <w:t xml:space="preserve">in instructional settings and/or </w:t>
      </w:r>
      <w:r w:rsidRPr="00512C65">
        <w:rPr>
          <w:rFonts w:ascii="Times New Roman" w:hAnsi="Times New Roman" w:cs="Times New Roman"/>
          <w:sz w:val="24"/>
          <w:szCs w:val="24"/>
        </w:rPr>
        <w:t xml:space="preserve">when social distancing is not possible. </w:t>
      </w:r>
    </w:p>
    <w:p w:rsidR="005360E0" w:rsidRPr="00512C65" w:rsidRDefault="005360E0" w:rsidP="005360E0">
      <w:pPr>
        <w:pStyle w:val="xxmsonormal"/>
        <w:rPr>
          <w:rFonts w:ascii="Times New Roman" w:hAnsi="Times New Roman" w:cs="Times New Roman"/>
        </w:rPr>
      </w:pPr>
    </w:p>
    <w:p w:rsidR="005360E0" w:rsidRPr="00512C65" w:rsidRDefault="005360E0" w:rsidP="005360E0">
      <w:pPr>
        <w:pStyle w:val="xxmsonormal"/>
        <w:shd w:val="clear" w:color="auto" w:fill="FFFFFF"/>
        <w:rPr>
          <w:rFonts w:ascii="Times New Roman" w:hAnsi="Times New Roman" w:cs="Times New Roman"/>
        </w:rPr>
      </w:pPr>
      <w:r w:rsidRPr="00512C65">
        <w:rPr>
          <w:rFonts w:ascii="Times New Roman" w:hAnsi="Times New Roman" w:cs="Times New Roman"/>
          <w:b/>
          <w:bCs/>
          <w:sz w:val="24"/>
          <w:szCs w:val="24"/>
        </w:rPr>
        <w:t>Proctored Events</w:t>
      </w:r>
    </w:p>
    <w:p w:rsidR="005360E0" w:rsidRDefault="005360E0" w:rsidP="005360E0">
      <w:pPr>
        <w:pStyle w:val="xxmsonormal"/>
        <w:rPr>
          <w:rFonts w:ascii="Times New Roman" w:hAnsi="Times New Roman" w:cs="Times New Roman"/>
        </w:rPr>
      </w:pPr>
      <w:r w:rsidRPr="00512C65">
        <w:rPr>
          <w:rFonts w:ascii="Times New Roman" w:hAnsi="Times New Roman" w:cs="Times New Roman"/>
          <w:sz w:val="24"/>
          <w:szCs w:val="24"/>
          <w:shd w:val="clear" w:color="auto" w:fill="FFFFFF"/>
        </w:rPr>
        <w:t>All online courses at CTC normally require students to attend at least one proctored event, but in the Fall of 2020, on-campus proctored events will not be given due to COVID-19; instead, CTC instructors will use additional technologies to verify the identity and/or work of online students during proctored events. Faculty will inform students about any academic penalties associated with failure to complete a proctored event in the manner it is assigned.</w:t>
      </w:r>
    </w:p>
    <w:p w:rsidR="005360E0" w:rsidRPr="00512C65" w:rsidRDefault="005360E0" w:rsidP="005360E0">
      <w:pPr>
        <w:pStyle w:val="xxmsonormal"/>
        <w:rPr>
          <w:rFonts w:ascii="Times New Roman" w:hAnsi="Times New Roman" w:cs="Times New Roman"/>
        </w:rPr>
      </w:pPr>
    </w:p>
    <w:p w:rsidR="005360E0" w:rsidRPr="00512C65" w:rsidRDefault="005360E0" w:rsidP="005360E0">
      <w:pPr>
        <w:pStyle w:val="NormalWeb"/>
        <w:spacing w:before="0" w:beforeAutospacing="0" w:after="0" w:afterAutospacing="0"/>
      </w:pPr>
      <w:r w:rsidRPr="00512C65">
        <w:rPr>
          <w:b/>
          <w:bCs/>
        </w:rPr>
        <w:t>College Attendance Policy</w:t>
      </w:r>
    </w:p>
    <w:p w:rsidR="005360E0" w:rsidRDefault="005360E0" w:rsidP="005360E0">
      <w:pPr>
        <w:pStyle w:val="NormalWeb"/>
        <w:spacing w:before="0" w:beforeAutospacing="0" w:after="0" w:afterAutospacing="0"/>
      </w:pPr>
      <w:r w:rsidRPr="00512C65">
        <w:t>It is the student’s responsibility to attend class–both in class and online–on a good-faith basis that demonstrates the student’s desire to be a genuine partner in the educational process. Instructors will keep an accurate record of attendance. Students anticipating an absence or tardiness must contact the instructor in advance, or provide notification as soon as possible. Instructors will establish attendance and make-up policies which are provided to the student in the course syllabus. It is the responsibility of the student to know the policy and adhere to it. It is at the instructors’ or programs’ discretion whether final grades are affected by excessive absence and tardiness.</w:t>
      </w:r>
    </w:p>
    <w:p w:rsidR="005360E0" w:rsidRPr="00512C65" w:rsidRDefault="005360E0" w:rsidP="005360E0">
      <w:pPr>
        <w:pStyle w:val="NormalWeb"/>
        <w:spacing w:before="0" w:beforeAutospacing="0" w:after="0" w:afterAutospacing="0"/>
      </w:pPr>
      <w:r w:rsidRPr="00512C65">
        <w:t> </w:t>
      </w:r>
    </w:p>
    <w:p w:rsidR="005360E0" w:rsidRDefault="005360E0" w:rsidP="005360E0">
      <w:pPr>
        <w:pStyle w:val="NormalWeb"/>
        <w:spacing w:before="0" w:beforeAutospacing="0" w:after="0" w:afterAutospacing="0"/>
      </w:pPr>
      <w:r w:rsidRPr="00512C65">
        <w:t>In light of concerns about COVID-19, it is important that students who show signs of illness DO NOT attend on-campus classes</w:t>
      </w:r>
      <w:r>
        <w:t xml:space="preserve"> or utilize on-campus resources</w:t>
      </w:r>
      <w:r w:rsidRPr="00512C65">
        <w:t>. Many classes and programs will require health questions and/or temperature checks prior to instructional activities beginning. Students must answer questions truthfully, and students will be sent away for that class period, or longer, from in-person classes and course-related activities when symptoms of COVID-19 are present. When this occurs, instructors will allow for the make-up of assignments missed, including, but not limited to, an Incomplete grade for the term.</w:t>
      </w:r>
    </w:p>
    <w:p w:rsidR="005360E0" w:rsidRDefault="005360E0" w:rsidP="005360E0">
      <w:pPr>
        <w:pStyle w:val="NormalWeb"/>
        <w:spacing w:before="0" w:beforeAutospacing="0" w:after="0" w:afterAutospacing="0"/>
        <w:rPr>
          <w:b/>
          <w:bCs/>
        </w:rPr>
      </w:pPr>
    </w:p>
    <w:p w:rsidR="005360E0" w:rsidRDefault="005360E0" w:rsidP="005360E0">
      <w:pPr>
        <w:pStyle w:val="NormalWeb"/>
        <w:spacing w:before="0" w:beforeAutospacing="0" w:after="0" w:afterAutospacing="0"/>
        <w:rPr>
          <w:b/>
          <w:bCs/>
        </w:rPr>
      </w:pPr>
    </w:p>
    <w:p w:rsidR="005360E0" w:rsidRPr="00512C65" w:rsidRDefault="005360E0" w:rsidP="005360E0">
      <w:pPr>
        <w:pStyle w:val="NormalWeb"/>
        <w:spacing w:before="0" w:beforeAutospacing="0" w:after="0" w:afterAutospacing="0"/>
      </w:pPr>
      <w:r w:rsidRPr="00512C65">
        <w:rPr>
          <w:b/>
          <w:bCs/>
        </w:rPr>
        <w:t>Health and Safety Statement: COVID-19</w:t>
      </w:r>
    </w:p>
    <w:p w:rsidR="005360E0" w:rsidRDefault="005360E0" w:rsidP="005360E0">
      <w:pPr>
        <w:pStyle w:val="NormalWeb"/>
        <w:spacing w:before="0" w:beforeAutospacing="0" w:after="0" w:afterAutospacing="0"/>
      </w:pPr>
      <w:r w:rsidRPr="00512C65">
        <w:rPr>
          <w:bdr w:val="none" w:sz="0" w:space="0" w:color="auto" w:frame="1"/>
          <w:shd w:val="clear" w:color="auto" w:fill="FFFFFF"/>
        </w:rPr>
        <w:t xml:space="preserve">The focus of Chattahoochee Technical College is the health and safety of its students, faculty, and staff. During the Fall semester, all members of the college community are required to follow health and safety guidelines as laid out by the Centers for Disease Control (CDC) and College personnel. Because social distancing cannot be </w:t>
      </w:r>
      <w:r w:rsidRPr="00512C65">
        <w:rPr>
          <w:bdr w:val="none" w:sz="0" w:space="0" w:color="auto" w:frame="1"/>
          <w:shd w:val="clear" w:color="auto" w:fill="FFFFFF"/>
        </w:rPr>
        <w:lastRenderedPageBreak/>
        <w:t>guaranteed, the wearing of masks/face coverings while in classrooms, labs, and academic support areas on CTC Campuses is required.</w:t>
      </w:r>
    </w:p>
    <w:p w:rsidR="005360E0" w:rsidRPr="00512C65" w:rsidRDefault="005360E0" w:rsidP="005360E0">
      <w:pPr>
        <w:pStyle w:val="NormalWeb"/>
        <w:spacing w:before="0" w:beforeAutospacing="0" w:after="0" w:afterAutospacing="0"/>
      </w:pPr>
      <w:r w:rsidRPr="00512C65">
        <w:rPr>
          <w:sz w:val="22"/>
          <w:szCs w:val="22"/>
          <w:bdr w:val="none" w:sz="0" w:space="0" w:color="auto" w:frame="1"/>
          <w:shd w:val="clear" w:color="auto" w:fill="FFFFFF"/>
        </w:rPr>
        <w:t> </w:t>
      </w:r>
    </w:p>
    <w:p w:rsidR="005360E0" w:rsidRDefault="005360E0" w:rsidP="005360E0">
      <w:pPr>
        <w:pStyle w:val="NormalWeb"/>
        <w:spacing w:before="0" w:beforeAutospacing="0" w:after="0" w:afterAutospacing="0"/>
        <w:rPr>
          <w:bdr w:val="none" w:sz="0" w:space="0" w:color="auto" w:frame="1"/>
          <w:shd w:val="clear" w:color="auto" w:fill="FFFFFF"/>
        </w:rPr>
      </w:pPr>
      <w:r w:rsidRPr="00512C65">
        <w:rPr>
          <w:bdr w:val="none" w:sz="0" w:space="0" w:color="auto" w:frame="1"/>
          <w:shd w:val="clear" w:color="auto" w:fill="FFFFFF"/>
        </w:rPr>
        <w:t>Additional sections of courses and additional seats in courses will be taught online in the Fall to help accommodate those students who do not wish to attend classes in person. Additional sections of courses will be taught in Chattahoochee’s CISCO rooms to allow synchronous/live time participation in classes without necessarily requiring physical presence on campus. Face-to-face classes will be taught with restricted group sizes, and no “double” sections will be taught face-to-face during Fall term. Academic Support will include a continuation of onli</w:t>
      </w:r>
      <w:r>
        <w:rPr>
          <w:bdr w:val="none" w:sz="0" w:space="0" w:color="auto" w:frame="1"/>
          <w:shd w:val="clear" w:color="auto" w:fill="FFFFFF"/>
        </w:rPr>
        <w:t>ne tutoring</w:t>
      </w:r>
    </w:p>
    <w:p w:rsidR="005360E0" w:rsidRPr="00512C65" w:rsidRDefault="005360E0" w:rsidP="005360E0">
      <w:pPr>
        <w:pStyle w:val="NormalWeb"/>
        <w:spacing w:before="0" w:beforeAutospacing="0" w:after="0" w:afterAutospacing="0"/>
      </w:pPr>
      <w:r w:rsidRPr="00512C65">
        <w:rPr>
          <w:bdr w:val="none" w:sz="0" w:space="0" w:color="auto" w:frame="1"/>
          <w:shd w:val="clear" w:color="auto" w:fill="FFFFFF"/>
        </w:rPr>
        <w:t>and Advising to allow students and staff to reach students and meet needs without requiring physical presence.</w:t>
      </w:r>
    </w:p>
    <w:p w:rsidR="005360E0" w:rsidRPr="00512C65" w:rsidRDefault="005360E0" w:rsidP="005360E0">
      <w:pPr>
        <w:pStyle w:val="NormalWeb"/>
        <w:tabs>
          <w:tab w:val="left" w:pos="1896"/>
        </w:tabs>
        <w:spacing w:before="0" w:beforeAutospacing="0" w:after="0" w:afterAutospacing="0"/>
      </w:pPr>
    </w:p>
    <w:p w:rsidR="005360E0" w:rsidRDefault="005360E0" w:rsidP="005360E0">
      <w:pPr>
        <w:pStyle w:val="NormalWeb"/>
        <w:spacing w:before="0" w:beforeAutospacing="0" w:after="0" w:afterAutospacing="0"/>
        <w:rPr>
          <w:bdr w:val="none" w:sz="0" w:space="0" w:color="auto" w:frame="1"/>
          <w:shd w:val="clear" w:color="auto" w:fill="FFFFFF"/>
        </w:rPr>
      </w:pPr>
      <w:r w:rsidRPr="00512C65">
        <w:rPr>
          <w:bdr w:val="none" w:sz="0" w:space="0" w:color="auto" w:frame="1"/>
          <w:shd w:val="clear" w:color="auto" w:fill="FFFFFF"/>
        </w:rPr>
        <w:t>If you have questions or concerns, please reach out to your instructors as early in the term as possible. All members of the college community are directed to stay at home and away from campus if they are showing signs of illness, and that includes course faculty.</w:t>
      </w:r>
      <w:r>
        <w:rPr>
          <w:bdr w:val="none" w:sz="0" w:space="0" w:color="auto" w:frame="1"/>
          <w:shd w:val="clear" w:color="auto" w:fill="FFFFFF"/>
        </w:rPr>
        <w:t xml:space="preserve"> </w:t>
      </w:r>
      <w:r w:rsidRPr="00512C65">
        <w:rPr>
          <w:bdr w:val="none" w:sz="0" w:space="0" w:color="auto" w:frame="1"/>
          <w:shd w:val="clear" w:color="auto" w:fill="FFFFFF"/>
        </w:rPr>
        <w:t>Students need to be prepared for communication from faculty and College leadership regarding class cancellations due to illness.</w:t>
      </w:r>
    </w:p>
    <w:p w:rsidR="005360E0" w:rsidRPr="00512C65" w:rsidRDefault="005360E0" w:rsidP="005360E0">
      <w:pPr>
        <w:pStyle w:val="NormalWeb"/>
        <w:spacing w:before="0" w:beforeAutospacing="0" w:after="0" w:afterAutospacing="0"/>
      </w:pPr>
      <w:r w:rsidRPr="00512C65">
        <w:t> </w:t>
      </w:r>
    </w:p>
    <w:p w:rsidR="005360E0" w:rsidRPr="00512C65" w:rsidRDefault="005360E0" w:rsidP="005360E0">
      <w:pPr>
        <w:pStyle w:val="xmsonormal"/>
        <w:rPr>
          <w:rFonts w:ascii="Times New Roman" w:hAnsi="Times New Roman" w:cs="Times New Roman"/>
        </w:rPr>
      </w:pPr>
      <w:r w:rsidRPr="00512C65">
        <w:rPr>
          <w:rFonts w:ascii="Times New Roman" w:hAnsi="Times New Roman" w:cs="Times New Roman"/>
          <w:b/>
          <w:bCs/>
          <w:sz w:val="24"/>
          <w:szCs w:val="24"/>
        </w:rPr>
        <w:t>Compliance</w:t>
      </w:r>
    </w:p>
    <w:p w:rsidR="005360E0" w:rsidRDefault="005360E0" w:rsidP="005360E0">
      <w:pPr>
        <w:pStyle w:val="xmsonormal"/>
        <w:rPr>
          <w:rFonts w:ascii="Times New Roman" w:hAnsi="Times New Roman" w:cs="Times New Roman"/>
          <w:sz w:val="24"/>
          <w:szCs w:val="24"/>
        </w:rPr>
      </w:pPr>
      <w:r w:rsidRPr="00512C65">
        <w:rPr>
          <w:rFonts w:ascii="Times New Roman" w:hAnsi="Times New Roman" w:cs="Times New Roman"/>
          <w:sz w:val="24"/>
          <w:szCs w:val="24"/>
        </w:rPr>
        <w:t xml:space="preserve">The College is very committed to the health and safety of students, and therefore, in order for a student to participate and/or be present in any instructional setting or academic support activity, that student must abide by Chattahoochee’s mask requirement. </w:t>
      </w:r>
      <w:r w:rsidRPr="00512C65">
        <w:rPr>
          <w:rFonts w:ascii="Times New Roman" w:hAnsi="Times New Roman" w:cs="Times New Roman"/>
          <w:color w:val="1F497D"/>
          <w:sz w:val="24"/>
          <w:szCs w:val="24"/>
        </w:rPr>
        <w:t> </w:t>
      </w:r>
      <w:r w:rsidRPr="00512C65">
        <w:rPr>
          <w:rFonts w:ascii="Times New Roman" w:hAnsi="Times New Roman" w:cs="Times New Roman"/>
          <w:sz w:val="24"/>
          <w:szCs w:val="24"/>
        </w:rPr>
        <w:t>Faculty and staff will ensure that the requirement is clear, will provide or otherwise assist a student in procuring a mask, will make a good-faith effort to explain the importance of the requirement to health and safety efforts, and will treat any non-compliance as a potential violation of the College’s Student Code of Conduct</w:t>
      </w:r>
      <w:r>
        <w:rPr>
          <w:rFonts w:ascii="Times New Roman" w:hAnsi="Times New Roman" w:cs="Times New Roman"/>
          <w:sz w:val="24"/>
          <w:szCs w:val="24"/>
        </w:rPr>
        <w:t>.</w:t>
      </w:r>
    </w:p>
    <w:p w:rsidR="005360E0" w:rsidRDefault="005360E0" w:rsidP="005360E0">
      <w:pPr>
        <w:pStyle w:val="xmsonormal"/>
        <w:rPr>
          <w:rFonts w:ascii="Times New Roman" w:hAnsi="Times New Roman" w:cs="Times New Roman"/>
          <w:sz w:val="24"/>
          <w:szCs w:val="24"/>
        </w:rPr>
      </w:pPr>
    </w:p>
    <w:p w:rsidR="005360E0" w:rsidRPr="008040A8" w:rsidRDefault="005360E0" w:rsidP="005360E0">
      <w:pPr>
        <w:pStyle w:val="xmsonormal"/>
        <w:rPr>
          <w:rStyle w:val="Strong"/>
          <w:rFonts w:ascii="Times New Roman" w:hAnsi="Times New Roman" w:cs="Times New Roman"/>
          <w:szCs w:val="24"/>
        </w:rPr>
      </w:pPr>
      <w:r w:rsidRPr="008040A8">
        <w:rPr>
          <w:rStyle w:val="Strong"/>
          <w:rFonts w:ascii="Times New Roman" w:hAnsi="Times New Roman" w:cs="Times New Roman"/>
          <w:szCs w:val="24"/>
        </w:rPr>
        <w:t>COVID Self-Report Form</w:t>
      </w:r>
    </w:p>
    <w:p w:rsidR="005360E0" w:rsidRPr="00046A7D" w:rsidRDefault="005360E0" w:rsidP="005360E0">
      <w:pPr>
        <w:pStyle w:val="xmsonormal"/>
        <w:rPr>
          <w:rFonts w:ascii="Times New Roman" w:hAnsi="Times New Roman" w:cs="Times New Roman"/>
          <w:sz w:val="24"/>
          <w:szCs w:val="24"/>
        </w:rPr>
      </w:pPr>
      <w:r>
        <w:rPr>
          <w:rFonts w:ascii="Times New Roman" w:hAnsi="Times New Roman" w:cs="Times New Roman"/>
          <w:sz w:val="24"/>
          <w:szCs w:val="24"/>
        </w:rPr>
        <w:t xml:space="preserve">This is the link to the </w:t>
      </w:r>
      <w:hyperlink r:id="rId10" w:history="1">
        <w:r>
          <w:rPr>
            <w:rStyle w:val="Hyperlink"/>
            <w:rFonts w:eastAsia="Times New Roman"/>
            <w:sz w:val="24"/>
            <w:szCs w:val="24"/>
          </w:rPr>
          <w:t>Chattahoochee COVID Self-report Form</w:t>
        </w:r>
      </w:hyperlink>
      <w:r>
        <w:rPr>
          <w:rFonts w:ascii="Times New Roman" w:eastAsia="Times New Roman" w:hAnsi="Times New Roman" w:cs="Times New Roman"/>
          <w:color w:val="000000"/>
          <w:sz w:val="24"/>
          <w:szCs w:val="24"/>
        </w:rPr>
        <w:t xml:space="preserve">. This reporting form allows Chattahoochee employees, students, and visitors to notify the College about individuals affected or potentially affected by COVID-19. Individuals who complete this form may be contacted by Chattahoochee’s Exposure Control Coordinator, allowing the College to take preventative measures and offer available resources. </w:t>
      </w:r>
    </w:p>
    <w:p w:rsidR="005360E0" w:rsidRDefault="005360E0">
      <w:pPr>
        <w:rPr>
          <w:rFonts w:ascii="Garamond" w:hAnsi="Garamond"/>
          <w:sz w:val="56"/>
        </w:rPr>
      </w:pPr>
      <w:r>
        <w:rPr>
          <w:rFonts w:ascii="Garamond" w:hAnsi="Garamond"/>
          <w:sz w:val="56"/>
        </w:rPr>
        <w:br w:type="page"/>
      </w:r>
    </w:p>
    <w:p w:rsidR="00947D91" w:rsidRDefault="00947D91" w:rsidP="00947D91">
      <w:pPr>
        <w:spacing w:before="120" w:after="120" w:line="240" w:lineRule="auto"/>
        <w:rPr>
          <w:rFonts w:ascii="Garamond" w:hAnsi="Garamond"/>
          <w:sz w:val="56"/>
        </w:rPr>
      </w:pPr>
      <w:r>
        <w:rPr>
          <w:rFonts w:ascii="Garamond" w:hAnsi="Garamond"/>
          <w:sz w:val="56"/>
        </w:rPr>
        <w:lastRenderedPageBreak/>
        <w:t>CI</w:t>
      </w:r>
      <w:r w:rsidRPr="00D6474C">
        <w:rPr>
          <w:rFonts w:ascii="Garamond" w:hAnsi="Garamond"/>
          <w:sz w:val="56"/>
        </w:rPr>
        <w:t xml:space="preserve">ST </w:t>
      </w:r>
      <w:r>
        <w:rPr>
          <w:rFonts w:ascii="Garamond" w:hAnsi="Garamond"/>
          <w:sz w:val="56"/>
        </w:rPr>
        <w:t>2373</w:t>
      </w:r>
      <w:r w:rsidRPr="00D6474C">
        <w:rPr>
          <w:rFonts w:ascii="Garamond" w:hAnsi="Garamond"/>
          <w:sz w:val="56"/>
        </w:rPr>
        <w:t xml:space="preserve"> </w:t>
      </w:r>
      <w:r>
        <w:rPr>
          <w:rFonts w:ascii="Garamond" w:hAnsi="Garamond"/>
          <w:sz w:val="56"/>
        </w:rPr>
        <w:t>– Java Programming III</w:t>
      </w:r>
    </w:p>
    <w:p w:rsidR="00947D91" w:rsidRPr="00D6474C" w:rsidRDefault="00947D91" w:rsidP="00947D91">
      <w:pPr>
        <w:spacing w:after="120" w:line="240" w:lineRule="auto"/>
        <w:rPr>
          <w:rFonts w:ascii="Garamond" w:hAnsi="Garamond"/>
          <w:sz w:val="56"/>
        </w:rPr>
      </w:pPr>
      <w:r w:rsidRPr="00D6474C">
        <w:rPr>
          <w:rFonts w:ascii="Garamond" w:hAnsi="Garamond"/>
          <w:sz w:val="56"/>
        </w:rPr>
        <w:t>Course Syllabus</w:t>
      </w:r>
    </w:p>
    <w:p w:rsidR="00947D91" w:rsidRDefault="005431DE" w:rsidP="00947D91">
      <w:pPr>
        <w:spacing w:after="120" w:line="240" w:lineRule="auto"/>
        <w:rPr>
          <w:rFonts w:ascii="Garamond" w:hAnsi="Garamond"/>
          <w:sz w:val="48"/>
        </w:rPr>
      </w:pPr>
      <w:r>
        <w:rPr>
          <w:rFonts w:ascii="Garamond" w:hAnsi="Garamond"/>
          <w:sz w:val="48"/>
        </w:rPr>
        <w:t>Fall</w:t>
      </w:r>
      <w:r w:rsidR="00947D91" w:rsidRPr="00D6474C">
        <w:rPr>
          <w:rFonts w:ascii="Garamond" w:hAnsi="Garamond"/>
          <w:sz w:val="48"/>
        </w:rPr>
        <w:t xml:space="preserve"> Semester </w:t>
      </w:r>
      <w:r w:rsidR="00947D91">
        <w:rPr>
          <w:rFonts w:ascii="Garamond" w:hAnsi="Garamond"/>
          <w:sz w:val="48"/>
        </w:rPr>
        <w:t>2020</w:t>
      </w:r>
    </w:p>
    <w:p w:rsidR="00947D91" w:rsidRPr="004D4F64" w:rsidRDefault="00947D91" w:rsidP="00947D91">
      <w:pPr>
        <w:pStyle w:val="Heading1"/>
        <w:rPr>
          <w:rFonts w:ascii="Garamond" w:hAnsi="Garamond"/>
        </w:rPr>
      </w:pPr>
      <w:r w:rsidRPr="004D4F64">
        <w:rPr>
          <w:rFonts w:ascii="Garamond" w:hAnsi="Garamond"/>
        </w:rPr>
        <w:t>Instructor Information</w:t>
      </w:r>
    </w:p>
    <w:p w:rsidR="00947D91" w:rsidRPr="008F50E0" w:rsidRDefault="00947D91" w:rsidP="00947D91">
      <w:pPr>
        <w:rPr>
          <w:rFonts w:ascii="Garamond" w:hAnsi="Garamond"/>
          <w:sz w:val="24"/>
          <w:szCs w:val="24"/>
        </w:rPr>
      </w:pPr>
      <w:r w:rsidRPr="008F50E0">
        <w:rPr>
          <w:rFonts w:ascii="Garamond" w:hAnsi="Garamond"/>
          <w:sz w:val="24"/>
          <w:szCs w:val="24"/>
        </w:rPr>
        <w:t>Instructor Name</w:t>
      </w:r>
      <w:r>
        <w:rPr>
          <w:rFonts w:ascii="Garamond" w:hAnsi="Garamond"/>
          <w:sz w:val="24"/>
          <w:szCs w:val="24"/>
        </w:rPr>
        <w:t>:</w:t>
      </w:r>
      <w:r>
        <w:rPr>
          <w:rFonts w:ascii="Garamond" w:hAnsi="Garamond"/>
          <w:sz w:val="24"/>
          <w:szCs w:val="24"/>
        </w:rPr>
        <w:tab/>
      </w:r>
      <w:r w:rsidRPr="008F50E0">
        <w:rPr>
          <w:rFonts w:ascii="Garamond" w:hAnsi="Garamond"/>
          <w:sz w:val="24"/>
          <w:szCs w:val="24"/>
        </w:rPr>
        <w:tab/>
      </w:r>
      <w:sdt>
        <w:sdtPr>
          <w:rPr>
            <w:rFonts w:ascii="Garamond" w:hAnsi="Garamond"/>
            <w:b/>
            <w:sz w:val="32"/>
            <w:szCs w:val="32"/>
          </w:rPr>
          <w:id w:val="-2066557749"/>
          <w:placeholder>
            <w:docPart w:val="DAFE953C34324A14AA742562FB2B5104"/>
          </w:placeholder>
          <w:text/>
        </w:sdtPr>
        <w:sdtEndPr/>
        <w:sdtContent>
          <w:r w:rsidRPr="00D901E5">
            <w:rPr>
              <w:rFonts w:ascii="Garamond" w:hAnsi="Garamond"/>
              <w:b/>
              <w:sz w:val="32"/>
              <w:szCs w:val="32"/>
            </w:rPr>
            <w:t>Ronald Enz</w:t>
          </w:r>
        </w:sdtContent>
      </w:sdt>
    </w:p>
    <w:p w:rsidR="00947D91" w:rsidRPr="008F50E0" w:rsidRDefault="00947D91" w:rsidP="00947D91">
      <w:pPr>
        <w:rPr>
          <w:rFonts w:ascii="Garamond" w:hAnsi="Garamond"/>
          <w:sz w:val="24"/>
          <w:szCs w:val="24"/>
        </w:rPr>
      </w:pPr>
      <w:r w:rsidRPr="008F50E0">
        <w:rPr>
          <w:rFonts w:ascii="Garamond" w:hAnsi="Garamond"/>
          <w:sz w:val="24"/>
          <w:szCs w:val="24"/>
        </w:rPr>
        <w:t>Email</w:t>
      </w:r>
      <w:r>
        <w:rPr>
          <w:rFonts w:ascii="Garamond" w:hAnsi="Garamond"/>
          <w:sz w:val="24"/>
          <w:szCs w:val="24"/>
        </w:rPr>
        <w:t>:</w:t>
      </w:r>
      <w:r>
        <w:rPr>
          <w:rFonts w:ascii="Garamond" w:hAnsi="Garamond"/>
          <w:sz w:val="24"/>
          <w:szCs w:val="24"/>
        </w:rPr>
        <w:tab/>
      </w:r>
      <w:r>
        <w:rPr>
          <w:rFonts w:ascii="Garamond" w:hAnsi="Garamond"/>
          <w:sz w:val="24"/>
          <w:szCs w:val="24"/>
        </w:rPr>
        <w:tab/>
      </w:r>
      <w:r>
        <w:rPr>
          <w:rFonts w:ascii="Garamond" w:hAnsi="Garamond"/>
          <w:sz w:val="24"/>
          <w:szCs w:val="24"/>
        </w:rPr>
        <w:tab/>
      </w:r>
      <w:r w:rsidRPr="008F50E0">
        <w:rPr>
          <w:rStyle w:val="SubtleEmphasis"/>
          <w:rFonts w:ascii="Garamond" w:hAnsi="Garamond"/>
          <w:sz w:val="24"/>
          <w:szCs w:val="24"/>
        </w:rPr>
        <w:tab/>
      </w:r>
      <w:sdt>
        <w:sdtPr>
          <w:rPr>
            <w:rFonts w:ascii="Garamond" w:hAnsi="Garamond"/>
            <w:sz w:val="24"/>
            <w:szCs w:val="24"/>
          </w:rPr>
          <w:id w:val="-1596698509"/>
          <w:placeholder>
            <w:docPart w:val="A0B7A5E364F74BB793E70741DB874A4C"/>
          </w:placeholder>
          <w:text/>
        </w:sdtPr>
        <w:sdtEndPr/>
        <w:sdtContent>
          <w:r>
            <w:rPr>
              <w:rFonts w:ascii="Garamond" w:hAnsi="Garamond"/>
              <w:sz w:val="24"/>
              <w:szCs w:val="24"/>
            </w:rPr>
            <w:t>renz@chattahoocheetech.edu</w:t>
          </w:r>
        </w:sdtContent>
      </w:sdt>
    </w:p>
    <w:p w:rsidR="00947D91" w:rsidRPr="008F50E0" w:rsidRDefault="00947D91" w:rsidP="00947D91">
      <w:pPr>
        <w:rPr>
          <w:rFonts w:ascii="Garamond" w:hAnsi="Garamond"/>
          <w:sz w:val="24"/>
          <w:szCs w:val="24"/>
        </w:rPr>
      </w:pPr>
      <w:r w:rsidRPr="008F50E0">
        <w:rPr>
          <w:rFonts w:ascii="Garamond" w:hAnsi="Garamond"/>
          <w:sz w:val="24"/>
          <w:szCs w:val="24"/>
        </w:rPr>
        <w:t>Email Response Time</w:t>
      </w:r>
      <w:r>
        <w:rPr>
          <w:rFonts w:ascii="Garamond" w:hAnsi="Garamond"/>
          <w:sz w:val="24"/>
          <w:szCs w:val="24"/>
        </w:rPr>
        <w:t>:</w:t>
      </w:r>
      <w:r>
        <w:rPr>
          <w:rFonts w:ascii="Garamond" w:hAnsi="Garamond"/>
          <w:sz w:val="24"/>
          <w:szCs w:val="24"/>
        </w:rPr>
        <w:tab/>
      </w:r>
      <w:r w:rsidRPr="008F50E0">
        <w:rPr>
          <w:rFonts w:ascii="Garamond" w:hAnsi="Garamond"/>
          <w:sz w:val="24"/>
          <w:szCs w:val="24"/>
        </w:rPr>
        <w:tab/>
      </w:r>
      <w:sdt>
        <w:sdtPr>
          <w:rPr>
            <w:rFonts w:ascii="Garamond" w:hAnsi="Garamond"/>
            <w:sz w:val="24"/>
            <w:szCs w:val="24"/>
          </w:rPr>
          <w:id w:val="1025598818"/>
          <w:placeholder>
            <w:docPart w:val="771667ED6679475F835AA6ADFE82930B"/>
          </w:placeholder>
          <w:text/>
        </w:sdtPr>
        <w:sdtEndPr/>
        <w:sdtContent>
          <w:r>
            <w:rPr>
              <w:rFonts w:ascii="Garamond" w:hAnsi="Garamond"/>
              <w:sz w:val="24"/>
              <w:szCs w:val="24"/>
            </w:rPr>
            <w:t>TBA</w:t>
          </w:r>
        </w:sdtContent>
      </w:sdt>
    </w:p>
    <w:p w:rsidR="00947D91" w:rsidRPr="008F50E0" w:rsidRDefault="00947D91" w:rsidP="00947D91">
      <w:pPr>
        <w:rPr>
          <w:rFonts w:ascii="Garamond" w:hAnsi="Garamond"/>
          <w:sz w:val="24"/>
          <w:szCs w:val="24"/>
        </w:rPr>
      </w:pPr>
      <w:r w:rsidRPr="008F50E0">
        <w:rPr>
          <w:rFonts w:ascii="Garamond" w:hAnsi="Garamond"/>
          <w:sz w:val="24"/>
          <w:szCs w:val="24"/>
        </w:rPr>
        <w:t>Office Location and Hours</w:t>
      </w:r>
      <w:r>
        <w:rPr>
          <w:rFonts w:ascii="Garamond" w:hAnsi="Garamond"/>
          <w:sz w:val="24"/>
          <w:szCs w:val="24"/>
        </w:rPr>
        <w:t>:</w:t>
      </w:r>
      <w:r w:rsidRPr="008F50E0">
        <w:rPr>
          <w:rFonts w:ascii="Garamond" w:hAnsi="Garamond"/>
          <w:sz w:val="24"/>
          <w:szCs w:val="24"/>
        </w:rPr>
        <w:tab/>
      </w:r>
      <w:sdt>
        <w:sdtPr>
          <w:rPr>
            <w:rFonts w:ascii="Garamond" w:hAnsi="Garamond"/>
            <w:sz w:val="24"/>
            <w:szCs w:val="24"/>
          </w:rPr>
          <w:id w:val="-1787723056"/>
          <w:placeholder>
            <w:docPart w:val="5EF99CF743D143E18191178F85341453"/>
          </w:placeholder>
          <w:text/>
        </w:sdtPr>
        <w:sdtEndPr/>
        <w:sdtContent>
          <w:r>
            <w:rPr>
              <w:rFonts w:ascii="Garamond" w:hAnsi="Garamond"/>
              <w:sz w:val="24"/>
              <w:szCs w:val="24"/>
            </w:rPr>
            <w:t>F1135   TBA</w:t>
          </w:r>
        </w:sdtContent>
      </w:sdt>
    </w:p>
    <w:p w:rsidR="00947D91" w:rsidRPr="008F50E0" w:rsidRDefault="00947D91" w:rsidP="00947D91">
      <w:pPr>
        <w:rPr>
          <w:rFonts w:ascii="Garamond" w:hAnsi="Garamond"/>
          <w:sz w:val="24"/>
          <w:szCs w:val="24"/>
        </w:rPr>
      </w:pPr>
      <w:r w:rsidRPr="008F50E0">
        <w:rPr>
          <w:rFonts w:ascii="Garamond" w:hAnsi="Garamond"/>
          <w:sz w:val="24"/>
          <w:szCs w:val="24"/>
        </w:rPr>
        <w:t>Phone Number</w:t>
      </w:r>
      <w:r>
        <w:rPr>
          <w:rFonts w:ascii="Garamond" w:hAnsi="Garamond"/>
          <w:sz w:val="24"/>
          <w:szCs w:val="24"/>
        </w:rPr>
        <w:t>:</w:t>
      </w:r>
      <w:r w:rsidRPr="008F50E0">
        <w:rPr>
          <w:rFonts w:ascii="Garamond" w:hAnsi="Garamond"/>
          <w:sz w:val="24"/>
          <w:szCs w:val="24"/>
        </w:rPr>
        <w:t xml:space="preserve"> </w:t>
      </w:r>
      <w:r>
        <w:rPr>
          <w:rFonts w:ascii="Garamond" w:hAnsi="Garamond"/>
          <w:sz w:val="24"/>
          <w:szCs w:val="24"/>
        </w:rPr>
        <w:tab/>
      </w:r>
      <w:r w:rsidRPr="008F50E0">
        <w:rPr>
          <w:rFonts w:ascii="Garamond" w:hAnsi="Garamond"/>
          <w:sz w:val="24"/>
          <w:szCs w:val="24"/>
        </w:rPr>
        <w:tab/>
      </w:r>
      <w:sdt>
        <w:sdtPr>
          <w:rPr>
            <w:rFonts w:ascii="Garamond" w:hAnsi="Garamond"/>
            <w:sz w:val="24"/>
            <w:szCs w:val="24"/>
          </w:rPr>
          <w:id w:val="-903376153"/>
          <w:placeholder>
            <w:docPart w:val="3A45E57D7C334BBFA48840309126C960"/>
          </w:placeholder>
          <w:text/>
        </w:sdtPr>
        <w:sdtEndPr/>
        <w:sdtContent>
          <w:r>
            <w:rPr>
              <w:rFonts w:ascii="Garamond" w:hAnsi="Garamond"/>
              <w:sz w:val="24"/>
              <w:szCs w:val="24"/>
            </w:rPr>
            <w:t>(770)528-4445</w:t>
          </w:r>
        </w:sdtContent>
      </w:sdt>
    </w:p>
    <w:p w:rsidR="00947D91" w:rsidRPr="008F50E0" w:rsidRDefault="00947D91" w:rsidP="00947D91">
      <w:pPr>
        <w:rPr>
          <w:rFonts w:ascii="Garamond" w:hAnsi="Garamond"/>
          <w:sz w:val="24"/>
          <w:szCs w:val="24"/>
        </w:rPr>
      </w:pPr>
      <w:r w:rsidRPr="008F50E0">
        <w:rPr>
          <w:rFonts w:ascii="Garamond" w:hAnsi="Garamond"/>
          <w:sz w:val="24"/>
          <w:szCs w:val="24"/>
        </w:rPr>
        <w:t>More about me</w:t>
      </w:r>
      <w:r>
        <w:rPr>
          <w:rFonts w:ascii="Garamond" w:hAnsi="Garamond"/>
          <w:sz w:val="24"/>
          <w:szCs w:val="24"/>
        </w:rPr>
        <w:t>:</w:t>
      </w:r>
      <w:r w:rsidRPr="008F50E0">
        <w:rPr>
          <w:rFonts w:ascii="Garamond" w:hAnsi="Garamond"/>
          <w:sz w:val="24"/>
          <w:szCs w:val="24"/>
        </w:rPr>
        <w:tab/>
      </w:r>
      <w:r w:rsidRPr="008F50E0">
        <w:rPr>
          <w:rFonts w:ascii="Garamond" w:hAnsi="Garamond"/>
          <w:sz w:val="24"/>
          <w:szCs w:val="24"/>
        </w:rPr>
        <w:tab/>
      </w:r>
      <w:sdt>
        <w:sdtPr>
          <w:rPr>
            <w:rFonts w:ascii="Garamond" w:hAnsi="Garamond"/>
            <w:sz w:val="24"/>
            <w:szCs w:val="24"/>
          </w:rPr>
          <w:id w:val="-1433267914"/>
          <w:placeholder>
            <w:docPart w:val="AC885493610646BDB896AC89A00B4621"/>
          </w:placeholder>
          <w:text/>
        </w:sdtPr>
        <w:sdtEndPr/>
        <w:sdtContent>
          <w:r>
            <w:rPr>
              <w:rFonts w:ascii="Garamond" w:hAnsi="Garamond"/>
              <w:sz w:val="24"/>
              <w:szCs w:val="24"/>
            </w:rPr>
            <w:t>Lead Instructor FOR CIST</w:t>
          </w:r>
        </w:sdtContent>
      </w:sdt>
    </w:p>
    <w:p w:rsidR="00947D91" w:rsidRPr="004D4F64" w:rsidRDefault="00947D91" w:rsidP="00947D91">
      <w:pPr>
        <w:pStyle w:val="Heading1"/>
        <w:rPr>
          <w:rFonts w:ascii="Garamond" w:hAnsi="Garamond"/>
        </w:rPr>
      </w:pPr>
      <w:r w:rsidRPr="004D4F64">
        <w:rPr>
          <w:rFonts w:ascii="Garamond" w:hAnsi="Garamond"/>
        </w:rPr>
        <w:t>Course Details</w:t>
      </w:r>
    </w:p>
    <w:p w:rsidR="00947D91" w:rsidRPr="008F50E0" w:rsidRDefault="00947D91" w:rsidP="00947D91">
      <w:pPr>
        <w:rPr>
          <w:rFonts w:ascii="Garamond" w:hAnsi="Garamond"/>
          <w:sz w:val="24"/>
          <w:szCs w:val="24"/>
        </w:rPr>
      </w:pPr>
      <w:r w:rsidRPr="008F50E0">
        <w:rPr>
          <w:rFonts w:ascii="Garamond" w:hAnsi="Garamond"/>
          <w:sz w:val="24"/>
          <w:szCs w:val="24"/>
        </w:rPr>
        <w:t>Course Name</w:t>
      </w:r>
      <w:r>
        <w:rPr>
          <w:rFonts w:ascii="Garamond" w:hAnsi="Garamond"/>
          <w:sz w:val="24"/>
          <w:szCs w:val="24"/>
        </w:rPr>
        <w:t>:</w:t>
      </w:r>
      <w:r>
        <w:rPr>
          <w:rFonts w:ascii="Garamond" w:hAnsi="Garamond"/>
          <w:sz w:val="24"/>
          <w:szCs w:val="24"/>
        </w:rPr>
        <w:tab/>
      </w:r>
      <w:r>
        <w:rPr>
          <w:rFonts w:ascii="Garamond" w:hAnsi="Garamond"/>
          <w:sz w:val="24"/>
          <w:szCs w:val="24"/>
        </w:rPr>
        <w:tab/>
      </w:r>
      <w:r w:rsidRPr="008F50E0">
        <w:rPr>
          <w:rFonts w:ascii="Garamond" w:hAnsi="Garamond"/>
          <w:sz w:val="24"/>
          <w:szCs w:val="24"/>
        </w:rPr>
        <w:tab/>
      </w:r>
      <w:sdt>
        <w:sdtPr>
          <w:rPr>
            <w:rFonts w:ascii="Garamond" w:hAnsi="Garamond"/>
            <w:b/>
            <w:sz w:val="32"/>
            <w:szCs w:val="32"/>
          </w:rPr>
          <w:id w:val="-1318264479"/>
          <w:placeholder>
            <w:docPart w:val="6D6A03E857DA47C293018E479312B595"/>
          </w:placeholder>
          <w:text/>
        </w:sdtPr>
        <w:sdtEndPr/>
        <w:sdtContent>
          <w:r>
            <w:rPr>
              <w:rFonts w:ascii="Garamond" w:hAnsi="Garamond"/>
              <w:b/>
              <w:sz w:val="32"/>
              <w:szCs w:val="32"/>
            </w:rPr>
            <w:t>Java Programming III</w:t>
          </w:r>
        </w:sdtContent>
      </w:sdt>
    </w:p>
    <w:p w:rsidR="00947D91" w:rsidRPr="008F50E0" w:rsidRDefault="00947D91" w:rsidP="00947D91">
      <w:pPr>
        <w:rPr>
          <w:rFonts w:ascii="Garamond" w:hAnsi="Garamond"/>
          <w:sz w:val="24"/>
          <w:szCs w:val="24"/>
        </w:rPr>
      </w:pPr>
      <w:r w:rsidRPr="008F50E0">
        <w:rPr>
          <w:rFonts w:ascii="Garamond" w:hAnsi="Garamond"/>
          <w:sz w:val="24"/>
          <w:szCs w:val="24"/>
        </w:rPr>
        <w:t>Course CRN</w:t>
      </w:r>
      <w:r>
        <w:rPr>
          <w:rFonts w:ascii="Garamond" w:hAnsi="Garamond"/>
          <w:sz w:val="24"/>
          <w:szCs w:val="24"/>
        </w:rPr>
        <w:t>:</w:t>
      </w:r>
      <w:r>
        <w:rPr>
          <w:rFonts w:ascii="Garamond" w:hAnsi="Garamond"/>
          <w:sz w:val="24"/>
          <w:szCs w:val="24"/>
        </w:rPr>
        <w:tab/>
      </w:r>
      <w:r>
        <w:rPr>
          <w:rFonts w:ascii="Garamond" w:hAnsi="Garamond"/>
          <w:sz w:val="24"/>
          <w:szCs w:val="24"/>
        </w:rPr>
        <w:tab/>
      </w:r>
      <w:r w:rsidRPr="008F50E0">
        <w:rPr>
          <w:rFonts w:ascii="Garamond" w:hAnsi="Garamond"/>
          <w:sz w:val="24"/>
          <w:szCs w:val="24"/>
        </w:rPr>
        <w:tab/>
      </w:r>
      <w:sdt>
        <w:sdtPr>
          <w:rPr>
            <w:rFonts w:ascii="Garamond" w:hAnsi="Garamond"/>
            <w:sz w:val="24"/>
            <w:szCs w:val="24"/>
          </w:rPr>
          <w:id w:val="-1092701333"/>
          <w:placeholder>
            <w:docPart w:val="A921CAEA7BDE4904AAD411526B0AA26E"/>
          </w:placeholder>
          <w:text/>
        </w:sdtPr>
        <w:sdtEndPr/>
        <w:sdtContent>
          <w:r w:rsidR="000514E2">
            <w:rPr>
              <w:rFonts w:ascii="Garamond" w:hAnsi="Garamond"/>
              <w:sz w:val="24"/>
              <w:szCs w:val="24"/>
            </w:rPr>
            <w:t>2</w:t>
          </w:r>
          <w:r w:rsidRPr="0028623F">
            <w:rPr>
              <w:rFonts w:ascii="Garamond" w:hAnsi="Garamond"/>
              <w:sz w:val="24"/>
              <w:szCs w:val="24"/>
            </w:rPr>
            <w:t>0</w:t>
          </w:r>
          <w:r w:rsidR="000514E2">
            <w:rPr>
              <w:rFonts w:ascii="Garamond" w:hAnsi="Garamond"/>
              <w:sz w:val="24"/>
              <w:szCs w:val="24"/>
            </w:rPr>
            <w:t>488</w:t>
          </w:r>
        </w:sdtContent>
      </w:sdt>
    </w:p>
    <w:p w:rsidR="00947D91" w:rsidRPr="008F50E0" w:rsidRDefault="00947D91" w:rsidP="00947D91">
      <w:pPr>
        <w:rPr>
          <w:rFonts w:ascii="Garamond" w:hAnsi="Garamond"/>
          <w:sz w:val="24"/>
          <w:szCs w:val="24"/>
        </w:rPr>
      </w:pPr>
      <w:r w:rsidRPr="008F50E0">
        <w:rPr>
          <w:rFonts w:ascii="Garamond" w:hAnsi="Garamond"/>
          <w:sz w:val="24"/>
          <w:szCs w:val="24"/>
        </w:rPr>
        <w:t>Course Format</w:t>
      </w:r>
      <w:r>
        <w:rPr>
          <w:rFonts w:ascii="Garamond" w:hAnsi="Garamond"/>
          <w:sz w:val="24"/>
          <w:szCs w:val="24"/>
        </w:rPr>
        <w:tab/>
        <w:t>:</w:t>
      </w:r>
      <w:r>
        <w:rPr>
          <w:rFonts w:ascii="Garamond" w:hAnsi="Garamond"/>
          <w:sz w:val="24"/>
          <w:szCs w:val="24"/>
        </w:rPr>
        <w:tab/>
      </w:r>
      <w:r w:rsidRPr="008F50E0">
        <w:rPr>
          <w:rFonts w:ascii="Garamond" w:hAnsi="Garamond"/>
          <w:sz w:val="24"/>
          <w:szCs w:val="24"/>
        </w:rPr>
        <w:tab/>
      </w:r>
      <w:sdt>
        <w:sdtPr>
          <w:rPr>
            <w:rFonts w:ascii="Garamond" w:hAnsi="Garamond"/>
            <w:sz w:val="24"/>
            <w:szCs w:val="24"/>
          </w:rPr>
          <w:id w:val="-1749105534"/>
          <w14:checkbox>
            <w14:checked w14:val="0"/>
            <w14:checkedState w14:val="2612" w14:font="MS Gothic"/>
            <w14:uncheckedState w14:val="2610" w14:font="MS Gothic"/>
          </w14:checkbox>
        </w:sdtPr>
        <w:sdtEndPr/>
        <w:sdtContent>
          <w:r>
            <w:rPr>
              <w:rFonts w:ascii="MS Gothic" w:eastAsia="MS Gothic" w:hAnsi="MS Gothic" w:hint="eastAsia"/>
              <w:sz w:val="24"/>
              <w:szCs w:val="24"/>
            </w:rPr>
            <w:t>☐</w:t>
          </w:r>
        </w:sdtContent>
      </w:sdt>
      <w:r w:rsidRPr="008F50E0">
        <w:rPr>
          <w:rFonts w:ascii="Garamond" w:hAnsi="Garamond"/>
          <w:sz w:val="24"/>
          <w:szCs w:val="24"/>
        </w:rPr>
        <w:t>Online</w:t>
      </w:r>
      <w:r w:rsidRPr="008F50E0">
        <w:rPr>
          <w:rFonts w:ascii="Garamond" w:hAnsi="Garamond"/>
          <w:sz w:val="24"/>
          <w:szCs w:val="24"/>
        </w:rPr>
        <w:tab/>
      </w:r>
      <w:r w:rsidRPr="008F50E0">
        <w:rPr>
          <w:rFonts w:ascii="Garamond" w:hAnsi="Garamond"/>
          <w:sz w:val="24"/>
          <w:szCs w:val="24"/>
        </w:rPr>
        <w:tab/>
      </w:r>
      <w:sdt>
        <w:sdtPr>
          <w:rPr>
            <w:rFonts w:ascii="Garamond" w:hAnsi="Garamond"/>
            <w:sz w:val="24"/>
            <w:szCs w:val="24"/>
          </w:rPr>
          <w:id w:val="119272064"/>
          <w14:checkbox>
            <w14:checked w14:val="1"/>
            <w14:checkedState w14:val="2612" w14:font="MS Gothic"/>
            <w14:uncheckedState w14:val="2610" w14:font="MS Gothic"/>
          </w14:checkbox>
        </w:sdtPr>
        <w:sdtEndPr/>
        <w:sdtContent>
          <w:r>
            <w:rPr>
              <w:rFonts w:ascii="MS Gothic" w:eastAsia="MS Gothic" w:hAnsi="MS Gothic" w:hint="eastAsia"/>
              <w:sz w:val="24"/>
              <w:szCs w:val="24"/>
            </w:rPr>
            <w:t>☒</w:t>
          </w:r>
        </w:sdtContent>
      </w:sdt>
      <w:r w:rsidRPr="008F50E0">
        <w:rPr>
          <w:rFonts w:ascii="Garamond" w:hAnsi="Garamond"/>
          <w:sz w:val="24"/>
          <w:szCs w:val="24"/>
        </w:rPr>
        <w:t>Hybrid</w:t>
      </w:r>
      <w:r w:rsidRPr="008F50E0">
        <w:rPr>
          <w:rFonts w:ascii="Garamond" w:hAnsi="Garamond"/>
          <w:sz w:val="24"/>
          <w:szCs w:val="24"/>
        </w:rPr>
        <w:tab/>
      </w:r>
      <w:r w:rsidRPr="008F50E0">
        <w:rPr>
          <w:rFonts w:ascii="Garamond" w:hAnsi="Garamond"/>
          <w:sz w:val="24"/>
          <w:szCs w:val="24"/>
        </w:rPr>
        <w:tab/>
      </w:r>
      <w:sdt>
        <w:sdtPr>
          <w:rPr>
            <w:rFonts w:ascii="Garamond" w:hAnsi="Garamond"/>
            <w:sz w:val="24"/>
            <w:szCs w:val="24"/>
          </w:rPr>
          <w:id w:val="2028588692"/>
          <w14:checkbox>
            <w14:checked w14:val="0"/>
            <w14:checkedState w14:val="2612" w14:font="MS Gothic"/>
            <w14:uncheckedState w14:val="2610" w14:font="MS Gothic"/>
          </w14:checkbox>
        </w:sdtPr>
        <w:sdtEndPr/>
        <w:sdtContent>
          <w:r w:rsidRPr="008F50E0">
            <w:rPr>
              <w:rFonts w:ascii="Segoe UI Symbol" w:eastAsia="MS Gothic" w:hAnsi="Segoe UI Symbol" w:cs="Segoe UI Symbol"/>
              <w:sz w:val="24"/>
              <w:szCs w:val="24"/>
            </w:rPr>
            <w:t>☐</w:t>
          </w:r>
        </w:sdtContent>
      </w:sdt>
      <w:r w:rsidRPr="008F50E0">
        <w:rPr>
          <w:rFonts w:ascii="Garamond" w:hAnsi="Garamond"/>
          <w:sz w:val="24"/>
          <w:szCs w:val="24"/>
        </w:rPr>
        <w:t>Web-Enhanced</w:t>
      </w:r>
    </w:p>
    <w:p w:rsidR="00947D91" w:rsidRPr="008F50E0" w:rsidRDefault="00947D91" w:rsidP="00947D91">
      <w:pPr>
        <w:rPr>
          <w:rFonts w:ascii="Garamond" w:hAnsi="Garamond"/>
          <w:sz w:val="24"/>
          <w:szCs w:val="24"/>
        </w:rPr>
      </w:pPr>
      <w:r w:rsidRPr="008F50E0">
        <w:rPr>
          <w:rFonts w:ascii="Garamond" w:hAnsi="Garamond"/>
          <w:sz w:val="24"/>
          <w:szCs w:val="24"/>
        </w:rPr>
        <w:t>Course Credit Hours</w:t>
      </w:r>
      <w:r>
        <w:rPr>
          <w:rFonts w:ascii="Garamond" w:hAnsi="Garamond"/>
          <w:sz w:val="24"/>
          <w:szCs w:val="24"/>
        </w:rPr>
        <w:t>:</w:t>
      </w:r>
      <w:r>
        <w:rPr>
          <w:rFonts w:ascii="Garamond" w:hAnsi="Garamond"/>
          <w:sz w:val="24"/>
          <w:szCs w:val="24"/>
        </w:rPr>
        <w:tab/>
      </w:r>
      <w:r w:rsidRPr="008F50E0">
        <w:rPr>
          <w:rFonts w:ascii="Garamond" w:hAnsi="Garamond"/>
          <w:sz w:val="24"/>
          <w:szCs w:val="24"/>
        </w:rPr>
        <w:tab/>
      </w:r>
      <w:sdt>
        <w:sdtPr>
          <w:rPr>
            <w:rFonts w:ascii="Garamond" w:hAnsi="Garamond"/>
            <w:sz w:val="24"/>
            <w:szCs w:val="24"/>
          </w:rPr>
          <w:id w:val="2089420984"/>
          <w:placeholder>
            <w:docPart w:val="5BB1FFF4AFE14D539E0358D29D88C3DD"/>
          </w:placeholder>
          <w:text/>
        </w:sdtPr>
        <w:sdtEndPr/>
        <w:sdtContent>
          <w:r>
            <w:rPr>
              <w:rFonts w:ascii="Garamond" w:hAnsi="Garamond"/>
              <w:sz w:val="24"/>
              <w:szCs w:val="24"/>
            </w:rPr>
            <w:t>4</w:t>
          </w:r>
        </w:sdtContent>
      </w:sdt>
    </w:p>
    <w:p w:rsidR="00947D91" w:rsidRPr="008F50E0" w:rsidRDefault="00947D91" w:rsidP="00947D91">
      <w:pPr>
        <w:rPr>
          <w:rFonts w:ascii="Garamond" w:hAnsi="Garamond"/>
          <w:sz w:val="24"/>
          <w:szCs w:val="24"/>
        </w:rPr>
      </w:pPr>
      <w:r w:rsidRPr="008F50E0">
        <w:rPr>
          <w:rFonts w:ascii="Garamond" w:hAnsi="Garamond"/>
          <w:sz w:val="24"/>
          <w:szCs w:val="24"/>
        </w:rPr>
        <w:t>Course Contact Hours</w:t>
      </w:r>
      <w:r>
        <w:rPr>
          <w:rFonts w:ascii="Garamond" w:hAnsi="Garamond"/>
          <w:sz w:val="24"/>
          <w:szCs w:val="24"/>
        </w:rPr>
        <w:t>:</w:t>
      </w:r>
      <w:r>
        <w:rPr>
          <w:rFonts w:ascii="Garamond" w:hAnsi="Garamond"/>
          <w:sz w:val="24"/>
          <w:szCs w:val="24"/>
        </w:rPr>
        <w:tab/>
      </w:r>
      <w:r w:rsidRPr="008F50E0">
        <w:rPr>
          <w:rFonts w:ascii="Garamond" w:hAnsi="Garamond"/>
          <w:sz w:val="24"/>
          <w:szCs w:val="24"/>
        </w:rPr>
        <w:tab/>
      </w:r>
      <w:sdt>
        <w:sdtPr>
          <w:rPr>
            <w:rFonts w:ascii="Garamond" w:hAnsi="Garamond"/>
            <w:sz w:val="24"/>
            <w:szCs w:val="24"/>
          </w:rPr>
          <w:id w:val="-1270926637"/>
          <w:placeholder>
            <w:docPart w:val="B0EF68ECA29C41E89FD073CEA757209E"/>
          </w:placeholder>
          <w:text/>
        </w:sdtPr>
        <w:sdtEndPr/>
        <w:sdtContent>
          <w:r>
            <w:rPr>
              <w:rFonts w:ascii="Garamond" w:hAnsi="Garamond"/>
              <w:sz w:val="24"/>
              <w:szCs w:val="24"/>
            </w:rPr>
            <w:t>7</w:t>
          </w:r>
        </w:sdtContent>
      </w:sdt>
    </w:p>
    <w:p w:rsidR="00947D91" w:rsidRPr="008F50E0" w:rsidRDefault="00947D91" w:rsidP="00947D91">
      <w:pPr>
        <w:rPr>
          <w:rFonts w:ascii="Garamond" w:hAnsi="Garamond"/>
          <w:sz w:val="24"/>
          <w:szCs w:val="24"/>
        </w:rPr>
      </w:pPr>
      <w:r w:rsidRPr="008F50E0">
        <w:rPr>
          <w:rFonts w:ascii="Garamond" w:hAnsi="Garamond"/>
          <w:sz w:val="24"/>
          <w:szCs w:val="24"/>
        </w:rPr>
        <w:t>Course Meeting Days/ Times</w:t>
      </w:r>
      <w:r>
        <w:rPr>
          <w:rFonts w:ascii="Garamond" w:hAnsi="Garamond"/>
          <w:sz w:val="24"/>
          <w:szCs w:val="24"/>
        </w:rPr>
        <w:t>:</w:t>
      </w:r>
      <w:r w:rsidRPr="008F50E0">
        <w:rPr>
          <w:rFonts w:ascii="Garamond" w:hAnsi="Garamond"/>
          <w:sz w:val="24"/>
          <w:szCs w:val="24"/>
        </w:rPr>
        <w:tab/>
      </w:r>
      <w:sdt>
        <w:sdtPr>
          <w:rPr>
            <w:rFonts w:ascii="Garamond" w:hAnsi="Garamond"/>
            <w:sz w:val="24"/>
            <w:szCs w:val="24"/>
          </w:rPr>
          <w:id w:val="440807566"/>
          <w:placeholder>
            <w:docPart w:val="CD26FA5999C34030A15B5589A147ACB5"/>
          </w:placeholder>
          <w:text/>
        </w:sdtPr>
        <w:sdtEndPr/>
        <w:sdtContent>
          <w:r w:rsidR="000514E2">
            <w:rPr>
              <w:rFonts w:ascii="Garamond" w:hAnsi="Garamond"/>
              <w:sz w:val="24"/>
              <w:szCs w:val="24"/>
            </w:rPr>
            <w:t>Wed</w:t>
          </w:r>
          <w:r>
            <w:rPr>
              <w:rFonts w:ascii="Garamond" w:hAnsi="Garamond"/>
              <w:sz w:val="24"/>
              <w:szCs w:val="24"/>
            </w:rPr>
            <w:t xml:space="preserve"> </w:t>
          </w:r>
          <w:r w:rsidR="000514E2">
            <w:rPr>
              <w:rFonts w:ascii="Garamond" w:hAnsi="Garamond"/>
              <w:sz w:val="24"/>
              <w:szCs w:val="24"/>
            </w:rPr>
            <w:t>1</w:t>
          </w:r>
          <w:r>
            <w:rPr>
              <w:rFonts w:ascii="Garamond" w:hAnsi="Garamond"/>
              <w:sz w:val="24"/>
              <w:szCs w:val="24"/>
            </w:rPr>
            <w:t>:</w:t>
          </w:r>
          <w:r w:rsidR="000514E2">
            <w:rPr>
              <w:rFonts w:ascii="Garamond" w:hAnsi="Garamond"/>
              <w:sz w:val="24"/>
              <w:szCs w:val="24"/>
            </w:rPr>
            <w:t>3</w:t>
          </w:r>
          <w:r>
            <w:rPr>
              <w:rFonts w:ascii="Garamond" w:hAnsi="Garamond"/>
              <w:sz w:val="24"/>
              <w:szCs w:val="24"/>
            </w:rPr>
            <w:t>0-</w:t>
          </w:r>
          <w:r w:rsidR="000514E2">
            <w:rPr>
              <w:rFonts w:ascii="Garamond" w:hAnsi="Garamond"/>
              <w:sz w:val="24"/>
              <w:szCs w:val="24"/>
            </w:rPr>
            <w:t>4</w:t>
          </w:r>
          <w:r>
            <w:rPr>
              <w:rFonts w:ascii="Garamond" w:hAnsi="Garamond"/>
              <w:sz w:val="24"/>
              <w:szCs w:val="24"/>
            </w:rPr>
            <w:t>:</w:t>
          </w:r>
          <w:r w:rsidR="000514E2">
            <w:rPr>
              <w:rFonts w:ascii="Garamond" w:hAnsi="Garamond"/>
              <w:sz w:val="24"/>
              <w:szCs w:val="24"/>
            </w:rPr>
            <w:t>2</w:t>
          </w:r>
          <w:r>
            <w:rPr>
              <w:rFonts w:ascii="Garamond" w:hAnsi="Garamond"/>
              <w:sz w:val="24"/>
              <w:szCs w:val="24"/>
            </w:rPr>
            <w:t>5pm</w:t>
          </w:r>
        </w:sdtContent>
      </w:sdt>
    </w:p>
    <w:p w:rsidR="00947D91" w:rsidRPr="008F50E0" w:rsidRDefault="00947D91" w:rsidP="00947D91">
      <w:pPr>
        <w:rPr>
          <w:rFonts w:ascii="Garamond" w:hAnsi="Garamond"/>
          <w:sz w:val="24"/>
          <w:szCs w:val="24"/>
        </w:rPr>
      </w:pPr>
      <w:r w:rsidRPr="008F50E0">
        <w:rPr>
          <w:rFonts w:ascii="Garamond" w:hAnsi="Garamond"/>
          <w:sz w:val="24"/>
          <w:szCs w:val="24"/>
        </w:rPr>
        <w:t>Campus/ Classroom</w:t>
      </w:r>
      <w:r>
        <w:rPr>
          <w:rFonts w:ascii="Garamond" w:hAnsi="Garamond"/>
          <w:sz w:val="24"/>
          <w:szCs w:val="24"/>
        </w:rPr>
        <w:t>:</w:t>
      </w:r>
      <w:r>
        <w:rPr>
          <w:rFonts w:ascii="Garamond" w:hAnsi="Garamond"/>
          <w:sz w:val="24"/>
          <w:szCs w:val="24"/>
        </w:rPr>
        <w:tab/>
      </w:r>
      <w:r w:rsidRPr="008F50E0">
        <w:rPr>
          <w:rFonts w:ascii="Garamond" w:hAnsi="Garamond"/>
          <w:sz w:val="24"/>
          <w:szCs w:val="24"/>
        </w:rPr>
        <w:tab/>
      </w:r>
      <w:sdt>
        <w:sdtPr>
          <w:rPr>
            <w:rFonts w:ascii="Garamond" w:hAnsi="Garamond"/>
            <w:sz w:val="24"/>
            <w:szCs w:val="24"/>
          </w:rPr>
          <w:id w:val="-86693826"/>
          <w:placeholder>
            <w:docPart w:val="0D27A7D42DA740259A83AB565AA7DB2B"/>
          </w:placeholder>
          <w:text/>
        </w:sdtPr>
        <w:sdtEndPr/>
        <w:sdtContent>
          <w:r>
            <w:rPr>
              <w:rFonts w:ascii="Garamond" w:hAnsi="Garamond"/>
              <w:sz w:val="24"/>
              <w:szCs w:val="24"/>
            </w:rPr>
            <w:t>Marietta F1150</w:t>
          </w:r>
        </w:sdtContent>
      </w:sdt>
    </w:p>
    <w:p w:rsidR="00947D91" w:rsidRPr="008F50E0" w:rsidRDefault="00947D91" w:rsidP="00947D91">
      <w:pPr>
        <w:rPr>
          <w:rFonts w:ascii="Garamond" w:hAnsi="Garamond"/>
          <w:sz w:val="24"/>
          <w:szCs w:val="24"/>
        </w:rPr>
      </w:pPr>
      <w:r w:rsidRPr="008F50E0">
        <w:rPr>
          <w:rFonts w:ascii="Garamond" w:hAnsi="Garamond"/>
          <w:sz w:val="24"/>
          <w:szCs w:val="24"/>
        </w:rPr>
        <w:t>Proctored Event Date/ Time</w:t>
      </w:r>
      <w:r>
        <w:rPr>
          <w:rFonts w:ascii="Garamond" w:hAnsi="Garamond"/>
          <w:sz w:val="24"/>
          <w:szCs w:val="24"/>
        </w:rPr>
        <w:t>:</w:t>
      </w:r>
      <w:r w:rsidRPr="008F50E0">
        <w:rPr>
          <w:rFonts w:ascii="Garamond" w:hAnsi="Garamond"/>
          <w:sz w:val="24"/>
          <w:szCs w:val="24"/>
        </w:rPr>
        <w:tab/>
      </w:r>
      <w:sdt>
        <w:sdtPr>
          <w:rPr>
            <w:rFonts w:ascii="Garamond" w:hAnsi="Garamond"/>
            <w:sz w:val="24"/>
            <w:szCs w:val="24"/>
          </w:rPr>
          <w:id w:val="548656194"/>
          <w:placeholder>
            <w:docPart w:val="C2AC84AC54AC444EB2DD88419B742EF8"/>
          </w:placeholder>
          <w:text/>
        </w:sdtPr>
        <w:sdtEndPr/>
        <w:sdtContent>
          <w:r w:rsidRPr="007D393A">
            <w:rPr>
              <w:rFonts w:ascii="Garamond" w:hAnsi="Garamond"/>
              <w:sz w:val="24"/>
              <w:szCs w:val="24"/>
            </w:rPr>
            <w:t>none</w:t>
          </w:r>
        </w:sdtContent>
      </w:sdt>
    </w:p>
    <w:p w:rsidR="00947D91" w:rsidRPr="008F50E0" w:rsidRDefault="00947D91" w:rsidP="00947D91">
      <w:pPr>
        <w:rPr>
          <w:rFonts w:ascii="Garamond" w:hAnsi="Garamond"/>
          <w:sz w:val="24"/>
          <w:szCs w:val="24"/>
        </w:rPr>
      </w:pPr>
      <w:r w:rsidRPr="008F50E0">
        <w:rPr>
          <w:rFonts w:ascii="Garamond" w:hAnsi="Garamond"/>
          <w:sz w:val="24"/>
          <w:szCs w:val="24"/>
        </w:rPr>
        <w:t>Proctored Event Location</w:t>
      </w:r>
      <w:r>
        <w:rPr>
          <w:rFonts w:ascii="Garamond" w:hAnsi="Garamond"/>
          <w:sz w:val="24"/>
          <w:szCs w:val="24"/>
        </w:rPr>
        <w:t>:</w:t>
      </w:r>
      <w:r w:rsidRPr="008F50E0">
        <w:rPr>
          <w:rFonts w:ascii="Garamond" w:hAnsi="Garamond"/>
          <w:sz w:val="24"/>
          <w:szCs w:val="24"/>
        </w:rPr>
        <w:tab/>
      </w:r>
      <w:sdt>
        <w:sdtPr>
          <w:rPr>
            <w:rFonts w:ascii="Garamond" w:hAnsi="Garamond"/>
            <w:sz w:val="24"/>
            <w:szCs w:val="24"/>
          </w:rPr>
          <w:id w:val="1132831929"/>
          <w:placeholder>
            <w:docPart w:val="661387B235594110A57DF883CBF261E4"/>
          </w:placeholder>
          <w:text/>
        </w:sdtPr>
        <w:sdtEndPr/>
        <w:sdtContent>
          <w:r w:rsidRPr="00717C7F">
            <w:rPr>
              <w:rFonts w:ascii="Garamond" w:hAnsi="Garamond"/>
              <w:sz w:val="24"/>
              <w:szCs w:val="24"/>
            </w:rPr>
            <w:t>none</w:t>
          </w:r>
        </w:sdtContent>
      </w:sdt>
    </w:p>
    <w:p w:rsidR="00947D91" w:rsidRPr="004D4F64" w:rsidRDefault="00947D91" w:rsidP="00947D91">
      <w:pPr>
        <w:pStyle w:val="Heading1"/>
        <w:rPr>
          <w:rFonts w:ascii="Garamond" w:hAnsi="Garamond"/>
        </w:rPr>
      </w:pPr>
      <w:r w:rsidRPr="004D4F64">
        <w:rPr>
          <w:rFonts w:ascii="Garamond" w:hAnsi="Garamond"/>
        </w:rPr>
        <w:t>Course Materials</w:t>
      </w:r>
    </w:p>
    <w:p w:rsidR="00947D91" w:rsidRDefault="00947D91" w:rsidP="00947D91">
      <w:r w:rsidRPr="0060374A">
        <w:rPr>
          <w:rFonts w:ascii="Garamond" w:hAnsi="Garamond"/>
          <w:b/>
          <w:sz w:val="28"/>
          <w:szCs w:val="28"/>
        </w:rPr>
        <w:t>Required Textbook/ Materials</w:t>
      </w:r>
      <w:r w:rsidRPr="008F50E0">
        <w:rPr>
          <w:rFonts w:ascii="Garamond" w:hAnsi="Garamond"/>
          <w:sz w:val="24"/>
          <w:szCs w:val="24"/>
        </w:rPr>
        <w:tab/>
      </w:r>
      <w:sdt>
        <w:sdtPr>
          <w:rPr>
            <w:rFonts w:ascii="Garamond" w:hAnsi="Garamond"/>
            <w:b/>
            <w:sz w:val="24"/>
            <w:szCs w:val="24"/>
            <w:u w:val="single"/>
          </w:rPr>
          <w:id w:val="1726494830"/>
          <w:placeholder>
            <w:docPart w:val="DFF6F2902F7740299599ED3EE33D0C9C"/>
          </w:placeholder>
          <w:text/>
        </w:sdtPr>
        <w:sdtEndPr>
          <w:rPr>
            <w:rFonts w:asciiTheme="minorHAnsi" w:hAnsiTheme="minorHAnsi"/>
            <w:sz w:val="22"/>
            <w:szCs w:val="22"/>
          </w:rPr>
        </w:sdtEndPr>
        <w:sdtContent>
          <w:r>
            <w:rPr>
              <w:rFonts w:ascii="Garamond" w:hAnsi="Garamond"/>
              <w:b/>
              <w:sz w:val="24"/>
              <w:szCs w:val="24"/>
              <w:u w:val="single"/>
            </w:rPr>
            <w:t xml:space="preserve"> </w:t>
          </w:r>
        </w:sdtContent>
      </w:sdt>
    </w:p>
    <w:p w:rsidR="00947D91" w:rsidRDefault="005431DE" w:rsidP="00947D91">
      <w:pPr>
        <w:spacing w:after="200" w:line="276" w:lineRule="auto"/>
        <w:ind w:firstLine="720"/>
        <w:rPr>
          <w:rFonts w:ascii="Georgia" w:hAnsi="Georgia" w:cs="Courier New"/>
          <w:szCs w:val="24"/>
        </w:rPr>
      </w:pPr>
      <w:r>
        <w:rPr>
          <w:rFonts w:ascii="Georgia" w:hAnsi="Georgia" w:cs="Courier New"/>
          <w:szCs w:val="24"/>
        </w:rPr>
        <w:t xml:space="preserve">None – Instructor </w:t>
      </w:r>
      <w:r w:rsidR="000514E2">
        <w:rPr>
          <w:rFonts w:ascii="Georgia" w:hAnsi="Georgia" w:cs="Courier New"/>
          <w:szCs w:val="24"/>
        </w:rPr>
        <w:t>S</w:t>
      </w:r>
      <w:r>
        <w:rPr>
          <w:rFonts w:ascii="Georgia" w:hAnsi="Georgia" w:cs="Courier New"/>
          <w:szCs w:val="24"/>
        </w:rPr>
        <w:t>upplied</w:t>
      </w:r>
    </w:p>
    <w:p w:rsidR="00947D91" w:rsidRDefault="00947D91" w:rsidP="00947D91">
      <w:pPr>
        <w:rPr>
          <w:rFonts w:ascii="Garamond" w:hAnsi="Garamond"/>
          <w:sz w:val="24"/>
          <w:szCs w:val="24"/>
        </w:rPr>
      </w:pPr>
    </w:p>
    <w:p w:rsidR="00947D91" w:rsidRDefault="00947D91" w:rsidP="00947D91">
      <w:pPr>
        <w:rPr>
          <w:rFonts w:ascii="Garamond" w:hAnsi="Garamond"/>
          <w:sz w:val="24"/>
          <w:szCs w:val="24"/>
        </w:rPr>
      </w:pPr>
    </w:p>
    <w:p w:rsidR="00947D91" w:rsidRPr="004325DC" w:rsidRDefault="00947D91" w:rsidP="00947D91">
      <w:pPr>
        <w:rPr>
          <w:rFonts w:ascii="Garamond" w:hAnsi="Garamond"/>
          <w:sz w:val="24"/>
          <w:szCs w:val="24"/>
        </w:rPr>
      </w:pPr>
      <w:r w:rsidRPr="0060374A">
        <w:rPr>
          <w:rFonts w:ascii="Garamond" w:hAnsi="Garamond"/>
          <w:b/>
          <w:sz w:val="28"/>
          <w:szCs w:val="28"/>
        </w:rPr>
        <w:lastRenderedPageBreak/>
        <w:t>Supplies/ Materials needed</w:t>
      </w:r>
      <w:r w:rsidRPr="008F50E0">
        <w:rPr>
          <w:rFonts w:ascii="Garamond" w:hAnsi="Garamond"/>
          <w:sz w:val="24"/>
          <w:szCs w:val="24"/>
        </w:rPr>
        <w:tab/>
      </w:r>
      <w:sdt>
        <w:sdtPr>
          <w:rPr>
            <w:rFonts w:ascii="Garamond" w:hAnsi="Garamond"/>
            <w:sz w:val="24"/>
            <w:szCs w:val="24"/>
          </w:rPr>
          <w:id w:val="646013127"/>
          <w:placeholder>
            <w:docPart w:val="F57652125F97468DAA47A228DC0C3581"/>
          </w:placeholder>
          <w:text/>
        </w:sdtPr>
        <w:sdtEndPr/>
        <w:sdtContent>
          <w:r w:rsidRPr="00C2404B">
            <w:rPr>
              <w:rFonts w:ascii="Garamond" w:hAnsi="Garamond"/>
              <w:sz w:val="24"/>
              <w:szCs w:val="24"/>
            </w:rPr>
            <w:t xml:space="preserve">Computer - Since this is a </w:t>
          </w:r>
          <w:r>
            <w:rPr>
              <w:rFonts w:ascii="Garamond" w:hAnsi="Garamond"/>
              <w:sz w:val="24"/>
              <w:szCs w:val="24"/>
            </w:rPr>
            <w:t>Programming</w:t>
          </w:r>
          <w:r w:rsidRPr="00C2404B">
            <w:rPr>
              <w:rFonts w:ascii="Garamond" w:hAnsi="Garamond"/>
              <w:sz w:val="24"/>
              <w:szCs w:val="24"/>
            </w:rPr>
            <w:t xml:space="preserve"> course, you will need a reasonably fast computer (Pentium IV or Dual Core) running Windows 7 or later and a </w:t>
          </w:r>
          <w:proofErr w:type="gramStart"/>
          <w:r w:rsidRPr="00C2404B">
            <w:rPr>
              <w:rFonts w:ascii="Garamond" w:hAnsi="Garamond"/>
              <w:sz w:val="24"/>
              <w:szCs w:val="24"/>
            </w:rPr>
            <w:t>high speed</w:t>
          </w:r>
          <w:proofErr w:type="gramEnd"/>
          <w:r w:rsidRPr="00C2404B">
            <w:rPr>
              <w:rFonts w:ascii="Garamond" w:hAnsi="Garamond"/>
              <w:sz w:val="24"/>
              <w:szCs w:val="24"/>
            </w:rPr>
            <w:t xml:space="preserve"> Internet connection.   </w:t>
          </w:r>
        </w:sdtContent>
      </w:sdt>
    </w:p>
    <w:p w:rsidR="00947D91" w:rsidRPr="004D4F64" w:rsidRDefault="00947D91" w:rsidP="00947D91">
      <w:pPr>
        <w:pStyle w:val="Heading1"/>
        <w:rPr>
          <w:rFonts w:ascii="Garamond" w:hAnsi="Garamond"/>
        </w:rPr>
      </w:pPr>
      <w:r w:rsidRPr="004D4F64">
        <w:rPr>
          <w:rFonts w:ascii="Garamond" w:hAnsi="Garamond"/>
        </w:rPr>
        <w:t xml:space="preserve">Course Information </w:t>
      </w:r>
    </w:p>
    <w:p w:rsidR="00947D91" w:rsidRPr="0060374A" w:rsidRDefault="00947D91" w:rsidP="00947D91">
      <w:pPr>
        <w:rPr>
          <w:rFonts w:ascii="Garamond" w:hAnsi="Garamond"/>
          <w:b/>
          <w:sz w:val="28"/>
          <w:szCs w:val="28"/>
        </w:rPr>
      </w:pPr>
      <w:r w:rsidRPr="0060374A">
        <w:rPr>
          <w:rFonts w:ascii="Garamond" w:hAnsi="Garamond"/>
          <w:b/>
          <w:sz w:val="28"/>
          <w:szCs w:val="28"/>
        </w:rPr>
        <w:t>Course Description:</w:t>
      </w:r>
    </w:p>
    <w:p w:rsidR="00947D91" w:rsidRDefault="00947D91" w:rsidP="00947D91">
      <w:r w:rsidRPr="008F50E0">
        <w:rPr>
          <w:rFonts w:ascii="Garamond" w:hAnsi="Garamond"/>
          <w:sz w:val="24"/>
          <w:szCs w:val="24"/>
        </w:rPr>
        <w:t xml:space="preserve"> </w:t>
      </w:r>
      <w:r w:rsidRPr="008F50E0">
        <w:rPr>
          <w:rFonts w:ascii="Garamond" w:hAnsi="Garamond"/>
          <w:sz w:val="24"/>
          <w:szCs w:val="24"/>
        </w:rPr>
        <w:tab/>
      </w:r>
      <w:r w:rsidRPr="009F6445">
        <w:rPr>
          <w:rFonts w:ascii="Georgia" w:hAnsi="Georgia" w:cs="Courier New"/>
          <w:szCs w:val="24"/>
        </w:rPr>
        <w:t>This course continues the discussion about the Java Programming language and all its parts.  In this course we will be discussing in particular bui</w:t>
      </w:r>
      <w:r>
        <w:rPr>
          <w:rFonts w:ascii="Georgia" w:hAnsi="Georgia" w:cs="Courier New"/>
          <w:szCs w:val="24"/>
        </w:rPr>
        <w:t xml:space="preserve">lding Web applications </w:t>
      </w:r>
      <w:proofErr w:type="gramStart"/>
      <w:r>
        <w:rPr>
          <w:rFonts w:ascii="Georgia" w:hAnsi="Georgia" w:cs="Courier New"/>
          <w:szCs w:val="24"/>
        </w:rPr>
        <w:t>using  JEE</w:t>
      </w:r>
      <w:proofErr w:type="gramEnd"/>
      <w:r>
        <w:rPr>
          <w:rFonts w:ascii="Georgia" w:hAnsi="Georgia" w:cs="Courier New"/>
          <w:szCs w:val="24"/>
        </w:rPr>
        <w:t>, the Java</w:t>
      </w:r>
      <w:r w:rsidRPr="009F6445">
        <w:rPr>
          <w:rFonts w:ascii="Georgia" w:hAnsi="Georgia" w:cs="Courier New"/>
          <w:szCs w:val="24"/>
        </w:rPr>
        <w:t xml:space="preserve"> Enterprise Edition Framework.</w:t>
      </w:r>
      <w:r>
        <w:t xml:space="preserve">  </w:t>
      </w:r>
    </w:p>
    <w:p w:rsidR="00947D91" w:rsidRDefault="00947D91" w:rsidP="00947D91">
      <w:pPr>
        <w:rPr>
          <w:rFonts w:ascii="Georgia" w:hAnsi="Georgia" w:cs="Courier New"/>
          <w:szCs w:val="24"/>
        </w:rPr>
      </w:pPr>
    </w:p>
    <w:p w:rsidR="00947D91" w:rsidRPr="0060374A" w:rsidRDefault="00947D91" w:rsidP="00947D91">
      <w:pPr>
        <w:rPr>
          <w:rFonts w:ascii="Garamond" w:hAnsi="Garamond"/>
          <w:b/>
          <w:sz w:val="28"/>
          <w:szCs w:val="28"/>
        </w:rPr>
      </w:pPr>
      <w:r w:rsidRPr="0060374A">
        <w:rPr>
          <w:rFonts w:ascii="Garamond" w:hAnsi="Garamond"/>
          <w:b/>
          <w:sz w:val="28"/>
          <w:szCs w:val="28"/>
        </w:rPr>
        <w:t>What you will learn in this course</w:t>
      </w:r>
    </w:p>
    <w:p w:rsidR="00947D91" w:rsidRDefault="00947D91" w:rsidP="00947D91">
      <w:pPr>
        <w:numPr>
          <w:ilvl w:val="1"/>
          <w:numId w:val="5"/>
        </w:numPr>
        <w:spacing w:after="200" w:line="276" w:lineRule="auto"/>
        <w:rPr>
          <w:rFonts w:ascii="Georgia" w:hAnsi="Georgia" w:cs="Courier New"/>
          <w:szCs w:val="24"/>
        </w:rPr>
      </w:pPr>
      <w:r>
        <w:rPr>
          <w:rFonts w:ascii="Georgia" w:hAnsi="Georgia" w:cs="Courier New"/>
          <w:szCs w:val="24"/>
        </w:rPr>
        <w:t xml:space="preserve"> At the end of this course, the student will be able to build a complete Java Web Application from scratch.</w:t>
      </w:r>
    </w:p>
    <w:p w:rsidR="00947D91" w:rsidRPr="004D4F64" w:rsidRDefault="00947D91" w:rsidP="00947D91">
      <w:pPr>
        <w:pStyle w:val="Heading1"/>
        <w:rPr>
          <w:rFonts w:ascii="Garamond" w:hAnsi="Garamond"/>
        </w:rPr>
      </w:pPr>
      <w:r w:rsidRPr="004D4F64">
        <w:rPr>
          <w:rFonts w:ascii="Garamond" w:hAnsi="Garamond"/>
        </w:rPr>
        <w:t>How your learning will be measured</w:t>
      </w:r>
    </w:p>
    <w:p w:rsidR="00947D91" w:rsidRPr="0060374A" w:rsidRDefault="00947D91" w:rsidP="00947D91">
      <w:pPr>
        <w:rPr>
          <w:rFonts w:ascii="Garamond" w:hAnsi="Garamond"/>
          <w:b/>
          <w:sz w:val="28"/>
          <w:szCs w:val="28"/>
        </w:rPr>
      </w:pPr>
      <w:r w:rsidRPr="0060374A">
        <w:rPr>
          <w:rFonts w:ascii="Garamond" w:hAnsi="Garamond"/>
          <w:b/>
          <w:sz w:val="28"/>
          <w:szCs w:val="28"/>
        </w:rPr>
        <w:t xml:space="preserve">Grading Criteria for this course </w:t>
      </w:r>
    </w:p>
    <w:p w:rsidR="00947D91" w:rsidRPr="00676A5A" w:rsidRDefault="00947D91" w:rsidP="00947D91">
      <w:pPr>
        <w:numPr>
          <w:ilvl w:val="5"/>
          <w:numId w:val="4"/>
        </w:numPr>
        <w:suppressAutoHyphens/>
        <w:spacing w:before="240" w:after="60" w:line="276" w:lineRule="auto"/>
        <w:outlineLvl w:val="5"/>
        <w:rPr>
          <w:rFonts w:ascii="Arial" w:eastAsiaTheme="majorEastAsia" w:hAnsi="Arial" w:cs="Arial"/>
          <w:b/>
          <w:i/>
          <w:iCs/>
          <w:smallCaps/>
          <w:u w:val="single"/>
        </w:rPr>
      </w:pPr>
      <w:r w:rsidRPr="00676A5A">
        <w:rPr>
          <w:rFonts w:ascii="Arial" w:eastAsiaTheme="majorEastAsia" w:hAnsi="Arial" w:cs="Arial"/>
          <w:b/>
          <w:i/>
          <w:iCs/>
          <w:u w:val="single"/>
        </w:rPr>
        <w:t>Assignment</w:t>
      </w:r>
      <w:r w:rsidRPr="00676A5A">
        <w:rPr>
          <w:rFonts w:ascii="Arial" w:eastAsiaTheme="majorEastAsia" w:hAnsi="Arial" w:cs="Arial"/>
          <w:b/>
          <w:i/>
          <w:iCs/>
          <w:u w:val="single"/>
        </w:rPr>
        <w:tab/>
      </w:r>
      <w:r w:rsidRPr="00676A5A">
        <w:rPr>
          <w:rFonts w:ascii="Arial" w:eastAsiaTheme="majorEastAsia" w:hAnsi="Arial" w:cs="Arial"/>
          <w:b/>
          <w:i/>
          <w:iCs/>
          <w:u w:val="single"/>
        </w:rPr>
        <w:tab/>
      </w:r>
      <w:r w:rsidRPr="00676A5A">
        <w:rPr>
          <w:rFonts w:ascii="Arial" w:eastAsiaTheme="majorEastAsia" w:hAnsi="Arial" w:cs="Arial"/>
          <w:b/>
          <w:i/>
          <w:iCs/>
          <w:u w:val="single"/>
        </w:rPr>
        <w:tab/>
      </w:r>
      <w:r w:rsidRPr="00676A5A">
        <w:rPr>
          <w:rFonts w:ascii="Arial" w:eastAsiaTheme="majorEastAsia" w:hAnsi="Arial" w:cs="Arial"/>
          <w:b/>
          <w:i/>
          <w:iCs/>
          <w:u w:val="single"/>
        </w:rPr>
        <w:tab/>
        <w:t xml:space="preserve">     Percentage</w:t>
      </w:r>
      <w:r w:rsidRPr="00676A5A">
        <w:rPr>
          <w:rFonts w:ascii="Arial" w:eastAsiaTheme="majorEastAsia" w:hAnsi="Arial" w:cs="Arial"/>
          <w:b/>
          <w:i/>
          <w:iCs/>
          <w:u w:val="single"/>
        </w:rPr>
        <w:tab/>
        <w:t xml:space="preserve">        Points</w:t>
      </w:r>
    </w:p>
    <w:p w:rsidR="00947D91" w:rsidRPr="00C2404B" w:rsidRDefault="00947D91" w:rsidP="00947D91">
      <w:pPr>
        <w:numPr>
          <w:ilvl w:val="6"/>
          <w:numId w:val="4"/>
        </w:numPr>
        <w:suppressAutoHyphens/>
        <w:spacing w:after="200" w:line="276" w:lineRule="auto"/>
        <w:rPr>
          <w:rFonts w:ascii="Garamond" w:hAnsi="Garamond"/>
          <w:sz w:val="24"/>
          <w:szCs w:val="24"/>
        </w:rPr>
      </w:pPr>
      <w:r w:rsidRPr="00C2404B">
        <w:rPr>
          <w:rFonts w:ascii="Garamond" w:hAnsi="Garamond"/>
          <w:sz w:val="24"/>
          <w:szCs w:val="24"/>
        </w:rPr>
        <w:t>TEST #1</w:t>
      </w:r>
      <w:r w:rsidRPr="00C2404B">
        <w:rPr>
          <w:rFonts w:ascii="Garamond" w:hAnsi="Garamond"/>
          <w:sz w:val="24"/>
          <w:szCs w:val="24"/>
        </w:rPr>
        <w:tab/>
      </w:r>
      <w:r w:rsidRPr="00C2404B">
        <w:rPr>
          <w:rFonts w:ascii="Garamond" w:hAnsi="Garamond"/>
          <w:sz w:val="24"/>
          <w:szCs w:val="24"/>
        </w:rPr>
        <w:tab/>
      </w:r>
      <w:r w:rsidRPr="00C2404B">
        <w:rPr>
          <w:rFonts w:ascii="Garamond" w:hAnsi="Garamond"/>
          <w:sz w:val="24"/>
          <w:szCs w:val="24"/>
        </w:rPr>
        <w:tab/>
      </w:r>
      <w:r w:rsidRPr="00C2404B">
        <w:rPr>
          <w:rFonts w:ascii="Garamond" w:hAnsi="Garamond"/>
          <w:sz w:val="24"/>
          <w:szCs w:val="24"/>
        </w:rPr>
        <w:tab/>
      </w:r>
      <w:r w:rsidRPr="00C2404B">
        <w:rPr>
          <w:rFonts w:ascii="Garamond" w:hAnsi="Garamond"/>
          <w:sz w:val="24"/>
          <w:szCs w:val="24"/>
        </w:rPr>
        <w:tab/>
        <w:t>2</w:t>
      </w:r>
      <w:r>
        <w:rPr>
          <w:rFonts w:ascii="Garamond" w:hAnsi="Garamond"/>
          <w:sz w:val="24"/>
          <w:szCs w:val="24"/>
        </w:rPr>
        <w:t>2</w:t>
      </w:r>
      <w:r w:rsidRPr="00C2404B">
        <w:rPr>
          <w:rFonts w:ascii="Garamond" w:hAnsi="Garamond"/>
          <w:sz w:val="24"/>
          <w:szCs w:val="24"/>
        </w:rPr>
        <w:t>.</w:t>
      </w:r>
      <w:r>
        <w:rPr>
          <w:rFonts w:ascii="Garamond" w:hAnsi="Garamond"/>
          <w:sz w:val="24"/>
          <w:szCs w:val="24"/>
        </w:rPr>
        <w:t>5</w:t>
      </w:r>
      <w:r w:rsidRPr="00C2404B">
        <w:rPr>
          <w:rFonts w:ascii="Garamond" w:hAnsi="Garamond"/>
          <w:sz w:val="24"/>
          <w:szCs w:val="24"/>
        </w:rPr>
        <w:t>0%</w:t>
      </w:r>
      <w:r w:rsidRPr="00C2404B">
        <w:rPr>
          <w:rFonts w:ascii="Garamond" w:hAnsi="Garamond"/>
          <w:sz w:val="24"/>
          <w:szCs w:val="24"/>
        </w:rPr>
        <w:tab/>
      </w:r>
      <w:r w:rsidRPr="00C2404B">
        <w:rPr>
          <w:rFonts w:ascii="Garamond" w:hAnsi="Garamond"/>
          <w:sz w:val="24"/>
          <w:szCs w:val="24"/>
        </w:rPr>
        <w:tab/>
      </w:r>
      <w:r w:rsidRPr="00C2404B">
        <w:rPr>
          <w:rFonts w:ascii="Garamond" w:hAnsi="Garamond"/>
          <w:sz w:val="24"/>
          <w:szCs w:val="24"/>
        </w:rPr>
        <w:tab/>
        <w:t>2</w:t>
      </w:r>
      <w:r>
        <w:rPr>
          <w:rFonts w:ascii="Garamond" w:hAnsi="Garamond"/>
          <w:sz w:val="24"/>
          <w:szCs w:val="24"/>
        </w:rPr>
        <w:t>25</w:t>
      </w:r>
    </w:p>
    <w:p w:rsidR="00947D91" w:rsidRDefault="00947D91" w:rsidP="00947D91">
      <w:pPr>
        <w:numPr>
          <w:ilvl w:val="6"/>
          <w:numId w:val="4"/>
        </w:numPr>
        <w:suppressAutoHyphens/>
        <w:spacing w:after="200" w:line="276" w:lineRule="auto"/>
        <w:rPr>
          <w:rFonts w:ascii="Garamond" w:hAnsi="Garamond"/>
          <w:sz w:val="24"/>
          <w:szCs w:val="24"/>
        </w:rPr>
      </w:pPr>
      <w:r w:rsidRPr="00A613D7">
        <w:rPr>
          <w:rFonts w:ascii="Garamond" w:hAnsi="Garamond"/>
          <w:sz w:val="24"/>
          <w:szCs w:val="24"/>
        </w:rPr>
        <w:t>TEST #2</w:t>
      </w:r>
      <w:r w:rsidRPr="00A613D7">
        <w:rPr>
          <w:rFonts w:ascii="Garamond" w:hAnsi="Garamond"/>
          <w:sz w:val="24"/>
          <w:szCs w:val="24"/>
        </w:rPr>
        <w:tab/>
      </w:r>
      <w:r w:rsidRPr="00A613D7">
        <w:rPr>
          <w:rFonts w:ascii="Garamond" w:hAnsi="Garamond"/>
          <w:sz w:val="24"/>
          <w:szCs w:val="24"/>
        </w:rPr>
        <w:tab/>
      </w:r>
      <w:r w:rsidRPr="00A613D7">
        <w:rPr>
          <w:rFonts w:ascii="Garamond" w:hAnsi="Garamond"/>
          <w:sz w:val="24"/>
          <w:szCs w:val="24"/>
        </w:rPr>
        <w:tab/>
      </w:r>
      <w:r w:rsidRPr="00A613D7">
        <w:rPr>
          <w:rFonts w:ascii="Garamond" w:hAnsi="Garamond"/>
          <w:sz w:val="24"/>
          <w:szCs w:val="24"/>
        </w:rPr>
        <w:tab/>
      </w:r>
      <w:r w:rsidRPr="00A613D7">
        <w:rPr>
          <w:rFonts w:ascii="Garamond" w:hAnsi="Garamond"/>
          <w:sz w:val="24"/>
          <w:szCs w:val="24"/>
        </w:rPr>
        <w:tab/>
        <w:t>12.</w:t>
      </w:r>
      <w:r>
        <w:rPr>
          <w:rFonts w:ascii="Garamond" w:hAnsi="Garamond"/>
          <w:sz w:val="24"/>
          <w:szCs w:val="24"/>
        </w:rPr>
        <w:t>0</w:t>
      </w:r>
      <w:r w:rsidRPr="00A613D7">
        <w:rPr>
          <w:rFonts w:ascii="Garamond" w:hAnsi="Garamond"/>
          <w:sz w:val="24"/>
          <w:szCs w:val="24"/>
        </w:rPr>
        <w:t>0%</w:t>
      </w:r>
      <w:r w:rsidRPr="00A613D7">
        <w:rPr>
          <w:rFonts w:ascii="Garamond" w:hAnsi="Garamond"/>
          <w:sz w:val="24"/>
          <w:szCs w:val="24"/>
        </w:rPr>
        <w:tab/>
      </w:r>
      <w:r w:rsidRPr="00A613D7">
        <w:rPr>
          <w:rFonts w:ascii="Garamond" w:hAnsi="Garamond"/>
          <w:sz w:val="24"/>
          <w:szCs w:val="24"/>
        </w:rPr>
        <w:tab/>
      </w:r>
      <w:r w:rsidRPr="00A613D7">
        <w:rPr>
          <w:rFonts w:ascii="Garamond" w:hAnsi="Garamond"/>
          <w:sz w:val="24"/>
          <w:szCs w:val="24"/>
        </w:rPr>
        <w:tab/>
        <w:t>12</w:t>
      </w:r>
      <w:r>
        <w:rPr>
          <w:rFonts w:ascii="Garamond" w:hAnsi="Garamond"/>
          <w:sz w:val="24"/>
          <w:szCs w:val="24"/>
        </w:rPr>
        <w:t>0</w:t>
      </w:r>
    </w:p>
    <w:p w:rsidR="00947D91" w:rsidRPr="00A613D7" w:rsidRDefault="00947D91" w:rsidP="00947D91">
      <w:pPr>
        <w:numPr>
          <w:ilvl w:val="6"/>
          <w:numId w:val="4"/>
        </w:numPr>
        <w:suppressAutoHyphens/>
        <w:spacing w:after="200" w:line="276" w:lineRule="auto"/>
        <w:rPr>
          <w:rFonts w:ascii="Garamond" w:hAnsi="Garamond"/>
          <w:sz w:val="24"/>
          <w:szCs w:val="24"/>
        </w:rPr>
      </w:pPr>
      <w:r w:rsidRPr="00A613D7">
        <w:rPr>
          <w:rFonts w:ascii="Garamond" w:hAnsi="Garamond"/>
          <w:sz w:val="24"/>
          <w:szCs w:val="24"/>
        </w:rPr>
        <w:t xml:space="preserve">Lab </w:t>
      </w:r>
      <w:proofErr w:type="gramStart"/>
      <w:r w:rsidRPr="00A613D7">
        <w:rPr>
          <w:rFonts w:ascii="Garamond" w:hAnsi="Garamond"/>
          <w:sz w:val="24"/>
          <w:szCs w:val="24"/>
        </w:rPr>
        <w:t>Assigns(</w:t>
      </w:r>
      <w:proofErr w:type="gramEnd"/>
      <w:r w:rsidRPr="00A613D7">
        <w:rPr>
          <w:rFonts w:ascii="Garamond" w:hAnsi="Garamond"/>
          <w:sz w:val="24"/>
          <w:szCs w:val="24"/>
        </w:rPr>
        <w:t>7x</w:t>
      </w:r>
      <w:r w:rsidR="00293675">
        <w:rPr>
          <w:rFonts w:ascii="Garamond" w:hAnsi="Garamond"/>
          <w:sz w:val="24"/>
          <w:szCs w:val="24"/>
        </w:rPr>
        <w:t>5</w:t>
      </w:r>
      <w:r w:rsidRPr="00A613D7">
        <w:rPr>
          <w:rFonts w:ascii="Garamond" w:hAnsi="Garamond"/>
          <w:sz w:val="24"/>
          <w:szCs w:val="24"/>
        </w:rPr>
        <w:t>0 points each)</w:t>
      </w:r>
      <w:r w:rsidRPr="00A613D7">
        <w:rPr>
          <w:rFonts w:ascii="Garamond" w:hAnsi="Garamond"/>
          <w:sz w:val="24"/>
          <w:szCs w:val="24"/>
        </w:rPr>
        <w:tab/>
      </w:r>
      <w:r w:rsidRPr="00A613D7">
        <w:rPr>
          <w:rFonts w:ascii="Garamond" w:hAnsi="Garamond"/>
          <w:sz w:val="24"/>
          <w:szCs w:val="24"/>
        </w:rPr>
        <w:tab/>
      </w:r>
      <w:r w:rsidRPr="00A613D7">
        <w:rPr>
          <w:rFonts w:ascii="Garamond" w:hAnsi="Garamond"/>
          <w:sz w:val="24"/>
          <w:szCs w:val="24"/>
        </w:rPr>
        <w:tab/>
      </w:r>
      <w:r w:rsidR="00293675">
        <w:rPr>
          <w:rFonts w:ascii="Garamond" w:hAnsi="Garamond"/>
          <w:sz w:val="24"/>
          <w:szCs w:val="24"/>
        </w:rPr>
        <w:t>35</w:t>
      </w:r>
      <w:r w:rsidRPr="00A613D7">
        <w:rPr>
          <w:rFonts w:ascii="Garamond" w:hAnsi="Garamond"/>
          <w:sz w:val="24"/>
          <w:szCs w:val="24"/>
        </w:rPr>
        <w:t>.00%</w:t>
      </w:r>
      <w:r w:rsidRPr="00A613D7">
        <w:rPr>
          <w:rFonts w:ascii="Garamond" w:hAnsi="Garamond"/>
          <w:sz w:val="24"/>
          <w:szCs w:val="24"/>
        </w:rPr>
        <w:tab/>
      </w:r>
      <w:r w:rsidRPr="00A613D7">
        <w:rPr>
          <w:rFonts w:ascii="Garamond" w:hAnsi="Garamond"/>
          <w:sz w:val="24"/>
          <w:szCs w:val="24"/>
        </w:rPr>
        <w:tab/>
      </w:r>
      <w:r w:rsidRPr="00A613D7">
        <w:rPr>
          <w:rFonts w:ascii="Garamond" w:hAnsi="Garamond"/>
          <w:sz w:val="24"/>
          <w:szCs w:val="24"/>
        </w:rPr>
        <w:tab/>
      </w:r>
      <w:r w:rsidR="00293675">
        <w:rPr>
          <w:rFonts w:ascii="Garamond" w:hAnsi="Garamond"/>
          <w:sz w:val="24"/>
          <w:szCs w:val="24"/>
        </w:rPr>
        <w:t>35</w:t>
      </w:r>
      <w:r w:rsidRPr="00A613D7">
        <w:rPr>
          <w:rFonts w:ascii="Garamond" w:hAnsi="Garamond"/>
          <w:sz w:val="24"/>
          <w:szCs w:val="24"/>
        </w:rPr>
        <w:t>0</w:t>
      </w:r>
    </w:p>
    <w:p w:rsidR="00947D91" w:rsidRPr="00C2404B" w:rsidRDefault="00947D91" w:rsidP="00947D91">
      <w:pPr>
        <w:numPr>
          <w:ilvl w:val="6"/>
          <w:numId w:val="4"/>
        </w:numPr>
        <w:suppressAutoHyphens/>
        <w:spacing w:after="200" w:line="276" w:lineRule="auto"/>
        <w:rPr>
          <w:rFonts w:ascii="Garamond" w:hAnsi="Garamond"/>
          <w:sz w:val="24"/>
          <w:szCs w:val="24"/>
        </w:rPr>
      </w:pPr>
      <w:r>
        <w:rPr>
          <w:rFonts w:ascii="Garamond" w:hAnsi="Garamond"/>
          <w:sz w:val="24"/>
          <w:szCs w:val="24"/>
        </w:rPr>
        <w:t>Project</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20.00%</w:t>
      </w:r>
      <w:r>
        <w:rPr>
          <w:rFonts w:ascii="Garamond" w:hAnsi="Garamond"/>
          <w:sz w:val="24"/>
          <w:szCs w:val="24"/>
        </w:rPr>
        <w:tab/>
      </w:r>
      <w:r>
        <w:rPr>
          <w:rFonts w:ascii="Garamond" w:hAnsi="Garamond"/>
          <w:sz w:val="24"/>
          <w:szCs w:val="24"/>
        </w:rPr>
        <w:tab/>
      </w:r>
      <w:r>
        <w:rPr>
          <w:rFonts w:ascii="Garamond" w:hAnsi="Garamond"/>
          <w:sz w:val="24"/>
          <w:szCs w:val="24"/>
        </w:rPr>
        <w:tab/>
        <w:t>200</w:t>
      </w:r>
    </w:p>
    <w:p w:rsidR="00947D91" w:rsidRDefault="00947D91" w:rsidP="00947D91">
      <w:pPr>
        <w:numPr>
          <w:ilvl w:val="6"/>
          <w:numId w:val="4"/>
        </w:numPr>
        <w:suppressAutoHyphens/>
        <w:spacing w:after="200" w:line="276" w:lineRule="auto"/>
        <w:rPr>
          <w:rFonts w:ascii="Garamond" w:hAnsi="Garamond"/>
          <w:sz w:val="24"/>
          <w:szCs w:val="24"/>
        </w:rPr>
      </w:pPr>
      <w:r w:rsidRPr="00C2404B">
        <w:rPr>
          <w:rFonts w:ascii="Garamond" w:hAnsi="Garamond"/>
          <w:sz w:val="24"/>
          <w:szCs w:val="24"/>
        </w:rPr>
        <w:t xml:space="preserve">No Show Quiz                                               </w:t>
      </w:r>
      <w:proofErr w:type="gramStart"/>
      <w:r>
        <w:rPr>
          <w:rFonts w:ascii="Garamond" w:hAnsi="Garamond"/>
          <w:sz w:val="24"/>
          <w:szCs w:val="24"/>
        </w:rPr>
        <w:tab/>
        <w:t xml:space="preserve">  2</w:t>
      </w:r>
      <w:r w:rsidRPr="00C2404B">
        <w:rPr>
          <w:rFonts w:ascii="Garamond" w:hAnsi="Garamond"/>
          <w:sz w:val="24"/>
          <w:szCs w:val="24"/>
        </w:rPr>
        <w:t>.</w:t>
      </w:r>
      <w:r>
        <w:rPr>
          <w:rFonts w:ascii="Garamond" w:hAnsi="Garamond"/>
          <w:sz w:val="24"/>
          <w:szCs w:val="24"/>
        </w:rPr>
        <w:t>0</w:t>
      </w:r>
      <w:r w:rsidRPr="00C2404B">
        <w:rPr>
          <w:rFonts w:ascii="Garamond" w:hAnsi="Garamond"/>
          <w:sz w:val="24"/>
          <w:szCs w:val="24"/>
        </w:rPr>
        <w:t>0</w:t>
      </w:r>
      <w:proofErr w:type="gramEnd"/>
      <w:r w:rsidRPr="00C2404B">
        <w:rPr>
          <w:rFonts w:ascii="Garamond" w:hAnsi="Garamond"/>
          <w:sz w:val="24"/>
          <w:szCs w:val="24"/>
        </w:rPr>
        <w:t xml:space="preserve">%                         </w:t>
      </w:r>
      <w:r w:rsidR="00293675">
        <w:rPr>
          <w:rFonts w:ascii="Garamond" w:hAnsi="Garamond"/>
          <w:sz w:val="24"/>
          <w:szCs w:val="24"/>
        </w:rPr>
        <w:t>3</w:t>
      </w:r>
      <w:r>
        <w:rPr>
          <w:rFonts w:ascii="Garamond" w:hAnsi="Garamond"/>
          <w:sz w:val="24"/>
          <w:szCs w:val="24"/>
        </w:rPr>
        <w:t>0</w:t>
      </w:r>
    </w:p>
    <w:p w:rsidR="00947D91" w:rsidRPr="00C2404B" w:rsidRDefault="00947D91" w:rsidP="00947D91">
      <w:pPr>
        <w:numPr>
          <w:ilvl w:val="6"/>
          <w:numId w:val="4"/>
        </w:numPr>
        <w:suppressAutoHyphens/>
        <w:spacing w:after="200" w:line="276" w:lineRule="auto"/>
        <w:rPr>
          <w:rFonts w:ascii="Garamond" w:hAnsi="Garamond"/>
          <w:sz w:val="24"/>
          <w:szCs w:val="24"/>
        </w:rPr>
      </w:pPr>
      <w:r w:rsidRPr="00C2404B">
        <w:rPr>
          <w:rFonts w:ascii="Garamond" w:hAnsi="Garamond"/>
          <w:sz w:val="24"/>
          <w:szCs w:val="24"/>
        </w:rPr>
        <w:t>Class Participation</w:t>
      </w:r>
      <w:r w:rsidRPr="00C2404B">
        <w:rPr>
          <w:rFonts w:ascii="Garamond" w:hAnsi="Garamond"/>
          <w:sz w:val="24"/>
          <w:szCs w:val="24"/>
        </w:rPr>
        <w:tab/>
      </w:r>
      <w:r w:rsidRPr="00C2404B">
        <w:rPr>
          <w:rFonts w:ascii="Garamond" w:hAnsi="Garamond"/>
          <w:sz w:val="24"/>
          <w:szCs w:val="24"/>
        </w:rPr>
        <w:tab/>
      </w:r>
      <w:r w:rsidRPr="00C2404B">
        <w:rPr>
          <w:rFonts w:ascii="Garamond" w:hAnsi="Garamond"/>
          <w:sz w:val="24"/>
          <w:szCs w:val="24"/>
        </w:rPr>
        <w:tab/>
      </w:r>
      <w:proofErr w:type="gramStart"/>
      <w:r w:rsidRPr="00C2404B">
        <w:rPr>
          <w:rFonts w:ascii="Garamond" w:hAnsi="Garamond"/>
          <w:sz w:val="24"/>
          <w:szCs w:val="24"/>
        </w:rPr>
        <w:tab/>
        <w:t xml:space="preserve">  </w:t>
      </w:r>
      <w:r>
        <w:rPr>
          <w:rFonts w:ascii="Garamond" w:hAnsi="Garamond"/>
          <w:sz w:val="24"/>
          <w:szCs w:val="24"/>
        </w:rPr>
        <w:t>6</w:t>
      </w:r>
      <w:r w:rsidRPr="00C2404B">
        <w:rPr>
          <w:rFonts w:ascii="Garamond" w:hAnsi="Garamond"/>
          <w:sz w:val="24"/>
          <w:szCs w:val="24"/>
        </w:rPr>
        <w:t>.</w:t>
      </w:r>
      <w:r>
        <w:rPr>
          <w:rFonts w:ascii="Garamond" w:hAnsi="Garamond"/>
          <w:sz w:val="24"/>
          <w:szCs w:val="24"/>
        </w:rPr>
        <w:t>5</w:t>
      </w:r>
      <w:r w:rsidRPr="00C2404B">
        <w:rPr>
          <w:rFonts w:ascii="Garamond" w:hAnsi="Garamond"/>
          <w:sz w:val="24"/>
          <w:szCs w:val="24"/>
        </w:rPr>
        <w:t>0</w:t>
      </w:r>
      <w:proofErr w:type="gramEnd"/>
      <w:r w:rsidRPr="00C2404B">
        <w:rPr>
          <w:rFonts w:ascii="Garamond" w:hAnsi="Garamond"/>
          <w:sz w:val="24"/>
          <w:szCs w:val="24"/>
        </w:rPr>
        <w:t>%</w:t>
      </w:r>
      <w:r w:rsidRPr="00C2404B">
        <w:rPr>
          <w:rFonts w:ascii="Garamond" w:hAnsi="Garamond"/>
          <w:sz w:val="24"/>
          <w:szCs w:val="24"/>
        </w:rPr>
        <w:tab/>
        <w:t xml:space="preserve"> </w:t>
      </w:r>
      <w:r w:rsidRPr="00C2404B">
        <w:rPr>
          <w:rFonts w:ascii="Garamond" w:hAnsi="Garamond"/>
          <w:sz w:val="24"/>
          <w:szCs w:val="24"/>
        </w:rPr>
        <w:tab/>
        <w:t xml:space="preserve">   </w:t>
      </w:r>
      <w:r w:rsidRPr="00C2404B">
        <w:rPr>
          <w:rFonts w:ascii="Garamond" w:hAnsi="Garamond"/>
          <w:sz w:val="24"/>
          <w:szCs w:val="24"/>
        </w:rPr>
        <w:tab/>
        <w:t xml:space="preserve"> </w:t>
      </w:r>
      <w:r w:rsidR="00293675">
        <w:rPr>
          <w:rFonts w:ascii="Garamond" w:hAnsi="Garamond"/>
          <w:sz w:val="24"/>
          <w:szCs w:val="24"/>
        </w:rPr>
        <w:t>7</w:t>
      </w:r>
      <w:r>
        <w:rPr>
          <w:rFonts w:ascii="Garamond" w:hAnsi="Garamond"/>
          <w:sz w:val="24"/>
          <w:szCs w:val="24"/>
        </w:rPr>
        <w:t>5</w:t>
      </w:r>
      <w:bookmarkStart w:id="0" w:name="_GoBack"/>
      <w:bookmarkEnd w:id="0"/>
    </w:p>
    <w:p w:rsidR="00947D91" w:rsidRPr="00C2404B" w:rsidRDefault="00947D91" w:rsidP="00947D91">
      <w:pPr>
        <w:numPr>
          <w:ilvl w:val="0"/>
          <w:numId w:val="4"/>
        </w:numPr>
        <w:pBdr>
          <w:between w:val="single" w:sz="4" w:space="1" w:color="auto"/>
        </w:pBdr>
        <w:suppressAutoHyphens/>
        <w:spacing w:after="200" w:line="276" w:lineRule="auto"/>
        <w:rPr>
          <w:rFonts w:ascii="Garamond" w:hAnsi="Garamond"/>
          <w:sz w:val="24"/>
          <w:szCs w:val="24"/>
        </w:rPr>
      </w:pPr>
    </w:p>
    <w:p w:rsidR="00947D91" w:rsidRPr="00676A5A" w:rsidRDefault="00947D91" w:rsidP="00947D91">
      <w:pPr>
        <w:numPr>
          <w:ilvl w:val="8"/>
          <w:numId w:val="4"/>
        </w:numPr>
        <w:pBdr>
          <w:between w:val="single" w:sz="4" w:space="1" w:color="auto"/>
        </w:pBdr>
        <w:suppressAutoHyphens/>
        <w:spacing w:after="200" w:line="276" w:lineRule="auto"/>
      </w:pPr>
      <w:r w:rsidRPr="00C2404B">
        <w:rPr>
          <w:rFonts w:ascii="Garamond" w:hAnsi="Garamond"/>
          <w:sz w:val="24"/>
          <w:szCs w:val="24"/>
        </w:rPr>
        <w:t xml:space="preserve">                                       </w:t>
      </w:r>
      <w:r>
        <w:rPr>
          <w:rFonts w:ascii="Garamond" w:hAnsi="Garamond"/>
          <w:sz w:val="24"/>
          <w:szCs w:val="24"/>
        </w:rPr>
        <w:tab/>
      </w:r>
      <w:r w:rsidRPr="00676A5A">
        <w:rPr>
          <w:b/>
          <w:bCs/>
          <w:i/>
          <w:iCs/>
          <w:sz w:val="28"/>
        </w:rPr>
        <w:t>TOTAL</w:t>
      </w:r>
      <w:r w:rsidRPr="00676A5A">
        <w:t xml:space="preserve">             100</w:t>
      </w:r>
      <w:r>
        <w:t>.0</w:t>
      </w:r>
      <w:r w:rsidRPr="00676A5A">
        <w:t>%</w:t>
      </w:r>
      <w:r w:rsidRPr="00676A5A">
        <w:tab/>
      </w:r>
      <w:r w:rsidRPr="00676A5A">
        <w:tab/>
      </w:r>
      <w:r>
        <w:t xml:space="preserve">             </w:t>
      </w:r>
      <w:r>
        <w:rPr>
          <w:highlight w:val="magenta"/>
        </w:rPr>
        <w:t>100</w:t>
      </w:r>
      <w:r w:rsidRPr="008A25B7">
        <w:rPr>
          <w:highlight w:val="magenta"/>
        </w:rPr>
        <w:t>0 points</w:t>
      </w:r>
    </w:p>
    <w:p w:rsidR="00947D91" w:rsidRDefault="00947D91" w:rsidP="00947D91">
      <w:pPr>
        <w:rPr>
          <w:rFonts w:ascii="Garamond" w:hAnsi="Garamond"/>
          <w:sz w:val="24"/>
          <w:szCs w:val="24"/>
        </w:rPr>
      </w:pPr>
    </w:p>
    <w:p w:rsidR="00947D91" w:rsidRDefault="00947D91" w:rsidP="00947D91">
      <w:pPr>
        <w:rPr>
          <w:rFonts w:ascii="Garamond" w:hAnsi="Garamond"/>
          <w:sz w:val="24"/>
          <w:szCs w:val="24"/>
        </w:rPr>
      </w:pPr>
    </w:p>
    <w:p w:rsidR="00947D91" w:rsidRDefault="00947D91" w:rsidP="00947D91">
      <w:pPr>
        <w:rPr>
          <w:rFonts w:ascii="Garamond" w:hAnsi="Garamond"/>
          <w:sz w:val="24"/>
          <w:szCs w:val="24"/>
        </w:rPr>
      </w:pPr>
    </w:p>
    <w:p w:rsidR="000514E2" w:rsidRDefault="000514E2" w:rsidP="00947D91">
      <w:pPr>
        <w:rPr>
          <w:rFonts w:ascii="Garamond" w:hAnsi="Garamond"/>
          <w:sz w:val="24"/>
          <w:szCs w:val="24"/>
        </w:rPr>
      </w:pPr>
    </w:p>
    <w:p w:rsidR="000514E2" w:rsidRDefault="000514E2" w:rsidP="00947D91">
      <w:pPr>
        <w:rPr>
          <w:rFonts w:ascii="Garamond" w:hAnsi="Garamond"/>
          <w:sz w:val="24"/>
          <w:szCs w:val="24"/>
        </w:rPr>
      </w:pPr>
    </w:p>
    <w:p w:rsidR="00947D91" w:rsidRPr="00AE2DA5" w:rsidRDefault="00947D91" w:rsidP="00947D91">
      <w:pPr>
        <w:rPr>
          <w:sz w:val="40"/>
          <w:szCs w:val="40"/>
        </w:rPr>
      </w:pPr>
      <w:r w:rsidRPr="00AE2DA5">
        <w:rPr>
          <w:sz w:val="40"/>
          <w:szCs w:val="40"/>
        </w:rPr>
        <w:t>Course Policies:</w:t>
      </w:r>
    </w:p>
    <w:p w:rsidR="00947D91" w:rsidRDefault="00947D91" w:rsidP="00947D91">
      <w:pPr>
        <w:rPr>
          <w:rFonts w:ascii="Arial" w:eastAsia="Times New Roman" w:hAnsi="Arial" w:cs="Arial"/>
          <w:sz w:val="25"/>
          <w:szCs w:val="25"/>
        </w:rPr>
      </w:pPr>
      <w:r w:rsidRPr="00F738CF">
        <w:rPr>
          <w:b/>
          <w:sz w:val="28"/>
          <w:szCs w:val="28"/>
        </w:rPr>
        <w:lastRenderedPageBreak/>
        <w:t>Late Labs:</w:t>
      </w:r>
      <w:r>
        <w:t xml:space="preserve">  </w:t>
      </w:r>
      <w:r>
        <w:rPr>
          <w:rFonts w:ascii="Arial" w:eastAsia="Times New Roman" w:hAnsi="Arial" w:cs="Arial"/>
          <w:sz w:val="25"/>
          <w:szCs w:val="25"/>
        </w:rPr>
        <w:t>Typically, each lab assignment is due one week after it is assigned. If you cannot finish a lab assignment within one week, you are expected to finish the assignment anyway.  The instructor will allow each student to turn in one lab late and still receive full credit</w:t>
      </w:r>
      <w:r w:rsidRPr="00AE2DA5">
        <w:rPr>
          <w:rFonts w:ascii="Arial" w:eastAsia="Times New Roman" w:hAnsi="Arial" w:cs="Arial"/>
          <w:b/>
          <w:i/>
          <w:sz w:val="25"/>
          <w:szCs w:val="25"/>
        </w:rPr>
        <w:t xml:space="preserve">.  </w:t>
      </w:r>
      <w:r w:rsidRPr="00AE2DA5">
        <w:rPr>
          <w:rFonts w:ascii="Arial" w:eastAsia="Times New Roman" w:hAnsi="Arial" w:cs="Arial"/>
          <w:b/>
          <w:i/>
          <w:sz w:val="25"/>
          <w:szCs w:val="25"/>
          <w:highlight w:val="yellow"/>
        </w:rPr>
        <w:t xml:space="preserve">Any more than one late Assign will be given ½ </w:t>
      </w:r>
      <w:proofErr w:type="gramStart"/>
      <w:r w:rsidRPr="00AE2DA5">
        <w:rPr>
          <w:rFonts w:ascii="Arial" w:eastAsia="Times New Roman" w:hAnsi="Arial" w:cs="Arial"/>
          <w:b/>
          <w:i/>
          <w:sz w:val="25"/>
          <w:szCs w:val="25"/>
          <w:highlight w:val="yellow"/>
        </w:rPr>
        <w:t>credit(</w:t>
      </w:r>
      <w:proofErr w:type="gramEnd"/>
      <w:r w:rsidRPr="00AE2DA5">
        <w:rPr>
          <w:rFonts w:ascii="Arial" w:eastAsia="Times New Roman" w:hAnsi="Arial" w:cs="Arial"/>
          <w:b/>
          <w:i/>
          <w:sz w:val="25"/>
          <w:szCs w:val="25"/>
          <w:highlight w:val="yellow"/>
        </w:rPr>
        <w:t>50% credit) for those late Assigns</w:t>
      </w:r>
      <w:r w:rsidRPr="00AE2DA5">
        <w:rPr>
          <w:rFonts w:ascii="Arial" w:eastAsia="Times New Roman" w:hAnsi="Arial" w:cs="Arial"/>
          <w:sz w:val="25"/>
          <w:szCs w:val="25"/>
          <w:highlight w:val="yellow"/>
        </w:rPr>
        <w:t>.</w:t>
      </w:r>
    </w:p>
    <w:p w:rsidR="00947D91" w:rsidRDefault="00947D91" w:rsidP="00947D91">
      <w:pPr>
        <w:rPr>
          <w:b/>
          <w:sz w:val="28"/>
          <w:szCs w:val="28"/>
        </w:rPr>
      </w:pPr>
    </w:p>
    <w:p w:rsidR="00947D91" w:rsidRDefault="00947D91" w:rsidP="00947D91">
      <w:pPr>
        <w:rPr>
          <w:rFonts w:ascii="Arial" w:eastAsia="Times New Roman" w:hAnsi="Arial" w:cs="Arial"/>
          <w:sz w:val="25"/>
          <w:szCs w:val="25"/>
        </w:rPr>
      </w:pPr>
      <w:r>
        <w:rPr>
          <w:b/>
          <w:sz w:val="28"/>
          <w:szCs w:val="28"/>
        </w:rPr>
        <w:t>Projects/Mini-Projects</w:t>
      </w:r>
      <w:r w:rsidRPr="00F738CF">
        <w:rPr>
          <w:b/>
          <w:sz w:val="28"/>
          <w:szCs w:val="28"/>
        </w:rPr>
        <w:t>:</w:t>
      </w:r>
      <w:r>
        <w:t xml:space="preserve">  </w:t>
      </w:r>
      <w:r>
        <w:rPr>
          <w:rFonts w:ascii="Arial" w:eastAsia="Times New Roman" w:hAnsi="Arial" w:cs="Arial"/>
          <w:sz w:val="25"/>
          <w:szCs w:val="25"/>
        </w:rPr>
        <w:t xml:space="preserve">Your Project is DUE on the date specified.  </w:t>
      </w:r>
      <w:r w:rsidRPr="00AE2DA5">
        <w:rPr>
          <w:rFonts w:ascii="Arial" w:eastAsia="Times New Roman" w:hAnsi="Arial" w:cs="Arial"/>
          <w:sz w:val="25"/>
          <w:szCs w:val="25"/>
          <w:highlight w:val="yellow"/>
        </w:rPr>
        <w:t>No Late</w:t>
      </w:r>
      <w:r>
        <w:rPr>
          <w:rFonts w:ascii="Arial" w:eastAsia="Times New Roman" w:hAnsi="Arial" w:cs="Arial"/>
          <w:sz w:val="25"/>
          <w:szCs w:val="25"/>
          <w:highlight w:val="yellow"/>
        </w:rPr>
        <w:t xml:space="preserve"> </w:t>
      </w:r>
      <w:r w:rsidRPr="00AE2DA5">
        <w:rPr>
          <w:rFonts w:ascii="Arial" w:eastAsia="Times New Roman" w:hAnsi="Arial" w:cs="Arial"/>
          <w:sz w:val="25"/>
          <w:szCs w:val="25"/>
          <w:highlight w:val="yellow"/>
        </w:rPr>
        <w:t>Projects will be accepted.</w:t>
      </w:r>
    </w:p>
    <w:p w:rsidR="00947D91" w:rsidRDefault="00947D91" w:rsidP="00947D91">
      <w:pPr>
        <w:rPr>
          <w:b/>
          <w:sz w:val="28"/>
          <w:szCs w:val="28"/>
        </w:rPr>
      </w:pPr>
    </w:p>
    <w:p w:rsidR="00947D91" w:rsidRDefault="00947D91" w:rsidP="00947D91">
      <w:pPr>
        <w:rPr>
          <w:rFonts w:ascii="Arial" w:eastAsia="Times New Roman" w:hAnsi="Arial" w:cs="Arial"/>
          <w:sz w:val="25"/>
          <w:szCs w:val="25"/>
        </w:rPr>
      </w:pPr>
      <w:r>
        <w:rPr>
          <w:b/>
          <w:sz w:val="28"/>
          <w:szCs w:val="28"/>
        </w:rPr>
        <w:t>Class Participation</w:t>
      </w:r>
      <w:r w:rsidRPr="00F738CF">
        <w:rPr>
          <w:b/>
          <w:sz w:val="28"/>
          <w:szCs w:val="28"/>
        </w:rPr>
        <w:t>:</w:t>
      </w:r>
      <w:r>
        <w:t xml:space="preserve">  </w:t>
      </w:r>
      <w:r>
        <w:rPr>
          <w:rFonts w:ascii="Arial" w:eastAsia="Times New Roman" w:hAnsi="Arial" w:cs="Arial"/>
          <w:sz w:val="25"/>
          <w:szCs w:val="25"/>
        </w:rPr>
        <w:t xml:space="preserve">There are 65 class participation points up for grab.  The way to get these points is by posting to the </w:t>
      </w:r>
      <w:r w:rsidRPr="00AE2DA5">
        <w:rPr>
          <w:rFonts w:ascii="Arial" w:eastAsia="Times New Roman" w:hAnsi="Arial" w:cs="Arial"/>
          <w:sz w:val="25"/>
          <w:szCs w:val="25"/>
          <w:highlight w:val="cyan"/>
        </w:rPr>
        <w:t>Course Discussion Board</w:t>
      </w:r>
      <w:r>
        <w:rPr>
          <w:rFonts w:ascii="Arial" w:eastAsia="Times New Roman" w:hAnsi="Arial" w:cs="Arial"/>
          <w:sz w:val="25"/>
          <w:szCs w:val="25"/>
        </w:rPr>
        <w:t>.  The more posts you make the better.  If, at the end of the semester, you have not made any posts, you will receive 0 class participation points.</w:t>
      </w:r>
    </w:p>
    <w:p w:rsidR="00947D91" w:rsidRDefault="00947D91" w:rsidP="00947D91">
      <w:pPr>
        <w:rPr>
          <w:b/>
          <w:sz w:val="28"/>
          <w:szCs w:val="28"/>
        </w:rPr>
      </w:pPr>
    </w:p>
    <w:p w:rsidR="00947D91" w:rsidRDefault="00947D91" w:rsidP="00947D91">
      <w:pPr>
        <w:rPr>
          <w:rFonts w:ascii="Arial" w:eastAsia="Times New Roman" w:hAnsi="Arial" w:cs="Arial"/>
          <w:sz w:val="25"/>
          <w:szCs w:val="25"/>
        </w:rPr>
      </w:pPr>
      <w:r>
        <w:rPr>
          <w:b/>
          <w:sz w:val="28"/>
          <w:szCs w:val="28"/>
        </w:rPr>
        <w:t>Missing Tests</w:t>
      </w:r>
      <w:r w:rsidRPr="00F738CF">
        <w:rPr>
          <w:b/>
          <w:sz w:val="28"/>
          <w:szCs w:val="28"/>
        </w:rPr>
        <w:t>:</w:t>
      </w:r>
      <w:r>
        <w:t xml:space="preserve">  </w:t>
      </w:r>
      <w:r w:rsidRPr="00AE2DA5">
        <w:rPr>
          <w:rFonts w:ascii="Arial" w:eastAsia="Times New Roman" w:hAnsi="Arial" w:cs="Arial"/>
          <w:sz w:val="25"/>
          <w:szCs w:val="25"/>
          <w:highlight w:val="lightGray"/>
        </w:rPr>
        <w:t>If you miss a Test, you will receive a 0 for that Test</w:t>
      </w:r>
      <w:r>
        <w:rPr>
          <w:rFonts w:ascii="Arial" w:eastAsia="Times New Roman" w:hAnsi="Arial" w:cs="Arial"/>
          <w:sz w:val="25"/>
          <w:szCs w:val="25"/>
        </w:rPr>
        <w:t>.  No makeup Tests will be given.  If you cannot make the date set for the Test, you must inform the instructor at least 2 weeks before the test date, so that an alternative date may be chosen for you to take the Test.</w:t>
      </w:r>
    </w:p>
    <w:p w:rsidR="00ED7A42" w:rsidRDefault="00ED7A42" w:rsidP="004A54E6">
      <w:pPr>
        <w:rPr>
          <w:rFonts w:ascii="Garamond" w:hAnsi="Garamond"/>
          <w:sz w:val="28"/>
          <w:szCs w:val="24"/>
        </w:rPr>
      </w:pPr>
    </w:p>
    <w:p w:rsidR="004A54E6" w:rsidRPr="00ED7A42" w:rsidRDefault="004A54E6" w:rsidP="00A32CA7">
      <w:pPr>
        <w:pStyle w:val="Heading2"/>
      </w:pPr>
      <w:r w:rsidRPr="00731CAF">
        <w:rPr>
          <w:rFonts w:ascii="Garamond" w:hAnsi="Garamond"/>
        </w:rPr>
        <w:t>College Grading Sca</w:t>
      </w:r>
      <w:r w:rsidRPr="00ED7A42">
        <w:t>le</w:t>
      </w:r>
    </w:p>
    <w:p w:rsidR="004A54E6" w:rsidRPr="004A54E6" w:rsidRDefault="004A54E6" w:rsidP="004A54E6">
      <w:pPr>
        <w:rPr>
          <w:rFonts w:ascii="Garamond" w:hAnsi="Garamond"/>
          <w:sz w:val="24"/>
          <w:szCs w:val="24"/>
        </w:rPr>
      </w:pPr>
      <w:r>
        <w:rPr>
          <w:rFonts w:ascii="Garamond" w:hAnsi="Garamond"/>
          <w:sz w:val="24"/>
          <w:szCs w:val="24"/>
        </w:rPr>
        <w:t xml:space="preserve">Grades are issued at the end of each semester. All grades earned will be reflected on, and remain on, the official academic transcript. The following grade scale is used: </w:t>
      </w:r>
    </w:p>
    <w:p w:rsidR="004A54E6" w:rsidRPr="004A54E6" w:rsidRDefault="004A54E6" w:rsidP="004A54E6">
      <w:pPr>
        <w:rPr>
          <w:rFonts w:ascii="Garamond" w:hAnsi="Garamond"/>
          <w:sz w:val="24"/>
          <w:szCs w:val="24"/>
        </w:rPr>
      </w:pPr>
    </w:p>
    <w:tbl>
      <w:tblPr>
        <w:tblStyle w:val="TableGrid"/>
        <w:tblW w:w="0" w:type="auto"/>
        <w:tblLook w:val="04A0" w:firstRow="1" w:lastRow="0" w:firstColumn="1" w:lastColumn="0" w:noHBand="0" w:noVBand="1"/>
        <w:tblCaption w:val="College Grading Scale"/>
        <w:tblDescription w:val="Table depicting CTC grading scale"/>
      </w:tblPr>
      <w:tblGrid>
        <w:gridCol w:w="2592"/>
        <w:gridCol w:w="2592"/>
        <w:gridCol w:w="2592"/>
        <w:gridCol w:w="2592"/>
      </w:tblGrid>
      <w:tr w:rsidR="004A54E6" w:rsidRPr="00ED7A42" w:rsidTr="00A32CA7">
        <w:trPr>
          <w:tblHeader/>
        </w:trPr>
        <w:tc>
          <w:tcPr>
            <w:tcW w:w="2592" w:type="dxa"/>
          </w:tcPr>
          <w:p w:rsidR="004A54E6" w:rsidRPr="00ED7A42" w:rsidRDefault="004A54E6" w:rsidP="004A54E6">
            <w:pPr>
              <w:pStyle w:val="Heading2"/>
              <w:outlineLvl w:val="1"/>
              <w:rPr>
                <w:rFonts w:ascii="Garamond" w:hAnsi="Garamond"/>
                <w:sz w:val="28"/>
              </w:rPr>
            </w:pPr>
            <w:r w:rsidRPr="00ED7A42">
              <w:rPr>
                <w:rFonts w:ascii="Garamond" w:hAnsi="Garamond"/>
                <w:sz w:val="28"/>
              </w:rPr>
              <w:t>Grade</w:t>
            </w:r>
          </w:p>
        </w:tc>
        <w:tc>
          <w:tcPr>
            <w:tcW w:w="2592" w:type="dxa"/>
          </w:tcPr>
          <w:p w:rsidR="004A54E6" w:rsidRPr="00ED7A42" w:rsidRDefault="004A54E6" w:rsidP="004A54E6">
            <w:pPr>
              <w:pStyle w:val="Heading2"/>
              <w:outlineLvl w:val="1"/>
              <w:rPr>
                <w:rFonts w:ascii="Garamond" w:hAnsi="Garamond"/>
                <w:sz w:val="28"/>
              </w:rPr>
            </w:pPr>
            <w:r w:rsidRPr="00ED7A42">
              <w:rPr>
                <w:rFonts w:ascii="Garamond" w:hAnsi="Garamond"/>
                <w:sz w:val="28"/>
              </w:rPr>
              <w:t>Numerical Score</w:t>
            </w:r>
          </w:p>
        </w:tc>
        <w:tc>
          <w:tcPr>
            <w:tcW w:w="2592" w:type="dxa"/>
          </w:tcPr>
          <w:p w:rsidR="004A54E6" w:rsidRPr="00ED7A42" w:rsidRDefault="004A54E6" w:rsidP="004A54E6">
            <w:pPr>
              <w:pStyle w:val="Heading2"/>
              <w:outlineLvl w:val="1"/>
              <w:rPr>
                <w:rFonts w:ascii="Garamond" w:hAnsi="Garamond"/>
                <w:sz w:val="28"/>
              </w:rPr>
            </w:pPr>
            <w:r w:rsidRPr="00ED7A42">
              <w:rPr>
                <w:rFonts w:ascii="Garamond" w:hAnsi="Garamond"/>
                <w:sz w:val="28"/>
              </w:rPr>
              <w:t>Rating</w:t>
            </w:r>
          </w:p>
        </w:tc>
        <w:tc>
          <w:tcPr>
            <w:tcW w:w="2592" w:type="dxa"/>
          </w:tcPr>
          <w:p w:rsidR="004A54E6" w:rsidRPr="00ED7A42" w:rsidRDefault="004A54E6" w:rsidP="004A54E6">
            <w:pPr>
              <w:pStyle w:val="Heading2"/>
              <w:outlineLvl w:val="1"/>
              <w:rPr>
                <w:rFonts w:ascii="Garamond" w:hAnsi="Garamond"/>
                <w:sz w:val="28"/>
              </w:rPr>
            </w:pPr>
            <w:r w:rsidRPr="00ED7A42">
              <w:rPr>
                <w:rFonts w:ascii="Garamond" w:hAnsi="Garamond"/>
                <w:sz w:val="28"/>
              </w:rPr>
              <w:t>Quality Points</w:t>
            </w:r>
          </w:p>
        </w:tc>
      </w:tr>
      <w:tr w:rsidR="004A54E6" w:rsidRPr="00ED7A42" w:rsidTr="00A32CA7">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A</w:t>
            </w:r>
          </w:p>
        </w:tc>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90-100</w:t>
            </w:r>
          </w:p>
        </w:tc>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Excellent</w:t>
            </w:r>
          </w:p>
        </w:tc>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4.0</w:t>
            </w:r>
          </w:p>
        </w:tc>
      </w:tr>
      <w:tr w:rsidR="004A54E6" w:rsidRPr="00ED7A42" w:rsidTr="00A32CA7">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B</w:t>
            </w:r>
          </w:p>
        </w:tc>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80-89</w:t>
            </w:r>
          </w:p>
        </w:tc>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Good</w:t>
            </w:r>
          </w:p>
        </w:tc>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3.0</w:t>
            </w:r>
          </w:p>
        </w:tc>
      </w:tr>
      <w:tr w:rsidR="004A54E6" w:rsidRPr="00ED7A42" w:rsidTr="00A32CA7">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C</w:t>
            </w:r>
          </w:p>
        </w:tc>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70-79</w:t>
            </w:r>
          </w:p>
        </w:tc>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Satisfactory</w:t>
            </w:r>
          </w:p>
        </w:tc>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2.0</w:t>
            </w:r>
          </w:p>
        </w:tc>
      </w:tr>
      <w:tr w:rsidR="004A54E6" w:rsidRPr="00ED7A42" w:rsidTr="00A32CA7">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D</w:t>
            </w:r>
          </w:p>
        </w:tc>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60-69</w:t>
            </w:r>
          </w:p>
        </w:tc>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Poor</w:t>
            </w:r>
          </w:p>
        </w:tc>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1.0</w:t>
            </w:r>
          </w:p>
        </w:tc>
      </w:tr>
      <w:tr w:rsidR="004A54E6" w:rsidRPr="00ED7A42" w:rsidTr="00A32CA7">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F</w:t>
            </w:r>
          </w:p>
        </w:tc>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0-59</w:t>
            </w:r>
          </w:p>
        </w:tc>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Failing</w:t>
            </w:r>
          </w:p>
        </w:tc>
        <w:tc>
          <w:tcPr>
            <w:tcW w:w="2592" w:type="dxa"/>
          </w:tcPr>
          <w:p w:rsidR="004A54E6" w:rsidRPr="008F50E0" w:rsidRDefault="004A54E6" w:rsidP="004A54E6">
            <w:pPr>
              <w:rPr>
                <w:rFonts w:ascii="Garamond" w:hAnsi="Garamond"/>
                <w:sz w:val="24"/>
                <w:szCs w:val="24"/>
              </w:rPr>
            </w:pPr>
            <w:r w:rsidRPr="008F50E0">
              <w:rPr>
                <w:rFonts w:ascii="Garamond" w:hAnsi="Garamond"/>
                <w:sz w:val="24"/>
                <w:szCs w:val="24"/>
              </w:rPr>
              <w:t>0.0</w:t>
            </w:r>
          </w:p>
        </w:tc>
      </w:tr>
    </w:tbl>
    <w:p w:rsidR="004A54E6" w:rsidRDefault="004A54E6" w:rsidP="004A54E6">
      <w:r>
        <w:tab/>
      </w:r>
    </w:p>
    <w:p w:rsidR="004A54E6" w:rsidRPr="00A32CA7" w:rsidRDefault="006A09D4" w:rsidP="004A54E6">
      <w:pPr>
        <w:pStyle w:val="Heading1"/>
        <w:rPr>
          <w:rFonts w:ascii="Garamond" w:hAnsi="Garamond"/>
        </w:rPr>
      </w:pPr>
      <w:r>
        <w:rPr>
          <w:rFonts w:ascii="Garamond" w:hAnsi="Garamond"/>
        </w:rPr>
        <w:t xml:space="preserve">Positive </w:t>
      </w:r>
      <w:r w:rsidR="004A54E6" w:rsidRPr="00A32CA7">
        <w:rPr>
          <w:rFonts w:ascii="Garamond" w:hAnsi="Garamond"/>
        </w:rPr>
        <w:t>Learning Environment</w:t>
      </w:r>
    </w:p>
    <w:p w:rsidR="00A32CA7" w:rsidRPr="00A32CA7" w:rsidRDefault="00A32CA7" w:rsidP="00A32CA7">
      <w:pPr>
        <w:pStyle w:val="Heading2"/>
        <w:rPr>
          <w:rFonts w:ascii="Garamond" w:hAnsi="Garamond"/>
        </w:rPr>
      </w:pPr>
      <w:r w:rsidRPr="00A32CA7">
        <w:rPr>
          <w:rFonts w:ascii="Garamond" w:hAnsi="Garamond"/>
        </w:rPr>
        <w:t>Statement of Instructor Expectations about Learning Environment</w:t>
      </w:r>
    </w:p>
    <w:p w:rsidR="004A54E6" w:rsidRPr="00A32CA7" w:rsidRDefault="00293675" w:rsidP="004A54E6">
      <w:pPr>
        <w:rPr>
          <w:rFonts w:ascii="Garamond" w:hAnsi="Garamond"/>
          <w:sz w:val="24"/>
          <w:szCs w:val="24"/>
        </w:rPr>
      </w:pPr>
      <w:sdt>
        <w:sdtPr>
          <w:rPr>
            <w:rFonts w:ascii="Garamond" w:hAnsi="Garamond"/>
            <w:sz w:val="24"/>
            <w:szCs w:val="24"/>
          </w:rPr>
          <w:id w:val="-80765209"/>
          <w:placeholder>
            <w:docPart w:val="84993F810F8E463994A42C1B9B2BA7FF"/>
          </w:placeholder>
          <w:showingPlcHdr/>
          <w:text/>
        </w:sdtPr>
        <w:sdtEndPr/>
        <w:sdtContent>
          <w:r w:rsidR="004A54E6" w:rsidRPr="00A32CA7">
            <w:rPr>
              <w:rStyle w:val="PlaceholderText"/>
              <w:rFonts w:ascii="Garamond" w:hAnsi="Garamond"/>
              <w:sz w:val="24"/>
              <w:szCs w:val="24"/>
            </w:rPr>
            <w:t>Click or tap here to enter text.</w:t>
          </w:r>
        </w:sdtContent>
      </w:sdt>
    </w:p>
    <w:p w:rsidR="00ED7A42" w:rsidRDefault="00ED7A42" w:rsidP="006A09D4">
      <w:pPr>
        <w:pStyle w:val="Heading2"/>
        <w:rPr>
          <w:rFonts w:ascii="Garamond" w:hAnsi="Garamond"/>
        </w:rPr>
      </w:pPr>
    </w:p>
    <w:p w:rsidR="006A09D4" w:rsidRPr="006A09D4" w:rsidRDefault="006A09D4" w:rsidP="006A09D4"/>
    <w:p w:rsidR="00ED7A42" w:rsidRPr="005360E0" w:rsidRDefault="00ED7A42" w:rsidP="00A32CA7">
      <w:pPr>
        <w:pStyle w:val="Heading2"/>
        <w:rPr>
          <w:rFonts w:ascii="Garamond" w:hAnsi="Garamond"/>
        </w:rPr>
      </w:pPr>
      <w:r w:rsidRPr="005360E0">
        <w:rPr>
          <w:rFonts w:ascii="Garamond" w:hAnsi="Garamond"/>
        </w:rPr>
        <w:lastRenderedPageBreak/>
        <w:t>College Attendance Policy</w:t>
      </w:r>
    </w:p>
    <w:p w:rsidR="005360E0" w:rsidRPr="005360E0" w:rsidRDefault="005360E0" w:rsidP="005360E0">
      <w:pPr>
        <w:pStyle w:val="NormalWeb"/>
        <w:spacing w:before="0" w:beforeAutospacing="0" w:after="0" w:afterAutospacing="0"/>
        <w:rPr>
          <w:rFonts w:ascii="Garamond" w:hAnsi="Garamond"/>
        </w:rPr>
      </w:pPr>
      <w:r w:rsidRPr="005360E0">
        <w:rPr>
          <w:rFonts w:ascii="Garamond" w:hAnsi="Garamond"/>
        </w:rPr>
        <w:t>It is the student’s responsibility to attend class–both in class and online–on a good-faith basis that demonstrates the student’s desire to be a genuine partner in the educational process. Instructors will keep an accurate record of attendance. Students anticipating an absence or tardiness must contact the instructor in advance, or provide notification as soon as possible. Instructors will establish attendance and make-up policies which are provided to the student in the course syllabus. It is the responsibility of the student to know the policy and adhere to it. It is at the instructors’ or programs’ discretion whether final grades are affected by excessive absence and tardiness.</w:t>
      </w:r>
    </w:p>
    <w:p w:rsidR="005360E0" w:rsidRPr="005360E0" w:rsidRDefault="005360E0" w:rsidP="005360E0">
      <w:pPr>
        <w:pStyle w:val="NormalWeb"/>
        <w:spacing w:before="0" w:beforeAutospacing="0" w:after="0" w:afterAutospacing="0"/>
        <w:rPr>
          <w:rFonts w:ascii="Garamond" w:hAnsi="Garamond"/>
        </w:rPr>
      </w:pPr>
      <w:r w:rsidRPr="005360E0">
        <w:rPr>
          <w:rFonts w:ascii="Garamond" w:hAnsi="Garamond"/>
        </w:rPr>
        <w:t> </w:t>
      </w:r>
    </w:p>
    <w:p w:rsidR="005360E0" w:rsidRPr="005360E0" w:rsidRDefault="005360E0" w:rsidP="005360E0">
      <w:pPr>
        <w:pStyle w:val="NormalWeb"/>
        <w:spacing w:before="0" w:beforeAutospacing="0" w:after="0" w:afterAutospacing="0"/>
        <w:rPr>
          <w:rFonts w:ascii="Garamond" w:hAnsi="Garamond"/>
        </w:rPr>
      </w:pPr>
      <w:r w:rsidRPr="005360E0">
        <w:rPr>
          <w:rFonts w:ascii="Garamond" w:hAnsi="Garamond"/>
        </w:rPr>
        <w:t>In light of concerns about COVID-19, it is important that students who show signs of illness DO NOT attend on-campus classes or utilize on-campus resources. Many classes and programs will require health questions and/or temperature checks prior to instructional activities beginning. Students must answer questions truthfully, and students will be sent away for that class period, or longer, from in-person classes and course-related activities when symptoms of COVID-19 are present. When this occurs, instructors will allow for the make-up of assignments missed, including, but not limited to, an Incomplete grade for the term.</w:t>
      </w:r>
    </w:p>
    <w:p w:rsidR="00ED7A42" w:rsidRPr="00731CAF" w:rsidRDefault="00ED7A42" w:rsidP="00A32CA7">
      <w:pPr>
        <w:pStyle w:val="Heading2"/>
        <w:rPr>
          <w:rFonts w:ascii="Garamond" w:hAnsi="Garamond"/>
        </w:rPr>
      </w:pPr>
      <w:r w:rsidRPr="00731CAF">
        <w:rPr>
          <w:rFonts w:ascii="Garamond" w:hAnsi="Garamond"/>
        </w:rPr>
        <w:t>Instructor Attendance Policy</w:t>
      </w:r>
    </w:p>
    <w:sdt>
      <w:sdtPr>
        <w:rPr>
          <w:rFonts w:ascii="Garamond" w:hAnsi="Garamond"/>
          <w:sz w:val="24"/>
          <w:szCs w:val="24"/>
        </w:rPr>
        <w:id w:val="-1103954833"/>
        <w:placeholder>
          <w:docPart w:val="E3DC612C998A425FA87C7B736F8B0141"/>
        </w:placeholder>
        <w:showingPlcHdr/>
        <w:text/>
      </w:sdtPr>
      <w:sdtEndPr/>
      <w:sdtContent>
        <w:p w:rsidR="00ED7A42" w:rsidRDefault="00ED7A42" w:rsidP="004A54E6">
          <w:pPr>
            <w:rPr>
              <w:rFonts w:ascii="Garamond" w:hAnsi="Garamond"/>
              <w:sz w:val="24"/>
              <w:szCs w:val="24"/>
            </w:rPr>
          </w:pPr>
          <w:r w:rsidRPr="00ED7A42">
            <w:rPr>
              <w:rStyle w:val="PlaceholderText"/>
              <w:rFonts w:ascii="Garamond" w:hAnsi="Garamond"/>
              <w:sz w:val="24"/>
              <w:szCs w:val="24"/>
            </w:rPr>
            <w:t>Click or tap here to enter text.</w:t>
          </w:r>
        </w:p>
      </w:sdtContent>
    </w:sdt>
    <w:p w:rsidR="00947D91" w:rsidRPr="00947D91" w:rsidRDefault="00947D91" w:rsidP="00947D91">
      <w:pPr>
        <w:keepNext/>
        <w:keepLines/>
        <w:spacing w:before="240" w:after="0"/>
        <w:outlineLvl w:val="0"/>
        <w:rPr>
          <w:rFonts w:ascii="Garamond" w:eastAsiaTheme="majorEastAsia" w:hAnsi="Garamond" w:cstheme="majorBidi"/>
          <w:color w:val="2E74B5" w:themeColor="accent1" w:themeShade="BF"/>
          <w:sz w:val="32"/>
          <w:szCs w:val="32"/>
        </w:rPr>
      </w:pPr>
      <w:r w:rsidRPr="00947D91">
        <w:rPr>
          <w:rFonts w:ascii="Garamond" w:eastAsiaTheme="majorEastAsia" w:hAnsi="Garamond" w:cstheme="majorBidi"/>
          <w:color w:val="2E74B5" w:themeColor="accent1" w:themeShade="BF"/>
          <w:sz w:val="32"/>
          <w:szCs w:val="32"/>
        </w:rPr>
        <w:t>Class Schedule/ Assignments/ Due Dates</w:t>
      </w:r>
    </w:p>
    <w:tbl>
      <w:tblPr>
        <w:tblW w:w="9825" w:type="dxa"/>
        <w:tblLook w:val="04A0" w:firstRow="1" w:lastRow="0" w:firstColumn="1" w:lastColumn="0" w:noHBand="0" w:noVBand="1"/>
      </w:tblPr>
      <w:tblGrid>
        <w:gridCol w:w="1851"/>
        <w:gridCol w:w="3922"/>
        <w:gridCol w:w="4052"/>
      </w:tblGrid>
      <w:tr w:rsidR="00947D91" w:rsidRPr="00947D91" w:rsidTr="00E72781">
        <w:trPr>
          <w:cantSplit/>
          <w:trHeight w:val="237"/>
          <w:tblHeader/>
        </w:trPr>
        <w:tc>
          <w:tcPr>
            <w:tcW w:w="1850" w:type="dxa"/>
            <w:tcBorders>
              <w:top w:val="single" w:sz="4" w:space="0" w:color="000000"/>
              <w:left w:val="single" w:sz="4" w:space="0" w:color="000000"/>
              <w:bottom w:val="single" w:sz="4" w:space="0" w:color="000000"/>
              <w:right w:val="nil"/>
            </w:tcBorders>
            <w:hideMark/>
          </w:tcPr>
          <w:p w:rsidR="00947D91" w:rsidRPr="00947D91" w:rsidRDefault="00947D91" w:rsidP="00947D91">
            <w:pPr>
              <w:snapToGrid w:val="0"/>
              <w:jc w:val="center"/>
              <w:rPr>
                <w:rFonts w:ascii="Arial" w:hAnsi="Arial" w:cs="Arial"/>
                <w:b/>
                <w:bCs/>
              </w:rPr>
            </w:pPr>
            <w:r w:rsidRPr="00947D91">
              <w:rPr>
                <w:rFonts w:ascii="Arial" w:hAnsi="Arial" w:cs="Arial"/>
                <w:b/>
                <w:bCs/>
              </w:rPr>
              <w:t>Class Dates</w:t>
            </w:r>
          </w:p>
        </w:tc>
        <w:tc>
          <w:tcPr>
            <w:tcW w:w="3919" w:type="dxa"/>
            <w:tcBorders>
              <w:top w:val="single" w:sz="4" w:space="0" w:color="000000"/>
              <w:left w:val="single" w:sz="4" w:space="0" w:color="000000"/>
              <w:bottom w:val="single" w:sz="4" w:space="0" w:color="000000"/>
              <w:right w:val="nil"/>
            </w:tcBorders>
            <w:hideMark/>
          </w:tcPr>
          <w:p w:rsidR="00947D91" w:rsidRPr="00947D91" w:rsidRDefault="00947D91" w:rsidP="00947D91">
            <w:pPr>
              <w:snapToGrid w:val="0"/>
              <w:jc w:val="center"/>
              <w:rPr>
                <w:rFonts w:ascii="Arial" w:hAnsi="Arial" w:cs="Arial"/>
                <w:b/>
                <w:bCs/>
              </w:rPr>
            </w:pPr>
            <w:r w:rsidRPr="00947D91">
              <w:rPr>
                <w:rFonts w:ascii="Arial" w:hAnsi="Arial" w:cs="Arial"/>
                <w:b/>
                <w:bCs/>
              </w:rPr>
              <w:t xml:space="preserve">Activities </w:t>
            </w:r>
          </w:p>
        </w:tc>
        <w:tc>
          <w:tcPr>
            <w:tcW w:w="4049" w:type="dxa"/>
            <w:tcBorders>
              <w:top w:val="single" w:sz="4" w:space="0" w:color="000000"/>
              <w:left w:val="single" w:sz="4" w:space="0" w:color="000000"/>
              <w:bottom w:val="single" w:sz="4" w:space="0" w:color="000000"/>
              <w:right w:val="single" w:sz="4" w:space="0" w:color="000000"/>
            </w:tcBorders>
            <w:hideMark/>
          </w:tcPr>
          <w:p w:rsidR="00947D91" w:rsidRPr="00947D91" w:rsidRDefault="00947D91" w:rsidP="00947D91">
            <w:pPr>
              <w:snapToGrid w:val="0"/>
              <w:jc w:val="center"/>
              <w:rPr>
                <w:rFonts w:ascii="Arial" w:hAnsi="Arial" w:cs="Arial"/>
                <w:b/>
                <w:bCs/>
              </w:rPr>
            </w:pPr>
            <w:r w:rsidRPr="00947D91">
              <w:rPr>
                <w:rFonts w:ascii="Arial" w:hAnsi="Arial" w:cs="Arial"/>
                <w:b/>
                <w:bCs/>
              </w:rPr>
              <w:t>Assigns/Tests Due Dates</w:t>
            </w: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tcPr>
          <w:p w:rsidR="00947D91" w:rsidRPr="00947D91" w:rsidRDefault="00947D91" w:rsidP="00947D91">
            <w:pPr>
              <w:snapToGrid w:val="0"/>
              <w:jc w:val="center"/>
              <w:rPr>
                <w:rFonts w:ascii="Arial" w:hAnsi="Arial" w:cs="Arial"/>
                <w:sz w:val="18"/>
                <w:szCs w:val="18"/>
              </w:rPr>
            </w:pPr>
          </w:p>
          <w:p w:rsidR="00947D91" w:rsidRPr="00947D91" w:rsidRDefault="00947D91" w:rsidP="00947D91">
            <w:pPr>
              <w:spacing w:after="0" w:line="240" w:lineRule="auto"/>
              <w:jc w:val="center"/>
              <w:rPr>
                <w:b/>
                <w:sz w:val="28"/>
                <w:szCs w:val="28"/>
              </w:rPr>
            </w:pPr>
            <w:r w:rsidRPr="00947D91">
              <w:rPr>
                <w:b/>
                <w:sz w:val="28"/>
                <w:szCs w:val="28"/>
              </w:rPr>
              <w:t>Week #1</w:t>
            </w:r>
          </w:p>
          <w:p w:rsidR="00947D91" w:rsidRPr="00947D91" w:rsidRDefault="000514E2" w:rsidP="00947D91">
            <w:pPr>
              <w:spacing w:after="0" w:line="240" w:lineRule="auto"/>
              <w:jc w:val="center"/>
            </w:pPr>
            <w:r>
              <w:t>Wed</w:t>
            </w:r>
            <w:r w:rsidR="00947D91" w:rsidRPr="00947D91">
              <w:t xml:space="preserve"> </w:t>
            </w:r>
            <w:r>
              <w:t>Aug</w:t>
            </w:r>
            <w:r w:rsidR="00947D91" w:rsidRPr="00947D91">
              <w:t xml:space="preserve"> </w:t>
            </w:r>
            <w:proofErr w:type="gramStart"/>
            <w:r w:rsidR="00947D91" w:rsidRPr="00947D91">
              <w:t>1</w:t>
            </w:r>
            <w:r>
              <w:t>9</w:t>
            </w:r>
            <w:proofErr w:type="gramEnd"/>
            <w:r w:rsidR="00947D91" w:rsidRPr="00947D91">
              <w:t xml:space="preserve"> 2020</w:t>
            </w:r>
          </w:p>
          <w:p w:rsidR="00947D91" w:rsidRPr="00947D91" w:rsidRDefault="00947D91" w:rsidP="00947D91">
            <w:pPr>
              <w:snapToGrid w:val="0"/>
              <w:jc w:val="center"/>
              <w:rPr>
                <w:rFonts w:ascii="Arial" w:hAnsi="Arial" w:cs="Arial"/>
                <w:sz w:val="18"/>
                <w:szCs w:val="18"/>
              </w:rPr>
            </w:pP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napToGrid w:val="0"/>
              <w:rPr>
                <w:rFonts w:ascii="Arial" w:hAnsi="Arial" w:cs="Arial"/>
                <w:b/>
                <w:bCs/>
                <w:sz w:val="18"/>
                <w:szCs w:val="18"/>
              </w:rPr>
            </w:pPr>
          </w:p>
          <w:p w:rsidR="00947D91" w:rsidRPr="00947D91" w:rsidRDefault="00947D91" w:rsidP="00947D91">
            <w:pPr>
              <w:suppressAutoHyphens/>
              <w:spacing w:after="120" w:line="276" w:lineRule="auto"/>
              <w:rPr>
                <w:rFonts w:ascii="Arial" w:eastAsia="Times New Roman" w:hAnsi="Arial" w:cs="Calibri"/>
                <w:sz w:val="18"/>
                <w:szCs w:val="24"/>
                <w:lang w:bidi="en-US"/>
              </w:rPr>
            </w:pPr>
            <w:r w:rsidRPr="00947D91">
              <w:rPr>
                <w:rFonts w:ascii="Arial" w:eastAsia="Times New Roman" w:hAnsi="Arial" w:cs="Calibri"/>
                <w:sz w:val="18"/>
                <w:szCs w:val="24"/>
                <w:lang w:bidi="en-US"/>
              </w:rPr>
              <w:t xml:space="preserve">Course/JEE Overview </w:t>
            </w:r>
          </w:p>
          <w:p w:rsidR="00947D91" w:rsidRPr="00947D91" w:rsidRDefault="00947D91" w:rsidP="00947D91">
            <w:pPr>
              <w:suppressAutoHyphens/>
              <w:spacing w:after="120" w:line="276" w:lineRule="auto"/>
              <w:rPr>
                <w:rFonts w:ascii="Arial" w:eastAsia="Times New Roman" w:hAnsi="Arial" w:cs="Calibri"/>
                <w:sz w:val="18"/>
                <w:szCs w:val="24"/>
                <w:lang w:bidi="en-US"/>
              </w:rPr>
            </w:pPr>
            <w:r w:rsidRPr="00947D91">
              <w:rPr>
                <w:rFonts w:ascii="Arial" w:eastAsia="Times New Roman" w:hAnsi="Arial" w:cs="Calibri"/>
                <w:sz w:val="18"/>
                <w:szCs w:val="24"/>
                <w:lang w:bidi="en-US"/>
              </w:rPr>
              <w:t xml:space="preserve">Install NetBeans </w:t>
            </w: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spacing w:after="0" w:line="276" w:lineRule="auto"/>
              <w:rPr>
                <w:rFonts w:ascii="Arial" w:eastAsia="Times New Roman" w:hAnsi="Arial" w:cs="Calibri"/>
                <w:sz w:val="18"/>
                <w:szCs w:val="24"/>
                <w:lang w:bidi="en-US"/>
              </w:rPr>
            </w:pPr>
            <w:r w:rsidRPr="00947D91">
              <w:rPr>
                <w:rFonts w:ascii="Arial" w:eastAsia="Times New Roman" w:hAnsi="Arial" w:cs="Calibri"/>
                <w:sz w:val="18"/>
                <w:szCs w:val="24"/>
                <w:highlight w:val="magenta"/>
                <w:lang w:bidi="en-US"/>
              </w:rPr>
              <w:t>No Show Quiz</w:t>
            </w:r>
            <w:r w:rsidRPr="00947D91">
              <w:rPr>
                <w:rFonts w:ascii="Arial" w:eastAsia="Times New Roman" w:hAnsi="Arial" w:cs="Calibri"/>
                <w:sz w:val="18"/>
                <w:szCs w:val="24"/>
                <w:lang w:bidi="en-US"/>
              </w:rPr>
              <w:t xml:space="preserve"> – in class</w:t>
            </w:r>
          </w:p>
          <w:p w:rsidR="00947D91" w:rsidRPr="00947D91" w:rsidRDefault="00947D91" w:rsidP="00947D91">
            <w:pPr>
              <w:snapToGrid w:val="0"/>
              <w:rPr>
                <w:rFonts w:ascii="Arial" w:hAnsi="Arial" w:cs="Arial"/>
                <w:b/>
                <w:bCs/>
                <w:sz w:val="18"/>
                <w:szCs w:val="18"/>
              </w:rPr>
            </w:pPr>
            <w:r w:rsidRPr="00947D91">
              <w:rPr>
                <w:rFonts w:ascii="Arial" w:hAnsi="Arial" w:cs="Arial"/>
                <w:b/>
                <w:bCs/>
                <w:sz w:val="18"/>
                <w:szCs w:val="18"/>
                <w:highlight w:val="cyan"/>
              </w:rPr>
              <w:t xml:space="preserve">Lab #0 – </w:t>
            </w:r>
            <w:r w:rsidRPr="00947D91">
              <w:rPr>
                <w:rFonts w:ascii="Arial" w:hAnsi="Arial" w:cs="Arial"/>
                <w:b/>
                <w:bCs/>
                <w:sz w:val="18"/>
                <w:szCs w:val="18"/>
                <w:highlight w:val="green"/>
              </w:rPr>
              <w:t>Install Java 8 &amp; NetBeans for JEE</w:t>
            </w:r>
          </w:p>
          <w:p w:rsidR="00947D91" w:rsidRPr="00947D91" w:rsidRDefault="00947D91" w:rsidP="00947D91">
            <w:pPr>
              <w:snapToGrid w:val="0"/>
              <w:spacing w:after="0" w:line="276" w:lineRule="auto"/>
              <w:rPr>
                <w:rFonts w:ascii="Arial" w:eastAsia="Times New Roman" w:hAnsi="Arial" w:cs="Calibri"/>
                <w:sz w:val="18"/>
                <w:szCs w:val="24"/>
                <w:lang w:bidi="en-US"/>
              </w:rPr>
            </w:pP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tcPr>
          <w:p w:rsidR="00947D91" w:rsidRPr="00947D91" w:rsidRDefault="00947D91" w:rsidP="00947D91">
            <w:pPr>
              <w:snapToGrid w:val="0"/>
              <w:jc w:val="center"/>
              <w:rPr>
                <w:rFonts w:ascii="Arial" w:hAnsi="Arial" w:cs="Arial"/>
                <w:sz w:val="18"/>
                <w:szCs w:val="18"/>
              </w:rPr>
            </w:pPr>
          </w:p>
          <w:p w:rsidR="00947D91" w:rsidRPr="00947D91" w:rsidRDefault="00947D91" w:rsidP="00947D91">
            <w:pPr>
              <w:spacing w:after="0" w:line="240" w:lineRule="auto"/>
              <w:rPr>
                <w:b/>
                <w:sz w:val="28"/>
                <w:szCs w:val="28"/>
              </w:rPr>
            </w:pPr>
            <w:r w:rsidRPr="00947D91">
              <w:rPr>
                <w:rFonts w:ascii="Arial" w:hAnsi="Arial" w:cs="Arial"/>
                <w:sz w:val="18"/>
                <w:szCs w:val="18"/>
              </w:rPr>
              <w:t xml:space="preserve">       </w:t>
            </w:r>
            <w:r w:rsidRPr="00947D91">
              <w:rPr>
                <w:b/>
                <w:sz w:val="28"/>
                <w:szCs w:val="28"/>
              </w:rPr>
              <w:t>Week #2</w:t>
            </w:r>
          </w:p>
          <w:p w:rsidR="00947D91" w:rsidRPr="00947D91" w:rsidRDefault="000514E2" w:rsidP="00947D91">
            <w:pPr>
              <w:spacing w:after="0" w:line="240" w:lineRule="auto"/>
              <w:jc w:val="center"/>
            </w:pPr>
            <w:r>
              <w:t>Wed</w:t>
            </w:r>
            <w:r w:rsidR="00947D91" w:rsidRPr="00947D91">
              <w:t xml:space="preserve"> </w:t>
            </w:r>
            <w:r>
              <w:t>Aug</w:t>
            </w:r>
            <w:r w:rsidR="00947D91" w:rsidRPr="00947D91">
              <w:t xml:space="preserve"> </w:t>
            </w:r>
            <w:proofErr w:type="gramStart"/>
            <w:r>
              <w:t>26</w:t>
            </w:r>
            <w:proofErr w:type="gramEnd"/>
            <w:r w:rsidR="00947D91" w:rsidRPr="00947D91">
              <w:t xml:space="preserve"> 2020</w:t>
            </w:r>
          </w:p>
          <w:p w:rsidR="00947D91" w:rsidRPr="00947D91" w:rsidRDefault="00947D91" w:rsidP="00947D91">
            <w:pPr>
              <w:spacing w:after="0" w:line="240" w:lineRule="auto"/>
            </w:pPr>
          </w:p>
          <w:p w:rsidR="00947D91" w:rsidRPr="00947D91" w:rsidRDefault="00947D91" w:rsidP="00947D91">
            <w:pPr>
              <w:snapToGrid w:val="0"/>
              <w:jc w:val="center"/>
              <w:rPr>
                <w:rFonts w:ascii="Arial" w:hAnsi="Arial" w:cs="Arial"/>
                <w:sz w:val="18"/>
                <w:szCs w:val="18"/>
              </w:rPr>
            </w:pP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napToGrid w:val="0"/>
              <w:rPr>
                <w:rFonts w:ascii="Arial" w:hAnsi="Arial" w:cs="Arial"/>
                <w:b/>
                <w:bCs/>
                <w:sz w:val="18"/>
                <w:szCs w:val="18"/>
              </w:rPr>
            </w:pPr>
          </w:p>
          <w:p w:rsidR="00947D91" w:rsidRPr="00947D91" w:rsidRDefault="00947D91" w:rsidP="00947D91">
            <w:pPr>
              <w:suppressAutoHyphens/>
              <w:spacing w:after="120" w:line="276" w:lineRule="auto"/>
              <w:rPr>
                <w:rFonts w:ascii="Arial" w:eastAsia="Times New Roman" w:hAnsi="Arial" w:cs="Calibri"/>
                <w:sz w:val="18"/>
                <w:szCs w:val="24"/>
                <w:lang w:bidi="en-US"/>
              </w:rPr>
            </w:pPr>
            <w:r w:rsidRPr="00947D91">
              <w:rPr>
                <w:rFonts w:ascii="Arial" w:eastAsia="Times New Roman" w:hAnsi="Arial" w:cs="Calibri"/>
                <w:sz w:val="18"/>
                <w:szCs w:val="24"/>
                <w:highlight w:val="magenta"/>
                <w:lang w:bidi="en-US"/>
              </w:rPr>
              <w:t>Quiz #1</w:t>
            </w:r>
            <w:r w:rsidRPr="00947D91">
              <w:rPr>
                <w:rFonts w:ascii="Arial" w:eastAsia="Times New Roman" w:hAnsi="Arial" w:cs="Calibri"/>
                <w:sz w:val="18"/>
                <w:szCs w:val="24"/>
                <w:lang w:bidi="en-US"/>
              </w:rPr>
              <w:t xml:space="preserve"> – JEE Concepts</w:t>
            </w:r>
          </w:p>
          <w:p w:rsidR="00947D91" w:rsidRPr="00947D91" w:rsidRDefault="00947D91" w:rsidP="00947D91">
            <w:pPr>
              <w:suppressAutoHyphens/>
              <w:spacing w:after="120" w:line="276" w:lineRule="auto"/>
              <w:rPr>
                <w:rFonts w:ascii="Arial" w:eastAsia="Times New Roman" w:hAnsi="Arial" w:cs="Calibri"/>
                <w:sz w:val="18"/>
                <w:szCs w:val="24"/>
                <w:lang w:bidi="en-US"/>
              </w:rPr>
            </w:pPr>
            <w:r w:rsidRPr="00947D91">
              <w:rPr>
                <w:rFonts w:ascii="Arial" w:eastAsia="Times New Roman" w:hAnsi="Arial" w:cs="Calibri"/>
                <w:sz w:val="18"/>
                <w:szCs w:val="24"/>
                <w:lang w:bidi="en-US"/>
              </w:rPr>
              <w:t xml:space="preserve">HTML Fundamentals </w:t>
            </w: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rPr>
                <w:rFonts w:ascii="Arial" w:hAnsi="Arial" w:cs="Arial"/>
                <w:b/>
                <w:bCs/>
                <w:sz w:val="18"/>
                <w:szCs w:val="18"/>
              </w:rPr>
            </w:pPr>
            <w:r w:rsidRPr="00947D91">
              <w:rPr>
                <w:rFonts w:ascii="Arial" w:hAnsi="Arial" w:cs="Arial"/>
                <w:b/>
                <w:bCs/>
                <w:sz w:val="18"/>
                <w:szCs w:val="18"/>
              </w:rPr>
              <w:t xml:space="preserve">Complete </w:t>
            </w:r>
            <w:r w:rsidRPr="00947D91">
              <w:rPr>
                <w:rFonts w:ascii="Arial" w:hAnsi="Arial" w:cs="Arial"/>
                <w:b/>
                <w:bCs/>
                <w:sz w:val="18"/>
                <w:szCs w:val="18"/>
                <w:highlight w:val="cyan"/>
              </w:rPr>
              <w:t>Lab #1</w:t>
            </w:r>
            <w:r w:rsidRPr="00947D91">
              <w:rPr>
                <w:rFonts w:ascii="Arial" w:hAnsi="Arial" w:cs="Arial"/>
                <w:b/>
                <w:bCs/>
                <w:sz w:val="18"/>
                <w:szCs w:val="18"/>
              </w:rPr>
              <w:t>(See Blackboard)</w:t>
            </w:r>
          </w:p>
          <w:p w:rsidR="00947D91" w:rsidRPr="00947D91" w:rsidRDefault="00947D91" w:rsidP="00947D91">
            <w:pPr>
              <w:snapToGrid w:val="0"/>
              <w:rPr>
                <w:rFonts w:ascii="Arial" w:hAnsi="Arial" w:cs="Arial"/>
                <w:b/>
                <w:bCs/>
                <w:sz w:val="18"/>
                <w:szCs w:val="18"/>
              </w:rPr>
            </w:pPr>
            <w:r w:rsidRPr="00947D91">
              <w:rPr>
                <w:rFonts w:ascii="Arial" w:hAnsi="Arial"/>
                <w:sz w:val="18"/>
              </w:rPr>
              <w:t xml:space="preserve">(Due </w:t>
            </w:r>
            <w:r w:rsidR="000514E2">
              <w:rPr>
                <w:rFonts w:ascii="Arial" w:hAnsi="Arial"/>
                <w:sz w:val="18"/>
              </w:rPr>
              <w:t>in Blackboard on Sun Aug 23 by 11:55pm</w:t>
            </w:r>
            <w:r w:rsidRPr="00947D91">
              <w:rPr>
                <w:rFonts w:ascii="Arial" w:hAnsi="Arial"/>
                <w:sz w:val="18"/>
              </w:rPr>
              <w:t>)</w:t>
            </w: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tcPr>
          <w:p w:rsidR="00947D91" w:rsidRPr="00947D91" w:rsidRDefault="00947D91" w:rsidP="00947D91">
            <w:pPr>
              <w:spacing w:after="0" w:line="240" w:lineRule="auto"/>
              <w:jc w:val="center"/>
              <w:rPr>
                <w:b/>
                <w:sz w:val="28"/>
                <w:szCs w:val="28"/>
              </w:rPr>
            </w:pPr>
          </w:p>
          <w:p w:rsidR="00947D91" w:rsidRPr="00947D91" w:rsidRDefault="00947D91" w:rsidP="00947D91">
            <w:pPr>
              <w:spacing w:after="0" w:line="240" w:lineRule="auto"/>
              <w:jc w:val="center"/>
              <w:rPr>
                <w:b/>
                <w:sz w:val="28"/>
                <w:szCs w:val="28"/>
              </w:rPr>
            </w:pPr>
            <w:r w:rsidRPr="00947D91">
              <w:rPr>
                <w:b/>
                <w:sz w:val="28"/>
                <w:szCs w:val="28"/>
              </w:rPr>
              <w:t>Week #3</w:t>
            </w:r>
          </w:p>
          <w:p w:rsidR="00947D91" w:rsidRPr="00947D91" w:rsidRDefault="000514E2" w:rsidP="00947D91">
            <w:pPr>
              <w:spacing w:after="0" w:line="240" w:lineRule="auto"/>
              <w:jc w:val="center"/>
            </w:pPr>
            <w:r>
              <w:t>Wed</w:t>
            </w:r>
            <w:r w:rsidR="00947D91" w:rsidRPr="00947D91">
              <w:t xml:space="preserve"> </w:t>
            </w:r>
            <w:r>
              <w:t>Sep</w:t>
            </w:r>
            <w:r w:rsidR="00947D91" w:rsidRPr="00947D91">
              <w:t xml:space="preserve"> </w:t>
            </w:r>
            <w:proofErr w:type="gramStart"/>
            <w:r>
              <w:t>2</w:t>
            </w:r>
            <w:proofErr w:type="gramEnd"/>
            <w:r w:rsidR="00947D91" w:rsidRPr="00947D91">
              <w:t xml:space="preserve"> 2020</w:t>
            </w:r>
          </w:p>
          <w:p w:rsidR="00947D91" w:rsidRPr="00947D91" w:rsidRDefault="00947D91" w:rsidP="00947D91">
            <w:pPr>
              <w:snapToGrid w:val="0"/>
              <w:rPr>
                <w:rFonts w:ascii="Arial" w:hAnsi="Arial" w:cs="Arial"/>
                <w:b/>
                <w:sz w:val="18"/>
                <w:szCs w:val="18"/>
              </w:rPr>
            </w:pP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napToGrid w:val="0"/>
              <w:rPr>
                <w:rFonts w:ascii="Arial" w:hAnsi="Arial" w:cs="Arial"/>
                <w:bCs/>
                <w:sz w:val="18"/>
                <w:szCs w:val="18"/>
              </w:rPr>
            </w:pPr>
          </w:p>
          <w:p w:rsidR="00947D91" w:rsidRPr="00947D91" w:rsidRDefault="00947D91" w:rsidP="00947D91">
            <w:pPr>
              <w:snapToGrid w:val="0"/>
              <w:rPr>
                <w:rFonts w:ascii="Arial" w:hAnsi="Arial" w:cs="Arial"/>
                <w:bCs/>
                <w:sz w:val="18"/>
                <w:szCs w:val="18"/>
              </w:rPr>
            </w:pPr>
            <w:r w:rsidRPr="00947D91">
              <w:rPr>
                <w:rFonts w:ascii="Arial" w:hAnsi="Arial" w:cs="Arial"/>
                <w:bCs/>
                <w:sz w:val="18"/>
                <w:szCs w:val="18"/>
              </w:rPr>
              <w:t xml:space="preserve"> </w:t>
            </w:r>
            <w:r w:rsidRPr="00947D91">
              <w:rPr>
                <w:rFonts w:ascii="Arial" w:hAnsi="Arial"/>
                <w:sz w:val="18"/>
              </w:rPr>
              <w:t>Servlet Overview</w:t>
            </w: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rPr>
                <w:rFonts w:ascii="Arial" w:hAnsi="Arial" w:cs="Arial"/>
                <w:b/>
                <w:bCs/>
                <w:sz w:val="18"/>
                <w:szCs w:val="18"/>
              </w:rPr>
            </w:pPr>
          </w:p>
          <w:p w:rsidR="00947D91" w:rsidRPr="00947D91" w:rsidRDefault="00947D91" w:rsidP="00947D91">
            <w:pPr>
              <w:snapToGrid w:val="0"/>
              <w:rPr>
                <w:rFonts w:ascii="Arial" w:hAnsi="Arial" w:cs="Arial"/>
                <w:b/>
                <w:bCs/>
                <w:sz w:val="18"/>
                <w:szCs w:val="18"/>
              </w:rPr>
            </w:pPr>
            <w:r w:rsidRPr="00947D91">
              <w:rPr>
                <w:rFonts w:ascii="Arial" w:hAnsi="Arial" w:cs="Arial"/>
                <w:b/>
                <w:bCs/>
                <w:sz w:val="18"/>
                <w:szCs w:val="18"/>
              </w:rPr>
              <w:t xml:space="preserve">Complete </w:t>
            </w:r>
            <w:r w:rsidRPr="00947D91">
              <w:rPr>
                <w:rFonts w:ascii="Arial" w:hAnsi="Arial" w:cs="Arial"/>
                <w:b/>
                <w:bCs/>
                <w:sz w:val="18"/>
                <w:szCs w:val="18"/>
                <w:highlight w:val="cyan"/>
              </w:rPr>
              <w:t>Lab #2</w:t>
            </w:r>
            <w:r w:rsidRPr="00947D91">
              <w:rPr>
                <w:rFonts w:ascii="Arial" w:hAnsi="Arial" w:cs="Arial"/>
                <w:b/>
                <w:bCs/>
                <w:sz w:val="18"/>
                <w:szCs w:val="18"/>
              </w:rPr>
              <w:t>(See Blackboard)</w:t>
            </w:r>
          </w:p>
          <w:p w:rsidR="00947D91" w:rsidRPr="00947D91" w:rsidRDefault="000514E2" w:rsidP="00947D91">
            <w:pPr>
              <w:snapToGrid w:val="0"/>
              <w:rPr>
                <w:rFonts w:ascii="Arial" w:hAnsi="Arial" w:cs="Arial"/>
                <w:b/>
                <w:bCs/>
                <w:sz w:val="18"/>
                <w:szCs w:val="18"/>
              </w:rPr>
            </w:pPr>
            <w:r w:rsidRPr="00947D91">
              <w:rPr>
                <w:rFonts w:ascii="Arial" w:hAnsi="Arial"/>
                <w:sz w:val="18"/>
              </w:rPr>
              <w:t xml:space="preserve">(Due </w:t>
            </w:r>
            <w:r>
              <w:rPr>
                <w:rFonts w:ascii="Arial" w:hAnsi="Arial"/>
                <w:sz w:val="18"/>
              </w:rPr>
              <w:t xml:space="preserve">in Blackboard on Sun </w:t>
            </w:r>
            <w:r>
              <w:rPr>
                <w:rFonts w:ascii="Arial" w:hAnsi="Arial"/>
                <w:sz w:val="18"/>
              </w:rPr>
              <w:t>Aug 30</w:t>
            </w:r>
            <w:r>
              <w:rPr>
                <w:rFonts w:ascii="Arial" w:hAnsi="Arial"/>
                <w:sz w:val="18"/>
              </w:rPr>
              <w:t xml:space="preserve"> by 11:55pm</w:t>
            </w:r>
            <w:r w:rsidRPr="00947D91">
              <w:rPr>
                <w:rFonts w:ascii="Arial" w:hAnsi="Arial"/>
                <w:sz w:val="18"/>
              </w:rPr>
              <w:t>)</w:t>
            </w: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hideMark/>
          </w:tcPr>
          <w:p w:rsidR="00947D91" w:rsidRPr="00947D91" w:rsidRDefault="00947D91" w:rsidP="00947D91">
            <w:pPr>
              <w:snapToGrid w:val="0"/>
              <w:rPr>
                <w:rFonts w:ascii="Arial" w:hAnsi="Arial" w:cs="Arial"/>
                <w:sz w:val="18"/>
                <w:szCs w:val="18"/>
              </w:rPr>
            </w:pPr>
            <w:r w:rsidRPr="00947D91">
              <w:rPr>
                <w:rFonts w:ascii="Arial" w:hAnsi="Arial" w:cs="Arial"/>
                <w:b/>
                <w:sz w:val="28"/>
                <w:szCs w:val="28"/>
              </w:rPr>
              <w:t xml:space="preserve"> </w:t>
            </w:r>
            <w:r w:rsidRPr="00947D91">
              <w:rPr>
                <w:rFonts w:ascii="Arial" w:hAnsi="Arial" w:cs="Arial"/>
                <w:sz w:val="18"/>
                <w:szCs w:val="18"/>
              </w:rPr>
              <w:t xml:space="preserve"> </w:t>
            </w: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uppressAutoHyphens/>
              <w:spacing w:after="120" w:line="276" w:lineRule="auto"/>
              <w:rPr>
                <w:rFonts w:ascii="Arial" w:eastAsia="Times New Roman" w:hAnsi="Arial" w:cs="Calibri"/>
                <w:sz w:val="18"/>
                <w:szCs w:val="24"/>
                <w:lang w:bidi="en-US"/>
              </w:rPr>
            </w:pP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rPr>
                <w:rFonts w:ascii="Arial" w:hAnsi="Arial" w:cs="Arial"/>
                <w:b/>
                <w:bCs/>
                <w:sz w:val="18"/>
                <w:szCs w:val="18"/>
              </w:rPr>
            </w:pP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tcPr>
          <w:p w:rsidR="00947D91" w:rsidRPr="00947D91" w:rsidRDefault="00947D91" w:rsidP="00947D91">
            <w:pPr>
              <w:snapToGrid w:val="0"/>
              <w:jc w:val="center"/>
              <w:rPr>
                <w:rFonts w:ascii="Arial" w:hAnsi="Arial" w:cs="Arial"/>
                <w:sz w:val="18"/>
                <w:szCs w:val="18"/>
              </w:rPr>
            </w:pPr>
          </w:p>
          <w:p w:rsidR="00947D91" w:rsidRPr="00947D91" w:rsidRDefault="00947D91" w:rsidP="00947D91">
            <w:pPr>
              <w:spacing w:after="0" w:line="240" w:lineRule="auto"/>
              <w:jc w:val="center"/>
              <w:rPr>
                <w:b/>
                <w:sz w:val="28"/>
                <w:szCs w:val="28"/>
              </w:rPr>
            </w:pPr>
            <w:r w:rsidRPr="00947D91">
              <w:rPr>
                <w:b/>
                <w:sz w:val="28"/>
                <w:szCs w:val="28"/>
              </w:rPr>
              <w:t>Week #4</w:t>
            </w:r>
          </w:p>
          <w:p w:rsidR="00947D91" w:rsidRPr="00947D91" w:rsidRDefault="000514E2" w:rsidP="00947D91">
            <w:pPr>
              <w:spacing w:after="0" w:line="240" w:lineRule="auto"/>
              <w:jc w:val="center"/>
            </w:pPr>
            <w:r>
              <w:t>Wed</w:t>
            </w:r>
            <w:r w:rsidR="00947D91" w:rsidRPr="00947D91">
              <w:t xml:space="preserve"> </w:t>
            </w:r>
            <w:r>
              <w:t>Sep</w:t>
            </w:r>
            <w:r w:rsidR="00947D91" w:rsidRPr="00947D91">
              <w:t xml:space="preserve"> </w:t>
            </w:r>
            <w:proofErr w:type="gramStart"/>
            <w:r>
              <w:t>9</w:t>
            </w:r>
            <w:proofErr w:type="gramEnd"/>
            <w:r w:rsidR="00947D91" w:rsidRPr="00947D91">
              <w:t xml:space="preserve"> 2020</w:t>
            </w:r>
          </w:p>
          <w:p w:rsidR="00947D91" w:rsidRPr="00947D91" w:rsidRDefault="00947D91" w:rsidP="00947D91">
            <w:pPr>
              <w:snapToGrid w:val="0"/>
              <w:jc w:val="center"/>
              <w:rPr>
                <w:rFonts w:ascii="Arial" w:hAnsi="Arial" w:cs="Arial"/>
                <w:sz w:val="18"/>
                <w:szCs w:val="18"/>
              </w:rPr>
            </w:pP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uppressAutoHyphens/>
              <w:spacing w:after="120" w:line="276" w:lineRule="auto"/>
              <w:rPr>
                <w:rFonts w:ascii="Arial" w:eastAsia="Arial" w:hAnsi="Arial" w:cs="Arial"/>
                <w:sz w:val="18"/>
                <w:szCs w:val="18"/>
              </w:rPr>
            </w:pPr>
          </w:p>
          <w:p w:rsidR="00947D91" w:rsidRPr="00947D91" w:rsidRDefault="00947D91" w:rsidP="00947D91">
            <w:pPr>
              <w:suppressAutoHyphens/>
              <w:spacing w:after="120" w:line="276" w:lineRule="auto"/>
              <w:rPr>
                <w:rFonts w:ascii="Arial" w:eastAsia="Times New Roman" w:hAnsi="Arial" w:cs="Calibri"/>
                <w:sz w:val="18"/>
                <w:szCs w:val="24"/>
                <w:lang w:bidi="en-US"/>
              </w:rPr>
            </w:pPr>
            <w:r w:rsidRPr="00947D91">
              <w:rPr>
                <w:rFonts w:ascii="Arial" w:eastAsia="Times New Roman" w:hAnsi="Arial" w:cs="Calibri"/>
                <w:sz w:val="18"/>
                <w:szCs w:val="24"/>
                <w:highlight w:val="magenta"/>
                <w:lang w:bidi="en-US"/>
              </w:rPr>
              <w:t>Quiz #2</w:t>
            </w:r>
            <w:r w:rsidRPr="00947D91">
              <w:rPr>
                <w:rFonts w:ascii="Arial" w:eastAsia="Times New Roman" w:hAnsi="Arial" w:cs="Calibri"/>
                <w:sz w:val="18"/>
                <w:szCs w:val="24"/>
                <w:lang w:bidi="en-US"/>
              </w:rPr>
              <w:t xml:space="preserve"> – Servlets</w:t>
            </w:r>
          </w:p>
          <w:p w:rsidR="00947D91" w:rsidRPr="00947D91" w:rsidRDefault="00947D91" w:rsidP="00947D91">
            <w:pPr>
              <w:suppressAutoHyphens/>
              <w:spacing w:after="120" w:line="276" w:lineRule="auto"/>
              <w:rPr>
                <w:rFonts w:ascii="Arial" w:eastAsia="Times New Roman" w:hAnsi="Arial" w:cs="Calibri"/>
                <w:sz w:val="18"/>
                <w:szCs w:val="24"/>
                <w:lang w:bidi="en-US"/>
              </w:rPr>
            </w:pPr>
            <w:r w:rsidRPr="00947D91">
              <w:rPr>
                <w:rFonts w:ascii="Arial" w:eastAsia="Times New Roman" w:hAnsi="Arial" w:cs="Calibri"/>
                <w:sz w:val="18"/>
                <w:szCs w:val="24"/>
                <w:lang w:bidi="en-US"/>
              </w:rPr>
              <w:t>Intro to Business Objects</w:t>
            </w: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rPr>
                <w:rFonts w:ascii="Arial" w:hAnsi="Arial" w:cs="Arial"/>
                <w:b/>
                <w:bCs/>
                <w:sz w:val="18"/>
                <w:szCs w:val="18"/>
              </w:rPr>
            </w:pPr>
            <w:r w:rsidRPr="00947D91">
              <w:rPr>
                <w:rFonts w:ascii="Arial" w:hAnsi="Arial" w:cs="Arial"/>
                <w:b/>
                <w:bCs/>
                <w:sz w:val="18"/>
                <w:szCs w:val="18"/>
              </w:rPr>
              <w:t xml:space="preserve">Complete </w:t>
            </w:r>
            <w:r w:rsidRPr="00947D91">
              <w:rPr>
                <w:rFonts w:ascii="Arial" w:hAnsi="Arial" w:cs="Arial"/>
                <w:b/>
                <w:bCs/>
                <w:sz w:val="18"/>
                <w:szCs w:val="18"/>
                <w:highlight w:val="cyan"/>
              </w:rPr>
              <w:t>Lab #3</w:t>
            </w:r>
            <w:r w:rsidRPr="00947D91">
              <w:rPr>
                <w:rFonts w:ascii="Arial" w:hAnsi="Arial" w:cs="Arial"/>
                <w:b/>
                <w:bCs/>
                <w:sz w:val="18"/>
                <w:szCs w:val="18"/>
              </w:rPr>
              <w:t>(See Blackboard)</w:t>
            </w:r>
          </w:p>
          <w:p w:rsidR="00947D91" w:rsidRPr="00947D91" w:rsidRDefault="000514E2" w:rsidP="00947D91">
            <w:pPr>
              <w:snapToGrid w:val="0"/>
              <w:spacing w:after="0" w:line="276" w:lineRule="auto"/>
              <w:rPr>
                <w:rFonts w:ascii="Arial" w:eastAsia="Times New Roman" w:hAnsi="Arial" w:cs="Calibri"/>
                <w:sz w:val="18"/>
                <w:szCs w:val="24"/>
                <w:lang w:bidi="en-US"/>
              </w:rPr>
            </w:pPr>
            <w:r w:rsidRPr="00947D91">
              <w:rPr>
                <w:rFonts w:ascii="Arial" w:hAnsi="Arial"/>
                <w:sz w:val="18"/>
              </w:rPr>
              <w:t xml:space="preserve">(Due </w:t>
            </w:r>
            <w:r>
              <w:rPr>
                <w:rFonts w:ascii="Arial" w:hAnsi="Arial"/>
                <w:sz w:val="18"/>
              </w:rPr>
              <w:t xml:space="preserve">in Blackboard on Sun </w:t>
            </w:r>
            <w:r>
              <w:rPr>
                <w:rFonts w:ascii="Arial" w:hAnsi="Arial"/>
                <w:sz w:val="18"/>
              </w:rPr>
              <w:t>Sep 6</w:t>
            </w:r>
            <w:r>
              <w:rPr>
                <w:rFonts w:ascii="Arial" w:hAnsi="Arial"/>
                <w:sz w:val="18"/>
              </w:rPr>
              <w:t xml:space="preserve"> by 11:55pm</w:t>
            </w:r>
            <w:r w:rsidRPr="00947D91">
              <w:rPr>
                <w:rFonts w:ascii="Arial" w:hAnsi="Arial"/>
                <w:sz w:val="18"/>
              </w:rPr>
              <w:t>)</w:t>
            </w: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tcPr>
          <w:p w:rsidR="00947D91" w:rsidRPr="00947D91" w:rsidRDefault="00947D91" w:rsidP="00947D91">
            <w:pPr>
              <w:snapToGrid w:val="0"/>
              <w:jc w:val="center"/>
              <w:rPr>
                <w:rFonts w:ascii="Arial" w:hAnsi="Arial" w:cs="Arial"/>
                <w:sz w:val="18"/>
                <w:szCs w:val="18"/>
              </w:rPr>
            </w:pPr>
          </w:p>
          <w:p w:rsidR="00947D91" w:rsidRPr="00947D91" w:rsidRDefault="00947D91" w:rsidP="00947D91">
            <w:pPr>
              <w:spacing w:after="0" w:line="240" w:lineRule="auto"/>
              <w:jc w:val="center"/>
              <w:rPr>
                <w:b/>
                <w:sz w:val="28"/>
                <w:szCs w:val="28"/>
              </w:rPr>
            </w:pPr>
            <w:r w:rsidRPr="00947D91">
              <w:rPr>
                <w:b/>
                <w:sz w:val="28"/>
                <w:szCs w:val="28"/>
              </w:rPr>
              <w:t>Week #5</w:t>
            </w:r>
          </w:p>
          <w:p w:rsidR="00947D91" w:rsidRPr="00947D91" w:rsidRDefault="000514E2" w:rsidP="00947D91">
            <w:pPr>
              <w:spacing w:after="0" w:line="240" w:lineRule="auto"/>
              <w:jc w:val="center"/>
            </w:pPr>
            <w:r>
              <w:t>Wed</w:t>
            </w:r>
            <w:r w:rsidR="00947D91" w:rsidRPr="00947D91">
              <w:t xml:space="preserve"> </w:t>
            </w:r>
            <w:r>
              <w:t>Sep</w:t>
            </w:r>
            <w:r w:rsidR="00947D91" w:rsidRPr="00947D91">
              <w:t xml:space="preserve"> </w:t>
            </w:r>
            <w:proofErr w:type="gramStart"/>
            <w:r w:rsidR="00947D91" w:rsidRPr="00947D91">
              <w:t>1</w:t>
            </w:r>
            <w:r>
              <w:t>6</w:t>
            </w:r>
            <w:proofErr w:type="gramEnd"/>
            <w:r w:rsidR="00947D91" w:rsidRPr="00947D91">
              <w:t xml:space="preserve"> 2020</w:t>
            </w:r>
          </w:p>
          <w:p w:rsidR="00947D91" w:rsidRPr="00947D91" w:rsidRDefault="00947D91" w:rsidP="00947D91">
            <w:pPr>
              <w:snapToGrid w:val="0"/>
              <w:jc w:val="center"/>
              <w:rPr>
                <w:rFonts w:ascii="Arial" w:hAnsi="Arial" w:cs="Arial"/>
                <w:sz w:val="18"/>
                <w:szCs w:val="18"/>
              </w:rPr>
            </w:pP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rPr>
                <w:rFonts w:ascii="Arial" w:hAnsi="Arial"/>
                <w:sz w:val="18"/>
              </w:rPr>
            </w:pPr>
          </w:p>
          <w:p w:rsidR="00947D91" w:rsidRPr="00947D91" w:rsidRDefault="00947D91" w:rsidP="00947D91">
            <w:pPr>
              <w:rPr>
                <w:rFonts w:ascii="Arial" w:hAnsi="Arial"/>
                <w:sz w:val="18"/>
              </w:rPr>
            </w:pPr>
            <w:r w:rsidRPr="00947D91">
              <w:rPr>
                <w:rFonts w:ascii="Arial" w:hAnsi="Arial"/>
                <w:sz w:val="18"/>
              </w:rPr>
              <w:t>More Business Objects</w:t>
            </w: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rPr>
                <w:rFonts w:ascii="Arial" w:hAnsi="Arial" w:cs="Arial"/>
                <w:b/>
                <w:bCs/>
                <w:sz w:val="18"/>
                <w:szCs w:val="18"/>
              </w:rPr>
            </w:pPr>
            <w:r w:rsidRPr="00947D91">
              <w:rPr>
                <w:rFonts w:ascii="Arial" w:hAnsi="Arial" w:cs="Arial"/>
                <w:b/>
                <w:bCs/>
                <w:sz w:val="18"/>
                <w:szCs w:val="18"/>
              </w:rPr>
              <w:t xml:space="preserve">Complete </w:t>
            </w:r>
            <w:r w:rsidRPr="00947D91">
              <w:rPr>
                <w:rFonts w:ascii="Arial" w:hAnsi="Arial" w:cs="Arial"/>
                <w:b/>
                <w:bCs/>
                <w:sz w:val="18"/>
                <w:szCs w:val="18"/>
                <w:highlight w:val="cyan"/>
              </w:rPr>
              <w:t>Lab #4</w:t>
            </w:r>
            <w:r w:rsidRPr="00947D91">
              <w:rPr>
                <w:rFonts w:ascii="Arial" w:hAnsi="Arial" w:cs="Arial"/>
                <w:b/>
                <w:bCs/>
                <w:sz w:val="18"/>
                <w:szCs w:val="18"/>
              </w:rPr>
              <w:t>(See Blackboard)</w:t>
            </w:r>
          </w:p>
          <w:p w:rsidR="00947D91" w:rsidRPr="00947D91" w:rsidRDefault="000514E2" w:rsidP="00947D91">
            <w:pPr>
              <w:snapToGrid w:val="0"/>
              <w:spacing w:after="120" w:line="276" w:lineRule="auto"/>
              <w:rPr>
                <w:rFonts w:ascii="Arial" w:eastAsia="Times New Roman" w:hAnsi="Arial" w:cs="Arial"/>
                <w:sz w:val="18"/>
                <w:szCs w:val="18"/>
                <w:lang w:bidi="en-US"/>
              </w:rPr>
            </w:pPr>
            <w:r w:rsidRPr="00947D91">
              <w:rPr>
                <w:rFonts w:ascii="Arial" w:hAnsi="Arial"/>
                <w:sz w:val="18"/>
              </w:rPr>
              <w:t xml:space="preserve">(Due </w:t>
            </w:r>
            <w:r>
              <w:rPr>
                <w:rFonts w:ascii="Arial" w:hAnsi="Arial"/>
                <w:sz w:val="18"/>
              </w:rPr>
              <w:t xml:space="preserve">in Blackboard on Sun </w:t>
            </w:r>
            <w:r>
              <w:rPr>
                <w:rFonts w:ascii="Arial" w:hAnsi="Arial"/>
                <w:sz w:val="18"/>
              </w:rPr>
              <w:t>Sep 13</w:t>
            </w:r>
            <w:r>
              <w:rPr>
                <w:rFonts w:ascii="Arial" w:hAnsi="Arial"/>
                <w:sz w:val="18"/>
              </w:rPr>
              <w:t xml:space="preserve"> by 11:55pm</w:t>
            </w:r>
            <w:r w:rsidRPr="00947D91">
              <w:rPr>
                <w:rFonts w:ascii="Arial" w:hAnsi="Arial"/>
                <w:sz w:val="18"/>
              </w:rPr>
              <w:t>)</w:t>
            </w: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tcPr>
          <w:p w:rsidR="00947D91" w:rsidRPr="00947D91" w:rsidRDefault="00947D91" w:rsidP="00947D91">
            <w:pPr>
              <w:snapToGrid w:val="0"/>
              <w:jc w:val="center"/>
              <w:rPr>
                <w:rFonts w:ascii="Arial" w:hAnsi="Arial" w:cs="Arial"/>
                <w:sz w:val="18"/>
                <w:szCs w:val="18"/>
              </w:rPr>
            </w:pPr>
          </w:p>
          <w:p w:rsidR="00947D91" w:rsidRPr="00947D91" w:rsidRDefault="00947D91" w:rsidP="00947D91">
            <w:pPr>
              <w:spacing w:after="0" w:line="240" w:lineRule="auto"/>
              <w:jc w:val="center"/>
              <w:rPr>
                <w:b/>
                <w:sz w:val="28"/>
                <w:szCs w:val="28"/>
              </w:rPr>
            </w:pPr>
            <w:r w:rsidRPr="00947D91">
              <w:rPr>
                <w:b/>
                <w:sz w:val="28"/>
                <w:szCs w:val="28"/>
              </w:rPr>
              <w:t>Week #6</w:t>
            </w:r>
          </w:p>
          <w:p w:rsidR="00947D91" w:rsidRPr="00947D91" w:rsidRDefault="000514E2" w:rsidP="00947D91">
            <w:pPr>
              <w:spacing w:after="0" w:line="240" w:lineRule="auto"/>
              <w:jc w:val="center"/>
            </w:pPr>
            <w:r>
              <w:t>Wed</w:t>
            </w:r>
            <w:r w:rsidR="00947D91" w:rsidRPr="00947D91">
              <w:t xml:space="preserve"> </w:t>
            </w:r>
            <w:r>
              <w:t>Sep</w:t>
            </w:r>
            <w:r w:rsidR="00947D91" w:rsidRPr="00947D91">
              <w:t xml:space="preserve"> </w:t>
            </w:r>
            <w:proofErr w:type="gramStart"/>
            <w:r w:rsidR="00947D91" w:rsidRPr="00947D91">
              <w:t>2</w:t>
            </w:r>
            <w:r>
              <w:t>3</w:t>
            </w:r>
            <w:proofErr w:type="gramEnd"/>
            <w:r w:rsidR="00947D91" w:rsidRPr="00947D91">
              <w:t xml:space="preserve"> 2020</w:t>
            </w:r>
          </w:p>
          <w:p w:rsidR="00947D91" w:rsidRPr="00947D91" w:rsidRDefault="00947D91" w:rsidP="00947D91">
            <w:pPr>
              <w:snapToGrid w:val="0"/>
              <w:jc w:val="center"/>
              <w:rPr>
                <w:rFonts w:ascii="Arial" w:hAnsi="Arial" w:cs="Arial"/>
                <w:sz w:val="18"/>
                <w:szCs w:val="18"/>
              </w:rPr>
            </w:pP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napToGrid w:val="0"/>
              <w:rPr>
                <w:rFonts w:ascii="Arial" w:eastAsia="Arial" w:hAnsi="Arial" w:cs="Arial"/>
                <w:sz w:val="18"/>
                <w:szCs w:val="18"/>
              </w:rPr>
            </w:pPr>
          </w:p>
          <w:p w:rsidR="00947D91" w:rsidRPr="00947D91" w:rsidRDefault="00947D91" w:rsidP="00947D91">
            <w:pPr>
              <w:suppressAutoHyphens/>
              <w:spacing w:after="120" w:line="276" w:lineRule="auto"/>
              <w:rPr>
                <w:rFonts w:ascii="Arial" w:eastAsia="Times New Roman" w:hAnsi="Arial" w:cs="Calibri"/>
                <w:sz w:val="18"/>
                <w:szCs w:val="24"/>
                <w:lang w:bidi="en-US"/>
              </w:rPr>
            </w:pPr>
            <w:r w:rsidRPr="00947D91">
              <w:rPr>
                <w:rFonts w:ascii="Arial" w:eastAsia="Times New Roman" w:hAnsi="Arial" w:cs="Calibri"/>
                <w:sz w:val="18"/>
                <w:szCs w:val="24"/>
                <w:lang w:bidi="en-US"/>
              </w:rPr>
              <w:t>More Servlets</w:t>
            </w: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pacing w:after="0" w:line="276" w:lineRule="auto"/>
            </w:pPr>
            <w:r w:rsidRPr="00947D91">
              <w:t xml:space="preserve">Complete </w:t>
            </w:r>
            <w:r w:rsidRPr="00947D91">
              <w:rPr>
                <w:highlight w:val="cyan"/>
              </w:rPr>
              <w:t>Lab #5</w:t>
            </w:r>
            <w:r w:rsidRPr="00947D91">
              <w:t>(See Blackboard)</w:t>
            </w:r>
          </w:p>
          <w:p w:rsidR="00947D91" w:rsidRPr="00947D91" w:rsidRDefault="000514E2" w:rsidP="00947D91">
            <w:pPr>
              <w:snapToGrid w:val="0"/>
              <w:spacing w:after="0" w:line="276" w:lineRule="auto"/>
              <w:rPr>
                <w:rFonts w:ascii="Arial" w:eastAsia="Times New Roman" w:hAnsi="Arial" w:cs="Calibri"/>
                <w:sz w:val="18"/>
                <w:szCs w:val="24"/>
                <w:lang w:bidi="en-US"/>
              </w:rPr>
            </w:pPr>
            <w:r w:rsidRPr="00947D91">
              <w:rPr>
                <w:rFonts w:ascii="Arial" w:hAnsi="Arial"/>
                <w:sz w:val="18"/>
              </w:rPr>
              <w:t xml:space="preserve">(Due </w:t>
            </w:r>
            <w:r>
              <w:rPr>
                <w:rFonts w:ascii="Arial" w:hAnsi="Arial"/>
                <w:sz w:val="18"/>
              </w:rPr>
              <w:t xml:space="preserve">in Blackboard on Sun </w:t>
            </w:r>
            <w:r>
              <w:rPr>
                <w:rFonts w:ascii="Arial" w:hAnsi="Arial"/>
                <w:sz w:val="18"/>
              </w:rPr>
              <w:t>Sep 20</w:t>
            </w:r>
            <w:r>
              <w:rPr>
                <w:rFonts w:ascii="Arial" w:hAnsi="Arial"/>
                <w:sz w:val="18"/>
              </w:rPr>
              <w:t xml:space="preserve"> by 11:55pm</w:t>
            </w:r>
            <w:r w:rsidRPr="00947D91">
              <w:rPr>
                <w:rFonts w:ascii="Arial" w:hAnsi="Arial"/>
                <w:sz w:val="18"/>
              </w:rPr>
              <w:t>)</w:t>
            </w: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hideMark/>
          </w:tcPr>
          <w:p w:rsidR="00947D91" w:rsidRPr="00947D91" w:rsidRDefault="00947D91" w:rsidP="00947D91">
            <w:pPr>
              <w:spacing w:after="0" w:line="240" w:lineRule="auto"/>
              <w:jc w:val="center"/>
              <w:rPr>
                <w:b/>
                <w:sz w:val="28"/>
                <w:szCs w:val="28"/>
              </w:rPr>
            </w:pPr>
            <w:r w:rsidRPr="00947D91">
              <w:rPr>
                <w:b/>
                <w:sz w:val="28"/>
                <w:szCs w:val="28"/>
              </w:rPr>
              <w:t>Week #7</w:t>
            </w:r>
          </w:p>
          <w:p w:rsidR="00947D91" w:rsidRPr="00947D91" w:rsidRDefault="000514E2" w:rsidP="00947D91">
            <w:pPr>
              <w:spacing w:after="0" w:line="240" w:lineRule="auto"/>
              <w:jc w:val="center"/>
            </w:pPr>
            <w:r>
              <w:t>Wed</w:t>
            </w:r>
            <w:r w:rsidR="00947D91" w:rsidRPr="00947D91">
              <w:t xml:space="preserve"> </w:t>
            </w:r>
            <w:r>
              <w:t xml:space="preserve">Sep </w:t>
            </w:r>
            <w:proofErr w:type="gramStart"/>
            <w:r>
              <w:t>30</w:t>
            </w:r>
            <w:proofErr w:type="gramEnd"/>
            <w:r w:rsidR="00947D91" w:rsidRPr="00947D91">
              <w:t xml:space="preserve"> 2020</w:t>
            </w:r>
          </w:p>
          <w:p w:rsidR="00947D91" w:rsidRPr="00947D91" w:rsidRDefault="00947D91" w:rsidP="00947D91">
            <w:pPr>
              <w:snapToGrid w:val="0"/>
              <w:jc w:val="center"/>
              <w:rPr>
                <w:rFonts w:ascii="Arial" w:hAnsi="Arial" w:cs="Arial"/>
                <w:sz w:val="18"/>
                <w:szCs w:val="18"/>
              </w:rPr>
            </w:pPr>
          </w:p>
        </w:tc>
        <w:tc>
          <w:tcPr>
            <w:tcW w:w="3919" w:type="dxa"/>
            <w:tcBorders>
              <w:top w:val="single" w:sz="4" w:space="0" w:color="000000"/>
              <w:left w:val="single" w:sz="4" w:space="0" w:color="000000"/>
              <w:bottom w:val="single" w:sz="4" w:space="0" w:color="000000"/>
              <w:right w:val="nil"/>
            </w:tcBorders>
            <w:hideMark/>
          </w:tcPr>
          <w:p w:rsidR="00947D91" w:rsidRPr="00947D91" w:rsidRDefault="00947D91" w:rsidP="00947D91">
            <w:pPr>
              <w:snapToGrid w:val="0"/>
              <w:rPr>
                <w:rFonts w:ascii="Arial" w:eastAsia="Arial" w:hAnsi="Arial" w:cs="Arial"/>
                <w:sz w:val="18"/>
                <w:szCs w:val="18"/>
              </w:rPr>
            </w:pPr>
            <w:r w:rsidRPr="00947D91">
              <w:rPr>
                <w:rFonts w:ascii="Arial" w:eastAsia="Arial" w:hAnsi="Arial" w:cs="Arial"/>
                <w:sz w:val="18"/>
                <w:szCs w:val="18"/>
              </w:rPr>
              <w:t xml:space="preserve"> </w:t>
            </w:r>
          </w:p>
          <w:p w:rsidR="00947D91" w:rsidRPr="00947D91" w:rsidRDefault="00947D91" w:rsidP="00947D91">
            <w:pPr>
              <w:snapToGrid w:val="0"/>
              <w:rPr>
                <w:rFonts w:ascii="Arial" w:eastAsia="Arial" w:hAnsi="Arial" w:cs="Arial"/>
                <w:sz w:val="18"/>
                <w:szCs w:val="18"/>
              </w:rPr>
            </w:pPr>
            <w:r w:rsidRPr="00947D91">
              <w:rPr>
                <w:rFonts w:ascii="Arial" w:hAnsi="Arial"/>
                <w:sz w:val="18"/>
              </w:rPr>
              <w:t>Simple JSPs</w:t>
            </w: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pacing w:after="0" w:line="276" w:lineRule="auto"/>
            </w:pPr>
            <w:r w:rsidRPr="00947D91">
              <w:t xml:space="preserve">Complete </w:t>
            </w:r>
            <w:r w:rsidRPr="00947D91">
              <w:rPr>
                <w:highlight w:val="cyan"/>
              </w:rPr>
              <w:t>Lab #6</w:t>
            </w:r>
            <w:r w:rsidRPr="00947D91">
              <w:t>(See Blackboard)</w:t>
            </w:r>
          </w:p>
          <w:p w:rsidR="00947D91" w:rsidRPr="00947D91" w:rsidRDefault="00947D91" w:rsidP="00947D91">
            <w:pPr>
              <w:snapToGrid w:val="0"/>
              <w:spacing w:after="0" w:line="276" w:lineRule="auto"/>
              <w:rPr>
                <w:rFonts w:ascii="Arial" w:eastAsia="Times New Roman" w:hAnsi="Arial" w:cs="Calibri"/>
                <w:sz w:val="18"/>
                <w:szCs w:val="24"/>
                <w:lang w:bidi="en-US"/>
              </w:rPr>
            </w:pPr>
            <w:r w:rsidRPr="00947D91">
              <w:rPr>
                <w:rFonts w:ascii="Arial" w:eastAsia="Times New Roman" w:hAnsi="Arial" w:cs="Calibri"/>
                <w:sz w:val="18"/>
                <w:szCs w:val="24"/>
                <w:lang w:bidi="en-US"/>
              </w:rPr>
              <w:t>(</w:t>
            </w:r>
            <w:r w:rsidR="000514E2" w:rsidRPr="00947D91">
              <w:rPr>
                <w:rFonts w:ascii="Arial" w:hAnsi="Arial"/>
                <w:sz w:val="18"/>
              </w:rPr>
              <w:t xml:space="preserve">Due </w:t>
            </w:r>
            <w:r w:rsidR="000514E2">
              <w:rPr>
                <w:rFonts w:ascii="Arial" w:hAnsi="Arial"/>
                <w:sz w:val="18"/>
              </w:rPr>
              <w:t xml:space="preserve">in Blackboard on Sun </w:t>
            </w:r>
            <w:r w:rsidR="000514E2">
              <w:rPr>
                <w:rFonts w:ascii="Arial" w:hAnsi="Arial"/>
                <w:sz w:val="18"/>
              </w:rPr>
              <w:t>Sep 27</w:t>
            </w:r>
            <w:r w:rsidR="000514E2">
              <w:rPr>
                <w:rFonts w:ascii="Arial" w:hAnsi="Arial"/>
                <w:sz w:val="18"/>
              </w:rPr>
              <w:t xml:space="preserve"> by 11:55pm</w:t>
            </w:r>
            <w:r w:rsidR="000514E2" w:rsidRPr="00947D91">
              <w:rPr>
                <w:rFonts w:ascii="Arial" w:hAnsi="Arial"/>
                <w:sz w:val="18"/>
              </w:rPr>
              <w:t>)</w:t>
            </w: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hideMark/>
          </w:tcPr>
          <w:p w:rsidR="00947D91" w:rsidRPr="00947D91" w:rsidRDefault="00947D91" w:rsidP="00947D91">
            <w:pPr>
              <w:spacing w:after="0" w:line="240" w:lineRule="auto"/>
              <w:jc w:val="center"/>
              <w:rPr>
                <w:b/>
                <w:sz w:val="28"/>
                <w:szCs w:val="28"/>
              </w:rPr>
            </w:pPr>
            <w:r w:rsidRPr="00947D91">
              <w:rPr>
                <w:b/>
                <w:sz w:val="28"/>
                <w:szCs w:val="28"/>
              </w:rPr>
              <w:t>Week #8</w:t>
            </w:r>
          </w:p>
          <w:p w:rsidR="00947D91" w:rsidRPr="00947D91" w:rsidRDefault="000514E2" w:rsidP="00947D91">
            <w:pPr>
              <w:snapToGrid w:val="0"/>
              <w:jc w:val="center"/>
              <w:rPr>
                <w:rFonts w:ascii="Arial" w:hAnsi="Arial" w:cs="Arial"/>
                <w:sz w:val="18"/>
                <w:szCs w:val="18"/>
              </w:rPr>
            </w:pPr>
            <w:r>
              <w:t>Wed</w:t>
            </w:r>
            <w:r w:rsidR="00947D91" w:rsidRPr="00947D91">
              <w:t xml:space="preserve"> </w:t>
            </w:r>
            <w:r>
              <w:t>Oct</w:t>
            </w:r>
            <w:r w:rsidR="00947D91" w:rsidRPr="00947D91">
              <w:t xml:space="preserve"> </w:t>
            </w:r>
            <w:r>
              <w:t>7</w:t>
            </w:r>
            <w:r w:rsidR="00947D91" w:rsidRPr="00947D91">
              <w:t xml:space="preserve"> 2020</w:t>
            </w: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napToGrid w:val="0"/>
              <w:rPr>
                <w:rFonts w:ascii="Arial" w:eastAsia="Arial" w:hAnsi="Arial" w:cs="Arial"/>
                <w:sz w:val="18"/>
                <w:szCs w:val="18"/>
              </w:rPr>
            </w:pPr>
          </w:p>
          <w:p w:rsidR="00947D91" w:rsidRPr="00947D91" w:rsidRDefault="00947D91" w:rsidP="00947D91">
            <w:pPr>
              <w:suppressAutoHyphens/>
              <w:spacing w:after="120" w:line="276" w:lineRule="auto"/>
              <w:rPr>
                <w:rFonts w:ascii="Arial" w:eastAsia="Times New Roman" w:hAnsi="Arial" w:cs="Calibri"/>
                <w:sz w:val="18"/>
                <w:szCs w:val="24"/>
                <w:lang w:bidi="en-US"/>
              </w:rPr>
            </w:pPr>
            <w:r w:rsidRPr="00947D91">
              <w:rPr>
                <w:rFonts w:ascii="Arial" w:eastAsia="Times New Roman" w:hAnsi="Arial" w:cs="Calibri"/>
                <w:sz w:val="18"/>
                <w:szCs w:val="24"/>
                <w:highlight w:val="magenta"/>
                <w:lang w:bidi="en-US"/>
              </w:rPr>
              <w:t>Quiz #3</w:t>
            </w:r>
            <w:r w:rsidRPr="00947D91">
              <w:rPr>
                <w:rFonts w:ascii="Arial" w:eastAsia="Times New Roman" w:hAnsi="Arial" w:cs="Calibri"/>
                <w:sz w:val="18"/>
                <w:szCs w:val="24"/>
                <w:lang w:bidi="en-US"/>
              </w:rPr>
              <w:t xml:space="preserve"> – JSPs</w:t>
            </w:r>
          </w:p>
          <w:p w:rsidR="00947D91" w:rsidRPr="00947D91" w:rsidRDefault="00947D91" w:rsidP="00947D91">
            <w:pPr>
              <w:suppressAutoHyphens/>
              <w:spacing w:after="120" w:line="276" w:lineRule="auto"/>
              <w:rPr>
                <w:rFonts w:ascii="Arial" w:eastAsia="Times New Roman" w:hAnsi="Arial" w:cs="Calibri"/>
                <w:sz w:val="18"/>
                <w:szCs w:val="24"/>
                <w:lang w:bidi="en-US"/>
              </w:rPr>
            </w:pPr>
            <w:r w:rsidRPr="00947D91">
              <w:rPr>
                <w:rFonts w:ascii="Arial" w:eastAsia="Times New Roman" w:hAnsi="Arial" w:cs="Calibri"/>
                <w:sz w:val="18"/>
                <w:szCs w:val="24"/>
                <w:lang w:bidi="en-US"/>
              </w:rPr>
              <w:t>More JSPs</w:t>
            </w: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pacing w:after="0" w:line="276" w:lineRule="auto"/>
            </w:pPr>
          </w:p>
          <w:p w:rsidR="00947D91" w:rsidRPr="00947D91" w:rsidRDefault="00947D91" w:rsidP="00947D91">
            <w:pPr>
              <w:spacing w:after="0" w:line="276" w:lineRule="auto"/>
            </w:pPr>
            <w:r w:rsidRPr="00947D91">
              <w:t xml:space="preserve">Complete </w:t>
            </w:r>
            <w:r w:rsidRPr="00947D91">
              <w:rPr>
                <w:highlight w:val="cyan"/>
              </w:rPr>
              <w:t>Lab #7</w:t>
            </w:r>
            <w:r w:rsidRPr="00947D91">
              <w:t>(See Blackboard)</w:t>
            </w:r>
          </w:p>
          <w:p w:rsidR="00947D91" w:rsidRPr="00947D91" w:rsidRDefault="000514E2" w:rsidP="00947D91">
            <w:pPr>
              <w:snapToGrid w:val="0"/>
              <w:rPr>
                <w:rFonts w:ascii="Arial" w:hAnsi="Arial" w:cs="Arial"/>
                <w:b/>
                <w:bCs/>
                <w:sz w:val="18"/>
                <w:szCs w:val="18"/>
              </w:rPr>
            </w:pPr>
            <w:r w:rsidRPr="00947D91">
              <w:rPr>
                <w:rFonts w:ascii="Arial" w:hAnsi="Arial"/>
                <w:sz w:val="18"/>
              </w:rPr>
              <w:t xml:space="preserve">(Due </w:t>
            </w:r>
            <w:r>
              <w:rPr>
                <w:rFonts w:ascii="Arial" w:hAnsi="Arial"/>
                <w:sz w:val="18"/>
              </w:rPr>
              <w:t xml:space="preserve">in Blackboard on Sun </w:t>
            </w:r>
            <w:r>
              <w:rPr>
                <w:rFonts w:ascii="Arial" w:hAnsi="Arial"/>
                <w:sz w:val="18"/>
              </w:rPr>
              <w:t>Oct 4</w:t>
            </w:r>
            <w:r>
              <w:rPr>
                <w:rFonts w:ascii="Arial" w:hAnsi="Arial"/>
                <w:sz w:val="18"/>
              </w:rPr>
              <w:t xml:space="preserve"> by 11:55pm</w:t>
            </w:r>
            <w:r w:rsidRPr="00947D91">
              <w:rPr>
                <w:rFonts w:ascii="Arial" w:hAnsi="Arial"/>
                <w:sz w:val="18"/>
              </w:rPr>
              <w:t>)</w:t>
            </w: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hideMark/>
          </w:tcPr>
          <w:p w:rsidR="00947D91" w:rsidRPr="00947D91" w:rsidRDefault="00947D91" w:rsidP="00947D91">
            <w:pPr>
              <w:spacing w:after="0" w:line="240" w:lineRule="auto"/>
              <w:jc w:val="center"/>
              <w:rPr>
                <w:b/>
                <w:sz w:val="28"/>
                <w:szCs w:val="28"/>
              </w:rPr>
            </w:pPr>
            <w:r w:rsidRPr="00947D91">
              <w:rPr>
                <w:b/>
                <w:sz w:val="28"/>
                <w:szCs w:val="28"/>
              </w:rPr>
              <w:t>Week #9</w:t>
            </w:r>
          </w:p>
          <w:p w:rsidR="00947D91" w:rsidRPr="00947D91" w:rsidRDefault="000514E2" w:rsidP="00947D91">
            <w:pPr>
              <w:spacing w:after="0" w:line="240" w:lineRule="auto"/>
              <w:jc w:val="center"/>
            </w:pPr>
            <w:r>
              <w:t>Wed</w:t>
            </w:r>
            <w:r w:rsidR="00947D91" w:rsidRPr="00947D91">
              <w:t xml:space="preserve"> </w:t>
            </w:r>
            <w:r>
              <w:t>Oct</w:t>
            </w:r>
            <w:r w:rsidR="00947D91" w:rsidRPr="00947D91">
              <w:t xml:space="preserve"> </w:t>
            </w:r>
            <w:proofErr w:type="gramStart"/>
            <w:r>
              <w:t>14</w:t>
            </w:r>
            <w:proofErr w:type="gramEnd"/>
            <w:r w:rsidR="00947D91" w:rsidRPr="00947D91">
              <w:t xml:space="preserve"> 2020</w:t>
            </w:r>
          </w:p>
          <w:p w:rsidR="00947D91" w:rsidRPr="00947D91" w:rsidRDefault="00947D91" w:rsidP="00947D91">
            <w:pPr>
              <w:snapToGrid w:val="0"/>
              <w:jc w:val="center"/>
              <w:rPr>
                <w:rFonts w:ascii="Arial" w:hAnsi="Arial" w:cs="Arial"/>
                <w:sz w:val="18"/>
                <w:szCs w:val="18"/>
              </w:rPr>
            </w:pP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pacing w:after="0" w:line="240" w:lineRule="auto"/>
            </w:pPr>
          </w:p>
          <w:p w:rsidR="00947D91" w:rsidRPr="00947D91" w:rsidRDefault="00947D91" w:rsidP="00947D91">
            <w:pPr>
              <w:suppressAutoHyphens/>
              <w:spacing w:after="120" w:line="276" w:lineRule="auto"/>
              <w:rPr>
                <w:rFonts w:ascii="Arial" w:eastAsia="Times New Roman" w:hAnsi="Arial" w:cs="Calibri"/>
                <w:sz w:val="18"/>
                <w:szCs w:val="24"/>
                <w:lang w:bidi="en-US"/>
              </w:rPr>
            </w:pPr>
            <w:r w:rsidRPr="00947D91">
              <w:rPr>
                <w:rFonts w:ascii="Arial" w:eastAsia="Arial" w:hAnsi="Arial" w:cs="Arial"/>
                <w:b/>
                <w:color w:val="FF0000"/>
                <w:sz w:val="20"/>
                <w:szCs w:val="20"/>
                <w:lang w:bidi="en-US"/>
              </w:rPr>
              <w:t>Take Test #1 – JEE, HTML, Servlets, Business Objects and JSPs</w:t>
            </w: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spacing w:after="0" w:line="276" w:lineRule="auto"/>
              <w:rPr>
                <w:rFonts w:ascii="Arial" w:eastAsia="Arial" w:hAnsi="Arial" w:cs="Arial"/>
                <w:b/>
                <w:color w:val="FF0000"/>
                <w:sz w:val="18"/>
                <w:szCs w:val="18"/>
              </w:rPr>
            </w:pPr>
          </w:p>
          <w:p w:rsidR="00947D91" w:rsidRPr="00947D91" w:rsidRDefault="00947D91" w:rsidP="00947D91">
            <w:pPr>
              <w:snapToGrid w:val="0"/>
              <w:spacing w:after="0" w:line="276" w:lineRule="auto"/>
              <w:rPr>
                <w:rFonts w:ascii="Arial" w:eastAsia="Times New Roman" w:hAnsi="Arial" w:cs="Calibri"/>
                <w:sz w:val="18"/>
                <w:szCs w:val="24"/>
                <w:lang w:bidi="en-US"/>
              </w:rPr>
            </w:pPr>
            <w:r w:rsidRPr="00947D91">
              <w:rPr>
                <w:rFonts w:ascii="Arial" w:eastAsia="Arial" w:hAnsi="Arial" w:cs="Arial"/>
                <w:b/>
                <w:color w:val="FF0000"/>
                <w:sz w:val="20"/>
                <w:szCs w:val="20"/>
                <w:lang w:bidi="en-US"/>
              </w:rPr>
              <w:t xml:space="preserve">Take Test #1 </w:t>
            </w:r>
            <w:r w:rsidR="000514E2">
              <w:rPr>
                <w:rFonts w:ascii="Arial" w:eastAsia="Arial" w:hAnsi="Arial" w:cs="Arial"/>
                <w:b/>
                <w:color w:val="FF0000"/>
                <w:sz w:val="20"/>
                <w:szCs w:val="20"/>
                <w:lang w:bidi="en-US"/>
              </w:rPr>
              <w:t xml:space="preserve">through </w:t>
            </w:r>
            <w:proofErr w:type="spellStart"/>
            <w:r w:rsidR="000514E2">
              <w:rPr>
                <w:rFonts w:ascii="Arial" w:eastAsia="Arial" w:hAnsi="Arial" w:cs="Arial"/>
                <w:b/>
                <w:color w:val="FF0000"/>
                <w:sz w:val="20"/>
                <w:szCs w:val="20"/>
                <w:lang w:bidi="en-US"/>
              </w:rPr>
              <w:t>BlackBoard</w:t>
            </w:r>
            <w:proofErr w:type="spellEnd"/>
            <w:r w:rsidRPr="00947D91">
              <w:rPr>
                <w:rFonts w:ascii="Arial" w:eastAsia="Times New Roman" w:hAnsi="Arial" w:cs="Calibri"/>
                <w:sz w:val="18"/>
                <w:szCs w:val="24"/>
                <w:lang w:bidi="en-US"/>
              </w:rPr>
              <w:t xml:space="preserve"> </w:t>
            </w: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hideMark/>
          </w:tcPr>
          <w:p w:rsidR="00947D91" w:rsidRPr="00947D91" w:rsidRDefault="00947D91" w:rsidP="00947D91">
            <w:pPr>
              <w:spacing w:after="0" w:line="240" w:lineRule="auto"/>
              <w:jc w:val="center"/>
              <w:rPr>
                <w:b/>
                <w:sz w:val="28"/>
                <w:szCs w:val="28"/>
              </w:rPr>
            </w:pPr>
            <w:r w:rsidRPr="00947D91">
              <w:rPr>
                <w:b/>
                <w:sz w:val="28"/>
                <w:szCs w:val="28"/>
              </w:rPr>
              <w:t>Week #10</w:t>
            </w:r>
          </w:p>
          <w:p w:rsidR="00947D91" w:rsidRPr="00947D91" w:rsidRDefault="000514E2" w:rsidP="00947D91">
            <w:pPr>
              <w:snapToGrid w:val="0"/>
              <w:jc w:val="center"/>
              <w:rPr>
                <w:rFonts w:ascii="Arial" w:hAnsi="Arial" w:cs="Arial"/>
                <w:sz w:val="18"/>
                <w:szCs w:val="18"/>
              </w:rPr>
            </w:pPr>
            <w:r>
              <w:t>Wed</w:t>
            </w:r>
            <w:r w:rsidR="00947D91" w:rsidRPr="00947D91">
              <w:t xml:space="preserve"> </w:t>
            </w:r>
            <w:r>
              <w:t>Oct</w:t>
            </w:r>
            <w:r w:rsidR="00947D91" w:rsidRPr="00947D91">
              <w:t xml:space="preserve"> </w:t>
            </w:r>
            <w:r>
              <w:t>21</w:t>
            </w:r>
            <w:r w:rsidR="00947D91" w:rsidRPr="00947D91">
              <w:t xml:space="preserve"> 2020</w:t>
            </w: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napToGrid w:val="0"/>
              <w:rPr>
                <w:rFonts w:ascii="Arial" w:eastAsia="Arial" w:hAnsi="Arial" w:cs="Arial"/>
                <w:sz w:val="18"/>
                <w:szCs w:val="18"/>
              </w:rPr>
            </w:pPr>
            <w:r w:rsidRPr="00947D91">
              <w:rPr>
                <w:rFonts w:ascii="Arial" w:eastAsia="Arial" w:hAnsi="Arial" w:cs="Arial"/>
                <w:sz w:val="18"/>
                <w:szCs w:val="18"/>
              </w:rPr>
              <w:t xml:space="preserve">  </w:t>
            </w:r>
          </w:p>
          <w:p w:rsidR="00947D91" w:rsidRPr="00947D91" w:rsidRDefault="00947D91" w:rsidP="00947D91">
            <w:pPr>
              <w:snapToGrid w:val="0"/>
              <w:rPr>
                <w:rFonts w:ascii="Arial" w:eastAsia="Arial" w:hAnsi="Arial" w:cs="Arial"/>
                <w:sz w:val="18"/>
                <w:szCs w:val="18"/>
              </w:rPr>
            </w:pPr>
            <w:r w:rsidRPr="00947D91">
              <w:rPr>
                <w:rFonts w:ascii="Arial" w:eastAsia="Arial" w:hAnsi="Arial" w:cs="Arial"/>
                <w:sz w:val="18"/>
                <w:szCs w:val="18"/>
                <w:highlight w:val="cyan"/>
              </w:rPr>
              <w:t xml:space="preserve">Project </w:t>
            </w:r>
            <w:proofErr w:type="gramStart"/>
            <w:r w:rsidRPr="00947D91">
              <w:rPr>
                <w:rFonts w:ascii="Arial" w:eastAsia="Arial" w:hAnsi="Arial" w:cs="Arial"/>
                <w:sz w:val="18"/>
                <w:szCs w:val="18"/>
                <w:highlight w:val="cyan"/>
              </w:rPr>
              <w:t>Assigned</w:t>
            </w:r>
            <w:r w:rsidRPr="00947D91">
              <w:rPr>
                <w:rFonts w:ascii="Arial" w:eastAsia="Arial" w:hAnsi="Arial" w:cs="Arial"/>
                <w:sz w:val="18"/>
                <w:szCs w:val="18"/>
              </w:rPr>
              <w:t>(</w:t>
            </w:r>
            <w:proofErr w:type="gramEnd"/>
            <w:r w:rsidRPr="00947D91">
              <w:rPr>
                <w:rFonts w:ascii="Arial" w:eastAsia="Arial" w:hAnsi="Arial" w:cs="Arial"/>
                <w:sz w:val="18"/>
                <w:szCs w:val="18"/>
              </w:rPr>
              <w:t xml:space="preserve">you have </w:t>
            </w:r>
            <w:r w:rsidR="007E4EC2">
              <w:rPr>
                <w:rFonts w:ascii="Arial" w:eastAsia="Arial" w:hAnsi="Arial" w:cs="Arial"/>
                <w:sz w:val="18"/>
                <w:szCs w:val="18"/>
              </w:rPr>
              <w:t>6</w:t>
            </w:r>
            <w:r w:rsidRPr="00947D91">
              <w:rPr>
                <w:rFonts w:ascii="Arial" w:eastAsia="Arial" w:hAnsi="Arial" w:cs="Arial"/>
                <w:sz w:val="18"/>
                <w:szCs w:val="18"/>
              </w:rPr>
              <w:t xml:space="preserve"> weeks)</w:t>
            </w:r>
          </w:p>
          <w:p w:rsidR="00947D91" w:rsidRPr="00947D91" w:rsidRDefault="00947D91" w:rsidP="00947D91">
            <w:pPr>
              <w:snapToGrid w:val="0"/>
              <w:rPr>
                <w:rFonts w:ascii="Arial" w:eastAsia="Arial" w:hAnsi="Arial" w:cs="Arial"/>
                <w:b/>
                <w:color w:val="FF0000"/>
                <w:sz w:val="20"/>
                <w:szCs w:val="20"/>
              </w:rPr>
            </w:pP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spacing w:after="0" w:line="276" w:lineRule="auto"/>
              <w:rPr>
                <w:rFonts w:ascii="Arial" w:eastAsia="Arial" w:hAnsi="Arial" w:cs="Arial"/>
                <w:b/>
                <w:color w:val="FF0000"/>
                <w:sz w:val="20"/>
                <w:szCs w:val="20"/>
                <w:lang w:bidi="en-US"/>
              </w:rPr>
            </w:pPr>
          </w:p>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spacing w:after="0" w:line="276" w:lineRule="auto"/>
              <w:rPr>
                <w:rFonts w:ascii="Arial" w:eastAsia="Times New Roman" w:hAnsi="Arial" w:cs="Calibri"/>
                <w:sz w:val="18"/>
                <w:szCs w:val="24"/>
                <w:lang w:bidi="en-US"/>
              </w:rPr>
            </w:pPr>
            <w:r w:rsidRPr="00947D91">
              <w:rPr>
                <w:rFonts w:ascii="Arial" w:eastAsia="Arial" w:hAnsi="Arial" w:cs="Arial"/>
                <w:b/>
                <w:color w:val="FF0000"/>
                <w:sz w:val="20"/>
                <w:szCs w:val="20"/>
                <w:lang w:bidi="en-US"/>
              </w:rPr>
              <w:t xml:space="preserve"> </w:t>
            </w: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hideMark/>
          </w:tcPr>
          <w:p w:rsidR="00947D91" w:rsidRPr="00947D91" w:rsidRDefault="00947D91" w:rsidP="00947D91">
            <w:pPr>
              <w:spacing w:after="0" w:line="240" w:lineRule="auto"/>
              <w:jc w:val="center"/>
              <w:rPr>
                <w:b/>
                <w:sz w:val="28"/>
                <w:szCs w:val="28"/>
              </w:rPr>
            </w:pPr>
            <w:r w:rsidRPr="00947D91">
              <w:rPr>
                <w:b/>
                <w:sz w:val="28"/>
                <w:szCs w:val="28"/>
              </w:rPr>
              <w:t>Week #11</w:t>
            </w:r>
          </w:p>
          <w:p w:rsidR="00947D91" w:rsidRPr="00947D91" w:rsidRDefault="000514E2" w:rsidP="00947D91">
            <w:pPr>
              <w:spacing w:after="0" w:line="240" w:lineRule="auto"/>
              <w:jc w:val="center"/>
            </w:pPr>
            <w:r>
              <w:t>Wed</w:t>
            </w:r>
            <w:r w:rsidR="00947D91" w:rsidRPr="00947D91">
              <w:t xml:space="preserve"> </w:t>
            </w:r>
            <w:r>
              <w:t>Oct</w:t>
            </w:r>
            <w:r w:rsidR="00947D91" w:rsidRPr="00947D91">
              <w:t xml:space="preserve"> </w:t>
            </w:r>
            <w:proofErr w:type="gramStart"/>
            <w:r w:rsidR="00947D91" w:rsidRPr="00947D91">
              <w:t>2</w:t>
            </w:r>
            <w:r>
              <w:t>8</w:t>
            </w:r>
            <w:proofErr w:type="gramEnd"/>
            <w:r w:rsidR="00947D91" w:rsidRPr="00947D91">
              <w:t xml:space="preserve"> 2020</w:t>
            </w:r>
          </w:p>
          <w:p w:rsidR="00947D91" w:rsidRPr="00947D91" w:rsidRDefault="00947D91" w:rsidP="00947D91">
            <w:pPr>
              <w:snapToGrid w:val="0"/>
              <w:jc w:val="center"/>
              <w:rPr>
                <w:rFonts w:ascii="Arial" w:hAnsi="Arial" w:cs="Arial"/>
                <w:sz w:val="18"/>
                <w:szCs w:val="18"/>
              </w:rPr>
            </w:pP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pacing w:after="0" w:line="276" w:lineRule="auto"/>
              <w:rPr>
                <w:rFonts w:ascii="Arial" w:eastAsia="Arial" w:hAnsi="Arial" w:cs="Arial"/>
                <w:b/>
                <w:color w:val="FF0000"/>
                <w:sz w:val="18"/>
                <w:szCs w:val="18"/>
              </w:rPr>
            </w:pPr>
          </w:p>
          <w:p w:rsidR="00947D91" w:rsidRPr="00947D91" w:rsidRDefault="00947D91" w:rsidP="00947D91">
            <w:pPr>
              <w:spacing w:after="0" w:line="276" w:lineRule="auto"/>
              <w:rPr>
                <w:rFonts w:ascii="Arial" w:eastAsia="Arial" w:hAnsi="Arial" w:cs="Arial"/>
                <w:sz w:val="18"/>
                <w:szCs w:val="18"/>
              </w:rPr>
            </w:pPr>
          </w:p>
          <w:p w:rsidR="00947D91" w:rsidRPr="00947D91" w:rsidRDefault="00947D91" w:rsidP="00947D91">
            <w:pPr>
              <w:snapToGrid w:val="0"/>
              <w:rPr>
                <w:rFonts w:ascii="Arial" w:eastAsia="Arial" w:hAnsi="Arial" w:cs="Arial"/>
                <w:sz w:val="18"/>
                <w:szCs w:val="18"/>
              </w:rPr>
            </w:pPr>
            <w:r w:rsidRPr="00947D91">
              <w:rPr>
                <w:rFonts w:ascii="Arial" w:hAnsi="Arial"/>
                <w:sz w:val="18"/>
              </w:rPr>
              <w:t>Work on Project</w:t>
            </w:r>
            <w:r w:rsidRPr="00947D91">
              <w:rPr>
                <w:rFonts w:ascii="Arial" w:eastAsia="Arial" w:hAnsi="Arial" w:cs="Arial"/>
                <w:sz w:val="18"/>
                <w:szCs w:val="18"/>
              </w:rPr>
              <w:t xml:space="preserve"> (Designs DUE)</w:t>
            </w:r>
          </w:p>
          <w:p w:rsidR="00947D91" w:rsidRPr="00947D91" w:rsidRDefault="00947D91" w:rsidP="00947D91">
            <w:pPr>
              <w:spacing w:after="0" w:line="276" w:lineRule="auto"/>
              <w:rPr>
                <w:rFonts w:ascii="Arial" w:eastAsia="Arial" w:hAnsi="Arial" w:cs="Arial"/>
                <w:sz w:val="18"/>
                <w:szCs w:val="18"/>
              </w:rPr>
            </w:pP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rPr>
                <w:rFonts w:ascii="Arial" w:eastAsia="Arial" w:hAnsi="Arial" w:cs="Arial"/>
                <w:b/>
                <w:color w:val="FF0000"/>
                <w:sz w:val="18"/>
                <w:szCs w:val="18"/>
              </w:rPr>
            </w:pPr>
          </w:p>
          <w:p w:rsidR="00947D91" w:rsidRPr="00947D91" w:rsidRDefault="00947D91" w:rsidP="00947D91">
            <w:pPr>
              <w:snapToGrid w:val="0"/>
              <w:spacing w:after="0" w:line="276" w:lineRule="auto"/>
              <w:rPr>
                <w:rFonts w:ascii="Arial" w:eastAsia="Times New Roman" w:hAnsi="Arial" w:cs="Calibri"/>
                <w:sz w:val="18"/>
                <w:szCs w:val="24"/>
                <w:lang w:bidi="en-US"/>
              </w:rPr>
            </w:pP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tcPr>
          <w:p w:rsidR="00947D91" w:rsidRPr="00947D91" w:rsidRDefault="00947D91" w:rsidP="00947D91">
            <w:pPr>
              <w:snapToGrid w:val="0"/>
              <w:rPr>
                <w:rFonts w:ascii="Arial" w:hAnsi="Arial" w:cs="Arial"/>
                <w:sz w:val="18"/>
                <w:szCs w:val="18"/>
              </w:rPr>
            </w:pP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uppressAutoHyphens/>
              <w:spacing w:after="120" w:line="276" w:lineRule="auto"/>
              <w:rPr>
                <w:rFonts w:ascii="Arial" w:eastAsia="Arial" w:hAnsi="Arial" w:cs="Arial"/>
                <w:sz w:val="18"/>
                <w:szCs w:val="18"/>
                <w:lang w:bidi="en-US"/>
              </w:rPr>
            </w:pP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spacing w:after="0" w:line="276" w:lineRule="auto"/>
              <w:rPr>
                <w:rFonts w:ascii="Arial" w:eastAsia="Times New Roman" w:hAnsi="Arial" w:cs="Calibri"/>
                <w:sz w:val="18"/>
                <w:szCs w:val="24"/>
                <w:lang w:bidi="en-US"/>
              </w:rPr>
            </w:pP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hideMark/>
          </w:tcPr>
          <w:p w:rsidR="00947D91" w:rsidRPr="00947D91" w:rsidRDefault="00947D91" w:rsidP="00947D91">
            <w:pPr>
              <w:spacing w:after="0" w:line="240" w:lineRule="auto"/>
              <w:jc w:val="center"/>
              <w:rPr>
                <w:b/>
                <w:sz w:val="28"/>
                <w:szCs w:val="28"/>
              </w:rPr>
            </w:pPr>
            <w:r w:rsidRPr="00947D91">
              <w:rPr>
                <w:b/>
                <w:sz w:val="28"/>
                <w:szCs w:val="28"/>
              </w:rPr>
              <w:t>Week #12</w:t>
            </w:r>
          </w:p>
          <w:p w:rsidR="00947D91" w:rsidRPr="00947D91" w:rsidRDefault="000514E2" w:rsidP="00947D91">
            <w:pPr>
              <w:spacing w:after="0" w:line="240" w:lineRule="auto"/>
              <w:jc w:val="center"/>
            </w:pPr>
            <w:r>
              <w:t>Wed</w:t>
            </w:r>
            <w:r w:rsidR="00947D91" w:rsidRPr="00947D91">
              <w:t xml:space="preserve"> </w:t>
            </w:r>
            <w:r>
              <w:t>Nov</w:t>
            </w:r>
            <w:r w:rsidR="00947D91" w:rsidRPr="00947D91">
              <w:t xml:space="preserve"> </w:t>
            </w:r>
            <w:proofErr w:type="gramStart"/>
            <w:r>
              <w:t>4</w:t>
            </w:r>
            <w:proofErr w:type="gramEnd"/>
            <w:r w:rsidR="00947D91" w:rsidRPr="00947D91">
              <w:t xml:space="preserve"> 2020</w:t>
            </w:r>
          </w:p>
          <w:p w:rsidR="00947D91" w:rsidRPr="00947D91" w:rsidRDefault="00947D91" w:rsidP="00947D91">
            <w:pPr>
              <w:snapToGrid w:val="0"/>
              <w:jc w:val="center"/>
              <w:rPr>
                <w:rFonts w:ascii="Arial" w:hAnsi="Arial" w:cs="Arial"/>
                <w:sz w:val="18"/>
                <w:szCs w:val="18"/>
              </w:rPr>
            </w:pP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napToGrid w:val="0"/>
              <w:rPr>
                <w:rFonts w:ascii="Arial" w:eastAsia="Arial" w:hAnsi="Arial" w:cs="Arial"/>
                <w:sz w:val="18"/>
                <w:szCs w:val="18"/>
              </w:rPr>
            </w:pPr>
          </w:p>
          <w:p w:rsidR="00947D91" w:rsidRPr="00947D91" w:rsidRDefault="007E4EC2" w:rsidP="00947D91">
            <w:pPr>
              <w:snapToGrid w:val="0"/>
              <w:rPr>
                <w:rFonts w:ascii="Arial" w:eastAsia="Arial" w:hAnsi="Arial" w:cs="Arial"/>
                <w:b/>
                <w:i/>
                <w:sz w:val="18"/>
                <w:szCs w:val="18"/>
              </w:rPr>
            </w:pPr>
            <w:r w:rsidRPr="00947D91">
              <w:rPr>
                <w:rFonts w:ascii="Arial" w:eastAsia="Times New Roman" w:hAnsi="Arial" w:cs="Calibri"/>
                <w:sz w:val="18"/>
                <w:szCs w:val="24"/>
                <w:lang w:bidi="en-US"/>
              </w:rPr>
              <w:t>Work on Project</w:t>
            </w: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spacing w:after="0" w:line="276" w:lineRule="auto"/>
              <w:rPr>
                <w:rFonts w:ascii="Arial" w:eastAsia="Times New Roman" w:hAnsi="Arial" w:cs="Calibri"/>
                <w:sz w:val="18"/>
                <w:szCs w:val="24"/>
                <w:lang w:bidi="en-US"/>
              </w:rPr>
            </w:pPr>
            <w:r w:rsidRPr="00947D91">
              <w:rPr>
                <w:rFonts w:ascii="Arial" w:eastAsia="Times New Roman" w:hAnsi="Arial" w:cs="Calibri"/>
                <w:sz w:val="18"/>
                <w:szCs w:val="24"/>
                <w:lang w:bidi="en-US"/>
              </w:rPr>
              <w:t xml:space="preserve">  </w:t>
            </w: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hideMark/>
          </w:tcPr>
          <w:p w:rsidR="00947D91" w:rsidRPr="00947D91" w:rsidRDefault="00947D91" w:rsidP="00947D91">
            <w:pPr>
              <w:spacing w:after="0" w:line="240" w:lineRule="auto"/>
              <w:jc w:val="center"/>
              <w:rPr>
                <w:b/>
                <w:sz w:val="28"/>
                <w:szCs w:val="28"/>
              </w:rPr>
            </w:pPr>
            <w:r w:rsidRPr="00947D91">
              <w:rPr>
                <w:b/>
                <w:sz w:val="28"/>
                <w:szCs w:val="28"/>
              </w:rPr>
              <w:t>Week #13</w:t>
            </w:r>
          </w:p>
          <w:p w:rsidR="00947D91" w:rsidRPr="00947D91" w:rsidRDefault="000514E2" w:rsidP="00947D91">
            <w:pPr>
              <w:spacing w:after="0" w:line="240" w:lineRule="auto"/>
              <w:jc w:val="center"/>
            </w:pPr>
            <w:r>
              <w:t>Wed</w:t>
            </w:r>
            <w:r w:rsidR="00947D91" w:rsidRPr="00947D91">
              <w:t xml:space="preserve"> </w:t>
            </w:r>
            <w:r>
              <w:t>Nov</w:t>
            </w:r>
            <w:r w:rsidR="00947D91" w:rsidRPr="00947D91">
              <w:t xml:space="preserve"> </w:t>
            </w:r>
            <w:proofErr w:type="gramStart"/>
            <w:r>
              <w:t>11</w:t>
            </w:r>
            <w:proofErr w:type="gramEnd"/>
            <w:r w:rsidR="00947D91" w:rsidRPr="00947D91">
              <w:t xml:space="preserve"> 2020</w:t>
            </w:r>
          </w:p>
          <w:p w:rsidR="00947D91" w:rsidRPr="00947D91" w:rsidRDefault="00947D91" w:rsidP="00947D91">
            <w:pPr>
              <w:snapToGrid w:val="0"/>
              <w:jc w:val="center"/>
              <w:rPr>
                <w:rFonts w:ascii="Arial" w:hAnsi="Arial" w:cs="Arial"/>
                <w:sz w:val="18"/>
                <w:szCs w:val="18"/>
              </w:rPr>
            </w:pP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uppressAutoHyphens/>
              <w:spacing w:after="120" w:line="276" w:lineRule="auto"/>
              <w:rPr>
                <w:rFonts w:ascii="Arial" w:eastAsia="Times New Roman" w:hAnsi="Arial" w:cs="Calibri"/>
                <w:sz w:val="18"/>
                <w:szCs w:val="24"/>
                <w:lang w:bidi="en-US"/>
              </w:rPr>
            </w:pPr>
          </w:p>
          <w:p w:rsidR="00947D91" w:rsidRPr="00947D91" w:rsidRDefault="00947D91" w:rsidP="00947D91">
            <w:pPr>
              <w:suppressAutoHyphens/>
              <w:spacing w:after="120" w:line="276" w:lineRule="auto"/>
              <w:rPr>
                <w:rFonts w:ascii="Arial" w:eastAsia="Times New Roman" w:hAnsi="Arial" w:cs="Calibri"/>
                <w:sz w:val="18"/>
                <w:szCs w:val="24"/>
                <w:lang w:bidi="en-US"/>
              </w:rPr>
            </w:pPr>
            <w:r w:rsidRPr="00947D91">
              <w:rPr>
                <w:rFonts w:ascii="Arial" w:eastAsia="Times New Roman" w:hAnsi="Arial" w:cs="Calibri"/>
                <w:sz w:val="18"/>
                <w:szCs w:val="24"/>
                <w:lang w:bidi="en-US"/>
              </w:rPr>
              <w:t>Work on Project</w:t>
            </w: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spacing w:after="0" w:line="276" w:lineRule="auto"/>
              <w:rPr>
                <w:rFonts w:ascii="Arial" w:eastAsia="Times New Roman" w:hAnsi="Arial" w:cs="Calibri"/>
                <w:sz w:val="18"/>
                <w:szCs w:val="24"/>
                <w:lang w:bidi="en-US"/>
              </w:rPr>
            </w:pPr>
            <w:r w:rsidRPr="00947D91">
              <w:rPr>
                <w:rFonts w:ascii="Arial" w:eastAsia="Times New Roman" w:hAnsi="Arial" w:cs="Arial"/>
                <w:b/>
                <w:bCs/>
                <w:sz w:val="18"/>
                <w:szCs w:val="18"/>
                <w:lang w:bidi="en-US"/>
              </w:rPr>
              <w:t xml:space="preserve"> </w:t>
            </w:r>
            <w:r w:rsidRPr="00947D91">
              <w:rPr>
                <w:rFonts w:ascii="Arial" w:eastAsia="Times New Roman" w:hAnsi="Arial" w:cs="Calibri"/>
                <w:sz w:val="18"/>
                <w:szCs w:val="24"/>
                <w:lang w:bidi="en-US"/>
              </w:rPr>
              <w:t xml:space="preserve"> </w:t>
            </w:r>
          </w:p>
          <w:p w:rsidR="00947D91" w:rsidRPr="00947D91" w:rsidRDefault="00947D91" w:rsidP="00947D91">
            <w:pPr>
              <w:snapToGrid w:val="0"/>
              <w:spacing w:after="0" w:line="276" w:lineRule="auto"/>
              <w:rPr>
                <w:rFonts w:ascii="Arial" w:eastAsia="Times New Roman" w:hAnsi="Arial" w:cs="Calibri"/>
                <w:sz w:val="18"/>
                <w:szCs w:val="24"/>
                <w:lang w:bidi="en-US"/>
              </w:rPr>
            </w:pPr>
            <w:r w:rsidRPr="00947D91">
              <w:rPr>
                <w:rFonts w:ascii="Arial" w:eastAsia="Times New Roman" w:hAnsi="Arial" w:cs="Calibri"/>
                <w:sz w:val="18"/>
                <w:szCs w:val="24"/>
                <w:lang w:bidi="en-US"/>
              </w:rPr>
              <w:t xml:space="preserve"> </w:t>
            </w: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hideMark/>
          </w:tcPr>
          <w:p w:rsidR="00947D91" w:rsidRPr="00947D91" w:rsidRDefault="00947D91" w:rsidP="00947D91">
            <w:pPr>
              <w:spacing w:after="0" w:line="240" w:lineRule="auto"/>
              <w:jc w:val="center"/>
              <w:rPr>
                <w:b/>
                <w:sz w:val="28"/>
                <w:szCs w:val="28"/>
              </w:rPr>
            </w:pPr>
            <w:r w:rsidRPr="00947D91">
              <w:rPr>
                <w:b/>
                <w:sz w:val="28"/>
                <w:szCs w:val="28"/>
              </w:rPr>
              <w:t>Week #14</w:t>
            </w:r>
          </w:p>
          <w:p w:rsidR="00947D91" w:rsidRPr="00947D91" w:rsidRDefault="000514E2" w:rsidP="00947D91">
            <w:pPr>
              <w:snapToGrid w:val="0"/>
              <w:jc w:val="center"/>
              <w:rPr>
                <w:rFonts w:ascii="Arial" w:hAnsi="Arial" w:cs="Arial"/>
                <w:sz w:val="18"/>
                <w:szCs w:val="18"/>
              </w:rPr>
            </w:pPr>
            <w:r>
              <w:t>Wed</w:t>
            </w:r>
            <w:r w:rsidR="00947D91" w:rsidRPr="00947D91">
              <w:t xml:space="preserve"> </w:t>
            </w:r>
            <w:r>
              <w:t>Nov</w:t>
            </w:r>
            <w:r w:rsidR="00947D91" w:rsidRPr="00947D91">
              <w:t xml:space="preserve"> 1</w:t>
            </w:r>
            <w:r>
              <w:t>8</w:t>
            </w:r>
            <w:r w:rsidR="00947D91" w:rsidRPr="00947D91">
              <w:t xml:space="preserve"> 2020</w:t>
            </w: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pacing w:after="0" w:line="240" w:lineRule="auto"/>
            </w:pPr>
          </w:p>
          <w:p w:rsidR="00947D91" w:rsidRDefault="00947D91" w:rsidP="00947D91">
            <w:pPr>
              <w:rPr>
                <w:rFonts w:ascii="Arial" w:hAnsi="Arial"/>
                <w:sz w:val="18"/>
              </w:rPr>
            </w:pPr>
            <w:r w:rsidRPr="00947D91">
              <w:rPr>
                <w:rFonts w:ascii="Arial" w:hAnsi="Arial"/>
                <w:sz w:val="18"/>
              </w:rPr>
              <w:t>Work on Project</w:t>
            </w:r>
          </w:p>
          <w:p w:rsidR="007E4EC2" w:rsidRPr="00947D91" w:rsidRDefault="007E4EC2" w:rsidP="007E4EC2">
            <w:pPr>
              <w:spacing w:after="0" w:line="240" w:lineRule="auto"/>
              <w:rPr>
                <w:rFonts w:ascii="Arial" w:hAnsi="Arial" w:cs="Arial"/>
                <w:b/>
                <w:color w:val="FF0000"/>
              </w:rPr>
            </w:pPr>
            <w:proofErr w:type="spellStart"/>
            <w:r w:rsidRPr="00947D91">
              <w:rPr>
                <w:rFonts w:ascii="Arial" w:hAnsi="Arial" w:cs="Arial"/>
                <w:b/>
                <w:color w:val="FF0000"/>
              </w:rPr>
              <w:t>T</w:t>
            </w:r>
            <w:r>
              <w:rPr>
                <w:rFonts w:ascii="Arial" w:hAnsi="Arial" w:cs="Arial"/>
                <w:b/>
                <w:color w:val="FF0000"/>
              </w:rPr>
              <w:t>akehome</w:t>
            </w:r>
            <w:proofErr w:type="spellEnd"/>
            <w:r>
              <w:rPr>
                <w:rFonts w:ascii="Arial" w:hAnsi="Arial" w:cs="Arial"/>
                <w:b/>
                <w:color w:val="FF0000"/>
              </w:rPr>
              <w:t xml:space="preserve"> T</w:t>
            </w:r>
            <w:r w:rsidRPr="00947D91">
              <w:rPr>
                <w:rFonts w:ascii="Arial" w:hAnsi="Arial" w:cs="Arial"/>
                <w:b/>
                <w:color w:val="FF0000"/>
              </w:rPr>
              <w:t>est #2 – Posted</w:t>
            </w:r>
          </w:p>
          <w:p w:rsidR="007E4EC2" w:rsidRPr="00947D91" w:rsidRDefault="007E4EC2" w:rsidP="00947D91">
            <w:pPr>
              <w:rPr>
                <w:rFonts w:ascii="Arial" w:eastAsia="Arial" w:hAnsi="Arial" w:cs="Arial"/>
                <w:sz w:val="18"/>
                <w:szCs w:val="18"/>
              </w:rPr>
            </w:pP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spacing w:after="0" w:line="276" w:lineRule="auto"/>
              <w:rPr>
                <w:rFonts w:ascii="Arial" w:eastAsia="Arial" w:hAnsi="Arial" w:cs="Arial"/>
                <w:b/>
                <w:color w:val="FF0000"/>
                <w:sz w:val="20"/>
                <w:szCs w:val="20"/>
                <w:lang w:bidi="en-US"/>
              </w:rPr>
            </w:pPr>
          </w:p>
          <w:p w:rsidR="007E4EC2" w:rsidRPr="00947D91" w:rsidRDefault="007E4EC2" w:rsidP="007E4EC2">
            <w:pPr>
              <w:spacing w:after="0" w:line="240" w:lineRule="auto"/>
              <w:rPr>
                <w:rFonts w:ascii="Arial" w:hAnsi="Arial" w:cs="Arial"/>
                <w:b/>
                <w:color w:val="FF0000"/>
              </w:rPr>
            </w:pPr>
            <w:r w:rsidRPr="00947D91">
              <w:rPr>
                <w:rFonts w:ascii="Arial" w:hAnsi="Arial" w:cs="Arial"/>
                <w:b/>
                <w:color w:val="FF0000"/>
              </w:rPr>
              <w:t xml:space="preserve">Test #2 – Due by Sun </w:t>
            </w:r>
            <w:r>
              <w:rPr>
                <w:rFonts w:ascii="Arial" w:hAnsi="Arial" w:cs="Arial"/>
                <w:b/>
                <w:color w:val="FF0000"/>
              </w:rPr>
              <w:t>Dec 6</w:t>
            </w:r>
            <w:r w:rsidRPr="00947D91">
              <w:rPr>
                <w:rFonts w:ascii="Arial" w:hAnsi="Arial" w:cs="Arial"/>
                <w:b/>
                <w:color w:val="FF0000"/>
              </w:rPr>
              <w:t xml:space="preserve"> at 11:55pm</w:t>
            </w:r>
          </w:p>
          <w:p w:rsidR="00947D91" w:rsidRPr="00947D91" w:rsidRDefault="00947D91" w:rsidP="00947D91">
            <w:pPr>
              <w:snapToGrid w:val="0"/>
              <w:spacing w:after="0" w:line="276" w:lineRule="auto"/>
              <w:rPr>
                <w:rFonts w:ascii="Arial" w:eastAsia="Times New Roman" w:hAnsi="Arial" w:cs="Calibri"/>
                <w:sz w:val="18"/>
                <w:szCs w:val="24"/>
                <w:lang w:bidi="en-US"/>
              </w:rPr>
            </w:pP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hideMark/>
          </w:tcPr>
          <w:p w:rsidR="00947D91" w:rsidRPr="00947D91" w:rsidRDefault="00947D91" w:rsidP="00947D91">
            <w:pPr>
              <w:spacing w:after="0" w:line="240" w:lineRule="auto"/>
              <w:jc w:val="center"/>
              <w:rPr>
                <w:b/>
                <w:sz w:val="28"/>
                <w:szCs w:val="28"/>
              </w:rPr>
            </w:pPr>
            <w:r w:rsidRPr="00947D91">
              <w:rPr>
                <w:b/>
                <w:sz w:val="28"/>
                <w:szCs w:val="28"/>
              </w:rPr>
              <w:t>Week #15</w:t>
            </w:r>
          </w:p>
          <w:p w:rsidR="00947D91" w:rsidRPr="00947D91" w:rsidRDefault="000514E2" w:rsidP="00947D91">
            <w:pPr>
              <w:spacing w:after="0" w:line="240" w:lineRule="auto"/>
              <w:jc w:val="center"/>
            </w:pPr>
            <w:r>
              <w:t>Wed</w:t>
            </w:r>
            <w:r w:rsidR="00947D91" w:rsidRPr="00947D91">
              <w:t xml:space="preserve"> </w:t>
            </w:r>
            <w:r>
              <w:t>Nov</w:t>
            </w:r>
            <w:r w:rsidR="00947D91" w:rsidRPr="00947D91">
              <w:t xml:space="preserve"> </w:t>
            </w:r>
            <w:proofErr w:type="gramStart"/>
            <w:r w:rsidR="00947D91" w:rsidRPr="00947D91">
              <w:t>2</w:t>
            </w:r>
            <w:r>
              <w:t>5</w:t>
            </w:r>
            <w:proofErr w:type="gramEnd"/>
            <w:r w:rsidR="00947D91" w:rsidRPr="00947D91">
              <w:t xml:space="preserve"> 2020</w:t>
            </w:r>
          </w:p>
          <w:p w:rsidR="00947D91" w:rsidRPr="00947D91" w:rsidRDefault="00947D91" w:rsidP="00947D91">
            <w:pPr>
              <w:snapToGrid w:val="0"/>
              <w:jc w:val="center"/>
              <w:rPr>
                <w:rFonts w:ascii="Arial" w:hAnsi="Arial" w:cs="Arial"/>
                <w:sz w:val="18"/>
                <w:szCs w:val="18"/>
              </w:rPr>
            </w:pP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rPr>
                <w:rFonts w:ascii="Arial" w:hAnsi="Arial"/>
                <w:sz w:val="18"/>
              </w:rPr>
            </w:pPr>
          </w:p>
          <w:p w:rsidR="00947D91" w:rsidRPr="00947D91" w:rsidRDefault="00947D91" w:rsidP="00947D91">
            <w:pPr>
              <w:spacing w:after="0" w:line="240" w:lineRule="auto"/>
            </w:pPr>
            <w:r w:rsidRPr="00947D91">
              <w:t>Work on Project</w:t>
            </w:r>
          </w:p>
          <w:p w:rsidR="00947D91" w:rsidRPr="00947D91" w:rsidRDefault="00947D91" w:rsidP="007E4EC2">
            <w:pPr>
              <w:spacing w:after="0" w:line="240" w:lineRule="auto"/>
              <w:rPr>
                <w:rFonts w:ascii="Arial" w:eastAsia="Arial" w:hAnsi="Arial" w:cs="Arial"/>
                <w:sz w:val="18"/>
                <w:szCs w:val="18"/>
              </w:rPr>
            </w:pP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7E4EC2">
            <w:pPr>
              <w:spacing w:after="0" w:line="240" w:lineRule="auto"/>
              <w:rPr>
                <w:rFonts w:ascii="Arial" w:eastAsia="Times New Roman" w:hAnsi="Arial" w:cs="Calibri"/>
                <w:sz w:val="18"/>
                <w:szCs w:val="24"/>
                <w:lang w:bidi="en-US"/>
              </w:rPr>
            </w:pP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hideMark/>
          </w:tcPr>
          <w:p w:rsidR="00947D91" w:rsidRPr="00947D91" w:rsidRDefault="00947D91" w:rsidP="00947D91">
            <w:pPr>
              <w:spacing w:after="0" w:line="240" w:lineRule="auto"/>
              <w:jc w:val="center"/>
              <w:rPr>
                <w:b/>
                <w:sz w:val="28"/>
                <w:szCs w:val="28"/>
              </w:rPr>
            </w:pPr>
            <w:r w:rsidRPr="00947D91">
              <w:rPr>
                <w:b/>
                <w:sz w:val="28"/>
                <w:szCs w:val="28"/>
              </w:rPr>
              <w:lastRenderedPageBreak/>
              <w:t>Week #16</w:t>
            </w:r>
          </w:p>
          <w:p w:rsidR="00947D91" w:rsidRPr="00947D91" w:rsidRDefault="000514E2" w:rsidP="00947D91">
            <w:pPr>
              <w:spacing w:after="0" w:line="240" w:lineRule="auto"/>
              <w:jc w:val="center"/>
            </w:pPr>
            <w:r>
              <w:t>Wed</w:t>
            </w:r>
            <w:r w:rsidR="00947D91" w:rsidRPr="00947D91">
              <w:t xml:space="preserve"> </w:t>
            </w:r>
            <w:r>
              <w:t>Dec</w:t>
            </w:r>
            <w:r w:rsidR="00947D91" w:rsidRPr="00947D91">
              <w:t xml:space="preserve"> </w:t>
            </w:r>
            <w:proofErr w:type="gramStart"/>
            <w:r>
              <w:t>2</w:t>
            </w:r>
            <w:proofErr w:type="gramEnd"/>
            <w:r w:rsidR="00947D91" w:rsidRPr="00947D91">
              <w:t xml:space="preserve"> 2020</w:t>
            </w:r>
          </w:p>
          <w:p w:rsidR="00947D91" w:rsidRPr="00947D91" w:rsidRDefault="00947D91" w:rsidP="00947D91">
            <w:pPr>
              <w:snapToGrid w:val="0"/>
              <w:jc w:val="center"/>
              <w:rPr>
                <w:rFonts w:ascii="Arial" w:hAnsi="Arial" w:cs="Arial"/>
                <w:sz w:val="18"/>
                <w:szCs w:val="18"/>
              </w:rPr>
            </w:pP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pacing w:after="0" w:line="276" w:lineRule="auto"/>
              <w:rPr>
                <w:rFonts w:ascii="Arial" w:hAnsi="Arial"/>
                <w:sz w:val="18"/>
              </w:rPr>
            </w:pPr>
          </w:p>
          <w:p w:rsidR="00947D91" w:rsidRPr="00947D91" w:rsidRDefault="00947D91" w:rsidP="00947D91">
            <w:pPr>
              <w:spacing w:after="0" w:line="276" w:lineRule="auto"/>
              <w:rPr>
                <w:rFonts w:ascii="Arial" w:hAnsi="Arial"/>
                <w:sz w:val="18"/>
              </w:rPr>
            </w:pPr>
            <w:r w:rsidRPr="00947D91">
              <w:rPr>
                <w:rFonts w:ascii="Arial" w:hAnsi="Arial"/>
                <w:b/>
                <w:highlight w:val="cyan"/>
              </w:rPr>
              <w:t>Project DUE</w:t>
            </w:r>
            <w:r w:rsidRPr="00947D91">
              <w:rPr>
                <w:rFonts w:ascii="Arial" w:hAnsi="Arial"/>
                <w:sz w:val="18"/>
              </w:rPr>
              <w:t xml:space="preserve"> – </w:t>
            </w:r>
            <w:r w:rsidR="000514E2">
              <w:rPr>
                <w:rFonts w:ascii="Arial" w:hAnsi="Arial"/>
                <w:sz w:val="18"/>
              </w:rPr>
              <w:t>Wed</w:t>
            </w:r>
            <w:r w:rsidRPr="00947D91">
              <w:rPr>
                <w:rFonts w:ascii="Arial" w:hAnsi="Arial"/>
                <w:sz w:val="18"/>
              </w:rPr>
              <w:t xml:space="preserve"> </w:t>
            </w:r>
            <w:r w:rsidR="007E4EC2">
              <w:rPr>
                <w:rFonts w:ascii="Arial" w:hAnsi="Arial"/>
                <w:sz w:val="18"/>
              </w:rPr>
              <w:t>Dec 2, by 11:55pm</w:t>
            </w:r>
          </w:p>
          <w:p w:rsidR="00947D91" w:rsidRPr="00947D91" w:rsidRDefault="00947D91" w:rsidP="00947D91">
            <w:pPr>
              <w:spacing w:after="0" w:line="276" w:lineRule="auto"/>
              <w:rPr>
                <w:rFonts w:ascii="Arial" w:hAnsi="Arial"/>
                <w:sz w:val="18"/>
              </w:rPr>
            </w:pP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spacing w:after="0" w:line="276" w:lineRule="auto"/>
              <w:rPr>
                <w:rFonts w:ascii="Arial" w:eastAsia="Times New Roman" w:hAnsi="Arial" w:cs="Calibri"/>
                <w:sz w:val="18"/>
                <w:szCs w:val="24"/>
                <w:lang w:bidi="en-US"/>
              </w:rPr>
            </w:pPr>
            <w:r w:rsidRPr="00947D91">
              <w:rPr>
                <w:rFonts w:ascii="Arial" w:eastAsia="Times New Roman" w:hAnsi="Arial" w:cs="Calibri"/>
                <w:sz w:val="18"/>
                <w:szCs w:val="24"/>
                <w:lang w:bidi="en-US"/>
              </w:rPr>
              <w:t xml:space="preserve"> </w:t>
            </w: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hideMark/>
          </w:tcPr>
          <w:p w:rsidR="00947D91" w:rsidRPr="00947D91" w:rsidRDefault="00947D91" w:rsidP="00947D91">
            <w:pPr>
              <w:spacing w:after="0" w:line="240" w:lineRule="auto"/>
              <w:jc w:val="center"/>
              <w:rPr>
                <w:b/>
                <w:sz w:val="28"/>
                <w:szCs w:val="28"/>
              </w:rPr>
            </w:pPr>
            <w:r w:rsidRPr="00947D91">
              <w:rPr>
                <w:b/>
                <w:sz w:val="28"/>
                <w:szCs w:val="28"/>
              </w:rPr>
              <w:t>Week #17</w:t>
            </w:r>
          </w:p>
          <w:p w:rsidR="00947D91" w:rsidRPr="00947D91" w:rsidRDefault="000514E2" w:rsidP="00947D91">
            <w:pPr>
              <w:snapToGrid w:val="0"/>
              <w:jc w:val="center"/>
              <w:rPr>
                <w:rFonts w:ascii="Arial" w:hAnsi="Arial" w:cs="Arial"/>
                <w:sz w:val="18"/>
                <w:szCs w:val="18"/>
              </w:rPr>
            </w:pPr>
            <w:r>
              <w:t>Wed</w:t>
            </w:r>
            <w:r w:rsidR="00947D91" w:rsidRPr="00947D91">
              <w:t xml:space="preserve"> Dec 9 2020</w:t>
            </w: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pacing w:after="0" w:line="276" w:lineRule="auto"/>
              <w:rPr>
                <w:rFonts w:ascii="Arial" w:hAnsi="Arial"/>
                <w:sz w:val="18"/>
                <w:highlight w:val="cyan"/>
              </w:rPr>
            </w:pPr>
          </w:p>
          <w:p w:rsidR="007E4EC2" w:rsidRPr="00947D91" w:rsidRDefault="007E4EC2" w:rsidP="007E4EC2">
            <w:pPr>
              <w:spacing w:after="0" w:line="240" w:lineRule="auto"/>
              <w:rPr>
                <w:rFonts w:ascii="Arial" w:hAnsi="Arial" w:cs="Arial"/>
                <w:b/>
                <w:color w:val="FF0000"/>
              </w:rPr>
            </w:pPr>
            <w:r w:rsidRPr="00947D91">
              <w:rPr>
                <w:rFonts w:ascii="Arial" w:hAnsi="Arial" w:cs="Arial"/>
                <w:b/>
                <w:color w:val="FF0000"/>
              </w:rPr>
              <w:t xml:space="preserve">Test #2 – Due by Sun </w:t>
            </w:r>
            <w:r>
              <w:rPr>
                <w:rFonts w:ascii="Arial" w:hAnsi="Arial" w:cs="Arial"/>
                <w:b/>
                <w:color w:val="FF0000"/>
              </w:rPr>
              <w:t>Dec 6</w:t>
            </w:r>
            <w:r w:rsidRPr="00947D91">
              <w:rPr>
                <w:rFonts w:ascii="Arial" w:hAnsi="Arial" w:cs="Arial"/>
                <w:b/>
                <w:color w:val="FF0000"/>
              </w:rPr>
              <w:t xml:space="preserve"> at 11:55pm</w:t>
            </w:r>
          </w:p>
          <w:p w:rsidR="00947D91" w:rsidRPr="00947D91" w:rsidRDefault="00947D91" w:rsidP="00947D91">
            <w:pPr>
              <w:spacing w:after="0" w:line="276" w:lineRule="auto"/>
              <w:rPr>
                <w:rFonts w:ascii="Arial" w:hAnsi="Arial"/>
                <w:sz w:val="18"/>
                <w:highlight w:val="cyan"/>
              </w:rPr>
            </w:pPr>
          </w:p>
          <w:p w:rsidR="00947D91" w:rsidRPr="00947D91" w:rsidRDefault="00947D91" w:rsidP="00947D91">
            <w:pPr>
              <w:spacing w:after="0" w:line="276" w:lineRule="auto"/>
              <w:rPr>
                <w:rFonts w:ascii="Arial" w:eastAsia="Arial" w:hAnsi="Arial" w:cs="Arial"/>
                <w:b/>
                <w:color w:val="FF0000"/>
                <w:sz w:val="18"/>
                <w:szCs w:val="18"/>
              </w:rPr>
            </w:pP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spacing w:after="0" w:line="276" w:lineRule="auto"/>
              <w:rPr>
                <w:rFonts w:ascii="Arial" w:eastAsia="Times New Roman" w:hAnsi="Arial" w:cs="Calibri"/>
                <w:sz w:val="18"/>
                <w:szCs w:val="24"/>
                <w:lang w:bidi="en-US"/>
              </w:rPr>
            </w:pPr>
          </w:p>
          <w:p w:rsidR="00947D91" w:rsidRPr="00947D91" w:rsidRDefault="00947D91" w:rsidP="00947D91">
            <w:pPr>
              <w:snapToGrid w:val="0"/>
              <w:spacing w:after="0" w:line="276" w:lineRule="auto"/>
              <w:rPr>
                <w:rFonts w:ascii="Arial" w:eastAsia="Times New Roman" w:hAnsi="Arial" w:cs="Calibri"/>
                <w:sz w:val="18"/>
                <w:szCs w:val="24"/>
                <w:lang w:bidi="en-US"/>
              </w:rPr>
            </w:pPr>
          </w:p>
        </w:tc>
      </w:tr>
      <w:tr w:rsidR="00947D91" w:rsidRPr="00947D91" w:rsidTr="00E72781">
        <w:trPr>
          <w:cantSplit/>
          <w:trHeight w:val="178"/>
        </w:trPr>
        <w:tc>
          <w:tcPr>
            <w:tcW w:w="1850" w:type="dxa"/>
            <w:tcBorders>
              <w:top w:val="single" w:sz="4" w:space="0" w:color="000000"/>
              <w:left w:val="single" w:sz="4" w:space="0" w:color="000000"/>
              <w:bottom w:val="single" w:sz="4" w:space="0" w:color="000000"/>
              <w:right w:val="nil"/>
            </w:tcBorders>
          </w:tcPr>
          <w:p w:rsidR="00947D91" w:rsidRPr="00947D91" w:rsidRDefault="00947D91" w:rsidP="00947D91">
            <w:pPr>
              <w:spacing w:after="0" w:line="240" w:lineRule="auto"/>
              <w:jc w:val="center"/>
            </w:pPr>
            <w:r w:rsidRPr="00947D91">
              <w:rPr>
                <w:b/>
                <w:sz w:val="28"/>
                <w:szCs w:val="28"/>
              </w:rPr>
              <w:t xml:space="preserve"> </w:t>
            </w:r>
          </w:p>
        </w:tc>
        <w:tc>
          <w:tcPr>
            <w:tcW w:w="3919" w:type="dxa"/>
            <w:tcBorders>
              <w:top w:val="single" w:sz="4" w:space="0" w:color="000000"/>
              <w:left w:val="single" w:sz="4" w:space="0" w:color="000000"/>
              <w:bottom w:val="single" w:sz="4" w:space="0" w:color="000000"/>
              <w:right w:val="nil"/>
            </w:tcBorders>
          </w:tcPr>
          <w:p w:rsidR="00947D91" w:rsidRPr="00947D91" w:rsidRDefault="00947D91" w:rsidP="00947D91">
            <w:pPr>
              <w:spacing w:after="0" w:line="276" w:lineRule="auto"/>
              <w:rPr>
                <w:rFonts w:ascii="Arial" w:hAnsi="Arial" w:cs="Arial"/>
                <w:b/>
                <w:color w:val="FF0000"/>
                <w:sz w:val="20"/>
                <w:szCs w:val="20"/>
              </w:rPr>
            </w:pPr>
            <w:r w:rsidRPr="00947D91">
              <w:rPr>
                <w:rFonts w:ascii="Arial" w:hAnsi="Arial"/>
                <w:sz w:val="18"/>
              </w:rPr>
              <w:t xml:space="preserve"> </w:t>
            </w:r>
          </w:p>
        </w:tc>
        <w:tc>
          <w:tcPr>
            <w:tcW w:w="4049" w:type="dxa"/>
            <w:tcBorders>
              <w:top w:val="single" w:sz="4" w:space="0" w:color="000000"/>
              <w:left w:val="single" w:sz="4" w:space="0" w:color="000000"/>
              <w:bottom w:val="single" w:sz="4" w:space="0" w:color="000000"/>
              <w:right w:val="single" w:sz="4" w:space="0" w:color="000000"/>
            </w:tcBorders>
          </w:tcPr>
          <w:p w:rsidR="00947D91" w:rsidRPr="00947D91" w:rsidRDefault="00947D91" w:rsidP="00947D91">
            <w:pPr>
              <w:snapToGrid w:val="0"/>
              <w:spacing w:after="0" w:line="276" w:lineRule="auto"/>
              <w:rPr>
                <w:rFonts w:ascii="Arial" w:eastAsia="Times New Roman" w:hAnsi="Arial" w:cs="Calibri"/>
                <w:b/>
                <w:color w:val="FF0000"/>
                <w:sz w:val="20"/>
                <w:szCs w:val="20"/>
                <w:lang w:bidi="en-US"/>
              </w:rPr>
            </w:pPr>
            <w:r w:rsidRPr="00947D91">
              <w:rPr>
                <w:rFonts w:ascii="Arial" w:eastAsia="Times New Roman" w:hAnsi="Arial" w:cs="Calibri"/>
                <w:b/>
                <w:color w:val="FF0000"/>
                <w:sz w:val="20"/>
                <w:szCs w:val="20"/>
                <w:lang w:bidi="en-US"/>
              </w:rPr>
              <w:t xml:space="preserve"> </w:t>
            </w:r>
          </w:p>
        </w:tc>
      </w:tr>
    </w:tbl>
    <w:p w:rsidR="00947D91" w:rsidRPr="00947D91" w:rsidRDefault="00947D91" w:rsidP="00947D91"/>
    <w:p w:rsidR="00947D91" w:rsidRPr="00947D91" w:rsidRDefault="00947D91" w:rsidP="00947D91">
      <w:pPr>
        <w:keepNext/>
        <w:keepLines/>
        <w:spacing w:before="240" w:after="0"/>
        <w:outlineLvl w:val="0"/>
        <w:rPr>
          <w:rFonts w:asciiTheme="majorHAnsi" w:eastAsiaTheme="majorEastAsia" w:hAnsiTheme="majorHAnsi" w:cstheme="majorBidi"/>
          <w:color w:val="2E74B5" w:themeColor="accent1" w:themeShade="BF"/>
          <w:sz w:val="32"/>
          <w:szCs w:val="32"/>
        </w:rPr>
      </w:pPr>
    </w:p>
    <w:p w:rsidR="00A32CA7" w:rsidRDefault="00A32CA7" w:rsidP="00ED7A42">
      <w:pPr>
        <w:pStyle w:val="Heading1"/>
      </w:pPr>
    </w:p>
    <w:p w:rsidR="00A32CA7" w:rsidRPr="00731CAF" w:rsidRDefault="00A32CA7" w:rsidP="00A32CA7">
      <w:pPr>
        <w:pStyle w:val="Heading1"/>
        <w:rPr>
          <w:rFonts w:ascii="Garamond" w:hAnsi="Garamond"/>
        </w:rPr>
      </w:pPr>
      <w:r w:rsidRPr="00731CAF">
        <w:rPr>
          <w:rFonts w:ascii="Garamond" w:hAnsi="Garamond"/>
        </w:rPr>
        <w:t>Other Course/ Program Information</w:t>
      </w:r>
    </w:p>
    <w:sdt>
      <w:sdtPr>
        <w:rPr>
          <w:rFonts w:ascii="Garamond" w:hAnsi="Garamond"/>
          <w:sz w:val="24"/>
          <w:szCs w:val="24"/>
        </w:rPr>
        <w:id w:val="1182857958"/>
        <w:placeholder>
          <w:docPart w:val="097C90564DBD406E814B600F49ABB1C4"/>
        </w:placeholder>
        <w:showingPlcHdr/>
        <w:text/>
      </w:sdtPr>
      <w:sdtEndPr>
        <w:rPr>
          <w:rFonts w:asciiTheme="minorHAnsi" w:hAnsiTheme="minorHAnsi"/>
          <w:sz w:val="22"/>
          <w:szCs w:val="22"/>
        </w:rPr>
      </w:sdtEndPr>
      <w:sdtContent>
        <w:p w:rsidR="00A32CA7" w:rsidRPr="00A32CA7" w:rsidRDefault="00A32CA7" w:rsidP="00A32CA7">
          <w:r w:rsidRPr="008F50E0">
            <w:rPr>
              <w:rStyle w:val="PlaceholderText"/>
              <w:rFonts w:ascii="Garamond" w:hAnsi="Garamond"/>
              <w:sz w:val="24"/>
              <w:szCs w:val="24"/>
            </w:rPr>
            <w:t>Click or tap here to enter text.</w:t>
          </w:r>
        </w:p>
      </w:sdtContent>
    </w:sdt>
    <w:p w:rsidR="00ED7A42" w:rsidRPr="00731CAF" w:rsidRDefault="00ED7A42" w:rsidP="00ED7A42">
      <w:pPr>
        <w:pStyle w:val="Heading1"/>
        <w:rPr>
          <w:rFonts w:ascii="Garamond" w:hAnsi="Garamond"/>
        </w:rPr>
      </w:pPr>
      <w:r w:rsidRPr="00731CAF">
        <w:rPr>
          <w:rFonts w:ascii="Garamond" w:hAnsi="Garamond"/>
        </w:rPr>
        <w:t>Student Support Services to help you succeed</w:t>
      </w:r>
    </w:p>
    <w:p w:rsidR="00ED7A42" w:rsidRPr="00731CAF" w:rsidRDefault="00ED7A42" w:rsidP="00ED7A42">
      <w:pPr>
        <w:pStyle w:val="Heading2"/>
        <w:rPr>
          <w:rFonts w:ascii="Garamond" w:hAnsi="Garamond"/>
          <w:lang w:val="en"/>
        </w:rPr>
      </w:pPr>
      <w:r w:rsidRPr="00731CAF">
        <w:rPr>
          <w:rFonts w:ascii="Garamond" w:hAnsi="Garamond"/>
          <w:lang w:val="en"/>
        </w:rPr>
        <w:t>Student Email Account/ Methods of Communicating</w:t>
      </w:r>
    </w:p>
    <w:p w:rsidR="00ED7A42" w:rsidRPr="00ED7A42" w:rsidRDefault="00ED7A42" w:rsidP="00ED7A42">
      <w:pPr>
        <w:shd w:val="clear" w:color="auto" w:fill="FFFFFF"/>
        <w:spacing w:before="210" w:line="300" w:lineRule="atLeast"/>
        <w:rPr>
          <w:rFonts w:ascii="Garamond" w:eastAsia="Times New Roman" w:hAnsi="Garamond" w:cs="Tahoma"/>
          <w:color w:val="000000"/>
          <w:sz w:val="24"/>
          <w:szCs w:val="24"/>
          <w:lang w:val="en"/>
        </w:rPr>
      </w:pPr>
      <w:r w:rsidRPr="008F50E0">
        <w:rPr>
          <w:rFonts w:ascii="Garamond" w:hAnsi="Garamond"/>
          <w:sz w:val="24"/>
          <w:szCs w:val="24"/>
        </w:rPr>
        <w:t>Upon being admitted to the College, Chattahoochee Tech will create a unique email account for each student. Once created, email will be the primary and official means of communication between the college</w:t>
      </w:r>
      <w:r w:rsidRPr="00ED7A42">
        <w:rPr>
          <w:rFonts w:ascii="Garamond" w:eastAsia="Times New Roman" w:hAnsi="Garamond" w:cs="Tahoma"/>
          <w:color w:val="000000"/>
          <w:sz w:val="24"/>
          <w:szCs w:val="24"/>
          <w:lang w:val="en"/>
        </w:rPr>
        <w:t xml:space="preserve"> and the student. Students should not use personal email addresses for correspondence with the College.</w:t>
      </w:r>
    </w:p>
    <w:p w:rsidR="00ED7A42" w:rsidRPr="00C502D1" w:rsidRDefault="00ED7A42" w:rsidP="00ED7A42">
      <w:pPr>
        <w:shd w:val="clear" w:color="auto" w:fill="FFFFFF"/>
        <w:spacing w:before="210" w:line="300" w:lineRule="atLeast"/>
        <w:rPr>
          <w:rFonts w:ascii="Garamond" w:hAnsi="Garamond"/>
          <w:sz w:val="24"/>
          <w:szCs w:val="24"/>
        </w:rPr>
      </w:pPr>
      <w:r w:rsidRPr="008F50E0">
        <w:rPr>
          <w:rFonts w:ascii="Garamond" w:hAnsi="Garamond"/>
          <w:sz w:val="24"/>
          <w:szCs w:val="24"/>
        </w:rPr>
        <w:t>In emergencies or for other limited circumstances, the College may use a student’s personal email address for correspondence.</w:t>
      </w:r>
    </w:p>
    <w:p w:rsidR="00C502D1" w:rsidRPr="00C502D1" w:rsidRDefault="00C502D1" w:rsidP="00C502D1">
      <w:pPr>
        <w:rPr>
          <w:rFonts w:ascii="Garamond" w:eastAsia="Times New Roman" w:hAnsi="Garamond" w:cs="Calibri"/>
          <w:color w:val="000000"/>
          <w:sz w:val="24"/>
        </w:rPr>
      </w:pPr>
      <w:r w:rsidRPr="00C502D1">
        <w:rPr>
          <w:rFonts w:ascii="Garamond" w:eastAsia="Times New Roman" w:hAnsi="Garamond" w:cs="Calibri"/>
          <w:color w:val="000000"/>
          <w:sz w:val="24"/>
        </w:rPr>
        <w:t>In addition, CTC has introduced Multi-factor Authentication as part of our ongoing security initiative by making it more difficult for hackers to gain access to our systems with login credentials obtained by phishing, guessing, or theft. Hackers have a wider array of new technology and techniques that can be combined with a limited pool of passwords that most people use for multiple accounts which increase vulnerability.</w:t>
      </w:r>
    </w:p>
    <w:p w:rsidR="00ED7A42" w:rsidRPr="00C502D1" w:rsidRDefault="00ED7A42" w:rsidP="00ED7A42">
      <w:pPr>
        <w:rPr>
          <w:rFonts w:ascii="Garamond" w:hAnsi="Garamond"/>
          <w:sz w:val="24"/>
          <w:szCs w:val="24"/>
        </w:rPr>
      </w:pPr>
      <w:r w:rsidRPr="00C502D1">
        <w:rPr>
          <w:rFonts w:ascii="Garamond" w:hAnsi="Garamond"/>
          <w:sz w:val="24"/>
          <w:szCs w:val="24"/>
        </w:rPr>
        <w:t xml:space="preserve">More information about </w:t>
      </w:r>
      <w:hyperlink r:id="rId11" w:history="1">
        <w:r w:rsidR="00C502D1" w:rsidRPr="00C502D1">
          <w:rPr>
            <w:rStyle w:val="Hyperlink"/>
            <w:rFonts w:ascii="Garamond" w:hAnsi="Garamond"/>
            <w:sz w:val="24"/>
            <w:szCs w:val="24"/>
          </w:rPr>
          <w:t>Student email, including instructions for multi-factor authentication, is located on the CTC web page.</w:t>
        </w:r>
      </w:hyperlink>
      <w:r w:rsidRPr="00C502D1">
        <w:rPr>
          <w:rFonts w:ascii="Garamond" w:hAnsi="Garamond"/>
          <w:sz w:val="24"/>
          <w:szCs w:val="24"/>
        </w:rPr>
        <w:t xml:space="preserve"> </w:t>
      </w:r>
    </w:p>
    <w:p w:rsidR="003A6323" w:rsidRPr="008F50E0" w:rsidRDefault="003A6323" w:rsidP="00ED7A42">
      <w:pPr>
        <w:rPr>
          <w:rFonts w:ascii="Garamond" w:hAnsi="Garamond"/>
          <w:sz w:val="24"/>
          <w:szCs w:val="24"/>
        </w:rPr>
      </w:pPr>
      <w:r>
        <w:rPr>
          <w:rFonts w:ascii="Garamond" w:hAnsi="Garamond"/>
          <w:sz w:val="24"/>
          <w:szCs w:val="24"/>
        </w:rPr>
        <w:t xml:space="preserve">CTC students also have access to </w:t>
      </w:r>
      <w:hyperlink r:id="rId12" w:history="1">
        <w:r>
          <w:rPr>
            <w:rStyle w:val="Hyperlink"/>
            <w:rFonts w:ascii="Garamond" w:hAnsi="Garamond"/>
            <w:sz w:val="24"/>
            <w:szCs w:val="24"/>
          </w:rPr>
          <w:t>Microsoft 365 for students,</w:t>
        </w:r>
      </w:hyperlink>
      <w:r>
        <w:rPr>
          <w:rFonts w:ascii="Garamond" w:hAnsi="Garamond"/>
          <w:sz w:val="24"/>
          <w:szCs w:val="24"/>
        </w:rPr>
        <w:t xml:space="preserve"> which includes cloud storage (OneDrive).  </w:t>
      </w:r>
    </w:p>
    <w:p w:rsidR="00ED7A42" w:rsidRPr="00731CAF" w:rsidRDefault="00ED7A42" w:rsidP="00ED7A42">
      <w:pPr>
        <w:pStyle w:val="Heading2"/>
        <w:rPr>
          <w:rFonts w:ascii="Garamond" w:eastAsia="Times New Roman" w:hAnsi="Garamond"/>
          <w:lang w:val="en"/>
        </w:rPr>
      </w:pPr>
      <w:r w:rsidRPr="00731CAF">
        <w:rPr>
          <w:rFonts w:ascii="Garamond" w:eastAsia="Times New Roman" w:hAnsi="Garamond"/>
          <w:lang w:val="en"/>
        </w:rPr>
        <w:t>Library/ Information Resources</w:t>
      </w:r>
    </w:p>
    <w:p w:rsidR="00ED7A42" w:rsidRPr="00ED7A42" w:rsidRDefault="00ED7A42" w:rsidP="00ED7A42">
      <w:pPr>
        <w:shd w:val="clear" w:color="auto" w:fill="FFFFFF"/>
        <w:spacing w:before="210" w:after="0" w:line="300" w:lineRule="atLeast"/>
        <w:rPr>
          <w:rFonts w:ascii="Garamond" w:eastAsia="Times New Roman" w:hAnsi="Garamond" w:cs="Tahoma"/>
          <w:color w:val="000000"/>
          <w:sz w:val="24"/>
          <w:szCs w:val="24"/>
          <w:lang w:val="en"/>
        </w:rPr>
      </w:pPr>
      <w:r w:rsidRPr="008F50E0">
        <w:rPr>
          <w:rFonts w:ascii="Garamond" w:hAnsi="Garamond"/>
          <w:sz w:val="24"/>
          <w:szCs w:val="24"/>
        </w:rPr>
        <w:t>Libraries are located on all campuses. Library hours and locations are posted on the Library’s Web page under</w:t>
      </w:r>
      <w:r w:rsidRPr="00ED7A42">
        <w:rPr>
          <w:rFonts w:ascii="Garamond" w:eastAsia="Times New Roman" w:hAnsi="Garamond" w:cs="Tahoma"/>
          <w:color w:val="000000"/>
          <w:sz w:val="24"/>
          <w:szCs w:val="24"/>
          <w:lang w:val="en"/>
        </w:rPr>
        <w:t xml:space="preserve"> </w:t>
      </w:r>
      <w:hyperlink r:id="rId13" w:history="1">
        <w:r w:rsidRPr="00ED7A42">
          <w:rPr>
            <w:rStyle w:val="Hyperlink"/>
            <w:rFonts w:ascii="Garamond" w:eastAsia="Times New Roman" w:hAnsi="Garamond" w:cs="Tahoma"/>
            <w:sz w:val="24"/>
            <w:szCs w:val="24"/>
            <w:lang w:val="en"/>
          </w:rPr>
          <w:t>Library contacts and hours</w:t>
        </w:r>
      </w:hyperlink>
      <w:r w:rsidRPr="00ED7A42">
        <w:rPr>
          <w:rStyle w:val="Hyperlink"/>
          <w:rFonts w:ascii="Garamond" w:eastAsia="Times New Roman" w:hAnsi="Garamond" w:cs="Tahoma"/>
          <w:sz w:val="24"/>
          <w:szCs w:val="24"/>
          <w:lang w:val="en"/>
        </w:rPr>
        <w:t>.</w:t>
      </w:r>
    </w:p>
    <w:p w:rsidR="00ED7A42" w:rsidRPr="008F50E0" w:rsidRDefault="00ED7A42" w:rsidP="00ED7A42">
      <w:pPr>
        <w:shd w:val="clear" w:color="auto" w:fill="FFFFFF"/>
        <w:spacing w:before="210" w:after="0" w:line="300" w:lineRule="atLeast"/>
        <w:rPr>
          <w:rFonts w:ascii="Garamond" w:hAnsi="Garamond"/>
          <w:sz w:val="24"/>
          <w:szCs w:val="24"/>
        </w:rPr>
      </w:pPr>
      <w:r w:rsidRPr="008F50E0">
        <w:rPr>
          <w:rFonts w:ascii="Garamond" w:hAnsi="Garamond"/>
          <w:sz w:val="24"/>
          <w:szCs w:val="24"/>
        </w:rPr>
        <w:t xml:space="preserve">The library is a member </w:t>
      </w:r>
      <w:proofErr w:type="spellStart"/>
      <w:r w:rsidRPr="008F50E0">
        <w:rPr>
          <w:rFonts w:ascii="Garamond" w:hAnsi="Garamond"/>
          <w:sz w:val="24"/>
          <w:szCs w:val="24"/>
        </w:rPr>
        <w:t>Lyrasis</w:t>
      </w:r>
      <w:proofErr w:type="spellEnd"/>
      <w:r w:rsidRPr="008F50E0">
        <w:rPr>
          <w:rFonts w:ascii="Garamond" w:hAnsi="Garamond"/>
          <w:sz w:val="24"/>
          <w:szCs w:val="24"/>
        </w:rPr>
        <w:t xml:space="preserve"> which provides access to materials in libraries throughout Georgia, the east, and the southeast for inter-library loans. </w:t>
      </w:r>
    </w:p>
    <w:p w:rsidR="00ED7A42" w:rsidRPr="00ED7A42" w:rsidRDefault="00ED7A42" w:rsidP="00ED7A42">
      <w:pPr>
        <w:shd w:val="clear" w:color="auto" w:fill="FFFFFF"/>
        <w:spacing w:before="210" w:after="0" w:line="300" w:lineRule="atLeast"/>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lastRenderedPageBreak/>
        <w:t>The library participates in GALILEO, an initiative of the Board of Regents of the University System of Georgia. GALILEO is an online library portal to authoritative, subscription-only information that isn’t available through free search engines or web directories.</w:t>
      </w:r>
    </w:p>
    <w:p w:rsidR="00ED7A42" w:rsidRPr="00ED7A42" w:rsidRDefault="00ED7A42" w:rsidP="00ED7A42">
      <w:pPr>
        <w:shd w:val="clear" w:color="auto" w:fill="FFFFFF"/>
        <w:spacing w:before="210" w:after="0" w:line="300" w:lineRule="atLeast"/>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t>The library also maintains cooperative agreements with Technical College System of Georgia Libraries, Georgia Highlands College Library, Kennesaw State University Libraries, and Reinhardt University Library. These agreements allow Chattahoochee Technical College faculty and students to borrow materials from these campus libraries upon presentation of a current Chattahoochee Technical College photo ID.</w:t>
      </w:r>
    </w:p>
    <w:p w:rsidR="00ED7A42" w:rsidRPr="00ED7A42" w:rsidRDefault="00ED7A42" w:rsidP="00ED7A42">
      <w:pPr>
        <w:shd w:val="clear" w:color="auto" w:fill="FFFFFF"/>
        <w:spacing w:before="210" w:after="0" w:line="300" w:lineRule="atLeast"/>
        <w:rPr>
          <w:rFonts w:ascii="Garamond" w:eastAsia="Times New Roman" w:hAnsi="Garamond" w:cs="Tahoma"/>
          <w:color w:val="000000"/>
          <w:sz w:val="24"/>
          <w:szCs w:val="24"/>
          <w:lang w:val="en"/>
        </w:rPr>
      </w:pPr>
    </w:p>
    <w:p w:rsidR="00ED7A42" w:rsidRPr="00731CAF" w:rsidRDefault="00ED7A42" w:rsidP="00ED7A42">
      <w:pPr>
        <w:pStyle w:val="Heading2"/>
        <w:rPr>
          <w:rFonts w:ascii="Garamond" w:eastAsia="Times New Roman" w:hAnsi="Garamond"/>
          <w:lang w:val="en"/>
        </w:rPr>
      </w:pPr>
      <w:r w:rsidRPr="00731CAF">
        <w:rPr>
          <w:rFonts w:ascii="Garamond" w:eastAsia="Times New Roman" w:hAnsi="Garamond"/>
          <w:lang w:val="en"/>
        </w:rPr>
        <w:t>Open Computer Labs</w:t>
      </w:r>
    </w:p>
    <w:p w:rsidR="00B02E9A" w:rsidRDefault="00ED7A42" w:rsidP="00B02E9A">
      <w:pPr>
        <w:shd w:val="clear" w:color="auto" w:fill="FFFFFF"/>
        <w:spacing w:before="210" w:after="0" w:line="300" w:lineRule="atLeast"/>
        <w:rPr>
          <w:rFonts w:ascii="Garamond" w:hAnsi="Garamond" w:cs="Tahoma"/>
          <w:sz w:val="24"/>
          <w:szCs w:val="24"/>
          <w:lang w:val="en"/>
        </w:rPr>
      </w:pPr>
      <w:r w:rsidRPr="00ED7A42">
        <w:rPr>
          <w:rFonts w:ascii="Garamond" w:hAnsi="Garamond" w:cs="Tahoma"/>
          <w:sz w:val="24"/>
          <w:szCs w:val="24"/>
          <w:lang w:val="en"/>
        </w:rPr>
        <w:t>Computers for general use by students are provided on all campuses either in a separate lab or in conjunction with the Library or Success Centers. Students will need a current, validated student ID card to use the labs. Student printing is monitored at Chattahoochee Technical College, and prints will be limited each term. For more information, visit the Student Printing page of the catalog.</w:t>
      </w:r>
    </w:p>
    <w:p w:rsidR="00F567EA" w:rsidRDefault="00B02E9A" w:rsidP="00B02E9A">
      <w:pPr>
        <w:shd w:val="clear" w:color="auto" w:fill="FFFFFF"/>
        <w:spacing w:before="210" w:after="0" w:line="300" w:lineRule="atLeast"/>
        <w:rPr>
          <w:rFonts w:ascii="Garamond" w:eastAsia="Times New Roman" w:hAnsi="Garamond"/>
          <w:lang w:val="en"/>
        </w:rPr>
      </w:pPr>
      <w:r>
        <w:rPr>
          <w:rFonts w:ascii="Garamond" w:eastAsia="Times New Roman" w:hAnsi="Garamond"/>
          <w:lang w:val="en"/>
        </w:rPr>
        <w:t xml:space="preserve"> </w:t>
      </w:r>
    </w:p>
    <w:p w:rsidR="00ED7A42" w:rsidRPr="00731CAF" w:rsidRDefault="00ED7A42" w:rsidP="00ED7A42">
      <w:pPr>
        <w:pStyle w:val="Heading2"/>
        <w:rPr>
          <w:rFonts w:ascii="Garamond" w:eastAsia="Times New Roman" w:hAnsi="Garamond"/>
          <w:lang w:val="en"/>
        </w:rPr>
      </w:pPr>
      <w:r w:rsidRPr="00731CAF">
        <w:rPr>
          <w:rFonts w:ascii="Garamond" w:eastAsia="Times New Roman" w:hAnsi="Garamond"/>
          <w:lang w:val="en"/>
        </w:rPr>
        <w:t>Student Printing Policy</w:t>
      </w:r>
    </w:p>
    <w:p w:rsidR="00ED7A42" w:rsidRPr="00ED7A42" w:rsidRDefault="00ED7A42" w:rsidP="00ED7A42">
      <w:pPr>
        <w:rPr>
          <w:rFonts w:ascii="Garamond" w:hAnsi="Garamond" w:cs="Tahoma"/>
          <w:sz w:val="24"/>
          <w:szCs w:val="24"/>
          <w:lang w:val="en"/>
        </w:rPr>
      </w:pPr>
      <w:r w:rsidRPr="00ED7A42">
        <w:rPr>
          <w:rFonts w:ascii="Garamond" w:hAnsi="Garamond" w:cs="Tahoma"/>
          <w:sz w:val="24"/>
          <w:szCs w:val="24"/>
          <w:lang w:val="en"/>
        </w:rPr>
        <w:t>Chattahoochee Technology College provides printing resources in support of research and education with the use of computers and other instructional devices. To become more environmentally friendly, CTC imposes printing limits on materials printed by students. Each enrolled credit student will have a set number of free prints, with the ability to purchase additional prints when the initial allocation is exhausted.</w:t>
      </w:r>
    </w:p>
    <w:p w:rsidR="00ED7A42" w:rsidRPr="00731CAF" w:rsidRDefault="00ED7A42" w:rsidP="00ED7A42">
      <w:pPr>
        <w:pStyle w:val="Heading2"/>
        <w:rPr>
          <w:rFonts w:ascii="Garamond" w:hAnsi="Garamond"/>
          <w:lang w:val="en"/>
        </w:rPr>
      </w:pPr>
      <w:r w:rsidRPr="00731CAF">
        <w:rPr>
          <w:rFonts w:ascii="Garamond" w:hAnsi="Garamond"/>
          <w:lang w:val="en"/>
        </w:rPr>
        <w:t>Academic Success Centers</w:t>
      </w:r>
    </w:p>
    <w:p w:rsidR="00ED7A42" w:rsidRPr="008B6F0D" w:rsidRDefault="00ED7A42" w:rsidP="00ED7A42">
      <w:pPr>
        <w:rPr>
          <w:rStyle w:val="Hyperlink"/>
          <w:rFonts w:ascii="Garamond" w:hAnsi="Garamond" w:cs="Tahoma"/>
          <w:sz w:val="24"/>
          <w:szCs w:val="24"/>
        </w:rPr>
      </w:pPr>
      <w:r w:rsidRPr="008B6F0D">
        <w:rPr>
          <w:rFonts w:ascii="Garamond" w:hAnsi="Garamond" w:cs="Tahoma"/>
          <w:sz w:val="24"/>
          <w:szCs w:val="24"/>
          <w:lang w:val="en"/>
        </w:rPr>
        <w:t xml:space="preserve">Academic Success Centers are available at all campuses for Chattahoochee Technical College students except the Austell Campus. Tutoring is available in English, math, anatomy and physiology, chemistry, and reading. Tutoring in other subjects may be arranged depending upon availability of tutors. Tutoring is free to CTC students. The College also provides an online tutoring service where CTC students may access tutorials and many other resources to help them with their learning. Information about specific campuses’ contacts and hours can be found on the </w:t>
      </w:r>
      <w:hyperlink r:id="rId14" w:history="1">
        <w:r w:rsidRPr="008B6F0D">
          <w:rPr>
            <w:rStyle w:val="Hyperlink"/>
            <w:rFonts w:ascii="Garamond" w:hAnsi="Garamond" w:cs="Tahoma"/>
            <w:sz w:val="24"/>
            <w:szCs w:val="24"/>
          </w:rPr>
          <w:t>Academic Success Centers</w:t>
        </w:r>
      </w:hyperlink>
      <w:r w:rsidRPr="008B6F0D">
        <w:rPr>
          <w:rStyle w:val="Hyperlink"/>
          <w:rFonts w:ascii="Garamond" w:hAnsi="Garamond" w:cs="Tahoma"/>
          <w:sz w:val="24"/>
          <w:szCs w:val="24"/>
        </w:rPr>
        <w:t xml:space="preserve"> </w:t>
      </w:r>
      <w:r w:rsidRPr="008B6F0D">
        <w:rPr>
          <w:rStyle w:val="Hyperlink"/>
          <w:rFonts w:ascii="Garamond" w:hAnsi="Garamond" w:cs="Tahoma"/>
          <w:color w:val="auto"/>
          <w:sz w:val="24"/>
          <w:szCs w:val="24"/>
        </w:rPr>
        <w:t>web page.</w:t>
      </w:r>
    </w:p>
    <w:p w:rsidR="00ED7A42" w:rsidRPr="00731CAF" w:rsidRDefault="00ED7A42" w:rsidP="00ED7A42">
      <w:pPr>
        <w:pStyle w:val="Heading2"/>
        <w:rPr>
          <w:rFonts w:ascii="Garamond" w:hAnsi="Garamond"/>
          <w:lang w:val="en"/>
        </w:rPr>
      </w:pPr>
      <w:r w:rsidRPr="00731CAF">
        <w:rPr>
          <w:rFonts w:ascii="Garamond" w:hAnsi="Garamond"/>
          <w:lang w:val="en"/>
        </w:rPr>
        <w:t>Blackboard Information</w:t>
      </w:r>
    </w:p>
    <w:p w:rsidR="00ED7A42" w:rsidRPr="008B6F0D" w:rsidRDefault="00ED7A42" w:rsidP="00ED7A42">
      <w:pPr>
        <w:spacing w:after="120"/>
        <w:rPr>
          <w:rFonts w:ascii="Garamond" w:hAnsi="Garamond" w:cs="Tahoma"/>
          <w:sz w:val="24"/>
          <w:szCs w:val="24"/>
        </w:rPr>
      </w:pPr>
      <w:r w:rsidRPr="008B6F0D">
        <w:rPr>
          <w:rFonts w:ascii="Garamond" w:hAnsi="Garamond" w:cs="Tahoma"/>
          <w:b/>
          <w:sz w:val="24"/>
          <w:szCs w:val="24"/>
        </w:rPr>
        <w:t>Step 1</w:t>
      </w:r>
      <w:r w:rsidRPr="008B6F0D">
        <w:rPr>
          <w:rFonts w:ascii="Garamond" w:hAnsi="Garamond" w:cs="Tahoma"/>
          <w:sz w:val="24"/>
          <w:szCs w:val="24"/>
        </w:rPr>
        <w:t xml:space="preserve"> – One way to access </w:t>
      </w:r>
      <w:hyperlink r:id="rId15" w:history="1">
        <w:r w:rsidRPr="008B6F0D">
          <w:rPr>
            <w:rStyle w:val="Hyperlink"/>
            <w:rFonts w:ascii="Garamond" w:hAnsi="Garamond" w:cs="Tahoma"/>
            <w:sz w:val="24"/>
            <w:szCs w:val="24"/>
          </w:rPr>
          <w:t>Blackboard</w:t>
        </w:r>
      </w:hyperlink>
      <w:r w:rsidRPr="008B6F0D">
        <w:rPr>
          <w:rFonts w:ascii="Garamond" w:hAnsi="Garamond" w:cs="Tahoma"/>
          <w:sz w:val="24"/>
          <w:szCs w:val="24"/>
        </w:rPr>
        <w:t xml:space="preserve"> is to go directly to its URL. </w:t>
      </w:r>
    </w:p>
    <w:p w:rsidR="00ED7A42" w:rsidRPr="008B6F0D" w:rsidRDefault="00ED7A42" w:rsidP="00ED7A42">
      <w:pPr>
        <w:rPr>
          <w:rFonts w:ascii="Garamond" w:hAnsi="Garamond" w:cs="Tahoma"/>
          <w:color w:val="1F497D"/>
          <w:sz w:val="24"/>
          <w:szCs w:val="24"/>
        </w:rPr>
      </w:pPr>
      <w:r w:rsidRPr="008B6F0D">
        <w:rPr>
          <w:rFonts w:ascii="Garamond" w:hAnsi="Garamond" w:cs="Tahoma"/>
          <w:b/>
          <w:sz w:val="24"/>
          <w:szCs w:val="24"/>
        </w:rPr>
        <w:t xml:space="preserve">You can also access Blackboard through the student portal at </w:t>
      </w:r>
      <w:hyperlink r:id="rId16" w:history="1">
        <w:r w:rsidRPr="008B6F0D">
          <w:rPr>
            <w:rStyle w:val="Hyperlink"/>
            <w:rFonts w:ascii="Garamond" w:hAnsi="Garamond" w:cs="Tahoma"/>
            <w:sz w:val="24"/>
            <w:szCs w:val="24"/>
          </w:rPr>
          <w:t>My CTC - Link to Blackboard</w:t>
        </w:r>
      </w:hyperlink>
      <w:r w:rsidRPr="008B6F0D">
        <w:rPr>
          <w:rFonts w:ascii="Garamond" w:hAnsi="Garamond" w:cs="Tahoma"/>
          <w:sz w:val="24"/>
          <w:szCs w:val="24"/>
        </w:rPr>
        <w:t xml:space="preserve"> </w:t>
      </w:r>
    </w:p>
    <w:p w:rsidR="00ED7A42" w:rsidRPr="008B6F0D" w:rsidRDefault="00ED7A42" w:rsidP="00ED7A42">
      <w:pPr>
        <w:rPr>
          <w:rFonts w:ascii="Garamond" w:eastAsia="Times New Roman" w:hAnsi="Garamond" w:cs="Tahoma"/>
          <w:bCs/>
          <w:sz w:val="24"/>
          <w:szCs w:val="24"/>
        </w:rPr>
      </w:pPr>
      <w:r w:rsidRPr="008B6F0D">
        <w:rPr>
          <w:rFonts w:ascii="Garamond" w:eastAsia="Times New Roman" w:hAnsi="Garamond" w:cs="Tahoma"/>
          <w:b/>
          <w:bCs/>
          <w:sz w:val="24"/>
          <w:szCs w:val="24"/>
        </w:rPr>
        <w:t xml:space="preserve">Step 2: </w:t>
      </w:r>
      <w:r w:rsidRPr="008B6F0D">
        <w:rPr>
          <w:rFonts w:ascii="Garamond" w:eastAsia="Times New Roman" w:hAnsi="Garamond" w:cs="Tahoma"/>
          <w:bCs/>
          <w:sz w:val="24"/>
          <w:szCs w:val="24"/>
        </w:rPr>
        <w:t>Click "Online Resources" tab at the top of the page.</w:t>
      </w:r>
    </w:p>
    <w:p w:rsidR="00ED7A42" w:rsidRPr="008B6F0D" w:rsidRDefault="00ED7A42" w:rsidP="00ED7A42">
      <w:pPr>
        <w:rPr>
          <w:rFonts w:ascii="Garamond" w:eastAsia="Times New Roman" w:hAnsi="Garamond" w:cs="Tahoma"/>
          <w:bCs/>
          <w:sz w:val="24"/>
          <w:szCs w:val="24"/>
        </w:rPr>
      </w:pPr>
      <w:r w:rsidRPr="008B6F0D">
        <w:rPr>
          <w:rFonts w:ascii="Garamond" w:eastAsia="Times New Roman" w:hAnsi="Garamond" w:cs="Tahoma"/>
          <w:b/>
          <w:bCs/>
          <w:sz w:val="24"/>
          <w:szCs w:val="24"/>
        </w:rPr>
        <w:t xml:space="preserve">Step 3: </w:t>
      </w:r>
      <w:r w:rsidRPr="008B6F0D">
        <w:rPr>
          <w:rFonts w:ascii="Garamond" w:eastAsia="Times New Roman" w:hAnsi="Garamond" w:cs="Tahoma"/>
          <w:bCs/>
          <w:sz w:val="24"/>
          <w:szCs w:val="24"/>
        </w:rPr>
        <w:t>Click "Getting Started with Blackboard" in the blue navigation ribbon at the top of your screen to learn how to log in, reset your password, and enroll yourself into the Blackboard Student Orientation course.</w:t>
      </w:r>
    </w:p>
    <w:p w:rsidR="00ED7A42" w:rsidRPr="008B6F0D" w:rsidRDefault="00ED7A42" w:rsidP="00ED7A42">
      <w:pPr>
        <w:rPr>
          <w:rFonts w:ascii="Garamond" w:eastAsia="Times New Roman" w:hAnsi="Garamond" w:cs="Tahoma"/>
          <w:bCs/>
          <w:sz w:val="24"/>
          <w:szCs w:val="24"/>
        </w:rPr>
      </w:pPr>
      <w:r w:rsidRPr="008B6F0D">
        <w:rPr>
          <w:rFonts w:ascii="Garamond" w:eastAsia="Times New Roman" w:hAnsi="Garamond" w:cs="Tahoma"/>
          <w:b/>
          <w:bCs/>
          <w:sz w:val="24"/>
          <w:szCs w:val="24"/>
        </w:rPr>
        <w:t xml:space="preserve">Step 4: </w:t>
      </w:r>
      <w:r w:rsidRPr="008B6F0D">
        <w:rPr>
          <w:rFonts w:ascii="Garamond" w:eastAsia="Times New Roman" w:hAnsi="Garamond" w:cs="Tahoma"/>
          <w:bCs/>
          <w:sz w:val="24"/>
          <w:szCs w:val="24"/>
        </w:rPr>
        <w:t>Set up and become familiar with your CTC student email account. You must have access to this email account in order to reset your Blackboard password and receive email from your instructors inside and outside Blackboard. Click "CTC Student Email" in the blue navigation ribbon at the top of your screen.</w:t>
      </w:r>
    </w:p>
    <w:p w:rsidR="00ED7A42" w:rsidRPr="008B6F0D" w:rsidRDefault="00ED7A42" w:rsidP="00ED7A42">
      <w:pPr>
        <w:rPr>
          <w:rFonts w:ascii="Garamond" w:eastAsia="Times New Roman" w:hAnsi="Garamond" w:cs="Tahoma"/>
          <w:bCs/>
          <w:sz w:val="24"/>
          <w:szCs w:val="24"/>
        </w:rPr>
      </w:pPr>
      <w:r w:rsidRPr="008B6F0D">
        <w:rPr>
          <w:rFonts w:ascii="Garamond" w:eastAsia="Times New Roman" w:hAnsi="Garamond" w:cs="Tahoma"/>
          <w:b/>
          <w:bCs/>
          <w:sz w:val="24"/>
          <w:szCs w:val="24"/>
        </w:rPr>
        <w:t>Step 5: </w:t>
      </w:r>
      <w:r w:rsidRPr="008B6F0D">
        <w:rPr>
          <w:rFonts w:ascii="Garamond" w:eastAsia="Times New Roman" w:hAnsi="Garamond" w:cs="Tahoma"/>
          <w:bCs/>
          <w:sz w:val="24"/>
          <w:szCs w:val="24"/>
        </w:rPr>
        <w:t>return to the "Landing Page" at the top of your screen, log into Blackboard, and enroll yourself into the Student Orientation course. </w:t>
      </w:r>
    </w:p>
    <w:p w:rsidR="002405EC" w:rsidRDefault="002405EC" w:rsidP="00B14BD9">
      <w:pPr>
        <w:pStyle w:val="Heading2"/>
        <w:rPr>
          <w:rFonts w:ascii="Garamond" w:hAnsi="Garamond"/>
          <w:shd w:val="clear" w:color="auto" w:fill="FFFFFF"/>
        </w:rPr>
      </w:pPr>
      <w:r>
        <w:rPr>
          <w:rFonts w:ascii="Garamond" w:hAnsi="Garamond"/>
          <w:shd w:val="clear" w:color="auto" w:fill="FFFFFF"/>
        </w:rPr>
        <w:lastRenderedPageBreak/>
        <w:t xml:space="preserve">Universal Design </w:t>
      </w:r>
    </w:p>
    <w:p w:rsidR="00F567EA" w:rsidRPr="00F567EA" w:rsidRDefault="00F567EA" w:rsidP="00F567EA">
      <w:pPr>
        <w:spacing w:before="240" w:after="240"/>
        <w:rPr>
          <w:rStyle w:val="Strong"/>
          <w:rFonts w:ascii="Garamond" w:hAnsi="Garamond" w:cs="Arial"/>
          <w:b w:val="0"/>
          <w:szCs w:val="24"/>
        </w:rPr>
      </w:pPr>
      <w:r w:rsidRPr="00F567EA">
        <w:rPr>
          <w:rStyle w:val="Strong"/>
          <w:rFonts w:ascii="Garamond" w:hAnsi="Garamond" w:cs="Arial"/>
          <w:b w:val="0"/>
          <w:szCs w:val="24"/>
        </w:rPr>
        <w:t>This course has been designed so that it is compliant with Section 508 of the Rehabilitation Act. Where content cannot not be rendered accessible, alternate accessible versions of the content are provided. Should you find any content or Blackboard components in this course that are not accessible to you, please notify the instructor immediately. It is the goal of everyone at Chattahoochee Technical College to provide a learning experience that is equally engaging and accessible to all students.</w:t>
      </w:r>
    </w:p>
    <w:p w:rsidR="002405EC" w:rsidRDefault="002405EC" w:rsidP="00B14BD9">
      <w:pPr>
        <w:pStyle w:val="Heading2"/>
        <w:rPr>
          <w:rFonts w:ascii="Garamond" w:hAnsi="Garamond"/>
          <w:shd w:val="clear" w:color="auto" w:fill="FFFFFF"/>
        </w:rPr>
      </w:pPr>
    </w:p>
    <w:p w:rsidR="00B14BD9" w:rsidRPr="00731CAF" w:rsidRDefault="00B14BD9" w:rsidP="00B14BD9">
      <w:pPr>
        <w:pStyle w:val="Heading2"/>
        <w:rPr>
          <w:rFonts w:ascii="Garamond" w:hAnsi="Garamond"/>
          <w:shd w:val="clear" w:color="auto" w:fill="FFFFFF"/>
        </w:rPr>
      </w:pPr>
      <w:r w:rsidRPr="00731CAF">
        <w:rPr>
          <w:rFonts w:ascii="Garamond" w:hAnsi="Garamond"/>
          <w:shd w:val="clear" w:color="auto" w:fill="FFFFFF"/>
        </w:rPr>
        <w:t>Equity Statements</w:t>
      </w:r>
    </w:p>
    <w:p w:rsidR="00B14BD9" w:rsidRPr="00B14BD9" w:rsidRDefault="00B14BD9" w:rsidP="00B14BD9">
      <w:pPr>
        <w:rPr>
          <w:rFonts w:ascii="Garamond" w:hAnsi="Garamond" w:cs="Tahoma"/>
          <w:sz w:val="24"/>
          <w:szCs w:val="24"/>
          <w:shd w:val="clear" w:color="auto" w:fill="FFFFFF"/>
        </w:rPr>
      </w:pPr>
      <w:r w:rsidRPr="00B14BD9">
        <w:rPr>
          <w:rFonts w:ascii="Garamond" w:hAnsi="Garamond" w:cs="Tahoma"/>
          <w:sz w:val="24"/>
          <w:szCs w:val="24"/>
          <w:shd w:val="clear" w:color="auto" w:fill="FFFFFF"/>
        </w:rPr>
        <w:t>The Technical College System of Georgia and its constituent Technical Colleges do not discriminate on the basis of race, color, creed, national or ethnic origin, sex, religion, disability, age, political affiliation or belief, genetic information, disabled veteran, veteran of the Vietnam Era, spouse of military member or citizenship status (except in those special circumstances permitted or mandated by law). This nondiscrimination policy encompasses the operation of all technical college-administered programs, programs financed by the federal government including any Workforce Innovation and Opportunity Act (WIOA) Title I financed programs, educational programs and activities, including admissions, scholarships and loans, student life, and athletics. It also encompasses the recruitment and employment of personnel and contracting for goods and services.</w:t>
      </w:r>
    </w:p>
    <w:p w:rsidR="00B14BD9" w:rsidRPr="008B6F0D" w:rsidRDefault="00B14BD9" w:rsidP="00B14BD9">
      <w:pPr>
        <w:rPr>
          <w:rStyle w:val="Hyperlink"/>
          <w:rFonts w:ascii="Garamond" w:hAnsi="Garamond" w:cs="Tahoma"/>
          <w:sz w:val="24"/>
          <w:szCs w:val="24"/>
        </w:rPr>
      </w:pPr>
      <w:r w:rsidRPr="008B6F0D">
        <w:rPr>
          <w:rFonts w:ascii="Garamond" w:hAnsi="Garamond" w:cs="Tahoma"/>
          <w:sz w:val="24"/>
          <w:szCs w:val="24"/>
        </w:rPr>
        <w:t>Chattahoochee Technical College is committed to providing accessible education to all students. We are working toward making our electronic and information technologies accessible to individuals with disabilities by meeting or exceeding the requirements of Section 508 of the Rehabilitation Act (29 U.S.C. 794d), as amended in 1998. Section 508 is a federal law that requires agencies to provide individuals with disabilities equal access to electronic information and data comparable to those who do not have disabilities, unless an undue burden would be imposed on the agency. More information on Section 508 and the technical standards can be found at </w:t>
      </w:r>
      <w:hyperlink r:id="rId17" w:tgtFrame="extWindow" w:tooltip="Opens in new window." w:history="1">
        <w:r w:rsidRPr="008B6F0D">
          <w:rPr>
            <w:rStyle w:val="Hyperlink"/>
            <w:rFonts w:ascii="Garamond" w:hAnsi="Garamond" w:cs="Tahoma"/>
            <w:sz w:val="24"/>
            <w:szCs w:val="24"/>
          </w:rPr>
          <w:t>www.section508.gov</w:t>
        </w:r>
      </w:hyperlink>
    </w:p>
    <w:p w:rsidR="00B14BD9" w:rsidRPr="008B6F0D" w:rsidRDefault="00B14BD9" w:rsidP="00B14BD9">
      <w:pPr>
        <w:rPr>
          <w:rFonts w:ascii="Garamond" w:hAnsi="Garamond" w:cs="Tahoma"/>
          <w:sz w:val="24"/>
          <w:szCs w:val="24"/>
        </w:rPr>
      </w:pPr>
      <w:r w:rsidRPr="008B6F0D">
        <w:rPr>
          <w:rFonts w:ascii="Garamond" w:hAnsi="Garamond" w:cs="Tahoma"/>
          <w:sz w:val="24"/>
          <w:szCs w:val="24"/>
        </w:rPr>
        <w:t xml:space="preserve">The following persons have been designated to handle inquiries regarding the nondiscrimination policies: </w:t>
      </w:r>
    </w:p>
    <w:p w:rsidR="00B14BD9" w:rsidRPr="008B6F0D" w:rsidRDefault="00B14BD9" w:rsidP="00B14BD9">
      <w:pPr>
        <w:pStyle w:val="ListParagraph"/>
        <w:numPr>
          <w:ilvl w:val="0"/>
          <w:numId w:val="3"/>
        </w:numPr>
        <w:rPr>
          <w:rFonts w:ascii="Garamond" w:hAnsi="Garamond" w:cs="Tahoma"/>
          <w:sz w:val="24"/>
          <w:szCs w:val="24"/>
        </w:rPr>
      </w:pPr>
      <w:r w:rsidRPr="008B6F0D">
        <w:rPr>
          <w:rFonts w:ascii="Garamond" w:hAnsi="Garamond" w:cs="Tahoma"/>
          <w:sz w:val="24"/>
          <w:szCs w:val="24"/>
        </w:rPr>
        <w:t xml:space="preserve">Title IX Coordinator: </w:t>
      </w:r>
      <w:proofErr w:type="spellStart"/>
      <w:r w:rsidRPr="008B6F0D">
        <w:rPr>
          <w:rFonts w:ascii="Garamond" w:hAnsi="Garamond" w:cs="Tahoma"/>
          <w:sz w:val="24"/>
          <w:szCs w:val="24"/>
        </w:rPr>
        <w:t>Shanequa</w:t>
      </w:r>
      <w:proofErr w:type="spellEnd"/>
      <w:r w:rsidRPr="008B6F0D">
        <w:rPr>
          <w:rFonts w:ascii="Garamond" w:hAnsi="Garamond" w:cs="Tahoma"/>
          <w:sz w:val="24"/>
          <w:szCs w:val="24"/>
        </w:rPr>
        <w:t xml:space="preserve"> “</w:t>
      </w:r>
      <w:proofErr w:type="spellStart"/>
      <w:r w:rsidRPr="008B6F0D">
        <w:rPr>
          <w:rFonts w:ascii="Garamond" w:hAnsi="Garamond" w:cs="Tahoma"/>
          <w:sz w:val="24"/>
          <w:szCs w:val="24"/>
        </w:rPr>
        <w:t>Nickkie</w:t>
      </w:r>
      <w:proofErr w:type="spellEnd"/>
      <w:r w:rsidRPr="008B6F0D">
        <w:rPr>
          <w:rFonts w:ascii="Garamond" w:hAnsi="Garamond" w:cs="Tahoma"/>
          <w:sz w:val="24"/>
          <w:szCs w:val="24"/>
        </w:rPr>
        <w:t xml:space="preserve">” Warrington, Marietta Campus, 980 South Cobb Drive, Building C 1102B, Marietta, GA 30060, 770-975-4023, or </w:t>
      </w:r>
      <w:hyperlink r:id="rId18" w:history="1">
        <w:r w:rsidRPr="008B6F0D">
          <w:rPr>
            <w:rStyle w:val="Hyperlink"/>
            <w:rFonts w:ascii="Garamond" w:hAnsi="Garamond" w:cs="Tahoma"/>
            <w:sz w:val="24"/>
            <w:szCs w:val="24"/>
          </w:rPr>
          <w:t>SDWarrington@ChattahoocheeTech.edu</w:t>
        </w:r>
      </w:hyperlink>
      <w:r w:rsidRPr="008B6F0D">
        <w:rPr>
          <w:rFonts w:ascii="Garamond" w:hAnsi="Garamond" w:cs="Tahoma"/>
          <w:sz w:val="24"/>
          <w:szCs w:val="24"/>
        </w:rPr>
        <w:t xml:space="preserve"> </w:t>
      </w:r>
    </w:p>
    <w:p w:rsidR="00B14BD9" w:rsidRPr="008B6F0D" w:rsidRDefault="00B14BD9" w:rsidP="00B14BD9">
      <w:pPr>
        <w:pStyle w:val="ListParagraph"/>
        <w:numPr>
          <w:ilvl w:val="0"/>
          <w:numId w:val="3"/>
        </w:numPr>
        <w:rPr>
          <w:rStyle w:val="Hyperlink"/>
          <w:rFonts w:ascii="Garamond" w:hAnsi="Garamond" w:cs="Tahoma"/>
          <w:color w:val="auto"/>
          <w:sz w:val="24"/>
          <w:szCs w:val="24"/>
        </w:rPr>
      </w:pPr>
      <w:r w:rsidRPr="008B6F0D">
        <w:rPr>
          <w:rFonts w:ascii="Garamond" w:hAnsi="Garamond" w:cs="Tahoma"/>
          <w:sz w:val="24"/>
          <w:szCs w:val="24"/>
        </w:rPr>
        <w:t xml:space="preserve">Section 504/ADA Coordinator: Caitlin Barton, North Metro Campus, 5198 Ross Road, Building A 132O, Acworth, GA 30102, 770-975-4099, or </w:t>
      </w:r>
      <w:hyperlink r:id="rId19" w:history="1">
        <w:r w:rsidRPr="008B6F0D">
          <w:rPr>
            <w:rStyle w:val="Hyperlink"/>
            <w:rFonts w:ascii="Garamond" w:hAnsi="Garamond" w:cs="Tahoma"/>
            <w:sz w:val="24"/>
            <w:szCs w:val="24"/>
          </w:rPr>
          <w:t>Caitlin.Barton@ChattahoocheeTech.edu</w:t>
        </w:r>
      </w:hyperlink>
    </w:p>
    <w:p w:rsidR="00ED7A42" w:rsidRPr="00731CAF" w:rsidRDefault="00ED7A42" w:rsidP="00B14BD9">
      <w:pPr>
        <w:pStyle w:val="Heading2"/>
        <w:rPr>
          <w:rFonts w:ascii="Garamond" w:eastAsia="Times New Roman" w:hAnsi="Garamond"/>
          <w:lang w:val="en"/>
        </w:rPr>
      </w:pPr>
      <w:r w:rsidRPr="00731CAF">
        <w:rPr>
          <w:rFonts w:ascii="Garamond" w:eastAsia="Times New Roman" w:hAnsi="Garamond"/>
          <w:lang w:val="en"/>
        </w:rPr>
        <w:t>Veterans Support</w:t>
      </w:r>
    </w:p>
    <w:p w:rsidR="00ED7A42" w:rsidRPr="00045A2C" w:rsidRDefault="00ED7A42" w:rsidP="00ED7A42">
      <w:pPr>
        <w:shd w:val="clear" w:color="auto" w:fill="FFFFFF"/>
        <w:spacing w:before="210" w:after="0" w:line="300" w:lineRule="atLeast"/>
        <w:rPr>
          <w:rFonts w:ascii="Garamond" w:eastAsia="Times New Roman" w:hAnsi="Garamond" w:cs="Tahoma"/>
          <w:color w:val="000000"/>
          <w:sz w:val="24"/>
          <w:szCs w:val="24"/>
          <w:lang w:val="en"/>
        </w:rPr>
      </w:pPr>
      <w:r w:rsidRPr="00045A2C">
        <w:rPr>
          <w:rFonts w:ascii="Garamond" w:eastAsia="Times New Roman" w:hAnsi="Garamond" w:cs="Tahoma"/>
          <w:color w:val="000000"/>
          <w:sz w:val="24"/>
          <w:szCs w:val="24"/>
          <w:lang w:val="en"/>
        </w:rPr>
        <w:t>At Chattahoochee Technical College, we are proud to serve those who have served our country in the United States military. Our goal is to support both veterans and the veteran family members you as you begin, continue and complete your academic goals with us. We also want to assist in your transition or return to civilian life after your military service has ended. </w:t>
      </w:r>
    </w:p>
    <w:p w:rsidR="00ED7A42" w:rsidRPr="00045A2C" w:rsidRDefault="00ED7A42" w:rsidP="00ED7A42">
      <w:pPr>
        <w:shd w:val="clear" w:color="auto" w:fill="FFFFFF"/>
        <w:spacing w:before="210" w:after="0" w:line="300" w:lineRule="atLeast"/>
        <w:rPr>
          <w:rFonts w:ascii="Garamond" w:eastAsia="Times New Roman" w:hAnsi="Garamond" w:cs="Tahoma"/>
          <w:color w:val="000000"/>
          <w:sz w:val="24"/>
          <w:szCs w:val="24"/>
          <w:lang w:val="en"/>
        </w:rPr>
      </w:pPr>
      <w:r w:rsidRPr="00045A2C">
        <w:rPr>
          <w:rFonts w:ascii="Garamond" w:eastAsia="Times New Roman" w:hAnsi="Garamond" w:cs="Tahoma"/>
          <w:color w:val="000000"/>
          <w:sz w:val="24"/>
          <w:szCs w:val="24"/>
          <w:lang w:val="en"/>
        </w:rPr>
        <w:t>Veteran Services is available to military service veterans (active, guard, reserve, and retired) and veterans’ family members.</w:t>
      </w:r>
    </w:p>
    <w:p w:rsidR="00ED7A42" w:rsidRPr="00045A2C" w:rsidRDefault="00ED7A42" w:rsidP="00ED7A42">
      <w:pPr>
        <w:shd w:val="clear" w:color="auto" w:fill="FFFFFF"/>
        <w:spacing w:before="210" w:after="0" w:line="300" w:lineRule="atLeast"/>
        <w:rPr>
          <w:rFonts w:ascii="Garamond" w:eastAsia="Times New Roman" w:hAnsi="Garamond" w:cs="Tahoma"/>
          <w:color w:val="000000"/>
          <w:sz w:val="24"/>
          <w:szCs w:val="24"/>
          <w:lang w:val="en"/>
        </w:rPr>
      </w:pPr>
      <w:r w:rsidRPr="00045A2C">
        <w:rPr>
          <w:rFonts w:ascii="Garamond" w:eastAsia="Times New Roman" w:hAnsi="Garamond" w:cs="Tahoma"/>
          <w:color w:val="000000"/>
          <w:sz w:val="24"/>
          <w:szCs w:val="24"/>
          <w:lang w:val="en"/>
        </w:rPr>
        <w:t xml:space="preserve">Veteran Services information is available on the </w:t>
      </w:r>
      <w:hyperlink r:id="rId20" w:history="1">
        <w:r w:rsidRPr="00045A2C">
          <w:rPr>
            <w:rStyle w:val="Hyperlink"/>
            <w:rFonts w:ascii="Garamond" w:eastAsia="Times New Roman" w:hAnsi="Garamond" w:cs="Tahoma"/>
            <w:sz w:val="24"/>
            <w:szCs w:val="24"/>
            <w:lang w:val="en"/>
          </w:rPr>
          <w:t>Veteran Services webpage</w:t>
        </w:r>
      </w:hyperlink>
    </w:p>
    <w:p w:rsidR="00ED7A42" w:rsidRDefault="00ED7A42" w:rsidP="00ED7A42">
      <w:pPr>
        <w:pStyle w:val="Heading2"/>
      </w:pPr>
    </w:p>
    <w:p w:rsidR="00ED7A42" w:rsidRPr="00731CAF" w:rsidRDefault="00ED7A42" w:rsidP="00ED7A42">
      <w:pPr>
        <w:pStyle w:val="Heading2"/>
        <w:rPr>
          <w:rFonts w:ascii="Garamond" w:hAnsi="Garamond"/>
        </w:rPr>
      </w:pPr>
      <w:r w:rsidRPr="00731CAF">
        <w:rPr>
          <w:rFonts w:ascii="Garamond" w:hAnsi="Garamond"/>
        </w:rPr>
        <w:t>Counseling Services and Student Advocacy</w:t>
      </w:r>
    </w:p>
    <w:p w:rsidR="00ED7A42" w:rsidRPr="00045A2C" w:rsidRDefault="00ED7A42" w:rsidP="00ED7A42">
      <w:pPr>
        <w:rPr>
          <w:rFonts w:ascii="Garamond" w:hAnsi="Garamond"/>
          <w:sz w:val="24"/>
          <w:szCs w:val="24"/>
        </w:rPr>
      </w:pPr>
      <w:r w:rsidRPr="00045A2C">
        <w:rPr>
          <w:rFonts w:ascii="Garamond" w:hAnsi="Garamond"/>
          <w:sz w:val="24"/>
          <w:szCs w:val="24"/>
          <w:lang w:val="en"/>
        </w:rPr>
        <w:t>Chattahoochee Technical College provides students with a wide range of counseling and supportive services that focus on helping students with educational, personal and career concerns.  Counseling combines a professional relationship and growth process that empowers diverse individuals and groups to accomplish mental health, wellness, education, and career goals during one's educational journey. The staff provides individual counseling and group therapy as it relates to the educational experience, grief and loss, stress management, depression, anxiety, and other mental health/wellness assistance. Our mission is to provide self-help strategies that promote student success in post-secondary education. When appropriate, students will be referred to community agencies and/or other resources to give them every opportunity to locate the help they need. </w:t>
      </w:r>
    </w:p>
    <w:p w:rsidR="00ED7A42" w:rsidRPr="00045A2C" w:rsidRDefault="00ED7A42" w:rsidP="00ED7A42">
      <w:pPr>
        <w:rPr>
          <w:rFonts w:ascii="Garamond" w:hAnsi="Garamond"/>
          <w:sz w:val="24"/>
          <w:szCs w:val="24"/>
        </w:rPr>
      </w:pPr>
      <w:r w:rsidRPr="00045A2C">
        <w:rPr>
          <w:rFonts w:ascii="Garamond" w:hAnsi="Garamond"/>
          <w:sz w:val="24"/>
          <w:szCs w:val="24"/>
          <w:lang w:val="en"/>
        </w:rPr>
        <w:t>To request assistance, students should consult the Counseling Services and Student Advocacy </w:t>
      </w:r>
      <w:hyperlink r:id="rId21" w:history="1">
        <w:r w:rsidRPr="00045A2C">
          <w:rPr>
            <w:rStyle w:val="Hyperlink"/>
            <w:rFonts w:ascii="Garamond" w:hAnsi="Garamond"/>
            <w:sz w:val="24"/>
            <w:szCs w:val="24"/>
          </w:rPr>
          <w:t>website.</w:t>
        </w:r>
      </w:hyperlink>
    </w:p>
    <w:p w:rsidR="00ED7A42" w:rsidRPr="00731CAF" w:rsidRDefault="00B14BD9" w:rsidP="00ED7A42">
      <w:pPr>
        <w:pStyle w:val="Heading1"/>
        <w:rPr>
          <w:rFonts w:ascii="Garamond" w:hAnsi="Garamond"/>
        </w:rPr>
      </w:pPr>
      <w:r w:rsidRPr="00731CAF">
        <w:rPr>
          <w:rFonts w:ascii="Garamond" w:hAnsi="Garamond"/>
        </w:rPr>
        <w:t>College Information</w:t>
      </w:r>
      <w:r w:rsidR="00ED7A42" w:rsidRPr="00731CAF">
        <w:rPr>
          <w:rFonts w:ascii="Garamond" w:hAnsi="Garamond"/>
        </w:rPr>
        <w:t xml:space="preserve"> you need to know</w:t>
      </w:r>
    </w:p>
    <w:p w:rsidR="00ED7A42" w:rsidRPr="00731CAF" w:rsidRDefault="00ED7A42" w:rsidP="00ED7A42">
      <w:pPr>
        <w:pStyle w:val="Heading2"/>
        <w:rPr>
          <w:rFonts w:ascii="Garamond" w:hAnsi="Garamond"/>
        </w:rPr>
      </w:pPr>
      <w:r w:rsidRPr="00731CAF">
        <w:rPr>
          <w:rFonts w:ascii="Garamond" w:hAnsi="Garamond"/>
        </w:rPr>
        <w:t>Academic Misconduct</w:t>
      </w:r>
    </w:p>
    <w:p w:rsidR="00ED7A42" w:rsidRPr="00ED7A42" w:rsidRDefault="00ED7A42" w:rsidP="00ED7A42">
      <w:pPr>
        <w:shd w:val="clear" w:color="auto" w:fill="FFFFFF"/>
        <w:spacing w:before="210" w:after="0" w:line="300" w:lineRule="atLeast"/>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t>Chattahoochee Technical College promotes and expects all members of the college community to conduct themselves professionally and with honesty and integrity. The college considers academic integrity an integral part of the learning environment. Any infraction of this policy is detrimental to the student's education and the integrity of the college. Cases of academic misconduct that are strictly forbidden include:</w:t>
      </w:r>
    </w:p>
    <w:p w:rsidR="00ED7A42" w:rsidRPr="00ED7A42" w:rsidRDefault="00ED7A42" w:rsidP="00ED7A42">
      <w:pPr>
        <w:numPr>
          <w:ilvl w:val="0"/>
          <w:numId w:val="1"/>
        </w:numPr>
        <w:shd w:val="clear" w:color="auto" w:fill="FFFFFF"/>
        <w:spacing w:before="120" w:after="100" w:afterAutospacing="1" w:line="360" w:lineRule="atLeast"/>
        <w:ind w:left="975"/>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t xml:space="preserve">Plagiarizing any assignment or part of an assignment. Plagiarizing means to use someone else’s ideas or words as one’s own, without giving appropriate credit using quotation marks, if necessary, and citing the source(s). </w:t>
      </w:r>
    </w:p>
    <w:p w:rsidR="00ED7A42" w:rsidRPr="00ED7A42" w:rsidRDefault="00ED7A42" w:rsidP="00ED7A42">
      <w:pPr>
        <w:numPr>
          <w:ilvl w:val="0"/>
          <w:numId w:val="1"/>
        </w:numPr>
        <w:shd w:val="clear" w:color="auto" w:fill="FFFFFF"/>
        <w:spacing w:before="120" w:after="100" w:afterAutospacing="1" w:line="360" w:lineRule="atLeast"/>
        <w:ind w:left="975"/>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t>Copying and submitting another’s work as one’s own.</w:t>
      </w:r>
    </w:p>
    <w:p w:rsidR="00ED7A42" w:rsidRPr="00ED7A42" w:rsidRDefault="00ED7A42" w:rsidP="00ED7A42">
      <w:pPr>
        <w:numPr>
          <w:ilvl w:val="0"/>
          <w:numId w:val="1"/>
        </w:numPr>
        <w:shd w:val="clear" w:color="auto" w:fill="FFFFFF"/>
        <w:spacing w:before="120" w:after="100" w:afterAutospacing="1" w:line="360" w:lineRule="atLeast"/>
        <w:ind w:left="975"/>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t>Using unauthorized notes or equipment (programmable calculator, PDA, cell phone, etc.) during an examination.</w:t>
      </w:r>
    </w:p>
    <w:p w:rsidR="00ED7A42" w:rsidRPr="00ED7A42" w:rsidRDefault="00ED7A42" w:rsidP="00ED7A42">
      <w:pPr>
        <w:numPr>
          <w:ilvl w:val="0"/>
          <w:numId w:val="1"/>
        </w:numPr>
        <w:shd w:val="clear" w:color="auto" w:fill="FFFFFF"/>
        <w:spacing w:before="120" w:after="100" w:afterAutospacing="1" w:line="360" w:lineRule="atLeast"/>
        <w:ind w:left="975"/>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t>Stealing an examination or using a stolen examination for any purpose.</w:t>
      </w:r>
    </w:p>
    <w:p w:rsidR="00ED7A42" w:rsidRPr="00ED7A42" w:rsidRDefault="00ED7A42" w:rsidP="00ED7A42">
      <w:pPr>
        <w:numPr>
          <w:ilvl w:val="0"/>
          <w:numId w:val="1"/>
        </w:numPr>
        <w:shd w:val="clear" w:color="auto" w:fill="FFFFFF"/>
        <w:spacing w:before="120" w:after="100" w:afterAutospacing="1" w:line="360" w:lineRule="atLeast"/>
        <w:ind w:left="975"/>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t>Allowing another student to have access to your work, thereby enabling that student to represent the work as his/her own.</w:t>
      </w:r>
    </w:p>
    <w:p w:rsidR="00ED7A42" w:rsidRPr="00ED7A42" w:rsidRDefault="00ED7A42" w:rsidP="00ED7A42">
      <w:pPr>
        <w:numPr>
          <w:ilvl w:val="0"/>
          <w:numId w:val="1"/>
        </w:numPr>
        <w:shd w:val="clear" w:color="auto" w:fill="FFFFFF"/>
        <w:spacing w:before="120" w:after="100" w:afterAutospacing="1" w:line="360" w:lineRule="atLeast"/>
        <w:ind w:left="975"/>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t>Having someone else take a quiz or exam in one’s place, taking an exam for someone else, assisting someone in any way during a quiz or exam, or using any unauthorized electronic device or other unauthorized method of support during a quiz or exam.</w:t>
      </w:r>
    </w:p>
    <w:p w:rsidR="00ED7A42" w:rsidRPr="00ED7A42" w:rsidRDefault="00ED7A42" w:rsidP="00ED7A42">
      <w:pPr>
        <w:numPr>
          <w:ilvl w:val="0"/>
          <w:numId w:val="1"/>
        </w:numPr>
        <w:shd w:val="clear" w:color="auto" w:fill="FFFFFF"/>
        <w:spacing w:before="120" w:after="100" w:afterAutospacing="1" w:line="360" w:lineRule="atLeast"/>
        <w:ind w:left="975"/>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t>Falsifying or fabricating information such as data for a lab report.</w:t>
      </w:r>
    </w:p>
    <w:p w:rsidR="00ED7A42" w:rsidRPr="00ED7A42" w:rsidRDefault="00ED7A42" w:rsidP="00ED7A42">
      <w:pPr>
        <w:numPr>
          <w:ilvl w:val="0"/>
          <w:numId w:val="1"/>
        </w:numPr>
        <w:shd w:val="clear" w:color="auto" w:fill="FFFFFF"/>
        <w:spacing w:before="120" w:after="100" w:afterAutospacing="1" w:line="360" w:lineRule="atLeast"/>
        <w:ind w:left="975"/>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t>Falsifying a patient’s medical record, a student’s clinical record, or any other student record, including a record of attendance.</w:t>
      </w:r>
    </w:p>
    <w:p w:rsidR="00ED7A42" w:rsidRPr="00ED7A42" w:rsidRDefault="00ED7A42" w:rsidP="00ED7A42">
      <w:pPr>
        <w:numPr>
          <w:ilvl w:val="0"/>
          <w:numId w:val="1"/>
        </w:numPr>
        <w:shd w:val="clear" w:color="auto" w:fill="FFFFFF"/>
        <w:spacing w:before="120" w:after="100" w:afterAutospacing="1" w:line="360" w:lineRule="atLeast"/>
        <w:ind w:left="975"/>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lastRenderedPageBreak/>
        <w:t>Using or copying another person’s electronic file or copying any electronic information or computer program.</w:t>
      </w:r>
    </w:p>
    <w:p w:rsidR="00ED7A42" w:rsidRPr="00ED7A42" w:rsidRDefault="00ED7A42" w:rsidP="00ED7A42">
      <w:pPr>
        <w:numPr>
          <w:ilvl w:val="0"/>
          <w:numId w:val="1"/>
        </w:numPr>
        <w:shd w:val="clear" w:color="auto" w:fill="FFFFFF"/>
        <w:spacing w:before="120" w:after="100" w:afterAutospacing="1" w:line="360" w:lineRule="atLeast"/>
        <w:ind w:left="975"/>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t>Other forms of cheating or misconduct are forbidden, even if not listed here specifically.</w:t>
      </w:r>
    </w:p>
    <w:p w:rsidR="00ED7A42" w:rsidRPr="00ED7A42" w:rsidRDefault="00ED7A42" w:rsidP="00ED7A42">
      <w:pPr>
        <w:shd w:val="clear" w:color="auto" w:fill="FFFFFF"/>
        <w:spacing w:before="210" w:after="0" w:line="300" w:lineRule="atLeast"/>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t>Instructors may use any one or more of the following disciplinary measures for addressing instances of academic misconduct:</w:t>
      </w:r>
    </w:p>
    <w:p w:rsidR="00ED7A42" w:rsidRPr="00ED7A42" w:rsidRDefault="00ED7A42" w:rsidP="00ED7A42">
      <w:pPr>
        <w:numPr>
          <w:ilvl w:val="0"/>
          <w:numId w:val="2"/>
        </w:numPr>
        <w:shd w:val="clear" w:color="auto" w:fill="FFFFFF"/>
        <w:spacing w:before="100" w:beforeAutospacing="1" w:after="100" w:afterAutospacing="1" w:line="360" w:lineRule="atLeast"/>
        <w:ind w:left="975"/>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t>Award a grade of zero for the assignment;</w:t>
      </w:r>
    </w:p>
    <w:p w:rsidR="00ED7A42" w:rsidRPr="00ED7A42" w:rsidRDefault="00ED7A42" w:rsidP="00ED7A42">
      <w:pPr>
        <w:numPr>
          <w:ilvl w:val="0"/>
          <w:numId w:val="2"/>
        </w:numPr>
        <w:shd w:val="clear" w:color="auto" w:fill="FFFFFF"/>
        <w:spacing w:before="100" w:beforeAutospacing="1" w:after="100" w:afterAutospacing="1" w:line="360" w:lineRule="atLeast"/>
        <w:ind w:left="975"/>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t>Assign a failing grade for the course;</w:t>
      </w:r>
    </w:p>
    <w:p w:rsidR="00ED7A42" w:rsidRPr="00ED7A42" w:rsidRDefault="00ED7A42" w:rsidP="00ED7A42">
      <w:pPr>
        <w:numPr>
          <w:ilvl w:val="0"/>
          <w:numId w:val="2"/>
        </w:numPr>
        <w:shd w:val="clear" w:color="auto" w:fill="FFFFFF"/>
        <w:spacing w:before="100" w:beforeAutospacing="1" w:after="100" w:afterAutospacing="1" w:line="360" w:lineRule="atLeast"/>
        <w:ind w:left="975"/>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t>Recommend the suspension or dismissal of the student from the course, program, or college. Recommendation must be forwarded to initiate a Student Code of Conduct procedure.</w:t>
      </w:r>
    </w:p>
    <w:p w:rsidR="00ED7A42" w:rsidRDefault="00ED7A42" w:rsidP="00ED7A42">
      <w:pPr>
        <w:shd w:val="clear" w:color="auto" w:fill="FFFFFF"/>
        <w:spacing w:after="0" w:line="300" w:lineRule="atLeast"/>
        <w:rPr>
          <w:rFonts w:ascii="Garamond" w:eastAsia="Times New Roman" w:hAnsi="Garamond" w:cs="Tahoma"/>
          <w:color w:val="000000"/>
          <w:sz w:val="24"/>
          <w:szCs w:val="24"/>
          <w:lang w:val="en"/>
        </w:rPr>
      </w:pPr>
      <w:r w:rsidRPr="00ED7A42">
        <w:rPr>
          <w:rFonts w:ascii="Garamond" w:eastAsia="Times New Roman" w:hAnsi="Garamond" w:cs="Tahoma"/>
          <w:color w:val="000000"/>
          <w:sz w:val="24"/>
          <w:szCs w:val="24"/>
          <w:lang w:val="en"/>
        </w:rPr>
        <w:t>These actions also violate the college's Student Code of Conduct and will be subject to the Student Judicial Review Process.</w:t>
      </w:r>
    </w:p>
    <w:p w:rsidR="00E05075" w:rsidRDefault="00E05075" w:rsidP="00ED7A42">
      <w:pPr>
        <w:shd w:val="clear" w:color="auto" w:fill="FFFFFF"/>
        <w:spacing w:after="0" w:line="300" w:lineRule="atLeast"/>
        <w:rPr>
          <w:rFonts w:ascii="Garamond" w:eastAsia="Times New Roman" w:hAnsi="Garamond" w:cs="Tahoma"/>
          <w:color w:val="000000"/>
          <w:sz w:val="24"/>
          <w:szCs w:val="24"/>
          <w:lang w:val="en"/>
        </w:rPr>
      </w:pPr>
    </w:p>
    <w:p w:rsidR="00E05075" w:rsidRDefault="00E05075" w:rsidP="00E05075">
      <w:pPr>
        <w:pStyle w:val="Heading2"/>
        <w:rPr>
          <w:rFonts w:ascii="Garamond" w:hAnsi="Garamond"/>
          <w:lang w:val="en"/>
        </w:rPr>
      </w:pPr>
      <w:r w:rsidRPr="00E05075">
        <w:rPr>
          <w:rFonts w:ascii="Garamond" w:hAnsi="Garamond"/>
          <w:lang w:val="en"/>
        </w:rPr>
        <w:t xml:space="preserve">Proctored Event Policy </w:t>
      </w:r>
    </w:p>
    <w:p w:rsidR="005360E0" w:rsidRPr="005360E0" w:rsidRDefault="005360E0" w:rsidP="005360E0">
      <w:pPr>
        <w:pStyle w:val="xxmsonormal"/>
        <w:rPr>
          <w:rFonts w:ascii="Garamond" w:hAnsi="Garamond" w:cs="Times New Roman"/>
        </w:rPr>
      </w:pPr>
      <w:r w:rsidRPr="005360E0">
        <w:rPr>
          <w:rFonts w:ascii="Garamond" w:hAnsi="Garamond" w:cs="Times New Roman"/>
          <w:sz w:val="24"/>
          <w:szCs w:val="24"/>
          <w:shd w:val="clear" w:color="auto" w:fill="FFFFFF"/>
        </w:rPr>
        <w:t>All online courses at CTC normally require students to attend at least one proctored event, but in the Fall of 2020, on-campus proctored events will not be given due to COVID-19; instead, CTC instructors will use additional technologies to verify the identity and/or work of online students during proctored events. Faculty will inform students about any academic penalties associated with failure to complete a proctored event in the manner it is assigned.</w:t>
      </w:r>
    </w:p>
    <w:p w:rsidR="00ED7A42" w:rsidRPr="00ED7A42" w:rsidRDefault="00ED7A42" w:rsidP="00ED7A42">
      <w:pPr>
        <w:shd w:val="clear" w:color="auto" w:fill="FFFFFF"/>
        <w:spacing w:after="0" w:line="300" w:lineRule="atLeast"/>
        <w:rPr>
          <w:rFonts w:ascii="Garamond" w:eastAsia="Times New Roman" w:hAnsi="Garamond" w:cs="Tahoma"/>
          <w:color w:val="000000"/>
          <w:sz w:val="24"/>
          <w:szCs w:val="24"/>
          <w:lang w:val="en"/>
        </w:rPr>
      </w:pPr>
    </w:p>
    <w:p w:rsidR="00B14BD9" w:rsidRPr="00731CAF" w:rsidRDefault="00B14BD9" w:rsidP="00B14BD9">
      <w:pPr>
        <w:pStyle w:val="Heading2"/>
        <w:rPr>
          <w:rFonts w:ascii="Garamond" w:hAnsi="Garamond"/>
          <w:lang w:val="en"/>
        </w:rPr>
      </w:pPr>
      <w:r w:rsidRPr="00731CAF">
        <w:rPr>
          <w:rFonts w:ascii="Garamond" w:hAnsi="Garamond"/>
          <w:lang w:val="en"/>
        </w:rPr>
        <w:t>Work Ethics</w:t>
      </w:r>
    </w:p>
    <w:p w:rsidR="00B14BD9" w:rsidRPr="00B14BD9" w:rsidRDefault="00B14BD9" w:rsidP="00B14BD9">
      <w:pPr>
        <w:rPr>
          <w:rFonts w:ascii="Garamond" w:hAnsi="Garamond" w:cs="Tahoma"/>
          <w:sz w:val="24"/>
          <w:szCs w:val="24"/>
          <w:lang w:val="en"/>
        </w:rPr>
      </w:pPr>
      <w:r w:rsidRPr="00B14BD9">
        <w:rPr>
          <w:rFonts w:ascii="Garamond" w:hAnsi="Garamond" w:cs="Tahoma"/>
          <w:sz w:val="24"/>
          <w:lang w:val="en"/>
        </w:rPr>
        <w:t>Chattahoochee Technical College instructs and evaluates students on work ethics in all programs of study. Ten work ethics traits are defined as essential for student success:</w:t>
      </w:r>
      <w:r w:rsidRPr="004832A5">
        <w:rPr>
          <w:rFonts w:ascii="Tahoma" w:hAnsi="Tahoma" w:cs="Tahoma"/>
          <w:sz w:val="24"/>
          <w:lang w:val="en"/>
        </w:rPr>
        <w:t xml:space="preserve"> </w:t>
      </w:r>
      <w:r w:rsidRPr="00B14BD9">
        <w:rPr>
          <w:rFonts w:ascii="Garamond" w:hAnsi="Garamond" w:cs="Tahoma"/>
          <w:sz w:val="24"/>
          <w:szCs w:val="24"/>
          <w:lang w:val="en"/>
        </w:rPr>
        <w:t>Appearance, Attendance, Attitude, Character, Communication, Cooperation, Organizational Skills, Productivity, Respect, and Teamwork. The definitions for these traits have been integrated into the program standards of each program curriculum thereby allowing each program to make work ethics a relevant and meaningful part of the program curriculum. The traits are assessed before the student graduates from the program.</w:t>
      </w:r>
    </w:p>
    <w:p w:rsidR="00B14BD9" w:rsidRPr="00731CAF" w:rsidRDefault="00B14BD9" w:rsidP="00B14BD9">
      <w:pPr>
        <w:pStyle w:val="Heading2"/>
        <w:rPr>
          <w:rFonts w:ascii="Garamond" w:eastAsia="Times New Roman" w:hAnsi="Garamond"/>
          <w:sz w:val="24"/>
          <w:szCs w:val="24"/>
          <w:lang w:val="en"/>
        </w:rPr>
      </w:pPr>
      <w:r w:rsidRPr="00731CAF">
        <w:rPr>
          <w:rFonts w:ascii="Garamond" w:eastAsia="Times New Roman" w:hAnsi="Garamond"/>
          <w:sz w:val="24"/>
          <w:szCs w:val="24"/>
          <w:lang w:val="en"/>
        </w:rPr>
        <w:t>No Show</w:t>
      </w:r>
    </w:p>
    <w:p w:rsidR="00B14BD9" w:rsidRPr="00B14BD9" w:rsidRDefault="00B14BD9" w:rsidP="00B14BD9">
      <w:pPr>
        <w:shd w:val="clear" w:color="auto" w:fill="FFFFFF"/>
        <w:spacing w:before="210" w:after="0" w:line="300" w:lineRule="atLeast"/>
        <w:rPr>
          <w:rFonts w:ascii="Garamond" w:eastAsia="Times New Roman" w:hAnsi="Garamond" w:cs="Tahoma"/>
          <w:color w:val="000000"/>
          <w:sz w:val="24"/>
          <w:szCs w:val="24"/>
          <w:lang w:val="en"/>
        </w:rPr>
      </w:pPr>
      <w:r w:rsidRPr="00B14BD9">
        <w:rPr>
          <w:rFonts w:ascii="Garamond" w:eastAsia="Times New Roman" w:hAnsi="Garamond" w:cs="Tahoma"/>
          <w:color w:val="000000"/>
          <w:sz w:val="24"/>
          <w:szCs w:val="24"/>
          <w:lang w:val="en"/>
        </w:rPr>
        <w:t>A “no show” is a student whose name appears on the class roster but who fails to have his or her attendance verified the first week of class.</w:t>
      </w:r>
    </w:p>
    <w:p w:rsidR="00B14BD9" w:rsidRPr="00B14BD9" w:rsidRDefault="00B14BD9" w:rsidP="00B14BD9">
      <w:pPr>
        <w:shd w:val="clear" w:color="auto" w:fill="FFFFFF"/>
        <w:spacing w:before="210" w:after="0" w:line="300" w:lineRule="atLeast"/>
        <w:rPr>
          <w:rFonts w:ascii="Garamond" w:eastAsia="Times New Roman" w:hAnsi="Garamond" w:cs="Tahoma"/>
          <w:color w:val="000000"/>
          <w:sz w:val="24"/>
          <w:szCs w:val="24"/>
          <w:lang w:val="en"/>
        </w:rPr>
      </w:pPr>
      <w:r w:rsidRPr="00B14BD9">
        <w:rPr>
          <w:rFonts w:ascii="Garamond" w:eastAsia="Times New Roman" w:hAnsi="Garamond" w:cs="Tahoma"/>
          <w:color w:val="000000"/>
          <w:sz w:val="24"/>
          <w:szCs w:val="24"/>
          <w:lang w:val="en"/>
        </w:rPr>
        <w:t>In all courses, regardless of the method of delivery (face-to-face, hybrid, or online), faculty will conduct a graded activity the first week of class in order to verify student attendance.  This graded activity will document the student’s intent to take the course.  Any student not completing the graded activity will be reported as a “no-show” regardless of his or her attendance in the classroom.  Any student reported as a “no show” by an instructor will be administratively withdrawn from the course and will show no enrollment history.</w:t>
      </w:r>
    </w:p>
    <w:p w:rsidR="00B14BD9" w:rsidRPr="00B14BD9" w:rsidRDefault="00B14BD9" w:rsidP="00B14BD9">
      <w:pPr>
        <w:pStyle w:val="Heading2"/>
        <w:rPr>
          <w:rFonts w:ascii="Garamond" w:eastAsia="Times New Roman" w:hAnsi="Garamond"/>
          <w:sz w:val="24"/>
          <w:szCs w:val="24"/>
          <w:lang w:val="en"/>
        </w:rPr>
      </w:pPr>
    </w:p>
    <w:p w:rsidR="00B14BD9" w:rsidRPr="00731CAF" w:rsidRDefault="00B14BD9" w:rsidP="00B14BD9">
      <w:pPr>
        <w:pStyle w:val="Heading2"/>
        <w:rPr>
          <w:rFonts w:ascii="Garamond" w:eastAsia="Times New Roman" w:hAnsi="Garamond"/>
          <w:sz w:val="24"/>
          <w:szCs w:val="24"/>
          <w:lang w:val="en"/>
        </w:rPr>
      </w:pPr>
      <w:r w:rsidRPr="00731CAF">
        <w:rPr>
          <w:rFonts w:ascii="Garamond" w:eastAsia="Times New Roman" w:hAnsi="Garamond"/>
          <w:sz w:val="24"/>
          <w:szCs w:val="24"/>
          <w:lang w:val="en"/>
        </w:rPr>
        <w:t>Withdrawal Policy and Procedure</w:t>
      </w:r>
    </w:p>
    <w:p w:rsidR="00B14BD9" w:rsidRPr="00B14BD9" w:rsidRDefault="00B14BD9" w:rsidP="00B14BD9">
      <w:pPr>
        <w:rPr>
          <w:rFonts w:ascii="Garamond" w:hAnsi="Garamond" w:cs="Tahoma"/>
          <w:sz w:val="24"/>
          <w:szCs w:val="24"/>
        </w:rPr>
      </w:pPr>
      <w:r w:rsidRPr="00B14BD9">
        <w:rPr>
          <w:rFonts w:ascii="Garamond" w:hAnsi="Garamond" w:cs="Tahoma"/>
          <w:sz w:val="24"/>
          <w:szCs w:val="24"/>
          <w:lang w:val="en"/>
        </w:rPr>
        <w:t xml:space="preserve">Through the end of the ninth week of Fall and Spring semesters and the fifth week of Summer semester, students may withdraw from any or all courses from their schedule. Students are responsible for withdrawing themselves from any or all of the classes through </w:t>
      </w:r>
      <w:proofErr w:type="spellStart"/>
      <w:r w:rsidRPr="00B14BD9">
        <w:rPr>
          <w:rFonts w:ascii="Garamond" w:hAnsi="Garamond" w:cs="Tahoma"/>
          <w:sz w:val="24"/>
          <w:szCs w:val="24"/>
          <w:lang w:val="en"/>
        </w:rPr>
        <w:t>BannerWeb</w:t>
      </w:r>
      <w:proofErr w:type="spellEnd"/>
      <w:r w:rsidRPr="00B14BD9">
        <w:rPr>
          <w:rFonts w:ascii="Garamond" w:hAnsi="Garamond" w:cs="Tahoma"/>
          <w:sz w:val="24"/>
          <w:szCs w:val="24"/>
          <w:lang w:val="en"/>
        </w:rPr>
        <w:t>. During this period no refunds are issued.  No withdrawals will be processed after the ‘W’ period ends. Students who do not withdraw from classes will be assigned grades earned.</w:t>
      </w:r>
    </w:p>
    <w:p w:rsidR="00B14BD9" w:rsidRPr="00731CAF" w:rsidRDefault="00B14BD9" w:rsidP="00B14BD9">
      <w:pPr>
        <w:rPr>
          <w:rFonts w:ascii="Garamond" w:hAnsi="Garamond" w:cs="Tahoma"/>
          <w:b/>
          <w:i/>
          <w:sz w:val="24"/>
          <w:szCs w:val="24"/>
        </w:rPr>
      </w:pPr>
      <w:r w:rsidRPr="00731CAF">
        <w:rPr>
          <w:rFonts w:ascii="Garamond" w:hAnsi="Garamond" w:cs="Tahoma"/>
          <w:b/>
          <w:i/>
          <w:sz w:val="24"/>
          <w:szCs w:val="24"/>
        </w:rPr>
        <w:t>The deadline for withdrawal each semester is published on the CTC Website under the College Calendar.</w:t>
      </w:r>
    </w:p>
    <w:p w:rsidR="00B14BD9" w:rsidRPr="00731CAF" w:rsidRDefault="00B14BD9" w:rsidP="00B14BD9">
      <w:pPr>
        <w:pStyle w:val="Heading2"/>
        <w:rPr>
          <w:rFonts w:ascii="Garamond" w:eastAsia="Times New Roman" w:hAnsi="Garamond"/>
        </w:rPr>
      </w:pPr>
      <w:r w:rsidRPr="00731CAF">
        <w:rPr>
          <w:rFonts w:ascii="Garamond" w:eastAsia="Times New Roman" w:hAnsi="Garamond"/>
        </w:rPr>
        <w:t>Technical College Guarantee (Warranty Statement)</w:t>
      </w:r>
    </w:p>
    <w:p w:rsidR="00B14BD9" w:rsidRPr="00B14BD9" w:rsidRDefault="00B14BD9" w:rsidP="00B14BD9">
      <w:pPr>
        <w:shd w:val="clear" w:color="auto" w:fill="FFFFFF"/>
        <w:spacing w:line="300" w:lineRule="atLeast"/>
        <w:rPr>
          <w:rFonts w:ascii="Garamond" w:eastAsia="Times New Roman" w:hAnsi="Garamond" w:cs="Tahoma"/>
          <w:color w:val="000000"/>
          <w:sz w:val="24"/>
          <w:szCs w:val="20"/>
          <w:lang w:val="en"/>
        </w:rPr>
      </w:pPr>
      <w:r w:rsidRPr="00B14BD9">
        <w:rPr>
          <w:rFonts w:ascii="Garamond" w:eastAsia="Times New Roman" w:hAnsi="Garamond" w:cs="Tahoma"/>
          <w:color w:val="000000"/>
          <w:sz w:val="24"/>
          <w:szCs w:val="20"/>
          <w:lang w:val="en"/>
        </w:rPr>
        <w:t>The Technical College System of Georgia warrants every graduate of the technical college programs offering a certificate of credit, diploma, or associate's degree as follows:</w:t>
      </w:r>
    </w:p>
    <w:p w:rsidR="00B14BD9" w:rsidRPr="00A32CA7" w:rsidRDefault="00B14BD9" w:rsidP="00A32CA7">
      <w:pPr>
        <w:shd w:val="clear" w:color="auto" w:fill="FFFFFF"/>
        <w:spacing w:line="300" w:lineRule="atLeast"/>
        <w:rPr>
          <w:rFonts w:ascii="Garamond" w:eastAsia="Times New Roman" w:hAnsi="Garamond" w:cs="Tahoma"/>
          <w:color w:val="000000"/>
          <w:sz w:val="24"/>
          <w:szCs w:val="20"/>
          <w:lang w:val="en"/>
        </w:rPr>
      </w:pPr>
      <w:r w:rsidRPr="00B14BD9">
        <w:rPr>
          <w:rFonts w:ascii="Garamond" w:eastAsia="Times New Roman" w:hAnsi="Garamond" w:cs="Tahoma"/>
          <w:color w:val="000000"/>
          <w:sz w:val="24"/>
          <w:szCs w:val="20"/>
          <w:lang w:val="en"/>
        </w:rPr>
        <w:t>The warranty guarantees that the graduate has demonstrated the knowledge and skills and can perform each competency as identified in the industry-validated Standard or Program Guide. Any program graduate who is determined to lack such competence shall be retrained at no cost to the employer or the graduate.</w:t>
      </w:r>
    </w:p>
    <w:p w:rsidR="00B14BD9" w:rsidRPr="00731CAF" w:rsidRDefault="00B14BD9" w:rsidP="00A32CA7">
      <w:pPr>
        <w:pStyle w:val="Heading2"/>
        <w:rPr>
          <w:rFonts w:ascii="Garamond" w:eastAsia="Times New Roman" w:hAnsi="Garamond"/>
          <w:lang w:val="en"/>
        </w:rPr>
      </w:pPr>
      <w:r w:rsidRPr="00731CAF">
        <w:rPr>
          <w:rFonts w:ascii="Garamond" w:eastAsia="Times New Roman" w:hAnsi="Garamond"/>
          <w:lang w:val="en"/>
        </w:rPr>
        <w:t>Accreditation</w:t>
      </w:r>
    </w:p>
    <w:p w:rsidR="00B14BD9" w:rsidRPr="00B14BD9" w:rsidRDefault="00B14BD9" w:rsidP="00B14BD9">
      <w:pPr>
        <w:rPr>
          <w:rFonts w:ascii="Garamond" w:hAnsi="Garamond" w:cs="Tahoma"/>
          <w:sz w:val="24"/>
          <w:szCs w:val="24"/>
          <w:lang w:val="en"/>
        </w:rPr>
      </w:pPr>
      <w:r w:rsidRPr="00B14BD9">
        <w:rPr>
          <w:rFonts w:ascii="Garamond" w:hAnsi="Garamond" w:cs="Tahoma"/>
          <w:sz w:val="24"/>
          <w:szCs w:val="24"/>
          <w:lang w:val="en"/>
        </w:rPr>
        <w:t>Chattahoochee Technical College is accredited by the Southern Association of Colleges and Schools Commission on Colleges to award associate degrees. Inquiries related to the college’s accreditation by the Commission may be directed to SACSCOC, 1866 Southern Lane, Decatur, Georgia 30033-4097 or telephone 404-679-4500. Questions related to admissions and the policies, programs, and practices of Chattahoochee Technical College should be directed to the College.</w:t>
      </w:r>
    </w:p>
    <w:p w:rsidR="00ED7A42" w:rsidRPr="00ED7A42" w:rsidRDefault="00ED7A42" w:rsidP="00ED7A42"/>
    <w:sectPr w:rsidR="00ED7A42" w:rsidRPr="00ED7A42" w:rsidSect="00A32CA7">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CDD" w:rsidRDefault="00345CDD" w:rsidP="00D6474C">
      <w:pPr>
        <w:spacing w:after="0" w:line="240" w:lineRule="auto"/>
      </w:pPr>
      <w:r>
        <w:separator/>
      </w:r>
    </w:p>
  </w:endnote>
  <w:endnote w:type="continuationSeparator" w:id="0">
    <w:p w:rsidR="00345CDD" w:rsidRDefault="00345CDD" w:rsidP="00D64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021576"/>
      <w:docPartObj>
        <w:docPartGallery w:val="Page Numbers (Bottom of Page)"/>
        <w:docPartUnique/>
      </w:docPartObj>
    </w:sdtPr>
    <w:sdtEndPr>
      <w:rPr>
        <w:color w:val="7F7F7F" w:themeColor="background1" w:themeShade="7F"/>
        <w:spacing w:val="60"/>
      </w:rPr>
    </w:sdtEndPr>
    <w:sdtContent>
      <w:p w:rsidR="00ED7A42" w:rsidRDefault="00ED7A4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02E9A">
          <w:rPr>
            <w:noProof/>
          </w:rPr>
          <w:t>6</w:t>
        </w:r>
        <w:r>
          <w:rPr>
            <w:noProof/>
          </w:rPr>
          <w:fldChar w:fldCharType="end"/>
        </w:r>
        <w:r>
          <w:t xml:space="preserve"> | </w:t>
        </w:r>
        <w:r>
          <w:rPr>
            <w:color w:val="7F7F7F" w:themeColor="background1" w:themeShade="7F"/>
            <w:spacing w:val="60"/>
          </w:rPr>
          <w:t>Page</w:t>
        </w:r>
      </w:p>
    </w:sdtContent>
  </w:sdt>
  <w:p w:rsidR="00D6474C" w:rsidRDefault="00D64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CDD" w:rsidRDefault="00345CDD" w:rsidP="00D6474C">
      <w:pPr>
        <w:spacing w:after="0" w:line="240" w:lineRule="auto"/>
      </w:pPr>
      <w:r>
        <w:separator/>
      </w:r>
    </w:p>
  </w:footnote>
  <w:footnote w:type="continuationSeparator" w:id="0">
    <w:p w:rsidR="00345CDD" w:rsidRDefault="00345CDD" w:rsidP="00D64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74C" w:rsidRDefault="00D6474C">
    <w:pPr>
      <w:pStyle w:val="Header"/>
    </w:pPr>
    <w:r>
      <w:rPr>
        <w:noProof/>
      </w:rPr>
      <w:drawing>
        <wp:inline distT="0" distB="0" distL="0" distR="0" wp14:anchorId="6A880F14" wp14:editId="00B75E51">
          <wp:extent cx="1864705" cy="504825"/>
          <wp:effectExtent l="0" t="0" r="2540" b="0"/>
          <wp:docPr id="3" name="Picture 3" descr="Chattahoochee Technical College Logo" title="CT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C logo B and W.png"/>
                  <pic:cNvPicPr/>
                </pic:nvPicPr>
                <pic:blipFill>
                  <a:blip r:embed="rId1">
                    <a:extLst>
                      <a:ext uri="{28A0092B-C50C-407E-A947-70E740481C1C}">
                        <a14:useLocalDpi xmlns:a14="http://schemas.microsoft.com/office/drawing/2010/main" val="0"/>
                      </a:ext>
                    </a:extLst>
                  </a:blip>
                  <a:stretch>
                    <a:fillRect/>
                  </a:stretch>
                </pic:blipFill>
                <pic:spPr>
                  <a:xfrm>
                    <a:off x="0" y="0"/>
                    <a:ext cx="1874477" cy="5074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095396"/>
    <w:multiLevelType w:val="multilevel"/>
    <w:tmpl w:val="E906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504B9"/>
    <w:multiLevelType w:val="hybridMultilevel"/>
    <w:tmpl w:val="9542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FF12C7"/>
    <w:multiLevelType w:val="hybridMultilevel"/>
    <w:tmpl w:val="95BCD9B6"/>
    <w:lvl w:ilvl="0" w:tplc="BE207092">
      <w:start w:val="1"/>
      <w:numFmt w:val="upperRoman"/>
      <w:pStyle w:val="Heading4"/>
      <w:lvlText w:val="%1."/>
      <w:lvlJc w:val="left"/>
      <w:pPr>
        <w:tabs>
          <w:tab w:val="num" w:pos="1080"/>
        </w:tabs>
        <w:ind w:left="1080" w:hanging="720"/>
      </w:pPr>
      <w:rPr>
        <w:rFonts w:hint="default"/>
      </w:rPr>
    </w:lvl>
    <w:lvl w:ilvl="1" w:tplc="8BEEBB10">
      <w:start w:val="2"/>
      <w:numFmt w:val="bullet"/>
      <w:lvlText w:val=""/>
      <w:lvlJc w:val="left"/>
      <w:pPr>
        <w:tabs>
          <w:tab w:val="num" w:pos="1440"/>
        </w:tabs>
        <w:ind w:left="1440" w:hanging="360"/>
      </w:pPr>
      <w:rPr>
        <w:rFonts w:ascii="Symbol" w:eastAsia="Times New Roman" w:hAnsi="Symbol" w:cs="Times New Roman" w:hint="default"/>
      </w:rPr>
    </w:lvl>
    <w:lvl w:ilvl="2" w:tplc="0409001B">
      <w:start w:val="1"/>
      <w:numFmt w:val="lowerRoman"/>
      <w:lvlText w:val="%3."/>
      <w:lvlJc w:val="right"/>
      <w:pPr>
        <w:tabs>
          <w:tab w:val="num" w:pos="2160"/>
        </w:tabs>
        <w:ind w:left="2160" w:hanging="180"/>
      </w:pPr>
    </w:lvl>
    <w:lvl w:ilvl="3" w:tplc="086A0556">
      <w:start w:val="1"/>
      <w:numFmt w:val="decimal"/>
      <w:lvlText w:val="%4."/>
      <w:lvlJc w:val="left"/>
      <w:pPr>
        <w:tabs>
          <w:tab w:val="num" w:pos="2880"/>
        </w:tabs>
        <w:ind w:left="2880" w:hanging="360"/>
      </w:pPr>
      <w:rPr>
        <w:rFonts w:hint="default"/>
      </w:rPr>
    </w:lvl>
    <w:lvl w:ilvl="4" w:tplc="84FC4F34">
      <w:start w:val="1"/>
      <w:numFmt w:val="decimal"/>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C916982"/>
    <w:multiLevelType w:val="multilevel"/>
    <w:tmpl w:val="B63A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4C"/>
    <w:rsid w:val="00045A2C"/>
    <w:rsid w:val="000514E2"/>
    <w:rsid w:val="0007482E"/>
    <w:rsid w:val="000D463B"/>
    <w:rsid w:val="00105BA8"/>
    <w:rsid w:val="001A48BB"/>
    <w:rsid w:val="001F29AB"/>
    <w:rsid w:val="002405EC"/>
    <w:rsid w:val="00246D43"/>
    <w:rsid w:val="00293675"/>
    <w:rsid w:val="00345CDD"/>
    <w:rsid w:val="003559ED"/>
    <w:rsid w:val="003A6323"/>
    <w:rsid w:val="003F367D"/>
    <w:rsid w:val="004A54E6"/>
    <w:rsid w:val="004D4F64"/>
    <w:rsid w:val="0052719D"/>
    <w:rsid w:val="005360E0"/>
    <w:rsid w:val="005431DE"/>
    <w:rsid w:val="006A09D4"/>
    <w:rsid w:val="00731CAF"/>
    <w:rsid w:val="007E4EC2"/>
    <w:rsid w:val="008B6F0D"/>
    <w:rsid w:val="008F50E0"/>
    <w:rsid w:val="0094183A"/>
    <w:rsid w:val="00947D91"/>
    <w:rsid w:val="009C3B0A"/>
    <w:rsid w:val="009D0684"/>
    <w:rsid w:val="00A32CA7"/>
    <w:rsid w:val="00A67F14"/>
    <w:rsid w:val="00B02E9A"/>
    <w:rsid w:val="00B14BD9"/>
    <w:rsid w:val="00B236BC"/>
    <w:rsid w:val="00B43A0F"/>
    <w:rsid w:val="00C502D1"/>
    <w:rsid w:val="00D6474C"/>
    <w:rsid w:val="00DA7F1B"/>
    <w:rsid w:val="00E05075"/>
    <w:rsid w:val="00EA6979"/>
    <w:rsid w:val="00ED7A42"/>
    <w:rsid w:val="00F567EA"/>
    <w:rsid w:val="00F74E0F"/>
    <w:rsid w:val="00FD7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95BC3A"/>
  <w15:chartTrackingRefBased/>
  <w15:docId w15:val="{12153F1B-95FE-4549-9831-B56424BD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47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09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947D91"/>
    <w:pPr>
      <w:keepNext/>
      <w:numPr>
        <w:numId w:val="5"/>
      </w:numPr>
      <w:spacing w:after="0" w:line="240" w:lineRule="auto"/>
      <w:outlineLvl w:val="3"/>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74C"/>
  </w:style>
  <w:style w:type="paragraph" w:styleId="Footer">
    <w:name w:val="footer"/>
    <w:basedOn w:val="Normal"/>
    <w:link w:val="FooterChar"/>
    <w:uiPriority w:val="99"/>
    <w:unhideWhenUsed/>
    <w:rsid w:val="00D64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74C"/>
  </w:style>
  <w:style w:type="character" w:customStyle="1" w:styleId="Heading1Char">
    <w:name w:val="Heading 1 Char"/>
    <w:basedOn w:val="DefaultParagraphFont"/>
    <w:link w:val="Heading1"/>
    <w:uiPriority w:val="9"/>
    <w:rsid w:val="00D6474C"/>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D6474C"/>
    <w:rPr>
      <w:color w:val="808080"/>
    </w:rPr>
  </w:style>
  <w:style w:type="character" w:customStyle="1" w:styleId="Heading2Char">
    <w:name w:val="Heading 2 Char"/>
    <w:basedOn w:val="DefaultParagraphFont"/>
    <w:link w:val="Heading2"/>
    <w:uiPriority w:val="9"/>
    <w:rsid w:val="00D6474C"/>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D6474C"/>
    <w:rPr>
      <w:i/>
      <w:iCs/>
      <w:color w:val="404040" w:themeColor="text1" w:themeTint="BF"/>
    </w:rPr>
  </w:style>
  <w:style w:type="character" w:styleId="Emphasis">
    <w:name w:val="Emphasis"/>
    <w:basedOn w:val="DefaultParagraphFont"/>
    <w:uiPriority w:val="20"/>
    <w:qFormat/>
    <w:rsid w:val="00D6474C"/>
    <w:rPr>
      <w:i/>
      <w:iCs/>
    </w:rPr>
  </w:style>
  <w:style w:type="table" w:styleId="TableGrid">
    <w:name w:val="Table Grid"/>
    <w:basedOn w:val="TableNormal"/>
    <w:uiPriority w:val="39"/>
    <w:rsid w:val="004A5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7A42"/>
    <w:rPr>
      <w:color w:val="0563C1" w:themeColor="hyperlink"/>
      <w:u w:val="single"/>
    </w:rPr>
  </w:style>
  <w:style w:type="character" w:styleId="FollowedHyperlink">
    <w:name w:val="FollowedHyperlink"/>
    <w:basedOn w:val="DefaultParagraphFont"/>
    <w:uiPriority w:val="99"/>
    <w:semiHidden/>
    <w:unhideWhenUsed/>
    <w:rsid w:val="00ED7A42"/>
    <w:rPr>
      <w:color w:val="954F72" w:themeColor="followedHyperlink"/>
      <w:u w:val="single"/>
    </w:rPr>
  </w:style>
  <w:style w:type="paragraph" w:styleId="ListParagraph">
    <w:name w:val="List Paragraph"/>
    <w:basedOn w:val="Normal"/>
    <w:uiPriority w:val="34"/>
    <w:qFormat/>
    <w:rsid w:val="00B14BD9"/>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B43A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A0F"/>
    <w:rPr>
      <w:rFonts w:ascii="Segoe UI" w:hAnsi="Segoe UI" w:cs="Segoe UI"/>
      <w:sz w:val="18"/>
      <w:szCs w:val="18"/>
    </w:rPr>
  </w:style>
  <w:style w:type="character" w:customStyle="1" w:styleId="Heading3Char">
    <w:name w:val="Heading 3 Char"/>
    <w:basedOn w:val="DefaultParagraphFont"/>
    <w:link w:val="Heading3"/>
    <w:uiPriority w:val="9"/>
    <w:rsid w:val="006A09D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567EA"/>
    <w:rPr>
      <w:rFonts w:ascii="Arial" w:hAnsi="Arial"/>
      <w:b/>
      <w:bCs/>
      <w:sz w:val="24"/>
    </w:rPr>
  </w:style>
  <w:style w:type="paragraph" w:styleId="NormalWeb">
    <w:name w:val="Normal (Web)"/>
    <w:basedOn w:val="Normal"/>
    <w:uiPriority w:val="99"/>
    <w:unhideWhenUsed/>
    <w:rsid w:val="005360E0"/>
    <w:pPr>
      <w:spacing w:before="100" w:beforeAutospacing="1" w:after="100" w:afterAutospacing="1" w:line="240" w:lineRule="auto"/>
    </w:pPr>
    <w:rPr>
      <w:rFonts w:ascii="Times New Roman" w:hAnsi="Times New Roman" w:cs="Times New Roman"/>
      <w:sz w:val="24"/>
      <w:szCs w:val="24"/>
    </w:rPr>
  </w:style>
  <w:style w:type="paragraph" w:customStyle="1" w:styleId="xmsonormal">
    <w:name w:val="x_msonormal"/>
    <w:basedOn w:val="Normal"/>
    <w:uiPriority w:val="99"/>
    <w:semiHidden/>
    <w:rsid w:val="005360E0"/>
    <w:pPr>
      <w:spacing w:after="0" w:line="240" w:lineRule="auto"/>
    </w:pPr>
    <w:rPr>
      <w:rFonts w:ascii="Calibri" w:hAnsi="Calibri" w:cs="Calibri"/>
    </w:rPr>
  </w:style>
  <w:style w:type="paragraph" w:customStyle="1" w:styleId="xxmsonormal">
    <w:name w:val="x_xmsonormal"/>
    <w:basedOn w:val="Normal"/>
    <w:uiPriority w:val="99"/>
    <w:semiHidden/>
    <w:rsid w:val="005360E0"/>
    <w:pPr>
      <w:spacing w:after="0" w:line="240" w:lineRule="auto"/>
    </w:pPr>
    <w:rPr>
      <w:rFonts w:ascii="Calibri" w:hAnsi="Calibri" w:cs="Calibri"/>
    </w:rPr>
  </w:style>
  <w:style w:type="character" w:customStyle="1" w:styleId="Heading4Char">
    <w:name w:val="Heading 4 Char"/>
    <w:basedOn w:val="DefaultParagraphFont"/>
    <w:link w:val="Heading4"/>
    <w:rsid w:val="00947D91"/>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52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ability.Services@Chattahoocheetech.edu" TargetMode="External"/><Relationship Id="rId13" Type="http://schemas.openxmlformats.org/officeDocument/2006/relationships/hyperlink" Target="http://www.chattahoocheetech.edu/library-contacts-and-hours/" TargetMode="External"/><Relationship Id="rId18" Type="http://schemas.openxmlformats.org/officeDocument/2006/relationships/hyperlink" Target="mailto:SDWarrington@ChattahoocheeTech.ed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hattahoocheetech.edu/counseling-services-and-student-advocacy/" TargetMode="External"/><Relationship Id="rId7" Type="http://schemas.openxmlformats.org/officeDocument/2006/relationships/endnotes" Target="endnotes.xml"/><Relationship Id="rId12" Type="http://schemas.openxmlformats.org/officeDocument/2006/relationships/hyperlink" Target="https://www.chattahoocheetech.edu/free-microsoft-office-365-for-students/" TargetMode="External"/><Relationship Id="rId17" Type="http://schemas.openxmlformats.org/officeDocument/2006/relationships/hyperlink" Target="http://www.section508.gov/"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myctc.chattahoocheetech.edu/" TargetMode="External"/><Relationship Id="rId20" Type="http://schemas.openxmlformats.org/officeDocument/2006/relationships/hyperlink" Target="http://www.chattahoocheetech.edu/veteran-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attahoocheetech.edu/student-email-and-onedriv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hattahoocheetech.blackboard.com/webapps/portal/execute/tabs/tabAction?tab_tab_group_id=_86_1" TargetMode="External"/><Relationship Id="rId23" Type="http://schemas.openxmlformats.org/officeDocument/2006/relationships/footer" Target="footer1.xml"/><Relationship Id="rId10" Type="http://schemas.openxmlformats.org/officeDocument/2006/relationships/hyperlink" Target="https://nam12.safelinks.protection.outlook.com/?url=https%3A%2F%2Fctcforms.chattahoocheetech.edu%2Fcovid%2Fselfreport.php&amp;data=02%7C01%7Cjtanner%40chattahoocheetech.edu%7Ca19e8dbeb96a4058b13508d83495c0da%7C74981b26ccc14e7eafc6720c4c6b0050%7C1%7C0%7C637317165085748883&amp;sdata=pBWUj1kUrm7J1pafVbx86IRRFDxJAuIsCf5vcl4jjAo%3D&amp;reserved=0" TargetMode="External"/><Relationship Id="rId19" Type="http://schemas.openxmlformats.org/officeDocument/2006/relationships/hyperlink" Target="mailto:Caitlin.Barton@ChattahoocheeTech.edu" TargetMode="External"/><Relationship Id="rId4" Type="http://schemas.openxmlformats.org/officeDocument/2006/relationships/settings" Target="settings.xml"/><Relationship Id="rId9" Type="http://schemas.openxmlformats.org/officeDocument/2006/relationships/hyperlink" Target="mailto:Ron.Price@chattahoocheetech.edu" TargetMode="External"/><Relationship Id="rId14" Type="http://schemas.openxmlformats.org/officeDocument/2006/relationships/hyperlink" Target="http://www.chattahoocheetech.edu/academic-success-center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993F810F8E463994A42C1B9B2BA7FF"/>
        <w:category>
          <w:name w:val="General"/>
          <w:gallery w:val="placeholder"/>
        </w:category>
        <w:types>
          <w:type w:val="bbPlcHdr"/>
        </w:types>
        <w:behaviors>
          <w:behavior w:val="content"/>
        </w:behaviors>
        <w:guid w:val="{8AF18D6F-DB5B-4521-8125-6EF5C2CAF305}"/>
      </w:docPartPr>
      <w:docPartBody>
        <w:p w:rsidR="006B3866" w:rsidRDefault="00F51238" w:rsidP="00F51238">
          <w:pPr>
            <w:pStyle w:val="84993F810F8E463994A42C1B9B2BA7FF"/>
          </w:pPr>
          <w:r w:rsidRPr="00A32CA7">
            <w:rPr>
              <w:rStyle w:val="PlaceholderText"/>
              <w:rFonts w:ascii="Garamond" w:hAnsi="Garamond"/>
              <w:sz w:val="24"/>
              <w:szCs w:val="24"/>
            </w:rPr>
            <w:t>Click or tap here to enter text.</w:t>
          </w:r>
        </w:p>
      </w:docPartBody>
    </w:docPart>
    <w:docPart>
      <w:docPartPr>
        <w:name w:val="E3DC612C998A425FA87C7B736F8B0141"/>
        <w:category>
          <w:name w:val="General"/>
          <w:gallery w:val="placeholder"/>
        </w:category>
        <w:types>
          <w:type w:val="bbPlcHdr"/>
        </w:types>
        <w:behaviors>
          <w:behavior w:val="content"/>
        </w:behaviors>
        <w:guid w:val="{ED189143-B381-4802-B926-8C52ACE64544}"/>
      </w:docPartPr>
      <w:docPartBody>
        <w:p w:rsidR="006B3866" w:rsidRDefault="00F51238" w:rsidP="00F51238">
          <w:pPr>
            <w:pStyle w:val="E3DC612C998A425FA87C7B736F8B0141"/>
          </w:pPr>
          <w:r w:rsidRPr="00ED7A42">
            <w:rPr>
              <w:rStyle w:val="PlaceholderText"/>
              <w:rFonts w:ascii="Garamond" w:hAnsi="Garamond"/>
              <w:sz w:val="24"/>
              <w:szCs w:val="24"/>
            </w:rPr>
            <w:t>Click or tap here to enter text.</w:t>
          </w:r>
        </w:p>
      </w:docPartBody>
    </w:docPart>
    <w:docPart>
      <w:docPartPr>
        <w:name w:val="097C90564DBD406E814B600F49ABB1C4"/>
        <w:category>
          <w:name w:val="General"/>
          <w:gallery w:val="placeholder"/>
        </w:category>
        <w:types>
          <w:type w:val="bbPlcHdr"/>
        </w:types>
        <w:behaviors>
          <w:behavior w:val="content"/>
        </w:behaviors>
        <w:guid w:val="{F6232F88-2C30-49C6-8EC6-7FB437E2C8CF}"/>
      </w:docPartPr>
      <w:docPartBody>
        <w:p w:rsidR="006B3866" w:rsidRDefault="00F51238" w:rsidP="00F51238">
          <w:pPr>
            <w:pStyle w:val="097C90564DBD406E814B600F49ABB1C4"/>
          </w:pPr>
          <w:r w:rsidRPr="005D12FE">
            <w:rPr>
              <w:rStyle w:val="PlaceholderText"/>
            </w:rPr>
            <w:t>Click or tap here to enter text.</w:t>
          </w:r>
        </w:p>
      </w:docPartBody>
    </w:docPart>
    <w:docPart>
      <w:docPartPr>
        <w:name w:val="DAFE953C34324A14AA742562FB2B5104"/>
        <w:category>
          <w:name w:val="General"/>
          <w:gallery w:val="placeholder"/>
        </w:category>
        <w:types>
          <w:type w:val="bbPlcHdr"/>
        </w:types>
        <w:behaviors>
          <w:behavior w:val="content"/>
        </w:behaviors>
        <w:guid w:val="{2658BAD9-F614-4313-8751-D9319476373C}"/>
      </w:docPartPr>
      <w:docPartBody>
        <w:p w:rsidR="007E59CD" w:rsidRDefault="002D0A4E" w:rsidP="002D0A4E">
          <w:pPr>
            <w:pStyle w:val="DAFE953C34324A14AA742562FB2B5104"/>
          </w:pPr>
          <w:r w:rsidRPr="00D6474C">
            <w:rPr>
              <w:rStyle w:val="PlaceholderText"/>
              <w:sz w:val="24"/>
            </w:rPr>
            <w:t>Click or tap here to enter text.</w:t>
          </w:r>
        </w:p>
      </w:docPartBody>
    </w:docPart>
    <w:docPart>
      <w:docPartPr>
        <w:name w:val="A0B7A5E364F74BB793E70741DB874A4C"/>
        <w:category>
          <w:name w:val="General"/>
          <w:gallery w:val="placeholder"/>
        </w:category>
        <w:types>
          <w:type w:val="bbPlcHdr"/>
        </w:types>
        <w:behaviors>
          <w:behavior w:val="content"/>
        </w:behaviors>
        <w:guid w:val="{FB797B49-6A68-474E-83B0-D27185D607BC}"/>
      </w:docPartPr>
      <w:docPartBody>
        <w:p w:rsidR="007E59CD" w:rsidRDefault="002D0A4E" w:rsidP="002D0A4E">
          <w:pPr>
            <w:pStyle w:val="A0B7A5E364F74BB793E70741DB874A4C"/>
          </w:pPr>
          <w:r w:rsidRPr="00D6474C">
            <w:rPr>
              <w:rStyle w:val="PlaceholderText"/>
              <w:sz w:val="24"/>
            </w:rPr>
            <w:t>Click or tap here to enter text.</w:t>
          </w:r>
        </w:p>
      </w:docPartBody>
    </w:docPart>
    <w:docPart>
      <w:docPartPr>
        <w:name w:val="771667ED6679475F835AA6ADFE82930B"/>
        <w:category>
          <w:name w:val="General"/>
          <w:gallery w:val="placeholder"/>
        </w:category>
        <w:types>
          <w:type w:val="bbPlcHdr"/>
        </w:types>
        <w:behaviors>
          <w:behavior w:val="content"/>
        </w:behaviors>
        <w:guid w:val="{73D8DD77-7714-4574-8EB5-5D9283D9E714}"/>
      </w:docPartPr>
      <w:docPartBody>
        <w:p w:rsidR="007E59CD" w:rsidRDefault="002D0A4E" w:rsidP="002D0A4E">
          <w:pPr>
            <w:pStyle w:val="771667ED6679475F835AA6ADFE82930B"/>
          </w:pPr>
          <w:r w:rsidRPr="005D12FE">
            <w:rPr>
              <w:rStyle w:val="PlaceholderText"/>
            </w:rPr>
            <w:t>Click or tap here to enter text.</w:t>
          </w:r>
        </w:p>
      </w:docPartBody>
    </w:docPart>
    <w:docPart>
      <w:docPartPr>
        <w:name w:val="5EF99CF743D143E18191178F85341453"/>
        <w:category>
          <w:name w:val="General"/>
          <w:gallery w:val="placeholder"/>
        </w:category>
        <w:types>
          <w:type w:val="bbPlcHdr"/>
        </w:types>
        <w:behaviors>
          <w:behavior w:val="content"/>
        </w:behaviors>
        <w:guid w:val="{07AC9956-2669-45DD-8E87-11DE3C98A94F}"/>
      </w:docPartPr>
      <w:docPartBody>
        <w:p w:rsidR="007E59CD" w:rsidRDefault="002D0A4E" w:rsidP="002D0A4E">
          <w:pPr>
            <w:pStyle w:val="5EF99CF743D143E18191178F85341453"/>
          </w:pPr>
          <w:r w:rsidRPr="00D6474C">
            <w:rPr>
              <w:rStyle w:val="PlaceholderText"/>
              <w:sz w:val="24"/>
            </w:rPr>
            <w:t>Click or tap here to enter text.</w:t>
          </w:r>
        </w:p>
      </w:docPartBody>
    </w:docPart>
    <w:docPart>
      <w:docPartPr>
        <w:name w:val="3A45E57D7C334BBFA48840309126C960"/>
        <w:category>
          <w:name w:val="General"/>
          <w:gallery w:val="placeholder"/>
        </w:category>
        <w:types>
          <w:type w:val="bbPlcHdr"/>
        </w:types>
        <w:behaviors>
          <w:behavior w:val="content"/>
        </w:behaviors>
        <w:guid w:val="{B4F11F44-6742-4643-8F6E-C69C60B9A0B6}"/>
      </w:docPartPr>
      <w:docPartBody>
        <w:p w:rsidR="007E59CD" w:rsidRDefault="002D0A4E" w:rsidP="002D0A4E">
          <w:pPr>
            <w:pStyle w:val="3A45E57D7C334BBFA48840309126C960"/>
          </w:pPr>
          <w:r w:rsidRPr="00D6474C">
            <w:rPr>
              <w:rStyle w:val="PlaceholderText"/>
              <w:rFonts w:ascii="Garamond" w:hAnsi="Garamond"/>
              <w:sz w:val="24"/>
              <w:szCs w:val="24"/>
            </w:rPr>
            <w:t>Click or tap here to enter text.</w:t>
          </w:r>
        </w:p>
      </w:docPartBody>
    </w:docPart>
    <w:docPart>
      <w:docPartPr>
        <w:name w:val="AC885493610646BDB896AC89A00B4621"/>
        <w:category>
          <w:name w:val="General"/>
          <w:gallery w:val="placeholder"/>
        </w:category>
        <w:types>
          <w:type w:val="bbPlcHdr"/>
        </w:types>
        <w:behaviors>
          <w:behavior w:val="content"/>
        </w:behaviors>
        <w:guid w:val="{6169B7B3-9E92-4FCE-91EA-E67034676C0D}"/>
      </w:docPartPr>
      <w:docPartBody>
        <w:p w:rsidR="007E59CD" w:rsidRDefault="002D0A4E" w:rsidP="002D0A4E">
          <w:pPr>
            <w:pStyle w:val="AC885493610646BDB896AC89A00B4621"/>
          </w:pPr>
          <w:r w:rsidRPr="005D12FE">
            <w:rPr>
              <w:rStyle w:val="PlaceholderText"/>
            </w:rPr>
            <w:t>Click or tap here to enter text.</w:t>
          </w:r>
        </w:p>
      </w:docPartBody>
    </w:docPart>
    <w:docPart>
      <w:docPartPr>
        <w:name w:val="6D6A03E857DA47C293018E479312B595"/>
        <w:category>
          <w:name w:val="General"/>
          <w:gallery w:val="placeholder"/>
        </w:category>
        <w:types>
          <w:type w:val="bbPlcHdr"/>
        </w:types>
        <w:behaviors>
          <w:behavior w:val="content"/>
        </w:behaviors>
        <w:guid w:val="{316C912F-172E-48CC-B844-9015664935C7}"/>
      </w:docPartPr>
      <w:docPartBody>
        <w:p w:rsidR="007E59CD" w:rsidRDefault="002D0A4E" w:rsidP="002D0A4E">
          <w:pPr>
            <w:pStyle w:val="6D6A03E857DA47C293018E479312B595"/>
          </w:pPr>
          <w:r w:rsidRPr="005D12FE">
            <w:rPr>
              <w:rStyle w:val="PlaceholderText"/>
            </w:rPr>
            <w:t>Click or tap here to enter text.</w:t>
          </w:r>
        </w:p>
      </w:docPartBody>
    </w:docPart>
    <w:docPart>
      <w:docPartPr>
        <w:name w:val="A921CAEA7BDE4904AAD411526B0AA26E"/>
        <w:category>
          <w:name w:val="General"/>
          <w:gallery w:val="placeholder"/>
        </w:category>
        <w:types>
          <w:type w:val="bbPlcHdr"/>
        </w:types>
        <w:behaviors>
          <w:behavior w:val="content"/>
        </w:behaviors>
        <w:guid w:val="{FD3860B0-61DE-4A61-B815-7F1FA9172C63}"/>
      </w:docPartPr>
      <w:docPartBody>
        <w:p w:rsidR="007E59CD" w:rsidRDefault="002D0A4E" w:rsidP="002D0A4E">
          <w:pPr>
            <w:pStyle w:val="A921CAEA7BDE4904AAD411526B0AA26E"/>
          </w:pPr>
          <w:r w:rsidRPr="005D12FE">
            <w:rPr>
              <w:rStyle w:val="PlaceholderText"/>
            </w:rPr>
            <w:t>Click or tap here to enter text.</w:t>
          </w:r>
        </w:p>
      </w:docPartBody>
    </w:docPart>
    <w:docPart>
      <w:docPartPr>
        <w:name w:val="5BB1FFF4AFE14D539E0358D29D88C3DD"/>
        <w:category>
          <w:name w:val="General"/>
          <w:gallery w:val="placeholder"/>
        </w:category>
        <w:types>
          <w:type w:val="bbPlcHdr"/>
        </w:types>
        <w:behaviors>
          <w:behavior w:val="content"/>
        </w:behaviors>
        <w:guid w:val="{F08DB9C9-4BAE-47D5-8B5A-320B26358D16}"/>
      </w:docPartPr>
      <w:docPartBody>
        <w:p w:rsidR="007E59CD" w:rsidRDefault="002D0A4E" w:rsidP="002D0A4E">
          <w:pPr>
            <w:pStyle w:val="5BB1FFF4AFE14D539E0358D29D88C3DD"/>
          </w:pPr>
          <w:r w:rsidRPr="005D12FE">
            <w:rPr>
              <w:rStyle w:val="PlaceholderText"/>
            </w:rPr>
            <w:t>Click or tap here to enter text.</w:t>
          </w:r>
        </w:p>
      </w:docPartBody>
    </w:docPart>
    <w:docPart>
      <w:docPartPr>
        <w:name w:val="B0EF68ECA29C41E89FD073CEA757209E"/>
        <w:category>
          <w:name w:val="General"/>
          <w:gallery w:val="placeholder"/>
        </w:category>
        <w:types>
          <w:type w:val="bbPlcHdr"/>
        </w:types>
        <w:behaviors>
          <w:behavior w:val="content"/>
        </w:behaviors>
        <w:guid w:val="{E19B05C3-EE79-423F-85EB-B9D37B5FAF0C}"/>
      </w:docPartPr>
      <w:docPartBody>
        <w:p w:rsidR="007E59CD" w:rsidRDefault="002D0A4E" w:rsidP="002D0A4E">
          <w:pPr>
            <w:pStyle w:val="B0EF68ECA29C41E89FD073CEA757209E"/>
          </w:pPr>
          <w:r w:rsidRPr="005D12FE">
            <w:rPr>
              <w:rStyle w:val="PlaceholderText"/>
            </w:rPr>
            <w:t>Click or tap here to enter text.</w:t>
          </w:r>
        </w:p>
      </w:docPartBody>
    </w:docPart>
    <w:docPart>
      <w:docPartPr>
        <w:name w:val="CD26FA5999C34030A15B5589A147ACB5"/>
        <w:category>
          <w:name w:val="General"/>
          <w:gallery w:val="placeholder"/>
        </w:category>
        <w:types>
          <w:type w:val="bbPlcHdr"/>
        </w:types>
        <w:behaviors>
          <w:behavior w:val="content"/>
        </w:behaviors>
        <w:guid w:val="{850B77EA-5474-4300-A7BE-71644FABE069}"/>
      </w:docPartPr>
      <w:docPartBody>
        <w:p w:rsidR="007E59CD" w:rsidRDefault="002D0A4E" w:rsidP="002D0A4E">
          <w:pPr>
            <w:pStyle w:val="CD26FA5999C34030A15B5589A147ACB5"/>
          </w:pPr>
          <w:r w:rsidRPr="005D12FE">
            <w:rPr>
              <w:rStyle w:val="PlaceholderText"/>
            </w:rPr>
            <w:t>Click or tap here to enter text.</w:t>
          </w:r>
        </w:p>
      </w:docPartBody>
    </w:docPart>
    <w:docPart>
      <w:docPartPr>
        <w:name w:val="0D27A7D42DA740259A83AB565AA7DB2B"/>
        <w:category>
          <w:name w:val="General"/>
          <w:gallery w:val="placeholder"/>
        </w:category>
        <w:types>
          <w:type w:val="bbPlcHdr"/>
        </w:types>
        <w:behaviors>
          <w:behavior w:val="content"/>
        </w:behaviors>
        <w:guid w:val="{823ECE12-1194-4AD5-ADDB-FAC6B3D4F921}"/>
      </w:docPartPr>
      <w:docPartBody>
        <w:p w:rsidR="007E59CD" w:rsidRDefault="002D0A4E" w:rsidP="002D0A4E">
          <w:pPr>
            <w:pStyle w:val="0D27A7D42DA740259A83AB565AA7DB2B"/>
          </w:pPr>
          <w:r w:rsidRPr="005D12FE">
            <w:rPr>
              <w:rStyle w:val="PlaceholderText"/>
            </w:rPr>
            <w:t>Click or tap here to enter text.</w:t>
          </w:r>
        </w:p>
      </w:docPartBody>
    </w:docPart>
    <w:docPart>
      <w:docPartPr>
        <w:name w:val="C2AC84AC54AC444EB2DD88419B742EF8"/>
        <w:category>
          <w:name w:val="General"/>
          <w:gallery w:val="placeholder"/>
        </w:category>
        <w:types>
          <w:type w:val="bbPlcHdr"/>
        </w:types>
        <w:behaviors>
          <w:behavior w:val="content"/>
        </w:behaviors>
        <w:guid w:val="{A9B0A4BD-AEF1-4D05-895B-B5178FF90448}"/>
      </w:docPartPr>
      <w:docPartBody>
        <w:p w:rsidR="007E59CD" w:rsidRDefault="002D0A4E" w:rsidP="002D0A4E">
          <w:pPr>
            <w:pStyle w:val="C2AC84AC54AC444EB2DD88419B742EF8"/>
          </w:pPr>
          <w:r w:rsidRPr="005D12FE">
            <w:rPr>
              <w:rStyle w:val="PlaceholderText"/>
            </w:rPr>
            <w:t>Click or tap here to enter text.</w:t>
          </w:r>
        </w:p>
      </w:docPartBody>
    </w:docPart>
    <w:docPart>
      <w:docPartPr>
        <w:name w:val="661387B235594110A57DF883CBF261E4"/>
        <w:category>
          <w:name w:val="General"/>
          <w:gallery w:val="placeholder"/>
        </w:category>
        <w:types>
          <w:type w:val="bbPlcHdr"/>
        </w:types>
        <w:behaviors>
          <w:behavior w:val="content"/>
        </w:behaviors>
        <w:guid w:val="{644EBC47-5F5B-4A1A-885E-B4AB95FB6A39}"/>
      </w:docPartPr>
      <w:docPartBody>
        <w:p w:rsidR="007E59CD" w:rsidRDefault="002D0A4E" w:rsidP="002D0A4E">
          <w:pPr>
            <w:pStyle w:val="661387B235594110A57DF883CBF261E4"/>
          </w:pPr>
          <w:r w:rsidRPr="005D12FE">
            <w:rPr>
              <w:rStyle w:val="PlaceholderText"/>
            </w:rPr>
            <w:t>Click or tap here to enter text.</w:t>
          </w:r>
        </w:p>
      </w:docPartBody>
    </w:docPart>
    <w:docPart>
      <w:docPartPr>
        <w:name w:val="DFF6F2902F7740299599ED3EE33D0C9C"/>
        <w:category>
          <w:name w:val="General"/>
          <w:gallery w:val="placeholder"/>
        </w:category>
        <w:types>
          <w:type w:val="bbPlcHdr"/>
        </w:types>
        <w:behaviors>
          <w:behavior w:val="content"/>
        </w:behaviors>
        <w:guid w:val="{DD76FC3A-EA80-4E11-852C-C3A82F890B7E}"/>
      </w:docPartPr>
      <w:docPartBody>
        <w:p w:rsidR="007E59CD" w:rsidRDefault="002D0A4E" w:rsidP="002D0A4E">
          <w:pPr>
            <w:pStyle w:val="DFF6F2902F7740299599ED3EE33D0C9C"/>
          </w:pPr>
          <w:r w:rsidRPr="005D12FE">
            <w:rPr>
              <w:rStyle w:val="PlaceholderText"/>
            </w:rPr>
            <w:t>Click or tap here to enter text.</w:t>
          </w:r>
        </w:p>
      </w:docPartBody>
    </w:docPart>
    <w:docPart>
      <w:docPartPr>
        <w:name w:val="F57652125F97468DAA47A228DC0C3581"/>
        <w:category>
          <w:name w:val="General"/>
          <w:gallery w:val="placeholder"/>
        </w:category>
        <w:types>
          <w:type w:val="bbPlcHdr"/>
        </w:types>
        <w:behaviors>
          <w:behavior w:val="content"/>
        </w:behaviors>
        <w:guid w:val="{EEC85E7C-669D-4F69-B9D4-BCC1B4032019}"/>
      </w:docPartPr>
      <w:docPartBody>
        <w:p w:rsidR="007E59CD" w:rsidRDefault="002D0A4E" w:rsidP="002D0A4E">
          <w:pPr>
            <w:pStyle w:val="F57652125F97468DAA47A228DC0C3581"/>
          </w:pPr>
          <w:r w:rsidRPr="005D12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EA2"/>
    <w:rsid w:val="002D0A4E"/>
    <w:rsid w:val="006B3866"/>
    <w:rsid w:val="007E59CD"/>
    <w:rsid w:val="00904E23"/>
    <w:rsid w:val="00C9565D"/>
    <w:rsid w:val="00CC0EA2"/>
    <w:rsid w:val="00F5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E9E04E90C94F3DBD920044715A1B69">
    <w:name w:val="16E9E04E90C94F3DBD920044715A1B69"/>
    <w:rsid w:val="00CC0EA2"/>
  </w:style>
  <w:style w:type="character" w:styleId="PlaceholderText">
    <w:name w:val="Placeholder Text"/>
    <w:basedOn w:val="DefaultParagraphFont"/>
    <w:uiPriority w:val="99"/>
    <w:semiHidden/>
    <w:rsid w:val="002D0A4E"/>
    <w:rPr>
      <w:color w:val="808080"/>
    </w:rPr>
  </w:style>
  <w:style w:type="paragraph" w:customStyle="1" w:styleId="DEC1128F012943AF861EEFF4DEC01BD5">
    <w:name w:val="DEC1128F012943AF861EEFF4DEC01BD5"/>
    <w:rsid w:val="00CC0EA2"/>
  </w:style>
  <w:style w:type="paragraph" w:customStyle="1" w:styleId="2051A582AC5040C690C45DDC5A222B39">
    <w:name w:val="2051A582AC5040C690C45DDC5A222B39"/>
    <w:rsid w:val="00F51238"/>
    <w:rPr>
      <w:rFonts w:eastAsiaTheme="minorHAnsi"/>
    </w:rPr>
  </w:style>
  <w:style w:type="paragraph" w:customStyle="1" w:styleId="4F851CAAD6C44899B3E4662849155827">
    <w:name w:val="4F851CAAD6C44899B3E4662849155827"/>
    <w:rsid w:val="00F51238"/>
    <w:rPr>
      <w:rFonts w:eastAsiaTheme="minorHAnsi"/>
    </w:rPr>
  </w:style>
  <w:style w:type="paragraph" w:customStyle="1" w:styleId="8A7A1C56C0C14DAF8575515E6EEB7625">
    <w:name w:val="8A7A1C56C0C14DAF8575515E6EEB7625"/>
    <w:rsid w:val="00F51238"/>
    <w:rPr>
      <w:rFonts w:eastAsiaTheme="minorHAnsi"/>
    </w:rPr>
  </w:style>
  <w:style w:type="paragraph" w:customStyle="1" w:styleId="4DF9804E1E7A48DF9DF569065C4BB973">
    <w:name w:val="4DF9804E1E7A48DF9DF569065C4BB973"/>
    <w:rsid w:val="00F51238"/>
    <w:rPr>
      <w:rFonts w:eastAsiaTheme="minorHAnsi"/>
    </w:rPr>
  </w:style>
  <w:style w:type="paragraph" w:customStyle="1" w:styleId="BE0712FF502F4C5AAE8C3E73F2D6C9AD">
    <w:name w:val="BE0712FF502F4C5AAE8C3E73F2D6C9AD"/>
    <w:rsid w:val="00F51238"/>
    <w:rPr>
      <w:rFonts w:eastAsiaTheme="minorHAnsi"/>
    </w:rPr>
  </w:style>
  <w:style w:type="paragraph" w:customStyle="1" w:styleId="AF2FE6FFD0294FAD94A286D021CD0DAB">
    <w:name w:val="AF2FE6FFD0294FAD94A286D021CD0DAB"/>
    <w:rsid w:val="00F51238"/>
    <w:rPr>
      <w:rFonts w:eastAsiaTheme="minorHAnsi"/>
    </w:rPr>
  </w:style>
  <w:style w:type="paragraph" w:customStyle="1" w:styleId="12BCDA36C9A0490CB0EDB1214AFD4385">
    <w:name w:val="12BCDA36C9A0490CB0EDB1214AFD4385"/>
    <w:rsid w:val="00F51238"/>
    <w:rPr>
      <w:rFonts w:eastAsiaTheme="minorHAnsi"/>
    </w:rPr>
  </w:style>
  <w:style w:type="paragraph" w:customStyle="1" w:styleId="91B1BF96B4B64A5DB3F5EE81535EC16A">
    <w:name w:val="91B1BF96B4B64A5DB3F5EE81535EC16A"/>
    <w:rsid w:val="00F51238"/>
    <w:rPr>
      <w:rFonts w:eastAsiaTheme="minorHAnsi"/>
    </w:rPr>
  </w:style>
  <w:style w:type="paragraph" w:customStyle="1" w:styleId="B090AC16432E40D9B9B1F89DFA48C59B">
    <w:name w:val="B090AC16432E40D9B9B1F89DFA48C59B"/>
    <w:rsid w:val="00F51238"/>
    <w:rPr>
      <w:rFonts w:eastAsiaTheme="minorHAnsi"/>
    </w:rPr>
  </w:style>
  <w:style w:type="paragraph" w:customStyle="1" w:styleId="328FFF8AC84E4511BCE6312A50A2DD21">
    <w:name w:val="328FFF8AC84E4511BCE6312A50A2DD21"/>
    <w:rsid w:val="00F51238"/>
    <w:rPr>
      <w:rFonts w:eastAsiaTheme="minorHAnsi"/>
    </w:rPr>
  </w:style>
  <w:style w:type="paragraph" w:customStyle="1" w:styleId="FA7CC281DACB4C0AB8FE9937B6DD1987">
    <w:name w:val="FA7CC281DACB4C0AB8FE9937B6DD1987"/>
    <w:rsid w:val="00F51238"/>
    <w:rPr>
      <w:rFonts w:eastAsiaTheme="minorHAnsi"/>
    </w:rPr>
  </w:style>
  <w:style w:type="paragraph" w:customStyle="1" w:styleId="10C1562A7FD44B6BA1D81B9C2408B778">
    <w:name w:val="10C1562A7FD44B6BA1D81B9C2408B778"/>
    <w:rsid w:val="00F51238"/>
    <w:rPr>
      <w:rFonts w:eastAsiaTheme="minorHAnsi"/>
    </w:rPr>
  </w:style>
  <w:style w:type="paragraph" w:customStyle="1" w:styleId="22D5FDFA24C94B65985EF1B7019738F1">
    <w:name w:val="22D5FDFA24C94B65985EF1B7019738F1"/>
    <w:rsid w:val="00F51238"/>
    <w:rPr>
      <w:rFonts w:eastAsiaTheme="minorHAnsi"/>
    </w:rPr>
  </w:style>
  <w:style w:type="paragraph" w:customStyle="1" w:styleId="047D65196C254CF4A2D0D7F62F848060">
    <w:name w:val="047D65196C254CF4A2D0D7F62F848060"/>
    <w:rsid w:val="00F51238"/>
    <w:rPr>
      <w:rFonts w:eastAsiaTheme="minorHAnsi"/>
    </w:rPr>
  </w:style>
  <w:style w:type="paragraph" w:customStyle="1" w:styleId="B06F2DC18FFD4B0EAAB63A4FB269D8A2">
    <w:name w:val="B06F2DC18FFD4B0EAAB63A4FB269D8A2"/>
    <w:rsid w:val="00F51238"/>
    <w:rPr>
      <w:rFonts w:eastAsiaTheme="minorHAnsi"/>
    </w:rPr>
  </w:style>
  <w:style w:type="paragraph" w:customStyle="1" w:styleId="D93082789FF04DFB882D4F5E61193B70">
    <w:name w:val="D93082789FF04DFB882D4F5E61193B70"/>
    <w:rsid w:val="00F51238"/>
    <w:rPr>
      <w:rFonts w:eastAsiaTheme="minorHAnsi"/>
    </w:rPr>
  </w:style>
  <w:style w:type="paragraph" w:customStyle="1" w:styleId="C049373294214AB09C8258CA248012B9">
    <w:name w:val="C049373294214AB09C8258CA248012B9"/>
    <w:rsid w:val="00F51238"/>
    <w:rPr>
      <w:rFonts w:eastAsiaTheme="minorHAnsi"/>
    </w:rPr>
  </w:style>
  <w:style w:type="paragraph" w:customStyle="1" w:styleId="FD3024864B2243689C2D7158D1FF5C4A">
    <w:name w:val="FD3024864B2243689C2D7158D1FF5C4A"/>
    <w:rsid w:val="00F51238"/>
    <w:rPr>
      <w:rFonts w:eastAsiaTheme="minorHAnsi"/>
    </w:rPr>
  </w:style>
  <w:style w:type="paragraph" w:customStyle="1" w:styleId="3319124AB1A34B63A35E075F2BA07FA7">
    <w:name w:val="3319124AB1A34B63A35E075F2BA07FA7"/>
    <w:rsid w:val="00F51238"/>
    <w:rPr>
      <w:rFonts w:eastAsiaTheme="minorHAnsi"/>
    </w:rPr>
  </w:style>
  <w:style w:type="paragraph" w:customStyle="1" w:styleId="F135F98C956C4695A61DE9583EF6C787">
    <w:name w:val="F135F98C956C4695A61DE9583EF6C787"/>
    <w:rsid w:val="00F51238"/>
    <w:rPr>
      <w:rFonts w:eastAsiaTheme="minorHAnsi"/>
    </w:rPr>
  </w:style>
  <w:style w:type="paragraph" w:customStyle="1" w:styleId="68135FA5DBE04DF09B309E54EEB1DC62">
    <w:name w:val="68135FA5DBE04DF09B309E54EEB1DC62"/>
    <w:rsid w:val="00F51238"/>
    <w:rPr>
      <w:rFonts w:eastAsiaTheme="minorHAnsi"/>
    </w:rPr>
  </w:style>
  <w:style w:type="paragraph" w:customStyle="1" w:styleId="A3EBAF5F61D6449A911202F8B7119912">
    <w:name w:val="A3EBAF5F61D6449A911202F8B7119912"/>
    <w:rsid w:val="00F51238"/>
    <w:rPr>
      <w:rFonts w:eastAsiaTheme="minorHAnsi"/>
    </w:rPr>
  </w:style>
  <w:style w:type="paragraph" w:customStyle="1" w:styleId="551048B7CC4B4457A49A6CB3833B5FB1">
    <w:name w:val="551048B7CC4B4457A49A6CB3833B5FB1"/>
    <w:rsid w:val="00F51238"/>
    <w:rPr>
      <w:rFonts w:eastAsiaTheme="minorHAnsi"/>
    </w:rPr>
  </w:style>
  <w:style w:type="paragraph" w:customStyle="1" w:styleId="85551DDAF7284D0681F67C82C41A487B">
    <w:name w:val="85551DDAF7284D0681F67C82C41A487B"/>
    <w:rsid w:val="00F51238"/>
    <w:rPr>
      <w:rFonts w:eastAsiaTheme="minorHAnsi"/>
    </w:rPr>
  </w:style>
  <w:style w:type="paragraph" w:customStyle="1" w:styleId="9643A95A57BB43B9807E8B6E6B27D6A7">
    <w:name w:val="9643A95A57BB43B9807E8B6E6B27D6A7"/>
    <w:rsid w:val="00F51238"/>
    <w:rPr>
      <w:rFonts w:eastAsiaTheme="minorHAnsi"/>
    </w:rPr>
  </w:style>
  <w:style w:type="paragraph" w:customStyle="1" w:styleId="5E811057EEAE4AFF98B8A6807F6CFFA5">
    <w:name w:val="5E811057EEAE4AFF98B8A6807F6CFFA5"/>
    <w:rsid w:val="00F51238"/>
    <w:rPr>
      <w:rFonts w:eastAsiaTheme="minorHAnsi"/>
    </w:rPr>
  </w:style>
  <w:style w:type="paragraph" w:customStyle="1" w:styleId="E7F72EA570394597A53C2F85FC011AC2">
    <w:name w:val="E7F72EA570394597A53C2F85FC011AC2"/>
    <w:rsid w:val="00F51238"/>
    <w:rPr>
      <w:rFonts w:eastAsiaTheme="minorHAnsi"/>
    </w:rPr>
  </w:style>
  <w:style w:type="paragraph" w:customStyle="1" w:styleId="092B47BAA89E4F9DA5E5C983637DB092">
    <w:name w:val="092B47BAA89E4F9DA5E5C983637DB092"/>
    <w:rsid w:val="00F51238"/>
    <w:rPr>
      <w:rFonts w:eastAsiaTheme="minorHAnsi"/>
    </w:rPr>
  </w:style>
  <w:style w:type="paragraph" w:customStyle="1" w:styleId="28C49B3C9ACA4504BD85A5E7203F9E96">
    <w:name w:val="28C49B3C9ACA4504BD85A5E7203F9E96"/>
    <w:rsid w:val="00F51238"/>
    <w:rPr>
      <w:rFonts w:eastAsiaTheme="minorHAnsi"/>
    </w:rPr>
  </w:style>
  <w:style w:type="paragraph" w:customStyle="1" w:styleId="75466BAB2F3A4E0380ED859743317C8B">
    <w:name w:val="75466BAB2F3A4E0380ED859743317C8B"/>
    <w:rsid w:val="00F51238"/>
    <w:rPr>
      <w:rFonts w:eastAsiaTheme="minorHAnsi"/>
    </w:rPr>
  </w:style>
  <w:style w:type="paragraph" w:customStyle="1" w:styleId="267E436191484486A41B8B104BD6C47C">
    <w:name w:val="267E436191484486A41B8B104BD6C47C"/>
    <w:rsid w:val="00F51238"/>
    <w:rPr>
      <w:rFonts w:eastAsiaTheme="minorHAnsi"/>
    </w:rPr>
  </w:style>
  <w:style w:type="paragraph" w:customStyle="1" w:styleId="E1DE4772689A4B8FBAEE43565C77BCAA">
    <w:name w:val="E1DE4772689A4B8FBAEE43565C77BCAA"/>
    <w:rsid w:val="00F51238"/>
    <w:rPr>
      <w:rFonts w:eastAsiaTheme="minorHAnsi"/>
    </w:rPr>
  </w:style>
  <w:style w:type="paragraph" w:customStyle="1" w:styleId="4B5BD0552D224D968810F886AE17E407">
    <w:name w:val="4B5BD0552D224D968810F886AE17E407"/>
    <w:rsid w:val="00F51238"/>
    <w:rPr>
      <w:rFonts w:eastAsiaTheme="minorHAnsi"/>
    </w:rPr>
  </w:style>
  <w:style w:type="paragraph" w:customStyle="1" w:styleId="669680625E6E43A68B848DA2C0241091">
    <w:name w:val="669680625E6E43A68B848DA2C0241091"/>
    <w:rsid w:val="00F51238"/>
    <w:rPr>
      <w:rFonts w:eastAsiaTheme="minorHAnsi"/>
    </w:rPr>
  </w:style>
  <w:style w:type="paragraph" w:customStyle="1" w:styleId="E95E1D4B734040498E987733F228ED63">
    <w:name w:val="E95E1D4B734040498E987733F228ED63"/>
    <w:rsid w:val="00F51238"/>
    <w:rPr>
      <w:rFonts w:eastAsiaTheme="minorHAnsi"/>
    </w:rPr>
  </w:style>
  <w:style w:type="paragraph" w:customStyle="1" w:styleId="084F8C20AB374636837B6CCEC3F452A2">
    <w:name w:val="084F8C20AB374636837B6CCEC3F452A2"/>
    <w:rsid w:val="00F51238"/>
    <w:rPr>
      <w:rFonts w:eastAsiaTheme="minorHAnsi"/>
    </w:rPr>
  </w:style>
  <w:style w:type="paragraph" w:customStyle="1" w:styleId="84993F810F8E463994A42C1B9B2BA7FF">
    <w:name w:val="84993F810F8E463994A42C1B9B2BA7FF"/>
    <w:rsid w:val="00F51238"/>
    <w:rPr>
      <w:rFonts w:eastAsiaTheme="minorHAnsi"/>
    </w:rPr>
  </w:style>
  <w:style w:type="paragraph" w:customStyle="1" w:styleId="6D80BEBA42F841A99196B007F57308C5">
    <w:name w:val="6D80BEBA42F841A99196B007F57308C5"/>
    <w:rsid w:val="00F51238"/>
    <w:rPr>
      <w:rFonts w:eastAsiaTheme="minorHAnsi"/>
    </w:rPr>
  </w:style>
  <w:style w:type="paragraph" w:customStyle="1" w:styleId="E3DC612C998A425FA87C7B736F8B0141">
    <w:name w:val="E3DC612C998A425FA87C7B736F8B0141"/>
    <w:rsid w:val="00F51238"/>
    <w:rPr>
      <w:rFonts w:eastAsiaTheme="minorHAnsi"/>
    </w:rPr>
  </w:style>
  <w:style w:type="paragraph" w:customStyle="1" w:styleId="FD59BC294B6842208F8C0EAFECBA6FDC">
    <w:name w:val="FD59BC294B6842208F8C0EAFECBA6FDC"/>
    <w:rsid w:val="00F51238"/>
    <w:rPr>
      <w:rFonts w:eastAsiaTheme="minorHAnsi"/>
    </w:rPr>
  </w:style>
  <w:style w:type="paragraph" w:customStyle="1" w:styleId="D4617F633904435894A4081BF154719C">
    <w:name w:val="D4617F633904435894A4081BF154719C"/>
    <w:rsid w:val="00F51238"/>
    <w:rPr>
      <w:rFonts w:eastAsiaTheme="minorHAnsi"/>
    </w:rPr>
  </w:style>
  <w:style w:type="paragraph" w:customStyle="1" w:styleId="0716E86FE9054834A38F3946521295B0">
    <w:name w:val="0716E86FE9054834A38F3946521295B0"/>
    <w:rsid w:val="00F51238"/>
    <w:rPr>
      <w:rFonts w:eastAsiaTheme="minorHAnsi"/>
    </w:rPr>
  </w:style>
  <w:style w:type="paragraph" w:customStyle="1" w:styleId="A83357E5D5D94FC9894C63CAAC792439">
    <w:name w:val="A83357E5D5D94FC9894C63CAAC792439"/>
    <w:rsid w:val="00F51238"/>
    <w:rPr>
      <w:rFonts w:eastAsiaTheme="minorHAnsi"/>
    </w:rPr>
  </w:style>
  <w:style w:type="paragraph" w:customStyle="1" w:styleId="3065986189114927BEBBB42097E0C176">
    <w:name w:val="3065986189114927BEBBB42097E0C176"/>
    <w:rsid w:val="00F51238"/>
    <w:rPr>
      <w:rFonts w:eastAsiaTheme="minorHAnsi"/>
    </w:rPr>
  </w:style>
  <w:style w:type="paragraph" w:customStyle="1" w:styleId="E739782FE91D4D8CAFD931FF288CB775">
    <w:name w:val="E739782FE91D4D8CAFD931FF288CB775"/>
    <w:rsid w:val="00F51238"/>
    <w:rPr>
      <w:rFonts w:eastAsiaTheme="minorHAnsi"/>
    </w:rPr>
  </w:style>
  <w:style w:type="paragraph" w:customStyle="1" w:styleId="495B3972492F4471A27813109A5C6B96">
    <w:name w:val="495B3972492F4471A27813109A5C6B96"/>
    <w:rsid w:val="00F51238"/>
    <w:rPr>
      <w:rFonts w:eastAsiaTheme="minorHAnsi"/>
    </w:rPr>
  </w:style>
  <w:style w:type="paragraph" w:customStyle="1" w:styleId="44BE157E4D1B4E58AABBE7171666F81C">
    <w:name w:val="44BE157E4D1B4E58AABBE7171666F81C"/>
    <w:rsid w:val="00F51238"/>
    <w:rPr>
      <w:rFonts w:eastAsiaTheme="minorHAnsi"/>
    </w:rPr>
  </w:style>
  <w:style w:type="paragraph" w:customStyle="1" w:styleId="4D917F93A28A4E31919EDDE95C419A91">
    <w:name w:val="4D917F93A28A4E31919EDDE95C419A91"/>
    <w:rsid w:val="00F51238"/>
    <w:rPr>
      <w:rFonts w:eastAsiaTheme="minorHAnsi"/>
    </w:rPr>
  </w:style>
  <w:style w:type="paragraph" w:customStyle="1" w:styleId="A27AC33DE416425BB2D53CC183D6B392">
    <w:name w:val="A27AC33DE416425BB2D53CC183D6B392"/>
    <w:rsid w:val="00F51238"/>
    <w:rPr>
      <w:rFonts w:eastAsiaTheme="minorHAnsi"/>
    </w:rPr>
  </w:style>
  <w:style w:type="paragraph" w:customStyle="1" w:styleId="E21E8494DBB34ED191F3A00B927D6AA6">
    <w:name w:val="E21E8494DBB34ED191F3A00B927D6AA6"/>
    <w:rsid w:val="00F51238"/>
    <w:rPr>
      <w:rFonts w:eastAsiaTheme="minorHAnsi"/>
    </w:rPr>
  </w:style>
  <w:style w:type="paragraph" w:customStyle="1" w:styleId="B285B921D5114265BE5B2AE016656D77">
    <w:name w:val="B285B921D5114265BE5B2AE016656D77"/>
    <w:rsid w:val="00F51238"/>
    <w:rPr>
      <w:rFonts w:eastAsiaTheme="minorHAnsi"/>
    </w:rPr>
  </w:style>
  <w:style w:type="paragraph" w:customStyle="1" w:styleId="666666E655DE4D088E08F6722AFC4048">
    <w:name w:val="666666E655DE4D088E08F6722AFC4048"/>
    <w:rsid w:val="00F51238"/>
    <w:rPr>
      <w:rFonts w:eastAsiaTheme="minorHAnsi"/>
    </w:rPr>
  </w:style>
  <w:style w:type="paragraph" w:customStyle="1" w:styleId="C7D7A02974A7478ABD27F165E02691D1">
    <w:name w:val="C7D7A02974A7478ABD27F165E02691D1"/>
    <w:rsid w:val="00F51238"/>
    <w:rPr>
      <w:rFonts w:eastAsiaTheme="minorHAnsi"/>
    </w:rPr>
  </w:style>
  <w:style w:type="paragraph" w:customStyle="1" w:styleId="3FA5F5ED827943B7B92CDB1CD5E6FBF3">
    <w:name w:val="3FA5F5ED827943B7B92CDB1CD5E6FBF3"/>
    <w:rsid w:val="00F51238"/>
    <w:rPr>
      <w:rFonts w:eastAsiaTheme="minorHAnsi"/>
    </w:rPr>
  </w:style>
  <w:style w:type="paragraph" w:customStyle="1" w:styleId="18D0DB50BE7D464CB006E4C4429D33F4">
    <w:name w:val="18D0DB50BE7D464CB006E4C4429D33F4"/>
    <w:rsid w:val="00F51238"/>
    <w:rPr>
      <w:rFonts w:eastAsiaTheme="minorHAnsi"/>
    </w:rPr>
  </w:style>
  <w:style w:type="paragraph" w:customStyle="1" w:styleId="DCD0DD59DE0A47EAB0C2D6D1607DC669">
    <w:name w:val="DCD0DD59DE0A47EAB0C2D6D1607DC669"/>
    <w:rsid w:val="00F51238"/>
    <w:rPr>
      <w:rFonts w:eastAsiaTheme="minorHAnsi"/>
    </w:rPr>
  </w:style>
  <w:style w:type="paragraph" w:customStyle="1" w:styleId="E700E33A6E3E4B298540D1C0E6C4D978">
    <w:name w:val="E700E33A6E3E4B298540D1C0E6C4D978"/>
    <w:rsid w:val="00F51238"/>
    <w:rPr>
      <w:rFonts w:eastAsiaTheme="minorHAnsi"/>
    </w:rPr>
  </w:style>
  <w:style w:type="paragraph" w:customStyle="1" w:styleId="2E43ADCF4C7D451E801072642FF9E19F">
    <w:name w:val="2E43ADCF4C7D451E801072642FF9E19F"/>
    <w:rsid w:val="00F51238"/>
    <w:rPr>
      <w:rFonts w:eastAsiaTheme="minorHAnsi"/>
    </w:rPr>
  </w:style>
  <w:style w:type="paragraph" w:customStyle="1" w:styleId="D96FA4311691451BABA33C5423D57D2C">
    <w:name w:val="D96FA4311691451BABA33C5423D57D2C"/>
    <w:rsid w:val="00F51238"/>
    <w:rPr>
      <w:rFonts w:eastAsiaTheme="minorHAnsi"/>
    </w:rPr>
  </w:style>
  <w:style w:type="paragraph" w:customStyle="1" w:styleId="557BF1E2BDDC4EB2838213CE7F7527E6">
    <w:name w:val="557BF1E2BDDC4EB2838213CE7F7527E6"/>
    <w:rsid w:val="00F51238"/>
    <w:rPr>
      <w:rFonts w:eastAsiaTheme="minorHAnsi"/>
    </w:rPr>
  </w:style>
  <w:style w:type="paragraph" w:customStyle="1" w:styleId="FE03F91FC2974940B616AE7417993937">
    <w:name w:val="FE03F91FC2974940B616AE7417993937"/>
    <w:rsid w:val="00F51238"/>
    <w:rPr>
      <w:rFonts w:eastAsiaTheme="minorHAnsi"/>
    </w:rPr>
  </w:style>
  <w:style w:type="paragraph" w:customStyle="1" w:styleId="2CDEFA735B4E42DD9F2F133EAA469ABC">
    <w:name w:val="2CDEFA735B4E42DD9F2F133EAA469ABC"/>
    <w:rsid w:val="00F51238"/>
    <w:rPr>
      <w:rFonts w:eastAsiaTheme="minorHAnsi"/>
    </w:rPr>
  </w:style>
  <w:style w:type="paragraph" w:customStyle="1" w:styleId="08797772FA8D41BFAB97B27BCFCC0CE2">
    <w:name w:val="08797772FA8D41BFAB97B27BCFCC0CE2"/>
    <w:rsid w:val="00F51238"/>
    <w:rPr>
      <w:rFonts w:eastAsiaTheme="minorHAnsi"/>
    </w:rPr>
  </w:style>
  <w:style w:type="paragraph" w:customStyle="1" w:styleId="A22243B7C1AE486A9DB48907697FAB7C">
    <w:name w:val="A22243B7C1AE486A9DB48907697FAB7C"/>
    <w:rsid w:val="00F51238"/>
    <w:rPr>
      <w:rFonts w:eastAsiaTheme="minorHAnsi"/>
    </w:rPr>
  </w:style>
  <w:style w:type="paragraph" w:customStyle="1" w:styleId="D3451BAB4C794808BC3431CF16AAADE3">
    <w:name w:val="D3451BAB4C794808BC3431CF16AAADE3"/>
    <w:rsid w:val="00F51238"/>
    <w:rPr>
      <w:rFonts w:eastAsiaTheme="minorHAnsi"/>
    </w:rPr>
  </w:style>
  <w:style w:type="paragraph" w:customStyle="1" w:styleId="75EC3B5A793448F5982623375B5F836A">
    <w:name w:val="75EC3B5A793448F5982623375B5F836A"/>
    <w:rsid w:val="00F51238"/>
    <w:rPr>
      <w:rFonts w:eastAsiaTheme="minorHAnsi"/>
    </w:rPr>
  </w:style>
  <w:style w:type="paragraph" w:customStyle="1" w:styleId="0789398018E54F699484C8D18E8A15F2">
    <w:name w:val="0789398018E54F699484C8D18E8A15F2"/>
    <w:rsid w:val="00F51238"/>
    <w:rPr>
      <w:rFonts w:eastAsiaTheme="minorHAnsi"/>
    </w:rPr>
  </w:style>
  <w:style w:type="paragraph" w:customStyle="1" w:styleId="D47F032CBB874EE28E87F3269FDC765F">
    <w:name w:val="D47F032CBB874EE28E87F3269FDC765F"/>
    <w:rsid w:val="00F51238"/>
    <w:rPr>
      <w:rFonts w:eastAsiaTheme="minorHAnsi"/>
    </w:rPr>
  </w:style>
  <w:style w:type="paragraph" w:customStyle="1" w:styleId="18822DC15E8648CC8195486ABA0896FA">
    <w:name w:val="18822DC15E8648CC8195486ABA0896FA"/>
    <w:rsid w:val="00F51238"/>
    <w:rPr>
      <w:rFonts w:eastAsiaTheme="minorHAnsi"/>
    </w:rPr>
  </w:style>
  <w:style w:type="paragraph" w:customStyle="1" w:styleId="FCF22E2554214D508A702A44D6CE54CD">
    <w:name w:val="FCF22E2554214D508A702A44D6CE54CD"/>
    <w:rsid w:val="00F51238"/>
    <w:rPr>
      <w:rFonts w:eastAsiaTheme="minorHAnsi"/>
    </w:rPr>
  </w:style>
  <w:style w:type="paragraph" w:customStyle="1" w:styleId="235F243D17B245F3B764ED7E7C4C915B">
    <w:name w:val="235F243D17B245F3B764ED7E7C4C915B"/>
    <w:rsid w:val="00F51238"/>
    <w:rPr>
      <w:rFonts w:eastAsiaTheme="minorHAnsi"/>
    </w:rPr>
  </w:style>
  <w:style w:type="paragraph" w:customStyle="1" w:styleId="2E00E1CB6A6743BB94B770924AB9E967">
    <w:name w:val="2E00E1CB6A6743BB94B770924AB9E967"/>
    <w:rsid w:val="00F51238"/>
    <w:rPr>
      <w:rFonts w:eastAsiaTheme="minorHAnsi"/>
    </w:rPr>
  </w:style>
  <w:style w:type="paragraph" w:customStyle="1" w:styleId="C24CD6A571554D68A8C042BAC9BC33BB">
    <w:name w:val="C24CD6A571554D68A8C042BAC9BC33BB"/>
    <w:rsid w:val="00F51238"/>
    <w:rPr>
      <w:rFonts w:eastAsiaTheme="minorHAnsi"/>
    </w:rPr>
  </w:style>
  <w:style w:type="paragraph" w:customStyle="1" w:styleId="82EFDE2C41A1408F9BBC5B4556758638">
    <w:name w:val="82EFDE2C41A1408F9BBC5B4556758638"/>
    <w:rsid w:val="00F51238"/>
    <w:rPr>
      <w:rFonts w:eastAsiaTheme="minorHAnsi"/>
    </w:rPr>
  </w:style>
  <w:style w:type="paragraph" w:customStyle="1" w:styleId="C3B0F4C0FC544AB3B69B0D48364A3653">
    <w:name w:val="C3B0F4C0FC544AB3B69B0D48364A3653"/>
    <w:rsid w:val="00F51238"/>
    <w:rPr>
      <w:rFonts w:eastAsiaTheme="minorHAnsi"/>
    </w:rPr>
  </w:style>
  <w:style w:type="paragraph" w:customStyle="1" w:styleId="A8E8FFEDD7364D9FA677103E3153BD84">
    <w:name w:val="A8E8FFEDD7364D9FA677103E3153BD84"/>
    <w:rsid w:val="00F51238"/>
    <w:rPr>
      <w:rFonts w:eastAsiaTheme="minorHAnsi"/>
    </w:rPr>
  </w:style>
  <w:style w:type="paragraph" w:customStyle="1" w:styleId="F1A9F11263AF4C5ABA24BA4CF9F2202F">
    <w:name w:val="F1A9F11263AF4C5ABA24BA4CF9F2202F"/>
    <w:rsid w:val="00F51238"/>
    <w:rPr>
      <w:rFonts w:eastAsiaTheme="minorHAnsi"/>
    </w:rPr>
  </w:style>
  <w:style w:type="paragraph" w:customStyle="1" w:styleId="4B09FA38E58740F9999EFFBDFD45DA4A">
    <w:name w:val="4B09FA38E58740F9999EFFBDFD45DA4A"/>
    <w:rsid w:val="00F51238"/>
    <w:rPr>
      <w:rFonts w:eastAsiaTheme="minorHAnsi"/>
    </w:rPr>
  </w:style>
  <w:style w:type="paragraph" w:customStyle="1" w:styleId="9FFBEE8BFB934E90AE491070FA3F14A2">
    <w:name w:val="9FFBEE8BFB934E90AE491070FA3F14A2"/>
    <w:rsid w:val="00F51238"/>
    <w:rPr>
      <w:rFonts w:eastAsiaTheme="minorHAnsi"/>
    </w:rPr>
  </w:style>
  <w:style w:type="paragraph" w:customStyle="1" w:styleId="E0E6FE77FED74B66B2679DB4942F7CA4">
    <w:name w:val="E0E6FE77FED74B66B2679DB4942F7CA4"/>
    <w:rsid w:val="00F51238"/>
    <w:rPr>
      <w:rFonts w:eastAsiaTheme="minorHAnsi"/>
    </w:rPr>
  </w:style>
  <w:style w:type="paragraph" w:customStyle="1" w:styleId="7816BCAA443940518A9974E1DA8641E4">
    <w:name w:val="7816BCAA443940518A9974E1DA8641E4"/>
    <w:rsid w:val="00F51238"/>
    <w:rPr>
      <w:rFonts w:eastAsiaTheme="minorHAnsi"/>
    </w:rPr>
  </w:style>
  <w:style w:type="paragraph" w:customStyle="1" w:styleId="6B96AA9FB3064CECAEFF5D09D43B16FD">
    <w:name w:val="6B96AA9FB3064CECAEFF5D09D43B16FD"/>
    <w:rsid w:val="00F51238"/>
    <w:rPr>
      <w:rFonts w:eastAsiaTheme="minorHAnsi"/>
    </w:rPr>
  </w:style>
  <w:style w:type="paragraph" w:customStyle="1" w:styleId="AC213BBA29B84A4AB45588FC5A6A4C91">
    <w:name w:val="AC213BBA29B84A4AB45588FC5A6A4C91"/>
    <w:rsid w:val="00F51238"/>
    <w:rPr>
      <w:rFonts w:eastAsiaTheme="minorHAnsi"/>
    </w:rPr>
  </w:style>
  <w:style w:type="paragraph" w:customStyle="1" w:styleId="C8A6FF9E9ABA4B17AF31D9EE38AF8ED9">
    <w:name w:val="C8A6FF9E9ABA4B17AF31D9EE38AF8ED9"/>
    <w:rsid w:val="00F51238"/>
    <w:rPr>
      <w:rFonts w:eastAsiaTheme="minorHAnsi"/>
    </w:rPr>
  </w:style>
  <w:style w:type="paragraph" w:customStyle="1" w:styleId="7D1FE52C48A64446954803BD9D5B55C6">
    <w:name w:val="7D1FE52C48A64446954803BD9D5B55C6"/>
    <w:rsid w:val="00F51238"/>
    <w:rPr>
      <w:rFonts w:eastAsiaTheme="minorHAnsi"/>
    </w:rPr>
  </w:style>
  <w:style w:type="paragraph" w:customStyle="1" w:styleId="9F7434565F1041EAB050225F9C630614">
    <w:name w:val="9F7434565F1041EAB050225F9C630614"/>
    <w:rsid w:val="00F51238"/>
    <w:rPr>
      <w:rFonts w:eastAsiaTheme="minorHAnsi"/>
    </w:rPr>
  </w:style>
  <w:style w:type="paragraph" w:customStyle="1" w:styleId="5C18806484E941EFAD78AD8F64814C87">
    <w:name w:val="5C18806484E941EFAD78AD8F64814C87"/>
    <w:rsid w:val="00F51238"/>
    <w:rPr>
      <w:rFonts w:eastAsiaTheme="minorHAnsi"/>
    </w:rPr>
  </w:style>
  <w:style w:type="paragraph" w:customStyle="1" w:styleId="097C90564DBD406E814B600F49ABB1C4">
    <w:name w:val="097C90564DBD406E814B600F49ABB1C4"/>
    <w:rsid w:val="00F51238"/>
    <w:rPr>
      <w:rFonts w:eastAsiaTheme="minorHAnsi"/>
    </w:rPr>
  </w:style>
  <w:style w:type="paragraph" w:customStyle="1" w:styleId="DAFE953C34324A14AA742562FB2B5104">
    <w:name w:val="DAFE953C34324A14AA742562FB2B5104"/>
    <w:rsid w:val="002D0A4E"/>
  </w:style>
  <w:style w:type="paragraph" w:customStyle="1" w:styleId="A0B7A5E364F74BB793E70741DB874A4C">
    <w:name w:val="A0B7A5E364F74BB793E70741DB874A4C"/>
    <w:rsid w:val="002D0A4E"/>
  </w:style>
  <w:style w:type="paragraph" w:customStyle="1" w:styleId="771667ED6679475F835AA6ADFE82930B">
    <w:name w:val="771667ED6679475F835AA6ADFE82930B"/>
    <w:rsid w:val="002D0A4E"/>
  </w:style>
  <w:style w:type="paragraph" w:customStyle="1" w:styleId="5EF99CF743D143E18191178F85341453">
    <w:name w:val="5EF99CF743D143E18191178F85341453"/>
    <w:rsid w:val="002D0A4E"/>
  </w:style>
  <w:style w:type="paragraph" w:customStyle="1" w:styleId="3A45E57D7C334BBFA48840309126C960">
    <w:name w:val="3A45E57D7C334BBFA48840309126C960"/>
    <w:rsid w:val="002D0A4E"/>
  </w:style>
  <w:style w:type="paragraph" w:customStyle="1" w:styleId="AC885493610646BDB896AC89A00B4621">
    <w:name w:val="AC885493610646BDB896AC89A00B4621"/>
    <w:rsid w:val="002D0A4E"/>
  </w:style>
  <w:style w:type="paragraph" w:customStyle="1" w:styleId="6D6A03E857DA47C293018E479312B595">
    <w:name w:val="6D6A03E857DA47C293018E479312B595"/>
    <w:rsid w:val="002D0A4E"/>
  </w:style>
  <w:style w:type="paragraph" w:customStyle="1" w:styleId="A921CAEA7BDE4904AAD411526B0AA26E">
    <w:name w:val="A921CAEA7BDE4904AAD411526B0AA26E"/>
    <w:rsid w:val="002D0A4E"/>
  </w:style>
  <w:style w:type="paragraph" w:customStyle="1" w:styleId="5BB1FFF4AFE14D539E0358D29D88C3DD">
    <w:name w:val="5BB1FFF4AFE14D539E0358D29D88C3DD"/>
    <w:rsid w:val="002D0A4E"/>
  </w:style>
  <w:style w:type="paragraph" w:customStyle="1" w:styleId="B0EF68ECA29C41E89FD073CEA757209E">
    <w:name w:val="B0EF68ECA29C41E89FD073CEA757209E"/>
    <w:rsid w:val="002D0A4E"/>
  </w:style>
  <w:style w:type="paragraph" w:customStyle="1" w:styleId="CD26FA5999C34030A15B5589A147ACB5">
    <w:name w:val="CD26FA5999C34030A15B5589A147ACB5"/>
    <w:rsid w:val="002D0A4E"/>
  </w:style>
  <w:style w:type="paragraph" w:customStyle="1" w:styleId="0D27A7D42DA740259A83AB565AA7DB2B">
    <w:name w:val="0D27A7D42DA740259A83AB565AA7DB2B"/>
    <w:rsid w:val="002D0A4E"/>
  </w:style>
  <w:style w:type="paragraph" w:customStyle="1" w:styleId="C2AC84AC54AC444EB2DD88419B742EF8">
    <w:name w:val="C2AC84AC54AC444EB2DD88419B742EF8"/>
    <w:rsid w:val="002D0A4E"/>
  </w:style>
  <w:style w:type="paragraph" w:customStyle="1" w:styleId="661387B235594110A57DF883CBF261E4">
    <w:name w:val="661387B235594110A57DF883CBF261E4"/>
    <w:rsid w:val="002D0A4E"/>
  </w:style>
  <w:style w:type="paragraph" w:customStyle="1" w:styleId="DFF6F2902F7740299599ED3EE33D0C9C">
    <w:name w:val="DFF6F2902F7740299599ED3EE33D0C9C"/>
    <w:rsid w:val="002D0A4E"/>
  </w:style>
  <w:style w:type="paragraph" w:customStyle="1" w:styleId="F57652125F97468DAA47A228DC0C3581">
    <w:name w:val="F57652125F97468DAA47A228DC0C3581"/>
    <w:rsid w:val="002D0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38597-82DB-4515-BE03-47A18A6D7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4166</Words>
  <Characters>23747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Chattahoochee Technical College</Company>
  <LinksUpToDate>false</LinksUpToDate>
  <CharactersWithSpaces>27858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 L Smith</dc:creator>
  <cp:keywords/>
  <dc:description/>
  <cp:lastModifiedBy>Ronald Enz</cp:lastModifiedBy>
  <cp:revision>6</cp:revision>
  <cp:lastPrinted>2019-05-07T18:36:00Z</cp:lastPrinted>
  <dcterms:created xsi:type="dcterms:W3CDTF">2020-08-03T15:27:00Z</dcterms:created>
  <dcterms:modified xsi:type="dcterms:W3CDTF">2020-08-12T01:37:00Z</dcterms:modified>
</cp:coreProperties>
</file>