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962F" w14:textId="77777777" w:rsidR="00A6790B" w:rsidRDefault="00A6790B" w:rsidP="00A6790B">
      <w:pPr>
        <w:pStyle w:val="a5"/>
      </w:pPr>
      <w:r>
        <w:rPr>
          <w:rFonts w:hint="eastAsia"/>
        </w:rPr>
        <w:t>操作手册</w:t>
      </w:r>
    </w:p>
    <w:p w14:paraId="7ACD92CA" w14:textId="01B45DF0" w:rsidR="00A6790B" w:rsidRDefault="00A6790B" w:rsidP="00A6790B">
      <w:pPr>
        <w:pStyle w:val="a3"/>
      </w:pPr>
      <w:r>
        <w:rPr>
          <w:rFonts w:hint="eastAsia"/>
        </w:rPr>
        <w:t>消防设备</w:t>
      </w:r>
    </w:p>
    <w:p w14:paraId="19CE75FC" w14:textId="4743D568" w:rsidR="00A6790B" w:rsidRPr="00A6790B" w:rsidRDefault="00A6790B" w:rsidP="00A6790B">
      <w:pPr>
        <w:pStyle w:val="a5"/>
        <w:jc w:val="left"/>
        <w:rPr>
          <w:rFonts w:hint="eastAsia"/>
        </w:rPr>
      </w:pPr>
      <w:r>
        <w:rPr>
          <w:rFonts w:hint="eastAsia"/>
        </w:rPr>
        <w:t>消防季度计划</w:t>
      </w:r>
    </w:p>
    <w:p w14:paraId="2601169B" w14:textId="71721799" w:rsidR="00834B06" w:rsidRDefault="00A6790B" w:rsidP="00A6790B">
      <w:pPr>
        <w:pStyle w:val="2"/>
      </w:pPr>
      <w:r>
        <w:rPr>
          <w:rFonts w:hint="eastAsia"/>
        </w:rPr>
        <w:t>功能描述</w:t>
      </w:r>
    </w:p>
    <w:p w14:paraId="5FC73407" w14:textId="134E2FEE" w:rsidR="00CF3064" w:rsidRPr="00CF3064" w:rsidRDefault="00CF3064" w:rsidP="00CF306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该界面展示所有</w:t>
      </w:r>
      <w:r>
        <w:rPr>
          <w:rFonts w:hint="eastAsia"/>
        </w:rPr>
        <w:t>消防季度计划</w:t>
      </w:r>
      <w:r>
        <w:rPr>
          <w:rFonts w:hint="eastAsia"/>
        </w:rPr>
        <w:t>。点击新增跳转</w:t>
      </w:r>
      <w:r>
        <w:rPr>
          <w:rFonts w:hint="eastAsia"/>
        </w:rPr>
        <w:t>季度计划</w:t>
      </w:r>
      <w:r>
        <w:rPr>
          <w:rFonts w:hint="eastAsia"/>
        </w:rPr>
        <w:t>面板填写所有信息如果需要增加</w:t>
      </w:r>
      <w:r>
        <w:rPr>
          <w:rFonts w:hint="eastAsia"/>
        </w:rPr>
        <w:t>关联记录</w:t>
      </w:r>
      <w:r>
        <w:rPr>
          <w:rFonts w:hint="eastAsia"/>
        </w:rPr>
        <w:t>，点击</w:t>
      </w:r>
      <w:r>
        <w:rPr>
          <w:rFonts w:hint="eastAsia"/>
        </w:rPr>
        <w:t>关联记录</w:t>
      </w:r>
      <w:r>
        <w:rPr>
          <w:rFonts w:hint="eastAsia"/>
        </w:rPr>
        <w:t>点击新增跳转到</w:t>
      </w:r>
      <w:r>
        <w:rPr>
          <w:rFonts w:hint="eastAsia"/>
        </w:rPr>
        <w:t>消防报告新增</w:t>
      </w:r>
      <w:r>
        <w:rPr>
          <w:rFonts w:hint="eastAsia"/>
        </w:rPr>
        <w:t>面板填写所有信息点击保存再点击基本信息再点击保存。如果信息有误，可以勾选该条数据点击修改，跳转到</w:t>
      </w:r>
      <w:r>
        <w:rPr>
          <w:rFonts w:hint="eastAsia"/>
        </w:rPr>
        <w:t>季度计划</w:t>
      </w:r>
      <w:r>
        <w:rPr>
          <w:rFonts w:hint="eastAsia"/>
        </w:rPr>
        <w:t>面板进行信息修改，点击保存（</w:t>
      </w:r>
      <w:r>
        <w:rPr>
          <w:rFonts w:hint="eastAsia"/>
        </w:rPr>
        <w:t>关联记录</w:t>
      </w:r>
      <w:r>
        <w:rPr>
          <w:rFonts w:hint="eastAsia"/>
        </w:rPr>
        <w:t>修改同操作），勾选需要删除的信息点击删除再点击确认（</w:t>
      </w:r>
      <w:r>
        <w:rPr>
          <w:rFonts w:hint="eastAsia"/>
        </w:rPr>
        <w:t>关联记录删除</w:t>
      </w:r>
      <w:r>
        <w:rPr>
          <w:rFonts w:hint="eastAsia"/>
        </w:rPr>
        <w:t>同操作）。</w:t>
      </w:r>
    </w:p>
    <w:p w14:paraId="3183A516" w14:textId="0BF9D343" w:rsidR="00CF3064" w:rsidRDefault="00CF3064" w:rsidP="00CF3064">
      <w:pPr>
        <w:rPr>
          <w:noProof/>
        </w:rPr>
      </w:pPr>
      <w:r w:rsidRPr="00CF3064">
        <w:drawing>
          <wp:inline distT="0" distB="0" distL="0" distR="0" wp14:anchorId="6ABB696F" wp14:editId="27D7A48E">
            <wp:extent cx="5274310" cy="2446020"/>
            <wp:effectExtent l="0" t="0" r="2540" b="0"/>
            <wp:docPr id="1932765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5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064">
        <w:rPr>
          <w:noProof/>
        </w:rPr>
        <w:t xml:space="preserve"> </w:t>
      </w:r>
      <w:r w:rsidRPr="00CF3064">
        <w:drawing>
          <wp:inline distT="0" distB="0" distL="0" distR="0" wp14:anchorId="3D9257A4" wp14:editId="065D12AC">
            <wp:extent cx="5274310" cy="2404745"/>
            <wp:effectExtent l="0" t="0" r="2540" b="0"/>
            <wp:docPr id="1739677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7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064">
        <w:rPr>
          <w:noProof/>
        </w:rPr>
        <w:t xml:space="preserve"> </w:t>
      </w:r>
      <w:r w:rsidRPr="00CF3064">
        <w:rPr>
          <w:noProof/>
        </w:rPr>
        <w:lastRenderedPageBreak/>
        <w:drawing>
          <wp:inline distT="0" distB="0" distL="0" distR="0" wp14:anchorId="62A588F9" wp14:editId="206577E2">
            <wp:extent cx="5274310" cy="2422525"/>
            <wp:effectExtent l="0" t="0" r="2540" b="0"/>
            <wp:docPr id="442551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51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064">
        <w:rPr>
          <w:noProof/>
        </w:rPr>
        <w:t xml:space="preserve"> </w:t>
      </w:r>
      <w:r w:rsidRPr="00CF3064">
        <w:rPr>
          <w:noProof/>
        </w:rPr>
        <w:drawing>
          <wp:inline distT="0" distB="0" distL="0" distR="0" wp14:anchorId="5BF427FC" wp14:editId="0DEE2E32">
            <wp:extent cx="5274310" cy="2422525"/>
            <wp:effectExtent l="0" t="0" r="2540" b="0"/>
            <wp:docPr id="1762738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38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0598" w14:textId="358F078C" w:rsidR="00CF3064" w:rsidRDefault="00CF3064" w:rsidP="00CF3064">
      <w:pPr>
        <w:pStyle w:val="3"/>
        <w:rPr>
          <w:noProof/>
        </w:rPr>
      </w:pPr>
      <w:r>
        <w:rPr>
          <w:rFonts w:hint="eastAsia"/>
          <w:noProof/>
        </w:rPr>
        <w:t>消防设备测试报告</w:t>
      </w:r>
    </w:p>
    <w:p w14:paraId="58645E97" w14:textId="0C6DD961" w:rsidR="00CF3064" w:rsidRDefault="00CF3064" w:rsidP="00CF3064">
      <w:pPr>
        <w:pStyle w:val="2"/>
        <w:rPr>
          <w:noProof/>
        </w:rPr>
      </w:pPr>
      <w:r>
        <w:rPr>
          <w:rFonts w:hint="eastAsia"/>
          <w:noProof/>
        </w:rPr>
        <w:t>功能描述</w:t>
      </w:r>
    </w:p>
    <w:p w14:paraId="19D33F5E" w14:textId="598CE0F2" w:rsidR="00CF3064" w:rsidRPr="00CF3064" w:rsidRDefault="00CF3064" w:rsidP="00CF306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064870">
        <w:rPr>
          <w:rFonts w:hint="eastAsia"/>
        </w:rPr>
        <w:t>该界面主要展示所有的消防设备测试报告，右边展示基本信息点击报告明细。增加数量较少时点击新增跳转到报告明细面板，填写所有信息点击保存。勾选需要修改的数据点击修改跳转到报告明细修改信息后点击保存，删除数据，勾选数据点击删除，点击确定。如果数据较多时，可以点击右上角导入按钮，下载模板，填写信息后选择上传文件点击导入。</w:t>
      </w:r>
    </w:p>
    <w:p w14:paraId="01DF1816" w14:textId="387F5A10" w:rsidR="00CF3064" w:rsidRDefault="00CF3064" w:rsidP="00CF3064">
      <w:pPr>
        <w:rPr>
          <w:noProof/>
        </w:rPr>
      </w:pPr>
      <w:r w:rsidRPr="00CF3064">
        <w:lastRenderedPageBreak/>
        <w:drawing>
          <wp:inline distT="0" distB="0" distL="0" distR="0" wp14:anchorId="49CCC83A" wp14:editId="7982CD94">
            <wp:extent cx="5274310" cy="2430780"/>
            <wp:effectExtent l="0" t="0" r="2540" b="7620"/>
            <wp:docPr id="1466337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37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870" w:rsidRPr="00064870">
        <w:rPr>
          <w:noProof/>
        </w:rPr>
        <w:t xml:space="preserve"> </w:t>
      </w:r>
      <w:r w:rsidR="00064870" w:rsidRPr="00064870">
        <w:drawing>
          <wp:inline distT="0" distB="0" distL="0" distR="0" wp14:anchorId="415CB663" wp14:editId="6DF4EB9B">
            <wp:extent cx="5274310" cy="2442210"/>
            <wp:effectExtent l="0" t="0" r="2540" b="0"/>
            <wp:docPr id="808958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58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870" w:rsidRPr="00064870">
        <w:rPr>
          <w:noProof/>
        </w:rPr>
        <w:t xml:space="preserve"> </w:t>
      </w:r>
      <w:r w:rsidR="00064870" w:rsidRPr="00064870">
        <w:rPr>
          <w:noProof/>
        </w:rPr>
        <w:drawing>
          <wp:inline distT="0" distB="0" distL="0" distR="0" wp14:anchorId="304A70B7" wp14:editId="6EA14C79">
            <wp:extent cx="5274310" cy="2417445"/>
            <wp:effectExtent l="0" t="0" r="2540" b="1905"/>
            <wp:docPr id="914004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04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870" w:rsidRPr="00064870">
        <w:rPr>
          <w:noProof/>
        </w:rPr>
        <w:t xml:space="preserve"> </w:t>
      </w:r>
      <w:r w:rsidR="00064870" w:rsidRPr="00064870">
        <w:rPr>
          <w:noProof/>
        </w:rPr>
        <w:lastRenderedPageBreak/>
        <w:drawing>
          <wp:inline distT="0" distB="0" distL="0" distR="0" wp14:anchorId="2734B3B9" wp14:editId="662A7B92">
            <wp:extent cx="5274310" cy="2807335"/>
            <wp:effectExtent l="0" t="0" r="2540" b="0"/>
            <wp:docPr id="1082513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13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97D7" w14:textId="4D7A6C15" w:rsidR="00064870" w:rsidRDefault="00064870" w:rsidP="00064870">
      <w:pPr>
        <w:pStyle w:val="3"/>
        <w:rPr>
          <w:noProof/>
        </w:rPr>
      </w:pPr>
      <w:r>
        <w:rPr>
          <w:rFonts w:hint="eastAsia"/>
          <w:noProof/>
        </w:rPr>
        <w:t>消防设备未测试汇总</w:t>
      </w:r>
    </w:p>
    <w:p w14:paraId="1BF38D23" w14:textId="06643AE3" w:rsidR="00064870" w:rsidRDefault="00064870" w:rsidP="00064870">
      <w:pPr>
        <w:pStyle w:val="2"/>
        <w:rPr>
          <w:noProof/>
        </w:rPr>
      </w:pPr>
      <w:r>
        <w:rPr>
          <w:rFonts w:hint="eastAsia"/>
          <w:noProof/>
        </w:rPr>
        <w:t>功能描述</w:t>
      </w:r>
    </w:p>
    <w:p w14:paraId="45969F59" w14:textId="4ACD05EF" w:rsidR="00064870" w:rsidRPr="00064870" w:rsidRDefault="00064870" w:rsidP="00064870">
      <w:pPr>
        <w:rPr>
          <w:rFonts w:hint="eastAsia"/>
        </w:rPr>
      </w:pPr>
      <w:r>
        <w:t xml:space="preserve">   </w:t>
      </w:r>
      <w:r>
        <w:rPr>
          <w:rFonts w:hint="eastAsia"/>
        </w:rPr>
        <w:t>该界面展示所有未测试的消防设备，仅供查看和搜索。点击右上角导出按钮可以导出文件。</w:t>
      </w:r>
    </w:p>
    <w:p w14:paraId="17D04DA0" w14:textId="7409B636" w:rsidR="00064870" w:rsidRDefault="00064870" w:rsidP="00064870">
      <w:r w:rsidRPr="00064870">
        <w:drawing>
          <wp:inline distT="0" distB="0" distL="0" distR="0" wp14:anchorId="33A02DF4" wp14:editId="5DA807CD">
            <wp:extent cx="5274310" cy="2425700"/>
            <wp:effectExtent l="0" t="0" r="2540" b="0"/>
            <wp:docPr id="1728940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40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59C9" w14:textId="47A89316" w:rsidR="00064870" w:rsidRDefault="0053640E" w:rsidP="0053640E">
      <w:pPr>
        <w:pStyle w:val="3"/>
      </w:pPr>
      <w:r>
        <w:rPr>
          <w:rFonts w:hint="eastAsia"/>
        </w:rPr>
        <w:t>消防设备测试季度报告汇总</w:t>
      </w:r>
    </w:p>
    <w:p w14:paraId="3C08866E" w14:textId="4F9D57CE" w:rsidR="0053640E" w:rsidRDefault="0053640E" w:rsidP="0053640E">
      <w:pPr>
        <w:pStyle w:val="2"/>
      </w:pPr>
      <w:r>
        <w:rPr>
          <w:rFonts w:hint="eastAsia"/>
        </w:rPr>
        <w:t>功能描述</w:t>
      </w:r>
    </w:p>
    <w:p w14:paraId="7EDEED2E" w14:textId="4F313C02" w:rsidR="0053640E" w:rsidRPr="0053640E" w:rsidRDefault="0053640E" w:rsidP="0053640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该界面展示所有消防测试季度报告，仅供搜索和查看。勾选数据点击左上角查看月度详</w:t>
      </w:r>
      <w:r>
        <w:rPr>
          <w:rFonts w:hint="eastAsia"/>
        </w:rPr>
        <w:lastRenderedPageBreak/>
        <w:t>情按钮可以查看详细信息，点击右上角的导出按钮，可以导出所有数据。</w:t>
      </w:r>
    </w:p>
    <w:p w14:paraId="447506EF" w14:textId="3DE7914E" w:rsidR="00064870" w:rsidRPr="00064870" w:rsidRDefault="0053640E" w:rsidP="00064870">
      <w:pPr>
        <w:rPr>
          <w:rFonts w:hint="eastAsia"/>
        </w:rPr>
      </w:pPr>
      <w:r w:rsidRPr="0053640E">
        <w:drawing>
          <wp:inline distT="0" distB="0" distL="0" distR="0" wp14:anchorId="3ECF7855" wp14:editId="3A8B7A35">
            <wp:extent cx="5274310" cy="2433955"/>
            <wp:effectExtent l="0" t="0" r="2540" b="4445"/>
            <wp:docPr id="2241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40E">
        <w:rPr>
          <w:noProof/>
        </w:rPr>
        <w:t xml:space="preserve"> </w:t>
      </w:r>
      <w:r w:rsidRPr="0053640E">
        <w:drawing>
          <wp:inline distT="0" distB="0" distL="0" distR="0" wp14:anchorId="11218B6F" wp14:editId="272A206D">
            <wp:extent cx="5274310" cy="2397760"/>
            <wp:effectExtent l="0" t="0" r="2540" b="2540"/>
            <wp:docPr id="1259872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72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870" w:rsidRPr="00064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77"/>
    <w:rsid w:val="00064870"/>
    <w:rsid w:val="0053640E"/>
    <w:rsid w:val="00834B06"/>
    <w:rsid w:val="00A6790B"/>
    <w:rsid w:val="00CC5D77"/>
    <w:rsid w:val="00C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DF64"/>
  <w15:chartTrackingRefBased/>
  <w15:docId w15:val="{DC1B0136-C8E5-4137-BB27-69E365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7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0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6790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6790B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679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67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7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30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2469050738@qq.com</dc:creator>
  <cp:keywords/>
  <dc:description/>
  <cp:lastModifiedBy>2469050738@qq.com</cp:lastModifiedBy>
  <cp:revision>3</cp:revision>
  <dcterms:created xsi:type="dcterms:W3CDTF">2023-08-04T06:01:00Z</dcterms:created>
  <dcterms:modified xsi:type="dcterms:W3CDTF">2023-08-04T07:00:00Z</dcterms:modified>
</cp:coreProperties>
</file>