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pwmexiazegh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bookmarkStart w:colFirst="0" w:colLast="0" w:name="_heading=h.v3mfgttpyveu" w:id="1"/>
      <w:bookmarkEnd w:id="1"/>
      <w:r w:rsidDel="00000000" w:rsidR="00000000" w:rsidRPr="00000000">
        <w:rPr>
          <w:rtl w:val="0"/>
        </w:rPr>
        <w:t xml:space="preserve">Packet Tracer - Back Up Configuration Files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ee0000"/>
          <w:sz w:val="32"/>
          <w:szCs w:val="32"/>
          <w:rtl w:val="0"/>
        </w:rPr>
        <w:t xml:space="preserve">(Instructor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Instructor Note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: Red font color or gray highlights indicate text that appears in the instructor copy only.</w:t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heading=h.ozf2ey8qz73l" w:id="2"/>
      <w:bookmarkEnd w:id="2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1: Establish Connectivity to TFTP Server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2: Transfer the Configuration File from TFTP Server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 3: Backup Configuration and IOS to TFTP Server</w:t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ind w:left="0" w:firstLine="0"/>
        <w:rPr/>
      </w:pPr>
      <w:r w:rsidDel="00000000" w:rsidR="00000000" w:rsidRPr="00000000">
        <w:rPr>
          <w:rtl w:val="0"/>
        </w:rPr>
        <w:t xml:space="preserve">Background / Scenario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this activity you will restore a configuration from a backup and then perform a new backup. Due to an equipment failure, a new router has been put in place. Fortunately, backup configuration files have been saved to a Trivial File Transfer Protocol (TFTP) Server. You are required to restore the files from the TFTP Server to get the router back online as quickly as possible.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0" w:firstLine="0"/>
        <w:rPr>
          <w:rFonts w:ascii="Arial" w:cs="Arial" w:eastAsia="Arial" w:hAnsi="Arial"/>
          <w:b w:val="1"/>
          <w:bCs w:val="1"/>
          <w:sz w:val="20"/>
          <w:szCs w:val="20"/>
          <w:shd w:fill="bfbfbf" w:val="clear"/>
        </w:rPr>
      </w:pPr>
      <w:r w:rsidDel="00000000" w:rsidR="00000000" w:rsidRPr="00000000">
        <w:rPr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1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Establish Connectivity to the TFTP Server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Because this is a new router, the initial configuration will be performed using a console connection to the router.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then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Desktop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tab, followed by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Terminal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access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command 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Configure and activate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Gigabit Ethernet 0/0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interface. The IP address should match the default gateway for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TFTP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Router(config)#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interface g0/0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Router(config-if)#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ip address 172.16.1.1 255.255.255.0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Router(config-if)#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ee0000"/>
          <w:sz w:val="20"/>
          <w:szCs w:val="20"/>
          <w:u w:val="none"/>
          <w:shd w:fill="auto" w:val="clear"/>
          <w:vertAlign w:val="baseline"/>
          <w:rtl w:val="0"/>
        </w:rPr>
        <w:t xml:space="preserve">no shut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connectivity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TFTP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Troubleshoot, if necessary.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1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Transfer the Configuration File from the TFTP Server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privileged EXEC mode, issue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Router#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tftp running-config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 or name of remote host []?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172.16.1.2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filename []?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RTA-confg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Destination filename [running-config]?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&lt;cr&gt;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router should return the following: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Accessing tftp://172.16.1.2/RTA-confg...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Loading RTA-confg from 172.16.1.2: 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[OK - 785 bytes]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785 bytes copied in 0.001 secs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RTA#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%SYS-5-CONFIG_I: Configured from console by console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RTA#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 the command to display the current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ind w:firstLine="216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changes were made?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c2pf9f3g4f7" w:id="3"/>
      <w:bookmarkEnd w:id="3"/>
      <w:sdt>
        <w:sdtPr>
          <w:id w:val="272717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a86e8"/>
              <w:sz w:val="20"/>
              <w:szCs w:val="20"/>
              <w:rtl w:val="0"/>
            </w:rPr>
            <w:t xml:space="preserve">ไฟล์การตั้งค่า (Configuration) ที่เก็บสำรองไว้บน TFTP Server ได้ถูกโหลดเข้าสู่หน่วยความจำของเร้าเตอร์เรียบร้อยแล้ว และชื่อโฮสต์ (Hostname) ของเร้าเตอร์ได้ถูกเปลี่ยนเป็น RTA (สังเกตได้จากหน้าจอคำสั่งที่เปลี่ยนจาก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4a86e8"/>
          <w:sz w:val="20"/>
          <w:szCs w:val="20"/>
          <w:rtl w:val="0"/>
        </w:rPr>
        <w:t xml:space="preserve">Router#</w:t>
      </w:r>
      <w:sdt>
        <w:sdtPr>
          <w:id w:val="-210523952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a86e8"/>
              <w:sz w:val="20"/>
              <w:szCs w:val="20"/>
              <w:rtl w:val="0"/>
            </w:rPr>
            <w:t xml:space="preserve"> เป็น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4a86e8"/>
          <w:sz w:val="20"/>
          <w:szCs w:val="20"/>
          <w:rtl w:val="0"/>
        </w:rPr>
        <w:t xml:space="preserve">RTA#</w:t>
      </w:r>
      <w:r w:rsidDel="00000000" w:rsidR="00000000" w:rsidRPr="00000000">
        <w:rPr>
          <w:b w:val="1"/>
          <w:bCs w:val="1"/>
          <w:i w:val="1"/>
          <w:iCs w:val="1"/>
          <w:color w:val="4a86e8"/>
          <w:sz w:val="20"/>
          <w:szCs w:val="20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  <w:rtl w:val="0"/>
        </w:rPr>
        <w:t xml:space="preserve">The configuration stored on the TFTP Server was loaded into the router and the hostname of the router changed to 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 the appropriate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 to display the interface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ind w:firstLine="216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Are all interfaces active?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sdt>
        <w:sdtPr>
          <w:id w:val="142188804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a86e8"/>
              <w:sz w:val="20"/>
              <w:szCs w:val="20"/>
              <w:rtl w:val="0"/>
            </w:rPr>
            <w:t xml:space="preserve">ไม่ อินเทอร์เฟซ G0/1 ยังคงถูกปิดการใช้งานอยู่ (ขึ้นสถานะว่า administratively down)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  <w:rtl w:val="0"/>
        </w:rPr>
        <w:t xml:space="preserve">No, G0/1 is administratively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 any issues related to interface problems and test connectivity between PCA and the TFTP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1"/>
          <w:numId w:val="2"/>
        </w:numPr>
        <w:ind w:left="0" w:firstLine="0"/>
        <w:rPr/>
      </w:pPr>
      <w:r w:rsidDel="00000000" w:rsidR="00000000" w:rsidRPr="00000000">
        <w:rPr>
          <w:rtl w:val="0"/>
        </w:rPr>
        <w:t xml:space="preserve">Back Up Configuration and IOS to TFTP Server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Change the hostname 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RTA-1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Save the configuration to NVRAM.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the configuration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TFTP Server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RTA-1#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running-config tftp: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 or name of remote host []?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172.16.1.2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Destination filename [RTA-1-confg]?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&lt;cr&gt;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 the command to display the files in flash.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Backup the IOS in flash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TFTP Server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using the following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RTA-1#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copy flash tftp: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Source filename []?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c1900-universalk9-mz.SPA.151-4.M4.bin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Address or name of remote host []?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172.16.1.2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Destination filename [c1900-universalk9-mz.SPA.151-4.M4.bin]?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&lt;cr&gt;</w:t>
      </w:r>
    </w:p>
    <w:p w:rsidR="00000000" w:rsidDel="00000000" w:rsidP="00000000" w:rsidRDefault="00000000" w:rsidRPr="00000000" w14:paraId="0000003A">
      <w:pPr>
        <w:pStyle w:val="Heading3"/>
        <w:ind w:firstLine="216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special character repeatedly displays indicating that the IOS file is being copied to the TFTP server successfully?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sdt>
        <w:sdtPr>
          <w:id w:val="-3492758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a86e8"/>
              <w:sz w:val="20"/>
              <w:szCs w:val="20"/>
              <w:rtl w:val="0"/>
            </w:rPr>
            <w:t xml:space="preserve">เครื่องหมายตกใจ หรือ อัศเจรีย์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  <w:rtl w:val="0"/>
        </w:rPr>
        <w:t xml:space="preserve">The exclamation point !.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Open the TFTP Server and click the Services tab, select TFTP, and scroll through the list of IOS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ind w:firstLine="2160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Has the IOS file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c1900-universalk9-mz.SPA.151-4.M4.bin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been copied to the TFTP Server?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4a86e8"/>
          <w:sz w:val="20"/>
          <w:szCs w:val="20"/>
          <w:u w:val="none"/>
          <w:shd w:fill="auto" w:val="clear"/>
          <w:vertAlign w:val="baseline"/>
        </w:rPr>
      </w:pPr>
      <w:sdt>
        <w:sdtPr>
          <w:id w:val="-42939061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1"/>
              <w:iCs w:val="1"/>
              <w:color w:val="4a86e8"/>
              <w:sz w:val="20"/>
              <w:szCs w:val="20"/>
              <w:rtl w:val="0"/>
            </w:rPr>
            <w:t xml:space="preserve">ใช่ ไฟล์ IOS ดังกล่าวได้ถูกคัดลอกไปเก็บไว้บน TFTP Server เรียบร้อยแล้ว (คุณสามารถยืนยันได้ด้วยตัวเอง โดยการคลิกที่เครื่อง TFTP Server &gt; เลือกแท็บ Services &gt; เลือกเมนู TFTP ซ้ายมือ แล้วเลื่อนหาชื่อไฟล์นี้ในรายการ)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bfbfbf" w:val="clear"/>
          <w:vertAlign w:val="baseline"/>
          <w:rtl w:val="0"/>
        </w:rPr>
        <w:t xml:space="preserve">Yes, the c1900-universalk9-mz.SPA.151-4.M4.bin file is listed in the files on the TFP server.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fffff"/>
          <w:sz w:val="20"/>
          <w:szCs w:val="20"/>
          <w:u w:val="none"/>
          <w:shd w:fill="auto" w:val="clear"/>
          <w:vertAlign w:val="baseline"/>
          <w:rtl w:val="0"/>
        </w:rPr>
        <w:t xml:space="preserve">End of document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296" w:top="1526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♥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2013 - 2019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570"/>
        <w:tab w:val="right" w:leader="none" w:pos="10080"/>
        <w:tab w:val="right" w:leader="none" w:pos="10800"/>
      </w:tabs>
      <w:spacing w:after="0" w:before="6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♥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2013 - 2019 Cisco and/or its affiliates. All rights reserved. Cisco Public</w:t>
      <w:tab/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b0f0"/>
        <w:sz w:val="16"/>
        <w:szCs w:val="16"/>
        <w:u w:val="none"/>
        <w:shd w:fill="auto" w:val="clear"/>
        <w:vertAlign w:val="baseline"/>
        <w:rtl w:val="0"/>
      </w:rPr>
      <w:t xml:space="preserve">www.netacad.com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color="000000" w:space="1" w:sz="18" w:val="single"/>
        <w:right w:space="0" w:sz="0" w:val="nil"/>
        <w:between w:space="0" w:sz="0" w:val="nil"/>
      </w:pBdr>
      <w:shd w:fill="auto" w:val="clear"/>
      <w:tabs>
        <w:tab w:val="right" w:leader="none" w:pos="10080"/>
      </w:tabs>
      <w:spacing w:after="60" w:before="6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Packet Tracer - Back Up Configuration Files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-288" w:firstLine="0"/>
      <w:rPr/>
    </w:pPr>
    <w:r w:rsidDel="00000000" w:rsidR="00000000" w:rsidRPr="00000000">
      <w:rPr/>
      <w:drawing>
        <wp:inline distB="0" distT="0" distL="0" distR="0">
          <wp:extent cx="2587752" cy="804672"/>
          <wp:effectExtent b="0" l="0" r="0" t="0"/>
          <wp:docPr descr="Cisco Network Academy logo" id="3" name="image1.png"/>
          <a:graphic>
            <a:graphicData uri="http://schemas.openxmlformats.org/drawingml/2006/picture">
              <pic:pic>
                <pic:nvPicPr>
                  <pic:cNvPr descr="Cisco Network Academy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87752" cy="80467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36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Part %2:"/>
      <w:lvlJc w:val="left"/>
      <w:pPr>
        <w:ind w:left="0" w:firstLine="0"/>
      </w:pPr>
      <w:rPr/>
    </w:lvl>
    <w:lvl w:ilvl="2">
      <w:start w:val="1"/>
      <w:numFmt w:val="lowerLetter"/>
      <w:lvlText w:val="%3."/>
      <w:lvlJc w:val="left"/>
      <w:pPr>
        <w:ind w:left="720" w:hanging="360"/>
      </w:pPr>
      <w:rPr/>
    </w:lvl>
    <w:lvl w:ilvl="3">
      <w:start w:val="1"/>
      <w:numFmt w:val="decimal"/>
      <w:lvlText w:val="%4)"/>
      <w:lvlJc w:val="left"/>
      <w:pPr>
        <w:ind w:left="1080" w:hanging="360"/>
      </w:pPr>
      <w:rPr/>
    </w:lvl>
    <w:lvl w:ilvl="4">
      <w:start w:val="1"/>
      <w:numFmt w:val="decimal"/>
      <w:lvlText w:val="%5)"/>
      <w:lvlJc w:val="left"/>
      <w:pPr>
        <w:ind w:left="108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60" w:before="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240" w:lineRule="auto"/>
      <w:ind w:left="0" w:firstLine="0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spacing w:after="120" w:before="240" w:line="240" w:lineRule="auto"/>
      <w:ind w:left="0" w:firstLine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0" w:before="0" w:line="240" w:lineRule="auto"/>
      <w:ind w:left="720"/>
    </w:pPr>
    <w:rPr>
      <w:color w:val="ffffff"/>
      <w:sz w:val="6"/>
      <w:szCs w:val="6"/>
    </w:rPr>
  </w:style>
  <w:style w:type="paragraph" w:styleId="Heading4">
    <w:name w:val="heading 4"/>
    <w:basedOn w:val="Normal"/>
    <w:next w:val="Normal"/>
    <w:pPr>
      <w:keepNext w:val="1"/>
      <w:spacing w:after="0" w:before="0" w:line="240" w:lineRule="auto"/>
      <w:ind w:left="720"/>
    </w:pPr>
    <w:rPr>
      <w:color w:val="984806"/>
      <w:sz w:val="20"/>
      <w:szCs w:val="20"/>
    </w:rPr>
  </w:style>
  <w:style w:type="paragraph" w:styleId="Heading5">
    <w:name w:val="heading 5"/>
    <w:basedOn w:val="Normal"/>
    <w:next w:val="Normal"/>
    <w:pPr>
      <w:spacing w:before="240" w:lin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="24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spacing w:after="120" w:before="0" w:line="240" w:lineRule="auto"/>
    </w:pPr>
    <w:rPr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HtiBkO8Hs9BPDvwZldpgfE/0sA==">CgMxLjAaHQoBMBIYChYIB0ISEhBBcmlhbCBVbmljb2RlIE1TGh0KATESGAoWCAdCEhIQQXJpYWwgVW5pY29kZSBNUxodCgEyEhgKFggHQhISEEFyaWFsIFVuaWNvZGUgTVMaHQoBMxIYChYIB0ISEhBBcmlhbCBVbmljb2RlIE1TGh0KATQSGAoWCAdCEhIQQXJpYWwgVW5pY29kZSBNUzIOaC5wd21leGlhemVnaGMyDmgudjNtZmd0dHB5dmV1Mg5oLm96ZjJleThxejczbDIOaC4zYzJwZjlmM2c0Zjc4AHIhMVpBSUJtd19qZldhM1I1UDdWRHBGWWJUMkJ2OG9LS1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