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1AA" w:rsidRPr="005431AA" w:rsidRDefault="005431AA" w:rsidP="005431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5431AA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Marketing Campaign Analysis Report</w:t>
      </w:r>
    </w:p>
    <w:p w:rsidR="005431AA" w:rsidRPr="005431AA" w:rsidRDefault="005431AA" w:rsidP="005431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543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1. Introduction</w:t>
      </w:r>
    </w:p>
    <w:p w:rsidR="005431AA" w:rsidRDefault="005431AA" w:rsidP="0054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1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report presents an exploratory data analysis (EDA) of a marketing campaign dataset to understand customer spending </w:t>
      </w:r>
      <w:proofErr w:type="spellStart"/>
      <w:r w:rsidRPr="005431AA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5431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purchasing trends. The goal is to extract meaningful insights to optimize marketing strategies and enhance customer engagement.</w:t>
      </w:r>
    </w:p>
    <w:p w:rsidR="005431AA" w:rsidRDefault="005431AA" w:rsidP="0054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1A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Dataset </w:t>
      </w:r>
      <w:proofErr w:type="gramStart"/>
      <w:r w:rsidRPr="005431A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Source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Kaggle</w:t>
      </w:r>
      <w:proofErr w:type="spellEnd"/>
    </w:p>
    <w:p w:rsidR="005431AA" w:rsidRPr="005431AA" w:rsidRDefault="005431AA" w:rsidP="0054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1A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Link to </w:t>
      </w:r>
      <w:proofErr w:type="gramStart"/>
      <w:r w:rsidRPr="005431A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Dataset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431AA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https://www.kaggle.com/datasets/rodsaldanha/arketing-campaign</w:t>
      </w:r>
    </w:p>
    <w:p w:rsidR="00DB7948" w:rsidRPr="00DB7948" w:rsidRDefault="00DB7948" w:rsidP="00DB79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B79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2. Data Cleaning &amp; Preparation</w:t>
      </w:r>
    </w:p>
    <w:p w:rsidR="00DB7948" w:rsidRPr="00DB7948" w:rsidRDefault="00DB7948" w:rsidP="00DB7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948">
        <w:rPr>
          <w:rFonts w:ascii="Times New Roman" w:eastAsia="Times New Roman" w:hAnsi="Times New Roman" w:cs="Times New Roman"/>
          <w:sz w:val="24"/>
          <w:szCs w:val="24"/>
          <w:lang w:eastAsia="en-GB"/>
        </w:rPr>
        <w:t>Handled missing values and verified data consistency.</w:t>
      </w:r>
    </w:p>
    <w:p w:rsidR="00DB7948" w:rsidRPr="00DB7948" w:rsidRDefault="00DB7948" w:rsidP="00DB7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Created two</w:t>
      </w:r>
      <w:r w:rsidRPr="00DB79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 column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DB79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B79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 Amount Spent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(sum of all product purchase amounts) and </w:t>
      </w:r>
      <w:r w:rsidRPr="00DB794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Total Purchases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sum of all product purchase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DB7948" w:rsidRPr="00DB7948" w:rsidRDefault="00DB7948" w:rsidP="00DB7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948">
        <w:rPr>
          <w:rFonts w:ascii="Times New Roman" w:eastAsia="Times New Roman" w:hAnsi="Times New Roman" w:cs="Times New Roman"/>
          <w:sz w:val="24"/>
          <w:szCs w:val="24"/>
          <w:lang w:eastAsia="en-GB"/>
        </w:rPr>
        <w:t>Filtered outliers in income distribution for better visualization.</w:t>
      </w:r>
    </w:p>
    <w:p w:rsidR="00DB7948" w:rsidRPr="00DB7948" w:rsidRDefault="00DB7948" w:rsidP="00DB7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9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 Excel’s </w:t>
      </w:r>
      <w:r w:rsidRPr="00DB79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Data Analysis </w:t>
      </w:r>
      <w:proofErr w:type="spellStart"/>
      <w:r w:rsidRPr="00DB79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Toolpak</w:t>
      </w:r>
      <w:proofErr w:type="spellEnd"/>
      <w:r w:rsidRPr="00DB79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Pivot Tables for calculations.</w:t>
      </w:r>
    </w:p>
    <w:p w:rsidR="00DB7948" w:rsidRPr="00DB7948" w:rsidRDefault="00DB7948" w:rsidP="00DB79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B79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3. Exploratory Data Analysis (EDA)</w:t>
      </w:r>
    </w:p>
    <w:p w:rsidR="00DB7948" w:rsidRPr="00DB7948" w:rsidRDefault="00DB7948" w:rsidP="00DB7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794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Descriptive Statistics</w:t>
      </w:r>
    </w:p>
    <w:p w:rsidR="00DB7948" w:rsidRPr="00DB7948" w:rsidRDefault="00DB7948" w:rsidP="00DB7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948">
        <w:rPr>
          <w:rFonts w:ascii="Times New Roman" w:eastAsia="Times New Roman" w:hAnsi="Times New Roman" w:cs="Times New Roman"/>
          <w:sz w:val="24"/>
          <w:szCs w:val="24"/>
          <w:lang w:eastAsia="en-GB"/>
        </w:rPr>
        <w:t>Spending-related columns (</w:t>
      </w:r>
      <w:proofErr w:type="spellStart"/>
      <w:r w:rsidRPr="00DB794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MntFishProducts</w:t>
      </w:r>
      <w:proofErr w:type="spellEnd"/>
      <w:r w:rsidRPr="00DB794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, </w:t>
      </w:r>
      <w:proofErr w:type="spellStart"/>
      <w:r w:rsidRPr="00DB794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MntMeatProducts</w:t>
      </w:r>
      <w:proofErr w:type="spellEnd"/>
      <w:r w:rsidRPr="00DB794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, etc.</w:t>
      </w:r>
      <w:r w:rsidRPr="00DB79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exhibit </w:t>
      </w:r>
      <w:r w:rsidRPr="00DB79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left-skewed distributions</w:t>
      </w:r>
      <w:r w:rsidRPr="00DB7948">
        <w:rPr>
          <w:rFonts w:ascii="Times New Roman" w:eastAsia="Times New Roman" w:hAnsi="Times New Roman" w:cs="Times New Roman"/>
          <w:sz w:val="24"/>
          <w:szCs w:val="24"/>
          <w:lang w:eastAsia="en-GB"/>
        </w:rPr>
        <w:t>, meaning a few customers spend significantly more than others.</w:t>
      </w:r>
    </w:p>
    <w:p w:rsidR="00DB7948" w:rsidRPr="00DB7948" w:rsidRDefault="00DB7948" w:rsidP="00DB7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948">
        <w:rPr>
          <w:rFonts w:ascii="Times New Roman" w:eastAsia="Times New Roman" w:hAnsi="Times New Roman" w:cs="Times New Roman"/>
          <w:sz w:val="24"/>
          <w:szCs w:val="24"/>
          <w:lang w:eastAsia="en-GB"/>
        </w:rPr>
        <w:t>Income distribution show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 most values clustered below $2</w:t>
      </w:r>
      <w:r w:rsidRPr="00DB7948">
        <w:rPr>
          <w:rFonts w:ascii="Times New Roman" w:eastAsia="Times New Roman" w:hAnsi="Times New Roman" w:cs="Times New Roman"/>
          <w:sz w:val="24"/>
          <w:szCs w:val="24"/>
          <w:lang w:eastAsia="en-GB"/>
        </w:rPr>
        <w:t>00,000, with a few extreme outliers.</w:t>
      </w:r>
    </w:p>
    <w:p w:rsidR="00DB7948" w:rsidRPr="00DB7948" w:rsidRDefault="00DB7948" w:rsidP="00DB7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794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Visualizations &amp; Insights</w:t>
      </w:r>
    </w:p>
    <w:p w:rsidR="00192A9A" w:rsidRPr="00192A9A" w:rsidRDefault="00192A9A" w:rsidP="00192A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1.  </w:t>
      </w:r>
      <w:r w:rsidRPr="00192A9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Relationship </w:t>
      </w:r>
      <w:proofErr w:type="gramStart"/>
      <w:r w:rsidRPr="00192A9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Between</w:t>
      </w:r>
      <w:proofErr w:type="gramEnd"/>
      <w:r w:rsidRPr="00192A9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Spending and Demographics</w:t>
      </w:r>
    </w:p>
    <w:p w:rsidR="00DB7948" w:rsidRPr="00DB7948" w:rsidRDefault="00DB7948" w:rsidP="00192A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948">
        <w:rPr>
          <w:rFonts w:ascii="Times New Roman" w:eastAsia="Times New Roman" w:hAnsi="Times New Roman" w:cs="Times New Roman"/>
          <w:sz w:val="24"/>
          <w:szCs w:val="24"/>
          <w:lang w:eastAsia="en-GB"/>
        </w:rPr>
        <w:t>Married individuals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people who stay ‘Together’ spend the most, while single, divorced and other </w:t>
      </w:r>
      <w:r w:rsidRPr="00DB7948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customers spend comparatively less.</w:t>
      </w:r>
    </w:p>
    <w:p w:rsidR="00DB7948" w:rsidRDefault="00DB7948" w:rsidP="00DB7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9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Highest spending observed on </w:t>
      </w:r>
      <w:r w:rsidRPr="00DB79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Wines and Meat Products</w:t>
      </w:r>
      <w:r w:rsidRPr="00DB79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across all categories.</w:t>
      </w:r>
    </w:p>
    <w:p w:rsidR="00472277" w:rsidRPr="00472277" w:rsidRDefault="00472277" w:rsidP="004722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47227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2. Website Visits vs Purchases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vs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Customer  count</w:t>
      </w:r>
      <w:proofErr w:type="gramEnd"/>
    </w:p>
    <w:p w:rsidR="00472277" w:rsidRDefault="00472277" w:rsidP="00472277">
      <w:pPr>
        <w:pStyle w:val="NormalWeb"/>
        <w:numPr>
          <w:ilvl w:val="0"/>
          <w:numId w:val="4"/>
        </w:numPr>
      </w:pPr>
      <w:r>
        <w:t xml:space="preserve">Higher website visits </w:t>
      </w:r>
      <w:r>
        <w:rPr>
          <w:rStyle w:val="Strong"/>
          <w:rFonts w:eastAsiaTheme="majorEastAsia"/>
        </w:rPr>
        <w:t>do not always</w:t>
      </w:r>
      <w:r>
        <w:t xml:space="preserve"> translate to higher spending.</w:t>
      </w:r>
    </w:p>
    <w:p w:rsidR="00472277" w:rsidRDefault="00472277" w:rsidP="00472277">
      <w:pPr>
        <w:pStyle w:val="NormalWeb"/>
        <w:numPr>
          <w:ilvl w:val="0"/>
          <w:numId w:val="4"/>
        </w:numPr>
      </w:pPr>
      <w:r>
        <w:t xml:space="preserve">Customers with </w:t>
      </w:r>
      <w:r>
        <w:rPr>
          <w:rStyle w:val="Strong"/>
          <w:rFonts w:eastAsiaTheme="majorEastAsia"/>
        </w:rPr>
        <w:t>1-6</w:t>
      </w:r>
      <w:r>
        <w:rPr>
          <w:rStyle w:val="Strong"/>
          <w:rFonts w:eastAsiaTheme="majorEastAsia"/>
        </w:rPr>
        <w:t xml:space="preserve"> web</w:t>
      </w:r>
      <w:r>
        <w:rPr>
          <w:rStyle w:val="Strong"/>
          <w:rFonts w:eastAsiaTheme="majorEastAsia"/>
        </w:rPr>
        <w:t>site</w:t>
      </w:r>
      <w:r>
        <w:rPr>
          <w:rStyle w:val="Strong"/>
          <w:rFonts w:eastAsiaTheme="majorEastAsia"/>
        </w:rPr>
        <w:t xml:space="preserve"> visits</w:t>
      </w:r>
      <w:r>
        <w:t xml:space="preserve"> show the highest total spending, indicating an optimal engagement window.</w:t>
      </w:r>
    </w:p>
    <w:p w:rsidR="00472277" w:rsidRDefault="00472277" w:rsidP="00472277">
      <w:pPr>
        <w:pStyle w:val="NormalWeb"/>
        <w:numPr>
          <w:ilvl w:val="0"/>
          <w:numId w:val="4"/>
        </w:numPr>
      </w:pPr>
      <w:r>
        <w:t xml:space="preserve">After </w:t>
      </w:r>
      <w:r w:rsidRPr="00472277">
        <w:rPr>
          <w:b/>
        </w:rPr>
        <w:t>9-10 website visits</w:t>
      </w:r>
      <w:r>
        <w:t>, the no. of people visiting the website drops significantly.</w:t>
      </w:r>
    </w:p>
    <w:p w:rsidR="00472277" w:rsidRPr="00472277" w:rsidRDefault="00472277" w:rsidP="004722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47227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3. Education Level vs Income &amp; Spending</w:t>
      </w:r>
    </w:p>
    <w:p w:rsidR="00472277" w:rsidRDefault="00472277" w:rsidP="00472277">
      <w:pPr>
        <w:pStyle w:val="NormalWeb"/>
        <w:numPr>
          <w:ilvl w:val="0"/>
          <w:numId w:val="6"/>
        </w:numPr>
      </w:pPr>
      <w:r>
        <w:lastRenderedPageBreak/>
        <w:t xml:space="preserve">Higher education levels correlate with </w:t>
      </w:r>
      <w:r>
        <w:rPr>
          <w:rStyle w:val="Strong"/>
          <w:rFonts w:eastAsiaTheme="majorEastAsia"/>
        </w:rPr>
        <w:t>higher income</w:t>
      </w:r>
      <w:r>
        <w:t>.</w:t>
      </w:r>
    </w:p>
    <w:p w:rsidR="00472277" w:rsidRDefault="00472277" w:rsidP="00472277">
      <w:pPr>
        <w:pStyle w:val="NormalWeb"/>
        <w:numPr>
          <w:ilvl w:val="0"/>
          <w:numId w:val="6"/>
        </w:numPr>
      </w:pPr>
      <w:r>
        <w:t>Also</w:t>
      </w:r>
      <w:r>
        <w:t>, spending increase</w:t>
      </w:r>
      <w:r>
        <w:t>s</w:t>
      </w:r>
      <w:r>
        <w:t xml:space="preserve"> proportionally with income. Customers with </w:t>
      </w:r>
      <w:r>
        <w:rPr>
          <w:rStyle w:val="Strong"/>
          <w:rFonts w:eastAsiaTheme="majorEastAsia"/>
        </w:rPr>
        <w:t>Master’s</w:t>
      </w:r>
      <w:r>
        <w:rPr>
          <w:rStyle w:val="Strong"/>
          <w:rFonts w:eastAsiaTheme="majorEastAsia"/>
        </w:rPr>
        <w:t>, graduation degree</w:t>
      </w:r>
      <w:r>
        <w:rPr>
          <w:rStyle w:val="Strong"/>
          <w:rFonts w:eastAsiaTheme="majorEastAsia"/>
        </w:rPr>
        <w:t xml:space="preserve"> and PhD degrees</w:t>
      </w:r>
      <w:r>
        <w:t xml:space="preserve"> spend </w:t>
      </w:r>
      <w:r>
        <w:t xml:space="preserve">the most compared to an individual holding a basic education degree. </w:t>
      </w:r>
    </w:p>
    <w:p w:rsidR="001F3B56" w:rsidRDefault="001F3B56" w:rsidP="001F3B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1F3B5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4. Spending habit compared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recency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of last purchase</w:t>
      </w:r>
    </w:p>
    <w:p w:rsidR="001F3B56" w:rsidRPr="001F3B56" w:rsidRDefault="001F3B56" w:rsidP="001F3B56">
      <w:pPr>
        <w:pStyle w:val="NormalWeb"/>
        <w:numPr>
          <w:ilvl w:val="0"/>
          <w:numId w:val="6"/>
        </w:numPr>
      </w:pPr>
      <w:r w:rsidRPr="001F3B56">
        <w:t xml:space="preserve">Customers who purchased within 1-90 days range, usually </w:t>
      </w:r>
      <w:r w:rsidRPr="001F3B56">
        <w:rPr>
          <w:b/>
        </w:rPr>
        <w:t>spend the most</w:t>
      </w:r>
      <w:r w:rsidRPr="001F3B56">
        <w:t>.</w:t>
      </w:r>
    </w:p>
    <w:p w:rsidR="001F3B56" w:rsidRDefault="001F3B56" w:rsidP="001F3B56">
      <w:pPr>
        <w:pStyle w:val="NormalWeb"/>
        <w:numPr>
          <w:ilvl w:val="0"/>
          <w:numId w:val="6"/>
        </w:numPr>
      </w:pPr>
      <w:r w:rsidRPr="001F3B56">
        <w:t xml:space="preserve">Customers who purchased something before 90-120 days spend less. </w:t>
      </w:r>
    </w:p>
    <w:p w:rsidR="001F3B56" w:rsidRDefault="001F3B56" w:rsidP="001F3B56">
      <w:pPr>
        <w:pStyle w:val="Heading3"/>
      </w:pPr>
      <w:r w:rsidRPr="001F3B56">
        <w:rPr>
          <w:bCs w:val="0"/>
          <w:sz w:val="24"/>
          <w:szCs w:val="24"/>
        </w:rPr>
        <w:t xml:space="preserve">5. </w:t>
      </w:r>
      <w:r w:rsidRPr="001F3B56">
        <w:rPr>
          <w:bCs w:val="0"/>
          <w:sz w:val="24"/>
          <w:szCs w:val="24"/>
        </w:rPr>
        <w:t>Effect of Discounts on Total Spending</w:t>
      </w:r>
    </w:p>
    <w:p w:rsidR="001F3B56" w:rsidRDefault="001F3B56" w:rsidP="001F3B56">
      <w:pPr>
        <w:pStyle w:val="NormalWeb"/>
        <w:numPr>
          <w:ilvl w:val="0"/>
          <w:numId w:val="8"/>
        </w:numPr>
      </w:pPr>
      <w:r>
        <w:t xml:space="preserve">Customers who purchased </w:t>
      </w:r>
      <w:r>
        <w:rPr>
          <w:rStyle w:val="Strong"/>
        </w:rPr>
        <w:t>only 1 deal spent the most</w:t>
      </w:r>
      <w:r>
        <w:t xml:space="preserve"> (698,725 total amount spent).</w:t>
      </w:r>
    </w:p>
    <w:p w:rsidR="001F3B56" w:rsidRDefault="001F3B56" w:rsidP="001F3B56">
      <w:pPr>
        <w:pStyle w:val="NormalWeb"/>
        <w:numPr>
          <w:ilvl w:val="0"/>
          <w:numId w:val="8"/>
        </w:numPr>
      </w:pPr>
      <w:r>
        <w:t xml:space="preserve">As the </w:t>
      </w:r>
      <w:r>
        <w:rPr>
          <w:rStyle w:val="Strong"/>
        </w:rPr>
        <w:t>number of deals purchased increases, total spending decreases</w:t>
      </w:r>
      <w:r>
        <w:t>.</w:t>
      </w:r>
    </w:p>
    <w:p w:rsidR="001F3B56" w:rsidRDefault="001F3B56" w:rsidP="001F3B56">
      <w:pPr>
        <w:pStyle w:val="NormalWeb"/>
        <w:numPr>
          <w:ilvl w:val="0"/>
          <w:numId w:val="8"/>
        </w:numPr>
      </w:pPr>
      <w:r>
        <w:t xml:space="preserve">Customers purchasing </w:t>
      </w:r>
      <w:r>
        <w:rPr>
          <w:rStyle w:val="Strong"/>
        </w:rPr>
        <w:t>5 or more deals tend to have significantly lower spending</w:t>
      </w:r>
      <w:r>
        <w:t>.</w:t>
      </w:r>
    </w:p>
    <w:p w:rsidR="001F3B56" w:rsidRDefault="001F3B56" w:rsidP="001F3B56">
      <w:pPr>
        <w:pStyle w:val="NormalWeb"/>
        <w:numPr>
          <w:ilvl w:val="0"/>
          <w:numId w:val="8"/>
        </w:numPr>
      </w:pPr>
      <w:r>
        <w:rPr>
          <w:rStyle w:val="Strong"/>
        </w:rPr>
        <w:t>Customers who purchased 15 deals spent only 6,332</w:t>
      </w:r>
      <w:r>
        <w:t>, indicating that excessive deal usage does not lead to higher spending.</w:t>
      </w:r>
    </w:p>
    <w:p w:rsidR="00192A9A" w:rsidRDefault="00192A9A" w:rsidP="00192A9A">
      <w:pPr>
        <w:pStyle w:val="Heading3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6. Year wise spending habit</w:t>
      </w:r>
    </w:p>
    <w:p w:rsidR="00192A9A" w:rsidRDefault="00192A9A" w:rsidP="00192A9A">
      <w:pPr>
        <w:pStyle w:val="NormalWeb"/>
        <w:numPr>
          <w:ilvl w:val="0"/>
          <w:numId w:val="9"/>
        </w:numPr>
      </w:pPr>
      <w:r>
        <w:t xml:space="preserve">Customers enrolled in </w:t>
      </w:r>
      <w:r>
        <w:rPr>
          <w:rStyle w:val="Strong"/>
          <w:rFonts w:eastAsiaTheme="majorEastAsia"/>
        </w:rPr>
        <w:t>2013 spent the most</w:t>
      </w:r>
      <w:r>
        <w:t xml:space="preserve">, followed by </w:t>
      </w:r>
      <w:r>
        <w:rPr>
          <w:rStyle w:val="Strong"/>
          <w:rFonts w:eastAsiaTheme="majorEastAsia"/>
        </w:rPr>
        <w:t>2012</w:t>
      </w:r>
      <w:r>
        <w:t xml:space="preserve">, with </w:t>
      </w:r>
      <w:r>
        <w:rPr>
          <w:rStyle w:val="Strong"/>
          <w:rFonts w:eastAsiaTheme="majorEastAsia"/>
        </w:rPr>
        <w:t>2014 having the least spending</w:t>
      </w:r>
      <w:r>
        <w:t>.</w:t>
      </w:r>
    </w:p>
    <w:p w:rsidR="00192A9A" w:rsidRPr="00192A9A" w:rsidRDefault="00192A9A" w:rsidP="00192A9A">
      <w:pPr>
        <w:pStyle w:val="Heading3"/>
        <w:rPr>
          <w:bCs w:val="0"/>
          <w:sz w:val="24"/>
          <w:szCs w:val="24"/>
        </w:rPr>
      </w:pPr>
      <w:r w:rsidRPr="00192A9A">
        <w:rPr>
          <w:bCs w:val="0"/>
          <w:sz w:val="24"/>
          <w:szCs w:val="24"/>
        </w:rPr>
        <w:t xml:space="preserve">7. </w:t>
      </w:r>
      <w:r w:rsidRPr="00192A9A">
        <w:rPr>
          <w:bCs w:val="0"/>
          <w:sz w:val="24"/>
          <w:szCs w:val="24"/>
        </w:rPr>
        <w:t>Total Accepted vs. Number of Customers</w:t>
      </w:r>
    </w:p>
    <w:p w:rsidR="00192A9A" w:rsidRDefault="00192A9A" w:rsidP="00192A9A">
      <w:pPr>
        <w:pStyle w:val="NormalWeb"/>
        <w:numPr>
          <w:ilvl w:val="0"/>
          <w:numId w:val="10"/>
        </w:numPr>
      </w:pPr>
      <w:r>
        <w:t xml:space="preserve">A majority of customers (1,631 out of 2,240) </w:t>
      </w:r>
      <w:r>
        <w:rPr>
          <w:rStyle w:val="Strong"/>
        </w:rPr>
        <w:t>did not accept any offers</w:t>
      </w:r>
      <w:r>
        <w:t>.</w:t>
      </w:r>
    </w:p>
    <w:p w:rsidR="00192A9A" w:rsidRDefault="00192A9A" w:rsidP="00192A9A">
      <w:pPr>
        <w:pStyle w:val="NormalWeb"/>
        <w:numPr>
          <w:ilvl w:val="0"/>
          <w:numId w:val="10"/>
        </w:numPr>
      </w:pPr>
      <w:r>
        <w:t xml:space="preserve">Only </w:t>
      </w:r>
      <w:r>
        <w:rPr>
          <w:rStyle w:val="Strong"/>
        </w:rPr>
        <w:t>370 customers accepted 1 offer</w:t>
      </w:r>
      <w:r>
        <w:t>, and this number decreases as the number of accepted offers increases.</w:t>
      </w:r>
    </w:p>
    <w:p w:rsidR="00192A9A" w:rsidRDefault="00192A9A" w:rsidP="00192A9A">
      <w:pPr>
        <w:pStyle w:val="NormalWeb"/>
        <w:numPr>
          <w:ilvl w:val="0"/>
          <w:numId w:val="10"/>
        </w:numPr>
      </w:pPr>
      <w:r>
        <w:t xml:space="preserve">Very few customers (only 10) accepted </w:t>
      </w:r>
      <w:r>
        <w:rPr>
          <w:rStyle w:val="Strong"/>
        </w:rPr>
        <w:t>5 offers</w:t>
      </w:r>
      <w:r>
        <w:t>, showing that multiple accepted offers are rare.</w:t>
      </w:r>
    </w:p>
    <w:p w:rsidR="00192A9A" w:rsidRDefault="00192A9A" w:rsidP="00192A9A">
      <w:pPr>
        <w:pStyle w:val="NormalWeb"/>
        <w:numPr>
          <w:ilvl w:val="0"/>
          <w:numId w:val="10"/>
        </w:numPr>
      </w:pPr>
      <w:r>
        <w:t xml:space="preserve">This suggests that </w:t>
      </w:r>
      <w:r>
        <w:rPr>
          <w:rStyle w:val="Strong"/>
        </w:rPr>
        <w:t>most customers either do not engage with promotions or accept only a single offer</w:t>
      </w:r>
      <w:r>
        <w:t>.</w:t>
      </w:r>
    </w:p>
    <w:p w:rsidR="00192A9A" w:rsidRPr="00192A9A" w:rsidRDefault="00192A9A" w:rsidP="00192A9A">
      <w:pPr>
        <w:pStyle w:val="Heading3"/>
        <w:rPr>
          <w:bCs w:val="0"/>
          <w:sz w:val="24"/>
          <w:szCs w:val="24"/>
        </w:rPr>
      </w:pPr>
      <w:r w:rsidRPr="00192A9A">
        <w:rPr>
          <w:bCs w:val="0"/>
          <w:sz w:val="24"/>
          <w:szCs w:val="24"/>
        </w:rPr>
        <w:t xml:space="preserve">8. </w:t>
      </w:r>
      <w:r w:rsidRPr="00192A9A">
        <w:rPr>
          <w:bCs w:val="0"/>
          <w:sz w:val="24"/>
          <w:szCs w:val="24"/>
        </w:rPr>
        <w:t xml:space="preserve">Income vs. Total Purchases (Scatter Plot with </w:t>
      </w:r>
      <w:proofErr w:type="spellStart"/>
      <w:r w:rsidRPr="00192A9A">
        <w:rPr>
          <w:bCs w:val="0"/>
          <w:sz w:val="24"/>
          <w:szCs w:val="24"/>
        </w:rPr>
        <w:t>Trendline</w:t>
      </w:r>
      <w:proofErr w:type="spellEnd"/>
      <w:r w:rsidRPr="00192A9A">
        <w:rPr>
          <w:bCs w:val="0"/>
          <w:sz w:val="24"/>
          <w:szCs w:val="24"/>
        </w:rPr>
        <w:t>)</w:t>
      </w:r>
    </w:p>
    <w:p w:rsidR="00192A9A" w:rsidRDefault="00192A9A" w:rsidP="00192A9A">
      <w:pPr>
        <w:pStyle w:val="NormalWeb"/>
        <w:numPr>
          <w:ilvl w:val="0"/>
          <w:numId w:val="11"/>
        </w:numPr>
      </w:pPr>
      <w:r>
        <w:t xml:space="preserve">A </w:t>
      </w:r>
      <w:r>
        <w:rPr>
          <w:rStyle w:val="Strong"/>
        </w:rPr>
        <w:t xml:space="preserve">linear </w:t>
      </w:r>
      <w:proofErr w:type="spellStart"/>
      <w:r>
        <w:rPr>
          <w:rStyle w:val="Strong"/>
        </w:rPr>
        <w:t>trendline</w:t>
      </w:r>
      <w:proofErr w:type="spellEnd"/>
      <w:r>
        <w:t xml:space="preserve"> was fitted to </w:t>
      </w:r>
      <w:proofErr w:type="spellStart"/>
      <w:r>
        <w:t>analyze</w:t>
      </w:r>
      <w:proofErr w:type="spellEnd"/>
      <w:r>
        <w:t xml:space="preserve"> the relationship between income and total purchases.</w:t>
      </w:r>
    </w:p>
    <w:p w:rsidR="00192A9A" w:rsidRDefault="00192A9A" w:rsidP="00192A9A">
      <w:pPr>
        <w:pStyle w:val="NormalWeb"/>
        <w:numPr>
          <w:ilvl w:val="0"/>
          <w:numId w:val="11"/>
        </w:numPr>
      </w:pPr>
      <w:r>
        <w:t xml:space="preserve">The equation of the </w:t>
      </w:r>
      <w:proofErr w:type="spellStart"/>
      <w:r>
        <w:t>trendline</w:t>
      </w:r>
      <w:proofErr w:type="spellEnd"/>
      <w:r>
        <w:t xml:space="preserve">: </w:t>
      </w:r>
      <w:r>
        <w:rPr>
          <w:rStyle w:val="Strong"/>
        </w:rPr>
        <w:t>y = 0.0002x + 2.461</w:t>
      </w:r>
      <w:r>
        <w:t xml:space="preserve">, with an </w:t>
      </w:r>
      <w:r>
        <w:rPr>
          <w:rStyle w:val="Strong"/>
        </w:rPr>
        <w:t>R² value of 0.4429</w:t>
      </w:r>
      <w:r>
        <w:t>.</w:t>
      </w:r>
    </w:p>
    <w:p w:rsidR="00192A9A" w:rsidRDefault="00192A9A" w:rsidP="00192A9A">
      <w:pPr>
        <w:pStyle w:val="NormalWeb"/>
        <w:numPr>
          <w:ilvl w:val="0"/>
          <w:numId w:val="11"/>
        </w:numPr>
      </w:pPr>
      <w:r>
        <w:t xml:space="preserve">This indicates a weak-to-moderate positive correlation, meaning higher-income customers tend to make slightly more purchases, but income alone does not strongly determine purchasing </w:t>
      </w:r>
      <w:proofErr w:type="spellStart"/>
      <w:r>
        <w:t>behavior</w:t>
      </w:r>
      <w:proofErr w:type="spellEnd"/>
      <w:r>
        <w:t>.</w:t>
      </w:r>
    </w:p>
    <w:p w:rsidR="0017345C" w:rsidRPr="0017345C" w:rsidRDefault="0017345C" w:rsidP="0017345C">
      <w:pPr>
        <w:pStyle w:val="Heading3"/>
        <w:rPr>
          <w:bCs w:val="0"/>
          <w:sz w:val="24"/>
          <w:szCs w:val="24"/>
        </w:rPr>
      </w:pPr>
      <w:r w:rsidRPr="0017345C">
        <w:rPr>
          <w:bCs w:val="0"/>
          <w:sz w:val="24"/>
          <w:szCs w:val="24"/>
        </w:rPr>
        <w:t xml:space="preserve">9. </w:t>
      </w:r>
      <w:r w:rsidRPr="0017345C">
        <w:rPr>
          <w:bCs w:val="0"/>
          <w:sz w:val="24"/>
          <w:szCs w:val="24"/>
        </w:rPr>
        <w:t>Number of Purchases by Category</w:t>
      </w:r>
    </w:p>
    <w:p w:rsidR="0017345C" w:rsidRDefault="0017345C" w:rsidP="0017345C">
      <w:pPr>
        <w:pStyle w:val="NormalWeb"/>
        <w:numPr>
          <w:ilvl w:val="0"/>
          <w:numId w:val="12"/>
        </w:numPr>
      </w:pPr>
      <w:r>
        <w:rPr>
          <w:rStyle w:val="Strong"/>
        </w:rPr>
        <w:t>In-store purchases</w:t>
      </w:r>
      <w:r>
        <w:t xml:space="preserve"> were the highest, </w:t>
      </w:r>
      <w:proofErr w:type="spellStart"/>
      <w:r>
        <w:t>totaling</w:t>
      </w:r>
      <w:proofErr w:type="spellEnd"/>
      <w:r>
        <w:t xml:space="preserve"> </w:t>
      </w:r>
      <w:r>
        <w:rPr>
          <w:rStyle w:val="Strong"/>
        </w:rPr>
        <w:t>12,970</w:t>
      </w:r>
      <w:r>
        <w:t>.</w:t>
      </w:r>
    </w:p>
    <w:p w:rsidR="0017345C" w:rsidRDefault="0017345C" w:rsidP="0017345C">
      <w:pPr>
        <w:pStyle w:val="NormalWeb"/>
        <w:numPr>
          <w:ilvl w:val="0"/>
          <w:numId w:val="12"/>
        </w:numPr>
      </w:pPr>
      <w:r>
        <w:rPr>
          <w:rStyle w:val="Strong"/>
        </w:rPr>
        <w:t>Website purchases</w:t>
      </w:r>
      <w:r>
        <w:t xml:space="preserve"> followed, with </w:t>
      </w:r>
      <w:r>
        <w:rPr>
          <w:rStyle w:val="Strong"/>
        </w:rPr>
        <w:t>9,150</w:t>
      </w:r>
      <w:r>
        <w:t xml:space="preserve"> transactions.</w:t>
      </w:r>
    </w:p>
    <w:p w:rsidR="0017345C" w:rsidRDefault="0017345C" w:rsidP="0017345C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Catalog</w:t>
      </w:r>
      <w:proofErr w:type="spellEnd"/>
      <w:r>
        <w:rPr>
          <w:rStyle w:val="Strong"/>
        </w:rPr>
        <w:t xml:space="preserve"> purchases</w:t>
      </w:r>
      <w:r>
        <w:t xml:space="preserve"> accounted for </w:t>
      </w:r>
      <w:r>
        <w:rPr>
          <w:rStyle w:val="Strong"/>
        </w:rPr>
        <w:t>5,963</w:t>
      </w:r>
      <w:r>
        <w:t xml:space="preserve"> transactions.</w:t>
      </w:r>
    </w:p>
    <w:p w:rsidR="0017345C" w:rsidRDefault="0017345C" w:rsidP="0017345C">
      <w:pPr>
        <w:pStyle w:val="NormalWeb"/>
        <w:numPr>
          <w:ilvl w:val="0"/>
          <w:numId w:val="12"/>
        </w:numPr>
      </w:pPr>
      <w:r>
        <w:rPr>
          <w:rStyle w:val="Strong"/>
        </w:rPr>
        <w:t>Discounted purchases</w:t>
      </w:r>
      <w:r>
        <w:t xml:space="preserve"> were the lowest at </w:t>
      </w:r>
      <w:r>
        <w:rPr>
          <w:rStyle w:val="Strong"/>
        </w:rPr>
        <w:t>5,208</w:t>
      </w:r>
      <w:r>
        <w:t>.</w:t>
      </w:r>
    </w:p>
    <w:p w:rsidR="0017345C" w:rsidRDefault="0017345C" w:rsidP="0017345C">
      <w:pPr>
        <w:pStyle w:val="NormalWeb"/>
        <w:numPr>
          <w:ilvl w:val="0"/>
          <w:numId w:val="12"/>
        </w:numPr>
      </w:pPr>
      <w:r>
        <w:t xml:space="preserve">This indicates that customers prefer in-store shopping over other channels, with online and </w:t>
      </w:r>
      <w:proofErr w:type="spellStart"/>
      <w:r>
        <w:t>catalog</w:t>
      </w:r>
      <w:proofErr w:type="spellEnd"/>
      <w:r>
        <w:t xml:space="preserve"> purchases being secondary choices.</w:t>
      </w:r>
    </w:p>
    <w:p w:rsidR="0017345C" w:rsidRPr="0017345C" w:rsidRDefault="0017345C" w:rsidP="001734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734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lastRenderedPageBreak/>
        <w:t>4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. Conclusion</w:t>
      </w:r>
    </w:p>
    <w:p w:rsidR="0017345C" w:rsidRDefault="0017345C" w:rsidP="0017345C">
      <w:pPr>
        <w:pStyle w:val="NormalWeb"/>
      </w:pPr>
      <w:r>
        <w:t xml:space="preserve">This analysis provides insights into customer </w:t>
      </w:r>
      <w:proofErr w:type="spellStart"/>
      <w:r>
        <w:t>behavior</w:t>
      </w:r>
      <w:proofErr w:type="spellEnd"/>
      <w:r>
        <w:t xml:space="preserve">, showing that </w:t>
      </w:r>
      <w:r>
        <w:rPr>
          <w:rStyle w:val="Strong"/>
        </w:rPr>
        <w:t>income, education, and purchasing channels significantly impact total spending</w:t>
      </w:r>
      <w:r>
        <w:t xml:space="preserve">. Additionally, </w:t>
      </w:r>
      <w:r>
        <w:rPr>
          <w:rStyle w:val="Strong"/>
        </w:rPr>
        <w:t>discount strategies should be optimized</w:t>
      </w:r>
      <w:r>
        <w:t>, as heavy deal users do not necessarily contribute more revenue.</w:t>
      </w:r>
    </w:p>
    <w:p w:rsidR="0017345C" w:rsidRPr="0017345C" w:rsidRDefault="0017345C" w:rsidP="001734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5</w:t>
      </w:r>
      <w:r w:rsidRPr="001734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. Recommendations</w:t>
      </w:r>
    </w:p>
    <w:p w:rsidR="0017345C" w:rsidRDefault="0017345C" w:rsidP="0017345C">
      <w:pPr>
        <w:pStyle w:val="NormalWeb"/>
        <w:numPr>
          <w:ilvl w:val="0"/>
          <w:numId w:val="13"/>
        </w:numPr>
      </w:pPr>
      <w:r>
        <w:t>Target high-income, high-education custo</w:t>
      </w:r>
      <w:bookmarkStart w:id="0" w:name="_GoBack"/>
      <w:bookmarkEnd w:id="0"/>
      <w:r>
        <w:t>mers with premium product promotions.</w:t>
      </w:r>
    </w:p>
    <w:p w:rsidR="0017345C" w:rsidRDefault="0017345C" w:rsidP="0017345C">
      <w:pPr>
        <w:pStyle w:val="NormalWeb"/>
        <w:numPr>
          <w:ilvl w:val="0"/>
          <w:numId w:val="13"/>
        </w:numPr>
      </w:pPr>
      <w:r>
        <w:t>Encourage store purchases, as they generate the highest revenue.</w:t>
      </w:r>
    </w:p>
    <w:p w:rsidR="0017345C" w:rsidRDefault="0017345C" w:rsidP="0017345C">
      <w:pPr>
        <w:pStyle w:val="NormalWeb"/>
        <w:numPr>
          <w:ilvl w:val="0"/>
          <w:numId w:val="13"/>
        </w:numPr>
      </w:pPr>
      <w:r>
        <w:t>Optimize discounting strategies to attract more spending from deal-seeking customers.</w:t>
      </w:r>
    </w:p>
    <w:p w:rsidR="0017345C" w:rsidRDefault="0017345C" w:rsidP="0017345C">
      <w:pPr>
        <w:pStyle w:val="NormalWeb"/>
        <w:numPr>
          <w:ilvl w:val="0"/>
          <w:numId w:val="13"/>
        </w:numPr>
      </w:pPr>
      <w:r>
        <w:t>Focus marketing efforts on customers enrolled in 2013 and 2012, as they show the highest spending trends.</w:t>
      </w:r>
    </w:p>
    <w:p w:rsidR="0017345C" w:rsidRDefault="0017345C" w:rsidP="0017345C">
      <w:pPr>
        <w:pStyle w:val="NormalWeb"/>
      </w:pPr>
    </w:p>
    <w:p w:rsidR="0017345C" w:rsidRDefault="0017345C" w:rsidP="0017345C">
      <w:pPr>
        <w:pStyle w:val="NormalWeb"/>
      </w:pPr>
    </w:p>
    <w:p w:rsidR="0017345C" w:rsidRDefault="0017345C" w:rsidP="0017345C">
      <w:pPr>
        <w:pStyle w:val="NormalWeb"/>
      </w:pPr>
    </w:p>
    <w:p w:rsidR="00192A9A" w:rsidRDefault="00192A9A" w:rsidP="00192A9A">
      <w:pPr>
        <w:pStyle w:val="NormalWeb"/>
      </w:pPr>
    </w:p>
    <w:p w:rsidR="00192A9A" w:rsidRPr="00192A9A" w:rsidRDefault="00192A9A" w:rsidP="00192A9A">
      <w:pPr>
        <w:pStyle w:val="NormalWeb"/>
      </w:pPr>
    </w:p>
    <w:p w:rsidR="001F3B56" w:rsidRPr="001F3B56" w:rsidRDefault="001F3B56" w:rsidP="001F3B56">
      <w:pPr>
        <w:pStyle w:val="NormalWeb"/>
      </w:pPr>
    </w:p>
    <w:p w:rsidR="00472277" w:rsidRDefault="00472277" w:rsidP="00472277">
      <w:pPr>
        <w:pStyle w:val="NormalWeb"/>
      </w:pPr>
    </w:p>
    <w:p w:rsidR="00DB7948" w:rsidRPr="00DB7948" w:rsidRDefault="00DB7948" w:rsidP="00DB7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16C4D" w:rsidRDefault="00A16C4D"/>
    <w:sectPr w:rsidR="00A16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34446"/>
    <w:multiLevelType w:val="hybridMultilevel"/>
    <w:tmpl w:val="0E0C3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C3D4F"/>
    <w:multiLevelType w:val="multilevel"/>
    <w:tmpl w:val="6EE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83F15"/>
    <w:multiLevelType w:val="multilevel"/>
    <w:tmpl w:val="8C16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73B25"/>
    <w:multiLevelType w:val="hybridMultilevel"/>
    <w:tmpl w:val="6D06F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56FBA"/>
    <w:multiLevelType w:val="multilevel"/>
    <w:tmpl w:val="20BA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B7978"/>
    <w:multiLevelType w:val="multilevel"/>
    <w:tmpl w:val="79C8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17EA1"/>
    <w:multiLevelType w:val="multilevel"/>
    <w:tmpl w:val="51D6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26BD3"/>
    <w:multiLevelType w:val="multilevel"/>
    <w:tmpl w:val="8804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B584A"/>
    <w:multiLevelType w:val="multilevel"/>
    <w:tmpl w:val="9B26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208D1"/>
    <w:multiLevelType w:val="multilevel"/>
    <w:tmpl w:val="F264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F2BEF"/>
    <w:multiLevelType w:val="multilevel"/>
    <w:tmpl w:val="7130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63ABD"/>
    <w:multiLevelType w:val="multilevel"/>
    <w:tmpl w:val="31AC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32903"/>
    <w:multiLevelType w:val="hybridMultilevel"/>
    <w:tmpl w:val="0D1C3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80"/>
    <w:rsid w:val="0017345C"/>
    <w:rsid w:val="00192A9A"/>
    <w:rsid w:val="001F3B56"/>
    <w:rsid w:val="00472277"/>
    <w:rsid w:val="005431AA"/>
    <w:rsid w:val="00A16C4D"/>
    <w:rsid w:val="00A60A80"/>
    <w:rsid w:val="00DB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B33B"/>
  <w15:chartTrackingRefBased/>
  <w15:docId w15:val="{5712E46B-D93D-4528-8AA2-12E8C26D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79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9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794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B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9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472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722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734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F7335-2F88-4701-B4B1-ABDFEFD3A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2025-02-16T15:17:00Z</dcterms:created>
  <dcterms:modified xsi:type="dcterms:W3CDTF">2025-02-16T16:41:00Z</dcterms:modified>
</cp:coreProperties>
</file>