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AB6" w:rsidRPr="00300AB6" w:rsidRDefault="006860D6" w:rsidP="00300AB6">
      <w:pPr>
        <w:pStyle w:val="Heading1"/>
        <w:jc w:val="center"/>
      </w:pPr>
      <w:bookmarkStart w:id="0" w:name="_Toc159855822"/>
      <w:bookmarkStart w:id="1" w:name="_Toc159855883"/>
      <w:bookmarkStart w:id="2" w:name="_Toc159856998"/>
      <w:r w:rsidRPr="00300AB6">
        <w:t>Painting</w:t>
      </w:r>
      <w:bookmarkEnd w:id="0"/>
      <w:bookmarkEnd w:id="1"/>
      <w:bookmarkEnd w:id="2"/>
    </w:p>
    <w:sdt>
      <w:sdtPr>
        <w:id w:val="21679815"/>
        <w:docPartObj>
          <w:docPartGallery w:val="Table of Contents"/>
          <w:docPartUnique/>
        </w:docPartObj>
      </w:sdtPr>
      <w:sdtEndPr>
        <w:rPr>
          <w:rFonts w:ascii="Times New Roman" w:eastAsiaTheme="minorHAnsi" w:hAnsi="Times New Roman" w:cs="Times New Roman"/>
          <w:b w:val="0"/>
          <w:bCs w:val="0"/>
          <w:color w:val="auto"/>
          <w:sz w:val="20"/>
          <w:szCs w:val="22"/>
        </w:rPr>
      </w:sdtEndPr>
      <w:sdtContent>
        <w:p w:rsidR="006829C0" w:rsidRDefault="006829C0">
          <w:pPr>
            <w:pStyle w:val="TOCHeading"/>
          </w:pPr>
          <w:r>
            <w:t>Contents</w:t>
          </w:r>
        </w:p>
        <w:p w:rsidR="006829C0" w:rsidRDefault="006829C0">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59856998" w:history="1">
            <w:r w:rsidRPr="009C37E6">
              <w:rPr>
                <w:rStyle w:val="Hyperlink"/>
                <w:noProof/>
              </w:rPr>
              <w:t>Painting</w:t>
            </w:r>
            <w:r>
              <w:rPr>
                <w:noProof/>
                <w:webHidden/>
              </w:rPr>
              <w:tab/>
            </w:r>
            <w:r>
              <w:rPr>
                <w:noProof/>
                <w:webHidden/>
              </w:rPr>
              <w:fldChar w:fldCharType="begin"/>
            </w:r>
            <w:r>
              <w:rPr>
                <w:noProof/>
                <w:webHidden/>
              </w:rPr>
              <w:instrText xml:space="preserve"> PAGEREF _Toc159856998 \h </w:instrText>
            </w:r>
            <w:r>
              <w:rPr>
                <w:noProof/>
                <w:webHidden/>
              </w:rPr>
            </w:r>
            <w:r>
              <w:rPr>
                <w:noProof/>
                <w:webHidden/>
              </w:rPr>
              <w:fldChar w:fldCharType="separate"/>
            </w:r>
            <w:r>
              <w:rPr>
                <w:noProof/>
                <w:webHidden/>
              </w:rPr>
              <w:t>1</w:t>
            </w:r>
            <w:r>
              <w:rPr>
                <w:noProof/>
                <w:webHidden/>
              </w:rPr>
              <w:fldChar w:fldCharType="end"/>
            </w:r>
          </w:hyperlink>
        </w:p>
        <w:p w:rsidR="006829C0" w:rsidRDefault="006829C0">
          <w:pPr>
            <w:pStyle w:val="TOC2"/>
            <w:tabs>
              <w:tab w:val="left" w:pos="660"/>
              <w:tab w:val="right" w:leader="dot" w:pos="9350"/>
            </w:tabs>
            <w:rPr>
              <w:rFonts w:asciiTheme="minorHAnsi" w:eastAsiaTheme="minorEastAsia" w:hAnsiTheme="minorHAnsi" w:cstheme="minorBidi"/>
              <w:noProof/>
              <w:sz w:val="22"/>
            </w:rPr>
          </w:pPr>
          <w:hyperlink w:anchor="_Toc159856999" w:history="1">
            <w:r w:rsidRPr="009C37E6">
              <w:rPr>
                <w:rStyle w:val="Hyperlink"/>
                <w:rFonts w:ascii="Symbol" w:hAnsi="Symbol"/>
                <w:noProof/>
              </w:rPr>
              <w:t></w:t>
            </w:r>
            <w:r>
              <w:rPr>
                <w:rFonts w:asciiTheme="minorHAnsi" w:eastAsiaTheme="minorEastAsia" w:hAnsiTheme="minorHAnsi" w:cstheme="minorBidi"/>
                <w:noProof/>
                <w:sz w:val="22"/>
              </w:rPr>
              <w:tab/>
            </w:r>
            <w:r w:rsidRPr="009C37E6">
              <w:rPr>
                <w:rStyle w:val="Hyperlink"/>
                <w:noProof/>
              </w:rPr>
              <w:t>Water color paintings</w:t>
            </w:r>
            <w:r>
              <w:rPr>
                <w:noProof/>
                <w:webHidden/>
              </w:rPr>
              <w:tab/>
            </w:r>
            <w:r>
              <w:rPr>
                <w:noProof/>
                <w:webHidden/>
              </w:rPr>
              <w:fldChar w:fldCharType="begin"/>
            </w:r>
            <w:r>
              <w:rPr>
                <w:noProof/>
                <w:webHidden/>
              </w:rPr>
              <w:instrText xml:space="preserve"> PAGEREF _Toc159856999 \h </w:instrText>
            </w:r>
            <w:r>
              <w:rPr>
                <w:noProof/>
                <w:webHidden/>
              </w:rPr>
            </w:r>
            <w:r>
              <w:rPr>
                <w:noProof/>
                <w:webHidden/>
              </w:rPr>
              <w:fldChar w:fldCharType="separate"/>
            </w:r>
            <w:r>
              <w:rPr>
                <w:noProof/>
                <w:webHidden/>
              </w:rPr>
              <w:t>1</w:t>
            </w:r>
            <w:r>
              <w:rPr>
                <w:noProof/>
                <w:webHidden/>
              </w:rPr>
              <w:fldChar w:fldCharType="end"/>
            </w:r>
          </w:hyperlink>
        </w:p>
        <w:p w:rsidR="006829C0" w:rsidRDefault="006829C0">
          <w:pPr>
            <w:pStyle w:val="TOC2"/>
            <w:tabs>
              <w:tab w:val="left" w:pos="660"/>
              <w:tab w:val="right" w:leader="dot" w:pos="9350"/>
            </w:tabs>
            <w:rPr>
              <w:rFonts w:asciiTheme="minorHAnsi" w:eastAsiaTheme="minorEastAsia" w:hAnsiTheme="minorHAnsi" w:cstheme="minorBidi"/>
              <w:noProof/>
              <w:sz w:val="22"/>
            </w:rPr>
          </w:pPr>
          <w:hyperlink w:anchor="_Toc159857000" w:history="1">
            <w:r w:rsidRPr="009C37E6">
              <w:rPr>
                <w:rStyle w:val="Hyperlink"/>
                <w:rFonts w:ascii="Symbol" w:eastAsia="Times New Roman" w:hAnsi="Symbol"/>
                <w:noProof/>
              </w:rPr>
              <w:t></w:t>
            </w:r>
            <w:r>
              <w:rPr>
                <w:rFonts w:asciiTheme="minorHAnsi" w:eastAsiaTheme="minorEastAsia" w:hAnsiTheme="minorHAnsi" w:cstheme="minorBidi"/>
                <w:noProof/>
                <w:sz w:val="22"/>
              </w:rPr>
              <w:tab/>
            </w:r>
            <w:r w:rsidRPr="009C37E6">
              <w:rPr>
                <w:rStyle w:val="Hyperlink"/>
                <w:noProof/>
              </w:rPr>
              <w:t>Oil paintings</w:t>
            </w:r>
            <w:r>
              <w:rPr>
                <w:noProof/>
                <w:webHidden/>
              </w:rPr>
              <w:tab/>
            </w:r>
            <w:r>
              <w:rPr>
                <w:noProof/>
                <w:webHidden/>
              </w:rPr>
              <w:fldChar w:fldCharType="begin"/>
            </w:r>
            <w:r>
              <w:rPr>
                <w:noProof/>
                <w:webHidden/>
              </w:rPr>
              <w:instrText xml:space="preserve"> PAGEREF _Toc159857000 \h </w:instrText>
            </w:r>
            <w:r>
              <w:rPr>
                <w:noProof/>
                <w:webHidden/>
              </w:rPr>
            </w:r>
            <w:r>
              <w:rPr>
                <w:noProof/>
                <w:webHidden/>
              </w:rPr>
              <w:fldChar w:fldCharType="separate"/>
            </w:r>
            <w:r>
              <w:rPr>
                <w:noProof/>
                <w:webHidden/>
              </w:rPr>
              <w:t>1</w:t>
            </w:r>
            <w:r>
              <w:rPr>
                <w:noProof/>
                <w:webHidden/>
              </w:rPr>
              <w:fldChar w:fldCharType="end"/>
            </w:r>
          </w:hyperlink>
        </w:p>
        <w:p w:rsidR="006829C0" w:rsidRDefault="006829C0">
          <w:pPr>
            <w:pStyle w:val="TOC2"/>
            <w:tabs>
              <w:tab w:val="left" w:pos="660"/>
              <w:tab w:val="right" w:leader="dot" w:pos="9350"/>
            </w:tabs>
            <w:rPr>
              <w:rFonts w:asciiTheme="minorHAnsi" w:eastAsiaTheme="minorEastAsia" w:hAnsiTheme="minorHAnsi" w:cstheme="minorBidi"/>
              <w:noProof/>
              <w:sz w:val="22"/>
            </w:rPr>
          </w:pPr>
          <w:hyperlink w:anchor="_Toc159857001" w:history="1">
            <w:r w:rsidRPr="009C37E6">
              <w:rPr>
                <w:rStyle w:val="Hyperlink"/>
                <w:rFonts w:ascii="Symbol" w:hAnsi="Symbol"/>
                <w:noProof/>
              </w:rPr>
              <w:t></w:t>
            </w:r>
            <w:r>
              <w:rPr>
                <w:rFonts w:asciiTheme="minorHAnsi" w:eastAsiaTheme="minorEastAsia" w:hAnsiTheme="minorHAnsi" w:cstheme="minorBidi"/>
                <w:noProof/>
                <w:sz w:val="22"/>
              </w:rPr>
              <w:tab/>
            </w:r>
            <w:r w:rsidRPr="009C37E6">
              <w:rPr>
                <w:rStyle w:val="Hyperlink"/>
                <w:noProof/>
              </w:rPr>
              <w:t>Acrylic paintings</w:t>
            </w:r>
            <w:r>
              <w:rPr>
                <w:noProof/>
                <w:webHidden/>
              </w:rPr>
              <w:tab/>
            </w:r>
            <w:r>
              <w:rPr>
                <w:noProof/>
                <w:webHidden/>
              </w:rPr>
              <w:fldChar w:fldCharType="begin"/>
            </w:r>
            <w:r>
              <w:rPr>
                <w:noProof/>
                <w:webHidden/>
              </w:rPr>
              <w:instrText xml:space="preserve"> PAGEREF _Toc159857001 \h </w:instrText>
            </w:r>
            <w:r>
              <w:rPr>
                <w:noProof/>
                <w:webHidden/>
              </w:rPr>
            </w:r>
            <w:r>
              <w:rPr>
                <w:noProof/>
                <w:webHidden/>
              </w:rPr>
              <w:fldChar w:fldCharType="separate"/>
            </w:r>
            <w:r>
              <w:rPr>
                <w:noProof/>
                <w:webHidden/>
              </w:rPr>
              <w:t>1</w:t>
            </w:r>
            <w:r>
              <w:rPr>
                <w:noProof/>
                <w:webHidden/>
              </w:rPr>
              <w:fldChar w:fldCharType="end"/>
            </w:r>
          </w:hyperlink>
        </w:p>
        <w:p w:rsidR="006829C0" w:rsidRDefault="006829C0">
          <w:pPr>
            <w:pStyle w:val="TOC2"/>
            <w:tabs>
              <w:tab w:val="left" w:pos="660"/>
              <w:tab w:val="right" w:leader="dot" w:pos="9350"/>
            </w:tabs>
            <w:rPr>
              <w:rFonts w:asciiTheme="minorHAnsi" w:eastAsiaTheme="minorEastAsia" w:hAnsiTheme="minorHAnsi" w:cstheme="minorBidi"/>
              <w:noProof/>
              <w:sz w:val="22"/>
            </w:rPr>
          </w:pPr>
          <w:hyperlink w:anchor="_Toc159857002" w:history="1">
            <w:r w:rsidRPr="009C37E6">
              <w:rPr>
                <w:rStyle w:val="Hyperlink"/>
                <w:rFonts w:ascii="Symbol" w:hAnsi="Symbol"/>
                <w:noProof/>
              </w:rPr>
              <w:t></w:t>
            </w:r>
            <w:r>
              <w:rPr>
                <w:rFonts w:asciiTheme="minorHAnsi" w:eastAsiaTheme="minorEastAsia" w:hAnsiTheme="minorHAnsi" w:cstheme="minorBidi"/>
                <w:noProof/>
                <w:sz w:val="22"/>
              </w:rPr>
              <w:tab/>
            </w:r>
            <w:r w:rsidRPr="009C37E6">
              <w:rPr>
                <w:rStyle w:val="Hyperlink"/>
                <w:noProof/>
              </w:rPr>
              <w:t>Charcoal drawings</w:t>
            </w:r>
            <w:r>
              <w:rPr>
                <w:noProof/>
                <w:webHidden/>
              </w:rPr>
              <w:tab/>
            </w:r>
            <w:r>
              <w:rPr>
                <w:noProof/>
                <w:webHidden/>
              </w:rPr>
              <w:fldChar w:fldCharType="begin"/>
            </w:r>
            <w:r>
              <w:rPr>
                <w:noProof/>
                <w:webHidden/>
              </w:rPr>
              <w:instrText xml:space="preserve"> PAGEREF _Toc159857002 \h </w:instrText>
            </w:r>
            <w:r>
              <w:rPr>
                <w:noProof/>
                <w:webHidden/>
              </w:rPr>
            </w:r>
            <w:r>
              <w:rPr>
                <w:noProof/>
                <w:webHidden/>
              </w:rPr>
              <w:fldChar w:fldCharType="separate"/>
            </w:r>
            <w:r>
              <w:rPr>
                <w:noProof/>
                <w:webHidden/>
              </w:rPr>
              <w:t>2</w:t>
            </w:r>
            <w:r>
              <w:rPr>
                <w:noProof/>
                <w:webHidden/>
              </w:rPr>
              <w:fldChar w:fldCharType="end"/>
            </w:r>
          </w:hyperlink>
        </w:p>
        <w:p w:rsidR="006829C0" w:rsidRDefault="006829C0">
          <w:pPr>
            <w:pStyle w:val="TOC2"/>
            <w:tabs>
              <w:tab w:val="left" w:pos="660"/>
              <w:tab w:val="right" w:leader="dot" w:pos="9350"/>
            </w:tabs>
            <w:rPr>
              <w:rFonts w:asciiTheme="minorHAnsi" w:eastAsiaTheme="minorEastAsia" w:hAnsiTheme="minorHAnsi" w:cstheme="minorBidi"/>
              <w:noProof/>
              <w:sz w:val="22"/>
            </w:rPr>
          </w:pPr>
          <w:hyperlink w:anchor="_Toc159857003" w:history="1">
            <w:r w:rsidRPr="009C37E6">
              <w:rPr>
                <w:rStyle w:val="Hyperlink"/>
                <w:rFonts w:ascii="Symbol" w:hAnsi="Symbol"/>
                <w:noProof/>
              </w:rPr>
              <w:t></w:t>
            </w:r>
            <w:r>
              <w:rPr>
                <w:rFonts w:asciiTheme="minorHAnsi" w:eastAsiaTheme="minorEastAsia" w:hAnsiTheme="minorHAnsi" w:cstheme="minorBidi"/>
                <w:noProof/>
                <w:sz w:val="22"/>
              </w:rPr>
              <w:tab/>
            </w:r>
            <w:r w:rsidRPr="009C37E6">
              <w:rPr>
                <w:rStyle w:val="Hyperlink"/>
                <w:noProof/>
              </w:rPr>
              <w:t>Abstract art</w:t>
            </w:r>
            <w:r>
              <w:rPr>
                <w:noProof/>
                <w:webHidden/>
              </w:rPr>
              <w:tab/>
            </w:r>
            <w:r>
              <w:rPr>
                <w:noProof/>
                <w:webHidden/>
              </w:rPr>
              <w:fldChar w:fldCharType="begin"/>
            </w:r>
            <w:r>
              <w:rPr>
                <w:noProof/>
                <w:webHidden/>
              </w:rPr>
              <w:instrText xml:space="preserve"> PAGEREF _Toc159857003 \h </w:instrText>
            </w:r>
            <w:r>
              <w:rPr>
                <w:noProof/>
                <w:webHidden/>
              </w:rPr>
            </w:r>
            <w:r>
              <w:rPr>
                <w:noProof/>
                <w:webHidden/>
              </w:rPr>
              <w:fldChar w:fldCharType="separate"/>
            </w:r>
            <w:r>
              <w:rPr>
                <w:noProof/>
                <w:webHidden/>
              </w:rPr>
              <w:t>2</w:t>
            </w:r>
            <w:r>
              <w:rPr>
                <w:noProof/>
                <w:webHidden/>
              </w:rPr>
              <w:fldChar w:fldCharType="end"/>
            </w:r>
          </w:hyperlink>
        </w:p>
        <w:p w:rsidR="006829C0" w:rsidRDefault="006829C0">
          <w:pPr>
            <w:pStyle w:val="TOC2"/>
            <w:tabs>
              <w:tab w:val="left" w:pos="660"/>
              <w:tab w:val="right" w:leader="dot" w:pos="9350"/>
            </w:tabs>
            <w:rPr>
              <w:rFonts w:asciiTheme="minorHAnsi" w:eastAsiaTheme="minorEastAsia" w:hAnsiTheme="minorHAnsi" w:cstheme="minorBidi"/>
              <w:noProof/>
              <w:sz w:val="22"/>
            </w:rPr>
          </w:pPr>
          <w:hyperlink w:anchor="_Toc159857004" w:history="1">
            <w:r w:rsidRPr="009C37E6">
              <w:rPr>
                <w:rStyle w:val="Hyperlink"/>
                <w:rFonts w:ascii="Symbol" w:hAnsi="Symbol"/>
                <w:noProof/>
              </w:rPr>
              <w:t></w:t>
            </w:r>
            <w:r>
              <w:rPr>
                <w:rFonts w:asciiTheme="minorHAnsi" w:eastAsiaTheme="minorEastAsia" w:hAnsiTheme="minorHAnsi" w:cstheme="minorBidi"/>
                <w:noProof/>
                <w:sz w:val="22"/>
              </w:rPr>
              <w:tab/>
            </w:r>
            <w:r w:rsidRPr="009C37E6">
              <w:rPr>
                <w:rStyle w:val="Hyperlink"/>
                <w:noProof/>
              </w:rPr>
              <w:t>Collage art</w:t>
            </w:r>
            <w:r>
              <w:rPr>
                <w:noProof/>
                <w:webHidden/>
              </w:rPr>
              <w:tab/>
            </w:r>
            <w:r>
              <w:rPr>
                <w:noProof/>
                <w:webHidden/>
              </w:rPr>
              <w:fldChar w:fldCharType="begin"/>
            </w:r>
            <w:r>
              <w:rPr>
                <w:noProof/>
                <w:webHidden/>
              </w:rPr>
              <w:instrText xml:space="preserve"> PAGEREF _Toc159857004 \h </w:instrText>
            </w:r>
            <w:r>
              <w:rPr>
                <w:noProof/>
                <w:webHidden/>
              </w:rPr>
            </w:r>
            <w:r>
              <w:rPr>
                <w:noProof/>
                <w:webHidden/>
              </w:rPr>
              <w:fldChar w:fldCharType="separate"/>
            </w:r>
            <w:r>
              <w:rPr>
                <w:noProof/>
                <w:webHidden/>
              </w:rPr>
              <w:t>2</w:t>
            </w:r>
            <w:r>
              <w:rPr>
                <w:noProof/>
                <w:webHidden/>
              </w:rPr>
              <w:fldChar w:fldCharType="end"/>
            </w:r>
          </w:hyperlink>
        </w:p>
        <w:p w:rsidR="006829C0" w:rsidRDefault="006829C0">
          <w:r>
            <w:fldChar w:fldCharType="end"/>
          </w:r>
        </w:p>
      </w:sdtContent>
    </w:sdt>
    <w:p w:rsidR="00300AB6" w:rsidRPr="00CE7262" w:rsidRDefault="00300AB6" w:rsidP="00CE7262"/>
    <w:p w:rsidR="006860D6" w:rsidRPr="00F46E0B" w:rsidRDefault="006860D6" w:rsidP="00F46E0B">
      <w:r w:rsidRPr="003440CE">
        <w:rPr>
          <w:color w:val="0D0D0D"/>
          <w:sz w:val="16"/>
          <w:szCs w:val="16"/>
          <w:shd w:val="clear" w:color="auto" w:fill="FFFFFF"/>
        </w:rPr>
        <w:t>Painting is a creative process through which artists express their ideas, expressions by using different colors, composition, and texture. Painting is a visual art form where color</w:t>
      </w:r>
      <w:r w:rsidR="0067781D">
        <w:rPr>
          <w:color w:val="0D0D0D"/>
          <w:sz w:val="16"/>
          <w:szCs w:val="16"/>
          <w:shd w:val="clear" w:color="auto" w:fill="FFFFFF"/>
        </w:rPr>
        <w:t>s</w:t>
      </w:r>
      <w:r w:rsidRPr="003440CE">
        <w:rPr>
          <w:color w:val="0D0D0D"/>
          <w:sz w:val="16"/>
          <w:szCs w:val="16"/>
          <w:shd w:val="clear" w:color="auto" w:fill="FFFFFF"/>
        </w:rPr>
        <w:t xml:space="preserve"> and other materials are typically applied to a surface using brushes, knives, sponges, hands and fingers. The surface can be canvas, paper, wall, wood, and metals.</w:t>
      </w:r>
    </w:p>
    <w:p w:rsidR="00A153B1" w:rsidRPr="003440CE" w:rsidRDefault="00A153B1" w:rsidP="008E0369">
      <w:pPr>
        <w:jc w:val="both"/>
        <w:rPr>
          <w:color w:val="0D0D0D"/>
          <w:sz w:val="16"/>
          <w:szCs w:val="16"/>
          <w:shd w:val="clear" w:color="auto" w:fill="FFFFFF"/>
        </w:rPr>
      </w:pPr>
      <w:r w:rsidRPr="003440CE">
        <w:rPr>
          <w:color w:val="0D0D0D"/>
          <w:sz w:val="16"/>
          <w:szCs w:val="16"/>
          <w:shd w:val="clear" w:color="auto" w:fill="FFFFFF"/>
        </w:rPr>
        <w:t>Painting ha</w:t>
      </w:r>
      <w:r w:rsidR="00137839" w:rsidRPr="003440CE">
        <w:rPr>
          <w:color w:val="0D0D0D"/>
          <w:sz w:val="16"/>
          <w:szCs w:val="16"/>
          <w:shd w:val="clear" w:color="auto" w:fill="FFFFFF"/>
        </w:rPr>
        <w:t xml:space="preserve">s a long history dating back </w:t>
      </w:r>
      <w:r w:rsidRPr="003440CE">
        <w:rPr>
          <w:color w:val="0D0D0D"/>
          <w:sz w:val="16"/>
          <w:szCs w:val="16"/>
          <w:shd w:val="clear" w:color="auto" w:fill="FFFFFF"/>
        </w:rPr>
        <w:t>thousands of years. When there was no script, people use</w:t>
      </w:r>
      <w:r w:rsidR="00137839" w:rsidRPr="003440CE">
        <w:rPr>
          <w:color w:val="0D0D0D"/>
          <w:sz w:val="16"/>
          <w:szCs w:val="16"/>
          <w:shd w:val="clear" w:color="auto" w:fill="FFFFFF"/>
        </w:rPr>
        <w:t>d</w:t>
      </w:r>
      <w:r w:rsidRPr="003440CE">
        <w:rPr>
          <w:color w:val="0D0D0D"/>
          <w:sz w:val="16"/>
          <w:szCs w:val="16"/>
          <w:shd w:val="clear" w:color="auto" w:fill="FFFFFF"/>
        </w:rPr>
        <w:t xml:space="preserve"> to express themselves </w:t>
      </w:r>
      <w:r w:rsidR="00333E8A">
        <w:rPr>
          <w:color w:val="0D0D0D"/>
          <w:sz w:val="16"/>
          <w:szCs w:val="16"/>
          <w:shd w:val="clear" w:color="auto" w:fill="FFFFFF"/>
        </w:rPr>
        <w:t xml:space="preserve">by </w:t>
      </w:r>
      <w:r w:rsidRPr="003440CE">
        <w:rPr>
          <w:color w:val="0D0D0D"/>
          <w:sz w:val="16"/>
          <w:szCs w:val="16"/>
          <w:shd w:val="clear" w:color="auto" w:fill="FFFFFF"/>
        </w:rPr>
        <w:t>using different art forms. Archaeologists found out many ancient cave paintings, Egyptian tombs, Greek and Roman art</w:t>
      </w:r>
      <w:r w:rsidR="00333E8A">
        <w:rPr>
          <w:color w:val="0D0D0D"/>
          <w:sz w:val="16"/>
          <w:szCs w:val="16"/>
          <w:shd w:val="clear" w:color="auto" w:fill="FFFFFF"/>
        </w:rPr>
        <w:t>, through which they came to know about</w:t>
      </w:r>
      <w:r w:rsidRPr="003440CE">
        <w:rPr>
          <w:color w:val="0D0D0D"/>
          <w:sz w:val="16"/>
          <w:szCs w:val="16"/>
          <w:shd w:val="clear" w:color="auto" w:fill="FFFFFF"/>
        </w:rPr>
        <w:t xml:space="preserve"> many facts regarding earlier life style</w:t>
      </w:r>
      <w:r w:rsidR="00137839" w:rsidRPr="003440CE">
        <w:rPr>
          <w:color w:val="0D0D0D"/>
          <w:sz w:val="16"/>
          <w:szCs w:val="16"/>
          <w:shd w:val="clear" w:color="auto" w:fill="FFFFFF"/>
        </w:rPr>
        <w:t>.</w:t>
      </w:r>
    </w:p>
    <w:p w:rsidR="00137839" w:rsidRPr="003440CE" w:rsidRDefault="00A558B4" w:rsidP="008E0369">
      <w:pPr>
        <w:jc w:val="both"/>
        <w:rPr>
          <w:color w:val="0D0D0D"/>
          <w:sz w:val="16"/>
          <w:szCs w:val="16"/>
          <w:shd w:val="clear" w:color="auto" w:fill="FFFFFF"/>
        </w:rPr>
      </w:pPr>
      <w:r w:rsidRPr="003440CE">
        <w:rPr>
          <w:color w:val="0D0D0D"/>
          <w:sz w:val="16"/>
          <w:szCs w:val="16"/>
          <w:shd w:val="clear" w:color="auto" w:fill="FFFFFF"/>
        </w:rPr>
        <w:t>Throughout history, painting has evolved from using hands to digital technologies.</w:t>
      </w:r>
      <w:r w:rsidR="008E0369" w:rsidRPr="003440CE">
        <w:rPr>
          <w:color w:val="0D0D0D"/>
          <w:sz w:val="16"/>
          <w:szCs w:val="16"/>
          <w:shd w:val="clear" w:color="auto" w:fill="FFFFFF"/>
        </w:rPr>
        <w:t xml:space="preserve"> However</w:t>
      </w:r>
      <w:r w:rsidR="00CE7262">
        <w:rPr>
          <w:color w:val="0D0D0D"/>
          <w:sz w:val="16"/>
          <w:szCs w:val="16"/>
          <w:shd w:val="clear" w:color="auto" w:fill="FFFFFF"/>
        </w:rPr>
        <w:t>,</w:t>
      </w:r>
      <w:r w:rsidR="008E0369" w:rsidRPr="003440CE">
        <w:rPr>
          <w:color w:val="0D0D0D"/>
          <w:sz w:val="16"/>
          <w:szCs w:val="16"/>
          <w:shd w:val="clear" w:color="auto" w:fill="FFFFFF"/>
        </w:rPr>
        <w:t xml:space="preserve"> painting remains </w:t>
      </w:r>
      <w:r w:rsidR="00CE7262">
        <w:rPr>
          <w:color w:val="0D0D0D"/>
          <w:sz w:val="16"/>
          <w:szCs w:val="16"/>
          <w:shd w:val="clear" w:color="auto" w:fill="FFFFFF"/>
        </w:rPr>
        <w:t xml:space="preserve">as </w:t>
      </w:r>
      <w:r w:rsidR="008E0369" w:rsidRPr="003440CE">
        <w:rPr>
          <w:color w:val="0D0D0D"/>
          <w:sz w:val="16"/>
          <w:szCs w:val="16"/>
          <w:shd w:val="clear" w:color="auto" w:fill="FFFFFF"/>
        </w:rPr>
        <w:t>the fundamental aspect of human creativity serving as a powerful tool for means of communication, imagination and interpretation of the world around us.</w:t>
      </w:r>
    </w:p>
    <w:p w:rsidR="003A5A1E" w:rsidRDefault="003A5A1E" w:rsidP="008E0369">
      <w:pPr>
        <w:jc w:val="both"/>
        <w:rPr>
          <w:color w:val="0D0D0D"/>
          <w:sz w:val="16"/>
          <w:szCs w:val="16"/>
          <w:shd w:val="clear" w:color="auto" w:fill="FFFFFF"/>
        </w:rPr>
      </w:pPr>
      <w:r w:rsidRPr="003440CE">
        <w:rPr>
          <w:color w:val="0D0D0D"/>
          <w:sz w:val="16"/>
          <w:szCs w:val="16"/>
          <w:shd w:val="clear" w:color="auto" w:fill="FFFFFF"/>
        </w:rPr>
        <w:t>There are different types of paintings:</w:t>
      </w:r>
    </w:p>
    <w:p w:rsidR="00F96DAC" w:rsidRDefault="00F96DAC" w:rsidP="008E0369">
      <w:pPr>
        <w:jc w:val="both"/>
        <w:rPr>
          <w:color w:val="0D0D0D"/>
          <w:sz w:val="16"/>
          <w:szCs w:val="16"/>
          <w:shd w:val="clear" w:color="auto" w:fill="FFFFFF"/>
        </w:rPr>
      </w:pPr>
    </w:p>
    <w:p w:rsidR="007532FF" w:rsidRPr="00DD606D" w:rsidRDefault="00944C81" w:rsidP="006D7033">
      <w:pPr>
        <w:pStyle w:val="ListParagraph"/>
        <w:numPr>
          <w:ilvl w:val="0"/>
          <w:numId w:val="21"/>
        </w:numPr>
        <w:jc w:val="both"/>
        <w:rPr>
          <w:sz w:val="16"/>
          <w:szCs w:val="16"/>
        </w:rPr>
      </w:pPr>
      <w:r w:rsidRPr="00300AB6">
        <w:rPr>
          <w:rStyle w:val="Heading2Char"/>
        </w:rPr>
        <w:drawing>
          <wp:anchor distT="0" distB="0" distL="114300" distR="114300" simplePos="0" relativeHeight="251658240" behindDoc="0" locked="0" layoutInCell="1" allowOverlap="1">
            <wp:simplePos x="0" y="0"/>
            <wp:positionH relativeFrom="column">
              <wp:posOffset>4487545</wp:posOffset>
            </wp:positionH>
            <wp:positionV relativeFrom="paragraph">
              <wp:posOffset>23495</wp:posOffset>
            </wp:positionV>
            <wp:extent cx="1452880" cy="1249680"/>
            <wp:effectExtent l="19050" t="0" r="0" b="0"/>
            <wp:wrapThrough wrapText="bothSides">
              <wp:wrapPolygon edited="0">
                <wp:start x="-283" y="0"/>
                <wp:lineTo x="-283" y="21402"/>
                <wp:lineTo x="21524" y="21402"/>
                <wp:lineTo x="21524" y="0"/>
                <wp:lineTo x="-283" y="0"/>
              </wp:wrapPolygon>
            </wp:wrapThrough>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52880" cy="1249680"/>
                    </a:xfrm>
                    <a:prstGeom prst="rect">
                      <a:avLst/>
                    </a:prstGeom>
                  </pic:spPr>
                </pic:pic>
              </a:graphicData>
            </a:graphic>
          </wp:anchor>
        </w:drawing>
      </w:r>
      <w:bookmarkStart w:id="3" w:name="_Toc159856999"/>
      <w:r w:rsidR="007532FF" w:rsidRPr="00300AB6">
        <w:rPr>
          <w:rStyle w:val="Heading2Char"/>
        </w:rPr>
        <w:t>Water color paintings</w:t>
      </w:r>
      <w:bookmarkEnd w:id="3"/>
      <w:r w:rsidR="007532FF" w:rsidRPr="00DD606D">
        <w:rPr>
          <w:sz w:val="16"/>
          <w:szCs w:val="16"/>
        </w:rPr>
        <w:t>:</w:t>
      </w:r>
      <w:r w:rsidR="007C6E93" w:rsidRPr="00DD606D">
        <w:rPr>
          <w:sz w:val="16"/>
          <w:szCs w:val="16"/>
        </w:rPr>
        <w:t xml:space="preserve"> Artists use white of the paper to create art. Control and timing are essential as the medium requires quick decision making because of its unpredictable nature.</w:t>
      </w:r>
      <w:r w:rsidR="00E460D5" w:rsidRPr="00DD606D">
        <w:rPr>
          <w:noProof/>
          <w:sz w:val="16"/>
          <w:szCs w:val="16"/>
        </w:rPr>
        <w:t xml:space="preserve"> </w:t>
      </w:r>
    </w:p>
    <w:p w:rsidR="00E460D5" w:rsidRPr="007532FF" w:rsidRDefault="00E460D5" w:rsidP="00E460D5">
      <w:pPr>
        <w:pStyle w:val="ListParagraph"/>
        <w:jc w:val="center"/>
        <w:rPr>
          <w:sz w:val="16"/>
          <w:szCs w:val="16"/>
        </w:rPr>
      </w:pPr>
    </w:p>
    <w:p w:rsidR="00E460D5" w:rsidRPr="00E460D5" w:rsidRDefault="00E460D5" w:rsidP="00E460D5">
      <w:pPr>
        <w:pStyle w:val="paragraph"/>
        <w:ind w:left="720"/>
        <w:rPr>
          <w:sz w:val="16"/>
          <w:szCs w:val="16"/>
        </w:rPr>
      </w:pPr>
    </w:p>
    <w:p w:rsidR="00E460D5" w:rsidRDefault="00E460D5" w:rsidP="00E460D5">
      <w:pPr>
        <w:pStyle w:val="paragraph"/>
        <w:rPr>
          <w:sz w:val="16"/>
          <w:szCs w:val="16"/>
        </w:rPr>
      </w:pPr>
    </w:p>
    <w:p w:rsidR="00F96DAC" w:rsidRPr="00E460D5" w:rsidRDefault="00F96DAC" w:rsidP="00E460D5">
      <w:pPr>
        <w:pStyle w:val="paragraph"/>
        <w:rPr>
          <w:sz w:val="16"/>
          <w:szCs w:val="16"/>
        </w:rPr>
      </w:pPr>
    </w:p>
    <w:p w:rsidR="00990E13" w:rsidRPr="00E460D5" w:rsidRDefault="00944C81" w:rsidP="006D7033">
      <w:pPr>
        <w:pStyle w:val="paragraph"/>
        <w:numPr>
          <w:ilvl w:val="0"/>
          <w:numId w:val="21"/>
        </w:numPr>
        <w:rPr>
          <w:sz w:val="16"/>
          <w:szCs w:val="16"/>
        </w:rPr>
      </w:pPr>
      <w:r w:rsidRPr="00300AB6">
        <w:rPr>
          <w:rStyle w:val="Heading2Char"/>
        </w:rPr>
        <w:drawing>
          <wp:anchor distT="0" distB="0" distL="114300" distR="114300" simplePos="0" relativeHeight="251659264" behindDoc="0" locked="0" layoutInCell="1" allowOverlap="1">
            <wp:simplePos x="0" y="0"/>
            <wp:positionH relativeFrom="column">
              <wp:posOffset>2482850</wp:posOffset>
            </wp:positionH>
            <wp:positionV relativeFrom="paragraph">
              <wp:posOffset>20955</wp:posOffset>
            </wp:positionV>
            <wp:extent cx="1406525" cy="1260475"/>
            <wp:effectExtent l="1905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406525" cy="1260475"/>
                    </a:xfrm>
                    <a:prstGeom prst="rect">
                      <a:avLst/>
                    </a:prstGeom>
                  </pic:spPr>
                </pic:pic>
              </a:graphicData>
            </a:graphic>
          </wp:anchor>
        </w:drawing>
      </w:r>
      <w:bookmarkStart w:id="4" w:name="_Toc159857000"/>
      <w:r w:rsidR="003A5A1E" w:rsidRPr="00300AB6">
        <w:rPr>
          <w:rStyle w:val="Heading2Char"/>
        </w:rPr>
        <w:t>Oil paintings</w:t>
      </w:r>
      <w:bookmarkEnd w:id="4"/>
      <w:r w:rsidR="003A5A1E" w:rsidRPr="00E460D5">
        <w:rPr>
          <w:color w:val="0D0D0D"/>
          <w:sz w:val="16"/>
          <w:szCs w:val="16"/>
          <w:shd w:val="clear" w:color="auto" w:fill="FFFFFF"/>
        </w:rPr>
        <w:t>:</w:t>
      </w:r>
      <w:r w:rsidR="001843A0" w:rsidRPr="00E460D5">
        <w:rPr>
          <w:sz w:val="16"/>
          <w:szCs w:val="16"/>
        </w:rPr>
        <w:t xml:space="preserve"> </w:t>
      </w:r>
      <w:r w:rsidR="003440CE" w:rsidRPr="00E460D5">
        <w:rPr>
          <w:sz w:val="16"/>
          <w:szCs w:val="16"/>
        </w:rPr>
        <w:t>Artists use oil-based paints on canvas to create stunning, lifelike images</w:t>
      </w:r>
      <w:r w:rsidR="00990E13" w:rsidRPr="00E460D5">
        <w:rPr>
          <w:sz w:val="16"/>
          <w:szCs w:val="16"/>
        </w:rPr>
        <w:t xml:space="preserve">. </w:t>
      </w:r>
      <w:r w:rsidR="003440CE" w:rsidRPr="00E460D5">
        <w:rPr>
          <w:sz w:val="16"/>
          <w:szCs w:val="16"/>
        </w:rPr>
        <w:t xml:space="preserve">We can make realistic portraits to abstract </w:t>
      </w:r>
      <w:r w:rsidR="00990E13" w:rsidRPr="00E460D5">
        <w:rPr>
          <w:sz w:val="16"/>
          <w:szCs w:val="16"/>
        </w:rPr>
        <w:t>expressions of creativity.</w:t>
      </w:r>
    </w:p>
    <w:p w:rsidR="00EB4DBC" w:rsidRDefault="00EB4DBC" w:rsidP="00944C81">
      <w:pPr>
        <w:pStyle w:val="paragraph"/>
        <w:ind w:left="720"/>
        <w:rPr>
          <w:sz w:val="16"/>
          <w:szCs w:val="16"/>
        </w:rPr>
      </w:pPr>
    </w:p>
    <w:p w:rsidR="00D16D6B" w:rsidRDefault="00D16D6B" w:rsidP="008E0369">
      <w:pPr>
        <w:jc w:val="both"/>
        <w:rPr>
          <w:sz w:val="16"/>
          <w:szCs w:val="16"/>
        </w:rPr>
      </w:pPr>
    </w:p>
    <w:p w:rsidR="00F96DAC" w:rsidRDefault="00F96DAC" w:rsidP="008E0369">
      <w:pPr>
        <w:jc w:val="both"/>
        <w:rPr>
          <w:sz w:val="16"/>
          <w:szCs w:val="16"/>
        </w:rPr>
      </w:pPr>
    </w:p>
    <w:p w:rsidR="00815A81" w:rsidRPr="005828CB" w:rsidRDefault="004C5F18" w:rsidP="006D7033">
      <w:pPr>
        <w:pStyle w:val="ListParagraph"/>
        <w:numPr>
          <w:ilvl w:val="0"/>
          <w:numId w:val="21"/>
        </w:numPr>
        <w:jc w:val="both"/>
      </w:pPr>
      <w:r w:rsidRPr="00300AB6">
        <w:rPr>
          <w:rStyle w:val="Heading2Char"/>
        </w:rPr>
        <w:drawing>
          <wp:anchor distT="0" distB="0" distL="114300" distR="114300" simplePos="0" relativeHeight="251660288" behindDoc="0" locked="0" layoutInCell="1" allowOverlap="1">
            <wp:simplePos x="0" y="0"/>
            <wp:positionH relativeFrom="column">
              <wp:posOffset>3723005</wp:posOffset>
            </wp:positionH>
            <wp:positionV relativeFrom="paragraph">
              <wp:posOffset>29845</wp:posOffset>
            </wp:positionV>
            <wp:extent cx="1261745" cy="1368425"/>
            <wp:effectExtent l="19050" t="0" r="0" b="0"/>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261745" cy="1368425"/>
                    </a:xfrm>
                    <a:prstGeom prst="rect">
                      <a:avLst/>
                    </a:prstGeom>
                  </pic:spPr>
                </pic:pic>
              </a:graphicData>
            </a:graphic>
          </wp:anchor>
        </w:drawing>
      </w:r>
      <w:bookmarkStart w:id="5" w:name="_Toc159857001"/>
      <w:r w:rsidR="005828CB" w:rsidRPr="00300AB6">
        <w:rPr>
          <w:rStyle w:val="Heading2Char"/>
        </w:rPr>
        <w:t>Acrylic paintings</w:t>
      </w:r>
      <w:bookmarkEnd w:id="5"/>
      <w:r w:rsidR="005828CB" w:rsidRPr="00DD606D">
        <w:rPr>
          <w:sz w:val="16"/>
          <w:szCs w:val="16"/>
        </w:rPr>
        <w:t xml:space="preserve">: </w:t>
      </w:r>
      <w:r w:rsidR="004251B5" w:rsidRPr="00DD606D">
        <w:rPr>
          <w:sz w:val="16"/>
          <w:szCs w:val="16"/>
        </w:rPr>
        <w:t>Artists can create texture and depth in acrylic paintings.</w:t>
      </w:r>
      <w:r w:rsidR="00553122" w:rsidRPr="00DD606D">
        <w:rPr>
          <w:sz w:val="16"/>
          <w:szCs w:val="16"/>
        </w:rPr>
        <w:t xml:space="preserve"> These paints dry quickly, so artists can </w:t>
      </w:r>
      <w:r w:rsidR="00D16D6B" w:rsidRPr="00DD606D">
        <w:rPr>
          <w:sz w:val="16"/>
          <w:szCs w:val="16"/>
        </w:rPr>
        <w:t>add layers and work efficiently making ideal choice for artwork.</w:t>
      </w:r>
      <w:r w:rsidR="00CE7996" w:rsidRPr="00DD606D">
        <w:rPr>
          <w:sz w:val="16"/>
          <w:szCs w:val="16"/>
        </w:rPr>
        <w:t xml:space="preserve">   </w:t>
      </w:r>
      <w:r w:rsidR="00CE7996" w:rsidRPr="005828CB">
        <w:t xml:space="preserve">               </w:t>
      </w:r>
    </w:p>
    <w:p w:rsidR="00E1797C" w:rsidRDefault="00E1797C" w:rsidP="00DD606D">
      <w:pPr>
        <w:ind w:firstLine="375"/>
        <w:jc w:val="both"/>
        <w:rPr>
          <w:sz w:val="16"/>
          <w:szCs w:val="16"/>
        </w:rPr>
      </w:pPr>
    </w:p>
    <w:p w:rsidR="00E1797C" w:rsidRPr="00E1797C" w:rsidRDefault="00E1797C" w:rsidP="00E1797C">
      <w:pPr>
        <w:rPr>
          <w:sz w:val="16"/>
          <w:szCs w:val="16"/>
        </w:rPr>
      </w:pPr>
    </w:p>
    <w:p w:rsidR="00E1797C" w:rsidRDefault="00E1797C" w:rsidP="00E1797C">
      <w:pPr>
        <w:rPr>
          <w:sz w:val="16"/>
          <w:szCs w:val="16"/>
        </w:rPr>
      </w:pPr>
    </w:p>
    <w:p w:rsidR="00D3586F" w:rsidRPr="00E1797C" w:rsidRDefault="00D3586F" w:rsidP="00E1797C">
      <w:pPr>
        <w:rPr>
          <w:sz w:val="16"/>
          <w:szCs w:val="16"/>
        </w:rPr>
      </w:pPr>
    </w:p>
    <w:p w:rsidR="00E1797C" w:rsidRDefault="00E1797C" w:rsidP="00E1797C">
      <w:pPr>
        <w:rPr>
          <w:sz w:val="16"/>
          <w:szCs w:val="16"/>
        </w:rPr>
      </w:pPr>
    </w:p>
    <w:p w:rsidR="00271C34" w:rsidRDefault="00A041DE" w:rsidP="006D7033">
      <w:pPr>
        <w:pStyle w:val="ListParagraph"/>
        <w:numPr>
          <w:ilvl w:val="0"/>
          <w:numId w:val="21"/>
        </w:numPr>
        <w:rPr>
          <w:sz w:val="16"/>
          <w:szCs w:val="16"/>
        </w:rPr>
      </w:pPr>
      <w:r w:rsidRPr="00300AB6">
        <w:rPr>
          <w:rStyle w:val="Heading2Char"/>
        </w:rPr>
        <w:drawing>
          <wp:anchor distT="0" distB="0" distL="114300" distR="114300" simplePos="0" relativeHeight="251661312" behindDoc="0" locked="0" layoutInCell="1" allowOverlap="1">
            <wp:simplePos x="0" y="0"/>
            <wp:positionH relativeFrom="column">
              <wp:posOffset>1868170</wp:posOffset>
            </wp:positionH>
            <wp:positionV relativeFrom="paragraph">
              <wp:posOffset>402590</wp:posOffset>
            </wp:positionV>
            <wp:extent cx="1582420" cy="1445895"/>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582420" cy="1445895"/>
                    </a:xfrm>
                    <a:prstGeom prst="rect">
                      <a:avLst/>
                    </a:prstGeom>
                  </pic:spPr>
                </pic:pic>
              </a:graphicData>
            </a:graphic>
          </wp:anchor>
        </w:drawing>
      </w:r>
      <w:bookmarkStart w:id="6" w:name="_Toc159857002"/>
      <w:r w:rsidR="00BC73A7" w:rsidRPr="00300AB6">
        <w:rPr>
          <w:rStyle w:val="Heading2Char"/>
        </w:rPr>
        <w:t>Charcoal drawings</w:t>
      </w:r>
      <w:bookmarkEnd w:id="6"/>
      <w:r w:rsidR="00BC73A7" w:rsidRPr="00DD606D">
        <w:rPr>
          <w:sz w:val="16"/>
          <w:szCs w:val="16"/>
        </w:rPr>
        <w:t>:</w:t>
      </w:r>
      <w:r w:rsidR="00B42648" w:rsidRPr="00DD606D">
        <w:rPr>
          <w:sz w:val="16"/>
          <w:szCs w:val="16"/>
        </w:rPr>
        <w:t xml:space="preserve"> Artists use charcoal to create detailed portraits, highlighting subject’s </w:t>
      </w:r>
      <w:r w:rsidR="00CB6DD9" w:rsidRPr="00DD606D">
        <w:rPr>
          <w:sz w:val="16"/>
          <w:szCs w:val="16"/>
        </w:rPr>
        <w:t xml:space="preserve">character and </w:t>
      </w:r>
      <w:r w:rsidR="00B42648" w:rsidRPr="00DD606D">
        <w:rPr>
          <w:sz w:val="16"/>
          <w:szCs w:val="16"/>
        </w:rPr>
        <w:t xml:space="preserve">depth. It </w:t>
      </w:r>
      <w:r w:rsidR="00CB6DD9" w:rsidRPr="00DD606D">
        <w:rPr>
          <w:sz w:val="16"/>
          <w:szCs w:val="16"/>
        </w:rPr>
        <w:t>captures emotions</w:t>
      </w:r>
      <w:r w:rsidR="00B42648" w:rsidRPr="00DD606D">
        <w:rPr>
          <w:sz w:val="16"/>
          <w:szCs w:val="16"/>
        </w:rPr>
        <w:t xml:space="preserve"> in detailed way.</w:t>
      </w:r>
    </w:p>
    <w:p w:rsidR="00F46E0B" w:rsidRDefault="00F46E0B" w:rsidP="00F46E0B">
      <w:pPr>
        <w:pStyle w:val="ListParagraph"/>
        <w:rPr>
          <w:sz w:val="16"/>
          <w:szCs w:val="16"/>
        </w:rPr>
      </w:pPr>
    </w:p>
    <w:p w:rsidR="00F46E0B" w:rsidRPr="00F46E0B" w:rsidRDefault="00F46E0B" w:rsidP="00F46E0B"/>
    <w:p w:rsidR="00F46E0B" w:rsidRPr="00F46E0B" w:rsidRDefault="00F46E0B" w:rsidP="00F46E0B"/>
    <w:p w:rsidR="00F46E0B" w:rsidRPr="00F46E0B" w:rsidRDefault="00F46E0B" w:rsidP="00F46E0B"/>
    <w:p w:rsidR="00F46E0B" w:rsidRDefault="00F46E0B" w:rsidP="00F46E0B"/>
    <w:p w:rsidR="00D3586F" w:rsidRPr="00F46E0B" w:rsidRDefault="00D3586F" w:rsidP="00F46E0B"/>
    <w:p w:rsidR="00F46E0B" w:rsidRDefault="00F46E0B" w:rsidP="00F46E0B">
      <w:pPr>
        <w:pStyle w:val="ListParagraph"/>
      </w:pPr>
    </w:p>
    <w:p w:rsidR="00F46E0B" w:rsidRPr="00F46E0B" w:rsidRDefault="00F46E0B" w:rsidP="00F46E0B">
      <w:pPr>
        <w:pStyle w:val="ListParagraph"/>
        <w:numPr>
          <w:ilvl w:val="0"/>
          <w:numId w:val="21"/>
        </w:numPr>
        <w:rPr>
          <w:sz w:val="16"/>
          <w:szCs w:val="16"/>
        </w:rPr>
      </w:pPr>
      <w:r w:rsidRPr="00D95784">
        <w:rPr>
          <w:rStyle w:val="Heading2Char"/>
        </w:rPr>
        <w:drawing>
          <wp:anchor distT="0" distB="0" distL="114300" distR="114300" simplePos="0" relativeHeight="251667456" behindDoc="0" locked="0" layoutInCell="1" allowOverlap="1">
            <wp:simplePos x="0" y="0"/>
            <wp:positionH relativeFrom="column">
              <wp:posOffset>2839720</wp:posOffset>
            </wp:positionH>
            <wp:positionV relativeFrom="paragraph">
              <wp:posOffset>110490</wp:posOffset>
            </wp:positionV>
            <wp:extent cx="1502410" cy="1445895"/>
            <wp:effectExtent l="19050" t="0" r="2540" b="0"/>
            <wp:wrapSquare wrapText="bothSides"/>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502410" cy="1445895"/>
                    </a:xfrm>
                    <a:prstGeom prst="rect">
                      <a:avLst/>
                    </a:prstGeom>
                  </pic:spPr>
                </pic:pic>
              </a:graphicData>
            </a:graphic>
          </wp:anchor>
        </w:drawing>
      </w:r>
      <w:bookmarkStart w:id="7" w:name="_Toc159857003"/>
      <w:r w:rsidRPr="00D95784">
        <w:rPr>
          <w:rStyle w:val="Heading2Char"/>
        </w:rPr>
        <w:t xml:space="preserve">Abstract </w:t>
      </w:r>
      <w:r w:rsidR="00F50AF8" w:rsidRPr="00D95784">
        <w:rPr>
          <w:rStyle w:val="Heading2Char"/>
        </w:rPr>
        <w:t>art</w:t>
      </w:r>
      <w:bookmarkEnd w:id="7"/>
      <w:r w:rsidRPr="00F46E0B">
        <w:rPr>
          <w:sz w:val="16"/>
          <w:szCs w:val="16"/>
        </w:rPr>
        <w:t>: Abstract paintings are non representational forms. They often evoke emotions or ideas rather than depicting specific objects. By observing these paintings, viewers interpret artwork in their own unique way. It creates individual experiences. It can be deeply personal and thought provoking experience for both artists and art enthusiasts.</w:t>
      </w:r>
    </w:p>
    <w:p w:rsidR="00F46E0B" w:rsidRDefault="00F46E0B" w:rsidP="00F46E0B">
      <w:pPr>
        <w:ind w:left="360"/>
        <w:rPr>
          <w:sz w:val="16"/>
          <w:szCs w:val="16"/>
        </w:rPr>
      </w:pPr>
    </w:p>
    <w:p w:rsidR="00F46E0B" w:rsidRDefault="00F46E0B" w:rsidP="00F46E0B">
      <w:pPr>
        <w:rPr>
          <w:sz w:val="16"/>
          <w:szCs w:val="16"/>
        </w:rPr>
      </w:pPr>
    </w:p>
    <w:p w:rsidR="00841F25" w:rsidRPr="00546934" w:rsidRDefault="00841F25" w:rsidP="00F46E0B">
      <w:pPr>
        <w:rPr>
          <w:sz w:val="16"/>
          <w:szCs w:val="16"/>
        </w:rPr>
      </w:pPr>
    </w:p>
    <w:p w:rsidR="00D3586F" w:rsidRDefault="00D3586F" w:rsidP="00F46E0B">
      <w:pPr>
        <w:rPr>
          <w:sz w:val="16"/>
          <w:szCs w:val="16"/>
        </w:rPr>
      </w:pPr>
    </w:p>
    <w:p w:rsidR="00F46E0B" w:rsidRPr="006D7033" w:rsidRDefault="00F46E0B" w:rsidP="00F46E0B">
      <w:pPr>
        <w:pStyle w:val="ListParagraph"/>
        <w:numPr>
          <w:ilvl w:val="0"/>
          <w:numId w:val="20"/>
        </w:numPr>
        <w:rPr>
          <w:sz w:val="16"/>
          <w:szCs w:val="16"/>
        </w:rPr>
      </w:pPr>
      <w:r w:rsidRPr="00300AB6">
        <w:rPr>
          <w:rStyle w:val="Heading2Char"/>
        </w:rPr>
        <w:drawing>
          <wp:anchor distT="0" distB="0" distL="114300" distR="114300" simplePos="0" relativeHeight="251665408" behindDoc="0" locked="0" layoutInCell="1" allowOverlap="1">
            <wp:simplePos x="0" y="0"/>
            <wp:positionH relativeFrom="column">
              <wp:posOffset>1558290</wp:posOffset>
            </wp:positionH>
            <wp:positionV relativeFrom="paragraph">
              <wp:posOffset>12700</wp:posOffset>
            </wp:positionV>
            <wp:extent cx="1587500" cy="1740535"/>
            <wp:effectExtent l="19050" t="0" r="0" b="0"/>
            <wp:wrapSquare wrapText="bothSides"/>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87500" cy="1740535"/>
                    </a:xfrm>
                    <a:prstGeom prst="rect">
                      <a:avLst/>
                    </a:prstGeom>
                  </pic:spPr>
                </pic:pic>
              </a:graphicData>
            </a:graphic>
          </wp:anchor>
        </w:drawing>
      </w:r>
      <w:r w:rsidRPr="00300AB6">
        <w:rPr>
          <w:rStyle w:val="Heading2Char"/>
        </w:rPr>
        <w:t xml:space="preserve"> </w:t>
      </w:r>
      <w:bookmarkStart w:id="8" w:name="_Toc159857004"/>
      <w:r w:rsidRPr="00300AB6">
        <w:rPr>
          <w:rStyle w:val="Heading2Char"/>
        </w:rPr>
        <w:t>Collage art</w:t>
      </w:r>
      <w:bookmarkEnd w:id="8"/>
      <w:r w:rsidRPr="006D7033">
        <w:rPr>
          <w:sz w:val="16"/>
          <w:szCs w:val="16"/>
        </w:rPr>
        <w:t>: Modern collage art explores abstract themes, combining diverse elements     to create thought provoking compositions.</w:t>
      </w:r>
    </w:p>
    <w:p w:rsidR="00F46E0B" w:rsidRPr="00546934" w:rsidRDefault="00F46E0B" w:rsidP="00F46E0B">
      <w:pPr>
        <w:rPr>
          <w:sz w:val="16"/>
          <w:szCs w:val="16"/>
        </w:rPr>
      </w:pPr>
      <w:r>
        <w:rPr>
          <w:sz w:val="16"/>
          <w:szCs w:val="16"/>
        </w:rPr>
        <w:t xml:space="preserve">                 </w:t>
      </w:r>
    </w:p>
    <w:p w:rsidR="00F46E0B" w:rsidRDefault="00F46E0B" w:rsidP="00F46E0B"/>
    <w:p w:rsidR="00F46E0B" w:rsidRDefault="00271C34" w:rsidP="00F46E0B">
      <w:pPr>
        <w:pStyle w:val="ListParagraph"/>
        <w:numPr>
          <w:ilvl w:val="0"/>
          <w:numId w:val="21"/>
        </w:numPr>
        <w:rPr>
          <w:sz w:val="16"/>
          <w:szCs w:val="16"/>
        </w:rPr>
      </w:pPr>
      <w:r w:rsidRPr="00F46E0B">
        <w:br w:type="page"/>
      </w:r>
    </w:p>
    <w:p w:rsidR="006D7033" w:rsidRPr="00546934" w:rsidRDefault="006D7033" w:rsidP="00546934">
      <w:pPr>
        <w:rPr>
          <w:sz w:val="16"/>
          <w:szCs w:val="16"/>
        </w:rPr>
      </w:pPr>
      <w:r>
        <w:rPr>
          <w:sz w:val="16"/>
          <w:szCs w:val="16"/>
        </w:rPr>
        <w:lastRenderedPageBreak/>
        <w:t xml:space="preserve"> </w:t>
      </w:r>
    </w:p>
    <w:sectPr w:rsidR="006D7033" w:rsidRPr="00546934" w:rsidSect="00D475A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2B25" w:rsidRDefault="00A22B25" w:rsidP="00445913">
      <w:pPr>
        <w:spacing w:after="0" w:line="240" w:lineRule="auto"/>
      </w:pPr>
      <w:r>
        <w:separator/>
      </w:r>
    </w:p>
  </w:endnote>
  <w:endnote w:type="continuationSeparator" w:id="1">
    <w:p w:rsidR="00A22B25" w:rsidRDefault="00A22B25" w:rsidP="004459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2B25" w:rsidRDefault="00A22B25" w:rsidP="00445913">
      <w:pPr>
        <w:spacing w:after="0" w:line="240" w:lineRule="auto"/>
      </w:pPr>
      <w:r>
        <w:separator/>
      </w:r>
    </w:p>
  </w:footnote>
  <w:footnote w:type="continuationSeparator" w:id="1">
    <w:p w:rsidR="00A22B25" w:rsidRDefault="00A22B25" w:rsidP="0044591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8" type="#_x0000_t75" style="width:11.4pt;height:11.4pt" o:bullet="t">
        <v:imagedata r:id="rId1" o:title="msoC397"/>
      </v:shape>
    </w:pict>
  </w:numPicBullet>
  <w:abstractNum w:abstractNumId="0">
    <w:nsid w:val="00D40268"/>
    <w:multiLevelType w:val="hybridMultilevel"/>
    <w:tmpl w:val="16FC3E1E"/>
    <w:lvl w:ilvl="0" w:tplc="FFE8108C">
      <w:start w:val="1"/>
      <w:numFmt w:val="decimal"/>
      <w:lvlText w:val="%1."/>
      <w:lvlJc w:val="left"/>
      <w:pPr>
        <w:ind w:left="720" w:hanging="360"/>
      </w:pPr>
      <w:rPr>
        <w:rFonts w:hint="default"/>
        <w:color w:val="0D0D0D"/>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FA2F9F"/>
    <w:multiLevelType w:val="hybridMultilevel"/>
    <w:tmpl w:val="3CB2C3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092490"/>
    <w:multiLevelType w:val="hybridMultilevel"/>
    <w:tmpl w:val="DB14190A"/>
    <w:lvl w:ilvl="0" w:tplc="FFE8108C">
      <w:start w:val="1"/>
      <w:numFmt w:val="decimal"/>
      <w:lvlText w:val="%1."/>
      <w:lvlJc w:val="left"/>
      <w:pPr>
        <w:ind w:left="720" w:hanging="360"/>
      </w:pPr>
      <w:rPr>
        <w:rFonts w:hint="default"/>
        <w:color w:val="0D0D0D"/>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9C2AFF"/>
    <w:multiLevelType w:val="hybridMultilevel"/>
    <w:tmpl w:val="5A443B6E"/>
    <w:lvl w:ilvl="0" w:tplc="FFE8108C">
      <w:start w:val="1"/>
      <w:numFmt w:val="decimal"/>
      <w:lvlText w:val="%1."/>
      <w:lvlJc w:val="left"/>
      <w:pPr>
        <w:ind w:left="720" w:hanging="360"/>
      </w:pPr>
      <w:rPr>
        <w:rFonts w:hint="default"/>
        <w:color w:val="0D0D0D"/>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FD4D4A"/>
    <w:multiLevelType w:val="hybridMultilevel"/>
    <w:tmpl w:val="9DD463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48205C"/>
    <w:multiLevelType w:val="hybridMultilevel"/>
    <w:tmpl w:val="63A8ABF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AA0187"/>
    <w:multiLevelType w:val="hybridMultilevel"/>
    <w:tmpl w:val="B2748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302326"/>
    <w:multiLevelType w:val="hybridMultilevel"/>
    <w:tmpl w:val="3E2EE466"/>
    <w:lvl w:ilvl="0" w:tplc="FFE8108C">
      <w:start w:val="1"/>
      <w:numFmt w:val="decimal"/>
      <w:lvlText w:val="%1."/>
      <w:lvlJc w:val="left"/>
      <w:pPr>
        <w:ind w:left="720" w:hanging="360"/>
      </w:pPr>
      <w:rPr>
        <w:rFonts w:hint="default"/>
        <w:color w:val="0D0D0D"/>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8910E5"/>
    <w:multiLevelType w:val="hybridMultilevel"/>
    <w:tmpl w:val="95DE03E0"/>
    <w:lvl w:ilvl="0" w:tplc="FFE8108C">
      <w:start w:val="1"/>
      <w:numFmt w:val="decimal"/>
      <w:lvlText w:val="%1."/>
      <w:lvlJc w:val="left"/>
      <w:pPr>
        <w:ind w:left="720" w:hanging="360"/>
      </w:pPr>
      <w:rPr>
        <w:rFonts w:hint="default"/>
        <w:color w:val="0D0D0D"/>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4F50D0F"/>
    <w:multiLevelType w:val="hybridMultilevel"/>
    <w:tmpl w:val="66D8D73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28360B"/>
    <w:multiLevelType w:val="hybridMultilevel"/>
    <w:tmpl w:val="E7F086A4"/>
    <w:lvl w:ilvl="0" w:tplc="FFE8108C">
      <w:start w:val="1"/>
      <w:numFmt w:val="decimal"/>
      <w:lvlText w:val="%1."/>
      <w:lvlJc w:val="left"/>
      <w:pPr>
        <w:ind w:left="720" w:hanging="360"/>
      </w:pPr>
      <w:rPr>
        <w:rFonts w:hint="default"/>
        <w:color w:val="0D0D0D"/>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83E68FC"/>
    <w:multiLevelType w:val="hybridMultilevel"/>
    <w:tmpl w:val="8CB21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BCF39C5"/>
    <w:multiLevelType w:val="hybridMultilevel"/>
    <w:tmpl w:val="D068E362"/>
    <w:lvl w:ilvl="0" w:tplc="04090007">
      <w:start w:val="1"/>
      <w:numFmt w:val="bullet"/>
      <w:lvlText w:val=""/>
      <w:lvlPicBulletId w:val="0"/>
      <w:lvlJc w:val="left"/>
      <w:pPr>
        <w:ind w:left="644" w:hanging="360"/>
      </w:pPr>
      <w:rPr>
        <w:rFonts w:ascii="Symbol" w:hAnsi="Symbol" w:hint="default"/>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A71533"/>
    <w:multiLevelType w:val="hybridMultilevel"/>
    <w:tmpl w:val="09B6D7D4"/>
    <w:lvl w:ilvl="0" w:tplc="FFE8108C">
      <w:start w:val="1"/>
      <w:numFmt w:val="decimal"/>
      <w:lvlText w:val="%1."/>
      <w:lvlJc w:val="left"/>
      <w:pPr>
        <w:ind w:left="720" w:hanging="360"/>
      </w:pPr>
      <w:rPr>
        <w:rFonts w:hint="default"/>
        <w:color w:val="0D0D0D"/>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4B05282"/>
    <w:multiLevelType w:val="hybridMultilevel"/>
    <w:tmpl w:val="3C0E592C"/>
    <w:lvl w:ilvl="0" w:tplc="FFE8108C">
      <w:start w:val="1"/>
      <w:numFmt w:val="decimal"/>
      <w:lvlText w:val="%1."/>
      <w:lvlJc w:val="left"/>
      <w:pPr>
        <w:ind w:left="720" w:hanging="360"/>
      </w:pPr>
      <w:rPr>
        <w:rFonts w:hint="default"/>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50C3029"/>
    <w:multiLevelType w:val="hybridMultilevel"/>
    <w:tmpl w:val="51AA5858"/>
    <w:lvl w:ilvl="0" w:tplc="FFE8108C">
      <w:start w:val="1"/>
      <w:numFmt w:val="decimal"/>
      <w:lvlText w:val="%1."/>
      <w:lvlJc w:val="left"/>
      <w:pPr>
        <w:ind w:left="720" w:hanging="360"/>
      </w:pPr>
      <w:rPr>
        <w:rFonts w:hint="default"/>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5FB00F9"/>
    <w:multiLevelType w:val="hybridMultilevel"/>
    <w:tmpl w:val="F548801C"/>
    <w:lvl w:ilvl="0" w:tplc="FFE8108C">
      <w:start w:val="1"/>
      <w:numFmt w:val="decimal"/>
      <w:lvlText w:val="%1."/>
      <w:lvlJc w:val="left"/>
      <w:pPr>
        <w:ind w:left="720" w:hanging="360"/>
      </w:pPr>
      <w:rPr>
        <w:rFonts w:hint="default"/>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A7823EA"/>
    <w:multiLevelType w:val="hybridMultilevel"/>
    <w:tmpl w:val="158E5BFE"/>
    <w:lvl w:ilvl="0" w:tplc="FFE8108C">
      <w:start w:val="1"/>
      <w:numFmt w:val="decimal"/>
      <w:lvlText w:val="%1."/>
      <w:lvlJc w:val="left"/>
      <w:pPr>
        <w:ind w:left="720" w:hanging="360"/>
      </w:pPr>
      <w:rPr>
        <w:rFonts w:hint="default"/>
        <w:color w:val="0D0D0D"/>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AD337DA"/>
    <w:multiLevelType w:val="hybridMultilevel"/>
    <w:tmpl w:val="AE8E1E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D90F46"/>
    <w:multiLevelType w:val="hybridMultilevel"/>
    <w:tmpl w:val="2B9C466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EFE32CD"/>
    <w:multiLevelType w:val="hybridMultilevel"/>
    <w:tmpl w:val="48728F6C"/>
    <w:lvl w:ilvl="0" w:tplc="FFE8108C">
      <w:start w:val="1"/>
      <w:numFmt w:val="decimal"/>
      <w:lvlText w:val="%1."/>
      <w:lvlJc w:val="left"/>
      <w:pPr>
        <w:ind w:left="720" w:hanging="360"/>
      </w:pPr>
      <w:rPr>
        <w:rFonts w:hint="default"/>
        <w:color w:val="0D0D0D"/>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5"/>
  </w:num>
  <w:num w:numId="3">
    <w:abstractNumId w:val="8"/>
  </w:num>
  <w:num w:numId="4">
    <w:abstractNumId w:val="18"/>
  </w:num>
  <w:num w:numId="5">
    <w:abstractNumId w:val="3"/>
  </w:num>
  <w:num w:numId="6">
    <w:abstractNumId w:val="2"/>
  </w:num>
  <w:num w:numId="7">
    <w:abstractNumId w:val="0"/>
  </w:num>
  <w:num w:numId="8">
    <w:abstractNumId w:val="17"/>
  </w:num>
  <w:num w:numId="9">
    <w:abstractNumId w:val="7"/>
  </w:num>
  <w:num w:numId="10">
    <w:abstractNumId w:val="11"/>
  </w:num>
  <w:num w:numId="11">
    <w:abstractNumId w:val="4"/>
  </w:num>
  <w:num w:numId="12">
    <w:abstractNumId w:val="20"/>
  </w:num>
  <w:num w:numId="13">
    <w:abstractNumId w:val="10"/>
  </w:num>
  <w:num w:numId="14">
    <w:abstractNumId w:val="13"/>
  </w:num>
  <w:num w:numId="15">
    <w:abstractNumId w:val="19"/>
  </w:num>
  <w:num w:numId="16">
    <w:abstractNumId w:val="9"/>
  </w:num>
  <w:num w:numId="17">
    <w:abstractNumId w:val="5"/>
  </w:num>
  <w:num w:numId="18">
    <w:abstractNumId w:val="14"/>
  </w:num>
  <w:num w:numId="19">
    <w:abstractNumId w:val="16"/>
  </w:num>
  <w:num w:numId="20">
    <w:abstractNumId w:val="1"/>
  </w:num>
  <w:num w:numId="21">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4"/>
  <w:defaultTabStop w:val="720"/>
  <w:characterSpacingControl w:val="doNotCompress"/>
  <w:footnotePr>
    <w:footnote w:id="0"/>
    <w:footnote w:id="1"/>
  </w:footnotePr>
  <w:endnotePr>
    <w:endnote w:id="0"/>
    <w:endnote w:id="1"/>
  </w:endnotePr>
  <w:compat/>
  <w:rsids>
    <w:rsidRoot w:val="00987AD3"/>
    <w:rsid w:val="000335B1"/>
    <w:rsid w:val="0006294B"/>
    <w:rsid w:val="00137839"/>
    <w:rsid w:val="001843A0"/>
    <w:rsid w:val="00233747"/>
    <w:rsid w:val="00271C34"/>
    <w:rsid w:val="00300AB6"/>
    <w:rsid w:val="00333E8A"/>
    <w:rsid w:val="003440CE"/>
    <w:rsid w:val="003A5A1E"/>
    <w:rsid w:val="003B2610"/>
    <w:rsid w:val="003C2CA9"/>
    <w:rsid w:val="003D7399"/>
    <w:rsid w:val="003F7B1E"/>
    <w:rsid w:val="004251B5"/>
    <w:rsid w:val="00445913"/>
    <w:rsid w:val="004C5F18"/>
    <w:rsid w:val="00546934"/>
    <w:rsid w:val="00553122"/>
    <w:rsid w:val="00577ACC"/>
    <w:rsid w:val="005828CB"/>
    <w:rsid w:val="005C0715"/>
    <w:rsid w:val="0067781D"/>
    <w:rsid w:val="006829C0"/>
    <w:rsid w:val="006860D6"/>
    <w:rsid w:val="006A7ECD"/>
    <w:rsid w:val="006D5734"/>
    <w:rsid w:val="006D7033"/>
    <w:rsid w:val="007532FF"/>
    <w:rsid w:val="00794B45"/>
    <w:rsid w:val="007C6E93"/>
    <w:rsid w:val="00815A81"/>
    <w:rsid w:val="00841F25"/>
    <w:rsid w:val="008E0369"/>
    <w:rsid w:val="00944C81"/>
    <w:rsid w:val="009545C2"/>
    <w:rsid w:val="00987AD3"/>
    <w:rsid w:val="00990E13"/>
    <w:rsid w:val="00A041DE"/>
    <w:rsid w:val="00A153B1"/>
    <w:rsid w:val="00A22B25"/>
    <w:rsid w:val="00A558B4"/>
    <w:rsid w:val="00B42648"/>
    <w:rsid w:val="00B95D9E"/>
    <w:rsid w:val="00BC73A7"/>
    <w:rsid w:val="00CB6DD9"/>
    <w:rsid w:val="00CE7262"/>
    <w:rsid w:val="00CE7996"/>
    <w:rsid w:val="00D16D6B"/>
    <w:rsid w:val="00D3586F"/>
    <w:rsid w:val="00D475A7"/>
    <w:rsid w:val="00D95784"/>
    <w:rsid w:val="00DD606D"/>
    <w:rsid w:val="00E1797C"/>
    <w:rsid w:val="00E460D5"/>
    <w:rsid w:val="00EB4DBC"/>
    <w:rsid w:val="00EE2ADD"/>
    <w:rsid w:val="00F27D5D"/>
    <w:rsid w:val="00F46E0B"/>
    <w:rsid w:val="00F50AF8"/>
    <w:rsid w:val="00F96DAC"/>
    <w:rsid w:val="00FC7D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6E0B"/>
  </w:style>
  <w:style w:type="paragraph" w:styleId="Heading1">
    <w:name w:val="heading 1"/>
    <w:basedOn w:val="Normal"/>
    <w:next w:val="Normal"/>
    <w:link w:val="Heading1Char"/>
    <w:uiPriority w:val="9"/>
    <w:qFormat/>
    <w:rsid w:val="00987A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0AB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AD3"/>
    <w:rPr>
      <w:rFonts w:asciiTheme="majorHAnsi" w:eastAsiaTheme="majorEastAsia" w:hAnsiTheme="majorHAnsi" w:cstheme="majorBidi"/>
      <w:b/>
      <w:bCs/>
      <w:color w:val="365F91" w:themeColor="accent1" w:themeShade="BF"/>
      <w:sz w:val="28"/>
      <w:szCs w:val="28"/>
    </w:rPr>
  </w:style>
  <w:style w:type="paragraph" w:customStyle="1" w:styleId="paragraph">
    <w:name w:val="paragraph"/>
    <w:basedOn w:val="Normal"/>
    <w:rsid w:val="001843A0"/>
    <w:pPr>
      <w:spacing w:before="100" w:beforeAutospacing="1" w:after="100" w:afterAutospacing="1" w:line="240" w:lineRule="auto"/>
    </w:pPr>
    <w:rPr>
      <w:rFonts w:eastAsia="Times New Roman"/>
      <w:sz w:val="24"/>
      <w:szCs w:val="24"/>
    </w:rPr>
  </w:style>
  <w:style w:type="paragraph" w:styleId="ListParagraph">
    <w:name w:val="List Paragraph"/>
    <w:basedOn w:val="Normal"/>
    <w:uiPriority w:val="34"/>
    <w:qFormat/>
    <w:rsid w:val="007532FF"/>
    <w:pPr>
      <w:ind w:left="720"/>
      <w:contextualSpacing/>
    </w:pPr>
  </w:style>
  <w:style w:type="paragraph" w:styleId="BalloonText">
    <w:name w:val="Balloon Text"/>
    <w:basedOn w:val="Normal"/>
    <w:link w:val="BalloonTextChar"/>
    <w:uiPriority w:val="99"/>
    <w:semiHidden/>
    <w:unhideWhenUsed/>
    <w:rsid w:val="00E460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0D5"/>
    <w:rPr>
      <w:rFonts w:ascii="Tahoma" w:hAnsi="Tahoma" w:cs="Tahoma"/>
      <w:sz w:val="16"/>
      <w:szCs w:val="16"/>
    </w:rPr>
  </w:style>
  <w:style w:type="paragraph" w:styleId="Header">
    <w:name w:val="header"/>
    <w:basedOn w:val="Normal"/>
    <w:link w:val="HeaderChar"/>
    <w:uiPriority w:val="99"/>
    <w:semiHidden/>
    <w:unhideWhenUsed/>
    <w:rsid w:val="0044591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45913"/>
  </w:style>
  <w:style w:type="paragraph" w:styleId="Footer">
    <w:name w:val="footer"/>
    <w:basedOn w:val="Normal"/>
    <w:link w:val="FooterChar"/>
    <w:uiPriority w:val="99"/>
    <w:semiHidden/>
    <w:unhideWhenUsed/>
    <w:rsid w:val="0044591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45913"/>
  </w:style>
  <w:style w:type="character" w:styleId="Hyperlink">
    <w:name w:val="Hyperlink"/>
    <w:basedOn w:val="DefaultParagraphFont"/>
    <w:uiPriority w:val="99"/>
    <w:unhideWhenUsed/>
    <w:rsid w:val="006D5734"/>
    <w:rPr>
      <w:color w:val="0000FF" w:themeColor="hyperlink"/>
      <w:u w:val="single"/>
    </w:rPr>
  </w:style>
  <w:style w:type="paragraph" w:styleId="TOC1">
    <w:name w:val="toc 1"/>
    <w:basedOn w:val="Normal"/>
    <w:next w:val="Normal"/>
    <w:autoRedefine/>
    <w:uiPriority w:val="39"/>
    <w:unhideWhenUsed/>
    <w:rsid w:val="006D5734"/>
    <w:pPr>
      <w:spacing w:after="100"/>
    </w:pPr>
  </w:style>
  <w:style w:type="paragraph" w:styleId="TOCHeading">
    <w:name w:val="TOC Heading"/>
    <w:basedOn w:val="Heading1"/>
    <w:next w:val="Normal"/>
    <w:uiPriority w:val="39"/>
    <w:semiHidden/>
    <w:unhideWhenUsed/>
    <w:qFormat/>
    <w:rsid w:val="00300AB6"/>
    <w:pPr>
      <w:outlineLvl w:val="9"/>
    </w:pPr>
  </w:style>
  <w:style w:type="character" w:customStyle="1" w:styleId="Heading2Char">
    <w:name w:val="Heading 2 Char"/>
    <w:basedOn w:val="DefaultParagraphFont"/>
    <w:link w:val="Heading2"/>
    <w:uiPriority w:val="9"/>
    <w:rsid w:val="00300AB6"/>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300AB6"/>
    <w:pPr>
      <w:spacing w:after="100"/>
      <w:ind w:left="200"/>
    </w:pPr>
  </w:style>
</w:styles>
</file>

<file path=word/webSettings.xml><?xml version="1.0" encoding="utf-8"?>
<w:webSettings xmlns:r="http://schemas.openxmlformats.org/officeDocument/2006/relationships" xmlns:w="http://schemas.openxmlformats.org/wordprocessingml/2006/main">
  <w:divs>
    <w:div w:id="65222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BC4D5A-52D7-42B4-8307-34931AF37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3</Pages>
  <Words>423</Words>
  <Characters>2415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Drusti 5</dc:creator>
  <cp:lastModifiedBy>Drusti 5</cp:lastModifiedBy>
  <cp:revision>59</cp:revision>
  <dcterms:created xsi:type="dcterms:W3CDTF">2024-02-26T07:11:00Z</dcterms:created>
  <dcterms:modified xsi:type="dcterms:W3CDTF">2024-02-26T10:54:00Z</dcterms:modified>
</cp:coreProperties>
</file>