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E6E4F" w14:textId="03A7F577" w:rsidR="00622B75" w:rsidRPr="00622B75" w:rsidRDefault="00622B75" w:rsidP="00622B75">
      <w:pPr>
        <w:jc w:val="center"/>
        <w:rPr>
          <w:rFonts w:ascii="CiscoSansTT" w:hAnsi="CiscoSansTT" w:cs="CiscoSansTT"/>
          <w:b/>
          <w:bCs/>
          <w:color w:val="333333"/>
          <w:sz w:val="24"/>
          <w:szCs w:val="24"/>
          <w:shd w:val="clear" w:color="auto" w:fill="FFFFFF"/>
        </w:rPr>
      </w:pPr>
      <w:r w:rsidRPr="00622B75">
        <w:rPr>
          <w:rFonts w:ascii="CiscoSansTT" w:hAnsi="CiscoSansTT" w:cs="CiscoSansTT"/>
          <w:b/>
          <w:bCs/>
          <w:color w:val="333333"/>
          <w:sz w:val="24"/>
          <w:szCs w:val="24"/>
          <w:shd w:val="clear" w:color="auto" w:fill="FFFFFF"/>
        </w:rPr>
        <w:t>Cisco ACI</w:t>
      </w:r>
      <w:r w:rsidR="008F0AC4">
        <w:rPr>
          <w:rFonts w:ascii="CiscoSansTT" w:hAnsi="CiscoSansTT" w:cs="CiscoSansTT"/>
          <w:b/>
          <w:bCs/>
          <w:color w:val="333333"/>
          <w:sz w:val="24"/>
          <w:szCs w:val="24"/>
          <w:shd w:val="clear" w:color="auto" w:fill="FFFFFF"/>
        </w:rPr>
        <w:t xml:space="preserve"> &amp; APIC</w:t>
      </w:r>
    </w:p>
    <w:p w14:paraId="20A8F3AE" w14:textId="77777777" w:rsidR="00622B75" w:rsidRPr="00622B75" w:rsidRDefault="00622B75">
      <w:pPr>
        <w:rPr>
          <w:rFonts w:ascii="CiscoSansTT" w:hAnsi="CiscoSansTT" w:cs="CiscoSansTT"/>
          <w:color w:val="333333"/>
          <w:sz w:val="24"/>
          <w:szCs w:val="24"/>
          <w:shd w:val="clear" w:color="auto" w:fill="FFFFFF"/>
        </w:rPr>
      </w:pPr>
    </w:p>
    <w:p w14:paraId="4C876B7C" w14:textId="69766C85" w:rsidR="00622B75" w:rsidRPr="00736C07" w:rsidRDefault="00622B75">
      <w:pPr>
        <w:rPr>
          <w:rFonts w:ascii="CiscoSansTT" w:hAnsi="CiscoSansTT" w:cs="CiscoSansTT"/>
          <w:color w:val="333333"/>
          <w:sz w:val="20"/>
          <w:szCs w:val="20"/>
          <w:shd w:val="clear" w:color="auto" w:fill="FFFFFF"/>
        </w:rPr>
      </w:pPr>
      <w:r w:rsidRPr="00736C07">
        <w:rPr>
          <w:rFonts w:ascii="CiscoSansTT" w:hAnsi="CiscoSansTT" w:cs="CiscoSansTT"/>
          <w:noProof/>
          <w:color w:val="333333"/>
          <w:sz w:val="20"/>
          <w:szCs w:val="20"/>
          <w:shd w:val="clear" w:color="auto" w:fill="FFFFFF"/>
        </w:rPr>
        <w:drawing>
          <wp:anchor distT="0" distB="0" distL="114300" distR="114300" simplePos="0" relativeHeight="251658240" behindDoc="0" locked="0" layoutInCell="1" allowOverlap="1" wp14:anchorId="23475A0F" wp14:editId="15459198">
            <wp:simplePos x="0" y="0"/>
            <wp:positionH relativeFrom="margin">
              <wp:align>left</wp:align>
            </wp:positionH>
            <wp:positionV relativeFrom="paragraph">
              <wp:posOffset>1661</wp:posOffset>
            </wp:positionV>
            <wp:extent cx="2731477" cy="2127738"/>
            <wp:effectExtent l="0" t="0" r="0" b="0"/>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Pr="00736C07">
        <w:rPr>
          <w:rFonts w:ascii="CiscoSansTT" w:hAnsi="CiscoSansTT" w:cs="CiscoSansTT"/>
          <w:color w:val="333333"/>
          <w:sz w:val="20"/>
          <w:szCs w:val="20"/>
          <w:shd w:val="clear" w:color="auto" w:fill="FFFFFF"/>
        </w:rPr>
        <w:t>ACI – Application Centric Infrastructure</w:t>
      </w:r>
    </w:p>
    <w:p w14:paraId="7F2E0CB2" w14:textId="63D2CD3C" w:rsidR="00622B75" w:rsidRPr="00736C07" w:rsidRDefault="00622B75">
      <w:pPr>
        <w:rPr>
          <w:rFonts w:ascii="CiscoSansTT" w:hAnsi="CiscoSansTT" w:cs="CiscoSansTT"/>
          <w:color w:val="333333"/>
          <w:sz w:val="20"/>
          <w:szCs w:val="20"/>
          <w:shd w:val="clear" w:color="auto" w:fill="FFFFFF"/>
        </w:rPr>
      </w:pPr>
      <w:r w:rsidRPr="00736C07">
        <w:rPr>
          <w:rFonts w:ascii="CiscoSansTT" w:hAnsi="CiscoSansTT" w:cs="CiscoSansTT"/>
          <w:color w:val="333333"/>
          <w:sz w:val="20"/>
          <w:szCs w:val="20"/>
          <w:shd w:val="clear" w:color="auto" w:fill="FFFFFF"/>
        </w:rPr>
        <w:t>SDN Based Solution</w:t>
      </w:r>
    </w:p>
    <w:p w14:paraId="1F28F643" w14:textId="2F1FA592" w:rsidR="00622B75" w:rsidRPr="00736C07" w:rsidRDefault="009252F9">
      <w:pPr>
        <w:rPr>
          <w:rFonts w:ascii="CiscoSansTT" w:hAnsi="CiscoSansTT" w:cs="CiscoSansTT"/>
          <w:color w:val="333333"/>
          <w:sz w:val="20"/>
          <w:szCs w:val="20"/>
          <w:shd w:val="clear" w:color="auto" w:fill="FFFFFF"/>
        </w:rPr>
      </w:pPr>
      <w:r w:rsidRPr="00736C07">
        <w:rPr>
          <w:rFonts w:ascii="CiscoSansTT" w:hAnsi="CiscoSansTT" w:cs="CiscoSansTT"/>
          <w:color w:val="333333"/>
          <w:sz w:val="20"/>
          <w:szCs w:val="20"/>
          <w:shd w:val="clear" w:color="auto" w:fill="FFFFFF"/>
        </w:rPr>
        <w:t xml:space="preserve">The solution is based on two components: </w:t>
      </w:r>
    </w:p>
    <w:p w14:paraId="5164A0B0" w14:textId="77777777" w:rsidR="00622B75" w:rsidRPr="00736C07" w:rsidRDefault="009252F9" w:rsidP="00622B75">
      <w:pPr>
        <w:pStyle w:val="ListParagraph"/>
        <w:numPr>
          <w:ilvl w:val="0"/>
          <w:numId w:val="13"/>
        </w:numPr>
        <w:rPr>
          <w:rFonts w:ascii="CiscoSansTT" w:hAnsi="CiscoSansTT" w:cs="CiscoSansTT"/>
          <w:color w:val="333333"/>
          <w:sz w:val="20"/>
          <w:szCs w:val="20"/>
          <w:shd w:val="clear" w:color="auto" w:fill="FFFFFF"/>
        </w:rPr>
      </w:pPr>
      <w:r w:rsidRPr="00736C07">
        <w:rPr>
          <w:rFonts w:ascii="CiscoSansTT" w:hAnsi="CiscoSansTT" w:cs="CiscoSansTT"/>
          <w:color w:val="333333"/>
          <w:sz w:val="20"/>
          <w:szCs w:val="20"/>
          <w:shd w:val="clear" w:color="auto" w:fill="FFFFFF"/>
        </w:rPr>
        <w:t xml:space="preserve">Cisco Nexus family of switches </w:t>
      </w:r>
    </w:p>
    <w:p w14:paraId="66D20ECF" w14:textId="02A73C0F" w:rsidR="009252F9" w:rsidRPr="00736C07" w:rsidRDefault="009252F9" w:rsidP="00622B75">
      <w:pPr>
        <w:pStyle w:val="ListParagraph"/>
        <w:numPr>
          <w:ilvl w:val="0"/>
          <w:numId w:val="13"/>
        </w:numPr>
        <w:rPr>
          <w:rFonts w:ascii="CiscoSansTT" w:hAnsi="CiscoSansTT" w:cs="CiscoSansTT"/>
          <w:color w:val="333333"/>
          <w:sz w:val="20"/>
          <w:szCs w:val="20"/>
          <w:shd w:val="clear" w:color="auto" w:fill="FFFFFF"/>
        </w:rPr>
      </w:pPr>
      <w:r w:rsidRPr="00736C07">
        <w:rPr>
          <w:rFonts w:ascii="CiscoSansTT" w:hAnsi="CiscoSansTT" w:cs="CiscoSansTT"/>
          <w:color w:val="333333"/>
          <w:sz w:val="20"/>
          <w:szCs w:val="20"/>
          <w:shd w:val="clear" w:color="auto" w:fill="FFFFFF"/>
        </w:rPr>
        <w:t>Cisco Application Policy Infrastructure Controller (APIC)</w:t>
      </w:r>
    </w:p>
    <w:p w14:paraId="4279DCAF" w14:textId="34EF718A" w:rsidR="00622B75" w:rsidRPr="00736C07" w:rsidRDefault="009252F9">
      <w:pPr>
        <w:rPr>
          <w:rFonts w:ascii="CiscoSansTT" w:hAnsi="CiscoSansTT" w:cs="CiscoSansTT"/>
          <w:color w:val="333333"/>
          <w:sz w:val="20"/>
          <w:szCs w:val="20"/>
          <w:shd w:val="clear" w:color="auto" w:fill="FFFFFF"/>
        </w:rPr>
      </w:pPr>
      <w:r w:rsidRPr="00736C07">
        <w:rPr>
          <w:rFonts w:ascii="CiscoSansTT" w:hAnsi="CiscoSansTT" w:cs="CiscoSansTT"/>
          <w:color w:val="333333"/>
          <w:sz w:val="20"/>
          <w:szCs w:val="20"/>
          <w:shd w:val="clear" w:color="auto" w:fill="FFFFFF"/>
        </w:rPr>
        <w:t>The Cisco Nexus 9000 family of switches can run in two separate modes of operation</w:t>
      </w:r>
      <w:r w:rsidR="00622B75" w:rsidRPr="00736C07">
        <w:rPr>
          <w:rFonts w:ascii="CiscoSansTT" w:hAnsi="CiscoSansTT" w:cs="CiscoSansTT"/>
          <w:color w:val="333333"/>
          <w:sz w:val="20"/>
          <w:szCs w:val="20"/>
          <w:shd w:val="clear" w:color="auto" w:fill="FFFFFF"/>
        </w:rPr>
        <w:t>:</w:t>
      </w:r>
    </w:p>
    <w:p w14:paraId="60E38A2E" w14:textId="68ABC91F" w:rsidR="00622B75" w:rsidRPr="00736C07" w:rsidRDefault="00622B75" w:rsidP="00622B75">
      <w:pPr>
        <w:pStyle w:val="ListParagraph"/>
        <w:numPr>
          <w:ilvl w:val="0"/>
          <w:numId w:val="14"/>
        </w:numPr>
        <w:rPr>
          <w:rFonts w:ascii="CiscoSansTT" w:hAnsi="CiscoSansTT" w:cs="CiscoSansTT"/>
          <w:color w:val="333333"/>
          <w:sz w:val="20"/>
          <w:szCs w:val="20"/>
          <w:shd w:val="clear" w:color="auto" w:fill="FFFFFF"/>
        </w:rPr>
      </w:pPr>
      <w:r w:rsidRPr="00736C07">
        <w:rPr>
          <w:rFonts w:ascii="CiscoSansTT" w:hAnsi="CiscoSansTT" w:cs="CiscoSansTT"/>
          <w:color w:val="333333"/>
          <w:sz w:val="20"/>
          <w:szCs w:val="20"/>
          <w:shd w:val="clear" w:color="auto" w:fill="FFFFFF"/>
        </w:rPr>
        <w:t>standalone (or NX-OS) mode</w:t>
      </w:r>
    </w:p>
    <w:p w14:paraId="2A0DE06F" w14:textId="722C18FE" w:rsidR="00622B75" w:rsidRPr="00736C07" w:rsidRDefault="00622B75" w:rsidP="00622B75">
      <w:pPr>
        <w:pStyle w:val="ListParagraph"/>
        <w:numPr>
          <w:ilvl w:val="0"/>
          <w:numId w:val="14"/>
        </w:numPr>
        <w:rPr>
          <w:rFonts w:ascii="CiscoSansTT" w:hAnsi="CiscoSansTT" w:cs="CiscoSansTT"/>
          <w:color w:val="333333"/>
          <w:sz w:val="20"/>
          <w:szCs w:val="20"/>
          <w:shd w:val="clear" w:color="auto" w:fill="FFFFFF"/>
        </w:rPr>
      </w:pPr>
      <w:r w:rsidRPr="00736C07">
        <w:rPr>
          <w:rFonts w:ascii="CiscoSansTT" w:hAnsi="CiscoSansTT" w:cs="CiscoSansTT"/>
          <w:color w:val="333333"/>
          <w:sz w:val="20"/>
          <w:szCs w:val="20"/>
          <w:shd w:val="clear" w:color="auto" w:fill="FFFFFF"/>
        </w:rPr>
        <w:t>ACI mode</w:t>
      </w:r>
    </w:p>
    <w:p w14:paraId="61E1A681" w14:textId="6F932532" w:rsidR="009252F9" w:rsidRPr="00622B75" w:rsidRDefault="00CD0410">
      <w:pPr>
        <w:rPr>
          <w:rFonts w:ascii="CiscoSansTT" w:hAnsi="CiscoSansTT" w:cs="CiscoSansTT"/>
          <w:color w:val="333333"/>
          <w:sz w:val="24"/>
          <w:szCs w:val="24"/>
          <w:shd w:val="clear" w:color="auto" w:fill="FFFFFF"/>
        </w:rPr>
      </w:pPr>
      <w:r w:rsidRPr="00622B75">
        <w:rPr>
          <w:rFonts w:ascii="CiscoSansTT" w:hAnsi="CiscoSansTT" w:cs="CiscoSansTT"/>
          <w:noProof/>
          <w:color w:val="333333"/>
          <w:sz w:val="24"/>
          <w:szCs w:val="24"/>
          <w:shd w:val="clear" w:color="auto" w:fill="FFFFFF"/>
        </w:rPr>
        <w:drawing>
          <wp:inline distT="0" distB="0" distL="0" distR="0" wp14:anchorId="7B06D271" wp14:editId="5946EF04">
            <wp:extent cx="1383030" cy="1098550"/>
            <wp:effectExtent l="0" t="0" r="0" b="254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49F0CFF" w14:textId="3CA69E9D" w:rsidR="009252F9" w:rsidRPr="002C14F1" w:rsidRDefault="009252F9" w:rsidP="009252F9">
      <w:pPr>
        <w:pStyle w:val="noindent"/>
        <w:shd w:val="clear" w:color="auto" w:fill="FFFFFF"/>
        <w:spacing w:before="48" w:beforeAutospacing="0" w:after="144" w:afterAutospacing="0"/>
        <w:rPr>
          <w:rFonts w:ascii="CiscoSansTT" w:hAnsi="CiscoSansTT" w:cs="CiscoSansTT"/>
          <w:color w:val="333333"/>
          <w:sz w:val="20"/>
          <w:szCs w:val="20"/>
        </w:rPr>
      </w:pPr>
      <w:r w:rsidRPr="002C14F1">
        <w:rPr>
          <w:rFonts w:ascii="CiscoSansTT" w:hAnsi="CiscoSansTT" w:cs="CiscoSansTT"/>
          <w:color w:val="333333"/>
          <w:sz w:val="20"/>
          <w:szCs w:val="20"/>
        </w:rPr>
        <w:t>Some of the features and capabilities of the Cisco APIC are as follows:</w:t>
      </w:r>
    </w:p>
    <w:p w14:paraId="44C2849A"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Application-centric network policy for physical, virtual, and cloud infrastructure</w:t>
      </w:r>
    </w:p>
    <w:p w14:paraId="7565EC59"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Data model–based declarative provisioning</w:t>
      </w:r>
    </w:p>
    <w:p w14:paraId="6228FB74"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Designed around open standards and open APIs</w:t>
      </w:r>
    </w:p>
    <w:p w14:paraId="59438B59"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Cisco ACI fabric inventory and configuration</w:t>
      </w:r>
    </w:p>
    <w:p w14:paraId="0F45B8FD"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Software image management</w:t>
      </w:r>
    </w:p>
    <w:p w14:paraId="00D68BB8"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Fault, event, and performance monitoring and management</w:t>
      </w:r>
    </w:p>
    <w:p w14:paraId="41BAC219"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Integration with third-party management systems such as VMware, Microsoft, and OpenStack</w:t>
      </w:r>
    </w:p>
    <w:p w14:paraId="34B51206" w14:textId="77777777" w:rsidR="009252F9" w:rsidRPr="002C14F1" w:rsidRDefault="009252F9" w:rsidP="00622B75">
      <w:pPr>
        <w:pStyle w:val="NoSpacing"/>
        <w:numPr>
          <w:ilvl w:val="0"/>
          <w:numId w:val="15"/>
        </w:numPr>
        <w:rPr>
          <w:rFonts w:ascii="CiscoSansTT" w:hAnsi="CiscoSansTT" w:cs="CiscoSansTT"/>
          <w:sz w:val="20"/>
          <w:szCs w:val="20"/>
        </w:rPr>
      </w:pPr>
      <w:r w:rsidRPr="002C14F1">
        <w:rPr>
          <w:rFonts w:ascii="CiscoSansTT" w:hAnsi="CiscoSansTT" w:cs="CiscoSansTT"/>
          <w:sz w:val="20"/>
          <w:szCs w:val="20"/>
        </w:rPr>
        <w:t>Cloud APIC appliance for Cisco cloud ACI deployments in public cloud environments</w:t>
      </w:r>
    </w:p>
    <w:p w14:paraId="457AF45C" w14:textId="77777777" w:rsidR="00622B75" w:rsidRPr="002C14F1" w:rsidRDefault="00622B75" w:rsidP="009252F9">
      <w:pPr>
        <w:pStyle w:val="noindent"/>
        <w:shd w:val="clear" w:color="auto" w:fill="FFFFFF"/>
        <w:spacing w:before="48" w:beforeAutospacing="0" w:after="144" w:afterAutospacing="0"/>
        <w:rPr>
          <w:rFonts w:ascii="CiscoSansTT" w:hAnsi="CiscoSansTT" w:cs="CiscoSansTT"/>
          <w:color w:val="333333"/>
          <w:sz w:val="20"/>
          <w:szCs w:val="20"/>
        </w:rPr>
      </w:pPr>
    </w:p>
    <w:p w14:paraId="2181466D" w14:textId="42D0207B" w:rsidR="009252F9" w:rsidRPr="002C14F1" w:rsidRDefault="009252F9" w:rsidP="009252F9">
      <w:pPr>
        <w:pStyle w:val="noindent"/>
        <w:shd w:val="clear" w:color="auto" w:fill="FFFFFF"/>
        <w:spacing w:before="48" w:beforeAutospacing="0" w:after="144" w:afterAutospacing="0"/>
        <w:rPr>
          <w:rFonts w:ascii="CiscoSansTT" w:hAnsi="CiscoSansTT" w:cs="CiscoSansTT"/>
          <w:color w:val="333333"/>
          <w:sz w:val="20"/>
          <w:szCs w:val="20"/>
        </w:rPr>
      </w:pPr>
      <w:r w:rsidRPr="002C14F1">
        <w:rPr>
          <w:rFonts w:ascii="CiscoSansTT" w:hAnsi="CiscoSansTT" w:cs="CiscoSansTT"/>
          <w:color w:val="333333"/>
          <w:sz w:val="20"/>
          <w:szCs w:val="20"/>
        </w:rPr>
        <w:t>A minimum of three APICs in a cluster are needed for high availability.</w:t>
      </w:r>
    </w:p>
    <w:p w14:paraId="0999693A" w14:textId="01143768" w:rsidR="009252F9" w:rsidRPr="00622B75" w:rsidRDefault="009252F9">
      <w:pPr>
        <w:rPr>
          <w:rFonts w:ascii="CiscoSansTT" w:hAnsi="CiscoSansTT" w:cs="CiscoSansTT"/>
          <w:sz w:val="24"/>
          <w:szCs w:val="24"/>
        </w:rPr>
      </w:pPr>
    </w:p>
    <w:p w14:paraId="7F9E43F4" w14:textId="04775775" w:rsidR="009252F9" w:rsidRPr="00622B75" w:rsidRDefault="009252F9" w:rsidP="009252F9">
      <w:pPr>
        <w:rPr>
          <w:rFonts w:ascii="CiscoSansTT" w:hAnsi="CiscoSansTT" w:cs="CiscoSansTT"/>
          <w:sz w:val="24"/>
          <w:szCs w:val="24"/>
        </w:rPr>
      </w:pPr>
      <w:r w:rsidRPr="00622B75">
        <w:rPr>
          <w:rFonts w:ascii="CiscoSansTT" w:eastAsia="Times New Roman" w:hAnsi="CiscoSansTT" w:cs="CiscoSansTT"/>
          <w:noProof/>
          <w:sz w:val="24"/>
          <w:szCs w:val="24"/>
        </w:rPr>
        <w:drawing>
          <wp:inline distT="0" distB="0" distL="0" distR="0" wp14:anchorId="648BA56F" wp14:editId="2D28CC98">
            <wp:extent cx="4020820" cy="220980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0820" cy="2209800"/>
                    </a:xfrm>
                    <a:prstGeom prst="rect">
                      <a:avLst/>
                    </a:prstGeom>
                    <a:noFill/>
                    <a:ln>
                      <a:noFill/>
                    </a:ln>
                  </pic:spPr>
                </pic:pic>
              </a:graphicData>
            </a:graphic>
          </wp:inline>
        </w:drawing>
      </w:r>
    </w:p>
    <w:p w14:paraId="5FDBD8AB" w14:textId="77777777" w:rsidR="001D253E" w:rsidRPr="002C14F1" w:rsidRDefault="009252F9" w:rsidP="009252F9">
      <w:pPr>
        <w:rPr>
          <w:rFonts w:ascii="CiscoSansTT" w:hAnsi="CiscoSansTT" w:cs="CiscoSansTT"/>
          <w:color w:val="333333"/>
          <w:sz w:val="20"/>
          <w:szCs w:val="20"/>
          <w:shd w:val="clear" w:color="auto" w:fill="FFFFFF"/>
        </w:rPr>
      </w:pPr>
      <w:r w:rsidRPr="002C14F1">
        <w:rPr>
          <w:rFonts w:ascii="CiscoSansTT" w:hAnsi="CiscoSansTT" w:cs="CiscoSansTT"/>
          <w:color w:val="333333"/>
          <w:sz w:val="20"/>
          <w:szCs w:val="20"/>
          <w:shd w:val="clear" w:color="auto" w:fill="FFFFFF"/>
        </w:rPr>
        <w:t xml:space="preserve">The ACI policy model </w:t>
      </w:r>
    </w:p>
    <w:p w14:paraId="58775986" w14:textId="0EC11029" w:rsidR="009252F9" w:rsidRPr="002C14F1" w:rsidRDefault="009252F9" w:rsidP="009252F9">
      <w:pPr>
        <w:rPr>
          <w:rFonts w:ascii="CiscoSansTT" w:hAnsi="CiscoSansTT" w:cs="CiscoSansTT"/>
          <w:color w:val="333333"/>
          <w:sz w:val="20"/>
          <w:szCs w:val="20"/>
          <w:shd w:val="clear" w:color="auto" w:fill="FFFFFF"/>
        </w:rPr>
      </w:pPr>
    </w:p>
    <w:p w14:paraId="1F95AFA4" w14:textId="4C7FE9A3" w:rsidR="009252F9" w:rsidRPr="002C14F1" w:rsidRDefault="009252F9" w:rsidP="009252F9">
      <w:pPr>
        <w:rPr>
          <w:rFonts w:ascii="CiscoSansTT" w:hAnsi="CiscoSansTT" w:cs="CiscoSansTT"/>
          <w:color w:val="333333"/>
          <w:sz w:val="20"/>
          <w:szCs w:val="20"/>
          <w:shd w:val="clear" w:color="auto" w:fill="FFFFFF"/>
        </w:rPr>
      </w:pPr>
    </w:p>
    <w:p w14:paraId="6EA33410" w14:textId="7120CEAC" w:rsidR="00CF1418" w:rsidRPr="002C14F1" w:rsidRDefault="00365928" w:rsidP="00CF1418">
      <w:pPr>
        <w:shd w:val="clear" w:color="auto" w:fill="FFFFFF"/>
        <w:spacing w:before="48" w:after="144" w:line="240" w:lineRule="auto"/>
        <w:rPr>
          <w:rFonts w:ascii="CiscoSansTT" w:eastAsia="Times New Roman" w:hAnsi="CiscoSansTT" w:cs="CiscoSansTT"/>
          <w:color w:val="333333"/>
          <w:sz w:val="20"/>
          <w:szCs w:val="20"/>
        </w:rPr>
      </w:pPr>
      <w:r w:rsidRPr="002C14F1">
        <w:rPr>
          <w:rFonts w:ascii="CiscoSansTT" w:eastAsia="Times New Roman" w:hAnsi="CiscoSansTT" w:cs="CiscoSansTT"/>
          <w:color w:val="333333"/>
          <w:sz w:val="20"/>
          <w:szCs w:val="20"/>
        </w:rPr>
        <w:t>O</w:t>
      </w:r>
      <w:r w:rsidR="00CF1418" w:rsidRPr="002C14F1">
        <w:rPr>
          <w:rFonts w:ascii="CiscoSansTT" w:eastAsia="Times New Roman" w:hAnsi="CiscoSansTT" w:cs="CiscoSansTT"/>
          <w:color w:val="333333"/>
          <w:sz w:val="20"/>
          <w:szCs w:val="20"/>
        </w:rPr>
        <w:t>verview of the MIT and its elements.</w:t>
      </w:r>
    </w:p>
    <w:p w14:paraId="06114A8B" w14:textId="467D7A89" w:rsidR="00CF1418" w:rsidRPr="002C14F1" w:rsidRDefault="00CF1418" w:rsidP="00CF1418">
      <w:pPr>
        <w:spacing w:after="0" w:line="240" w:lineRule="auto"/>
        <w:rPr>
          <w:rFonts w:ascii="CiscoSansTT" w:eastAsia="Times New Roman" w:hAnsi="CiscoSansTT" w:cs="CiscoSansTT"/>
          <w:sz w:val="20"/>
          <w:szCs w:val="20"/>
        </w:rPr>
      </w:pPr>
      <w:r w:rsidRPr="002C14F1">
        <w:rPr>
          <w:rFonts w:ascii="CiscoSansTT" w:eastAsia="Times New Roman" w:hAnsi="CiscoSansTT" w:cs="CiscoSansTT"/>
          <w:noProof/>
          <w:sz w:val="20"/>
          <w:szCs w:val="20"/>
        </w:rPr>
        <w:drawing>
          <wp:inline distT="0" distB="0" distL="0" distR="0" wp14:anchorId="2F000172" wp14:editId="3051A040">
            <wp:extent cx="5943600" cy="1031875"/>
            <wp:effectExtent l="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31875"/>
                    </a:xfrm>
                    <a:prstGeom prst="rect">
                      <a:avLst/>
                    </a:prstGeom>
                    <a:noFill/>
                    <a:ln>
                      <a:noFill/>
                    </a:ln>
                  </pic:spPr>
                </pic:pic>
              </a:graphicData>
            </a:graphic>
          </wp:inline>
        </w:drawing>
      </w:r>
    </w:p>
    <w:p w14:paraId="72B5E8EE" w14:textId="77777777" w:rsidR="00365928" w:rsidRPr="002C14F1" w:rsidRDefault="00365928" w:rsidP="00CF1418">
      <w:pPr>
        <w:shd w:val="clear" w:color="auto" w:fill="FFFFFF"/>
        <w:spacing w:before="48" w:after="144" w:line="240" w:lineRule="auto"/>
        <w:rPr>
          <w:rFonts w:ascii="CiscoSansTT" w:eastAsia="Times New Roman" w:hAnsi="CiscoSansTT" w:cs="CiscoSansTT"/>
          <w:color w:val="333333"/>
          <w:sz w:val="20"/>
          <w:szCs w:val="20"/>
        </w:rPr>
      </w:pPr>
    </w:p>
    <w:p w14:paraId="5E3DB906" w14:textId="77777777" w:rsidR="00CF1418" w:rsidRPr="002C14F1" w:rsidRDefault="00CF1418" w:rsidP="00CF1418">
      <w:pPr>
        <w:spacing w:before="288" w:after="96" w:line="240" w:lineRule="auto"/>
        <w:outlineLvl w:val="3"/>
        <w:rPr>
          <w:rFonts w:ascii="CiscoSansTT" w:eastAsia="Times New Roman" w:hAnsi="CiscoSansTT" w:cs="CiscoSansTT"/>
          <w:b/>
          <w:bCs/>
          <w:color w:val="404040"/>
          <w:sz w:val="20"/>
          <w:szCs w:val="20"/>
        </w:rPr>
      </w:pPr>
      <w:r w:rsidRPr="002C14F1">
        <w:rPr>
          <w:rFonts w:ascii="CiscoSansTT" w:eastAsia="Times New Roman" w:hAnsi="CiscoSansTT" w:cs="CiscoSansTT"/>
          <w:b/>
          <w:bCs/>
          <w:color w:val="404040"/>
          <w:sz w:val="20"/>
          <w:szCs w:val="20"/>
        </w:rPr>
        <w:t>Building Blocks of Cisco ACI Fabric Policies</w:t>
      </w:r>
    </w:p>
    <w:p w14:paraId="00EFFB2B" w14:textId="1ACA1F35" w:rsidR="00CF1418" w:rsidRPr="002C14F1" w:rsidRDefault="00CF1418" w:rsidP="00CF1418">
      <w:pPr>
        <w:spacing w:before="48" w:after="144" w:line="240" w:lineRule="auto"/>
        <w:rPr>
          <w:rFonts w:ascii="CiscoSansTT" w:eastAsia="Times New Roman" w:hAnsi="CiscoSansTT" w:cs="CiscoSansTT"/>
          <w:sz w:val="20"/>
          <w:szCs w:val="20"/>
        </w:rPr>
      </w:pPr>
      <w:r w:rsidRPr="002C14F1">
        <w:rPr>
          <w:rFonts w:ascii="CiscoSansTT" w:eastAsia="Times New Roman" w:hAnsi="CiscoSansTT" w:cs="CiscoSansTT"/>
          <w:sz w:val="20"/>
          <w:szCs w:val="20"/>
        </w:rPr>
        <w:t>Tenants are top-level MOs that identify and separate administrative control, application policies, and failure domains. A tenant can represent a customer in a managed service provider environment or an organization in an enterprise environment, or a tenant can be a convenient grouping of objects and policies. A tenant’s sublevel objects can be grouped into two categories: tenant networking and tenant policy</w:t>
      </w:r>
    </w:p>
    <w:p w14:paraId="623301DB" w14:textId="5FF9DE78" w:rsidR="009252F9" w:rsidRPr="002C14F1" w:rsidRDefault="00CF1418" w:rsidP="00CF1418">
      <w:pPr>
        <w:rPr>
          <w:rFonts w:ascii="CiscoSansTT" w:hAnsi="CiscoSansTT" w:cs="CiscoSansTT"/>
          <w:color w:val="333333"/>
          <w:sz w:val="20"/>
          <w:szCs w:val="20"/>
          <w:shd w:val="clear" w:color="auto" w:fill="FFFFFF"/>
        </w:rPr>
      </w:pPr>
      <w:r w:rsidRPr="002C14F1">
        <w:rPr>
          <w:rFonts w:ascii="CiscoSansTT" w:eastAsia="Times New Roman" w:hAnsi="CiscoSansTT" w:cs="CiscoSansTT"/>
          <w:noProof/>
          <w:sz w:val="20"/>
          <w:szCs w:val="20"/>
        </w:rPr>
        <w:drawing>
          <wp:inline distT="0" distB="0" distL="0" distR="0" wp14:anchorId="08F97DB7" wp14:editId="0CFCB57E">
            <wp:extent cx="2800644" cy="1752600"/>
            <wp:effectExtent l="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6677" cy="1762633"/>
                    </a:xfrm>
                    <a:prstGeom prst="rect">
                      <a:avLst/>
                    </a:prstGeom>
                    <a:noFill/>
                    <a:ln>
                      <a:noFill/>
                    </a:ln>
                  </pic:spPr>
                </pic:pic>
              </a:graphicData>
            </a:graphic>
          </wp:inline>
        </w:drawing>
      </w:r>
    </w:p>
    <w:p w14:paraId="4AD2E662" w14:textId="77777777" w:rsidR="009252F9" w:rsidRPr="002C14F1" w:rsidRDefault="009252F9" w:rsidP="009252F9">
      <w:pPr>
        <w:shd w:val="clear" w:color="auto" w:fill="FFFFFF"/>
        <w:spacing w:before="288" w:after="96" w:line="240" w:lineRule="auto"/>
        <w:outlineLvl w:val="3"/>
        <w:rPr>
          <w:rFonts w:ascii="CiscoSansTT" w:eastAsia="Times New Roman" w:hAnsi="CiscoSansTT" w:cs="CiscoSansTT"/>
          <w:b/>
          <w:bCs/>
          <w:color w:val="404040"/>
          <w:sz w:val="20"/>
          <w:szCs w:val="20"/>
        </w:rPr>
      </w:pPr>
      <w:r w:rsidRPr="002C14F1">
        <w:rPr>
          <w:rFonts w:ascii="CiscoSansTT" w:eastAsia="Times New Roman" w:hAnsi="CiscoSansTT" w:cs="CiscoSansTT"/>
          <w:b/>
          <w:bCs/>
          <w:color w:val="404040"/>
          <w:sz w:val="20"/>
          <w:szCs w:val="20"/>
        </w:rPr>
        <w:t>APIC REST API</w:t>
      </w:r>
    </w:p>
    <w:p w14:paraId="17DD1AAA" w14:textId="55CB4DDB" w:rsidR="009252F9" w:rsidRPr="002C14F1" w:rsidRDefault="009252F9" w:rsidP="009252F9">
      <w:pPr>
        <w:shd w:val="clear" w:color="auto" w:fill="FFFFFF"/>
        <w:spacing w:before="48" w:after="144" w:line="240" w:lineRule="auto"/>
        <w:rPr>
          <w:rFonts w:ascii="CiscoSansTT" w:eastAsia="Times New Roman" w:hAnsi="CiscoSansTT" w:cs="CiscoSansTT"/>
          <w:color w:val="333333"/>
          <w:sz w:val="20"/>
          <w:szCs w:val="20"/>
        </w:rPr>
      </w:pPr>
      <w:r w:rsidRPr="002C14F1">
        <w:rPr>
          <w:rFonts w:ascii="CiscoSansTT" w:eastAsia="Times New Roman" w:hAnsi="CiscoSansTT" w:cs="CiscoSansTT"/>
          <w:color w:val="333333"/>
          <w:sz w:val="20"/>
          <w:szCs w:val="20"/>
        </w:rPr>
        <w:t xml:space="preserve">As mentioned previously, the APIC REST API is a programmatic interface that uses the REST architecture. The API accepts and returns HTTP or HTTPS messages that contain JSON or XML documents. </w:t>
      </w:r>
    </w:p>
    <w:p w14:paraId="1854B62A" w14:textId="0F2FB03A" w:rsidR="009252F9" w:rsidRPr="002C14F1" w:rsidRDefault="009252F9" w:rsidP="009252F9">
      <w:pPr>
        <w:spacing w:after="0" w:line="240" w:lineRule="auto"/>
        <w:rPr>
          <w:rFonts w:ascii="CiscoSansTT" w:eastAsia="Times New Roman" w:hAnsi="CiscoSansTT" w:cs="CiscoSansTT"/>
          <w:sz w:val="20"/>
          <w:szCs w:val="20"/>
        </w:rPr>
      </w:pPr>
    </w:p>
    <w:p w14:paraId="04DD2AE6" w14:textId="77777777" w:rsidR="009252F9" w:rsidRPr="002C14F1" w:rsidRDefault="009252F9" w:rsidP="009252F9">
      <w:pPr>
        <w:shd w:val="clear" w:color="auto" w:fill="FFFFFF"/>
        <w:spacing w:before="48" w:after="144" w:line="240" w:lineRule="auto"/>
        <w:rPr>
          <w:rFonts w:ascii="CiscoSansTT" w:eastAsia="Times New Roman" w:hAnsi="CiscoSansTT" w:cs="CiscoSansTT"/>
          <w:color w:val="333333"/>
          <w:sz w:val="20"/>
          <w:szCs w:val="20"/>
        </w:rPr>
      </w:pPr>
      <w:r w:rsidRPr="002C14F1">
        <w:rPr>
          <w:rFonts w:ascii="CiscoSansTT" w:eastAsia="Times New Roman" w:hAnsi="CiscoSansTT" w:cs="CiscoSansTT"/>
          <w:color w:val="333333"/>
          <w:sz w:val="20"/>
          <w:szCs w:val="20"/>
        </w:rPr>
        <w:t>The generic APIC REST API URI looks as follows:</w:t>
      </w:r>
    </w:p>
    <w:p w14:paraId="51DB023D" w14:textId="6FF257FD" w:rsidR="009252F9" w:rsidRPr="005410C6" w:rsidRDefault="009252F9" w:rsidP="005410C6">
      <w:pPr>
        <w:shd w:val="clear" w:color="auto" w:fill="FFFFFF"/>
        <w:spacing w:before="48" w:after="144" w:line="240" w:lineRule="auto"/>
        <w:rPr>
          <w:rFonts w:ascii="CiscoSansTT" w:eastAsia="Times New Roman" w:hAnsi="CiscoSansTT" w:cs="CiscoSansTT"/>
          <w:color w:val="333333"/>
          <w:sz w:val="20"/>
          <w:szCs w:val="20"/>
        </w:rPr>
      </w:pPr>
      <w:r w:rsidRPr="002C14F1">
        <w:rPr>
          <w:rFonts w:ascii="CiscoSansTT" w:eastAsia="Times New Roman" w:hAnsi="CiscoSansTT" w:cs="CiscoSansTT"/>
          <w:b/>
          <w:bCs/>
          <w:color w:val="333333"/>
          <w:sz w:val="20"/>
          <w:szCs w:val="20"/>
        </w:rPr>
        <w:t>https://</w:t>
      </w:r>
      <w:r w:rsidR="005C7AF5" w:rsidRPr="002C14F1">
        <w:rPr>
          <w:rFonts w:ascii="CiscoSansTT" w:eastAsia="Times New Roman" w:hAnsi="CiscoSansTT" w:cs="CiscoSansTT"/>
          <w:b/>
          <w:bCs/>
          <w:color w:val="333333"/>
          <w:sz w:val="20"/>
          <w:szCs w:val="20"/>
        </w:rPr>
        <w:t>{</w:t>
      </w:r>
      <w:r w:rsidRPr="002C14F1">
        <w:rPr>
          <w:rFonts w:ascii="CiscoSansTT" w:eastAsia="Times New Roman" w:hAnsi="CiscoSansTT" w:cs="CiscoSansTT"/>
          <w:b/>
          <w:bCs/>
          <w:color w:val="333333"/>
          <w:sz w:val="20"/>
          <w:szCs w:val="20"/>
        </w:rPr>
        <w:t>APIC_Host</w:t>
      </w:r>
      <w:proofErr w:type="gramStart"/>
      <w:r w:rsidR="005C7AF5" w:rsidRPr="002C14F1">
        <w:rPr>
          <w:rFonts w:ascii="CiscoSansTT" w:eastAsia="Times New Roman" w:hAnsi="CiscoSansTT" w:cs="CiscoSansTT"/>
          <w:b/>
          <w:bCs/>
          <w:color w:val="333333"/>
          <w:sz w:val="20"/>
          <w:szCs w:val="20"/>
        </w:rPr>
        <w:t>}</w:t>
      </w:r>
      <w:r w:rsidRPr="002C14F1">
        <w:rPr>
          <w:rFonts w:ascii="CiscoSansTT" w:eastAsia="Times New Roman" w:hAnsi="CiscoSansTT" w:cs="CiscoSansTT"/>
          <w:b/>
          <w:bCs/>
          <w:color w:val="333333"/>
          <w:sz w:val="20"/>
          <w:szCs w:val="20"/>
        </w:rPr>
        <w:t>:</w:t>
      </w:r>
      <w:r w:rsidR="005C7AF5" w:rsidRPr="002C14F1">
        <w:rPr>
          <w:rFonts w:ascii="CiscoSansTT" w:eastAsia="Times New Roman" w:hAnsi="CiscoSansTT" w:cs="CiscoSansTT"/>
          <w:b/>
          <w:bCs/>
          <w:color w:val="333333"/>
          <w:sz w:val="20"/>
          <w:szCs w:val="20"/>
        </w:rPr>
        <w:t>{</w:t>
      </w:r>
      <w:proofErr w:type="gramEnd"/>
      <w:r w:rsidRPr="002C14F1">
        <w:rPr>
          <w:rFonts w:ascii="CiscoSansTT" w:eastAsia="Times New Roman" w:hAnsi="CiscoSansTT" w:cs="CiscoSansTT"/>
          <w:b/>
          <w:bCs/>
          <w:color w:val="333333"/>
          <w:sz w:val="20"/>
          <w:szCs w:val="20"/>
        </w:rPr>
        <w:t>port</w:t>
      </w:r>
      <w:r w:rsidR="005C7AF5" w:rsidRPr="002C14F1">
        <w:rPr>
          <w:rFonts w:ascii="CiscoSansTT" w:eastAsia="Times New Roman" w:hAnsi="CiscoSansTT" w:cs="CiscoSansTT"/>
          <w:b/>
          <w:bCs/>
          <w:color w:val="333333"/>
          <w:sz w:val="20"/>
          <w:szCs w:val="20"/>
        </w:rPr>
        <w:t>}</w:t>
      </w:r>
      <w:r w:rsidRPr="002C14F1">
        <w:rPr>
          <w:rFonts w:ascii="CiscoSansTT" w:eastAsia="Times New Roman" w:hAnsi="CiscoSansTT" w:cs="CiscoSansTT"/>
          <w:b/>
          <w:bCs/>
          <w:color w:val="333333"/>
          <w:sz w:val="20"/>
          <w:szCs w:val="20"/>
        </w:rPr>
        <w:t>/api/{mo|class}/{dn|classname}.{xml|json}?[options]</w:t>
      </w:r>
    </w:p>
    <w:p w14:paraId="68D18BCE" w14:textId="4E733010" w:rsidR="009252F9" w:rsidRPr="002C14F1" w:rsidRDefault="009252F9" w:rsidP="009252F9">
      <w:pPr>
        <w:rPr>
          <w:rFonts w:ascii="CiscoSansTT" w:hAnsi="CiscoSansTT" w:cs="CiscoSansTT"/>
          <w:color w:val="333333"/>
          <w:sz w:val="20"/>
          <w:szCs w:val="20"/>
          <w:shd w:val="clear" w:color="auto" w:fill="FFFFFF"/>
        </w:rPr>
      </w:pPr>
      <w:r w:rsidRPr="002C14F1">
        <w:rPr>
          <w:rFonts w:ascii="CiscoSansTT" w:hAnsi="CiscoSansTT" w:cs="CiscoSansTT"/>
          <w:color w:val="333333"/>
          <w:sz w:val="20"/>
          <w:szCs w:val="20"/>
          <w:shd w:val="clear" w:color="auto" w:fill="FFFFFF"/>
        </w:rPr>
        <w:t>The complete Cisco ACI REST API documentation with information on how to use the API can be found at </w:t>
      </w:r>
      <w:r w:rsidR="005505E0" w:rsidRPr="002C14F1">
        <w:rPr>
          <w:rFonts w:ascii="CiscoSansTT" w:hAnsi="CiscoSansTT" w:cs="CiscoSansTT"/>
          <w:sz w:val="20"/>
          <w:szCs w:val="20"/>
        </w:rPr>
        <w:fldChar w:fldCharType="begin"/>
      </w:r>
      <w:r w:rsidR="005505E0" w:rsidRPr="002C14F1">
        <w:rPr>
          <w:rFonts w:ascii="CiscoSansTT" w:hAnsi="CiscoSansTT" w:cs="CiscoSansTT"/>
          <w:sz w:val="20"/>
          <w:szCs w:val="20"/>
        </w:rPr>
        <w:instrText xml:space="preserve"> HYPERLINK "https://developer.cisco.com/docs/aci/" </w:instrText>
      </w:r>
      <w:r w:rsidR="005505E0" w:rsidRPr="002C14F1">
        <w:rPr>
          <w:rFonts w:ascii="CiscoSansTT" w:hAnsi="CiscoSansTT" w:cs="CiscoSansTT"/>
          <w:sz w:val="20"/>
          <w:szCs w:val="20"/>
        </w:rPr>
        <w:fldChar w:fldCharType="separate"/>
      </w:r>
      <w:r w:rsidRPr="002C14F1">
        <w:rPr>
          <w:rStyle w:val="Hyperlink"/>
          <w:rFonts w:ascii="CiscoSansTT" w:hAnsi="CiscoSansTT" w:cs="CiscoSansTT"/>
          <w:color w:val="070707"/>
          <w:sz w:val="20"/>
          <w:szCs w:val="20"/>
          <w:u w:val="none"/>
          <w:shd w:val="clear" w:color="auto" w:fill="FFFFFF"/>
        </w:rPr>
        <w:t>https://developer.cisco.com/docs/aci/</w:t>
      </w:r>
      <w:r w:rsidR="005505E0" w:rsidRPr="002C14F1">
        <w:rPr>
          <w:rStyle w:val="Hyperlink"/>
          <w:rFonts w:ascii="CiscoSansTT" w:hAnsi="CiscoSansTT" w:cs="CiscoSansTT"/>
          <w:color w:val="070707"/>
          <w:sz w:val="20"/>
          <w:szCs w:val="20"/>
          <w:u w:val="none"/>
          <w:shd w:val="clear" w:color="auto" w:fill="FFFFFF"/>
        </w:rPr>
        <w:fldChar w:fldCharType="end"/>
      </w:r>
      <w:r w:rsidR="00FE7548" w:rsidRPr="002C14F1">
        <w:rPr>
          <w:rStyle w:val="Hyperlink"/>
          <w:rFonts w:ascii="CiscoSansTT" w:hAnsi="CiscoSansTT" w:cs="CiscoSansTT"/>
          <w:color w:val="070707"/>
          <w:sz w:val="20"/>
          <w:szCs w:val="20"/>
          <w:u w:val="none"/>
          <w:shd w:val="clear" w:color="auto" w:fill="FFFFFF"/>
        </w:rPr>
        <w:t xml:space="preserve"> </w:t>
      </w:r>
      <w:r w:rsidRPr="002C14F1">
        <w:rPr>
          <w:rFonts w:ascii="CiscoSansTT" w:hAnsi="CiscoSansTT" w:cs="CiscoSansTT"/>
          <w:color w:val="333333"/>
          <w:sz w:val="20"/>
          <w:szCs w:val="20"/>
          <w:shd w:val="clear" w:color="auto" w:fill="FFFFFF"/>
        </w:rPr>
        <w:t>.</w:t>
      </w:r>
    </w:p>
    <w:p w14:paraId="2B7E23A5" w14:textId="77777777" w:rsidR="00FE7548" w:rsidRPr="002C14F1" w:rsidRDefault="009252F9" w:rsidP="009252F9">
      <w:pPr>
        <w:rPr>
          <w:rFonts w:ascii="CiscoSansTT" w:hAnsi="CiscoSansTT" w:cs="CiscoSansTT"/>
          <w:color w:val="333333"/>
          <w:sz w:val="20"/>
          <w:szCs w:val="20"/>
          <w:shd w:val="clear" w:color="auto" w:fill="FFFFFF"/>
        </w:rPr>
      </w:pPr>
      <w:r w:rsidRPr="002C14F1">
        <w:rPr>
          <w:rFonts w:ascii="CiscoSansTT" w:hAnsi="CiscoSansTT" w:cs="CiscoSansTT"/>
          <w:color w:val="333333"/>
          <w:sz w:val="20"/>
          <w:szCs w:val="20"/>
          <w:shd w:val="clear" w:color="auto" w:fill="FFFFFF"/>
        </w:rPr>
        <w:t xml:space="preserve">the Cisco </w:t>
      </w:r>
      <w:proofErr w:type="spellStart"/>
      <w:r w:rsidRPr="002C14F1">
        <w:rPr>
          <w:rFonts w:ascii="CiscoSansTT" w:hAnsi="CiscoSansTT" w:cs="CiscoSansTT"/>
          <w:color w:val="333333"/>
          <w:sz w:val="20"/>
          <w:szCs w:val="20"/>
          <w:shd w:val="clear" w:color="auto" w:fill="FFFFFF"/>
        </w:rPr>
        <w:t>DevNet</w:t>
      </w:r>
      <w:proofErr w:type="spellEnd"/>
      <w:r w:rsidRPr="002C14F1">
        <w:rPr>
          <w:rFonts w:ascii="CiscoSansTT" w:hAnsi="CiscoSansTT" w:cs="CiscoSansTT"/>
          <w:color w:val="333333"/>
          <w:sz w:val="20"/>
          <w:szCs w:val="20"/>
          <w:shd w:val="clear" w:color="auto" w:fill="FFFFFF"/>
        </w:rPr>
        <w:t xml:space="preserve"> always-on APIC instance</w:t>
      </w:r>
      <w:r w:rsidR="00FE7548" w:rsidRPr="002C14F1">
        <w:rPr>
          <w:rFonts w:ascii="CiscoSansTT" w:hAnsi="CiscoSansTT" w:cs="CiscoSansTT"/>
          <w:color w:val="333333"/>
          <w:sz w:val="20"/>
          <w:szCs w:val="20"/>
          <w:shd w:val="clear" w:color="auto" w:fill="FFFFFF"/>
        </w:rPr>
        <w:t xml:space="preserve"> is</w:t>
      </w:r>
      <w:r w:rsidRPr="002C14F1">
        <w:rPr>
          <w:rFonts w:ascii="CiscoSansTT" w:hAnsi="CiscoSansTT" w:cs="CiscoSansTT"/>
          <w:color w:val="333333"/>
          <w:sz w:val="20"/>
          <w:szCs w:val="20"/>
          <w:shd w:val="clear" w:color="auto" w:fill="FFFFFF"/>
        </w:rPr>
        <w:t xml:space="preserve"> available at </w:t>
      </w:r>
      <w:hyperlink r:id="rId22" w:history="1">
        <w:r w:rsidRPr="002C14F1">
          <w:rPr>
            <w:rStyle w:val="Hyperlink"/>
            <w:rFonts w:ascii="CiscoSansTT" w:hAnsi="CiscoSansTT" w:cs="CiscoSansTT"/>
            <w:color w:val="070707"/>
            <w:sz w:val="20"/>
            <w:szCs w:val="20"/>
            <w:u w:val="none"/>
            <w:shd w:val="clear" w:color="auto" w:fill="FFFFFF"/>
          </w:rPr>
          <w:t>https://sandboxapicdc.cisco.com</w:t>
        </w:r>
      </w:hyperlink>
      <w:r w:rsidRPr="002C14F1">
        <w:rPr>
          <w:rFonts w:ascii="CiscoSansTT" w:hAnsi="CiscoSansTT" w:cs="CiscoSansTT"/>
          <w:color w:val="333333"/>
          <w:sz w:val="20"/>
          <w:szCs w:val="20"/>
          <w:shd w:val="clear" w:color="auto" w:fill="FFFFFF"/>
        </w:rPr>
        <w:t> </w:t>
      </w:r>
    </w:p>
    <w:p w14:paraId="705FB185" w14:textId="500D9702" w:rsidR="00FE7548" w:rsidRPr="002C14F1" w:rsidRDefault="009252F9" w:rsidP="005410C6">
      <w:pPr>
        <w:spacing w:after="0"/>
        <w:rPr>
          <w:rFonts w:ascii="CiscoSansTT" w:hAnsi="CiscoSansTT" w:cs="CiscoSansTT"/>
          <w:color w:val="333333"/>
          <w:sz w:val="20"/>
          <w:szCs w:val="20"/>
          <w:shd w:val="clear" w:color="auto" w:fill="FFFFFF"/>
        </w:rPr>
      </w:pPr>
      <w:proofErr w:type="gramStart"/>
      <w:r w:rsidRPr="002C14F1">
        <w:rPr>
          <w:rFonts w:ascii="CiscoSansTT" w:hAnsi="CiscoSansTT" w:cs="CiscoSansTT"/>
          <w:color w:val="333333"/>
          <w:sz w:val="20"/>
          <w:szCs w:val="20"/>
          <w:shd w:val="clear" w:color="auto" w:fill="FFFFFF"/>
        </w:rPr>
        <w:t xml:space="preserve">username </w:t>
      </w:r>
      <w:r w:rsidR="002C14F1">
        <w:rPr>
          <w:rFonts w:ascii="CiscoSansTT" w:hAnsi="CiscoSansTT" w:cs="CiscoSansTT"/>
          <w:color w:val="333333"/>
          <w:sz w:val="20"/>
          <w:szCs w:val="20"/>
          <w:shd w:val="clear" w:color="auto" w:fill="FFFFFF"/>
        </w:rPr>
        <w:t>:</w:t>
      </w:r>
      <w:proofErr w:type="gramEnd"/>
      <w:r w:rsidRPr="002C14F1">
        <w:rPr>
          <w:rFonts w:ascii="CiscoSansTT" w:hAnsi="CiscoSansTT" w:cs="CiscoSansTT"/>
          <w:color w:val="333333"/>
          <w:sz w:val="20"/>
          <w:szCs w:val="20"/>
          <w:shd w:val="clear" w:color="auto" w:fill="FFFFFF"/>
        </w:rPr>
        <w:t> </w:t>
      </w:r>
      <w:r w:rsidRPr="002C14F1">
        <w:rPr>
          <w:rStyle w:val="Strong"/>
          <w:rFonts w:ascii="CiscoSansTT" w:hAnsi="CiscoSansTT" w:cs="CiscoSansTT"/>
          <w:color w:val="333333"/>
          <w:sz w:val="20"/>
          <w:szCs w:val="20"/>
          <w:shd w:val="clear" w:color="auto" w:fill="FFFFFF"/>
        </w:rPr>
        <w:t>admin</w:t>
      </w:r>
      <w:r w:rsidRPr="002C14F1">
        <w:rPr>
          <w:rFonts w:ascii="CiscoSansTT" w:hAnsi="CiscoSansTT" w:cs="CiscoSansTT"/>
          <w:color w:val="333333"/>
          <w:sz w:val="20"/>
          <w:szCs w:val="20"/>
          <w:shd w:val="clear" w:color="auto" w:fill="FFFFFF"/>
        </w:rPr>
        <w:t xml:space="preserve">  </w:t>
      </w:r>
    </w:p>
    <w:p w14:paraId="29C2A94B" w14:textId="2130F997" w:rsidR="00FC4FA6" w:rsidRDefault="009252F9" w:rsidP="005410C6">
      <w:pPr>
        <w:spacing w:after="0"/>
        <w:rPr>
          <w:rFonts w:ascii="CiscoSansTT" w:hAnsi="CiscoSansTT" w:cs="CiscoSansTT"/>
          <w:color w:val="333333"/>
          <w:sz w:val="20"/>
          <w:szCs w:val="20"/>
          <w:shd w:val="clear" w:color="auto" w:fill="FFFFFF"/>
        </w:rPr>
      </w:pPr>
      <w:proofErr w:type="gramStart"/>
      <w:r w:rsidRPr="002C14F1">
        <w:rPr>
          <w:rFonts w:ascii="CiscoSansTT" w:hAnsi="CiscoSansTT" w:cs="CiscoSansTT"/>
          <w:color w:val="333333"/>
          <w:sz w:val="20"/>
          <w:szCs w:val="20"/>
          <w:shd w:val="clear" w:color="auto" w:fill="FFFFFF"/>
        </w:rPr>
        <w:t xml:space="preserve">password </w:t>
      </w:r>
      <w:r w:rsidR="002C14F1">
        <w:rPr>
          <w:rFonts w:ascii="CiscoSansTT" w:hAnsi="CiscoSansTT" w:cs="CiscoSansTT"/>
          <w:color w:val="333333"/>
          <w:sz w:val="20"/>
          <w:szCs w:val="20"/>
          <w:shd w:val="clear" w:color="auto" w:fill="FFFFFF"/>
        </w:rPr>
        <w:t>:</w:t>
      </w:r>
      <w:proofErr w:type="gramEnd"/>
      <w:r w:rsidRPr="002C14F1">
        <w:rPr>
          <w:rFonts w:ascii="CiscoSansTT" w:hAnsi="CiscoSansTT" w:cs="CiscoSansTT"/>
          <w:color w:val="333333"/>
          <w:sz w:val="20"/>
          <w:szCs w:val="20"/>
          <w:shd w:val="clear" w:color="auto" w:fill="FFFFFF"/>
        </w:rPr>
        <w:t> </w:t>
      </w:r>
      <w:proofErr w:type="spellStart"/>
      <w:r w:rsidRPr="002C14F1">
        <w:rPr>
          <w:rStyle w:val="Strong"/>
          <w:rFonts w:ascii="CiscoSansTT" w:hAnsi="CiscoSansTT" w:cs="CiscoSansTT"/>
          <w:color w:val="333333"/>
          <w:sz w:val="20"/>
          <w:szCs w:val="20"/>
          <w:shd w:val="clear" w:color="auto" w:fill="FFFFFF"/>
        </w:rPr>
        <w:t>ciscopsdt</w:t>
      </w:r>
      <w:proofErr w:type="spellEnd"/>
      <w:r w:rsidRPr="002C14F1">
        <w:rPr>
          <w:rFonts w:ascii="CiscoSansTT" w:hAnsi="CiscoSansTT" w:cs="CiscoSansTT"/>
          <w:color w:val="333333"/>
          <w:sz w:val="20"/>
          <w:szCs w:val="20"/>
          <w:shd w:val="clear" w:color="auto" w:fill="FFFFFF"/>
        </w:rPr>
        <w:t> </w:t>
      </w:r>
    </w:p>
    <w:p w14:paraId="6EE3E115" w14:textId="77777777" w:rsidR="005410C6" w:rsidRPr="002C14F1" w:rsidRDefault="005410C6" w:rsidP="005410C6">
      <w:pPr>
        <w:spacing w:after="0"/>
        <w:rPr>
          <w:rFonts w:ascii="CiscoSansTT" w:hAnsi="CiscoSansTT" w:cs="CiscoSansTT"/>
          <w:color w:val="333333"/>
          <w:sz w:val="20"/>
          <w:szCs w:val="20"/>
          <w:shd w:val="clear" w:color="auto" w:fill="FFFFFF"/>
        </w:rPr>
      </w:pPr>
    </w:p>
    <w:p w14:paraId="13C1B030" w14:textId="1EC77799" w:rsidR="009252F9" w:rsidRDefault="009252F9" w:rsidP="009252F9">
      <w:pPr>
        <w:rPr>
          <w:rFonts w:ascii="CiscoSansTT" w:hAnsi="CiscoSansTT" w:cs="CiscoSansTT"/>
          <w:color w:val="333333"/>
          <w:sz w:val="20"/>
          <w:szCs w:val="20"/>
          <w:shd w:val="clear" w:color="auto" w:fill="FFFFFF"/>
        </w:rPr>
      </w:pPr>
      <w:r w:rsidRPr="002C14F1">
        <w:rPr>
          <w:rFonts w:ascii="CiscoSansTT" w:hAnsi="CiscoSansTT" w:cs="CiscoSansTT"/>
          <w:color w:val="333333"/>
          <w:sz w:val="20"/>
          <w:szCs w:val="20"/>
          <w:shd w:val="clear" w:color="auto" w:fill="FFFFFF"/>
        </w:rPr>
        <w:t>ACI Python SDK called Cobra can be used for advanced development. For basic day-to-day configuration, there is a Python library called </w:t>
      </w:r>
      <w:proofErr w:type="spellStart"/>
      <w:r w:rsidRPr="002C14F1">
        <w:rPr>
          <w:rStyle w:val="Strong"/>
          <w:rFonts w:ascii="CiscoSansTT" w:hAnsi="CiscoSansTT" w:cs="CiscoSansTT"/>
          <w:color w:val="333333"/>
          <w:sz w:val="20"/>
          <w:szCs w:val="20"/>
          <w:shd w:val="clear" w:color="auto" w:fill="FFFFFF"/>
        </w:rPr>
        <w:t>acitoolkit</w:t>
      </w:r>
      <w:proofErr w:type="spellEnd"/>
      <w:r w:rsidRPr="002C14F1">
        <w:rPr>
          <w:rFonts w:ascii="CiscoSansTT" w:hAnsi="CiscoSansTT" w:cs="CiscoSansTT"/>
          <w:color w:val="333333"/>
          <w:sz w:val="20"/>
          <w:szCs w:val="20"/>
          <w:shd w:val="clear" w:color="auto" w:fill="FFFFFF"/>
        </w:rPr>
        <w:t xml:space="preserve">. </w:t>
      </w:r>
    </w:p>
    <w:p w14:paraId="6543FD8C" w14:textId="4058BB7C" w:rsidR="005410C6" w:rsidRPr="005410C6" w:rsidRDefault="005410C6" w:rsidP="009252F9">
      <w:pPr>
        <w:rPr>
          <w:rFonts w:ascii="CiscoSansTT" w:hAnsi="CiscoSansTT" w:cs="CiscoSansTT"/>
          <w:color w:val="333333"/>
          <w:sz w:val="20"/>
          <w:szCs w:val="20"/>
          <w:shd w:val="clear" w:color="auto" w:fill="FFFFFF"/>
        </w:rPr>
      </w:pPr>
      <w:proofErr w:type="spellStart"/>
      <w:r w:rsidRPr="005410C6">
        <w:rPr>
          <w:rFonts w:ascii="CiscoSansTT" w:hAnsi="CiscoSansTT" w:cs="CiscoSansTT"/>
          <w:b/>
          <w:bCs/>
          <w:color w:val="333333"/>
          <w:sz w:val="20"/>
          <w:szCs w:val="20"/>
          <w:shd w:val="clear" w:color="auto" w:fill="FFFFFF"/>
        </w:rPr>
        <w:t>Visore</w:t>
      </w:r>
      <w:proofErr w:type="spellEnd"/>
      <w:r w:rsidRPr="005410C6">
        <w:rPr>
          <w:rFonts w:ascii="CiscoSansTT" w:hAnsi="CiscoSansTT" w:cs="CiscoSansTT"/>
          <w:b/>
          <w:bCs/>
          <w:color w:val="333333"/>
          <w:sz w:val="20"/>
          <w:szCs w:val="20"/>
          <w:shd w:val="clear" w:color="auto" w:fill="FFFFFF"/>
        </w:rPr>
        <w:t>:</w:t>
      </w:r>
      <w:r w:rsidRPr="005410C6">
        <w:rPr>
          <w:rFonts w:ascii="CiscoSansTT" w:hAnsi="CiscoSansTT" w:cs="CiscoSansTT"/>
          <w:color w:val="333333"/>
          <w:sz w:val="20"/>
          <w:szCs w:val="20"/>
          <w:shd w:val="clear" w:color="auto" w:fill="FFFFFF"/>
        </w:rPr>
        <w:t xml:space="preserve"> </w:t>
      </w:r>
      <w:proofErr w:type="gramStart"/>
      <w:r w:rsidRPr="005410C6">
        <w:rPr>
          <w:rFonts w:ascii="CiscoSansTT" w:hAnsi="CiscoSansTT" w:cs="CiscoSansTT"/>
          <w:color w:val="333333"/>
          <w:sz w:val="20"/>
          <w:szCs w:val="20"/>
          <w:shd w:val="clear" w:color="auto" w:fill="FFFFFF"/>
        </w:rPr>
        <w:t>the</w:t>
      </w:r>
      <w:proofErr w:type="gramEnd"/>
      <w:r w:rsidRPr="005410C6">
        <w:rPr>
          <w:rFonts w:ascii="CiscoSansTT" w:hAnsi="CiscoSansTT" w:cs="CiscoSansTT"/>
          <w:color w:val="333333"/>
          <w:sz w:val="20"/>
          <w:szCs w:val="20"/>
          <w:shd w:val="clear" w:color="auto" w:fill="FFFFFF"/>
        </w:rPr>
        <w:t xml:space="preserve"> Application Policy Infrastructure Controller (APIC) Object Store Browser.</w:t>
      </w:r>
    </w:p>
    <w:p w14:paraId="271D69BA" w14:textId="1A4BE913" w:rsidR="005410C6" w:rsidRPr="005410C6" w:rsidRDefault="005410C6" w:rsidP="009252F9">
      <w:pPr>
        <w:rPr>
          <w:rFonts w:ascii="CiscoSansTT" w:hAnsi="CiscoSansTT" w:cs="CiscoSansTT"/>
          <w:color w:val="333333"/>
          <w:sz w:val="20"/>
          <w:szCs w:val="20"/>
          <w:shd w:val="clear" w:color="auto" w:fill="FFFFFF"/>
        </w:rPr>
      </w:pPr>
      <w:r w:rsidRPr="005410C6">
        <w:rPr>
          <w:rFonts w:ascii="CiscoSansTT" w:hAnsi="CiscoSansTT" w:cs="CiscoSansTT"/>
          <w:color w:val="333333"/>
          <w:sz w:val="20"/>
          <w:szCs w:val="20"/>
          <w:shd w:val="clear" w:color="auto" w:fill="FFFFFF"/>
        </w:rPr>
        <w:t>https://sandboxapicdc.cisco.com/visore.html#</w:t>
      </w:r>
    </w:p>
    <w:p w14:paraId="20B9005E" w14:textId="1DD64154" w:rsidR="009252F9" w:rsidRDefault="009252F9" w:rsidP="009252F9">
      <w:pPr>
        <w:rPr>
          <w:rFonts w:ascii="CiscoSansTT" w:hAnsi="CiscoSansTT" w:cs="CiscoSansTT"/>
          <w:sz w:val="24"/>
          <w:szCs w:val="24"/>
        </w:rPr>
      </w:pPr>
    </w:p>
    <w:p w14:paraId="0B96212F" w14:textId="77777777" w:rsidR="00E1101F" w:rsidRDefault="00E1101F" w:rsidP="003E7EB1">
      <w:pPr>
        <w:pStyle w:val="noindent"/>
        <w:shd w:val="clear" w:color="auto" w:fill="FFFFFF"/>
        <w:spacing w:before="48" w:beforeAutospacing="0" w:after="144" w:afterAutospacing="0"/>
        <w:rPr>
          <w:rFonts w:ascii="CiscoSansTT" w:hAnsi="CiscoSansTT" w:cs="CiscoSansTT"/>
          <w:b/>
          <w:bCs/>
          <w:color w:val="333333"/>
          <w:sz w:val="20"/>
          <w:szCs w:val="20"/>
        </w:rPr>
      </w:pPr>
    </w:p>
    <w:p w14:paraId="2F60F69E" w14:textId="4E5770FB" w:rsidR="00E1101F" w:rsidRPr="00E1101F" w:rsidRDefault="00E1101F" w:rsidP="003E7EB1">
      <w:pPr>
        <w:pStyle w:val="noindent"/>
        <w:shd w:val="clear" w:color="auto" w:fill="FFFFFF"/>
        <w:spacing w:before="48" w:beforeAutospacing="0" w:after="144" w:afterAutospacing="0"/>
        <w:rPr>
          <w:rFonts w:ascii="CiscoSansTT" w:hAnsi="CiscoSansTT" w:cs="CiscoSansTT"/>
          <w:b/>
          <w:bCs/>
          <w:color w:val="333333"/>
          <w:sz w:val="20"/>
          <w:szCs w:val="20"/>
        </w:rPr>
      </w:pPr>
      <w:r w:rsidRPr="00E1101F">
        <w:rPr>
          <w:rFonts w:ascii="CiscoSansTT" w:hAnsi="CiscoSansTT" w:cs="CiscoSansTT"/>
          <w:b/>
          <w:bCs/>
          <w:color w:val="333333"/>
          <w:sz w:val="20"/>
          <w:szCs w:val="20"/>
        </w:rPr>
        <w:lastRenderedPageBreak/>
        <w:t>UCS Manager</w:t>
      </w:r>
    </w:p>
    <w:p w14:paraId="4A3C58E1" w14:textId="7DA14856" w:rsidR="008F0AC4" w:rsidRPr="00E1101F" w:rsidRDefault="003E7EB1" w:rsidP="003E7EB1">
      <w:pPr>
        <w:pStyle w:val="noindent"/>
        <w:shd w:val="clear" w:color="auto" w:fill="FFFFFF"/>
        <w:spacing w:before="48" w:beforeAutospacing="0" w:after="144" w:afterAutospacing="0"/>
        <w:rPr>
          <w:rFonts w:ascii="CiscoSansTT" w:hAnsi="CiscoSansTT" w:cs="CiscoSansTT"/>
          <w:color w:val="333333"/>
          <w:sz w:val="20"/>
          <w:szCs w:val="20"/>
        </w:rPr>
      </w:pPr>
      <w:r w:rsidRPr="00E1101F">
        <w:rPr>
          <w:rFonts w:ascii="CiscoSansTT" w:hAnsi="CiscoSansTT" w:cs="CiscoSansTT"/>
          <w:color w:val="333333"/>
          <w:sz w:val="20"/>
          <w:szCs w:val="20"/>
        </w:rPr>
        <w:t xml:space="preserve">Cisco UCS B-series blade servers, C-series rack servers, S-series storage servers, UCS Mini, and Cisco </w:t>
      </w:r>
      <w:proofErr w:type="spellStart"/>
      <w:r w:rsidRPr="00E1101F">
        <w:rPr>
          <w:rFonts w:ascii="CiscoSansTT" w:hAnsi="CiscoSansTT" w:cs="CiscoSansTT"/>
          <w:color w:val="333333"/>
          <w:sz w:val="20"/>
          <w:szCs w:val="20"/>
        </w:rPr>
        <w:t>HyperFlex</w:t>
      </w:r>
      <w:proofErr w:type="spellEnd"/>
      <w:r w:rsidRPr="00E1101F">
        <w:rPr>
          <w:rFonts w:ascii="CiscoSansTT" w:hAnsi="CiscoSansTT" w:cs="CiscoSansTT"/>
          <w:color w:val="333333"/>
          <w:sz w:val="20"/>
          <w:szCs w:val="20"/>
        </w:rPr>
        <w:t xml:space="preserve"> hyperconverged servers can all be managed through one interface: UCS Manager. </w:t>
      </w:r>
    </w:p>
    <w:p w14:paraId="62C7661E" w14:textId="77777777" w:rsidR="008F0AC4" w:rsidRPr="00E1101F" w:rsidRDefault="003E7EB1" w:rsidP="003E7EB1">
      <w:pPr>
        <w:pStyle w:val="noindent"/>
        <w:shd w:val="clear" w:color="auto" w:fill="FFFFFF"/>
        <w:spacing w:before="48" w:beforeAutospacing="0" w:after="144" w:afterAutospacing="0"/>
        <w:rPr>
          <w:rFonts w:ascii="CiscoSansTT" w:hAnsi="CiscoSansTT" w:cs="CiscoSansTT"/>
          <w:color w:val="333333"/>
          <w:sz w:val="20"/>
          <w:szCs w:val="20"/>
        </w:rPr>
      </w:pPr>
      <w:r w:rsidRPr="00E1101F">
        <w:rPr>
          <w:rFonts w:ascii="CiscoSansTT" w:hAnsi="CiscoSansTT" w:cs="CiscoSansTT"/>
          <w:color w:val="333333"/>
          <w:sz w:val="20"/>
          <w:szCs w:val="20"/>
        </w:rPr>
        <w:t xml:space="preserve">UCS Manager provides unified, embedded management of all software and hardware components of Cisco UCS. </w:t>
      </w:r>
    </w:p>
    <w:p w14:paraId="62BBCF1C" w14:textId="16A57580" w:rsidR="003E7EB1" w:rsidRPr="00E1101F" w:rsidRDefault="003E7EB1" w:rsidP="003E7EB1">
      <w:pPr>
        <w:pStyle w:val="noindent"/>
        <w:shd w:val="clear" w:color="auto" w:fill="FFFFFF"/>
        <w:spacing w:before="48" w:beforeAutospacing="0" w:after="144" w:afterAutospacing="0"/>
        <w:rPr>
          <w:rFonts w:ascii="CiscoSansTT" w:hAnsi="CiscoSansTT" w:cs="CiscoSansTT"/>
          <w:color w:val="333333"/>
          <w:sz w:val="20"/>
          <w:szCs w:val="20"/>
        </w:rPr>
      </w:pPr>
      <w:r w:rsidRPr="00E1101F">
        <w:rPr>
          <w:rFonts w:ascii="CiscoSansTT" w:hAnsi="CiscoSansTT" w:cs="CiscoSansTT"/>
          <w:color w:val="333333"/>
          <w:sz w:val="20"/>
          <w:szCs w:val="20"/>
        </w:rPr>
        <w:t>Cisco UCS Manager software runs on a pair of hardware appliances called </w:t>
      </w:r>
      <w:r w:rsidRPr="00E1101F">
        <w:rPr>
          <w:rStyle w:val="Emphasis"/>
          <w:rFonts w:ascii="CiscoSansTT" w:hAnsi="CiscoSansTT" w:cs="CiscoSansTT"/>
          <w:color w:val="333333"/>
          <w:sz w:val="20"/>
          <w:szCs w:val="20"/>
        </w:rPr>
        <w:t>fabric interconnects</w:t>
      </w:r>
      <w:r w:rsidRPr="00E1101F">
        <w:rPr>
          <w:rFonts w:ascii="CiscoSansTT" w:hAnsi="CiscoSansTT" w:cs="CiscoSansTT"/>
          <w:color w:val="333333"/>
          <w:sz w:val="20"/>
          <w:szCs w:val="20"/>
        </w:rPr>
        <w:t xml:space="preserve">. The two fabric interconnects form an active/standby cluster that provides high availability. </w:t>
      </w:r>
    </w:p>
    <w:p w14:paraId="7F8B338A" w14:textId="05C373B4" w:rsidR="003E7EB1" w:rsidRPr="00E1101F" w:rsidRDefault="003E7EB1" w:rsidP="003E7EB1">
      <w:pPr>
        <w:spacing w:after="0" w:line="240" w:lineRule="auto"/>
        <w:rPr>
          <w:rFonts w:ascii="CiscoSansTT" w:eastAsia="Times New Roman" w:hAnsi="CiscoSansTT" w:cs="CiscoSansTT"/>
          <w:sz w:val="20"/>
          <w:szCs w:val="20"/>
        </w:rPr>
      </w:pPr>
      <w:r w:rsidRPr="00E1101F">
        <w:rPr>
          <w:rFonts w:ascii="CiscoSansTT" w:eastAsia="Times New Roman" w:hAnsi="CiscoSansTT" w:cs="CiscoSansTT"/>
          <w:noProof/>
          <w:sz w:val="20"/>
          <w:szCs w:val="20"/>
        </w:rPr>
        <w:drawing>
          <wp:inline distT="0" distB="0" distL="0" distR="0" wp14:anchorId="55910B77" wp14:editId="6D8CFD09">
            <wp:extent cx="6434455" cy="3361267"/>
            <wp:effectExtent l="0" t="0" r="4445"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0116" cy="3374672"/>
                    </a:xfrm>
                    <a:prstGeom prst="rect">
                      <a:avLst/>
                    </a:prstGeom>
                    <a:noFill/>
                    <a:ln>
                      <a:noFill/>
                    </a:ln>
                  </pic:spPr>
                </pic:pic>
              </a:graphicData>
            </a:graphic>
          </wp:inline>
        </w:drawing>
      </w:r>
    </w:p>
    <w:p w14:paraId="6B100FD8" w14:textId="77777777" w:rsidR="008F0AC4" w:rsidRPr="00E1101F" w:rsidRDefault="008F0AC4" w:rsidP="009252F9">
      <w:pPr>
        <w:rPr>
          <w:rFonts w:ascii="CiscoSansTT" w:hAnsi="CiscoSansTT" w:cs="CiscoSansTT"/>
          <w:color w:val="333333"/>
          <w:sz w:val="20"/>
          <w:szCs w:val="20"/>
          <w:shd w:val="clear" w:color="auto" w:fill="FFFFFF"/>
        </w:rPr>
      </w:pPr>
    </w:p>
    <w:p w14:paraId="0495FD72" w14:textId="54D42EB1" w:rsidR="003E7EB1" w:rsidRPr="00E1101F" w:rsidRDefault="003E7EB1" w:rsidP="009252F9">
      <w:pPr>
        <w:rPr>
          <w:rFonts w:ascii="CiscoSansTT" w:hAnsi="CiscoSansTT" w:cs="CiscoSansTT"/>
          <w:color w:val="333333"/>
          <w:sz w:val="20"/>
          <w:szCs w:val="20"/>
          <w:shd w:val="clear" w:color="auto" w:fill="FFFFFF"/>
        </w:rPr>
      </w:pPr>
      <w:r w:rsidRPr="00E1101F">
        <w:rPr>
          <w:rFonts w:ascii="CiscoSansTT" w:hAnsi="CiscoSansTT" w:cs="CiscoSansTT"/>
          <w:color w:val="333333"/>
          <w:sz w:val="20"/>
          <w:szCs w:val="20"/>
          <w:shd w:val="clear" w:color="auto" w:fill="FFFFFF"/>
        </w:rPr>
        <w:t>With Cisco UCS Manager, the data center servers can be managed using an infrastructure-as-code framework. This is possible through another innovation that is included with the Cisco UCS solution: the service profile. The service profile is a logical construct in UCS Manager that contains the complete configuration of a physical server.</w:t>
      </w:r>
    </w:p>
    <w:p w14:paraId="0DC70D33" w14:textId="4F8FC479" w:rsidR="00FF5965" w:rsidRPr="00E1101F" w:rsidRDefault="00FF5965" w:rsidP="00FF5965">
      <w:pPr>
        <w:shd w:val="clear" w:color="auto" w:fill="FFFFFF"/>
        <w:spacing w:before="48"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At the top of the hierarchical structure is the </w:t>
      </w:r>
      <w:r w:rsidRPr="00E1101F">
        <w:rPr>
          <w:rFonts w:ascii="CiscoSansTT" w:eastAsia="Times New Roman" w:hAnsi="CiscoSansTT" w:cs="CiscoSansTT"/>
          <w:b/>
          <w:bCs/>
          <w:color w:val="333333"/>
          <w:sz w:val="20"/>
          <w:szCs w:val="20"/>
        </w:rPr>
        <w:t>sys</w:t>
      </w:r>
      <w:r w:rsidRPr="00E1101F">
        <w:rPr>
          <w:rFonts w:ascii="CiscoSansTT" w:eastAsia="Times New Roman" w:hAnsi="CiscoSansTT" w:cs="CiscoSansTT"/>
          <w:color w:val="333333"/>
          <w:sz w:val="20"/>
          <w:szCs w:val="20"/>
        </w:rPr>
        <w:t xml:space="preserve"> object, which contains all the parent and child nodes in the tree. Each object in Cisco UCS has a unique distinguished name that describes the object and its place in the tree. The information model is centrally stored and managed by a process running on the fabric interconnects that is called the Data Management Engine (DME). </w:t>
      </w:r>
    </w:p>
    <w:p w14:paraId="285204DE" w14:textId="77777777" w:rsidR="00FF5965" w:rsidRPr="00E1101F" w:rsidRDefault="00FF5965" w:rsidP="00FF5965">
      <w:pPr>
        <w:shd w:val="clear" w:color="auto" w:fill="FFFFFF"/>
        <w:spacing w:before="48"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A specific managed object in the MIT can be identified by its distinguished name (DN) or by its relative name (RN). The DN specifies the exact managed object on which the API call is operating and consists of a series of relative names:</w:t>
      </w:r>
    </w:p>
    <w:p w14:paraId="6D9179FC" w14:textId="77777777" w:rsidR="00FF5965" w:rsidRPr="00E1101F" w:rsidRDefault="00FF5965" w:rsidP="00FF5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iscoSansTT" w:eastAsia="Times New Roman" w:hAnsi="CiscoSansTT" w:cs="CiscoSansTT"/>
          <w:color w:val="404040"/>
          <w:sz w:val="20"/>
          <w:szCs w:val="20"/>
        </w:rPr>
      </w:pPr>
      <w:r w:rsidRPr="00E1101F">
        <w:rPr>
          <w:rFonts w:ascii="CiscoSansTT" w:eastAsia="Times New Roman" w:hAnsi="CiscoSansTT" w:cs="CiscoSansTT"/>
          <w:color w:val="404040"/>
          <w:sz w:val="20"/>
          <w:szCs w:val="20"/>
        </w:rPr>
        <w:t>DN = {RN}/{RN}/{RN}/{RN}...</w:t>
      </w:r>
    </w:p>
    <w:p w14:paraId="0101A160" w14:textId="77777777" w:rsidR="00FF5965" w:rsidRPr="00E1101F" w:rsidRDefault="00FF5965" w:rsidP="00FF5965">
      <w:pPr>
        <w:shd w:val="clear" w:color="auto" w:fill="FFFFFF"/>
        <w:spacing w:before="48"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A relative name identifies an object in the context of its parent object.</w:t>
      </w:r>
    </w:p>
    <w:p w14:paraId="369897D9" w14:textId="77777777" w:rsidR="00FF5965" w:rsidRPr="00E1101F" w:rsidRDefault="00FF5965" w:rsidP="00FF5965">
      <w:pPr>
        <w:shd w:val="clear" w:color="auto" w:fill="FFFFFF"/>
        <w:spacing w:before="48"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The Cisco UCS Manager XML API model includes the following programmatic entities:</w:t>
      </w:r>
    </w:p>
    <w:p w14:paraId="17062D9D" w14:textId="77777777" w:rsidR="00FF5965" w:rsidRPr="00E1101F" w:rsidRDefault="00FF5965" w:rsidP="00FF5965">
      <w:pPr>
        <w:numPr>
          <w:ilvl w:val="0"/>
          <w:numId w:val="4"/>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Classes:</w:t>
      </w:r>
      <w:r w:rsidRPr="00E1101F">
        <w:rPr>
          <w:rFonts w:ascii="CiscoSansTT" w:eastAsia="Times New Roman" w:hAnsi="CiscoSansTT" w:cs="CiscoSansTT"/>
          <w:color w:val="000000"/>
          <w:sz w:val="20"/>
          <w:szCs w:val="20"/>
        </w:rPr>
        <w:t> Classes define the properties and states of objects in the MIT.</w:t>
      </w:r>
    </w:p>
    <w:p w14:paraId="63108D71" w14:textId="77777777" w:rsidR="00FF5965" w:rsidRPr="00E1101F" w:rsidRDefault="00FF5965" w:rsidP="00FF5965">
      <w:pPr>
        <w:numPr>
          <w:ilvl w:val="0"/>
          <w:numId w:val="4"/>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Methods:</w:t>
      </w:r>
      <w:r w:rsidRPr="00E1101F">
        <w:rPr>
          <w:rFonts w:ascii="CiscoSansTT" w:eastAsia="Times New Roman" w:hAnsi="CiscoSansTT" w:cs="CiscoSansTT"/>
          <w:color w:val="000000"/>
          <w:sz w:val="20"/>
          <w:szCs w:val="20"/>
        </w:rPr>
        <w:t> Methods define the actions that the API performs on one or more objects.</w:t>
      </w:r>
    </w:p>
    <w:p w14:paraId="0D0F04BE" w14:textId="77777777" w:rsidR="00FF5965" w:rsidRPr="00E1101F" w:rsidRDefault="00FF5965" w:rsidP="00FF5965">
      <w:pPr>
        <w:numPr>
          <w:ilvl w:val="0"/>
          <w:numId w:val="4"/>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Types:</w:t>
      </w:r>
      <w:r w:rsidRPr="00E1101F">
        <w:rPr>
          <w:rFonts w:ascii="CiscoSansTT" w:eastAsia="Times New Roman" w:hAnsi="CiscoSansTT" w:cs="CiscoSansTT"/>
          <w:color w:val="000000"/>
          <w:sz w:val="20"/>
          <w:szCs w:val="20"/>
        </w:rPr>
        <w:t> Types are object properties that map values to the object state.</w:t>
      </w:r>
    </w:p>
    <w:p w14:paraId="14359497" w14:textId="77777777" w:rsidR="00FF5965" w:rsidRPr="00E1101F" w:rsidRDefault="00FF5965" w:rsidP="00FF5965">
      <w:pPr>
        <w:shd w:val="clear" w:color="auto" w:fill="FFFFFF"/>
        <w:spacing w:before="48"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Several types of methods are available with the XML API:</w:t>
      </w:r>
    </w:p>
    <w:p w14:paraId="0999BDA3" w14:textId="77777777" w:rsidR="00E1101F" w:rsidRPr="00E1101F" w:rsidRDefault="00FF5965" w:rsidP="00E1101F">
      <w:pPr>
        <w:numPr>
          <w:ilvl w:val="0"/>
          <w:numId w:val="5"/>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Authentication methods:</w:t>
      </w:r>
      <w:r w:rsidRPr="00E1101F">
        <w:rPr>
          <w:rFonts w:ascii="CiscoSansTT" w:eastAsia="Times New Roman" w:hAnsi="CiscoSansTT" w:cs="CiscoSansTT"/>
          <w:color w:val="000000"/>
          <w:sz w:val="20"/>
          <w:szCs w:val="20"/>
        </w:rPr>
        <w:t> These methods, which include the following, are used to authenticate and maintain a session</w:t>
      </w:r>
    </w:p>
    <w:p w14:paraId="628550F7" w14:textId="77777777" w:rsidR="00E1101F" w:rsidRPr="00E1101F" w:rsidRDefault="00FF5965" w:rsidP="00C57075">
      <w:pPr>
        <w:numPr>
          <w:ilvl w:val="0"/>
          <w:numId w:val="5"/>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lastRenderedPageBreak/>
        <w:t>Query methods:</w:t>
      </w:r>
      <w:r w:rsidRPr="00E1101F">
        <w:rPr>
          <w:rFonts w:ascii="CiscoSansTT" w:eastAsia="Times New Roman" w:hAnsi="CiscoSansTT" w:cs="CiscoSansTT"/>
          <w:color w:val="000000"/>
          <w:sz w:val="20"/>
          <w:szCs w:val="20"/>
        </w:rPr>
        <w:t> These methods, which include the following, are used to obtain information on the current configuration state of an object</w:t>
      </w:r>
    </w:p>
    <w:p w14:paraId="23FC1CE5" w14:textId="77777777" w:rsidR="00E1101F" w:rsidRPr="00E1101F" w:rsidRDefault="00FF5965" w:rsidP="00E1101F">
      <w:pPr>
        <w:numPr>
          <w:ilvl w:val="0"/>
          <w:numId w:val="5"/>
        </w:numPr>
        <w:shd w:val="clear" w:color="auto" w:fill="FFFFFF"/>
        <w:spacing w:after="144" w:line="240" w:lineRule="auto"/>
        <w:ind w:firstLine="0"/>
        <w:rPr>
          <w:rFonts w:ascii="CiscoSansTT" w:eastAsia="Times New Roman" w:hAnsi="CiscoSansTT" w:cs="CiscoSansTT"/>
          <w:color w:val="333333"/>
          <w:sz w:val="20"/>
          <w:szCs w:val="20"/>
        </w:rPr>
      </w:pPr>
      <w:r w:rsidRPr="00E1101F">
        <w:rPr>
          <w:rFonts w:ascii="CiscoSansTT" w:eastAsia="Times New Roman" w:hAnsi="CiscoSansTT" w:cs="CiscoSansTT"/>
          <w:b/>
          <w:bCs/>
          <w:color w:val="000000"/>
          <w:sz w:val="20"/>
          <w:szCs w:val="20"/>
        </w:rPr>
        <w:t>Configuration methods:</w:t>
      </w:r>
      <w:r w:rsidRPr="00E1101F">
        <w:rPr>
          <w:rFonts w:ascii="CiscoSansTT" w:eastAsia="Times New Roman" w:hAnsi="CiscoSansTT" w:cs="CiscoSansTT"/>
          <w:color w:val="000000"/>
          <w:sz w:val="20"/>
          <w:szCs w:val="20"/>
        </w:rPr>
        <w:t> These methods, which include the following, are used to make configuration changes to managed objects</w:t>
      </w:r>
    </w:p>
    <w:p w14:paraId="3DCC86A3" w14:textId="77777777" w:rsidR="00E1101F" w:rsidRPr="00E1101F" w:rsidRDefault="00E1101F" w:rsidP="00E1101F">
      <w:pPr>
        <w:shd w:val="clear" w:color="auto" w:fill="FFFFFF"/>
        <w:spacing w:after="144" w:line="240" w:lineRule="auto"/>
        <w:rPr>
          <w:rFonts w:ascii="CiscoSansTT" w:eastAsia="Times New Roman" w:hAnsi="CiscoSansTT" w:cs="CiscoSansTT"/>
          <w:color w:val="333333"/>
          <w:sz w:val="20"/>
          <w:szCs w:val="20"/>
        </w:rPr>
      </w:pPr>
    </w:p>
    <w:p w14:paraId="68701768" w14:textId="19ED4068" w:rsidR="00FF5965" w:rsidRPr="00E1101F" w:rsidRDefault="00FF5965" w:rsidP="00E1101F">
      <w:pPr>
        <w:shd w:val="clear" w:color="auto" w:fill="FFFFFF"/>
        <w:spacing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Since the query methods available with the XML API can return large sets of data, filters are supported to limit this output to subsets of information. Four types of filters are available:</w:t>
      </w:r>
    </w:p>
    <w:p w14:paraId="2F3EDD0E" w14:textId="70D8BD1E" w:rsidR="00FF5965" w:rsidRPr="00E1101F" w:rsidRDefault="00FF5965" w:rsidP="00FF5965">
      <w:pPr>
        <w:numPr>
          <w:ilvl w:val="0"/>
          <w:numId w:val="9"/>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Simple filters</w:t>
      </w:r>
      <w:r w:rsidR="00E1101F" w:rsidRPr="00E1101F">
        <w:rPr>
          <w:rFonts w:ascii="CiscoSansTT" w:eastAsia="Times New Roman" w:hAnsi="CiscoSansTT" w:cs="CiscoSansTT"/>
          <w:b/>
          <w:bCs/>
          <w:color w:val="000000"/>
          <w:sz w:val="20"/>
          <w:szCs w:val="20"/>
        </w:rPr>
        <w:t xml:space="preserve"> – </w:t>
      </w:r>
      <w:r w:rsidR="00E1101F" w:rsidRPr="00E1101F">
        <w:rPr>
          <w:rFonts w:ascii="CiscoSansTT" w:eastAsia="Times New Roman" w:hAnsi="CiscoSansTT" w:cs="CiscoSansTT"/>
          <w:color w:val="000000"/>
          <w:sz w:val="20"/>
          <w:szCs w:val="20"/>
        </w:rPr>
        <w:t>Boolean type</w:t>
      </w:r>
    </w:p>
    <w:p w14:paraId="19B3279F" w14:textId="3179DD04" w:rsidR="00FF5965" w:rsidRPr="00E1101F" w:rsidRDefault="00FF5965" w:rsidP="00FF5965">
      <w:pPr>
        <w:numPr>
          <w:ilvl w:val="0"/>
          <w:numId w:val="9"/>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Property filters</w:t>
      </w:r>
      <w:r w:rsidR="00E1101F" w:rsidRPr="00E1101F">
        <w:rPr>
          <w:rFonts w:ascii="CiscoSansTT" w:eastAsia="Times New Roman" w:hAnsi="CiscoSansTT" w:cs="CiscoSansTT"/>
          <w:b/>
          <w:bCs/>
          <w:color w:val="000000"/>
          <w:sz w:val="20"/>
          <w:szCs w:val="20"/>
        </w:rPr>
        <w:t xml:space="preserve"> – </w:t>
      </w:r>
      <w:r w:rsidR="00E1101F" w:rsidRPr="00E1101F">
        <w:rPr>
          <w:rFonts w:ascii="CiscoSansTT" w:eastAsia="Times New Roman" w:hAnsi="CiscoSansTT" w:cs="CiscoSansTT"/>
          <w:color w:val="000000"/>
          <w:sz w:val="20"/>
          <w:szCs w:val="20"/>
        </w:rPr>
        <w:t>Property value is compared</w:t>
      </w:r>
    </w:p>
    <w:p w14:paraId="0903C7D2" w14:textId="465AD314" w:rsidR="00FF5965" w:rsidRPr="00E1101F" w:rsidRDefault="00FF5965" w:rsidP="00FF5965">
      <w:pPr>
        <w:numPr>
          <w:ilvl w:val="0"/>
          <w:numId w:val="9"/>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Composite filters</w:t>
      </w:r>
      <w:r w:rsidR="00E1101F" w:rsidRPr="00E1101F">
        <w:rPr>
          <w:rFonts w:ascii="CiscoSansTT" w:eastAsia="Times New Roman" w:hAnsi="CiscoSansTT" w:cs="CiscoSansTT"/>
          <w:b/>
          <w:bCs/>
          <w:color w:val="000000"/>
          <w:sz w:val="20"/>
          <w:szCs w:val="20"/>
        </w:rPr>
        <w:t xml:space="preserve"> – </w:t>
      </w:r>
      <w:r w:rsidR="00E1101F" w:rsidRPr="00E1101F">
        <w:rPr>
          <w:rFonts w:ascii="CiscoSansTT" w:eastAsia="Times New Roman" w:hAnsi="CiscoSansTT" w:cs="CiscoSansTT"/>
          <w:color w:val="000000"/>
          <w:sz w:val="20"/>
          <w:szCs w:val="20"/>
        </w:rPr>
        <w:t>Logical AND OR</w:t>
      </w:r>
    </w:p>
    <w:p w14:paraId="71157A95" w14:textId="5DFA0B4F" w:rsidR="00FF5965" w:rsidRPr="00E1101F" w:rsidRDefault="00FF5965" w:rsidP="00FF5965">
      <w:pPr>
        <w:numPr>
          <w:ilvl w:val="0"/>
          <w:numId w:val="9"/>
        </w:numPr>
        <w:shd w:val="clear" w:color="auto" w:fill="FFFFFF"/>
        <w:spacing w:after="144" w:line="240" w:lineRule="auto"/>
        <w:ind w:firstLine="0"/>
        <w:rPr>
          <w:rFonts w:ascii="CiscoSansTT" w:eastAsia="Times New Roman" w:hAnsi="CiscoSansTT" w:cs="CiscoSansTT"/>
          <w:color w:val="000000"/>
          <w:sz w:val="20"/>
          <w:szCs w:val="20"/>
        </w:rPr>
      </w:pPr>
      <w:r w:rsidRPr="00E1101F">
        <w:rPr>
          <w:rFonts w:ascii="CiscoSansTT" w:eastAsia="Times New Roman" w:hAnsi="CiscoSansTT" w:cs="CiscoSansTT"/>
          <w:b/>
          <w:bCs/>
          <w:color w:val="000000"/>
          <w:sz w:val="20"/>
          <w:szCs w:val="20"/>
        </w:rPr>
        <w:t>Modifier filter</w:t>
      </w:r>
      <w:r w:rsidR="00E1101F" w:rsidRPr="00E1101F">
        <w:rPr>
          <w:rFonts w:ascii="CiscoSansTT" w:eastAsia="Times New Roman" w:hAnsi="CiscoSansTT" w:cs="CiscoSansTT"/>
          <w:b/>
          <w:bCs/>
          <w:color w:val="000000"/>
          <w:sz w:val="20"/>
          <w:szCs w:val="20"/>
        </w:rPr>
        <w:t xml:space="preserve"> – </w:t>
      </w:r>
      <w:r w:rsidR="00E1101F" w:rsidRPr="00E1101F">
        <w:rPr>
          <w:rFonts w:ascii="CiscoSansTT" w:eastAsia="Times New Roman" w:hAnsi="CiscoSansTT" w:cs="CiscoSansTT"/>
          <w:color w:val="000000"/>
          <w:sz w:val="20"/>
          <w:szCs w:val="20"/>
        </w:rPr>
        <w:t>Change based</w:t>
      </w:r>
    </w:p>
    <w:p w14:paraId="39623C51" w14:textId="77777777" w:rsidR="00E1101F" w:rsidRPr="00E1101F" w:rsidRDefault="00E1101F" w:rsidP="00FF5965">
      <w:pPr>
        <w:shd w:val="clear" w:color="auto" w:fill="FFFFFF"/>
        <w:spacing w:before="48" w:after="144" w:line="240" w:lineRule="auto"/>
        <w:rPr>
          <w:rFonts w:ascii="CiscoSansTT" w:eastAsia="Times New Roman" w:hAnsi="CiscoSansTT" w:cs="CiscoSansTT"/>
          <w:color w:val="333333"/>
          <w:sz w:val="20"/>
          <w:szCs w:val="20"/>
        </w:rPr>
      </w:pPr>
    </w:p>
    <w:p w14:paraId="02A7360D" w14:textId="63D1349D" w:rsidR="00E1101F" w:rsidRPr="00E1101F" w:rsidRDefault="00FF5965" w:rsidP="00FF5965">
      <w:pPr>
        <w:shd w:val="clear" w:color="auto" w:fill="FFFFFF"/>
        <w:spacing w:before="48"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External applications can get Cisco UCS Manager state change information either by regular polling or by event subscription. Full event subscription is supported with the API and is the preferred method of notification. Polling usually consumes a lot of resources and should be used only in limited situations.</w:t>
      </w:r>
    </w:p>
    <w:p w14:paraId="60A09943" w14:textId="5C90CAE3" w:rsidR="00FF5965" w:rsidRPr="00E1101F" w:rsidRDefault="00FF5965" w:rsidP="00FF5965">
      <w:pPr>
        <w:shd w:val="clear" w:color="auto" w:fill="FFFFFF"/>
        <w:spacing w:before="48" w:after="144" w:line="240" w:lineRule="auto"/>
        <w:rPr>
          <w:rFonts w:ascii="CiscoSansTT" w:eastAsia="Times New Roman" w:hAnsi="CiscoSansTT" w:cs="CiscoSansTT"/>
          <w:color w:val="333333"/>
          <w:sz w:val="20"/>
          <w:szCs w:val="20"/>
        </w:rPr>
      </w:pPr>
      <w:r w:rsidRPr="00E1101F">
        <w:rPr>
          <w:rFonts w:ascii="CiscoSansTT" w:eastAsia="Times New Roman" w:hAnsi="CiscoSansTT" w:cs="CiscoSansTT"/>
          <w:color w:val="333333"/>
          <w:sz w:val="20"/>
          <w:szCs w:val="20"/>
        </w:rPr>
        <w:t xml:space="preserve">Cisco UCS Manager provides a managed object browser called </w:t>
      </w:r>
      <w:proofErr w:type="spellStart"/>
      <w:r w:rsidRPr="00E1101F">
        <w:rPr>
          <w:rFonts w:ascii="CiscoSansTT" w:eastAsia="Times New Roman" w:hAnsi="CiscoSansTT" w:cs="CiscoSansTT"/>
          <w:color w:val="333333"/>
          <w:sz w:val="20"/>
          <w:szCs w:val="20"/>
        </w:rPr>
        <w:t>Visore</w:t>
      </w:r>
      <w:proofErr w:type="spellEnd"/>
      <w:r w:rsidRPr="00E1101F">
        <w:rPr>
          <w:rFonts w:ascii="CiscoSansTT" w:eastAsia="Times New Roman" w:hAnsi="CiscoSansTT" w:cs="CiscoSansTT"/>
          <w:color w:val="333333"/>
          <w:sz w:val="20"/>
          <w:szCs w:val="20"/>
        </w:rPr>
        <w:t xml:space="preserve">. </w:t>
      </w:r>
      <w:proofErr w:type="spellStart"/>
      <w:r w:rsidRPr="00E1101F">
        <w:rPr>
          <w:rFonts w:ascii="CiscoSansTT" w:eastAsia="Times New Roman" w:hAnsi="CiscoSansTT" w:cs="CiscoSansTT"/>
          <w:color w:val="333333"/>
          <w:sz w:val="20"/>
          <w:szCs w:val="20"/>
        </w:rPr>
        <w:t>Visore</w:t>
      </w:r>
      <w:proofErr w:type="spellEnd"/>
      <w:r w:rsidRPr="00E1101F">
        <w:rPr>
          <w:rFonts w:ascii="CiscoSansTT" w:eastAsia="Times New Roman" w:hAnsi="CiscoSansTT" w:cs="CiscoSansTT"/>
          <w:color w:val="333333"/>
          <w:sz w:val="20"/>
          <w:szCs w:val="20"/>
        </w:rPr>
        <w:t xml:space="preserve"> can be accessed by navigating to https://&lt;</w:t>
      </w:r>
      <w:r w:rsidRPr="00E1101F">
        <w:rPr>
          <w:rFonts w:ascii="CiscoSansTT" w:eastAsia="Times New Roman" w:hAnsi="CiscoSansTT" w:cs="CiscoSansTT"/>
          <w:i/>
          <w:iCs/>
          <w:color w:val="333333"/>
          <w:sz w:val="20"/>
          <w:szCs w:val="20"/>
        </w:rPr>
        <w:t>UCS-Manager-IP</w:t>
      </w:r>
      <w:r w:rsidRPr="00E1101F">
        <w:rPr>
          <w:rFonts w:ascii="CiscoSansTT" w:eastAsia="Times New Roman" w:hAnsi="CiscoSansTT" w:cs="CiscoSansTT"/>
          <w:color w:val="333333"/>
          <w:sz w:val="20"/>
          <w:szCs w:val="20"/>
        </w:rPr>
        <w:t xml:space="preserve">&gt;/visore.html. </w:t>
      </w:r>
    </w:p>
    <w:p w14:paraId="0C2487A5" w14:textId="53446B24" w:rsidR="00FF5965" w:rsidRDefault="00FF5965" w:rsidP="00FF5965">
      <w:pPr>
        <w:spacing w:after="0" w:line="240" w:lineRule="auto"/>
        <w:rPr>
          <w:rFonts w:ascii="Times New Roman" w:eastAsia="Times New Roman" w:hAnsi="Times New Roman" w:cs="Times New Roman"/>
          <w:sz w:val="24"/>
          <w:szCs w:val="24"/>
        </w:rPr>
      </w:pPr>
      <w:r w:rsidRPr="00622B75">
        <w:rPr>
          <w:rFonts w:ascii="Times New Roman" w:eastAsia="Times New Roman" w:hAnsi="Times New Roman" w:cs="Times New Roman"/>
          <w:noProof/>
          <w:sz w:val="24"/>
          <w:szCs w:val="24"/>
        </w:rPr>
        <w:drawing>
          <wp:inline distT="0" distB="0" distL="0" distR="0" wp14:anchorId="66D4D39D" wp14:editId="39B3C459">
            <wp:extent cx="5101112" cy="5376333"/>
            <wp:effectExtent l="0" t="0" r="4445"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0776" cy="5407597"/>
                    </a:xfrm>
                    <a:prstGeom prst="rect">
                      <a:avLst/>
                    </a:prstGeom>
                    <a:noFill/>
                    <a:ln>
                      <a:noFill/>
                    </a:ln>
                  </pic:spPr>
                </pic:pic>
              </a:graphicData>
            </a:graphic>
          </wp:inline>
        </w:drawing>
      </w:r>
    </w:p>
    <w:p w14:paraId="02CF251D" w14:textId="77777777" w:rsidR="00E1101F" w:rsidRPr="00FF5965" w:rsidRDefault="00E1101F" w:rsidP="00FF5965">
      <w:pPr>
        <w:spacing w:after="0" w:line="240" w:lineRule="auto"/>
        <w:rPr>
          <w:rFonts w:ascii="Times New Roman" w:eastAsia="Times New Roman" w:hAnsi="Times New Roman" w:cs="Times New Roman"/>
          <w:sz w:val="24"/>
          <w:szCs w:val="24"/>
        </w:rPr>
      </w:pPr>
    </w:p>
    <w:p w14:paraId="511E91E3" w14:textId="1CCF9160" w:rsidR="003C2AF4" w:rsidRDefault="005505E0" w:rsidP="003C2AF4">
      <w:pPr>
        <w:shd w:val="clear" w:color="auto" w:fill="FFFFFF"/>
        <w:spacing w:before="48" w:after="144" w:line="240" w:lineRule="auto"/>
        <w:rPr>
          <w:rFonts w:ascii="CiscoSansTT" w:eastAsia="Times New Roman" w:hAnsi="CiscoSansTT" w:cs="CiscoSansTT"/>
          <w:color w:val="333333"/>
          <w:sz w:val="20"/>
          <w:szCs w:val="20"/>
        </w:rPr>
      </w:pPr>
      <w:hyperlink r:id="rId25" w:history="1">
        <w:r w:rsidR="00FF5965" w:rsidRPr="004F1ED9">
          <w:rPr>
            <w:rFonts w:ascii="CiscoSansTT" w:eastAsia="Times New Roman" w:hAnsi="CiscoSansTT" w:cs="CiscoSansTT"/>
            <w:color w:val="070707"/>
            <w:sz w:val="20"/>
            <w:szCs w:val="20"/>
            <w:u w:val="single"/>
          </w:rPr>
          <w:t>https://developer.cisco.com/site/ucs-dev-center/</w:t>
        </w:r>
      </w:hyperlink>
      <w:r w:rsidR="00FF5965" w:rsidRPr="004F1ED9">
        <w:rPr>
          <w:rFonts w:ascii="CiscoSansTT" w:eastAsia="Times New Roman" w:hAnsi="CiscoSansTT" w:cs="CiscoSansTT"/>
          <w:color w:val="333333"/>
          <w:sz w:val="20"/>
          <w:szCs w:val="20"/>
        </w:rPr>
        <w:t>.</w:t>
      </w:r>
    </w:p>
    <w:p w14:paraId="170200C9" w14:textId="4A8450DA" w:rsidR="00FF5965" w:rsidRPr="004F1ED9" w:rsidRDefault="005505E0" w:rsidP="003C2AF4">
      <w:pPr>
        <w:shd w:val="clear" w:color="auto" w:fill="FFFFFF"/>
        <w:spacing w:before="48" w:after="144" w:line="240" w:lineRule="auto"/>
        <w:rPr>
          <w:rFonts w:ascii="CiscoSansTT" w:eastAsia="Times New Roman" w:hAnsi="CiscoSansTT" w:cs="CiscoSansTT"/>
          <w:color w:val="333333"/>
          <w:sz w:val="20"/>
          <w:szCs w:val="20"/>
        </w:rPr>
      </w:pPr>
      <w:hyperlink r:id="rId26" w:history="1">
        <w:r w:rsidR="00FF5965" w:rsidRPr="004F1ED9">
          <w:rPr>
            <w:rFonts w:ascii="CiscoSansTT" w:eastAsia="Times New Roman" w:hAnsi="CiscoSansTT" w:cs="CiscoSansTT"/>
            <w:color w:val="070707"/>
            <w:sz w:val="20"/>
            <w:szCs w:val="20"/>
            <w:u w:val="single"/>
          </w:rPr>
          <w:t>https://developer.cisco.com/site/ucs-mim-ref-api-picker/</w:t>
        </w:r>
      </w:hyperlink>
      <w:r w:rsidR="00FF5965" w:rsidRPr="004F1ED9">
        <w:rPr>
          <w:rFonts w:ascii="CiscoSansTT" w:eastAsia="Times New Roman" w:hAnsi="CiscoSansTT" w:cs="CiscoSansTT"/>
          <w:color w:val="333333"/>
          <w:sz w:val="20"/>
          <w:szCs w:val="20"/>
        </w:rPr>
        <w:t xml:space="preserve">. </w:t>
      </w:r>
    </w:p>
    <w:p w14:paraId="6A6F2ADF" w14:textId="6208D688" w:rsidR="00FF5965" w:rsidRDefault="00FF5965" w:rsidP="009252F9">
      <w:pPr>
        <w:rPr>
          <w:rFonts w:ascii="CiscoSansTT" w:hAnsi="CiscoSansTT" w:cs="CiscoSansTT"/>
          <w:color w:val="333333"/>
          <w:sz w:val="20"/>
          <w:szCs w:val="20"/>
          <w:shd w:val="clear" w:color="auto" w:fill="FFFFFF"/>
        </w:rPr>
      </w:pPr>
      <w:r w:rsidRPr="004F1ED9">
        <w:rPr>
          <w:rFonts w:ascii="CiscoSansTT" w:hAnsi="CiscoSansTT" w:cs="CiscoSansTT"/>
          <w:color w:val="333333"/>
          <w:sz w:val="20"/>
          <w:szCs w:val="20"/>
          <w:shd w:val="clear" w:color="auto" w:fill="FFFFFF"/>
        </w:rPr>
        <w:t>The Cisco UCS Platform Emulator can be used to create and test a supported Cisco UCS configuration or to duplicate an existing Cisco UCS environment for troubleshooting and development purposes. The Cisco UCS Platform Emulator is delivered as an .ova file and can run in nearly any virtual environment. The complete Cisco UCS Manager information model documentation is also bundled within the UCS Platform Emulator.</w:t>
      </w:r>
    </w:p>
    <w:p w14:paraId="081B0443" w14:textId="1665E49F" w:rsidR="003C2AF4" w:rsidRPr="004F1ED9" w:rsidRDefault="003C2AF4" w:rsidP="009252F9">
      <w:pPr>
        <w:rPr>
          <w:rFonts w:ascii="CiscoSansTT" w:hAnsi="CiscoSansTT" w:cs="CiscoSansTT"/>
          <w:color w:val="333333"/>
          <w:sz w:val="20"/>
          <w:szCs w:val="20"/>
          <w:shd w:val="clear" w:color="auto" w:fill="FFFFFF"/>
        </w:rPr>
      </w:pPr>
      <w:r>
        <w:rPr>
          <w:rFonts w:ascii="CiscoSansTT" w:hAnsi="CiscoSansTT" w:cs="CiscoSansTT"/>
          <w:color w:val="333333"/>
          <w:sz w:val="20"/>
          <w:szCs w:val="20"/>
          <w:shd w:val="clear" w:color="auto" w:fill="FFFFFF"/>
        </w:rPr>
        <w:t>We will require a reservable sandbox to try out the UCSM API.</w:t>
      </w:r>
    </w:p>
    <w:p w14:paraId="65704F30" w14:textId="1BCAE66E" w:rsidR="00FF5965" w:rsidRPr="004F1ED9" w:rsidRDefault="005505E0" w:rsidP="009252F9">
      <w:pPr>
        <w:rPr>
          <w:rFonts w:ascii="CiscoSansTT" w:hAnsi="CiscoSansTT" w:cs="CiscoSansTT"/>
          <w:sz w:val="20"/>
          <w:szCs w:val="20"/>
        </w:rPr>
      </w:pPr>
      <w:hyperlink r:id="rId27" w:anchor="!data-center/data-center-sandbox-highlights" w:history="1">
        <w:r w:rsidR="00FF5965" w:rsidRPr="004F1ED9">
          <w:rPr>
            <w:rStyle w:val="Hyperlink"/>
            <w:rFonts w:ascii="CiscoSansTT" w:hAnsi="CiscoSansTT" w:cs="CiscoSansTT"/>
            <w:sz w:val="20"/>
            <w:szCs w:val="20"/>
          </w:rPr>
          <w:t>https://developer.cisco.com/docs/sandbox/#!data-center/data-center-sandbox-highlights</w:t>
        </w:r>
      </w:hyperlink>
    </w:p>
    <w:p w14:paraId="0C83645F"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curl -k -X POST https://10.10.20.110/nuova \</w:t>
      </w:r>
    </w:p>
    <w:p w14:paraId="27AE50A7"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-H 'Content-Type: application/xml' \</w:t>
      </w:r>
    </w:p>
    <w:p w14:paraId="6558DCB9" w14:textId="490BF0EA"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-d '&lt;</w:t>
      </w:r>
      <w:proofErr w:type="spellStart"/>
      <w:r w:rsidRPr="004F1ED9">
        <w:rPr>
          <w:rFonts w:ascii="CiscoSansTT" w:hAnsi="CiscoSansTT" w:cs="CiscoSansTT"/>
          <w:sz w:val="20"/>
          <w:szCs w:val="20"/>
        </w:rPr>
        <w:t>aaaLogin</w:t>
      </w:r>
      <w:proofErr w:type="spellEnd"/>
      <w:r w:rsidRPr="004F1ED9">
        <w:rPr>
          <w:rFonts w:ascii="CiscoSansTT" w:hAnsi="CiscoSansTT" w:cs="CiscoSansTT"/>
          <w:sz w:val="20"/>
          <w:szCs w:val="20"/>
        </w:rPr>
        <w:t xml:space="preserve"> </w:t>
      </w:r>
      <w:proofErr w:type="spellStart"/>
      <w:r w:rsidRPr="004F1ED9">
        <w:rPr>
          <w:rFonts w:ascii="CiscoSansTT" w:hAnsi="CiscoSansTT" w:cs="CiscoSansTT"/>
          <w:sz w:val="20"/>
          <w:szCs w:val="20"/>
        </w:rPr>
        <w:t>inName</w:t>
      </w:r>
      <w:proofErr w:type="spellEnd"/>
      <w:r w:rsidRPr="004F1ED9">
        <w:rPr>
          <w:rFonts w:ascii="CiscoSansTT" w:hAnsi="CiscoSansTT" w:cs="CiscoSansTT"/>
          <w:sz w:val="20"/>
          <w:szCs w:val="20"/>
        </w:rPr>
        <w:t>="</w:t>
      </w:r>
      <w:proofErr w:type="spellStart"/>
      <w:r w:rsidRPr="004F1ED9">
        <w:rPr>
          <w:rFonts w:ascii="CiscoSansTT" w:hAnsi="CiscoSansTT" w:cs="CiscoSansTT"/>
          <w:sz w:val="20"/>
          <w:szCs w:val="20"/>
        </w:rPr>
        <w:t>ucspe</w:t>
      </w:r>
      <w:proofErr w:type="spellEnd"/>
      <w:r w:rsidRPr="004F1ED9">
        <w:rPr>
          <w:rFonts w:ascii="CiscoSansTT" w:hAnsi="CiscoSansTT" w:cs="CiscoSansTT"/>
          <w:sz w:val="20"/>
          <w:szCs w:val="20"/>
        </w:rPr>
        <w:t xml:space="preserve">" </w:t>
      </w:r>
      <w:proofErr w:type="spellStart"/>
      <w:r w:rsidRPr="004F1ED9">
        <w:rPr>
          <w:rFonts w:ascii="CiscoSansTT" w:hAnsi="CiscoSansTT" w:cs="CiscoSansTT"/>
          <w:sz w:val="20"/>
          <w:szCs w:val="20"/>
        </w:rPr>
        <w:t>inPassword</w:t>
      </w:r>
      <w:proofErr w:type="spellEnd"/>
      <w:r w:rsidRPr="004F1ED9">
        <w:rPr>
          <w:rFonts w:ascii="CiscoSansTT" w:hAnsi="CiscoSansTT" w:cs="CiscoSansTT"/>
          <w:sz w:val="20"/>
          <w:szCs w:val="20"/>
        </w:rPr>
        <w:t>="</w:t>
      </w:r>
      <w:proofErr w:type="spellStart"/>
      <w:r w:rsidRPr="004F1ED9">
        <w:rPr>
          <w:rFonts w:ascii="CiscoSansTT" w:hAnsi="CiscoSansTT" w:cs="CiscoSansTT"/>
          <w:sz w:val="20"/>
          <w:szCs w:val="20"/>
        </w:rPr>
        <w:t>ucspe</w:t>
      </w:r>
      <w:proofErr w:type="spellEnd"/>
      <w:r w:rsidRPr="004F1ED9">
        <w:rPr>
          <w:rFonts w:ascii="CiscoSansTT" w:hAnsi="CiscoSansTT" w:cs="CiscoSansTT"/>
          <w:sz w:val="20"/>
          <w:szCs w:val="20"/>
        </w:rPr>
        <w:t>"&gt;&lt;/</w:t>
      </w:r>
      <w:proofErr w:type="spellStart"/>
      <w:r w:rsidRPr="004F1ED9">
        <w:rPr>
          <w:rFonts w:ascii="CiscoSansTT" w:hAnsi="CiscoSansTT" w:cs="CiscoSansTT"/>
          <w:sz w:val="20"/>
          <w:szCs w:val="20"/>
        </w:rPr>
        <w:t>aaaLogin</w:t>
      </w:r>
      <w:proofErr w:type="spellEnd"/>
      <w:r w:rsidRPr="004F1ED9">
        <w:rPr>
          <w:rFonts w:ascii="CiscoSansTT" w:hAnsi="CiscoSansTT" w:cs="CiscoSansTT"/>
          <w:sz w:val="20"/>
          <w:szCs w:val="20"/>
        </w:rPr>
        <w:t>&gt;'</w:t>
      </w:r>
    </w:p>
    <w:p w14:paraId="6A262436" w14:textId="77777777" w:rsidR="0035355A" w:rsidRPr="004F1ED9" w:rsidRDefault="0035355A" w:rsidP="0035355A">
      <w:pPr>
        <w:pStyle w:val="NoSpacing"/>
        <w:rPr>
          <w:rFonts w:ascii="CiscoSansTT" w:hAnsi="CiscoSansTT" w:cs="CiscoSansTT"/>
          <w:sz w:val="20"/>
          <w:szCs w:val="20"/>
        </w:rPr>
      </w:pPr>
    </w:p>
    <w:p w14:paraId="28A58CB0"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curl -k -X POST https://10.10.20.110/nuova \</w:t>
      </w:r>
    </w:p>
    <w:p w14:paraId="7213001F"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-H 'Content-Type: application/xml' \</w:t>
      </w:r>
    </w:p>
    <w:p w14:paraId="5DF88A57"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-d '&lt;</w:t>
      </w:r>
      <w:proofErr w:type="spellStart"/>
      <w:r w:rsidRPr="004F1ED9">
        <w:rPr>
          <w:rFonts w:ascii="CiscoSansTT" w:hAnsi="CiscoSansTT" w:cs="CiscoSansTT"/>
          <w:sz w:val="20"/>
          <w:szCs w:val="20"/>
        </w:rPr>
        <w:t>configFindDnsByClassId</w:t>
      </w:r>
      <w:proofErr w:type="spellEnd"/>
    </w:p>
    <w:p w14:paraId="22E006CC"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w:t>
      </w:r>
      <w:proofErr w:type="spellStart"/>
      <w:r w:rsidRPr="004F1ED9">
        <w:rPr>
          <w:rFonts w:ascii="CiscoSansTT" w:hAnsi="CiscoSansTT" w:cs="CiscoSansTT"/>
          <w:sz w:val="20"/>
          <w:szCs w:val="20"/>
        </w:rPr>
        <w:t>classId</w:t>
      </w:r>
      <w:proofErr w:type="spellEnd"/>
      <w:r w:rsidRPr="004F1ED9">
        <w:rPr>
          <w:rFonts w:ascii="CiscoSansTT" w:hAnsi="CiscoSansTT" w:cs="CiscoSansTT"/>
          <w:sz w:val="20"/>
          <w:szCs w:val="20"/>
        </w:rPr>
        <w:t>="</w:t>
      </w:r>
      <w:proofErr w:type="spellStart"/>
      <w:r w:rsidRPr="004F1ED9">
        <w:rPr>
          <w:rFonts w:ascii="CiscoSansTT" w:hAnsi="CiscoSansTT" w:cs="CiscoSansTT"/>
          <w:sz w:val="20"/>
          <w:szCs w:val="20"/>
        </w:rPr>
        <w:t>computeItem</w:t>
      </w:r>
      <w:proofErr w:type="spellEnd"/>
      <w:r w:rsidRPr="004F1ED9">
        <w:rPr>
          <w:rFonts w:ascii="CiscoSansTT" w:hAnsi="CiscoSansTT" w:cs="CiscoSansTT"/>
          <w:sz w:val="20"/>
          <w:szCs w:val="20"/>
        </w:rPr>
        <w:t>"</w:t>
      </w:r>
    </w:p>
    <w:p w14:paraId="077175C3" w14:textId="1643C90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cookie="1573019916/7c901636-c461-487e-bbd0-c74cd68c27be" /&gt;'</w:t>
      </w:r>
    </w:p>
    <w:p w14:paraId="4183DD5F" w14:textId="77777777" w:rsidR="0035355A" w:rsidRPr="004F1ED9" w:rsidRDefault="0035355A" w:rsidP="0035355A">
      <w:pPr>
        <w:pStyle w:val="NoSpacing"/>
        <w:rPr>
          <w:rFonts w:ascii="CiscoSansTT" w:hAnsi="CiscoSansTT" w:cs="CiscoSansTT"/>
          <w:sz w:val="20"/>
          <w:szCs w:val="20"/>
        </w:rPr>
      </w:pPr>
    </w:p>
    <w:p w14:paraId="6D5CCB04"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curl -k -X POST https://10.10.20.110/nuova \</w:t>
      </w:r>
    </w:p>
    <w:p w14:paraId="1BE54ED8"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-H 'Content-Type: application/xml' \</w:t>
      </w:r>
    </w:p>
    <w:p w14:paraId="470E67A5"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-d '&lt;</w:t>
      </w:r>
      <w:proofErr w:type="spellStart"/>
      <w:r w:rsidRPr="004F1ED9">
        <w:rPr>
          <w:rFonts w:ascii="CiscoSansTT" w:hAnsi="CiscoSansTT" w:cs="CiscoSansTT"/>
          <w:sz w:val="20"/>
          <w:szCs w:val="20"/>
        </w:rPr>
        <w:t>configResolveDn</w:t>
      </w:r>
      <w:proofErr w:type="spellEnd"/>
    </w:p>
    <w:p w14:paraId="0EAB011B" w14:textId="77777777"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cookie="1573019916/7c901636-c461-487e-bbd0-c74cd68c27be"</w:t>
      </w:r>
    </w:p>
    <w:p w14:paraId="51562C51" w14:textId="12E102BD" w:rsidR="00FF5965" w:rsidRPr="004F1ED9" w:rsidRDefault="00FF5965" w:rsidP="0035355A">
      <w:pPr>
        <w:pStyle w:val="NoSpacing"/>
        <w:rPr>
          <w:rFonts w:ascii="CiscoSansTT" w:hAnsi="CiscoSansTT" w:cs="CiscoSansTT"/>
          <w:sz w:val="20"/>
          <w:szCs w:val="20"/>
        </w:rPr>
      </w:pPr>
      <w:r w:rsidRPr="004F1ED9">
        <w:rPr>
          <w:rFonts w:ascii="CiscoSansTT" w:hAnsi="CiscoSansTT" w:cs="CiscoSansTT"/>
          <w:sz w:val="20"/>
          <w:szCs w:val="20"/>
        </w:rPr>
        <w:t xml:space="preserve">    </w:t>
      </w:r>
      <w:proofErr w:type="spellStart"/>
      <w:r w:rsidRPr="004F1ED9">
        <w:rPr>
          <w:rFonts w:ascii="CiscoSansTT" w:hAnsi="CiscoSansTT" w:cs="CiscoSansTT"/>
          <w:sz w:val="20"/>
          <w:szCs w:val="20"/>
        </w:rPr>
        <w:t>dn</w:t>
      </w:r>
      <w:proofErr w:type="spellEnd"/>
      <w:r w:rsidRPr="004F1ED9">
        <w:rPr>
          <w:rFonts w:ascii="CiscoSansTT" w:hAnsi="CiscoSansTT" w:cs="CiscoSansTT"/>
          <w:sz w:val="20"/>
          <w:szCs w:val="20"/>
        </w:rPr>
        <w:t>="sys/chassis-4/blade-8" /&gt;'</w:t>
      </w:r>
    </w:p>
    <w:p w14:paraId="5D32D09E" w14:textId="0EBDA30B" w:rsidR="00B63684" w:rsidRPr="004F1ED9" w:rsidRDefault="00B63684" w:rsidP="0035355A">
      <w:pPr>
        <w:pStyle w:val="NoSpacing"/>
        <w:rPr>
          <w:rFonts w:ascii="CiscoSansTT" w:hAnsi="CiscoSansTT" w:cs="CiscoSansTT"/>
          <w:sz w:val="20"/>
          <w:szCs w:val="20"/>
        </w:rPr>
      </w:pPr>
    </w:p>
    <w:p w14:paraId="1C377D15" w14:textId="2470CC9A" w:rsidR="00FF5965" w:rsidRPr="004F1ED9" w:rsidRDefault="003C2AF4" w:rsidP="009252F9">
      <w:pPr>
        <w:rPr>
          <w:rFonts w:ascii="CiscoSansTT" w:hAnsi="CiscoSansTT" w:cs="CiscoSansTT"/>
          <w:color w:val="333333"/>
          <w:sz w:val="20"/>
          <w:szCs w:val="20"/>
          <w:shd w:val="clear" w:color="auto" w:fill="FFFFFF"/>
        </w:rPr>
      </w:pPr>
      <w:r>
        <w:rPr>
          <w:rFonts w:ascii="CiscoSansTT" w:hAnsi="CiscoSansTT" w:cs="CiscoSansTT"/>
          <w:color w:val="333333"/>
          <w:sz w:val="20"/>
          <w:szCs w:val="20"/>
          <w:shd w:val="clear" w:color="auto" w:fill="FFFFFF"/>
        </w:rPr>
        <w:t>Automation Tools for UCSM</w:t>
      </w:r>
    </w:p>
    <w:p w14:paraId="52B576EC" w14:textId="77777777" w:rsidR="003C2AF4" w:rsidRDefault="00FF5965" w:rsidP="009252F9">
      <w:pPr>
        <w:rPr>
          <w:rFonts w:ascii="CiscoSansTT" w:hAnsi="CiscoSansTT" w:cs="CiscoSansTT"/>
          <w:color w:val="333333"/>
          <w:sz w:val="20"/>
          <w:szCs w:val="20"/>
          <w:shd w:val="clear" w:color="auto" w:fill="FFFFFF"/>
        </w:rPr>
      </w:pPr>
      <w:r w:rsidRPr="004F1ED9">
        <w:rPr>
          <w:rFonts w:ascii="CiscoSansTT" w:hAnsi="CiscoSansTT" w:cs="CiscoSansTT"/>
          <w:color w:val="333333"/>
          <w:sz w:val="20"/>
          <w:szCs w:val="20"/>
          <w:shd w:val="clear" w:color="auto" w:fill="FFFFFF"/>
        </w:rPr>
        <w:t xml:space="preserve">The Cisco UCS </w:t>
      </w:r>
      <w:proofErr w:type="spellStart"/>
      <w:r w:rsidRPr="004F1ED9">
        <w:rPr>
          <w:rFonts w:ascii="CiscoSansTT" w:hAnsi="CiscoSansTT" w:cs="CiscoSansTT"/>
          <w:color w:val="333333"/>
          <w:sz w:val="20"/>
          <w:szCs w:val="20"/>
          <w:shd w:val="clear" w:color="auto" w:fill="FFFFFF"/>
        </w:rPr>
        <w:t>PowerTool</w:t>
      </w:r>
      <w:proofErr w:type="spellEnd"/>
      <w:r w:rsidRPr="004F1ED9">
        <w:rPr>
          <w:rFonts w:ascii="CiscoSansTT" w:hAnsi="CiscoSansTT" w:cs="CiscoSansTT"/>
          <w:color w:val="333333"/>
          <w:sz w:val="20"/>
          <w:szCs w:val="20"/>
          <w:shd w:val="clear" w:color="auto" w:fill="FFFFFF"/>
        </w:rPr>
        <w:t xml:space="preserve"> suite is a PowerShell module that helps automate all aspects of Cisco UCS Manager. The </w:t>
      </w:r>
      <w:proofErr w:type="spellStart"/>
      <w:r w:rsidRPr="004F1ED9">
        <w:rPr>
          <w:rFonts w:ascii="CiscoSansTT" w:hAnsi="CiscoSansTT" w:cs="CiscoSansTT"/>
          <w:color w:val="333333"/>
          <w:sz w:val="20"/>
          <w:szCs w:val="20"/>
          <w:shd w:val="clear" w:color="auto" w:fill="FFFFFF"/>
        </w:rPr>
        <w:t>PowerTool</w:t>
      </w:r>
      <w:proofErr w:type="spellEnd"/>
      <w:r w:rsidRPr="004F1ED9">
        <w:rPr>
          <w:rFonts w:ascii="CiscoSansTT" w:hAnsi="CiscoSansTT" w:cs="CiscoSansTT"/>
          <w:color w:val="333333"/>
          <w:sz w:val="20"/>
          <w:szCs w:val="20"/>
          <w:shd w:val="clear" w:color="auto" w:fill="FFFFFF"/>
        </w:rPr>
        <w:t xml:space="preserve"> cmdlets work on the Cisco UCS MIT. The cmdlets can be used to execute read, create, modify, and delete operations on all the managed objects in the MIT. </w:t>
      </w:r>
    </w:p>
    <w:p w14:paraId="7B37042B" w14:textId="5E0075D6" w:rsidR="00FF5965" w:rsidRPr="004F1ED9" w:rsidRDefault="00FF5965" w:rsidP="009252F9">
      <w:pPr>
        <w:rPr>
          <w:rFonts w:ascii="CiscoSansTT" w:hAnsi="CiscoSansTT" w:cs="CiscoSansTT"/>
          <w:color w:val="333333"/>
          <w:sz w:val="20"/>
          <w:szCs w:val="20"/>
          <w:shd w:val="clear" w:color="auto" w:fill="FFFFFF"/>
        </w:rPr>
      </w:pPr>
      <w:r w:rsidRPr="004F1ED9">
        <w:rPr>
          <w:rFonts w:ascii="CiscoSansTT" w:hAnsi="CiscoSansTT" w:cs="CiscoSansTT"/>
          <w:color w:val="333333"/>
          <w:sz w:val="20"/>
          <w:szCs w:val="20"/>
          <w:shd w:val="clear" w:color="auto" w:fill="FFFFFF"/>
        </w:rPr>
        <w:t xml:space="preserve">The Cisco UCS </w:t>
      </w:r>
      <w:proofErr w:type="spellStart"/>
      <w:r w:rsidRPr="004F1ED9">
        <w:rPr>
          <w:rFonts w:ascii="CiscoSansTT" w:hAnsi="CiscoSansTT" w:cs="CiscoSansTT"/>
          <w:color w:val="333333"/>
          <w:sz w:val="20"/>
          <w:szCs w:val="20"/>
          <w:shd w:val="clear" w:color="auto" w:fill="FFFFFF"/>
        </w:rPr>
        <w:t>PowerTool</w:t>
      </w:r>
      <w:proofErr w:type="spellEnd"/>
      <w:r w:rsidRPr="004F1ED9">
        <w:rPr>
          <w:rFonts w:ascii="CiscoSansTT" w:hAnsi="CiscoSansTT" w:cs="CiscoSansTT"/>
          <w:color w:val="333333"/>
          <w:sz w:val="20"/>
          <w:szCs w:val="20"/>
          <w:shd w:val="clear" w:color="auto" w:fill="FFFFFF"/>
        </w:rPr>
        <w:t xml:space="preserve"> suite enables easy integration with existing IT management processes and tools. The </w:t>
      </w:r>
      <w:proofErr w:type="spellStart"/>
      <w:r w:rsidRPr="004F1ED9">
        <w:rPr>
          <w:rFonts w:ascii="CiscoSansTT" w:hAnsi="CiscoSansTT" w:cs="CiscoSansTT"/>
          <w:color w:val="333333"/>
          <w:sz w:val="20"/>
          <w:szCs w:val="20"/>
          <w:shd w:val="clear" w:color="auto" w:fill="FFFFFF"/>
        </w:rPr>
        <w:t>PowerTool</w:t>
      </w:r>
      <w:proofErr w:type="spellEnd"/>
      <w:r w:rsidRPr="004F1ED9">
        <w:rPr>
          <w:rFonts w:ascii="CiscoSansTT" w:hAnsi="CiscoSansTT" w:cs="CiscoSansTT"/>
          <w:color w:val="333333"/>
          <w:sz w:val="20"/>
          <w:szCs w:val="20"/>
          <w:shd w:val="clear" w:color="auto" w:fill="FFFFFF"/>
        </w:rPr>
        <w:t xml:space="preserve"> suite can be downloaded for Windows via PS Gallery and for Linux from </w:t>
      </w:r>
      <w:hyperlink r:id="rId28" w:history="1">
        <w:r w:rsidRPr="004F1ED9">
          <w:rPr>
            <w:rStyle w:val="Hyperlink"/>
            <w:rFonts w:ascii="CiscoSansTT" w:hAnsi="CiscoSansTT" w:cs="CiscoSansTT"/>
            <w:color w:val="070707"/>
            <w:sz w:val="20"/>
            <w:szCs w:val="20"/>
            <w:u w:val="none"/>
            <w:shd w:val="clear" w:color="auto" w:fill="FFFFFF"/>
          </w:rPr>
          <w:t>https://community.cisco.com/t5/cisco-developed-ucs-integrations/cisco-ucs-powertool-core-suite-for-powershell-core-modules-for/ta-p/3985798</w:t>
        </w:r>
      </w:hyperlink>
      <w:r w:rsidRPr="004F1ED9">
        <w:rPr>
          <w:rFonts w:ascii="CiscoSansTT" w:hAnsi="CiscoSansTT" w:cs="CiscoSansTT"/>
          <w:color w:val="333333"/>
          <w:sz w:val="20"/>
          <w:szCs w:val="20"/>
          <w:shd w:val="clear" w:color="auto" w:fill="FFFFFF"/>
        </w:rPr>
        <w:t>.</w:t>
      </w:r>
    </w:p>
    <w:p w14:paraId="1C95461E" w14:textId="25AFA0C0" w:rsidR="00FF5965" w:rsidRPr="004F1ED9" w:rsidRDefault="00FF5965" w:rsidP="009252F9">
      <w:pPr>
        <w:rPr>
          <w:rFonts w:ascii="CiscoSansTT" w:hAnsi="CiscoSansTT" w:cs="CiscoSansTT"/>
          <w:color w:val="333333"/>
          <w:sz w:val="20"/>
          <w:szCs w:val="20"/>
          <w:shd w:val="clear" w:color="auto" w:fill="FFFFFF"/>
        </w:rPr>
      </w:pPr>
    </w:p>
    <w:p w14:paraId="6438B1F2" w14:textId="6B70E267" w:rsidR="00B63684" w:rsidRPr="004F1ED9" w:rsidRDefault="00FF5965" w:rsidP="009252F9">
      <w:pPr>
        <w:rPr>
          <w:rFonts w:ascii="CiscoSansTT" w:hAnsi="CiscoSansTT" w:cs="CiscoSansTT"/>
          <w:color w:val="333333"/>
          <w:sz w:val="20"/>
          <w:szCs w:val="20"/>
          <w:shd w:val="clear" w:color="auto" w:fill="FFFFFF"/>
        </w:rPr>
      </w:pPr>
      <w:r w:rsidRPr="004F1ED9">
        <w:rPr>
          <w:rFonts w:ascii="CiscoSansTT" w:hAnsi="CiscoSansTT" w:cs="CiscoSansTT"/>
          <w:color w:val="333333"/>
          <w:sz w:val="20"/>
          <w:szCs w:val="20"/>
          <w:shd w:val="clear" w:color="auto" w:fill="FFFFFF"/>
        </w:rPr>
        <w:t>The Cisco UCS Python SDK works on the Cisco UCS Manager MIT</w:t>
      </w:r>
      <w:r w:rsidR="003C2AF4">
        <w:rPr>
          <w:rFonts w:ascii="CiscoSansTT" w:hAnsi="CiscoSansTT" w:cs="CiscoSansTT"/>
          <w:color w:val="333333"/>
          <w:sz w:val="20"/>
          <w:szCs w:val="20"/>
          <w:shd w:val="clear" w:color="auto" w:fill="FFFFFF"/>
        </w:rPr>
        <w:t xml:space="preserve"> and </w:t>
      </w:r>
      <w:r w:rsidR="00B63684" w:rsidRPr="004F1ED9">
        <w:rPr>
          <w:rFonts w:ascii="CiscoSansTT" w:hAnsi="CiscoSansTT" w:cs="CiscoSansTT"/>
          <w:color w:val="333333"/>
          <w:sz w:val="20"/>
          <w:szCs w:val="20"/>
          <w:shd w:val="clear" w:color="auto" w:fill="FFFFFF"/>
        </w:rPr>
        <w:t xml:space="preserve">CRUD </w:t>
      </w:r>
      <w:r w:rsidRPr="004F1ED9">
        <w:rPr>
          <w:rFonts w:ascii="CiscoSansTT" w:hAnsi="CiscoSansTT" w:cs="CiscoSansTT"/>
          <w:color w:val="333333"/>
          <w:sz w:val="20"/>
          <w:szCs w:val="20"/>
          <w:shd w:val="clear" w:color="auto" w:fill="FFFFFF"/>
        </w:rPr>
        <w:t xml:space="preserve">actions on the managed objects in the tree. </w:t>
      </w:r>
    </w:p>
    <w:p w14:paraId="5DB6B3E6" w14:textId="2AFB5FBC" w:rsidR="00FF5965" w:rsidRPr="004F1ED9" w:rsidRDefault="00FF5965" w:rsidP="009252F9">
      <w:pPr>
        <w:rPr>
          <w:rFonts w:ascii="CiscoSansTT" w:hAnsi="CiscoSansTT" w:cs="CiscoSansTT"/>
          <w:color w:val="333333"/>
          <w:sz w:val="20"/>
          <w:szCs w:val="20"/>
          <w:shd w:val="clear" w:color="auto" w:fill="FFFFFF"/>
        </w:rPr>
      </w:pPr>
      <w:r w:rsidRPr="004F1ED9">
        <w:rPr>
          <w:rFonts w:ascii="CiscoSansTT" w:hAnsi="CiscoSansTT" w:cs="CiscoSansTT"/>
          <w:color w:val="333333"/>
          <w:sz w:val="20"/>
          <w:szCs w:val="20"/>
          <w:shd w:val="clear" w:color="auto" w:fill="FFFFFF"/>
        </w:rPr>
        <w:t xml:space="preserve">Python versions 2.7 and higher and version 3.5 and higher are supported. </w:t>
      </w:r>
    </w:p>
    <w:p w14:paraId="4B27507F"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C:\Users\sucvenka\Desktop\Week 2\</w:t>
      </w:r>
      <w:proofErr w:type="spellStart"/>
      <w:r w:rsidRPr="00436060">
        <w:rPr>
          <w:rFonts w:ascii="Courier New" w:hAnsi="Courier New" w:cs="Courier New"/>
          <w:sz w:val="16"/>
          <w:szCs w:val="16"/>
          <w:shd w:val="clear" w:color="auto" w:fill="FFFFFF"/>
        </w:rPr>
        <w:t>svs-devnet-handson</w:t>
      </w:r>
      <w:proofErr w:type="spellEnd"/>
      <w:r w:rsidRPr="00436060">
        <w:rPr>
          <w:rFonts w:ascii="Courier New" w:hAnsi="Courier New" w:cs="Courier New"/>
          <w:sz w:val="16"/>
          <w:szCs w:val="16"/>
          <w:shd w:val="clear" w:color="auto" w:fill="FFFFFF"/>
        </w:rPr>
        <w:t xml:space="preserve">&gt; pip install </w:t>
      </w:r>
      <w:proofErr w:type="spellStart"/>
      <w:r w:rsidRPr="00436060">
        <w:rPr>
          <w:rFonts w:ascii="Courier New" w:hAnsi="Courier New" w:cs="Courier New"/>
          <w:sz w:val="16"/>
          <w:szCs w:val="16"/>
          <w:shd w:val="clear" w:color="auto" w:fill="FFFFFF"/>
        </w:rPr>
        <w:t>ucsmsdk</w:t>
      </w:r>
      <w:proofErr w:type="spellEnd"/>
    </w:p>
    <w:p w14:paraId="3E47F4D3"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Collecting </w:t>
      </w:r>
      <w:proofErr w:type="spellStart"/>
      <w:r w:rsidRPr="00436060">
        <w:rPr>
          <w:rFonts w:ascii="Courier New" w:hAnsi="Courier New" w:cs="Courier New"/>
          <w:sz w:val="16"/>
          <w:szCs w:val="16"/>
          <w:shd w:val="clear" w:color="auto" w:fill="FFFFFF"/>
        </w:rPr>
        <w:t>ucsmsdk</w:t>
      </w:r>
      <w:proofErr w:type="spellEnd"/>
    </w:p>
    <w:p w14:paraId="69881093"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  Downloading ucsmsdk-0.9.10.tar.gz (4.2 MB)</w:t>
      </w:r>
    </w:p>
    <w:p w14:paraId="23F0D403"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     |████████████████████████████████| 4.2 MB 329 kB/s</w:t>
      </w:r>
    </w:p>
    <w:p w14:paraId="69022D30"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Requirement already satisfied: </w:t>
      </w:r>
      <w:proofErr w:type="spellStart"/>
      <w:r w:rsidRPr="00436060">
        <w:rPr>
          <w:rFonts w:ascii="Courier New" w:hAnsi="Courier New" w:cs="Courier New"/>
          <w:sz w:val="16"/>
          <w:szCs w:val="16"/>
          <w:shd w:val="clear" w:color="auto" w:fill="FFFFFF"/>
        </w:rPr>
        <w:t>setuptools</w:t>
      </w:r>
      <w:proofErr w:type="spellEnd"/>
      <w:r w:rsidRPr="00436060">
        <w:rPr>
          <w:rFonts w:ascii="Courier New" w:hAnsi="Courier New" w:cs="Courier New"/>
          <w:sz w:val="16"/>
          <w:szCs w:val="16"/>
          <w:shd w:val="clear" w:color="auto" w:fill="FFFFFF"/>
        </w:rPr>
        <w:t xml:space="preserve"> in c:\users\sucvenka\appdata\local\programs\python\python37\lib\site-packages (from </w:t>
      </w:r>
      <w:proofErr w:type="spellStart"/>
      <w:r w:rsidRPr="00436060">
        <w:rPr>
          <w:rFonts w:ascii="Courier New" w:hAnsi="Courier New" w:cs="Courier New"/>
          <w:sz w:val="16"/>
          <w:szCs w:val="16"/>
          <w:shd w:val="clear" w:color="auto" w:fill="FFFFFF"/>
        </w:rPr>
        <w:t>ucsmsdk</w:t>
      </w:r>
      <w:proofErr w:type="spellEnd"/>
      <w:r w:rsidRPr="00436060">
        <w:rPr>
          <w:rFonts w:ascii="Courier New" w:hAnsi="Courier New" w:cs="Courier New"/>
          <w:sz w:val="16"/>
          <w:szCs w:val="16"/>
          <w:shd w:val="clear" w:color="auto" w:fill="FFFFFF"/>
        </w:rPr>
        <w:t>) (53.0.0)</w:t>
      </w:r>
    </w:p>
    <w:p w14:paraId="138C69D3"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Collecting </w:t>
      </w:r>
      <w:proofErr w:type="spellStart"/>
      <w:r w:rsidRPr="00436060">
        <w:rPr>
          <w:rFonts w:ascii="Courier New" w:hAnsi="Courier New" w:cs="Courier New"/>
          <w:sz w:val="16"/>
          <w:szCs w:val="16"/>
          <w:shd w:val="clear" w:color="auto" w:fill="FFFFFF"/>
        </w:rPr>
        <w:t>pyparsing</w:t>
      </w:r>
      <w:proofErr w:type="spellEnd"/>
    </w:p>
    <w:p w14:paraId="0CC47FE6"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  Using cached pyparsing-2.4.7-py2.py3-none-any.whl (67 kB)</w:t>
      </w:r>
    </w:p>
    <w:p w14:paraId="696B4F87"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Requirement already satisfied: six in c:\users\sucvenka\appdata\local\programs\python\python37\lib\site-packages (from </w:t>
      </w:r>
      <w:proofErr w:type="spellStart"/>
      <w:r w:rsidRPr="00436060">
        <w:rPr>
          <w:rFonts w:ascii="Courier New" w:hAnsi="Courier New" w:cs="Courier New"/>
          <w:sz w:val="16"/>
          <w:szCs w:val="16"/>
          <w:shd w:val="clear" w:color="auto" w:fill="FFFFFF"/>
        </w:rPr>
        <w:t>ucsmsdk</w:t>
      </w:r>
      <w:proofErr w:type="spellEnd"/>
      <w:r w:rsidRPr="00436060">
        <w:rPr>
          <w:rFonts w:ascii="Courier New" w:hAnsi="Courier New" w:cs="Courier New"/>
          <w:sz w:val="16"/>
          <w:szCs w:val="16"/>
          <w:shd w:val="clear" w:color="auto" w:fill="FFFFFF"/>
        </w:rPr>
        <w:t>) (</w:t>
      </w:r>
      <w:proofErr w:type="gramStart"/>
      <w:r w:rsidRPr="00436060">
        <w:rPr>
          <w:rFonts w:ascii="Courier New" w:hAnsi="Courier New" w:cs="Courier New"/>
          <w:sz w:val="16"/>
          <w:szCs w:val="16"/>
          <w:shd w:val="clear" w:color="auto" w:fill="FFFFFF"/>
        </w:rPr>
        <w:t>1.13.0)Using</w:t>
      </w:r>
      <w:proofErr w:type="gramEnd"/>
      <w:r w:rsidRPr="00436060">
        <w:rPr>
          <w:rFonts w:ascii="Courier New" w:hAnsi="Courier New" w:cs="Courier New"/>
          <w:sz w:val="16"/>
          <w:szCs w:val="16"/>
          <w:shd w:val="clear" w:color="auto" w:fill="FFFFFF"/>
        </w:rPr>
        <w:t xml:space="preserve"> legacy setup.py install for </w:t>
      </w:r>
      <w:proofErr w:type="spellStart"/>
      <w:r w:rsidRPr="00436060">
        <w:rPr>
          <w:rFonts w:ascii="Courier New" w:hAnsi="Courier New" w:cs="Courier New"/>
          <w:sz w:val="16"/>
          <w:szCs w:val="16"/>
          <w:shd w:val="clear" w:color="auto" w:fill="FFFFFF"/>
        </w:rPr>
        <w:t>ucsmsdk</w:t>
      </w:r>
      <w:proofErr w:type="spellEnd"/>
      <w:r w:rsidRPr="00436060">
        <w:rPr>
          <w:rFonts w:ascii="Courier New" w:hAnsi="Courier New" w:cs="Courier New"/>
          <w:sz w:val="16"/>
          <w:szCs w:val="16"/>
          <w:shd w:val="clear" w:color="auto" w:fill="FFFFFF"/>
        </w:rPr>
        <w:t>, since package 'wheel' is not installed.</w:t>
      </w:r>
    </w:p>
    <w:p w14:paraId="54D6D7FE"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Installing collected packages: </w:t>
      </w:r>
      <w:proofErr w:type="spellStart"/>
      <w:r w:rsidRPr="00436060">
        <w:rPr>
          <w:rFonts w:ascii="Courier New" w:hAnsi="Courier New" w:cs="Courier New"/>
          <w:sz w:val="16"/>
          <w:szCs w:val="16"/>
          <w:shd w:val="clear" w:color="auto" w:fill="FFFFFF"/>
        </w:rPr>
        <w:t>pyparsing</w:t>
      </w:r>
      <w:proofErr w:type="spellEnd"/>
      <w:r w:rsidRPr="00436060">
        <w:rPr>
          <w:rFonts w:ascii="Courier New" w:hAnsi="Courier New" w:cs="Courier New"/>
          <w:sz w:val="16"/>
          <w:szCs w:val="16"/>
          <w:shd w:val="clear" w:color="auto" w:fill="FFFFFF"/>
        </w:rPr>
        <w:t xml:space="preserve">, </w:t>
      </w:r>
      <w:proofErr w:type="spellStart"/>
      <w:r w:rsidRPr="00436060">
        <w:rPr>
          <w:rFonts w:ascii="Courier New" w:hAnsi="Courier New" w:cs="Courier New"/>
          <w:sz w:val="16"/>
          <w:szCs w:val="16"/>
          <w:shd w:val="clear" w:color="auto" w:fill="FFFFFF"/>
        </w:rPr>
        <w:t>ucsmsdk</w:t>
      </w:r>
      <w:proofErr w:type="spellEnd"/>
    </w:p>
    <w:p w14:paraId="5128FEF8"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 xml:space="preserve">    Running setup.py install for </w:t>
      </w:r>
      <w:proofErr w:type="spellStart"/>
      <w:r w:rsidRPr="00436060">
        <w:rPr>
          <w:rFonts w:ascii="Courier New" w:hAnsi="Courier New" w:cs="Courier New"/>
          <w:sz w:val="16"/>
          <w:szCs w:val="16"/>
          <w:shd w:val="clear" w:color="auto" w:fill="FFFFFF"/>
        </w:rPr>
        <w:t>ucsmsdk</w:t>
      </w:r>
      <w:proofErr w:type="spellEnd"/>
      <w:r w:rsidRPr="00436060">
        <w:rPr>
          <w:rFonts w:ascii="Courier New" w:hAnsi="Courier New" w:cs="Courier New"/>
          <w:sz w:val="16"/>
          <w:szCs w:val="16"/>
          <w:shd w:val="clear" w:color="auto" w:fill="FFFFFF"/>
        </w:rPr>
        <w:t xml:space="preserve"> ... done</w:t>
      </w:r>
    </w:p>
    <w:p w14:paraId="2CCA45D0" w14:textId="77777777"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Successfully installed pyparsing-2.4.7 ucsmsdk-0.9.10</w:t>
      </w:r>
    </w:p>
    <w:p w14:paraId="72BF80B9" w14:textId="2E7B2A1E" w:rsidR="00436060" w:rsidRPr="00436060" w:rsidRDefault="00436060" w:rsidP="00436060">
      <w:pPr>
        <w:pStyle w:val="NoSpacing"/>
        <w:rPr>
          <w:rFonts w:ascii="Courier New" w:hAnsi="Courier New" w:cs="Courier New"/>
          <w:sz w:val="16"/>
          <w:szCs w:val="16"/>
          <w:shd w:val="clear" w:color="auto" w:fill="FFFFFF"/>
        </w:rPr>
      </w:pPr>
      <w:r w:rsidRPr="00436060">
        <w:rPr>
          <w:rFonts w:ascii="Courier New" w:hAnsi="Courier New" w:cs="Courier New"/>
          <w:sz w:val="16"/>
          <w:szCs w:val="16"/>
          <w:shd w:val="clear" w:color="auto" w:fill="FFFFFF"/>
        </w:rPr>
        <w:t>PS C:\Users\sucvenka\Desktop\Week 2\</w:t>
      </w:r>
      <w:proofErr w:type="spellStart"/>
      <w:r w:rsidRPr="00436060">
        <w:rPr>
          <w:rFonts w:ascii="Courier New" w:hAnsi="Courier New" w:cs="Courier New"/>
          <w:sz w:val="16"/>
          <w:szCs w:val="16"/>
          <w:shd w:val="clear" w:color="auto" w:fill="FFFFFF"/>
        </w:rPr>
        <w:t>svs-devnet-handson</w:t>
      </w:r>
      <w:proofErr w:type="spellEnd"/>
      <w:r w:rsidRPr="00436060">
        <w:rPr>
          <w:rFonts w:ascii="Courier New" w:hAnsi="Courier New" w:cs="Courier New"/>
          <w:sz w:val="16"/>
          <w:szCs w:val="16"/>
          <w:shd w:val="clear" w:color="auto" w:fill="FFFFFF"/>
        </w:rPr>
        <w:t>&gt;</w:t>
      </w:r>
    </w:p>
    <w:p w14:paraId="2A88C69D" w14:textId="1227E2C4" w:rsidR="00FF5965" w:rsidRDefault="00FF5965" w:rsidP="009252F9">
      <w:pPr>
        <w:rPr>
          <w:rFonts w:ascii="Georgia" w:hAnsi="Georgia"/>
          <w:color w:val="333333"/>
          <w:sz w:val="24"/>
          <w:szCs w:val="24"/>
          <w:shd w:val="clear" w:color="auto" w:fill="FFFFFF"/>
        </w:rPr>
      </w:pPr>
    </w:p>
    <w:p w14:paraId="1F3323FD" w14:textId="4E742E9F" w:rsidR="0035355A" w:rsidRPr="00F40633" w:rsidRDefault="003C2AF4" w:rsidP="009252F9">
      <w:pPr>
        <w:rPr>
          <w:rFonts w:ascii="CiscoSansTT" w:hAnsi="CiscoSansTT" w:cs="CiscoSansTT"/>
          <w:i/>
          <w:iCs/>
          <w:color w:val="333333"/>
          <w:sz w:val="20"/>
          <w:szCs w:val="20"/>
          <w:shd w:val="clear" w:color="auto" w:fill="FFFFFF"/>
        </w:rPr>
      </w:pPr>
      <w:r w:rsidRPr="00F40633">
        <w:rPr>
          <w:rFonts w:ascii="CiscoSansTT" w:hAnsi="CiscoSansTT" w:cs="CiscoSansTT"/>
          <w:i/>
          <w:iCs/>
          <w:color w:val="333333"/>
          <w:sz w:val="20"/>
          <w:szCs w:val="20"/>
          <w:shd w:val="clear" w:color="auto" w:fill="FFFFFF"/>
        </w:rPr>
        <w:lastRenderedPageBreak/>
        <w:t>Code Output</w:t>
      </w:r>
      <w:r w:rsidR="00F40633">
        <w:rPr>
          <w:rFonts w:ascii="CiscoSansTT" w:hAnsi="CiscoSansTT" w:cs="CiscoSansTT"/>
          <w:i/>
          <w:iCs/>
          <w:color w:val="333333"/>
          <w:sz w:val="20"/>
          <w:szCs w:val="20"/>
          <w:shd w:val="clear" w:color="auto" w:fill="FFFFFF"/>
        </w:rPr>
        <w:t>:</w:t>
      </w:r>
    </w:p>
    <w:p w14:paraId="7C8D991A"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PS C:\Users\sucvenka\Desktop\Week 2\</w:t>
      </w:r>
      <w:proofErr w:type="spellStart"/>
      <w:r w:rsidRPr="003C2AF4">
        <w:rPr>
          <w:rFonts w:ascii="Courier New" w:hAnsi="Courier New" w:cs="Courier New"/>
          <w:sz w:val="16"/>
          <w:szCs w:val="16"/>
          <w:highlight w:val="lightGray"/>
          <w:shd w:val="clear" w:color="auto" w:fill="FFFFFF"/>
        </w:rPr>
        <w:t>svs-devnet-handson</w:t>
      </w:r>
      <w:proofErr w:type="spellEnd"/>
      <w:r w:rsidRPr="003C2AF4">
        <w:rPr>
          <w:rFonts w:ascii="Courier New" w:hAnsi="Courier New" w:cs="Courier New"/>
          <w:sz w:val="16"/>
          <w:szCs w:val="16"/>
          <w:highlight w:val="lightGray"/>
          <w:shd w:val="clear" w:color="auto" w:fill="FFFFFF"/>
        </w:rPr>
        <w:t>&gt; &amp; C:/Users/sucvenka/AppData/Local/Programs/Python/Python37/python.exe "c:/Users/sucvenka/Desktop/Week 2/</w:t>
      </w:r>
      <w:proofErr w:type="spellStart"/>
      <w:r w:rsidRPr="003C2AF4">
        <w:rPr>
          <w:rFonts w:ascii="Courier New" w:hAnsi="Courier New" w:cs="Courier New"/>
          <w:sz w:val="16"/>
          <w:szCs w:val="16"/>
          <w:highlight w:val="lightGray"/>
          <w:shd w:val="clear" w:color="auto" w:fill="FFFFFF"/>
        </w:rPr>
        <w:t>svs-devnet-handson</w:t>
      </w:r>
      <w:proofErr w:type="spellEnd"/>
      <w:r w:rsidRPr="003C2AF4">
        <w:rPr>
          <w:rFonts w:ascii="Courier New" w:hAnsi="Courier New" w:cs="Courier New"/>
          <w:sz w:val="16"/>
          <w:szCs w:val="16"/>
          <w:highlight w:val="lightGray"/>
          <w:shd w:val="clear" w:color="auto" w:fill="FFFFFF"/>
        </w:rPr>
        <w:t>/Week4/UCSMDemo.py"</w:t>
      </w:r>
    </w:p>
    <w:p w14:paraId="5F3768AA"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 xml:space="preserve">DN                     </w:t>
      </w:r>
      <w:proofErr w:type="gramStart"/>
      <w:r w:rsidRPr="003C2AF4">
        <w:rPr>
          <w:rFonts w:ascii="Courier New" w:hAnsi="Courier New" w:cs="Courier New"/>
          <w:sz w:val="16"/>
          <w:szCs w:val="16"/>
          <w:highlight w:val="lightGray"/>
          <w:shd w:val="clear" w:color="auto" w:fill="FFFFFF"/>
        </w:rPr>
        <w:t>SERIAL  ADMIN</w:t>
      </w:r>
      <w:proofErr w:type="gramEnd"/>
      <w:r w:rsidRPr="003C2AF4">
        <w:rPr>
          <w:rFonts w:ascii="Courier New" w:hAnsi="Courier New" w:cs="Courier New"/>
          <w:sz w:val="16"/>
          <w:szCs w:val="16"/>
          <w:highlight w:val="lightGray"/>
          <w:shd w:val="clear" w:color="auto" w:fill="FFFFFF"/>
        </w:rPr>
        <w:t xml:space="preserve"> STATE MODEL         TOTAL MEMORY</w:t>
      </w:r>
    </w:p>
    <w:p w14:paraId="6BB72316"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w:t>
      </w:r>
    </w:p>
    <w:p w14:paraId="6BCA0152"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sys/chassis-3/blade-</w:t>
      </w:r>
      <w:proofErr w:type="gramStart"/>
      <w:r w:rsidRPr="003C2AF4">
        <w:rPr>
          <w:rFonts w:ascii="Courier New" w:hAnsi="Courier New" w:cs="Courier New"/>
          <w:sz w:val="16"/>
          <w:szCs w:val="16"/>
          <w:highlight w:val="lightGray"/>
          <w:shd w:val="clear" w:color="auto" w:fill="FFFFFF"/>
        </w:rPr>
        <w:t>1  SRV</w:t>
      </w:r>
      <w:proofErr w:type="gramEnd"/>
      <w:r w:rsidRPr="003C2AF4">
        <w:rPr>
          <w:rFonts w:ascii="Courier New" w:hAnsi="Courier New" w:cs="Courier New"/>
          <w:sz w:val="16"/>
          <w:szCs w:val="16"/>
          <w:highlight w:val="lightGray"/>
          <w:shd w:val="clear" w:color="auto" w:fill="FFFFFF"/>
        </w:rPr>
        <w:t>126  in-service  UCSB-EX-M4-1  49152</w:t>
      </w:r>
    </w:p>
    <w:p w14:paraId="3FA18A38"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sys/chassis-3/blade-</w:t>
      </w:r>
      <w:proofErr w:type="gramStart"/>
      <w:r w:rsidRPr="003C2AF4">
        <w:rPr>
          <w:rFonts w:ascii="Courier New" w:hAnsi="Courier New" w:cs="Courier New"/>
          <w:sz w:val="16"/>
          <w:szCs w:val="16"/>
          <w:highlight w:val="lightGray"/>
          <w:shd w:val="clear" w:color="auto" w:fill="FFFFFF"/>
        </w:rPr>
        <w:t>3  SRV</w:t>
      </w:r>
      <w:proofErr w:type="gramEnd"/>
      <w:r w:rsidRPr="003C2AF4">
        <w:rPr>
          <w:rFonts w:ascii="Courier New" w:hAnsi="Courier New" w:cs="Courier New"/>
          <w:sz w:val="16"/>
          <w:szCs w:val="16"/>
          <w:highlight w:val="lightGray"/>
          <w:shd w:val="clear" w:color="auto" w:fill="FFFFFF"/>
        </w:rPr>
        <w:t>127  in-service  UCSB-EX-M4-1  49152</w:t>
      </w:r>
    </w:p>
    <w:p w14:paraId="334061AF"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sys/chassis-3/blade-</w:t>
      </w:r>
      <w:proofErr w:type="gramStart"/>
      <w:r w:rsidRPr="003C2AF4">
        <w:rPr>
          <w:rFonts w:ascii="Courier New" w:hAnsi="Courier New" w:cs="Courier New"/>
          <w:sz w:val="16"/>
          <w:szCs w:val="16"/>
          <w:highlight w:val="lightGray"/>
          <w:shd w:val="clear" w:color="auto" w:fill="FFFFFF"/>
        </w:rPr>
        <w:t>5  SRV</w:t>
      </w:r>
      <w:proofErr w:type="gramEnd"/>
      <w:r w:rsidRPr="003C2AF4">
        <w:rPr>
          <w:rFonts w:ascii="Courier New" w:hAnsi="Courier New" w:cs="Courier New"/>
          <w:sz w:val="16"/>
          <w:szCs w:val="16"/>
          <w:highlight w:val="lightGray"/>
          <w:shd w:val="clear" w:color="auto" w:fill="FFFFFF"/>
        </w:rPr>
        <w:t>128  in-service  UCSB-EX-M4-1  49152</w:t>
      </w:r>
    </w:p>
    <w:p w14:paraId="47F03A29"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sys/chassis-3/blade-</w:t>
      </w:r>
      <w:proofErr w:type="gramStart"/>
      <w:r w:rsidRPr="003C2AF4">
        <w:rPr>
          <w:rFonts w:ascii="Courier New" w:hAnsi="Courier New" w:cs="Courier New"/>
          <w:sz w:val="16"/>
          <w:szCs w:val="16"/>
          <w:highlight w:val="lightGray"/>
          <w:shd w:val="clear" w:color="auto" w:fill="FFFFFF"/>
        </w:rPr>
        <w:t>7  SRV</w:t>
      </w:r>
      <w:proofErr w:type="gramEnd"/>
      <w:r w:rsidRPr="003C2AF4">
        <w:rPr>
          <w:rFonts w:ascii="Courier New" w:hAnsi="Courier New" w:cs="Courier New"/>
          <w:sz w:val="16"/>
          <w:szCs w:val="16"/>
          <w:highlight w:val="lightGray"/>
          <w:shd w:val="clear" w:color="auto" w:fill="FFFFFF"/>
        </w:rPr>
        <w:t>129  in-service  UCSB-EX-M4-1  49152</w:t>
      </w:r>
    </w:p>
    <w:p w14:paraId="65F40A96"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1  SRV</w:t>
      </w:r>
      <w:proofErr w:type="gramEnd"/>
      <w:r w:rsidRPr="003C2AF4">
        <w:rPr>
          <w:rFonts w:ascii="Courier New" w:hAnsi="Courier New" w:cs="Courier New"/>
          <w:sz w:val="16"/>
          <w:szCs w:val="16"/>
          <w:highlight w:val="lightGray"/>
          <w:shd w:val="clear" w:color="auto" w:fill="FFFFFF"/>
        </w:rPr>
        <w:t>130  in-service  UCSB-B200-M4  49152</w:t>
      </w:r>
    </w:p>
    <w:p w14:paraId="5E471892"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2  SRV</w:t>
      </w:r>
      <w:proofErr w:type="gramEnd"/>
      <w:r w:rsidRPr="003C2AF4">
        <w:rPr>
          <w:rFonts w:ascii="Courier New" w:hAnsi="Courier New" w:cs="Courier New"/>
          <w:sz w:val="16"/>
          <w:szCs w:val="16"/>
          <w:highlight w:val="lightGray"/>
          <w:shd w:val="clear" w:color="auto" w:fill="FFFFFF"/>
        </w:rPr>
        <w:t>131  in-service  UCSB-B200-M4  49152</w:t>
      </w:r>
    </w:p>
    <w:p w14:paraId="68869172"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3  SRV</w:t>
      </w:r>
      <w:proofErr w:type="gramEnd"/>
      <w:r w:rsidRPr="003C2AF4">
        <w:rPr>
          <w:rFonts w:ascii="Courier New" w:hAnsi="Courier New" w:cs="Courier New"/>
          <w:sz w:val="16"/>
          <w:szCs w:val="16"/>
          <w:highlight w:val="lightGray"/>
          <w:shd w:val="clear" w:color="auto" w:fill="FFFFFF"/>
        </w:rPr>
        <w:t>132  in-service  UCSB-B200-M4  49152</w:t>
      </w:r>
    </w:p>
    <w:p w14:paraId="0D86BEA6"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4  SRV</w:t>
      </w:r>
      <w:proofErr w:type="gramEnd"/>
      <w:r w:rsidRPr="003C2AF4">
        <w:rPr>
          <w:rFonts w:ascii="Courier New" w:hAnsi="Courier New" w:cs="Courier New"/>
          <w:sz w:val="16"/>
          <w:szCs w:val="16"/>
          <w:highlight w:val="lightGray"/>
          <w:shd w:val="clear" w:color="auto" w:fill="FFFFFF"/>
        </w:rPr>
        <w:t>133  in-service  UCSB-B200-M4  49152</w:t>
      </w:r>
    </w:p>
    <w:p w14:paraId="054C9FEE"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5  SRV</w:t>
      </w:r>
      <w:proofErr w:type="gramEnd"/>
      <w:r w:rsidRPr="003C2AF4">
        <w:rPr>
          <w:rFonts w:ascii="Courier New" w:hAnsi="Courier New" w:cs="Courier New"/>
          <w:sz w:val="16"/>
          <w:szCs w:val="16"/>
          <w:highlight w:val="lightGray"/>
          <w:shd w:val="clear" w:color="auto" w:fill="FFFFFF"/>
        </w:rPr>
        <w:t>134  in-service  UCSB-B200-M4  49152</w:t>
      </w:r>
    </w:p>
    <w:p w14:paraId="67A014B9"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6  SRV</w:t>
      </w:r>
      <w:proofErr w:type="gramEnd"/>
      <w:r w:rsidRPr="003C2AF4">
        <w:rPr>
          <w:rFonts w:ascii="Courier New" w:hAnsi="Courier New" w:cs="Courier New"/>
          <w:sz w:val="16"/>
          <w:szCs w:val="16"/>
          <w:highlight w:val="lightGray"/>
          <w:shd w:val="clear" w:color="auto" w:fill="FFFFFF"/>
        </w:rPr>
        <w:t>135  in-service  UCSB-B200-M4  49152</w:t>
      </w:r>
    </w:p>
    <w:p w14:paraId="0347DDF2"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7  SRV</w:t>
      </w:r>
      <w:proofErr w:type="gramEnd"/>
      <w:r w:rsidRPr="003C2AF4">
        <w:rPr>
          <w:rFonts w:ascii="Courier New" w:hAnsi="Courier New" w:cs="Courier New"/>
          <w:sz w:val="16"/>
          <w:szCs w:val="16"/>
          <w:highlight w:val="lightGray"/>
          <w:shd w:val="clear" w:color="auto" w:fill="FFFFFF"/>
        </w:rPr>
        <w:t>136  in-service  UCSB-B200-M4  49152</w:t>
      </w:r>
    </w:p>
    <w:p w14:paraId="771A2D21"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sys/chassis-4/blade-</w:t>
      </w:r>
      <w:proofErr w:type="gramStart"/>
      <w:r w:rsidRPr="003C2AF4">
        <w:rPr>
          <w:rFonts w:ascii="Courier New" w:hAnsi="Courier New" w:cs="Courier New"/>
          <w:sz w:val="16"/>
          <w:szCs w:val="16"/>
          <w:highlight w:val="lightGray"/>
          <w:shd w:val="clear" w:color="auto" w:fill="FFFFFF"/>
        </w:rPr>
        <w:t>8  SRV</w:t>
      </w:r>
      <w:proofErr w:type="gramEnd"/>
      <w:r w:rsidRPr="003C2AF4">
        <w:rPr>
          <w:rFonts w:ascii="Courier New" w:hAnsi="Courier New" w:cs="Courier New"/>
          <w:sz w:val="16"/>
          <w:szCs w:val="16"/>
          <w:highlight w:val="lightGray"/>
          <w:shd w:val="clear" w:color="auto" w:fill="FFFFFF"/>
        </w:rPr>
        <w:t>137  in-service  UCSB-B200-M4  49152</w:t>
      </w:r>
    </w:p>
    <w:p w14:paraId="42424F3D"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1  SRV</w:t>
      </w:r>
      <w:proofErr w:type="gramEnd"/>
      <w:r w:rsidRPr="003C2AF4">
        <w:rPr>
          <w:rFonts w:ascii="Courier New" w:hAnsi="Courier New" w:cs="Courier New"/>
          <w:sz w:val="16"/>
          <w:szCs w:val="16"/>
          <w:highlight w:val="lightGray"/>
          <w:shd w:val="clear" w:color="auto" w:fill="FFFFFF"/>
        </w:rPr>
        <w:t>138  in-service  UCSB-B200-M5  49152</w:t>
      </w:r>
    </w:p>
    <w:p w14:paraId="04E6B87F"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2  SRV</w:t>
      </w:r>
      <w:proofErr w:type="gramEnd"/>
      <w:r w:rsidRPr="003C2AF4">
        <w:rPr>
          <w:rFonts w:ascii="Courier New" w:hAnsi="Courier New" w:cs="Courier New"/>
          <w:sz w:val="16"/>
          <w:szCs w:val="16"/>
          <w:highlight w:val="lightGray"/>
          <w:shd w:val="clear" w:color="auto" w:fill="FFFFFF"/>
        </w:rPr>
        <w:t>139  in-service  UCSB-B200-M5  49152</w:t>
      </w:r>
    </w:p>
    <w:p w14:paraId="224091BE"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3  SRV</w:t>
      </w:r>
      <w:proofErr w:type="gramEnd"/>
      <w:r w:rsidRPr="003C2AF4">
        <w:rPr>
          <w:rFonts w:ascii="Courier New" w:hAnsi="Courier New" w:cs="Courier New"/>
          <w:sz w:val="16"/>
          <w:szCs w:val="16"/>
          <w:highlight w:val="lightGray"/>
          <w:shd w:val="clear" w:color="auto" w:fill="FFFFFF"/>
        </w:rPr>
        <w:t>140  in-service  UCSB-B200-M5  49152</w:t>
      </w:r>
    </w:p>
    <w:p w14:paraId="2223E2F1"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4  SRV</w:t>
      </w:r>
      <w:proofErr w:type="gramEnd"/>
      <w:r w:rsidRPr="003C2AF4">
        <w:rPr>
          <w:rFonts w:ascii="Courier New" w:hAnsi="Courier New" w:cs="Courier New"/>
          <w:sz w:val="16"/>
          <w:szCs w:val="16"/>
          <w:highlight w:val="lightGray"/>
          <w:shd w:val="clear" w:color="auto" w:fill="FFFFFF"/>
        </w:rPr>
        <w:t>141  in-service  UCSB-B200-M5  49152</w:t>
      </w:r>
    </w:p>
    <w:p w14:paraId="55C604E0"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5  SRV</w:t>
      </w:r>
      <w:proofErr w:type="gramEnd"/>
      <w:r w:rsidRPr="003C2AF4">
        <w:rPr>
          <w:rFonts w:ascii="Courier New" w:hAnsi="Courier New" w:cs="Courier New"/>
          <w:sz w:val="16"/>
          <w:szCs w:val="16"/>
          <w:highlight w:val="lightGray"/>
          <w:shd w:val="clear" w:color="auto" w:fill="FFFFFF"/>
        </w:rPr>
        <w:t>142  in-service  UCSB-B200-M5  49152</w:t>
      </w:r>
    </w:p>
    <w:p w14:paraId="28B5F099"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6  SRV</w:t>
      </w:r>
      <w:proofErr w:type="gramEnd"/>
      <w:r w:rsidRPr="003C2AF4">
        <w:rPr>
          <w:rFonts w:ascii="Courier New" w:hAnsi="Courier New" w:cs="Courier New"/>
          <w:sz w:val="16"/>
          <w:szCs w:val="16"/>
          <w:highlight w:val="lightGray"/>
          <w:shd w:val="clear" w:color="auto" w:fill="FFFFFF"/>
        </w:rPr>
        <w:t>143  in-service  UCSB-B200-M5  49152</w:t>
      </w:r>
    </w:p>
    <w:p w14:paraId="66DBF4A6"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7  SRV</w:t>
      </w:r>
      <w:proofErr w:type="gramEnd"/>
      <w:r w:rsidRPr="003C2AF4">
        <w:rPr>
          <w:rFonts w:ascii="Courier New" w:hAnsi="Courier New" w:cs="Courier New"/>
          <w:sz w:val="16"/>
          <w:szCs w:val="16"/>
          <w:highlight w:val="lightGray"/>
          <w:shd w:val="clear" w:color="auto" w:fill="FFFFFF"/>
        </w:rPr>
        <w:t>144  in-service  UCSB-B200-M5  49152</w:t>
      </w:r>
    </w:p>
    <w:p w14:paraId="1F4560B2"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sys/chassis-5/blade-</w:t>
      </w:r>
      <w:proofErr w:type="gramStart"/>
      <w:r w:rsidRPr="003C2AF4">
        <w:rPr>
          <w:rFonts w:ascii="Courier New" w:hAnsi="Courier New" w:cs="Courier New"/>
          <w:sz w:val="16"/>
          <w:szCs w:val="16"/>
          <w:highlight w:val="lightGray"/>
          <w:shd w:val="clear" w:color="auto" w:fill="FFFFFF"/>
        </w:rPr>
        <w:t>8  SRV</w:t>
      </w:r>
      <w:proofErr w:type="gramEnd"/>
      <w:r w:rsidRPr="003C2AF4">
        <w:rPr>
          <w:rFonts w:ascii="Courier New" w:hAnsi="Courier New" w:cs="Courier New"/>
          <w:sz w:val="16"/>
          <w:szCs w:val="16"/>
          <w:highlight w:val="lightGray"/>
          <w:shd w:val="clear" w:color="auto" w:fill="FFFFFF"/>
        </w:rPr>
        <w:t>145  in-service  UCSB-B200-M5  49152</w:t>
      </w:r>
    </w:p>
    <w:p w14:paraId="439B3EB7"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1  SRV</w:t>
      </w:r>
      <w:proofErr w:type="gramEnd"/>
      <w:r w:rsidRPr="003C2AF4">
        <w:rPr>
          <w:rFonts w:ascii="Courier New" w:hAnsi="Courier New" w:cs="Courier New"/>
          <w:sz w:val="16"/>
          <w:szCs w:val="16"/>
          <w:highlight w:val="lightGray"/>
          <w:shd w:val="clear" w:color="auto" w:fill="FFFFFF"/>
        </w:rPr>
        <w:t xml:space="preserve">146  in-service  UCSB-B200-M4  49152 </w:t>
      </w:r>
    </w:p>
    <w:p w14:paraId="35C1D935"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2  SRV</w:t>
      </w:r>
      <w:proofErr w:type="gramEnd"/>
      <w:r w:rsidRPr="003C2AF4">
        <w:rPr>
          <w:rFonts w:ascii="Courier New" w:hAnsi="Courier New" w:cs="Courier New"/>
          <w:sz w:val="16"/>
          <w:szCs w:val="16"/>
          <w:highlight w:val="lightGray"/>
          <w:shd w:val="clear" w:color="auto" w:fill="FFFFFF"/>
        </w:rPr>
        <w:t>147  in-service  UCSB-B200-M4  49152</w:t>
      </w:r>
    </w:p>
    <w:p w14:paraId="68B6A137"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3  SRV</w:t>
      </w:r>
      <w:proofErr w:type="gramEnd"/>
      <w:r w:rsidRPr="003C2AF4">
        <w:rPr>
          <w:rFonts w:ascii="Courier New" w:hAnsi="Courier New" w:cs="Courier New"/>
          <w:sz w:val="16"/>
          <w:szCs w:val="16"/>
          <w:highlight w:val="lightGray"/>
          <w:shd w:val="clear" w:color="auto" w:fill="FFFFFF"/>
        </w:rPr>
        <w:t>148  in-service  UCSB-B200-M4  49152</w:t>
      </w:r>
    </w:p>
    <w:p w14:paraId="4153A873"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4  SRV</w:t>
      </w:r>
      <w:proofErr w:type="gramEnd"/>
      <w:r w:rsidRPr="003C2AF4">
        <w:rPr>
          <w:rFonts w:ascii="Courier New" w:hAnsi="Courier New" w:cs="Courier New"/>
          <w:sz w:val="16"/>
          <w:szCs w:val="16"/>
          <w:highlight w:val="lightGray"/>
          <w:shd w:val="clear" w:color="auto" w:fill="FFFFFF"/>
        </w:rPr>
        <w:t>149  in-service  UCSB-B200-M4  49152</w:t>
      </w:r>
    </w:p>
    <w:p w14:paraId="41722C14"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5  SRV</w:t>
      </w:r>
      <w:proofErr w:type="gramEnd"/>
      <w:r w:rsidRPr="003C2AF4">
        <w:rPr>
          <w:rFonts w:ascii="Courier New" w:hAnsi="Courier New" w:cs="Courier New"/>
          <w:sz w:val="16"/>
          <w:szCs w:val="16"/>
          <w:highlight w:val="lightGray"/>
          <w:shd w:val="clear" w:color="auto" w:fill="FFFFFF"/>
        </w:rPr>
        <w:t>150  in-service  UCSB-B200-M4  49152</w:t>
      </w:r>
    </w:p>
    <w:p w14:paraId="5411CF1C"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6  SRV</w:t>
      </w:r>
      <w:proofErr w:type="gramEnd"/>
      <w:r w:rsidRPr="003C2AF4">
        <w:rPr>
          <w:rFonts w:ascii="Courier New" w:hAnsi="Courier New" w:cs="Courier New"/>
          <w:sz w:val="16"/>
          <w:szCs w:val="16"/>
          <w:highlight w:val="lightGray"/>
          <w:shd w:val="clear" w:color="auto" w:fill="FFFFFF"/>
        </w:rPr>
        <w:t>151  in-service  UCSB-B200-M4  49152</w:t>
      </w:r>
    </w:p>
    <w:p w14:paraId="4A4348D4"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7  SRV</w:t>
      </w:r>
      <w:proofErr w:type="gramEnd"/>
      <w:r w:rsidRPr="003C2AF4">
        <w:rPr>
          <w:rFonts w:ascii="Courier New" w:hAnsi="Courier New" w:cs="Courier New"/>
          <w:sz w:val="16"/>
          <w:szCs w:val="16"/>
          <w:highlight w:val="lightGray"/>
          <w:shd w:val="clear" w:color="auto" w:fill="FFFFFF"/>
        </w:rPr>
        <w:t>152  in-service  UCSB-B200-M4  49152</w:t>
      </w:r>
    </w:p>
    <w:p w14:paraId="124DB6D3" w14:textId="77777777" w:rsidR="00FD46AE" w:rsidRPr="003C2AF4" w:rsidRDefault="00FD46AE" w:rsidP="00FD46AE">
      <w:pPr>
        <w:pStyle w:val="NoSpacing"/>
        <w:rPr>
          <w:rFonts w:ascii="Courier New" w:hAnsi="Courier New" w:cs="Courier New"/>
          <w:sz w:val="16"/>
          <w:szCs w:val="16"/>
          <w:highlight w:val="lightGray"/>
          <w:shd w:val="clear" w:color="auto" w:fill="FFFFFF"/>
        </w:rPr>
      </w:pPr>
      <w:r w:rsidRPr="003C2AF4">
        <w:rPr>
          <w:rFonts w:ascii="Courier New" w:hAnsi="Courier New" w:cs="Courier New"/>
          <w:sz w:val="16"/>
          <w:szCs w:val="16"/>
          <w:highlight w:val="lightGray"/>
          <w:shd w:val="clear" w:color="auto" w:fill="FFFFFF"/>
        </w:rPr>
        <w:t>sys/chassis-6/blade-</w:t>
      </w:r>
      <w:proofErr w:type="gramStart"/>
      <w:r w:rsidRPr="003C2AF4">
        <w:rPr>
          <w:rFonts w:ascii="Courier New" w:hAnsi="Courier New" w:cs="Courier New"/>
          <w:sz w:val="16"/>
          <w:szCs w:val="16"/>
          <w:highlight w:val="lightGray"/>
          <w:shd w:val="clear" w:color="auto" w:fill="FFFFFF"/>
        </w:rPr>
        <w:t>8  SRV</w:t>
      </w:r>
      <w:proofErr w:type="gramEnd"/>
      <w:r w:rsidRPr="003C2AF4">
        <w:rPr>
          <w:rFonts w:ascii="Courier New" w:hAnsi="Courier New" w:cs="Courier New"/>
          <w:sz w:val="16"/>
          <w:szCs w:val="16"/>
          <w:highlight w:val="lightGray"/>
          <w:shd w:val="clear" w:color="auto" w:fill="FFFFFF"/>
        </w:rPr>
        <w:t>153  in-service  UCSB-B200-M4  49152</w:t>
      </w:r>
    </w:p>
    <w:p w14:paraId="52C2736C" w14:textId="4A6B6CE8" w:rsidR="00FD46AE" w:rsidRPr="00FD46AE" w:rsidRDefault="00FD46AE" w:rsidP="00FD46AE">
      <w:pPr>
        <w:pStyle w:val="NoSpacing"/>
        <w:rPr>
          <w:rFonts w:ascii="Courier New" w:hAnsi="Courier New" w:cs="Courier New"/>
          <w:sz w:val="16"/>
          <w:szCs w:val="16"/>
          <w:shd w:val="clear" w:color="auto" w:fill="FFFFFF"/>
        </w:rPr>
      </w:pPr>
      <w:r w:rsidRPr="003C2AF4">
        <w:rPr>
          <w:rFonts w:ascii="Courier New" w:hAnsi="Courier New" w:cs="Courier New"/>
          <w:sz w:val="16"/>
          <w:szCs w:val="16"/>
          <w:highlight w:val="lightGray"/>
          <w:shd w:val="clear" w:color="auto" w:fill="FFFFFF"/>
        </w:rPr>
        <w:t>PS C:\Users\sucvenka\Desktop\Week 2\</w:t>
      </w:r>
      <w:proofErr w:type="spellStart"/>
      <w:r w:rsidRPr="003C2AF4">
        <w:rPr>
          <w:rFonts w:ascii="Courier New" w:hAnsi="Courier New" w:cs="Courier New"/>
          <w:sz w:val="16"/>
          <w:szCs w:val="16"/>
          <w:highlight w:val="lightGray"/>
          <w:shd w:val="clear" w:color="auto" w:fill="FFFFFF"/>
        </w:rPr>
        <w:t>svs-devnet-handson</w:t>
      </w:r>
      <w:proofErr w:type="spellEnd"/>
      <w:r w:rsidRPr="003C2AF4">
        <w:rPr>
          <w:rFonts w:ascii="Courier New" w:hAnsi="Courier New" w:cs="Courier New"/>
          <w:sz w:val="16"/>
          <w:szCs w:val="16"/>
          <w:highlight w:val="lightGray"/>
          <w:shd w:val="clear" w:color="auto" w:fill="FFFFFF"/>
        </w:rPr>
        <w:t>&gt;</w:t>
      </w:r>
    </w:p>
    <w:p w14:paraId="7FC01E99" w14:textId="77777777" w:rsidR="00FD46AE" w:rsidRPr="00622B75" w:rsidRDefault="00FD46AE" w:rsidP="009252F9">
      <w:pPr>
        <w:rPr>
          <w:rFonts w:ascii="Georgia" w:hAnsi="Georgia"/>
          <w:color w:val="333333"/>
          <w:sz w:val="24"/>
          <w:szCs w:val="24"/>
          <w:shd w:val="clear" w:color="auto" w:fill="FFFFFF"/>
        </w:rPr>
      </w:pPr>
    </w:p>
    <w:p w14:paraId="52D5E9FB" w14:textId="2A41997C" w:rsidR="003C2AF4" w:rsidRPr="003C2AF4" w:rsidRDefault="003C2AF4" w:rsidP="000E26D1">
      <w:pPr>
        <w:shd w:val="clear" w:color="auto" w:fill="FFFFFF"/>
        <w:spacing w:before="48" w:after="144" w:line="240" w:lineRule="auto"/>
        <w:rPr>
          <w:rFonts w:ascii="CiscoSansTT" w:eastAsia="Times New Roman" w:hAnsi="CiscoSansTT" w:cs="CiscoSansTT"/>
          <w:b/>
          <w:bCs/>
          <w:color w:val="333333"/>
          <w:sz w:val="20"/>
          <w:szCs w:val="20"/>
        </w:rPr>
      </w:pPr>
      <w:r w:rsidRPr="003C2AF4">
        <w:rPr>
          <w:rFonts w:ascii="CiscoSansTT" w:eastAsia="Times New Roman" w:hAnsi="CiscoSansTT" w:cs="CiscoSansTT"/>
          <w:b/>
          <w:bCs/>
          <w:color w:val="333333"/>
          <w:sz w:val="20"/>
          <w:szCs w:val="20"/>
        </w:rPr>
        <w:t>UCS Director</w:t>
      </w:r>
    </w:p>
    <w:p w14:paraId="4A16183E" w14:textId="02FD84A2" w:rsidR="000E26D1" w:rsidRPr="00112231" w:rsidRDefault="000E26D1" w:rsidP="000E26D1">
      <w:p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 xml:space="preserve">Cisco UCS Director replaces manual configuration and provisioning processes with orchestration </w:t>
      </w:r>
      <w:proofErr w:type="gramStart"/>
      <w:r w:rsidRPr="00112231">
        <w:rPr>
          <w:rFonts w:ascii="CiscoSansTT" w:eastAsia="Times New Roman" w:hAnsi="CiscoSansTT" w:cs="CiscoSansTT"/>
          <w:color w:val="333333"/>
          <w:sz w:val="20"/>
          <w:szCs w:val="20"/>
        </w:rPr>
        <w:t>in order to</w:t>
      </w:r>
      <w:proofErr w:type="gramEnd"/>
      <w:r w:rsidRPr="00112231">
        <w:rPr>
          <w:rFonts w:ascii="CiscoSansTT" w:eastAsia="Times New Roman" w:hAnsi="CiscoSansTT" w:cs="CiscoSansTT"/>
          <w:color w:val="333333"/>
          <w:sz w:val="20"/>
          <w:szCs w:val="20"/>
        </w:rPr>
        <w:t xml:space="preserve"> optimize and simplify delivery of data center resources.</w:t>
      </w:r>
    </w:p>
    <w:p w14:paraId="26019ADC" w14:textId="77777777" w:rsidR="000E26D1" w:rsidRPr="00112231" w:rsidRDefault="000E26D1" w:rsidP="000E26D1">
      <w:pPr>
        <w:pStyle w:val="noindent"/>
        <w:shd w:val="clear" w:color="auto" w:fill="FFFFFF"/>
        <w:spacing w:before="48" w:beforeAutospacing="0" w:after="144" w:afterAutospacing="0"/>
        <w:rPr>
          <w:rFonts w:ascii="CiscoSansTT" w:hAnsi="CiscoSansTT" w:cs="CiscoSansTT"/>
          <w:color w:val="333333"/>
          <w:sz w:val="20"/>
          <w:szCs w:val="20"/>
        </w:rPr>
      </w:pPr>
      <w:r w:rsidRPr="00112231">
        <w:rPr>
          <w:rFonts w:ascii="CiscoSansTT" w:hAnsi="CiscoSansTT" w:cs="CiscoSansTT"/>
          <w:color w:val="333333"/>
          <w:sz w:val="20"/>
          <w:szCs w:val="20"/>
        </w:rPr>
        <w:t>Cisco UCS Director provides comprehensive visibility and management of data center infrastructure components. From a data center management perspective, the following are some of the tasks that can be performed using Cisco UCS Director:</w:t>
      </w:r>
    </w:p>
    <w:p w14:paraId="269EA498" w14:textId="77777777" w:rsidR="000E26D1" w:rsidRPr="00136AB3" w:rsidRDefault="000E26D1" w:rsidP="00136AB3">
      <w:pPr>
        <w:pStyle w:val="NoSpacing"/>
        <w:numPr>
          <w:ilvl w:val="0"/>
          <w:numId w:val="24"/>
        </w:numPr>
        <w:rPr>
          <w:rFonts w:ascii="CiscoSansTT" w:hAnsi="CiscoSansTT" w:cs="CiscoSansTT"/>
          <w:sz w:val="20"/>
          <w:szCs w:val="20"/>
        </w:rPr>
      </w:pPr>
      <w:r w:rsidRPr="00136AB3">
        <w:rPr>
          <w:rFonts w:ascii="CiscoSansTT" w:hAnsi="CiscoSansTT" w:cs="CiscoSansTT"/>
          <w:sz w:val="20"/>
          <w:szCs w:val="20"/>
        </w:rPr>
        <w:t>Create, clone, and deploy service profiles and templates for all Cisco UCS servers and compute applications.</w:t>
      </w:r>
    </w:p>
    <w:p w14:paraId="2F1D1750" w14:textId="77777777" w:rsidR="000E26D1" w:rsidRPr="00136AB3" w:rsidRDefault="000E26D1" w:rsidP="00136AB3">
      <w:pPr>
        <w:pStyle w:val="NoSpacing"/>
        <w:numPr>
          <w:ilvl w:val="0"/>
          <w:numId w:val="24"/>
        </w:numPr>
        <w:rPr>
          <w:rFonts w:ascii="CiscoSansTT" w:hAnsi="CiscoSansTT" w:cs="CiscoSansTT"/>
          <w:sz w:val="20"/>
          <w:szCs w:val="20"/>
        </w:rPr>
      </w:pPr>
      <w:r w:rsidRPr="00136AB3">
        <w:rPr>
          <w:rFonts w:ascii="CiscoSansTT" w:hAnsi="CiscoSansTT" w:cs="CiscoSansTT"/>
          <w:sz w:val="20"/>
          <w:szCs w:val="20"/>
        </w:rPr>
        <w:t>Manage, monitor, and report on data center components such as Cisco UCS domains or Cisco Nexus devices.</w:t>
      </w:r>
    </w:p>
    <w:p w14:paraId="0A142578" w14:textId="77777777" w:rsidR="000E26D1" w:rsidRPr="00136AB3" w:rsidRDefault="000E26D1" w:rsidP="00136AB3">
      <w:pPr>
        <w:pStyle w:val="NoSpacing"/>
        <w:numPr>
          <w:ilvl w:val="0"/>
          <w:numId w:val="24"/>
        </w:numPr>
        <w:rPr>
          <w:rFonts w:ascii="CiscoSansTT" w:hAnsi="CiscoSansTT" w:cs="CiscoSansTT"/>
          <w:sz w:val="20"/>
          <w:szCs w:val="20"/>
        </w:rPr>
      </w:pPr>
      <w:r w:rsidRPr="00136AB3">
        <w:rPr>
          <w:rFonts w:ascii="CiscoSansTT" w:hAnsi="CiscoSansTT" w:cs="CiscoSansTT"/>
          <w:sz w:val="20"/>
          <w:szCs w:val="20"/>
        </w:rPr>
        <w:t>Monitor usage, trends, and capacity across a converged infrastructure on a continuous basis.</w:t>
      </w:r>
    </w:p>
    <w:p w14:paraId="41EE120F" w14:textId="77777777" w:rsidR="000E26D1" w:rsidRPr="00136AB3" w:rsidRDefault="000E26D1" w:rsidP="00136AB3">
      <w:pPr>
        <w:pStyle w:val="NoSpacing"/>
        <w:numPr>
          <w:ilvl w:val="0"/>
          <w:numId w:val="24"/>
        </w:numPr>
        <w:rPr>
          <w:rFonts w:ascii="CiscoSansTT" w:hAnsi="CiscoSansTT" w:cs="CiscoSansTT"/>
          <w:sz w:val="20"/>
          <w:szCs w:val="20"/>
        </w:rPr>
      </w:pPr>
      <w:r w:rsidRPr="00136AB3">
        <w:rPr>
          <w:rFonts w:ascii="CiscoSansTT" w:hAnsi="CiscoSansTT" w:cs="CiscoSansTT"/>
          <w:sz w:val="20"/>
          <w:szCs w:val="20"/>
        </w:rPr>
        <w:t>Deploy and add capacity to converged infrastructures in a consistent, repeatable manner.</w:t>
      </w:r>
    </w:p>
    <w:p w14:paraId="3DB502A5" w14:textId="0E2E230D" w:rsidR="00FF5965" w:rsidRPr="00136AB3" w:rsidRDefault="000E26D1" w:rsidP="00136AB3">
      <w:p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Cisco UCS Director is supported by a broad ecosystem. Third-party hardware and solution vendors can use the southbound APIs and the SDKs provided with them to develop integrations into the Cisco UCS Director management model. Northbound APIs can be used by DevOps and IT operations management tools to interact with Cisco UCS Director and perform all the functions provided by the solution in a programmable and automated fashion.</w:t>
      </w:r>
    </w:p>
    <w:p w14:paraId="1DE1A926" w14:textId="0F25093B" w:rsidR="00FC4FA6" w:rsidRPr="00136AB3" w:rsidRDefault="00FC4FA6" w:rsidP="00FC4FA6">
      <w:pPr>
        <w:shd w:val="clear" w:color="auto" w:fill="FFFFFF"/>
        <w:spacing w:before="48" w:after="144" w:line="240" w:lineRule="auto"/>
        <w:rPr>
          <w:rFonts w:ascii="CiscoSansTT" w:eastAsia="Times New Roman" w:hAnsi="CiscoSansTT" w:cs="CiscoSansTT"/>
          <w:b/>
          <w:bCs/>
          <w:color w:val="333333"/>
          <w:sz w:val="20"/>
          <w:szCs w:val="20"/>
        </w:rPr>
      </w:pPr>
      <w:r w:rsidRPr="00136AB3">
        <w:rPr>
          <w:rFonts w:ascii="CiscoSansTT" w:eastAsia="Times New Roman" w:hAnsi="CiscoSansTT" w:cs="CiscoSansTT"/>
          <w:b/>
          <w:bCs/>
          <w:color w:val="333333"/>
          <w:sz w:val="20"/>
          <w:szCs w:val="20"/>
        </w:rPr>
        <w:t>UCSD Essential Concepts:</w:t>
      </w:r>
    </w:p>
    <w:p w14:paraId="4C5C5A53" w14:textId="1E009661" w:rsidR="00FC4FA6" w:rsidRPr="00112231" w:rsidRDefault="00FC4FA6" w:rsidP="00FC4FA6">
      <w:pPr>
        <w:shd w:val="clear" w:color="auto" w:fill="FFFFFF"/>
        <w:spacing w:before="48" w:after="144" w:line="240" w:lineRule="auto"/>
        <w:rPr>
          <w:rFonts w:ascii="CiscoSansTT" w:eastAsia="Times New Roman" w:hAnsi="CiscoSansTT" w:cs="CiscoSansTT"/>
          <w:color w:val="333333"/>
          <w:sz w:val="20"/>
          <w:szCs w:val="20"/>
        </w:rPr>
      </w:pPr>
      <w:proofErr w:type="gramStart"/>
      <w:r w:rsidRPr="00136AB3">
        <w:rPr>
          <w:rFonts w:ascii="CiscoSansTT" w:eastAsia="Times New Roman" w:hAnsi="CiscoSansTT" w:cs="CiscoSansTT"/>
          <w:b/>
          <w:bCs/>
          <w:i/>
          <w:iCs/>
          <w:color w:val="333333"/>
          <w:sz w:val="20"/>
          <w:szCs w:val="20"/>
        </w:rPr>
        <w:t>Task :</w:t>
      </w:r>
      <w:proofErr w:type="gramEnd"/>
      <w:r w:rsidRPr="00112231">
        <w:rPr>
          <w:rFonts w:ascii="CiscoSansTT" w:eastAsia="Times New Roman" w:hAnsi="CiscoSansTT" w:cs="CiscoSansTT"/>
          <w:color w:val="333333"/>
          <w:sz w:val="20"/>
          <w:szCs w:val="20"/>
        </w:rPr>
        <w:t xml:space="preserve"> Atomic unit of work which represents a single action with inputs and outputs.</w:t>
      </w:r>
    </w:p>
    <w:p w14:paraId="7FE49C2F" w14:textId="185A73E9" w:rsidR="00FC4FA6" w:rsidRPr="00112231" w:rsidRDefault="00FC4FA6" w:rsidP="00FC4FA6">
      <w:p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Task Library examples:</w:t>
      </w:r>
    </w:p>
    <w:p w14:paraId="2AEBDF2F" w14:textId="77777777" w:rsidR="00FC4FA6" w:rsidRPr="00112231" w:rsidRDefault="00FC4FA6" w:rsidP="00FC4FA6">
      <w:pPr>
        <w:pStyle w:val="ListParagraph"/>
        <w:numPr>
          <w:ilvl w:val="0"/>
          <w:numId w:val="23"/>
        </w:num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SSH command task (executing a command in a Secure Shell session)</w:t>
      </w:r>
    </w:p>
    <w:p w14:paraId="2E2B7BE0" w14:textId="77777777" w:rsidR="00FC4FA6" w:rsidRPr="00112231" w:rsidRDefault="00FC4FA6" w:rsidP="00FC4FA6">
      <w:pPr>
        <w:pStyle w:val="ListParagraph"/>
        <w:numPr>
          <w:ilvl w:val="0"/>
          <w:numId w:val="23"/>
        </w:num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an inventory collection task (gathering information about available devices)</w:t>
      </w:r>
    </w:p>
    <w:p w14:paraId="611D64F8" w14:textId="76FEF5E0" w:rsidR="00FC4FA6" w:rsidRPr="00112231" w:rsidRDefault="00FC4FA6" w:rsidP="00FC4FA6">
      <w:pPr>
        <w:pStyle w:val="ListParagraph"/>
        <w:numPr>
          <w:ilvl w:val="0"/>
          <w:numId w:val="23"/>
        </w:num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new VM provisioning task (creating a new virtual machine),</w:t>
      </w:r>
    </w:p>
    <w:p w14:paraId="1ACED0DF" w14:textId="42843A2D" w:rsidR="00FC4FA6" w:rsidRPr="00112231" w:rsidRDefault="00FC4FA6" w:rsidP="00FC4FA6">
      <w:p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For tasks which are not predefined in the task library, there is scope to create custom tasks.</w:t>
      </w:r>
    </w:p>
    <w:p w14:paraId="275F982A" w14:textId="77777777" w:rsidR="00F20361" w:rsidRDefault="00FC4FA6" w:rsidP="00F20361">
      <w:pPr>
        <w:shd w:val="clear" w:color="auto" w:fill="FFFFFF"/>
        <w:spacing w:before="48" w:after="144" w:line="240" w:lineRule="auto"/>
        <w:rPr>
          <w:rFonts w:ascii="CiscoSansTT" w:eastAsia="Times New Roman" w:hAnsi="CiscoSansTT" w:cs="CiscoSansTT"/>
          <w:color w:val="333333"/>
          <w:sz w:val="20"/>
          <w:szCs w:val="20"/>
        </w:rPr>
      </w:pPr>
      <w:proofErr w:type="gramStart"/>
      <w:r w:rsidRPr="00136AB3">
        <w:rPr>
          <w:rFonts w:ascii="CiscoSansTT" w:eastAsia="Times New Roman" w:hAnsi="CiscoSansTT" w:cs="CiscoSansTT"/>
          <w:b/>
          <w:bCs/>
          <w:i/>
          <w:iCs/>
          <w:color w:val="333333"/>
          <w:sz w:val="20"/>
          <w:szCs w:val="20"/>
        </w:rPr>
        <w:lastRenderedPageBreak/>
        <w:t>Workflow :</w:t>
      </w:r>
      <w:proofErr w:type="gramEnd"/>
      <w:r w:rsidRPr="00112231">
        <w:rPr>
          <w:rFonts w:ascii="CiscoSansTT" w:eastAsia="Times New Roman" w:hAnsi="CiscoSansTT" w:cs="CiscoSansTT"/>
          <w:color w:val="333333"/>
          <w:sz w:val="20"/>
          <w:szCs w:val="20"/>
        </w:rPr>
        <w:t xml:space="preserve"> </w:t>
      </w:r>
      <w:r w:rsidR="00B63684" w:rsidRPr="00112231">
        <w:rPr>
          <w:rFonts w:ascii="CiscoSansTT" w:eastAsia="Times New Roman" w:hAnsi="CiscoSansTT" w:cs="CiscoSansTT"/>
          <w:color w:val="333333"/>
          <w:sz w:val="20"/>
          <w:szCs w:val="20"/>
        </w:rPr>
        <w:t>A </w:t>
      </w:r>
      <w:r w:rsidR="00B63684" w:rsidRPr="00112231">
        <w:rPr>
          <w:rFonts w:ascii="CiscoSansTT" w:eastAsia="Times New Roman" w:hAnsi="CiscoSansTT" w:cs="CiscoSansTT"/>
          <w:i/>
          <w:iCs/>
          <w:color w:val="333333"/>
          <w:sz w:val="20"/>
          <w:szCs w:val="20"/>
        </w:rPr>
        <w:t>workflow</w:t>
      </w:r>
      <w:r w:rsidR="00B63684" w:rsidRPr="00112231">
        <w:rPr>
          <w:rFonts w:ascii="CiscoSansTT" w:eastAsia="Times New Roman" w:hAnsi="CiscoSansTT" w:cs="CiscoSansTT"/>
          <w:color w:val="333333"/>
          <w:sz w:val="20"/>
          <w:szCs w:val="20"/>
        </w:rPr>
        <w:t xml:space="preserve"> is a series of tasks arranged to automate a complex operation. The simplest workflow contains a single task, but workflows can contain any number of tasks. Workflows are at the heart of Cisco UCS Director orchestration. They automate processes of any level of complexity. </w:t>
      </w:r>
    </w:p>
    <w:p w14:paraId="5D877C69" w14:textId="7333DAD8" w:rsidR="00B63684" w:rsidRPr="00112231" w:rsidRDefault="00B63684" w:rsidP="00F20361">
      <w:pPr>
        <w:shd w:val="clear" w:color="auto" w:fill="FFFFFF"/>
        <w:spacing w:before="48" w:after="144" w:line="240" w:lineRule="auto"/>
        <w:rPr>
          <w:rFonts w:ascii="CiscoSansTT" w:eastAsia="Times New Roman" w:hAnsi="CiscoSansTT" w:cs="CiscoSansTT"/>
          <w:color w:val="333333"/>
          <w:sz w:val="20"/>
          <w:szCs w:val="20"/>
        </w:rPr>
      </w:pPr>
      <w:r w:rsidRPr="00112231">
        <w:rPr>
          <w:rFonts w:ascii="CiscoSansTT" w:eastAsia="Times New Roman" w:hAnsi="CiscoSansTT" w:cs="CiscoSansTT"/>
          <w:color w:val="333333"/>
          <w:sz w:val="20"/>
          <w:szCs w:val="20"/>
        </w:rPr>
        <w:t>Workflows are built using the Workflow Designer, which is a drag-and-drop interface. In Workflow Designer, the tasks are arranged in sequence and define inputs and outputs to those tasks. Loops and conditionals can be implemented using flow of control tasks. Every time a workflow is executed, a service request is generated. Workflows can be scheduled for later execution, and Cisco UCS Director stores details of completed service requests. A service request can have one of several states, depending on its execution status: scheduled, running, blocked, completed, or failed.</w:t>
      </w:r>
    </w:p>
    <w:p w14:paraId="31BCA309" w14:textId="1B0368D1" w:rsidR="00B63684" w:rsidRDefault="00F20361" w:rsidP="00F20361">
      <w:pPr>
        <w:shd w:val="clear" w:color="auto" w:fill="FFFFFF"/>
        <w:spacing w:before="48" w:after="144" w:line="240" w:lineRule="auto"/>
        <w:rPr>
          <w:rFonts w:ascii="CiscoSansTT" w:eastAsia="Times New Roman" w:hAnsi="CiscoSansTT" w:cs="CiscoSansTT"/>
          <w:color w:val="333333"/>
          <w:sz w:val="20"/>
          <w:szCs w:val="20"/>
        </w:rPr>
      </w:pPr>
      <w:r w:rsidRPr="00EF0753">
        <w:rPr>
          <w:rFonts w:ascii="CiscoSansTT" w:eastAsia="Times New Roman" w:hAnsi="CiscoSansTT" w:cs="CiscoSansTT"/>
          <w:b/>
          <w:bCs/>
          <w:i/>
          <w:iCs/>
          <w:color w:val="333333"/>
          <w:sz w:val="20"/>
          <w:szCs w:val="20"/>
        </w:rPr>
        <w:t>L</w:t>
      </w:r>
      <w:r w:rsidR="00B63684" w:rsidRPr="00EF0753">
        <w:rPr>
          <w:rFonts w:ascii="CiscoSansTT" w:eastAsia="Times New Roman" w:hAnsi="CiscoSansTT" w:cs="CiscoSansTT"/>
          <w:b/>
          <w:bCs/>
          <w:i/>
          <w:iCs/>
          <w:color w:val="333333"/>
          <w:sz w:val="20"/>
          <w:szCs w:val="20"/>
        </w:rPr>
        <w:t xml:space="preserve">ibraries and </w:t>
      </w:r>
      <w:proofErr w:type="gramStart"/>
      <w:r w:rsidR="00B63684" w:rsidRPr="00EF0753">
        <w:rPr>
          <w:rFonts w:ascii="CiscoSansTT" w:eastAsia="Times New Roman" w:hAnsi="CiscoSansTT" w:cs="CiscoSansTT"/>
          <w:b/>
          <w:bCs/>
          <w:i/>
          <w:iCs/>
          <w:color w:val="333333"/>
          <w:sz w:val="20"/>
          <w:szCs w:val="20"/>
        </w:rPr>
        <w:t>catalogs</w:t>
      </w:r>
      <w:r w:rsidRPr="00EF0753">
        <w:rPr>
          <w:rFonts w:ascii="CiscoSansTT" w:eastAsia="Times New Roman" w:hAnsi="CiscoSansTT" w:cs="CiscoSansTT"/>
          <w:b/>
          <w:bCs/>
          <w:i/>
          <w:iCs/>
          <w:color w:val="333333"/>
          <w:sz w:val="20"/>
          <w:szCs w:val="20"/>
        </w:rPr>
        <w:t xml:space="preserve"> :</w:t>
      </w:r>
      <w:proofErr w:type="gramEnd"/>
      <w:r w:rsidR="00B63684" w:rsidRPr="00F20361">
        <w:rPr>
          <w:rFonts w:ascii="CiscoSansTT" w:eastAsia="Times New Roman" w:hAnsi="CiscoSansTT" w:cs="CiscoSansTT"/>
          <w:color w:val="333333"/>
          <w:sz w:val="20"/>
          <w:szCs w:val="20"/>
        </w:rPr>
        <w:t xml:space="preserve"> </w:t>
      </w:r>
      <w:r>
        <w:rPr>
          <w:rFonts w:ascii="CiscoSansTT" w:eastAsia="Times New Roman" w:hAnsi="CiscoSansTT" w:cs="CiscoSansTT"/>
          <w:color w:val="333333"/>
          <w:sz w:val="20"/>
          <w:szCs w:val="20"/>
        </w:rPr>
        <w:t xml:space="preserve">They </w:t>
      </w:r>
      <w:r w:rsidR="00B63684" w:rsidRPr="00F20361">
        <w:rPr>
          <w:rFonts w:ascii="CiscoSansTT" w:eastAsia="Times New Roman" w:hAnsi="CiscoSansTT" w:cs="CiscoSansTT"/>
          <w:color w:val="333333"/>
          <w:sz w:val="20"/>
          <w:szCs w:val="20"/>
        </w:rPr>
        <w:t>are collections of predefined tasks and workflows that can be used as building blocks for more advanced workflows.</w:t>
      </w:r>
    </w:p>
    <w:p w14:paraId="5F71F15E" w14:textId="247FC810" w:rsidR="00B63684" w:rsidRPr="00112231" w:rsidRDefault="00B63684" w:rsidP="00677072">
      <w:pPr>
        <w:pStyle w:val="noindent"/>
        <w:shd w:val="clear" w:color="auto" w:fill="FFFFFF"/>
        <w:spacing w:before="48" w:beforeAutospacing="0" w:after="144" w:afterAutospacing="0"/>
        <w:rPr>
          <w:rFonts w:ascii="CiscoSansTT" w:hAnsi="CiscoSansTT" w:cs="CiscoSansTT"/>
          <w:color w:val="000000"/>
          <w:sz w:val="20"/>
          <w:szCs w:val="20"/>
        </w:rPr>
      </w:pPr>
      <w:r w:rsidRPr="00112231">
        <w:rPr>
          <w:rFonts w:ascii="CiscoSansTT" w:hAnsi="CiscoSansTT" w:cs="CiscoSansTT"/>
          <w:color w:val="333333"/>
          <w:sz w:val="20"/>
          <w:szCs w:val="20"/>
        </w:rPr>
        <w:t xml:space="preserve">A module is the topmost logical entry point into Cisco UCS Director. </w:t>
      </w:r>
      <w:proofErr w:type="gramStart"/>
      <w:r w:rsidRPr="00112231">
        <w:rPr>
          <w:rFonts w:ascii="CiscoSansTT" w:hAnsi="CiscoSansTT" w:cs="CiscoSansTT"/>
          <w:color w:val="333333"/>
          <w:sz w:val="20"/>
          <w:szCs w:val="20"/>
        </w:rPr>
        <w:t>In order to</w:t>
      </w:r>
      <w:proofErr w:type="gramEnd"/>
      <w:r w:rsidRPr="00112231">
        <w:rPr>
          <w:rFonts w:ascii="CiscoSansTT" w:hAnsi="CiscoSansTT" w:cs="CiscoSansTT"/>
          <w:color w:val="333333"/>
          <w:sz w:val="20"/>
          <w:szCs w:val="20"/>
        </w:rPr>
        <w:t xml:space="preserve"> add or extend the functionality of the system, a new module must be developed and deployed on Cisco UCS Director. A module developed using Open Automation behaves the same way as any Cisco UCS Director built-in feature or module. </w:t>
      </w:r>
    </w:p>
    <w:p w14:paraId="39126B4D" w14:textId="77777777" w:rsidR="00B63684" w:rsidRPr="00112231" w:rsidRDefault="00B63684" w:rsidP="00B63684">
      <w:pPr>
        <w:pStyle w:val="noindent"/>
        <w:shd w:val="clear" w:color="auto" w:fill="FFFFFF"/>
        <w:spacing w:before="48" w:beforeAutospacing="0" w:after="144" w:afterAutospacing="0"/>
        <w:rPr>
          <w:rFonts w:ascii="CiscoSansTT" w:hAnsi="CiscoSansTT" w:cs="CiscoSansTT"/>
          <w:color w:val="333333"/>
          <w:sz w:val="20"/>
          <w:szCs w:val="20"/>
        </w:rPr>
      </w:pPr>
      <w:r w:rsidRPr="00112231">
        <w:rPr>
          <w:rFonts w:ascii="CiscoSansTT" w:hAnsi="CiscoSansTT" w:cs="CiscoSansTT"/>
          <w:color w:val="333333"/>
          <w:sz w:val="20"/>
          <w:szCs w:val="20"/>
        </w:rPr>
        <w:t>Cisco UCS Director offers a REST API that enables applications to consume or manipulate the data stored in Cisco UCS Director. Applications use HTTP or HTTPS requests from the REST API to perform Create/Read/Update/Delete (CRUD) operations on Cisco UCS Director resources. With an API call, a developer can execute Cisco UCS Director workflows and change the configuration of switches, adapters, policies, and any other hardware and software components. The API accepts and returns HTTP messages that contain JavaScript Object Notation (JSON) or Extensible Markup Language (XML) documents.</w:t>
      </w:r>
    </w:p>
    <w:p w14:paraId="4EB6EE04" w14:textId="77777777" w:rsidR="00816D6C" w:rsidRDefault="00816D6C" w:rsidP="00B63684">
      <w:pPr>
        <w:pStyle w:val="noindent"/>
        <w:shd w:val="clear" w:color="auto" w:fill="FFFFFF"/>
        <w:spacing w:before="48" w:beforeAutospacing="0" w:after="144" w:afterAutospacing="0"/>
        <w:rPr>
          <w:rFonts w:ascii="CiscoSansTT" w:hAnsi="CiscoSansTT" w:cs="CiscoSansTT"/>
          <w:color w:val="333333"/>
          <w:sz w:val="20"/>
          <w:szCs w:val="20"/>
        </w:rPr>
      </w:pPr>
    </w:p>
    <w:p w14:paraId="5FA95CA7" w14:textId="5AD5F31B" w:rsidR="00B63684" w:rsidRPr="00112231" w:rsidRDefault="00B63684" w:rsidP="00B63684">
      <w:pPr>
        <w:pStyle w:val="noindent"/>
        <w:shd w:val="clear" w:color="auto" w:fill="FFFFFF"/>
        <w:spacing w:before="48" w:beforeAutospacing="0" w:after="144" w:afterAutospacing="0"/>
        <w:rPr>
          <w:rFonts w:ascii="CiscoSansTT" w:hAnsi="CiscoSansTT" w:cs="CiscoSansTT"/>
          <w:color w:val="333333"/>
          <w:sz w:val="20"/>
          <w:szCs w:val="20"/>
        </w:rPr>
      </w:pPr>
      <w:r w:rsidRPr="00112231">
        <w:rPr>
          <w:rFonts w:ascii="CiscoSansTT" w:hAnsi="CiscoSansTT" w:cs="CiscoSansTT"/>
          <w:color w:val="333333"/>
          <w:sz w:val="20"/>
          <w:szCs w:val="20"/>
        </w:rPr>
        <w:t>Within the user advanced settings is an option to enable the developer menu. By enabling the developer menu, access to the REST API browser and the Report Metadata features is turned on. The REST API browser becomes visible under the Orchestration tab of Cisco UCS Director and provides API information and API code generation capabilities for all available APIs. The Report Metadata option becomes available on all the pages of the Cisco UCS Director GUI; when selected, it returns the API code that the GUI is using to retrieve the information that is displayed to the user in that specific page. This code includes a complete URL that is ready to paste into a browser to send the request to Cisco UCS Director. Both the REST API browser and the Report Metadata features are extremely valuable to developers as they provide ready-to-use sample code and API calls to all the resources available in Cisco UCS Director. </w:t>
      </w:r>
    </w:p>
    <w:p w14:paraId="7F546C7F" w14:textId="19266DFE" w:rsidR="00B63684" w:rsidRDefault="00B63684" w:rsidP="00B63684">
      <w:pPr>
        <w:rPr>
          <w:rFonts w:ascii="Times New Roman" w:hAnsi="Times New Roman"/>
          <w:sz w:val="24"/>
          <w:szCs w:val="24"/>
        </w:rPr>
      </w:pPr>
      <w:r>
        <w:rPr>
          <w:noProof/>
        </w:rPr>
        <w:drawing>
          <wp:inline distT="0" distB="0" distL="0" distR="0" wp14:anchorId="5D150092" wp14:editId="54F5E14B">
            <wp:extent cx="3883381" cy="3162300"/>
            <wp:effectExtent l="0" t="0" r="3175" b="0"/>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4463" cy="3171324"/>
                    </a:xfrm>
                    <a:prstGeom prst="rect">
                      <a:avLst/>
                    </a:prstGeom>
                    <a:noFill/>
                    <a:ln>
                      <a:noFill/>
                    </a:ln>
                  </pic:spPr>
                </pic:pic>
              </a:graphicData>
            </a:graphic>
          </wp:inline>
        </w:drawing>
      </w:r>
    </w:p>
    <w:p w14:paraId="19F13856" w14:textId="6CF3C71B" w:rsidR="00B63684" w:rsidRPr="008E3708" w:rsidRDefault="00B63684" w:rsidP="00B63684">
      <w:pPr>
        <w:rPr>
          <w:rFonts w:ascii="CiscoSansTT" w:hAnsi="CiscoSansTT" w:cs="CiscoSansTT"/>
          <w:sz w:val="20"/>
          <w:szCs w:val="20"/>
        </w:rPr>
      </w:pPr>
    </w:p>
    <w:p w14:paraId="560AF097" w14:textId="77777777" w:rsidR="00B63684" w:rsidRPr="008E3708" w:rsidRDefault="00B63684" w:rsidP="00B63684">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lastRenderedPageBreak/>
        <w:t>Each REST API request must be associated with an HTTP header called </w:t>
      </w:r>
      <w:r w:rsidRPr="008E3708">
        <w:rPr>
          <w:rStyle w:val="Strong"/>
          <w:rFonts w:ascii="CiscoSansTT" w:hAnsi="CiscoSansTT" w:cs="CiscoSansTT"/>
          <w:color w:val="333333"/>
          <w:sz w:val="20"/>
          <w:szCs w:val="20"/>
        </w:rPr>
        <w:t>X-</w:t>
      </w:r>
      <w:proofErr w:type="spellStart"/>
      <w:r w:rsidRPr="008E3708">
        <w:rPr>
          <w:rStyle w:val="Strong"/>
          <w:rFonts w:ascii="CiscoSansTT" w:hAnsi="CiscoSansTT" w:cs="CiscoSansTT"/>
          <w:color w:val="333333"/>
          <w:sz w:val="20"/>
          <w:szCs w:val="20"/>
        </w:rPr>
        <w:t>Cloupia</w:t>
      </w:r>
      <w:proofErr w:type="spellEnd"/>
      <w:r w:rsidRPr="008E3708">
        <w:rPr>
          <w:rStyle w:val="Strong"/>
          <w:rFonts w:ascii="CiscoSansTT" w:hAnsi="CiscoSansTT" w:cs="CiscoSansTT"/>
          <w:color w:val="333333"/>
          <w:sz w:val="20"/>
          <w:szCs w:val="20"/>
        </w:rPr>
        <w:t>-Request-Key</w:t>
      </w:r>
      <w:r w:rsidRPr="008E3708">
        <w:rPr>
          <w:rFonts w:ascii="CiscoSansTT" w:hAnsi="CiscoSansTT" w:cs="CiscoSansTT"/>
          <w:color w:val="333333"/>
          <w:sz w:val="20"/>
          <w:szCs w:val="20"/>
        </w:rPr>
        <w:t>, with its value set to the REST API access key retrieved previously. The REST API request must contain a valid URL of the following format:</w:t>
      </w:r>
    </w:p>
    <w:p w14:paraId="7CBCB747" w14:textId="77777777" w:rsidR="00B63684" w:rsidRPr="008E3708" w:rsidRDefault="00B63684" w:rsidP="00B63684">
      <w:pPr>
        <w:pStyle w:val="noindent"/>
        <w:shd w:val="clear" w:color="auto" w:fill="FFFFFF"/>
        <w:spacing w:before="48" w:beforeAutospacing="0" w:after="144" w:afterAutospacing="0"/>
        <w:rPr>
          <w:rFonts w:ascii="CiscoSansTT" w:hAnsi="CiscoSansTT" w:cs="CiscoSansTT"/>
          <w:color w:val="333333"/>
          <w:sz w:val="20"/>
          <w:szCs w:val="20"/>
        </w:rPr>
      </w:pPr>
      <w:r w:rsidRPr="008E3708">
        <w:rPr>
          <w:rStyle w:val="Strong"/>
          <w:rFonts w:ascii="CiscoSansTT" w:hAnsi="CiscoSansTT" w:cs="CiscoSansTT"/>
          <w:color w:val="333333"/>
          <w:sz w:val="20"/>
          <w:szCs w:val="20"/>
        </w:rPr>
        <w:t>https://</w:t>
      </w:r>
      <w:r w:rsidRPr="008E3708">
        <w:rPr>
          <w:rStyle w:val="Emphasis"/>
          <w:rFonts w:ascii="CiscoSansTT" w:hAnsi="CiscoSansTT" w:cs="CiscoSansTT"/>
          <w:b/>
          <w:bCs/>
          <w:color w:val="333333"/>
          <w:sz w:val="20"/>
          <w:szCs w:val="20"/>
        </w:rPr>
        <w:t>Cisco_UCS_Director/app/api/rest?formatType=json&amp;opName</w:t>
      </w:r>
      <w:r w:rsidRPr="008E3708">
        <w:rPr>
          <w:rStyle w:val="Strong"/>
          <w:rFonts w:ascii="CiscoSansTT" w:hAnsi="CiscoSansTT" w:cs="CiscoSansTT"/>
          <w:color w:val="333333"/>
          <w:sz w:val="20"/>
          <w:szCs w:val="20"/>
        </w:rPr>
        <w:t>=operationName&amp;</w:t>
      </w:r>
      <w:r w:rsidRPr="008E3708">
        <w:rPr>
          <w:rStyle w:val="Emphasis"/>
          <w:rFonts w:ascii="CiscoSansTT" w:hAnsi="CiscoSansTT" w:cs="CiscoSansTT"/>
          <w:b/>
          <w:bCs/>
          <w:color w:val="333333"/>
          <w:sz w:val="20"/>
          <w:szCs w:val="20"/>
        </w:rPr>
        <w:t>opData</w:t>
      </w:r>
      <w:r w:rsidRPr="008E3708">
        <w:rPr>
          <w:rStyle w:val="Strong"/>
          <w:rFonts w:ascii="CiscoSansTT" w:hAnsi="CiscoSansTT" w:cs="CiscoSansTT"/>
          <w:color w:val="333333"/>
          <w:sz w:val="20"/>
          <w:szCs w:val="20"/>
        </w:rPr>
        <w:t>=operationData</w:t>
      </w:r>
    </w:p>
    <w:p w14:paraId="6ED02A9B" w14:textId="77777777" w:rsidR="00B63684" w:rsidRPr="008E3708" w:rsidRDefault="00B63684" w:rsidP="00B63684">
      <w:pPr>
        <w:pStyle w:val="noindent"/>
        <w:shd w:val="clear" w:color="auto" w:fill="FFFFFF"/>
        <w:spacing w:before="48" w:beforeAutospacing="0" w:after="144" w:afterAutospacing="0"/>
        <w:rPr>
          <w:rFonts w:ascii="CiscoSansTT" w:hAnsi="CiscoSansTT" w:cs="CiscoSansTT"/>
          <w:color w:val="333333"/>
          <w:sz w:val="20"/>
          <w:szCs w:val="20"/>
        </w:rPr>
      </w:pPr>
      <w:proofErr w:type="gramStart"/>
      <w:r w:rsidRPr="008E3708">
        <w:rPr>
          <w:rFonts w:ascii="CiscoSansTT" w:hAnsi="CiscoSansTT" w:cs="CiscoSansTT"/>
          <w:color w:val="333333"/>
          <w:sz w:val="20"/>
          <w:szCs w:val="20"/>
        </w:rPr>
        <w:t>where</w:t>
      </w:r>
      <w:proofErr w:type="gramEnd"/>
    </w:p>
    <w:p w14:paraId="42FF7A6A" w14:textId="77777777" w:rsidR="00B63684" w:rsidRPr="00816D6C" w:rsidRDefault="00B63684" w:rsidP="00816D6C">
      <w:pPr>
        <w:pStyle w:val="NoSpacing"/>
        <w:numPr>
          <w:ilvl w:val="0"/>
          <w:numId w:val="25"/>
        </w:numPr>
        <w:rPr>
          <w:rFonts w:ascii="CiscoSansTT" w:hAnsi="CiscoSansTT" w:cs="CiscoSansTT"/>
          <w:sz w:val="20"/>
          <w:szCs w:val="20"/>
        </w:rPr>
      </w:pPr>
      <w:proofErr w:type="spellStart"/>
      <w:r w:rsidRPr="00816D6C">
        <w:rPr>
          <w:rStyle w:val="Strong"/>
          <w:rFonts w:ascii="CiscoSansTT" w:hAnsi="CiscoSansTT" w:cs="CiscoSansTT"/>
          <w:color w:val="000000"/>
          <w:sz w:val="20"/>
          <w:szCs w:val="20"/>
        </w:rPr>
        <w:t>Cisco_UCS_Director</w:t>
      </w:r>
      <w:proofErr w:type="spellEnd"/>
      <w:r w:rsidRPr="00816D6C">
        <w:rPr>
          <w:rStyle w:val="Strong"/>
          <w:rFonts w:ascii="CiscoSansTT" w:hAnsi="CiscoSansTT" w:cs="CiscoSansTT"/>
          <w:color w:val="000000"/>
          <w:sz w:val="20"/>
          <w:szCs w:val="20"/>
        </w:rPr>
        <w:t>:</w:t>
      </w:r>
      <w:r w:rsidRPr="00816D6C">
        <w:rPr>
          <w:rFonts w:ascii="CiscoSansTT" w:hAnsi="CiscoSansTT" w:cs="CiscoSansTT"/>
          <w:sz w:val="20"/>
          <w:szCs w:val="20"/>
        </w:rPr>
        <w:t> This is the IP address or hostname of the Cisco UCS Director VM.</w:t>
      </w:r>
    </w:p>
    <w:p w14:paraId="5E0802F5" w14:textId="77777777" w:rsidR="00B63684" w:rsidRPr="00816D6C" w:rsidRDefault="00B63684" w:rsidP="00816D6C">
      <w:pPr>
        <w:pStyle w:val="NoSpacing"/>
        <w:numPr>
          <w:ilvl w:val="0"/>
          <w:numId w:val="25"/>
        </w:numPr>
        <w:rPr>
          <w:rFonts w:ascii="CiscoSansTT" w:hAnsi="CiscoSansTT" w:cs="CiscoSansTT"/>
          <w:sz w:val="20"/>
          <w:szCs w:val="20"/>
        </w:rPr>
      </w:pPr>
      <w:proofErr w:type="spellStart"/>
      <w:r w:rsidRPr="00816D6C">
        <w:rPr>
          <w:rStyle w:val="Strong"/>
          <w:rFonts w:ascii="CiscoSansTT" w:hAnsi="CiscoSansTT" w:cs="CiscoSansTT"/>
          <w:color w:val="000000"/>
          <w:sz w:val="20"/>
          <w:szCs w:val="20"/>
        </w:rPr>
        <w:t>formatType</w:t>
      </w:r>
      <w:proofErr w:type="spellEnd"/>
      <w:r w:rsidRPr="00816D6C">
        <w:rPr>
          <w:rStyle w:val="Strong"/>
          <w:rFonts w:ascii="CiscoSansTT" w:hAnsi="CiscoSansTT" w:cs="CiscoSansTT"/>
          <w:color w:val="000000"/>
          <w:sz w:val="20"/>
          <w:szCs w:val="20"/>
        </w:rPr>
        <w:t>:</w:t>
      </w:r>
      <w:r w:rsidRPr="00816D6C">
        <w:rPr>
          <w:rFonts w:ascii="CiscoSansTT" w:hAnsi="CiscoSansTT" w:cs="CiscoSansTT"/>
          <w:sz w:val="20"/>
          <w:szCs w:val="20"/>
        </w:rPr>
        <w:t> This can be either JSON or XML; it is JSON in this case. (Only JSON is discussed throughout the rest of this chapter.)</w:t>
      </w:r>
    </w:p>
    <w:p w14:paraId="746651A9" w14:textId="77777777" w:rsidR="00B63684" w:rsidRPr="00816D6C" w:rsidRDefault="00B63684" w:rsidP="00816D6C">
      <w:pPr>
        <w:pStyle w:val="NoSpacing"/>
        <w:numPr>
          <w:ilvl w:val="0"/>
          <w:numId w:val="25"/>
        </w:numPr>
        <w:rPr>
          <w:rFonts w:ascii="CiscoSansTT" w:hAnsi="CiscoSansTT" w:cs="CiscoSansTT"/>
          <w:sz w:val="20"/>
          <w:szCs w:val="20"/>
        </w:rPr>
      </w:pPr>
      <w:proofErr w:type="spellStart"/>
      <w:r w:rsidRPr="00816D6C">
        <w:rPr>
          <w:rStyle w:val="Strong"/>
          <w:rFonts w:ascii="CiscoSansTT" w:hAnsi="CiscoSansTT" w:cs="CiscoSansTT"/>
          <w:color w:val="000000"/>
          <w:sz w:val="20"/>
          <w:szCs w:val="20"/>
        </w:rPr>
        <w:t>opName</w:t>
      </w:r>
      <w:proofErr w:type="spellEnd"/>
      <w:r w:rsidRPr="00816D6C">
        <w:rPr>
          <w:rStyle w:val="Strong"/>
          <w:rFonts w:ascii="CiscoSansTT" w:hAnsi="CiscoSansTT" w:cs="CiscoSansTT"/>
          <w:color w:val="000000"/>
          <w:sz w:val="20"/>
          <w:szCs w:val="20"/>
        </w:rPr>
        <w:t>:</w:t>
      </w:r>
      <w:r w:rsidRPr="00816D6C">
        <w:rPr>
          <w:rFonts w:ascii="CiscoSansTT" w:hAnsi="CiscoSansTT" w:cs="CiscoSansTT"/>
          <w:sz w:val="20"/>
          <w:szCs w:val="20"/>
        </w:rPr>
        <w:t xml:space="preserve"> This is the API operation name that is associated with the request (for example, </w:t>
      </w:r>
      <w:proofErr w:type="spellStart"/>
      <w:r w:rsidRPr="00816D6C">
        <w:rPr>
          <w:rFonts w:ascii="CiscoSansTT" w:hAnsi="CiscoSansTT" w:cs="CiscoSansTT"/>
          <w:sz w:val="20"/>
          <w:szCs w:val="20"/>
        </w:rPr>
        <w:t>userAPIGetMyLoginProfile</w:t>
      </w:r>
      <w:proofErr w:type="spellEnd"/>
      <w:r w:rsidRPr="00816D6C">
        <w:rPr>
          <w:rFonts w:ascii="CiscoSansTT" w:hAnsi="CiscoSansTT" w:cs="CiscoSansTT"/>
          <w:sz w:val="20"/>
          <w:szCs w:val="20"/>
        </w:rPr>
        <w:t>), as explored later in this chapter.</w:t>
      </w:r>
    </w:p>
    <w:p w14:paraId="1457A660" w14:textId="43E45358" w:rsidR="00B63684" w:rsidRDefault="00B63684" w:rsidP="00816D6C">
      <w:pPr>
        <w:pStyle w:val="NoSpacing"/>
        <w:numPr>
          <w:ilvl w:val="0"/>
          <w:numId w:val="25"/>
        </w:numPr>
        <w:rPr>
          <w:rFonts w:ascii="CiscoSansTT" w:hAnsi="CiscoSansTT" w:cs="CiscoSansTT"/>
          <w:sz w:val="20"/>
          <w:szCs w:val="20"/>
        </w:rPr>
      </w:pPr>
      <w:proofErr w:type="spellStart"/>
      <w:r w:rsidRPr="00816D6C">
        <w:rPr>
          <w:rStyle w:val="Strong"/>
          <w:rFonts w:ascii="CiscoSansTT" w:hAnsi="CiscoSansTT" w:cs="CiscoSansTT"/>
          <w:color w:val="000000"/>
          <w:sz w:val="20"/>
          <w:szCs w:val="20"/>
        </w:rPr>
        <w:t>opData</w:t>
      </w:r>
      <w:proofErr w:type="spellEnd"/>
      <w:r w:rsidRPr="00816D6C">
        <w:rPr>
          <w:rStyle w:val="Strong"/>
          <w:rFonts w:ascii="CiscoSansTT" w:hAnsi="CiscoSansTT" w:cs="CiscoSansTT"/>
          <w:color w:val="000000"/>
          <w:sz w:val="20"/>
          <w:szCs w:val="20"/>
        </w:rPr>
        <w:t>:</w:t>
      </w:r>
      <w:r w:rsidRPr="00816D6C">
        <w:rPr>
          <w:rFonts w:ascii="CiscoSansTT" w:hAnsi="CiscoSansTT" w:cs="CiscoSansTT"/>
          <w:sz w:val="20"/>
          <w:szCs w:val="20"/>
        </w:rPr>
        <w:t xml:space="preserve"> This contains the </w:t>
      </w:r>
      <w:proofErr w:type="gramStart"/>
      <w:r w:rsidRPr="00816D6C">
        <w:rPr>
          <w:rFonts w:ascii="CiscoSansTT" w:hAnsi="CiscoSansTT" w:cs="CiscoSansTT"/>
          <w:sz w:val="20"/>
          <w:szCs w:val="20"/>
        </w:rPr>
        <w:t>parameters</w:t>
      </w:r>
      <w:proofErr w:type="gramEnd"/>
      <w:r w:rsidRPr="00816D6C">
        <w:rPr>
          <w:rFonts w:ascii="CiscoSansTT" w:hAnsi="CiscoSansTT" w:cs="CiscoSansTT"/>
          <w:sz w:val="20"/>
          <w:szCs w:val="20"/>
        </w:rPr>
        <w:t xml:space="preserve"> or the arguments associated with the operation. Cisco UCS Director uses JSON encoding for the parameters. If an operation doesn’t require any parameters, the empty set {} should be used. When building the URL, escape characters should be encoded as appropriate.</w:t>
      </w:r>
    </w:p>
    <w:p w14:paraId="78EA6C82" w14:textId="77777777" w:rsidR="00816D6C" w:rsidRDefault="00816D6C" w:rsidP="00B63684">
      <w:pPr>
        <w:pStyle w:val="noindent"/>
        <w:shd w:val="clear" w:color="auto" w:fill="FFFFFF"/>
        <w:spacing w:before="48" w:beforeAutospacing="0" w:after="144" w:afterAutospacing="0"/>
        <w:rPr>
          <w:rFonts w:ascii="CiscoSansTT" w:hAnsi="CiscoSansTT" w:cs="CiscoSansTT"/>
          <w:color w:val="333333"/>
          <w:sz w:val="20"/>
          <w:szCs w:val="20"/>
        </w:rPr>
      </w:pPr>
    </w:p>
    <w:p w14:paraId="31C3B63B" w14:textId="281B0715" w:rsidR="00B63684" w:rsidRDefault="00B63684" w:rsidP="00816D6C">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Programming guides and complete documentation of the Cisco UCS REST API can be found at the following link: </w:t>
      </w:r>
      <w:hyperlink r:id="rId30" w:history="1">
        <w:r w:rsidRPr="008E3708">
          <w:rPr>
            <w:rStyle w:val="Hyperlink"/>
            <w:rFonts w:ascii="CiscoSansTT" w:hAnsi="CiscoSansTT" w:cs="CiscoSansTT"/>
            <w:color w:val="070707"/>
            <w:sz w:val="20"/>
            <w:szCs w:val="20"/>
          </w:rPr>
          <w:t>https://www.cisco.com/c/en/us/support/servers-unified-computing/ucs-director/products-programming-reference-guides-list.html</w:t>
        </w:r>
      </w:hyperlink>
      <w:r w:rsidRPr="008E3708">
        <w:rPr>
          <w:rFonts w:ascii="CiscoSansTT" w:hAnsi="CiscoSansTT" w:cs="CiscoSansTT"/>
          <w:color w:val="333333"/>
          <w:sz w:val="20"/>
          <w:szCs w:val="20"/>
        </w:rPr>
        <w:t xml:space="preserve">. The Cisco </w:t>
      </w:r>
      <w:proofErr w:type="spellStart"/>
      <w:r w:rsidRPr="008E3708">
        <w:rPr>
          <w:rFonts w:ascii="CiscoSansTT" w:hAnsi="CiscoSansTT" w:cs="CiscoSansTT"/>
          <w:color w:val="333333"/>
          <w:sz w:val="20"/>
          <w:szCs w:val="20"/>
        </w:rPr>
        <w:t>DevNet</w:t>
      </w:r>
      <w:proofErr w:type="spellEnd"/>
      <w:r w:rsidRPr="008E3708">
        <w:rPr>
          <w:rFonts w:ascii="CiscoSansTT" w:hAnsi="CiscoSansTT" w:cs="CiscoSansTT"/>
          <w:color w:val="333333"/>
          <w:sz w:val="20"/>
          <w:szCs w:val="20"/>
        </w:rPr>
        <w:t xml:space="preserve"> team makes available a reservable sandbox called “UCS Management” for learning purposes. This sandbox contains an installation of Cisco UCS Director and is available at </w:t>
      </w:r>
      <w:hyperlink r:id="rId31" w:history="1">
        <w:r w:rsidRPr="008E3708">
          <w:rPr>
            <w:rStyle w:val="Hyperlink"/>
            <w:rFonts w:ascii="CiscoSansTT" w:hAnsi="CiscoSansTT" w:cs="CiscoSansTT"/>
            <w:color w:val="070707"/>
            <w:sz w:val="20"/>
            <w:szCs w:val="20"/>
          </w:rPr>
          <w:t>https://developer.cisco.com/sandbox</w:t>
        </w:r>
      </w:hyperlink>
      <w:r w:rsidRPr="008E3708">
        <w:rPr>
          <w:rFonts w:ascii="CiscoSansTT" w:hAnsi="CiscoSansTT" w:cs="CiscoSansTT"/>
          <w:color w:val="333333"/>
          <w:sz w:val="20"/>
          <w:szCs w:val="20"/>
        </w:rPr>
        <w:t xml:space="preserve">. </w:t>
      </w:r>
    </w:p>
    <w:p w14:paraId="2FEB823A" w14:textId="77777777" w:rsidR="00816D6C" w:rsidRPr="008E3708" w:rsidRDefault="00816D6C" w:rsidP="00816D6C">
      <w:pPr>
        <w:pStyle w:val="noindent"/>
        <w:shd w:val="clear" w:color="auto" w:fill="FFFFFF"/>
        <w:spacing w:before="48" w:beforeAutospacing="0" w:after="144" w:afterAutospacing="0"/>
        <w:rPr>
          <w:rFonts w:ascii="CiscoSansTT" w:hAnsi="CiscoSansTT" w:cs="CiscoSansTT"/>
          <w:color w:val="333333"/>
          <w:sz w:val="20"/>
          <w:szCs w:val="20"/>
          <w:shd w:val="clear" w:color="auto" w:fill="FFFFFF"/>
        </w:rPr>
      </w:pPr>
    </w:p>
    <w:p w14:paraId="3BC356FD" w14:textId="77777777" w:rsidR="00B63684" w:rsidRPr="00E5051E" w:rsidRDefault="00B63684" w:rsidP="00E5051E">
      <w:pPr>
        <w:pStyle w:val="NoSpacing"/>
        <w:rPr>
          <w:rFonts w:ascii="Courier New" w:hAnsi="Courier New" w:cs="Courier New"/>
          <w:sz w:val="16"/>
          <w:szCs w:val="16"/>
        </w:rPr>
      </w:pPr>
      <w:r w:rsidRPr="00E5051E">
        <w:rPr>
          <w:rFonts w:ascii="Courier New" w:hAnsi="Courier New" w:cs="Courier New"/>
          <w:sz w:val="16"/>
          <w:szCs w:val="16"/>
        </w:rPr>
        <w:t>curl -k -L -X GET \</w:t>
      </w:r>
    </w:p>
    <w:p w14:paraId="4FED0A71" w14:textId="77777777" w:rsidR="00B63684" w:rsidRPr="00E5051E" w:rsidRDefault="00B63684" w:rsidP="00E5051E">
      <w:pPr>
        <w:pStyle w:val="NoSpacing"/>
        <w:rPr>
          <w:rFonts w:ascii="Courier New" w:hAnsi="Courier New" w:cs="Courier New"/>
          <w:sz w:val="16"/>
          <w:szCs w:val="16"/>
        </w:rPr>
      </w:pPr>
      <w:r w:rsidRPr="00E5051E">
        <w:rPr>
          <w:rFonts w:ascii="Courier New" w:hAnsi="Courier New" w:cs="Courier New"/>
          <w:sz w:val="16"/>
          <w:szCs w:val="16"/>
        </w:rPr>
        <w:t xml:space="preserve">  -g 'http://10.10.10.66/app/api/rest?formatType=json&amp;opName=userAPIGetWorkflowInput</w:t>
      </w:r>
    </w:p>
    <w:p w14:paraId="53B6656B" w14:textId="77777777" w:rsidR="00B63684" w:rsidRPr="00E5051E" w:rsidRDefault="00B63684" w:rsidP="00E5051E">
      <w:pPr>
        <w:pStyle w:val="NoSpacing"/>
        <w:rPr>
          <w:rFonts w:ascii="Courier New" w:hAnsi="Courier New" w:cs="Courier New"/>
          <w:sz w:val="16"/>
          <w:szCs w:val="16"/>
        </w:rPr>
      </w:pPr>
      <w:r w:rsidRPr="00E5051E">
        <w:rPr>
          <w:rFonts w:ascii="Courier New" w:hAnsi="Courier New" w:cs="Courier New"/>
          <w:sz w:val="16"/>
          <w:szCs w:val="16"/>
        </w:rPr>
        <w:t xml:space="preserve">  </w:t>
      </w:r>
      <w:proofErr w:type="spellStart"/>
      <w:r w:rsidRPr="00E5051E">
        <w:rPr>
          <w:rFonts w:ascii="Courier New" w:hAnsi="Courier New" w:cs="Courier New"/>
          <w:sz w:val="16"/>
          <w:szCs w:val="16"/>
        </w:rPr>
        <w:t>s&amp;opData</w:t>
      </w:r>
      <w:proofErr w:type="spellEnd"/>
      <w:r w:rsidRPr="00E5051E">
        <w:rPr>
          <w:rFonts w:ascii="Courier New" w:hAnsi="Courier New" w:cs="Courier New"/>
          <w:sz w:val="16"/>
          <w:szCs w:val="16"/>
        </w:rPr>
        <w:t>={param</w:t>
      </w:r>
      <w:proofErr w:type="gramStart"/>
      <w:r w:rsidRPr="00E5051E">
        <w:rPr>
          <w:rFonts w:ascii="Courier New" w:hAnsi="Courier New" w:cs="Courier New"/>
          <w:sz w:val="16"/>
          <w:szCs w:val="16"/>
        </w:rPr>
        <w:t>0:%</w:t>
      </w:r>
      <w:proofErr w:type="gramEnd"/>
      <w:r w:rsidRPr="00E5051E">
        <w:rPr>
          <w:rFonts w:ascii="Courier New" w:hAnsi="Courier New" w:cs="Courier New"/>
          <w:sz w:val="16"/>
          <w:szCs w:val="16"/>
        </w:rPr>
        <w:t>22VMware%20OVF%20Deployment%22}' \</w:t>
      </w:r>
    </w:p>
    <w:p w14:paraId="175DA7F2" w14:textId="77777777" w:rsidR="00B63684" w:rsidRPr="00E5051E" w:rsidRDefault="00B63684" w:rsidP="00E5051E">
      <w:pPr>
        <w:pStyle w:val="NoSpacing"/>
        <w:rPr>
          <w:rFonts w:ascii="Courier New" w:hAnsi="Courier New" w:cs="Courier New"/>
          <w:sz w:val="16"/>
          <w:szCs w:val="16"/>
        </w:rPr>
      </w:pPr>
      <w:r w:rsidRPr="00E5051E">
        <w:rPr>
          <w:rFonts w:ascii="Courier New" w:hAnsi="Courier New" w:cs="Courier New"/>
          <w:sz w:val="16"/>
          <w:szCs w:val="16"/>
        </w:rPr>
        <w:t xml:space="preserve">  -H 'X-</w:t>
      </w:r>
      <w:proofErr w:type="spellStart"/>
      <w:r w:rsidRPr="00E5051E">
        <w:rPr>
          <w:rFonts w:ascii="Courier New" w:hAnsi="Courier New" w:cs="Courier New"/>
          <w:sz w:val="16"/>
          <w:szCs w:val="16"/>
        </w:rPr>
        <w:t>Cloupia</w:t>
      </w:r>
      <w:proofErr w:type="spellEnd"/>
      <w:r w:rsidRPr="00E5051E">
        <w:rPr>
          <w:rFonts w:ascii="Courier New" w:hAnsi="Courier New" w:cs="Courier New"/>
          <w:sz w:val="16"/>
          <w:szCs w:val="16"/>
        </w:rPr>
        <w:t>-Request-Key: 8187C34017C3479089C66678F32775FE'</w:t>
      </w:r>
    </w:p>
    <w:p w14:paraId="1E481B62" w14:textId="77777777" w:rsidR="004D1EDE" w:rsidRPr="008E3708" w:rsidRDefault="004D1EDE" w:rsidP="009252F9">
      <w:pPr>
        <w:rPr>
          <w:rFonts w:ascii="CiscoSansTT" w:hAnsi="CiscoSansTT" w:cs="CiscoSansTT"/>
          <w:sz w:val="20"/>
          <w:szCs w:val="20"/>
        </w:rPr>
      </w:pPr>
    </w:p>
    <w:p w14:paraId="4BFA2D1E" w14:textId="1497CAB4" w:rsidR="00B63684" w:rsidRPr="00E5051E" w:rsidRDefault="00CB69AE" w:rsidP="009252F9">
      <w:pPr>
        <w:rPr>
          <w:rFonts w:ascii="CiscoSansTT" w:hAnsi="CiscoSansTT" w:cs="CiscoSansTT"/>
          <w:b/>
          <w:bCs/>
          <w:sz w:val="20"/>
          <w:szCs w:val="20"/>
        </w:rPr>
      </w:pPr>
      <w:proofErr w:type="spellStart"/>
      <w:r w:rsidRPr="00E5051E">
        <w:rPr>
          <w:rFonts w:ascii="CiscoSansTT" w:hAnsi="CiscoSansTT" w:cs="CiscoSansTT"/>
          <w:b/>
          <w:bCs/>
          <w:sz w:val="20"/>
          <w:szCs w:val="20"/>
        </w:rPr>
        <w:t>Intersight</w:t>
      </w:r>
      <w:proofErr w:type="spellEnd"/>
    </w:p>
    <w:p w14:paraId="0BB14959" w14:textId="77777777" w:rsidR="00CB69AE" w:rsidRPr="008E3708" w:rsidRDefault="00CB69AE" w:rsidP="00CB69AE">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 xml:space="preserve">Some of the benefits of using Cisco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are the following:</w:t>
      </w:r>
    </w:p>
    <w:p w14:paraId="2B57A0DE" w14:textId="77777777" w:rsidR="00CB69AE" w:rsidRPr="00F4131F" w:rsidRDefault="00CB69AE" w:rsidP="00F4131F">
      <w:pPr>
        <w:pStyle w:val="NoSpacing"/>
        <w:numPr>
          <w:ilvl w:val="0"/>
          <w:numId w:val="26"/>
        </w:numPr>
        <w:rPr>
          <w:rFonts w:ascii="CiscoSansTT" w:hAnsi="CiscoSansTT" w:cs="CiscoSansTT"/>
          <w:sz w:val="20"/>
          <w:szCs w:val="20"/>
        </w:rPr>
      </w:pPr>
      <w:r w:rsidRPr="00F4131F">
        <w:rPr>
          <w:rFonts w:ascii="CiscoSansTT" w:hAnsi="CiscoSansTT" w:cs="CiscoSansTT"/>
          <w:sz w:val="20"/>
          <w:szCs w:val="20"/>
        </w:rPr>
        <w:t xml:space="preserve">It simplifies Cisco UCS and Cisco </w:t>
      </w:r>
      <w:proofErr w:type="spellStart"/>
      <w:r w:rsidRPr="00F4131F">
        <w:rPr>
          <w:rFonts w:ascii="CiscoSansTT" w:hAnsi="CiscoSansTT" w:cs="CiscoSansTT"/>
          <w:sz w:val="20"/>
          <w:szCs w:val="20"/>
        </w:rPr>
        <w:t>HyperFlex</w:t>
      </w:r>
      <w:proofErr w:type="spellEnd"/>
      <w:r w:rsidRPr="00F4131F">
        <w:rPr>
          <w:rFonts w:ascii="CiscoSansTT" w:hAnsi="CiscoSansTT" w:cs="CiscoSansTT"/>
          <w:sz w:val="20"/>
          <w:szCs w:val="20"/>
        </w:rPr>
        <w:t xml:space="preserve"> management with a single management platform.</w:t>
      </w:r>
    </w:p>
    <w:p w14:paraId="5BC32DB4" w14:textId="77777777" w:rsidR="00CB69AE" w:rsidRPr="00F4131F" w:rsidRDefault="00CB69AE" w:rsidP="00F4131F">
      <w:pPr>
        <w:pStyle w:val="NoSpacing"/>
        <w:numPr>
          <w:ilvl w:val="0"/>
          <w:numId w:val="26"/>
        </w:numPr>
        <w:rPr>
          <w:rFonts w:ascii="CiscoSansTT" w:hAnsi="CiscoSansTT" w:cs="CiscoSansTT"/>
          <w:sz w:val="20"/>
          <w:szCs w:val="20"/>
        </w:rPr>
      </w:pPr>
      <w:r w:rsidRPr="00F4131F">
        <w:rPr>
          <w:rFonts w:ascii="CiscoSansTT" w:hAnsi="CiscoSansTT" w:cs="CiscoSansTT"/>
          <w:sz w:val="20"/>
          <w:szCs w:val="20"/>
        </w:rPr>
        <w:t>It makes it possible to scale across data center and remote locations without additional complexity.</w:t>
      </w:r>
    </w:p>
    <w:p w14:paraId="69BD300C" w14:textId="77777777" w:rsidR="00CB69AE" w:rsidRPr="00F4131F" w:rsidRDefault="00CB69AE" w:rsidP="00F4131F">
      <w:pPr>
        <w:pStyle w:val="NoSpacing"/>
        <w:numPr>
          <w:ilvl w:val="0"/>
          <w:numId w:val="26"/>
        </w:numPr>
        <w:rPr>
          <w:rFonts w:ascii="CiscoSansTT" w:hAnsi="CiscoSansTT" w:cs="CiscoSansTT"/>
          <w:sz w:val="20"/>
          <w:szCs w:val="20"/>
        </w:rPr>
      </w:pPr>
      <w:r w:rsidRPr="00F4131F">
        <w:rPr>
          <w:rFonts w:ascii="CiscoSansTT" w:hAnsi="CiscoSansTT" w:cs="CiscoSansTT"/>
          <w:sz w:val="20"/>
          <w:szCs w:val="20"/>
        </w:rPr>
        <w:t>It automates the generation and forwarding of technical support files to the Cisco Technical Assistance Center to accelerate the troubleshooting process.</w:t>
      </w:r>
    </w:p>
    <w:p w14:paraId="19E93E83" w14:textId="77777777" w:rsidR="00CB69AE" w:rsidRPr="00F4131F" w:rsidRDefault="00CB69AE" w:rsidP="00F4131F">
      <w:pPr>
        <w:pStyle w:val="NoSpacing"/>
        <w:numPr>
          <w:ilvl w:val="0"/>
          <w:numId w:val="26"/>
        </w:numPr>
        <w:rPr>
          <w:rFonts w:ascii="CiscoSansTT" w:hAnsi="CiscoSansTT" w:cs="CiscoSansTT"/>
          <w:sz w:val="20"/>
          <w:szCs w:val="20"/>
        </w:rPr>
      </w:pPr>
      <w:r w:rsidRPr="00F4131F">
        <w:rPr>
          <w:rFonts w:ascii="CiscoSansTT" w:hAnsi="CiscoSansTT" w:cs="CiscoSansTT"/>
          <w:sz w:val="20"/>
          <w:szCs w:val="20"/>
        </w:rPr>
        <w:t>Full programmability and automation capabilities are available through a REST API interface.</w:t>
      </w:r>
    </w:p>
    <w:p w14:paraId="240FEEA0" w14:textId="0C819A15" w:rsidR="00CB69AE" w:rsidRDefault="00CB69AE" w:rsidP="00F4131F">
      <w:pPr>
        <w:pStyle w:val="NoSpacing"/>
        <w:numPr>
          <w:ilvl w:val="0"/>
          <w:numId w:val="26"/>
        </w:numPr>
        <w:rPr>
          <w:rFonts w:ascii="CiscoSansTT" w:hAnsi="CiscoSansTT" w:cs="CiscoSansTT"/>
          <w:sz w:val="20"/>
          <w:szCs w:val="20"/>
        </w:rPr>
      </w:pPr>
      <w:r w:rsidRPr="00F4131F">
        <w:rPr>
          <w:rFonts w:ascii="CiscoSansTT" w:hAnsi="CiscoSansTT" w:cs="CiscoSansTT"/>
          <w:sz w:val="20"/>
          <w:szCs w:val="20"/>
        </w:rPr>
        <w:t>A streamlined upgrade process is available for standalone Cisco UCS servers.</w:t>
      </w:r>
    </w:p>
    <w:p w14:paraId="6300C03D" w14:textId="77777777" w:rsidR="00F4131F" w:rsidRPr="00F4131F" w:rsidRDefault="00F4131F" w:rsidP="00F4131F">
      <w:pPr>
        <w:pStyle w:val="NoSpacing"/>
        <w:ind w:left="720"/>
        <w:rPr>
          <w:rFonts w:ascii="CiscoSansTT" w:hAnsi="CiscoSansTT" w:cs="CiscoSansTT"/>
          <w:sz w:val="20"/>
          <w:szCs w:val="20"/>
        </w:rPr>
      </w:pPr>
    </w:p>
    <w:p w14:paraId="2EC290C9" w14:textId="77777777" w:rsidR="005505E0" w:rsidRDefault="00CB69AE" w:rsidP="009252F9">
      <w:pPr>
        <w:rPr>
          <w:rFonts w:ascii="CiscoSansTT" w:hAnsi="CiscoSansTT" w:cs="CiscoSansTT"/>
          <w:color w:val="333333"/>
          <w:sz w:val="20"/>
          <w:szCs w:val="20"/>
          <w:shd w:val="clear" w:color="auto" w:fill="FFFFFF"/>
        </w:rPr>
      </w:pPr>
      <w:r w:rsidRPr="008E3708">
        <w:rPr>
          <w:rFonts w:ascii="CiscoSansTT" w:hAnsi="CiscoSansTT" w:cs="CiscoSansTT"/>
          <w:color w:val="333333"/>
          <w:sz w:val="20"/>
          <w:szCs w:val="20"/>
          <w:shd w:val="clear" w:color="auto" w:fill="FFFFFF"/>
        </w:rPr>
        <w:t xml:space="preserve">The </w:t>
      </w:r>
      <w:proofErr w:type="spellStart"/>
      <w:r w:rsidRPr="008E3708">
        <w:rPr>
          <w:rFonts w:ascii="CiscoSansTT" w:hAnsi="CiscoSansTT" w:cs="CiscoSansTT"/>
          <w:color w:val="333333"/>
          <w:sz w:val="20"/>
          <w:szCs w:val="20"/>
          <w:shd w:val="clear" w:color="auto" w:fill="FFFFFF"/>
        </w:rPr>
        <w:t>Intersight</w:t>
      </w:r>
      <w:proofErr w:type="spellEnd"/>
      <w:r w:rsidRPr="008E3708">
        <w:rPr>
          <w:rFonts w:ascii="CiscoSansTT" w:hAnsi="CiscoSansTT" w:cs="CiscoSansTT"/>
          <w:color w:val="333333"/>
          <w:sz w:val="20"/>
          <w:szCs w:val="20"/>
          <w:shd w:val="clear" w:color="auto" w:fill="FFFFFF"/>
        </w:rPr>
        <w:t xml:space="preserve"> API is a programmatic interface to the Management Information Model that is </w:t>
      </w:r>
      <w:proofErr w:type="gramStart"/>
      <w:r w:rsidRPr="008E3708">
        <w:rPr>
          <w:rFonts w:ascii="CiscoSansTT" w:hAnsi="CiscoSansTT" w:cs="CiscoSansTT"/>
          <w:color w:val="333333"/>
          <w:sz w:val="20"/>
          <w:szCs w:val="20"/>
          <w:shd w:val="clear" w:color="auto" w:fill="FFFFFF"/>
        </w:rPr>
        <w:t>similar to</w:t>
      </w:r>
      <w:proofErr w:type="gramEnd"/>
      <w:r w:rsidRPr="008E3708">
        <w:rPr>
          <w:rFonts w:ascii="CiscoSansTT" w:hAnsi="CiscoSansTT" w:cs="CiscoSansTT"/>
          <w:color w:val="333333"/>
          <w:sz w:val="20"/>
          <w:szCs w:val="20"/>
          <w:shd w:val="clear" w:color="auto" w:fill="FFFFFF"/>
        </w:rPr>
        <w:t xml:space="preserve"> Cisco ACI and Cisco UCS Manager. Just like Cisco ACI and Cisco UCS Manager MIMs, the Cisco </w:t>
      </w:r>
      <w:proofErr w:type="spellStart"/>
      <w:r w:rsidRPr="008E3708">
        <w:rPr>
          <w:rFonts w:ascii="CiscoSansTT" w:hAnsi="CiscoSansTT" w:cs="CiscoSansTT"/>
          <w:color w:val="333333"/>
          <w:sz w:val="20"/>
          <w:szCs w:val="20"/>
          <w:shd w:val="clear" w:color="auto" w:fill="FFFFFF"/>
        </w:rPr>
        <w:t>Intersight</w:t>
      </w:r>
      <w:proofErr w:type="spellEnd"/>
      <w:r w:rsidRPr="008E3708">
        <w:rPr>
          <w:rFonts w:ascii="CiscoSansTT" w:hAnsi="CiscoSansTT" w:cs="CiscoSansTT"/>
          <w:color w:val="333333"/>
          <w:sz w:val="20"/>
          <w:szCs w:val="20"/>
          <w:shd w:val="clear" w:color="auto" w:fill="FFFFFF"/>
        </w:rPr>
        <w:t xml:space="preserve"> MIM is composed of managed objects. Managed objects or REST API resources are uniquely identified by URI (uniform resource identifier) or, as seen earlier in this chapter, distinguished name (DN). </w:t>
      </w:r>
    </w:p>
    <w:p w14:paraId="498765E8" w14:textId="1A00E0F3" w:rsidR="00CB69AE" w:rsidRPr="008E3708" w:rsidRDefault="00CB69AE" w:rsidP="009252F9">
      <w:pPr>
        <w:rPr>
          <w:rFonts w:ascii="CiscoSansTT" w:hAnsi="CiscoSansTT" w:cs="CiscoSansTT"/>
          <w:color w:val="333333"/>
          <w:sz w:val="20"/>
          <w:szCs w:val="20"/>
          <w:shd w:val="clear" w:color="auto" w:fill="FFFFFF"/>
        </w:rPr>
      </w:pPr>
      <w:r w:rsidRPr="008E3708">
        <w:rPr>
          <w:rFonts w:ascii="CiscoSansTT" w:hAnsi="CiscoSansTT" w:cs="CiscoSansTT"/>
          <w:color w:val="333333"/>
          <w:sz w:val="20"/>
          <w:szCs w:val="20"/>
          <w:shd w:val="clear" w:color="auto" w:fill="FFFFFF"/>
        </w:rPr>
        <w:t xml:space="preserve">Example of managed objects include Cisco UCS servers; Cisco UCS fabric interconnects; Cisco </w:t>
      </w:r>
      <w:proofErr w:type="spellStart"/>
      <w:r w:rsidRPr="008E3708">
        <w:rPr>
          <w:rFonts w:ascii="CiscoSansTT" w:hAnsi="CiscoSansTT" w:cs="CiscoSansTT"/>
          <w:color w:val="333333"/>
          <w:sz w:val="20"/>
          <w:szCs w:val="20"/>
          <w:shd w:val="clear" w:color="auto" w:fill="FFFFFF"/>
        </w:rPr>
        <w:t>HyperFlex</w:t>
      </w:r>
      <w:proofErr w:type="spellEnd"/>
      <w:r w:rsidRPr="008E3708">
        <w:rPr>
          <w:rFonts w:ascii="CiscoSansTT" w:hAnsi="CiscoSansTT" w:cs="CiscoSansTT"/>
          <w:color w:val="333333"/>
          <w:sz w:val="20"/>
          <w:szCs w:val="20"/>
          <w:shd w:val="clear" w:color="auto" w:fill="FFFFFF"/>
        </w:rPr>
        <w:t xml:space="preserve"> nodes and clusters; server, network, and storage policies; alarms; statistics; users; and roles. Cisco </w:t>
      </w:r>
      <w:proofErr w:type="spellStart"/>
      <w:r w:rsidRPr="008E3708">
        <w:rPr>
          <w:rFonts w:ascii="CiscoSansTT" w:hAnsi="CiscoSansTT" w:cs="CiscoSansTT"/>
          <w:color w:val="333333"/>
          <w:sz w:val="20"/>
          <w:szCs w:val="20"/>
          <w:shd w:val="clear" w:color="auto" w:fill="FFFFFF"/>
        </w:rPr>
        <w:t>Intersight</w:t>
      </w:r>
      <w:proofErr w:type="spellEnd"/>
      <w:r w:rsidRPr="008E3708">
        <w:rPr>
          <w:rFonts w:ascii="CiscoSansTT" w:hAnsi="CiscoSansTT" w:cs="CiscoSansTT"/>
          <w:color w:val="333333"/>
          <w:sz w:val="20"/>
          <w:szCs w:val="20"/>
          <w:shd w:val="clear" w:color="auto" w:fill="FFFFFF"/>
        </w:rPr>
        <w:t xml:space="preserve"> managed objects are represented using a class hierarchy specified in the </w:t>
      </w:r>
      <w:proofErr w:type="spellStart"/>
      <w:r w:rsidRPr="008E3708">
        <w:rPr>
          <w:rFonts w:ascii="CiscoSansTT" w:hAnsi="CiscoSansTT" w:cs="CiscoSansTT"/>
          <w:color w:val="333333"/>
          <w:sz w:val="20"/>
          <w:szCs w:val="20"/>
          <w:shd w:val="clear" w:color="auto" w:fill="FFFFFF"/>
        </w:rPr>
        <w:t>OpenAPI</w:t>
      </w:r>
      <w:proofErr w:type="spellEnd"/>
      <w:r w:rsidRPr="008E3708">
        <w:rPr>
          <w:rFonts w:ascii="CiscoSansTT" w:hAnsi="CiscoSansTT" w:cs="CiscoSansTT"/>
          <w:color w:val="333333"/>
          <w:sz w:val="20"/>
          <w:szCs w:val="20"/>
          <w:shd w:val="clear" w:color="auto" w:fill="FFFFFF"/>
        </w:rPr>
        <w:t xml:space="preserve"> specification. All the API resources are descendants of the </w:t>
      </w:r>
      <w:proofErr w:type="spellStart"/>
      <w:proofErr w:type="gramStart"/>
      <w:r w:rsidRPr="008E3708">
        <w:rPr>
          <w:rStyle w:val="Strong"/>
          <w:rFonts w:ascii="CiscoSansTT" w:hAnsi="CiscoSansTT" w:cs="CiscoSansTT"/>
          <w:color w:val="333333"/>
          <w:sz w:val="20"/>
          <w:szCs w:val="20"/>
          <w:shd w:val="clear" w:color="auto" w:fill="FFFFFF"/>
        </w:rPr>
        <w:t>mo.Mo</w:t>
      </w:r>
      <w:proofErr w:type="spellEnd"/>
      <w:proofErr w:type="gramEnd"/>
      <w:r w:rsidRPr="008E3708">
        <w:rPr>
          <w:rFonts w:ascii="CiscoSansTT" w:hAnsi="CiscoSansTT" w:cs="CiscoSansTT"/>
          <w:color w:val="333333"/>
          <w:sz w:val="20"/>
          <w:szCs w:val="20"/>
          <w:shd w:val="clear" w:color="auto" w:fill="FFFFFF"/>
        </w:rPr>
        <w:t> class. </w:t>
      </w:r>
    </w:p>
    <w:tbl>
      <w:tblPr>
        <w:tblW w:w="9423" w:type="dxa"/>
        <w:tblBorders>
          <w:top w:val="single" w:sz="12" w:space="0" w:color="58595B"/>
          <w:left w:val="single" w:sz="12" w:space="0" w:color="58595B"/>
          <w:bottom w:val="single" w:sz="12" w:space="0" w:color="58595B"/>
          <w:right w:val="single" w:sz="12" w:space="0" w:color="58595B"/>
        </w:tblBorders>
        <w:shd w:val="clear" w:color="auto" w:fill="FFFFFF"/>
        <w:tblCellMar>
          <w:top w:w="48" w:type="dxa"/>
          <w:left w:w="48" w:type="dxa"/>
          <w:bottom w:w="48" w:type="dxa"/>
          <w:right w:w="48" w:type="dxa"/>
        </w:tblCellMar>
        <w:tblLook w:val="04A0" w:firstRow="1" w:lastRow="0" w:firstColumn="1" w:lastColumn="0" w:noHBand="0" w:noVBand="1"/>
      </w:tblPr>
      <w:tblGrid>
        <w:gridCol w:w="1361"/>
        <w:gridCol w:w="8062"/>
      </w:tblGrid>
      <w:tr w:rsidR="00CB69AE" w:rsidRPr="00B82A5B" w14:paraId="4AA62DBF" w14:textId="77777777" w:rsidTr="00B82A5B">
        <w:trPr>
          <w:trHeight w:val="183"/>
          <w:tblHeader/>
        </w:trPr>
        <w:tc>
          <w:tcPr>
            <w:tcW w:w="0" w:type="auto"/>
            <w:shd w:val="clear" w:color="auto" w:fill="58595B"/>
            <w:tcMar>
              <w:top w:w="0" w:type="dxa"/>
              <w:left w:w="0" w:type="dxa"/>
              <w:bottom w:w="0" w:type="dxa"/>
              <w:right w:w="0" w:type="dxa"/>
            </w:tcMar>
            <w:hideMark/>
          </w:tcPr>
          <w:p w14:paraId="10A45055" w14:textId="754A5057" w:rsidR="00CB69AE" w:rsidRPr="00B82A5B" w:rsidRDefault="00B82A5B" w:rsidP="00CB69AE">
            <w:pPr>
              <w:spacing w:before="72" w:after="72" w:line="240" w:lineRule="auto"/>
              <w:ind w:firstLine="24"/>
              <w:rPr>
                <w:rFonts w:ascii="CiscoSansTT" w:eastAsia="Times New Roman" w:hAnsi="CiscoSansTT" w:cs="CiscoSansTT"/>
                <w:color w:val="FFFFFF"/>
                <w:sz w:val="16"/>
                <w:szCs w:val="16"/>
              </w:rPr>
            </w:pPr>
            <w:r w:rsidRPr="00B82A5B">
              <w:rPr>
                <w:rFonts w:ascii="CiscoSansTT" w:eastAsia="Times New Roman" w:hAnsi="CiscoSansTT" w:cs="CiscoSansTT"/>
                <w:b/>
                <w:bCs/>
                <w:color w:val="FFFFFF"/>
                <w:sz w:val="16"/>
                <w:szCs w:val="16"/>
              </w:rPr>
              <w:t>P</w:t>
            </w:r>
            <w:r w:rsidR="00CB69AE" w:rsidRPr="00B82A5B">
              <w:rPr>
                <w:rFonts w:ascii="CiscoSansTT" w:eastAsia="Times New Roman" w:hAnsi="CiscoSansTT" w:cs="CiscoSansTT"/>
                <w:b/>
                <w:bCs/>
                <w:color w:val="FFFFFF"/>
                <w:sz w:val="16"/>
                <w:szCs w:val="16"/>
              </w:rPr>
              <w:t>roperty Name</w:t>
            </w:r>
          </w:p>
        </w:tc>
        <w:tc>
          <w:tcPr>
            <w:tcW w:w="0" w:type="auto"/>
            <w:shd w:val="clear" w:color="auto" w:fill="58595B"/>
            <w:tcMar>
              <w:top w:w="0" w:type="dxa"/>
              <w:left w:w="0" w:type="dxa"/>
              <w:bottom w:w="0" w:type="dxa"/>
              <w:right w:w="0" w:type="dxa"/>
            </w:tcMar>
            <w:hideMark/>
          </w:tcPr>
          <w:p w14:paraId="0AAA8468" w14:textId="77777777" w:rsidR="00CB69AE" w:rsidRPr="00B82A5B" w:rsidRDefault="00CB69AE" w:rsidP="00CB69AE">
            <w:pPr>
              <w:spacing w:before="72" w:after="72" w:line="240" w:lineRule="auto"/>
              <w:ind w:firstLine="24"/>
              <w:rPr>
                <w:rFonts w:ascii="CiscoSansTT" w:eastAsia="Times New Roman" w:hAnsi="CiscoSansTT" w:cs="CiscoSansTT"/>
                <w:color w:val="FFFFFF"/>
                <w:sz w:val="16"/>
                <w:szCs w:val="16"/>
              </w:rPr>
            </w:pPr>
            <w:r w:rsidRPr="00B82A5B">
              <w:rPr>
                <w:rFonts w:ascii="CiscoSansTT" w:eastAsia="Times New Roman" w:hAnsi="CiscoSansTT" w:cs="CiscoSansTT"/>
                <w:b/>
                <w:bCs/>
                <w:color w:val="FFFFFF"/>
                <w:sz w:val="16"/>
                <w:szCs w:val="16"/>
              </w:rPr>
              <w:t>Description</w:t>
            </w:r>
          </w:p>
        </w:tc>
      </w:tr>
      <w:tr w:rsidR="00CB69AE" w:rsidRPr="00B82A5B" w14:paraId="15F923EB" w14:textId="77777777" w:rsidTr="00B82A5B">
        <w:trPr>
          <w:trHeight w:val="183"/>
        </w:trPr>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6435D96B"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proofErr w:type="spellStart"/>
            <w:r w:rsidRPr="00B82A5B">
              <w:rPr>
                <w:rFonts w:ascii="CiscoSansTT" w:eastAsia="Times New Roman" w:hAnsi="CiscoSansTT" w:cs="CiscoSansTT"/>
                <w:b/>
                <w:bCs/>
                <w:color w:val="333333"/>
                <w:sz w:val="16"/>
                <w:szCs w:val="16"/>
              </w:rPr>
              <w:t>Moid</w:t>
            </w:r>
            <w:proofErr w:type="spellEnd"/>
          </w:p>
        </w:tc>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00E2C055"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A unique identifier of the managed object instance.</w:t>
            </w:r>
          </w:p>
        </w:tc>
      </w:tr>
      <w:tr w:rsidR="00CB69AE" w:rsidRPr="00B82A5B" w14:paraId="6F107FDD" w14:textId="77777777" w:rsidTr="00B82A5B">
        <w:trPr>
          <w:trHeight w:val="183"/>
        </w:trPr>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11E3BA34"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proofErr w:type="spellStart"/>
            <w:r w:rsidRPr="00B82A5B">
              <w:rPr>
                <w:rFonts w:ascii="CiscoSansTT" w:eastAsia="Times New Roman" w:hAnsi="CiscoSansTT" w:cs="CiscoSansTT"/>
                <w:b/>
                <w:bCs/>
                <w:color w:val="333333"/>
                <w:sz w:val="16"/>
                <w:szCs w:val="16"/>
              </w:rPr>
              <w:t>ObjectType</w:t>
            </w:r>
            <w:proofErr w:type="spellEnd"/>
          </w:p>
        </w:tc>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686B14F9"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The fully qualified class name of the managed object.</w:t>
            </w:r>
          </w:p>
        </w:tc>
      </w:tr>
      <w:tr w:rsidR="00CB69AE" w:rsidRPr="00B82A5B" w14:paraId="5E98C56D" w14:textId="77777777" w:rsidTr="00B82A5B">
        <w:trPr>
          <w:trHeight w:val="189"/>
        </w:trPr>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67063CEA"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proofErr w:type="spellStart"/>
            <w:r w:rsidRPr="00B82A5B">
              <w:rPr>
                <w:rFonts w:ascii="CiscoSansTT" w:eastAsia="Times New Roman" w:hAnsi="CiscoSansTT" w:cs="CiscoSansTT"/>
                <w:b/>
                <w:bCs/>
                <w:color w:val="333333"/>
                <w:sz w:val="16"/>
                <w:szCs w:val="16"/>
              </w:rPr>
              <w:lastRenderedPageBreak/>
              <w:t>AccountMoid</w:t>
            </w:r>
            <w:proofErr w:type="spellEnd"/>
          </w:p>
        </w:tc>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755BD21E"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 xml:space="preserve">The </w:t>
            </w:r>
            <w:proofErr w:type="spellStart"/>
            <w:r w:rsidRPr="00B82A5B">
              <w:rPr>
                <w:rFonts w:ascii="CiscoSansTT" w:eastAsia="Times New Roman" w:hAnsi="CiscoSansTT" w:cs="CiscoSansTT"/>
                <w:color w:val="333333"/>
                <w:sz w:val="16"/>
                <w:szCs w:val="16"/>
              </w:rPr>
              <w:t>Intersight</w:t>
            </w:r>
            <w:proofErr w:type="spellEnd"/>
            <w:r w:rsidRPr="00B82A5B">
              <w:rPr>
                <w:rFonts w:ascii="CiscoSansTT" w:eastAsia="Times New Roman" w:hAnsi="CiscoSansTT" w:cs="CiscoSansTT"/>
                <w:color w:val="333333"/>
                <w:sz w:val="16"/>
                <w:szCs w:val="16"/>
              </w:rPr>
              <w:t xml:space="preserve"> account ID for the managed object.</w:t>
            </w:r>
          </w:p>
        </w:tc>
      </w:tr>
      <w:tr w:rsidR="00CB69AE" w:rsidRPr="00B82A5B" w14:paraId="3FA4F2F4" w14:textId="77777777" w:rsidTr="00B82A5B">
        <w:trPr>
          <w:trHeight w:val="183"/>
        </w:trPr>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25DAE29B"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proofErr w:type="spellStart"/>
            <w:r w:rsidRPr="00B82A5B">
              <w:rPr>
                <w:rFonts w:ascii="CiscoSansTT" w:eastAsia="Times New Roman" w:hAnsi="CiscoSansTT" w:cs="CiscoSansTT"/>
                <w:b/>
                <w:bCs/>
                <w:color w:val="333333"/>
                <w:sz w:val="16"/>
                <w:szCs w:val="16"/>
              </w:rPr>
              <w:t>CreateTime</w:t>
            </w:r>
            <w:proofErr w:type="spellEnd"/>
          </w:p>
        </w:tc>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59341F63"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The time when the managed object was created.</w:t>
            </w:r>
          </w:p>
        </w:tc>
      </w:tr>
      <w:tr w:rsidR="00CB69AE" w:rsidRPr="00B82A5B" w14:paraId="40798A08" w14:textId="77777777" w:rsidTr="00B82A5B">
        <w:trPr>
          <w:trHeight w:val="300"/>
        </w:trPr>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36095A40"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proofErr w:type="spellStart"/>
            <w:r w:rsidRPr="00B82A5B">
              <w:rPr>
                <w:rFonts w:ascii="CiscoSansTT" w:eastAsia="Times New Roman" w:hAnsi="CiscoSansTT" w:cs="CiscoSansTT"/>
                <w:b/>
                <w:bCs/>
                <w:color w:val="333333"/>
                <w:sz w:val="16"/>
                <w:szCs w:val="16"/>
              </w:rPr>
              <w:t>ModTime</w:t>
            </w:r>
            <w:proofErr w:type="spellEnd"/>
          </w:p>
        </w:tc>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1FD81A66"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The time when the managed object was last modified. </w:t>
            </w:r>
            <w:proofErr w:type="spellStart"/>
            <w:r w:rsidRPr="00B82A5B">
              <w:rPr>
                <w:rFonts w:ascii="CiscoSansTT" w:eastAsia="Times New Roman" w:hAnsi="CiscoSansTT" w:cs="CiscoSansTT"/>
                <w:b/>
                <w:bCs/>
                <w:color w:val="333333"/>
                <w:sz w:val="16"/>
                <w:szCs w:val="16"/>
              </w:rPr>
              <w:t>ModTime</w:t>
            </w:r>
            <w:proofErr w:type="spellEnd"/>
            <w:r w:rsidRPr="00B82A5B">
              <w:rPr>
                <w:rFonts w:ascii="CiscoSansTT" w:eastAsia="Times New Roman" w:hAnsi="CiscoSansTT" w:cs="CiscoSansTT"/>
                <w:color w:val="333333"/>
                <w:sz w:val="16"/>
                <w:szCs w:val="16"/>
              </w:rPr>
              <w:t> is automatically updated whenever at least one property of the managed object is modified.</w:t>
            </w:r>
          </w:p>
        </w:tc>
      </w:tr>
      <w:tr w:rsidR="00CB69AE" w:rsidRPr="00B82A5B" w14:paraId="2B659EAC" w14:textId="77777777" w:rsidTr="00B82A5B">
        <w:trPr>
          <w:trHeight w:val="183"/>
        </w:trPr>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11B1199E"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b/>
                <w:bCs/>
                <w:color w:val="333333"/>
                <w:sz w:val="16"/>
                <w:szCs w:val="16"/>
              </w:rPr>
              <w:t>Owners</w:t>
            </w:r>
          </w:p>
        </w:tc>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52308B87"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An array of owners, which represents effective ownership of the object.</w:t>
            </w:r>
          </w:p>
        </w:tc>
      </w:tr>
      <w:tr w:rsidR="00CB69AE" w:rsidRPr="00B82A5B" w14:paraId="60E4CC49" w14:textId="77777777" w:rsidTr="00B82A5B">
        <w:trPr>
          <w:trHeight w:val="183"/>
        </w:trPr>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74850426"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b/>
                <w:bCs/>
                <w:color w:val="333333"/>
                <w:sz w:val="16"/>
                <w:szCs w:val="16"/>
              </w:rPr>
              <w:t>Tags</w:t>
            </w:r>
          </w:p>
        </w:tc>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2DFD1393"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An array of tags that allow the addition of key/value metadata to managed objects.</w:t>
            </w:r>
          </w:p>
        </w:tc>
      </w:tr>
      <w:tr w:rsidR="00CB69AE" w:rsidRPr="00B82A5B" w14:paraId="1C487FC3" w14:textId="77777777" w:rsidTr="00B82A5B">
        <w:trPr>
          <w:trHeight w:val="183"/>
        </w:trPr>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447DFD36"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b/>
                <w:bCs/>
                <w:color w:val="333333"/>
                <w:sz w:val="16"/>
                <w:szCs w:val="16"/>
              </w:rPr>
              <w:t>Ancestors</w:t>
            </w:r>
          </w:p>
        </w:tc>
        <w:tc>
          <w:tcPr>
            <w:tcW w:w="0" w:type="auto"/>
            <w:tcBorders>
              <w:bottom w:val="single" w:sz="12" w:space="0" w:color="58595B"/>
              <w:right w:val="single" w:sz="12" w:space="0" w:color="58595B"/>
            </w:tcBorders>
            <w:shd w:val="clear" w:color="auto" w:fill="F7F7F7"/>
            <w:tcMar>
              <w:top w:w="150" w:type="dxa"/>
              <w:left w:w="150" w:type="dxa"/>
              <w:bottom w:w="150" w:type="dxa"/>
              <w:right w:w="150" w:type="dxa"/>
            </w:tcMar>
            <w:hideMark/>
          </w:tcPr>
          <w:p w14:paraId="3067E1A7"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An array containing the MO references of the ancestors in the object containment hierarchy.</w:t>
            </w:r>
          </w:p>
        </w:tc>
      </w:tr>
      <w:tr w:rsidR="00CB69AE" w:rsidRPr="00B82A5B" w14:paraId="6B737EA3" w14:textId="77777777" w:rsidTr="00B82A5B">
        <w:trPr>
          <w:trHeight w:val="183"/>
        </w:trPr>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245A293E"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b/>
                <w:bCs/>
                <w:color w:val="333333"/>
                <w:sz w:val="16"/>
                <w:szCs w:val="16"/>
              </w:rPr>
              <w:t>Parent</w:t>
            </w:r>
          </w:p>
        </w:tc>
        <w:tc>
          <w:tcPr>
            <w:tcW w:w="0" w:type="auto"/>
            <w:tcBorders>
              <w:bottom w:val="single" w:sz="12" w:space="0" w:color="58595B"/>
              <w:right w:val="single" w:sz="12" w:space="0" w:color="58595B"/>
            </w:tcBorders>
            <w:shd w:val="clear" w:color="auto" w:fill="FFFFFF"/>
            <w:tcMar>
              <w:top w:w="150" w:type="dxa"/>
              <w:left w:w="150" w:type="dxa"/>
              <w:bottom w:w="150" w:type="dxa"/>
              <w:right w:w="150" w:type="dxa"/>
            </w:tcMar>
            <w:hideMark/>
          </w:tcPr>
          <w:p w14:paraId="31ECFB5A" w14:textId="77777777" w:rsidR="00CB69AE" w:rsidRPr="00B82A5B" w:rsidRDefault="00CB69AE" w:rsidP="00CB69AE">
            <w:pPr>
              <w:spacing w:before="72" w:after="72" w:line="240" w:lineRule="auto"/>
              <w:ind w:firstLine="24"/>
              <w:rPr>
                <w:rFonts w:ascii="CiscoSansTT" w:eastAsia="Times New Roman" w:hAnsi="CiscoSansTT" w:cs="CiscoSansTT"/>
                <w:color w:val="333333"/>
                <w:sz w:val="16"/>
                <w:szCs w:val="16"/>
              </w:rPr>
            </w:pPr>
            <w:r w:rsidRPr="00B82A5B">
              <w:rPr>
                <w:rFonts w:ascii="CiscoSansTT" w:eastAsia="Times New Roman" w:hAnsi="CiscoSansTT" w:cs="CiscoSansTT"/>
                <w:color w:val="333333"/>
                <w:sz w:val="16"/>
                <w:szCs w:val="16"/>
              </w:rPr>
              <w:t>The direct ancestor of the managed object in the containment hierarchy.</w:t>
            </w:r>
          </w:p>
        </w:tc>
      </w:tr>
    </w:tbl>
    <w:p w14:paraId="1002EC35" w14:textId="635AEA97" w:rsidR="00CB69AE" w:rsidRPr="008E3708" w:rsidRDefault="00CB69AE" w:rsidP="009252F9">
      <w:pPr>
        <w:rPr>
          <w:rFonts w:ascii="CiscoSansTT" w:hAnsi="CiscoSansTT" w:cs="CiscoSansTT"/>
          <w:sz w:val="20"/>
          <w:szCs w:val="20"/>
        </w:rPr>
      </w:pPr>
    </w:p>
    <w:p w14:paraId="669E837A" w14:textId="77777777" w:rsidR="00CB69AE" w:rsidRPr="008E3708" w:rsidRDefault="00CB69AE" w:rsidP="00CB69AE">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Every managed object has a unique </w:t>
      </w:r>
      <w:proofErr w:type="spellStart"/>
      <w:r w:rsidRPr="008E3708">
        <w:rPr>
          <w:rStyle w:val="Strong"/>
          <w:rFonts w:ascii="CiscoSansTT" w:hAnsi="CiscoSansTT" w:cs="CiscoSansTT"/>
          <w:color w:val="333333"/>
          <w:sz w:val="20"/>
          <w:szCs w:val="20"/>
        </w:rPr>
        <w:t>Moid</w:t>
      </w:r>
      <w:proofErr w:type="spellEnd"/>
      <w:r w:rsidRPr="008E3708">
        <w:rPr>
          <w:rFonts w:ascii="CiscoSansTT" w:hAnsi="CiscoSansTT" w:cs="CiscoSansTT"/>
          <w:color w:val="333333"/>
          <w:sz w:val="20"/>
          <w:szCs w:val="20"/>
        </w:rPr>
        <w:t> identifier assigned when the resource is created. The </w:t>
      </w:r>
      <w:proofErr w:type="spellStart"/>
      <w:r w:rsidRPr="008E3708">
        <w:rPr>
          <w:rStyle w:val="Strong"/>
          <w:rFonts w:ascii="CiscoSansTT" w:hAnsi="CiscoSansTT" w:cs="CiscoSansTT"/>
          <w:color w:val="333333"/>
          <w:sz w:val="20"/>
          <w:szCs w:val="20"/>
        </w:rPr>
        <w:t>Moid</w:t>
      </w:r>
      <w:proofErr w:type="spellEnd"/>
      <w:r w:rsidRPr="008E3708">
        <w:rPr>
          <w:rFonts w:ascii="CiscoSansTT" w:hAnsi="CiscoSansTT" w:cs="CiscoSansTT"/>
          <w:color w:val="333333"/>
          <w:sz w:val="20"/>
          <w:szCs w:val="20"/>
        </w:rPr>
        <w:t xml:space="preserve"> is used to uniquely distinguish a Cisco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resource from all other resources. The </w:t>
      </w:r>
      <w:proofErr w:type="spellStart"/>
      <w:r w:rsidRPr="008E3708">
        <w:rPr>
          <w:rStyle w:val="Strong"/>
          <w:rFonts w:ascii="CiscoSansTT" w:hAnsi="CiscoSansTT" w:cs="CiscoSansTT"/>
          <w:color w:val="333333"/>
          <w:sz w:val="20"/>
          <w:szCs w:val="20"/>
        </w:rPr>
        <w:t>Moid</w:t>
      </w:r>
      <w:proofErr w:type="spellEnd"/>
      <w:r w:rsidRPr="008E3708">
        <w:rPr>
          <w:rFonts w:ascii="CiscoSansTT" w:hAnsi="CiscoSansTT" w:cs="CiscoSansTT"/>
          <w:color w:val="333333"/>
          <w:sz w:val="20"/>
          <w:szCs w:val="20"/>
        </w:rPr>
        <w:t> is a 12-byte string set when a resource is created.</w:t>
      </w:r>
    </w:p>
    <w:p w14:paraId="6A26CB37" w14:textId="77777777" w:rsidR="00CB69AE" w:rsidRPr="008E3708" w:rsidRDefault="00CB69AE" w:rsidP="00CB69AE">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Each managed object can be addressed using a unique uniform resource identifier (URI) that includes the </w:t>
      </w:r>
      <w:proofErr w:type="spellStart"/>
      <w:r w:rsidRPr="008E3708">
        <w:rPr>
          <w:rStyle w:val="Strong"/>
          <w:rFonts w:ascii="CiscoSansTT" w:hAnsi="CiscoSansTT" w:cs="CiscoSansTT"/>
          <w:color w:val="333333"/>
          <w:sz w:val="20"/>
          <w:szCs w:val="20"/>
        </w:rPr>
        <w:t>Moid</w:t>
      </w:r>
      <w:proofErr w:type="spellEnd"/>
      <w:r w:rsidRPr="008E3708">
        <w:rPr>
          <w:rFonts w:ascii="CiscoSansTT" w:hAnsi="CiscoSansTT" w:cs="CiscoSansTT"/>
          <w:color w:val="333333"/>
          <w:sz w:val="20"/>
          <w:szCs w:val="20"/>
        </w:rPr>
        <w:t xml:space="preserve">. The URI can be used in any HTTPS request to address the managed object. A generic Cisco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URI is of the following form:</w:t>
      </w:r>
    </w:p>
    <w:p w14:paraId="6D4EEC65" w14:textId="77777777" w:rsidR="00CB69AE" w:rsidRPr="008E3708" w:rsidRDefault="00CB69AE" w:rsidP="00CB69AE">
      <w:pPr>
        <w:pStyle w:val="noindent"/>
        <w:shd w:val="clear" w:color="auto" w:fill="FFFFFF"/>
        <w:spacing w:before="48" w:beforeAutospacing="0" w:after="144" w:afterAutospacing="0"/>
        <w:rPr>
          <w:rFonts w:ascii="CiscoSansTT" w:hAnsi="CiscoSansTT" w:cs="CiscoSansTT"/>
          <w:color w:val="333333"/>
          <w:sz w:val="20"/>
          <w:szCs w:val="20"/>
        </w:rPr>
      </w:pPr>
      <w:r w:rsidRPr="008E3708">
        <w:rPr>
          <w:rStyle w:val="Strong"/>
          <w:rFonts w:ascii="CiscoSansTT" w:hAnsi="CiscoSansTT" w:cs="CiscoSansTT"/>
          <w:color w:val="333333"/>
          <w:sz w:val="20"/>
          <w:szCs w:val="20"/>
        </w:rPr>
        <w:t>https://intersight.com/</w:t>
      </w:r>
      <w:r w:rsidRPr="008E3708">
        <w:rPr>
          <w:rStyle w:val="Emphasis"/>
          <w:rFonts w:ascii="CiscoSansTT" w:hAnsi="CiscoSansTT" w:cs="CiscoSansTT"/>
          <w:color w:val="333333"/>
          <w:sz w:val="20"/>
          <w:szCs w:val="20"/>
        </w:rPr>
        <w:t>path</w:t>
      </w:r>
      <w:proofErr w:type="gramStart"/>
      <w:r w:rsidRPr="008E3708">
        <w:rPr>
          <w:rStyle w:val="Strong"/>
          <w:rFonts w:ascii="CiscoSansTT" w:hAnsi="CiscoSansTT" w:cs="CiscoSansTT"/>
          <w:color w:val="333333"/>
          <w:sz w:val="20"/>
          <w:szCs w:val="20"/>
        </w:rPr>
        <w:t>[?</w:t>
      </w:r>
      <w:r w:rsidRPr="008E3708">
        <w:rPr>
          <w:rStyle w:val="Emphasis"/>
          <w:rFonts w:ascii="CiscoSansTT" w:hAnsi="CiscoSansTT" w:cs="CiscoSansTT"/>
          <w:color w:val="333333"/>
          <w:sz w:val="20"/>
          <w:szCs w:val="20"/>
        </w:rPr>
        <w:t>query</w:t>
      </w:r>
      <w:proofErr w:type="gramEnd"/>
      <w:r w:rsidRPr="008E3708">
        <w:rPr>
          <w:rStyle w:val="Strong"/>
          <w:rFonts w:ascii="CiscoSansTT" w:hAnsi="CiscoSansTT" w:cs="CiscoSansTT"/>
          <w:color w:val="333333"/>
          <w:sz w:val="20"/>
          <w:szCs w:val="20"/>
        </w:rPr>
        <w:t>]</w:t>
      </w:r>
    </w:p>
    <w:p w14:paraId="07CFE2B8" w14:textId="77777777" w:rsidR="00CB69AE" w:rsidRPr="008E3708" w:rsidRDefault="00CB69AE" w:rsidP="00CB69AE">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The URI of a managed object includes the following:</w:t>
      </w:r>
    </w:p>
    <w:p w14:paraId="4D39626B" w14:textId="77777777" w:rsidR="00CB69AE" w:rsidRPr="008E3708" w:rsidRDefault="00CB69AE" w:rsidP="00CB69AE">
      <w:pPr>
        <w:pStyle w:val="bullet"/>
        <w:numPr>
          <w:ilvl w:val="0"/>
          <w:numId w:val="20"/>
        </w:numPr>
        <w:shd w:val="clear" w:color="auto" w:fill="FFFFFF"/>
        <w:spacing w:before="0" w:beforeAutospacing="0" w:after="144" w:afterAutospacing="0"/>
        <w:ind w:firstLine="0"/>
        <w:rPr>
          <w:rFonts w:ascii="CiscoSansTT" w:hAnsi="CiscoSansTT" w:cs="CiscoSansTT"/>
          <w:color w:val="000000"/>
          <w:sz w:val="20"/>
          <w:szCs w:val="20"/>
        </w:rPr>
      </w:pPr>
      <w:r w:rsidRPr="008E3708">
        <w:rPr>
          <w:rStyle w:val="Strong"/>
          <w:rFonts w:ascii="CiscoSansTT" w:hAnsi="CiscoSansTT" w:cs="CiscoSansTT"/>
          <w:color w:val="000000"/>
          <w:sz w:val="20"/>
          <w:szCs w:val="20"/>
        </w:rPr>
        <w:t>https:</w:t>
      </w:r>
      <w:r w:rsidRPr="008E3708">
        <w:rPr>
          <w:rFonts w:ascii="CiscoSansTT" w:hAnsi="CiscoSansTT" w:cs="CiscoSansTT"/>
          <w:color w:val="000000"/>
          <w:sz w:val="20"/>
          <w:szCs w:val="20"/>
        </w:rPr>
        <w:t> The HTTPS protocol</w:t>
      </w:r>
    </w:p>
    <w:p w14:paraId="2D8177D7" w14:textId="77777777" w:rsidR="00CB69AE" w:rsidRPr="008E3708" w:rsidRDefault="00CB69AE" w:rsidP="00CB69AE">
      <w:pPr>
        <w:pStyle w:val="bullet"/>
        <w:numPr>
          <w:ilvl w:val="0"/>
          <w:numId w:val="20"/>
        </w:numPr>
        <w:shd w:val="clear" w:color="auto" w:fill="FFFFFF"/>
        <w:spacing w:before="0" w:beforeAutospacing="0" w:after="144" w:afterAutospacing="0"/>
        <w:ind w:firstLine="0"/>
        <w:rPr>
          <w:rFonts w:ascii="CiscoSansTT" w:hAnsi="CiscoSansTT" w:cs="CiscoSansTT"/>
          <w:color w:val="000000"/>
          <w:sz w:val="20"/>
          <w:szCs w:val="20"/>
        </w:rPr>
      </w:pPr>
      <w:r w:rsidRPr="008E3708">
        <w:rPr>
          <w:rStyle w:val="Strong"/>
          <w:rFonts w:ascii="CiscoSansTT" w:hAnsi="CiscoSansTT" w:cs="CiscoSansTT"/>
          <w:color w:val="000000"/>
          <w:sz w:val="20"/>
          <w:szCs w:val="20"/>
        </w:rPr>
        <w:t>intersight.com:</w:t>
      </w:r>
      <w:r w:rsidRPr="008E3708">
        <w:rPr>
          <w:rFonts w:ascii="CiscoSansTT" w:hAnsi="CiscoSansTT" w:cs="CiscoSansTT"/>
          <w:color w:val="000000"/>
          <w:sz w:val="20"/>
          <w:szCs w:val="20"/>
        </w:rPr>
        <w:t xml:space="preserve"> The Cisco </w:t>
      </w:r>
      <w:proofErr w:type="spellStart"/>
      <w:r w:rsidRPr="008E3708">
        <w:rPr>
          <w:rFonts w:ascii="CiscoSansTT" w:hAnsi="CiscoSansTT" w:cs="CiscoSansTT"/>
          <w:color w:val="000000"/>
          <w:sz w:val="20"/>
          <w:szCs w:val="20"/>
        </w:rPr>
        <w:t>Intersight</w:t>
      </w:r>
      <w:proofErr w:type="spellEnd"/>
      <w:r w:rsidRPr="008E3708">
        <w:rPr>
          <w:rFonts w:ascii="CiscoSansTT" w:hAnsi="CiscoSansTT" w:cs="CiscoSansTT"/>
          <w:color w:val="000000"/>
          <w:sz w:val="20"/>
          <w:szCs w:val="20"/>
        </w:rPr>
        <w:t xml:space="preserve"> hostname</w:t>
      </w:r>
    </w:p>
    <w:p w14:paraId="5ADF4C32" w14:textId="77777777" w:rsidR="00CB69AE" w:rsidRPr="008E3708" w:rsidRDefault="00CB69AE" w:rsidP="00CB69AE">
      <w:pPr>
        <w:pStyle w:val="bullet"/>
        <w:numPr>
          <w:ilvl w:val="0"/>
          <w:numId w:val="20"/>
        </w:numPr>
        <w:shd w:val="clear" w:color="auto" w:fill="FFFFFF"/>
        <w:spacing w:before="0" w:beforeAutospacing="0" w:after="144" w:afterAutospacing="0"/>
        <w:ind w:firstLine="0"/>
        <w:rPr>
          <w:rFonts w:ascii="CiscoSansTT" w:hAnsi="CiscoSansTT" w:cs="CiscoSansTT"/>
          <w:color w:val="000000"/>
          <w:sz w:val="20"/>
          <w:szCs w:val="20"/>
        </w:rPr>
      </w:pPr>
      <w:r w:rsidRPr="008E3708">
        <w:rPr>
          <w:rStyle w:val="Emphasis"/>
          <w:rFonts w:ascii="CiscoSansTT" w:hAnsi="CiscoSansTT" w:cs="CiscoSansTT"/>
          <w:color w:val="000000"/>
          <w:sz w:val="20"/>
          <w:szCs w:val="20"/>
        </w:rPr>
        <w:t>path</w:t>
      </w:r>
      <w:r w:rsidRPr="008E3708">
        <w:rPr>
          <w:rFonts w:ascii="CiscoSansTT" w:hAnsi="CiscoSansTT" w:cs="CiscoSansTT"/>
          <w:color w:val="000000"/>
          <w:sz w:val="20"/>
          <w:szCs w:val="20"/>
        </w:rPr>
        <w:t>: The path, organized in hierarchical form</w:t>
      </w:r>
    </w:p>
    <w:p w14:paraId="437AF2E1" w14:textId="77777777" w:rsidR="00CB69AE" w:rsidRPr="008E3708" w:rsidRDefault="00CB69AE" w:rsidP="00CB69AE">
      <w:pPr>
        <w:pStyle w:val="bullet"/>
        <w:numPr>
          <w:ilvl w:val="0"/>
          <w:numId w:val="20"/>
        </w:numPr>
        <w:shd w:val="clear" w:color="auto" w:fill="FFFFFF"/>
        <w:spacing w:before="0" w:beforeAutospacing="0" w:after="144" w:afterAutospacing="0"/>
        <w:ind w:firstLine="0"/>
        <w:rPr>
          <w:rFonts w:ascii="CiscoSansTT" w:hAnsi="CiscoSansTT" w:cs="CiscoSansTT"/>
          <w:color w:val="000000"/>
          <w:sz w:val="20"/>
          <w:szCs w:val="20"/>
        </w:rPr>
      </w:pPr>
      <w:r w:rsidRPr="008E3708">
        <w:rPr>
          <w:rStyle w:val="Emphasis"/>
          <w:rFonts w:ascii="CiscoSansTT" w:hAnsi="CiscoSansTT" w:cs="CiscoSansTT"/>
          <w:color w:val="000000"/>
          <w:sz w:val="20"/>
          <w:szCs w:val="20"/>
        </w:rPr>
        <w:t>query</w:t>
      </w:r>
      <w:r w:rsidRPr="008E3708">
        <w:rPr>
          <w:rFonts w:ascii="CiscoSansTT" w:hAnsi="CiscoSansTT" w:cs="CiscoSansTT"/>
          <w:color w:val="000000"/>
          <w:sz w:val="20"/>
          <w:szCs w:val="20"/>
        </w:rPr>
        <w:t>: An optional query after the question mark and typically used to limit the output of the response to only specific parameters</w:t>
      </w:r>
    </w:p>
    <w:p w14:paraId="5EC47DF9" w14:textId="77777777" w:rsidR="00CB69AE" w:rsidRPr="008E3708" w:rsidRDefault="00CB69AE" w:rsidP="00CB69AE">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For example, the URI of an object with </w:t>
      </w:r>
      <w:proofErr w:type="spellStart"/>
      <w:r w:rsidRPr="008E3708">
        <w:rPr>
          <w:rStyle w:val="Strong"/>
          <w:rFonts w:ascii="CiscoSansTT" w:hAnsi="CiscoSansTT" w:cs="CiscoSansTT"/>
          <w:color w:val="333333"/>
          <w:sz w:val="20"/>
          <w:szCs w:val="20"/>
        </w:rPr>
        <w:t>Moid</w:t>
      </w:r>
      <w:proofErr w:type="spellEnd"/>
      <w:r w:rsidRPr="008E3708">
        <w:rPr>
          <w:rStyle w:val="Strong"/>
          <w:rFonts w:ascii="CiscoSansTT" w:hAnsi="CiscoSansTT" w:cs="CiscoSansTT"/>
          <w:color w:val="333333"/>
          <w:sz w:val="20"/>
          <w:szCs w:val="20"/>
        </w:rPr>
        <w:t xml:space="preserve"> 48601f85ae74b80001aee589</w:t>
      </w:r>
      <w:r w:rsidRPr="008E3708">
        <w:rPr>
          <w:rFonts w:ascii="CiscoSansTT" w:hAnsi="CiscoSansTT" w:cs="CiscoSansTT"/>
          <w:color w:val="333333"/>
          <w:sz w:val="20"/>
          <w:szCs w:val="20"/>
        </w:rPr>
        <w:t> could be:</w:t>
      </w:r>
    </w:p>
    <w:p w14:paraId="3321AA4D" w14:textId="77777777" w:rsidR="00CB69AE" w:rsidRPr="008E3708" w:rsidRDefault="005505E0" w:rsidP="00CB69AE">
      <w:pPr>
        <w:pStyle w:val="noindent"/>
        <w:shd w:val="clear" w:color="auto" w:fill="FFFFFF"/>
        <w:spacing w:before="48" w:beforeAutospacing="0" w:after="144" w:afterAutospacing="0"/>
        <w:rPr>
          <w:rFonts w:ascii="CiscoSansTT" w:hAnsi="CiscoSansTT" w:cs="CiscoSansTT"/>
          <w:color w:val="333333"/>
          <w:sz w:val="20"/>
          <w:szCs w:val="20"/>
        </w:rPr>
      </w:pPr>
      <w:hyperlink r:id="rId32" w:history="1">
        <w:r w:rsidR="00CB69AE" w:rsidRPr="008E3708">
          <w:rPr>
            <w:rStyle w:val="Hyperlink"/>
            <w:rFonts w:ascii="CiscoSansTT" w:hAnsi="CiscoSansTT" w:cs="CiscoSansTT"/>
            <w:b/>
            <w:bCs/>
            <w:color w:val="070707"/>
            <w:sz w:val="20"/>
            <w:szCs w:val="20"/>
          </w:rPr>
          <w:t>https://intersight.com/api/v1/asset/DeviceRegistrations/48601f85ae74b80001aee589</w:t>
        </w:r>
      </w:hyperlink>
    </w:p>
    <w:p w14:paraId="76EEF92E" w14:textId="77777777" w:rsidR="00CB69AE" w:rsidRPr="008E3708" w:rsidRDefault="00CB69AE" w:rsidP="00CB69AE">
      <w:pPr>
        <w:shd w:val="clear" w:color="auto" w:fill="FFFFFF"/>
        <w:spacing w:before="48" w:after="144" w:line="240" w:lineRule="auto"/>
        <w:rPr>
          <w:rFonts w:ascii="CiscoSansTT" w:eastAsia="Times New Roman" w:hAnsi="CiscoSansTT" w:cs="CiscoSansTT"/>
          <w:color w:val="333333"/>
          <w:sz w:val="20"/>
          <w:szCs w:val="20"/>
        </w:rPr>
      </w:pPr>
      <w:r w:rsidRPr="008E3708">
        <w:rPr>
          <w:rFonts w:ascii="CiscoSansTT" w:eastAsia="Times New Roman" w:hAnsi="CiscoSansTT" w:cs="CiscoSansTT"/>
          <w:color w:val="333333"/>
          <w:sz w:val="20"/>
          <w:szCs w:val="20"/>
        </w:rPr>
        <w:t>Managed objects may include object relationships, which are dynamic links to REST resources. Cisco </w:t>
      </w:r>
      <w:proofErr w:type="spellStart"/>
      <w:r w:rsidRPr="008E3708">
        <w:rPr>
          <w:rFonts w:ascii="CiscoSansTT" w:eastAsia="Times New Roman" w:hAnsi="CiscoSansTT" w:cs="CiscoSansTT"/>
          <w:color w:val="333333"/>
          <w:sz w:val="20"/>
          <w:szCs w:val="20"/>
        </w:rPr>
        <w:t>Intersight</w:t>
      </w:r>
      <w:proofErr w:type="spellEnd"/>
      <w:r w:rsidRPr="008E3708">
        <w:rPr>
          <w:rFonts w:ascii="CiscoSansTT" w:eastAsia="Times New Roman" w:hAnsi="CiscoSansTT" w:cs="CiscoSansTT"/>
          <w:color w:val="333333"/>
          <w:sz w:val="20"/>
          <w:szCs w:val="20"/>
        </w:rPr>
        <w:t xml:space="preserve"> uses Hypermedia as the Engine of Application State (HATEOAS) conventions to represent object relationships. Object relationships can be links to self or links to other managed objects, which, taken as a whole, form a graph of objects. By using relationships as a first-class attribute in the object model, many classes of graphs can be represented, including trees and cyclic or bipartite graphs.</w:t>
      </w:r>
    </w:p>
    <w:p w14:paraId="48DA4409" w14:textId="77777777" w:rsidR="00CB69AE" w:rsidRPr="008E3708" w:rsidRDefault="00CB69AE" w:rsidP="00CB69AE">
      <w:pPr>
        <w:shd w:val="clear" w:color="auto" w:fill="FFFFFF"/>
        <w:spacing w:before="48" w:after="144" w:line="240" w:lineRule="auto"/>
        <w:rPr>
          <w:rFonts w:ascii="CiscoSansTT" w:eastAsia="Times New Roman" w:hAnsi="CiscoSansTT" w:cs="CiscoSansTT"/>
          <w:color w:val="333333"/>
          <w:sz w:val="20"/>
          <w:szCs w:val="20"/>
        </w:rPr>
      </w:pPr>
      <w:proofErr w:type="spellStart"/>
      <w:r w:rsidRPr="008E3708">
        <w:rPr>
          <w:rFonts w:ascii="CiscoSansTT" w:eastAsia="Times New Roman" w:hAnsi="CiscoSansTT" w:cs="CiscoSansTT"/>
          <w:color w:val="333333"/>
          <w:sz w:val="20"/>
          <w:szCs w:val="20"/>
        </w:rPr>
        <w:t>Intersight</w:t>
      </w:r>
      <w:proofErr w:type="spellEnd"/>
      <w:r w:rsidRPr="008E3708">
        <w:rPr>
          <w:rFonts w:ascii="CiscoSansTT" w:eastAsia="Times New Roman" w:hAnsi="CiscoSansTT" w:cs="CiscoSansTT"/>
          <w:color w:val="333333"/>
          <w:sz w:val="20"/>
          <w:szCs w:val="20"/>
        </w:rPr>
        <w:t xml:space="preserve"> provides a rich query language based on the OData standard. The query language is represented using URL query parameters for </w:t>
      </w:r>
      <w:r w:rsidRPr="008E3708">
        <w:rPr>
          <w:rFonts w:ascii="CiscoSansTT" w:eastAsia="Times New Roman" w:hAnsi="CiscoSansTT" w:cs="CiscoSansTT"/>
          <w:b/>
          <w:bCs/>
          <w:color w:val="333333"/>
          <w:sz w:val="20"/>
          <w:szCs w:val="20"/>
        </w:rPr>
        <w:t>GET</w:t>
      </w:r>
      <w:r w:rsidRPr="008E3708">
        <w:rPr>
          <w:rFonts w:ascii="CiscoSansTT" w:eastAsia="Times New Roman" w:hAnsi="CiscoSansTT" w:cs="CiscoSansTT"/>
          <w:color w:val="333333"/>
          <w:sz w:val="20"/>
          <w:szCs w:val="20"/>
        </w:rPr>
        <w:t xml:space="preserve"> results. Several types of data are supported with the </w:t>
      </w:r>
      <w:proofErr w:type="spellStart"/>
      <w:r w:rsidRPr="008E3708">
        <w:rPr>
          <w:rFonts w:ascii="CiscoSansTT" w:eastAsia="Times New Roman" w:hAnsi="CiscoSansTT" w:cs="CiscoSansTT"/>
          <w:color w:val="333333"/>
          <w:sz w:val="20"/>
          <w:szCs w:val="20"/>
        </w:rPr>
        <w:t>Intersight</w:t>
      </w:r>
      <w:proofErr w:type="spellEnd"/>
      <w:r w:rsidRPr="008E3708">
        <w:rPr>
          <w:rFonts w:ascii="CiscoSansTT" w:eastAsia="Times New Roman" w:hAnsi="CiscoSansTT" w:cs="CiscoSansTT"/>
          <w:color w:val="333333"/>
          <w:sz w:val="20"/>
          <w:szCs w:val="20"/>
        </w:rPr>
        <w:t xml:space="preserve"> queries, including string, number, duration, data and time, and time of day.</w:t>
      </w:r>
    </w:p>
    <w:p w14:paraId="458383EF" w14:textId="77777777" w:rsidR="00CB69AE" w:rsidRPr="008E3708" w:rsidRDefault="00CB69AE" w:rsidP="00CB69AE">
      <w:pPr>
        <w:pStyle w:val="noindent"/>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 xml:space="preserve">When a client sends an API request, the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web service must identify and authenticate the client. The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web service supports two authentication methods:</w:t>
      </w:r>
    </w:p>
    <w:p w14:paraId="6169488E" w14:textId="77777777" w:rsidR="00CB69AE" w:rsidRPr="008E3708" w:rsidRDefault="00CB69AE" w:rsidP="00CB69AE">
      <w:pPr>
        <w:pStyle w:val="bullet"/>
        <w:numPr>
          <w:ilvl w:val="0"/>
          <w:numId w:val="21"/>
        </w:numPr>
        <w:shd w:val="clear" w:color="auto" w:fill="FFFFFF"/>
        <w:spacing w:before="0" w:beforeAutospacing="0" w:after="144" w:afterAutospacing="0"/>
        <w:ind w:firstLine="0"/>
        <w:rPr>
          <w:rFonts w:ascii="CiscoSansTT" w:hAnsi="CiscoSansTT" w:cs="CiscoSansTT"/>
          <w:color w:val="000000"/>
          <w:sz w:val="20"/>
          <w:szCs w:val="20"/>
        </w:rPr>
      </w:pPr>
      <w:r w:rsidRPr="008E3708">
        <w:rPr>
          <w:rFonts w:ascii="CiscoSansTT" w:hAnsi="CiscoSansTT" w:cs="CiscoSansTT"/>
          <w:color w:val="000000"/>
          <w:sz w:val="20"/>
          <w:szCs w:val="20"/>
        </w:rPr>
        <w:t>API keys</w:t>
      </w:r>
    </w:p>
    <w:p w14:paraId="1F115C89" w14:textId="77777777" w:rsidR="00CB69AE" w:rsidRPr="008E3708" w:rsidRDefault="00CB69AE" w:rsidP="00CB69AE">
      <w:pPr>
        <w:pStyle w:val="bullet"/>
        <w:numPr>
          <w:ilvl w:val="0"/>
          <w:numId w:val="21"/>
        </w:numPr>
        <w:shd w:val="clear" w:color="auto" w:fill="FFFFFF"/>
        <w:spacing w:before="0" w:beforeAutospacing="0" w:after="144" w:afterAutospacing="0"/>
        <w:ind w:firstLine="0"/>
        <w:rPr>
          <w:rFonts w:ascii="CiscoSansTT" w:hAnsi="CiscoSansTT" w:cs="CiscoSansTT"/>
          <w:color w:val="000000"/>
          <w:sz w:val="20"/>
          <w:szCs w:val="20"/>
        </w:rPr>
      </w:pPr>
      <w:r w:rsidRPr="008E3708">
        <w:rPr>
          <w:rFonts w:ascii="CiscoSansTT" w:hAnsi="CiscoSansTT" w:cs="CiscoSansTT"/>
          <w:color w:val="000000"/>
          <w:sz w:val="20"/>
          <w:szCs w:val="20"/>
        </w:rPr>
        <w:t>Session cookies</w:t>
      </w:r>
    </w:p>
    <w:p w14:paraId="7BC060F3" w14:textId="77777777" w:rsidR="00CB69AE" w:rsidRPr="008E3708" w:rsidRDefault="00CB69AE" w:rsidP="00CB69AE">
      <w:pPr>
        <w:pStyle w:val="noindent"/>
        <w:numPr>
          <w:ilvl w:val="0"/>
          <w:numId w:val="21"/>
        </w:numPr>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lastRenderedPageBreak/>
        <w:t xml:space="preserve">An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API key is composed of a </w:t>
      </w:r>
      <w:proofErr w:type="spellStart"/>
      <w:r w:rsidRPr="008E3708">
        <w:rPr>
          <w:rFonts w:ascii="CiscoSansTT" w:hAnsi="CiscoSansTT" w:cs="CiscoSansTT"/>
          <w:color w:val="333333"/>
          <w:sz w:val="20"/>
          <w:szCs w:val="20"/>
        </w:rPr>
        <w:t>keyId</w:t>
      </w:r>
      <w:proofErr w:type="spellEnd"/>
      <w:r w:rsidRPr="008E3708">
        <w:rPr>
          <w:rFonts w:ascii="CiscoSansTT" w:hAnsi="CiscoSansTT" w:cs="CiscoSansTT"/>
          <w:color w:val="333333"/>
          <w:sz w:val="20"/>
          <w:szCs w:val="20"/>
        </w:rPr>
        <w:t xml:space="preserve"> and a </w:t>
      </w:r>
      <w:proofErr w:type="spellStart"/>
      <w:r w:rsidRPr="008E3708">
        <w:rPr>
          <w:rFonts w:ascii="CiscoSansTT" w:hAnsi="CiscoSansTT" w:cs="CiscoSansTT"/>
          <w:color w:val="333333"/>
          <w:sz w:val="20"/>
          <w:szCs w:val="20"/>
        </w:rPr>
        <w:t>keySecret</w:t>
      </w:r>
      <w:proofErr w:type="spellEnd"/>
      <w:r w:rsidRPr="008E3708">
        <w:rPr>
          <w:rFonts w:ascii="CiscoSansTT" w:hAnsi="CiscoSansTT" w:cs="CiscoSansTT"/>
          <w:color w:val="333333"/>
          <w:sz w:val="20"/>
          <w:szCs w:val="20"/>
        </w:rPr>
        <w:t xml:space="preserve">. The API client uses the API key to cryptographically sign each HTTP request sent to the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web service. The </w:t>
      </w:r>
      <w:r w:rsidRPr="008E3708">
        <w:rPr>
          <w:rStyle w:val="Strong"/>
          <w:rFonts w:ascii="CiscoSansTT" w:hAnsi="CiscoSansTT" w:cs="CiscoSansTT"/>
          <w:color w:val="333333"/>
          <w:sz w:val="20"/>
          <w:szCs w:val="20"/>
        </w:rPr>
        <w:t>“signature”</w:t>
      </w:r>
      <w:r w:rsidRPr="008E3708">
        <w:rPr>
          <w:rFonts w:ascii="CiscoSansTT" w:hAnsi="CiscoSansTT" w:cs="CiscoSansTT"/>
          <w:color w:val="333333"/>
          <w:sz w:val="20"/>
          <w:szCs w:val="20"/>
        </w:rPr>
        <w:t xml:space="preserve"> parameter is a base 64–encoded digital signature of the message HTTP headers and message content. API keys are generated in the Settings &gt; API section of the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web interface. As a best practice, it is recommended to generate separate API keys for each client application that needs access to the API.</w:t>
      </w:r>
    </w:p>
    <w:p w14:paraId="1E543AAC" w14:textId="77777777" w:rsidR="00CB69AE" w:rsidRPr="008E3708" w:rsidRDefault="00CB69AE" w:rsidP="00CB69AE">
      <w:pPr>
        <w:pStyle w:val="noindent"/>
        <w:numPr>
          <w:ilvl w:val="0"/>
          <w:numId w:val="21"/>
        </w:numPr>
        <w:shd w:val="clear" w:color="auto" w:fill="FFFFFF"/>
        <w:spacing w:before="48" w:beforeAutospacing="0" w:after="144" w:afterAutospacing="0"/>
        <w:rPr>
          <w:rFonts w:ascii="CiscoSansTT" w:hAnsi="CiscoSansTT" w:cs="CiscoSansTT"/>
          <w:color w:val="333333"/>
          <w:sz w:val="20"/>
          <w:szCs w:val="20"/>
        </w:rPr>
      </w:pPr>
      <w:r w:rsidRPr="008E3708">
        <w:rPr>
          <w:rFonts w:ascii="CiscoSansTT" w:hAnsi="CiscoSansTT" w:cs="CiscoSansTT"/>
          <w:color w:val="333333"/>
          <w:sz w:val="20"/>
          <w:szCs w:val="20"/>
        </w:rPr>
        <w:t xml:space="preserve">Cookies are used primarily by the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GUI client running in a browser. When accessing the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web service, end users must first authenticate to </w:t>
      </w:r>
      <w:hyperlink r:id="rId33" w:history="1">
        <w:r w:rsidRPr="008E3708">
          <w:rPr>
            <w:rStyle w:val="Hyperlink"/>
            <w:rFonts w:ascii="CiscoSansTT" w:hAnsi="CiscoSansTT" w:cs="CiscoSansTT"/>
            <w:color w:val="070707"/>
            <w:sz w:val="20"/>
            <w:szCs w:val="20"/>
          </w:rPr>
          <w:t>https://sso.cisco.com</w:t>
        </w:r>
      </w:hyperlink>
      <w:r w:rsidRPr="008E3708">
        <w:rPr>
          <w:rFonts w:ascii="CiscoSansTT" w:hAnsi="CiscoSansTT" w:cs="CiscoSansTT"/>
          <w:color w:val="333333"/>
          <w:sz w:val="20"/>
          <w:szCs w:val="20"/>
        </w:rPr>
        <w:t xml:space="preserve">. When authentication is successful, sso.cisco.com sends a signed SAML assertion to the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web service, and </w:t>
      </w:r>
      <w:proofErr w:type="spellStart"/>
      <w:r w:rsidRPr="008E3708">
        <w:rPr>
          <w:rFonts w:ascii="CiscoSansTT" w:hAnsi="CiscoSansTT" w:cs="CiscoSansTT"/>
          <w:color w:val="333333"/>
          <w:sz w:val="20"/>
          <w:szCs w:val="20"/>
        </w:rPr>
        <w:t>Intersight</w:t>
      </w:r>
      <w:proofErr w:type="spellEnd"/>
      <w:r w:rsidRPr="008E3708">
        <w:rPr>
          <w:rFonts w:ascii="CiscoSansTT" w:hAnsi="CiscoSansTT" w:cs="CiscoSansTT"/>
          <w:color w:val="333333"/>
          <w:sz w:val="20"/>
          <w:szCs w:val="20"/>
        </w:rPr>
        <w:t xml:space="preserve"> generates a session cookie with a limited time span validity. The client must send the session cookie in each API request.</w:t>
      </w:r>
    </w:p>
    <w:p w14:paraId="6DF2787B" w14:textId="53198DAC" w:rsidR="003D2A52" w:rsidRPr="00E651EA" w:rsidRDefault="005505E0" w:rsidP="009252F9">
      <w:pPr>
        <w:rPr>
          <w:rFonts w:ascii="CiscoSansTT" w:hAnsi="CiscoSansTT" w:cs="CiscoSansTT"/>
          <w:sz w:val="20"/>
          <w:szCs w:val="20"/>
        </w:rPr>
      </w:pPr>
      <w:hyperlink r:id="rId34" w:history="1">
        <w:r w:rsidR="003D2A52" w:rsidRPr="008E3708">
          <w:rPr>
            <w:rStyle w:val="Hyperlink"/>
            <w:rFonts w:ascii="CiscoSansTT" w:hAnsi="CiscoSansTT" w:cs="CiscoSansTT"/>
            <w:sz w:val="20"/>
            <w:szCs w:val="20"/>
          </w:rPr>
          <w:t>https://intersight.com/apidocs/downloads/</w:t>
        </w:r>
      </w:hyperlink>
    </w:p>
    <w:sectPr w:rsidR="003D2A52" w:rsidRPr="00E651EA" w:rsidSect="00736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iscoSansTT">
    <w:panose1 w:val="020B0503020201020303"/>
    <w:charset w:val="00"/>
    <w:family w:val="swiss"/>
    <w:pitch w:val="variable"/>
    <w:sig w:usb0="A00002FF" w:usb1="100078FB" w:usb2="0000000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8D4"/>
    <w:multiLevelType w:val="multilevel"/>
    <w:tmpl w:val="60C85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00D1"/>
    <w:multiLevelType w:val="multilevel"/>
    <w:tmpl w:val="EF3C9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0293"/>
    <w:multiLevelType w:val="multilevel"/>
    <w:tmpl w:val="D412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41746"/>
    <w:multiLevelType w:val="multilevel"/>
    <w:tmpl w:val="0C20A2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A44A4"/>
    <w:multiLevelType w:val="multilevel"/>
    <w:tmpl w:val="F7B22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570F4"/>
    <w:multiLevelType w:val="multilevel"/>
    <w:tmpl w:val="07688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F72C7"/>
    <w:multiLevelType w:val="hybridMultilevel"/>
    <w:tmpl w:val="134A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01558"/>
    <w:multiLevelType w:val="hybridMultilevel"/>
    <w:tmpl w:val="FB50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F751E"/>
    <w:multiLevelType w:val="hybridMultilevel"/>
    <w:tmpl w:val="C440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D7571"/>
    <w:multiLevelType w:val="multilevel"/>
    <w:tmpl w:val="8DAC7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D078A"/>
    <w:multiLevelType w:val="multilevel"/>
    <w:tmpl w:val="F752B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41714"/>
    <w:multiLevelType w:val="multilevel"/>
    <w:tmpl w:val="0C0A5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D7768"/>
    <w:multiLevelType w:val="hybridMultilevel"/>
    <w:tmpl w:val="514E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C7AE8"/>
    <w:multiLevelType w:val="multilevel"/>
    <w:tmpl w:val="F62E0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5456D"/>
    <w:multiLevelType w:val="hybridMultilevel"/>
    <w:tmpl w:val="3F7A8A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07F13"/>
    <w:multiLevelType w:val="multilevel"/>
    <w:tmpl w:val="C4EAF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47F0E"/>
    <w:multiLevelType w:val="hybridMultilevel"/>
    <w:tmpl w:val="1B18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35C5E"/>
    <w:multiLevelType w:val="hybridMultilevel"/>
    <w:tmpl w:val="A2F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D5B29"/>
    <w:multiLevelType w:val="multilevel"/>
    <w:tmpl w:val="1ED8B3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F6D42"/>
    <w:multiLevelType w:val="multilevel"/>
    <w:tmpl w:val="85905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478B3"/>
    <w:multiLevelType w:val="hybridMultilevel"/>
    <w:tmpl w:val="9642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71F20"/>
    <w:multiLevelType w:val="multilevel"/>
    <w:tmpl w:val="7A8E3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Symbol" w:hAnsi="Symbol" w:hint="default"/>
          <w:sz w:val="20"/>
        </w:rPr>
      </w:lvl>
    </w:lvlOverride>
  </w:num>
  <w:num w:numId="2">
    <w:abstractNumId w:val="18"/>
    <w:lvlOverride w:ilvl="0">
      <w:lvl w:ilvl="0">
        <w:numFmt w:val="bullet"/>
        <w:lvlText w:val=""/>
        <w:lvlJc w:val="left"/>
        <w:pPr>
          <w:tabs>
            <w:tab w:val="num" w:pos="720"/>
          </w:tabs>
          <w:ind w:left="720" w:hanging="360"/>
        </w:pPr>
        <w:rPr>
          <w:rFonts w:ascii="Symbol" w:hAnsi="Symbol" w:hint="default"/>
          <w:sz w:val="20"/>
        </w:rPr>
      </w:lvl>
    </w:lvlOverride>
  </w:num>
  <w:num w:numId="3">
    <w:abstractNumId w:val="18"/>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3"/>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lvlOverride w:ilvl="0">
      <w:lvl w:ilvl="0">
        <w:numFmt w:val="bullet"/>
        <w:lvlText w:val=""/>
        <w:lvlJc w:val="left"/>
        <w:pPr>
          <w:tabs>
            <w:tab w:val="num" w:pos="720"/>
          </w:tabs>
          <w:ind w:left="720" w:hanging="360"/>
        </w:pPr>
        <w:rPr>
          <w:rFonts w:ascii="Symbol" w:hAnsi="Symbol" w:hint="default"/>
          <w:sz w:val="20"/>
        </w:rPr>
      </w:lvl>
    </w:lvlOverride>
  </w:num>
  <w:num w:numId="10">
    <w:abstractNumId w:val="21"/>
    <w:lvlOverride w:ilvl="0">
      <w:lvl w:ilvl="0">
        <w:numFmt w:val="bullet"/>
        <w:lvlText w:val=""/>
        <w:lvlJc w:val="left"/>
        <w:pPr>
          <w:tabs>
            <w:tab w:val="num" w:pos="720"/>
          </w:tabs>
          <w:ind w:left="720" w:hanging="360"/>
        </w:pPr>
        <w:rPr>
          <w:rFonts w:ascii="Symbol" w:hAnsi="Symbol" w:hint="default"/>
          <w:sz w:val="20"/>
        </w:rPr>
      </w:lvl>
    </w:lvlOverride>
  </w:num>
  <w:num w:numId="11">
    <w:abstractNumId w:val="19"/>
    <w:lvlOverride w:ilvl="0">
      <w:lvl w:ilvl="0">
        <w:numFmt w:val="bullet"/>
        <w:lvlText w:val=""/>
        <w:lvlJc w:val="left"/>
        <w:pPr>
          <w:tabs>
            <w:tab w:val="num" w:pos="720"/>
          </w:tabs>
          <w:ind w:left="720" w:hanging="360"/>
        </w:pPr>
        <w:rPr>
          <w:rFonts w:ascii="Symbol" w:hAnsi="Symbol" w:hint="default"/>
          <w:sz w:val="20"/>
        </w:rPr>
      </w:lvl>
    </w:lvlOverride>
  </w:num>
  <w:num w:numId="12">
    <w:abstractNumId w:val="17"/>
  </w:num>
  <w:num w:numId="13">
    <w:abstractNumId w:val="14"/>
  </w:num>
  <w:num w:numId="14">
    <w:abstractNumId w:val="6"/>
  </w:num>
  <w:num w:numId="15">
    <w:abstractNumId w:val="16"/>
  </w:num>
  <w:num w:numId="16">
    <w:abstractNumId w:val="4"/>
    <w:lvlOverride w:ilvl="0">
      <w:lvl w:ilvl="0">
        <w:numFmt w:val="bullet"/>
        <w:lvlText w:val=""/>
        <w:lvlJc w:val="left"/>
        <w:pPr>
          <w:tabs>
            <w:tab w:val="num" w:pos="720"/>
          </w:tabs>
          <w:ind w:left="720" w:hanging="360"/>
        </w:pPr>
        <w:rPr>
          <w:rFonts w:ascii="Symbol" w:hAnsi="Symbol" w:hint="default"/>
          <w:sz w:val="20"/>
        </w:rPr>
      </w:lvl>
    </w:lvlOverride>
  </w:num>
  <w:num w:numId="17">
    <w:abstractNumId w:val="5"/>
    <w:lvlOverride w:ilvl="0">
      <w:lvl w:ilvl="0">
        <w:numFmt w:val="bullet"/>
        <w:lvlText w:val=""/>
        <w:lvlJc w:val="left"/>
        <w:pPr>
          <w:tabs>
            <w:tab w:val="num" w:pos="720"/>
          </w:tabs>
          <w:ind w:left="720" w:hanging="360"/>
        </w:pPr>
        <w:rPr>
          <w:rFonts w:ascii="Symbol" w:hAnsi="Symbol" w:hint="default"/>
          <w:sz w:val="20"/>
        </w:rPr>
      </w:lvl>
    </w:lvlOverride>
  </w:num>
  <w:num w:numId="18">
    <w:abstractNumId w:val="11"/>
    <w:lvlOverride w:ilvl="0">
      <w:lvl w:ilvl="0">
        <w:numFmt w:val="bullet"/>
        <w:lvlText w:val=""/>
        <w:lvlJc w:val="left"/>
        <w:pPr>
          <w:tabs>
            <w:tab w:val="num" w:pos="720"/>
          </w:tabs>
          <w:ind w:left="720" w:hanging="360"/>
        </w:pPr>
        <w:rPr>
          <w:rFonts w:ascii="Symbol" w:hAnsi="Symbol" w:hint="default"/>
          <w:sz w:val="20"/>
        </w:rPr>
      </w:lvl>
    </w:lvlOverride>
  </w:num>
  <w:num w:numId="19">
    <w:abstractNumId w:val="15"/>
    <w:lvlOverride w:ilvl="0">
      <w:lvl w:ilvl="0">
        <w:numFmt w:val="bullet"/>
        <w:lvlText w:val=""/>
        <w:lvlJc w:val="left"/>
        <w:pPr>
          <w:tabs>
            <w:tab w:val="num" w:pos="720"/>
          </w:tabs>
          <w:ind w:left="720" w:hanging="360"/>
        </w:pPr>
        <w:rPr>
          <w:rFonts w:ascii="Symbol" w:hAnsi="Symbol" w:hint="default"/>
          <w:sz w:val="20"/>
        </w:rPr>
      </w:lvl>
    </w:lvlOverride>
  </w:num>
  <w:num w:numId="20">
    <w:abstractNumId w:val="0"/>
    <w:lvlOverride w:ilvl="0">
      <w:lvl w:ilvl="0">
        <w:numFmt w:val="bullet"/>
        <w:lvlText w:val=""/>
        <w:lvlJc w:val="left"/>
        <w:pPr>
          <w:tabs>
            <w:tab w:val="num" w:pos="720"/>
          </w:tabs>
          <w:ind w:left="720" w:hanging="360"/>
        </w:pPr>
        <w:rPr>
          <w:rFonts w:ascii="Symbol" w:hAnsi="Symbol" w:hint="default"/>
          <w:sz w:val="20"/>
        </w:rPr>
      </w:lvl>
    </w:lvlOverride>
  </w:num>
  <w:num w:numId="21">
    <w:abstractNumId w:val="2"/>
    <w:lvlOverride w:ilvl="0">
      <w:lvl w:ilvl="0">
        <w:numFmt w:val="bullet"/>
        <w:lvlText w:val=""/>
        <w:lvlJc w:val="left"/>
        <w:pPr>
          <w:tabs>
            <w:tab w:val="num" w:pos="720"/>
          </w:tabs>
          <w:ind w:left="720" w:hanging="360"/>
        </w:pPr>
        <w:rPr>
          <w:rFonts w:ascii="Symbol" w:hAnsi="Symbol" w:hint="default"/>
          <w:sz w:val="20"/>
        </w:rPr>
      </w:lvl>
    </w:lvlOverride>
  </w:num>
  <w:num w:numId="22">
    <w:abstractNumId w:val="13"/>
    <w:lvlOverride w:ilvl="0">
      <w:lvl w:ilvl="0">
        <w:numFmt w:val="bullet"/>
        <w:lvlText w:val=""/>
        <w:lvlJc w:val="left"/>
        <w:pPr>
          <w:tabs>
            <w:tab w:val="num" w:pos="720"/>
          </w:tabs>
          <w:ind w:left="720" w:hanging="360"/>
        </w:pPr>
        <w:rPr>
          <w:rFonts w:ascii="Symbol" w:hAnsi="Symbol" w:hint="default"/>
          <w:sz w:val="20"/>
        </w:rPr>
      </w:lvl>
    </w:lvlOverride>
  </w:num>
  <w:num w:numId="23">
    <w:abstractNumId w:val="20"/>
  </w:num>
  <w:num w:numId="24">
    <w:abstractNumId w:val="8"/>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F9"/>
    <w:rsid w:val="000C38A6"/>
    <w:rsid w:val="000E26D1"/>
    <w:rsid w:val="00112231"/>
    <w:rsid w:val="00122615"/>
    <w:rsid w:val="00136AB3"/>
    <w:rsid w:val="001D253E"/>
    <w:rsid w:val="002A7711"/>
    <w:rsid w:val="002C14F1"/>
    <w:rsid w:val="0035355A"/>
    <w:rsid w:val="00365928"/>
    <w:rsid w:val="003C2AF4"/>
    <w:rsid w:val="003D2A52"/>
    <w:rsid w:val="003E7EB1"/>
    <w:rsid w:val="00436060"/>
    <w:rsid w:val="00481206"/>
    <w:rsid w:val="004D1EDE"/>
    <w:rsid w:val="004F1ED9"/>
    <w:rsid w:val="005410C6"/>
    <w:rsid w:val="005505E0"/>
    <w:rsid w:val="005C7AF5"/>
    <w:rsid w:val="00622B75"/>
    <w:rsid w:val="00677072"/>
    <w:rsid w:val="007203F2"/>
    <w:rsid w:val="00736C07"/>
    <w:rsid w:val="007E5951"/>
    <w:rsid w:val="00816D6C"/>
    <w:rsid w:val="008E0AF9"/>
    <w:rsid w:val="008E3708"/>
    <w:rsid w:val="008F0AC4"/>
    <w:rsid w:val="009252F9"/>
    <w:rsid w:val="009D6629"/>
    <w:rsid w:val="00B231E9"/>
    <w:rsid w:val="00B53172"/>
    <w:rsid w:val="00B63684"/>
    <w:rsid w:val="00B82A5B"/>
    <w:rsid w:val="00BA3BF5"/>
    <w:rsid w:val="00C238E7"/>
    <w:rsid w:val="00CB69AE"/>
    <w:rsid w:val="00CD0410"/>
    <w:rsid w:val="00CF0496"/>
    <w:rsid w:val="00CF1418"/>
    <w:rsid w:val="00E01C93"/>
    <w:rsid w:val="00E1101F"/>
    <w:rsid w:val="00E5051E"/>
    <w:rsid w:val="00E606B8"/>
    <w:rsid w:val="00E651EA"/>
    <w:rsid w:val="00E92679"/>
    <w:rsid w:val="00ED6A9B"/>
    <w:rsid w:val="00EF0753"/>
    <w:rsid w:val="00F20361"/>
    <w:rsid w:val="00F40633"/>
    <w:rsid w:val="00F4131F"/>
    <w:rsid w:val="00F92666"/>
    <w:rsid w:val="00FC4FA6"/>
    <w:rsid w:val="00FD46AE"/>
    <w:rsid w:val="00FE7548"/>
    <w:rsid w:val="00FF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E764"/>
  <w15:chartTrackingRefBased/>
  <w15:docId w15:val="{BBF96F09-E5FA-47F0-B72D-2154314C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E7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252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9252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2F9"/>
    <w:rPr>
      <w:color w:val="0000FF"/>
      <w:u w:val="single"/>
    </w:rPr>
  </w:style>
  <w:style w:type="paragraph" w:customStyle="1" w:styleId="bullet">
    <w:name w:val="bullet"/>
    <w:basedOn w:val="Normal"/>
    <w:rsid w:val="00925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52F9"/>
    <w:rPr>
      <w:i/>
      <w:iCs/>
    </w:rPr>
  </w:style>
  <w:style w:type="character" w:customStyle="1" w:styleId="Heading4Char">
    <w:name w:val="Heading 4 Char"/>
    <w:basedOn w:val="DefaultParagraphFont"/>
    <w:link w:val="Heading4"/>
    <w:uiPriority w:val="9"/>
    <w:rsid w:val="009252F9"/>
    <w:rPr>
      <w:rFonts w:ascii="Times New Roman" w:eastAsia="Times New Roman" w:hAnsi="Times New Roman" w:cs="Times New Roman"/>
      <w:b/>
      <w:bCs/>
      <w:sz w:val="24"/>
      <w:szCs w:val="24"/>
    </w:rPr>
  </w:style>
  <w:style w:type="character" w:styleId="Strong">
    <w:name w:val="Strong"/>
    <w:basedOn w:val="DefaultParagraphFont"/>
    <w:uiPriority w:val="22"/>
    <w:qFormat/>
    <w:rsid w:val="009252F9"/>
    <w:rPr>
      <w:b/>
      <w:bCs/>
    </w:rPr>
  </w:style>
  <w:style w:type="paragraph" w:styleId="HTMLPreformatted">
    <w:name w:val="HTML Preformatted"/>
    <w:basedOn w:val="Normal"/>
    <w:link w:val="HTMLPreformattedChar"/>
    <w:uiPriority w:val="99"/>
    <w:semiHidden/>
    <w:unhideWhenUsed/>
    <w:rsid w:val="00925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2F9"/>
    <w:rPr>
      <w:rFonts w:ascii="Courier New" w:eastAsia="Times New Roman" w:hAnsi="Courier New" w:cs="Courier New"/>
      <w:sz w:val="20"/>
      <w:szCs w:val="20"/>
    </w:rPr>
  </w:style>
  <w:style w:type="character" w:customStyle="1" w:styleId="green3">
    <w:name w:val="green3"/>
    <w:basedOn w:val="DefaultParagraphFont"/>
    <w:rsid w:val="009252F9"/>
  </w:style>
  <w:style w:type="character" w:customStyle="1" w:styleId="blue3">
    <w:name w:val="blue3"/>
    <w:basedOn w:val="DefaultParagraphFont"/>
    <w:rsid w:val="009252F9"/>
  </w:style>
  <w:style w:type="character" w:customStyle="1" w:styleId="red1">
    <w:name w:val="red1"/>
    <w:basedOn w:val="DefaultParagraphFont"/>
    <w:rsid w:val="009252F9"/>
  </w:style>
  <w:style w:type="paragraph" w:styleId="NormalWeb">
    <w:name w:val="Normal (Web)"/>
    <w:basedOn w:val="Normal"/>
    <w:uiPriority w:val="99"/>
    <w:semiHidden/>
    <w:unhideWhenUsed/>
    <w:rsid w:val="00CF14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E7EB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F5965"/>
    <w:rPr>
      <w:color w:val="605E5C"/>
      <w:shd w:val="clear" w:color="auto" w:fill="E1DFDD"/>
    </w:rPr>
  </w:style>
  <w:style w:type="paragraph" w:styleId="ListParagraph">
    <w:name w:val="List Paragraph"/>
    <w:basedOn w:val="Normal"/>
    <w:uiPriority w:val="34"/>
    <w:qFormat/>
    <w:rsid w:val="00622B75"/>
    <w:pPr>
      <w:ind w:left="720"/>
      <w:contextualSpacing/>
    </w:pPr>
  </w:style>
  <w:style w:type="paragraph" w:styleId="NoSpacing">
    <w:name w:val="No Spacing"/>
    <w:uiPriority w:val="1"/>
    <w:qFormat/>
    <w:rsid w:val="00622B75"/>
    <w:pPr>
      <w:spacing w:after="0" w:line="240" w:lineRule="auto"/>
    </w:pPr>
  </w:style>
  <w:style w:type="character" w:styleId="FollowedHyperlink">
    <w:name w:val="FollowedHyperlink"/>
    <w:basedOn w:val="DefaultParagraphFont"/>
    <w:uiPriority w:val="99"/>
    <w:semiHidden/>
    <w:unhideWhenUsed/>
    <w:rsid w:val="0035355A"/>
    <w:rPr>
      <w:color w:val="954F72" w:themeColor="followedHyperlink"/>
      <w:u w:val="single"/>
    </w:rPr>
  </w:style>
  <w:style w:type="paragraph" w:customStyle="1" w:styleId="tabtext">
    <w:name w:val="tabtext"/>
    <w:basedOn w:val="Normal"/>
    <w:rsid w:val="00CB69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5398">
      <w:bodyDiv w:val="1"/>
      <w:marLeft w:val="0"/>
      <w:marRight w:val="0"/>
      <w:marTop w:val="0"/>
      <w:marBottom w:val="0"/>
      <w:divBdr>
        <w:top w:val="none" w:sz="0" w:space="0" w:color="auto"/>
        <w:left w:val="none" w:sz="0" w:space="0" w:color="auto"/>
        <w:bottom w:val="none" w:sz="0" w:space="0" w:color="auto"/>
        <w:right w:val="none" w:sz="0" w:space="0" w:color="auto"/>
      </w:divBdr>
    </w:div>
    <w:div w:id="16663239">
      <w:bodyDiv w:val="1"/>
      <w:marLeft w:val="0"/>
      <w:marRight w:val="0"/>
      <w:marTop w:val="0"/>
      <w:marBottom w:val="0"/>
      <w:divBdr>
        <w:top w:val="none" w:sz="0" w:space="0" w:color="auto"/>
        <w:left w:val="none" w:sz="0" w:space="0" w:color="auto"/>
        <w:bottom w:val="none" w:sz="0" w:space="0" w:color="auto"/>
        <w:right w:val="none" w:sz="0" w:space="0" w:color="auto"/>
      </w:divBdr>
    </w:div>
    <w:div w:id="122966177">
      <w:bodyDiv w:val="1"/>
      <w:marLeft w:val="0"/>
      <w:marRight w:val="0"/>
      <w:marTop w:val="0"/>
      <w:marBottom w:val="0"/>
      <w:divBdr>
        <w:top w:val="none" w:sz="0" w:space="0" w:color="auto"/>
        <w:left w:val="none" w:sz="0" w:space="0" w:color="auto"/>
        <w:bottom w:val="none" w:sz="0" w:space="0" w:color="auto"/>
        <w:right w:val="none" w:sz="0" w:space="0" w:color="auto"/>
      </w:divBdr>
    </w:div>
    <w:div w:id="352653185">
      <w:bodyDiv w:val="1"/>
      <w:marLeft w:val="0"/>
      <w:marRight w:val="0"/>
      <w:marTop w:val="0"/>
      <w:marBottom w:val="0"/>
      <w:divBdr>
        <w:top w:val="none" w:sz="0" w:space="0" w:color="auto"/>
        <w:left w:val="none" w:sz="0" w:space="0" w:color="auto"/>
        <w:bottom w:val="none" w:sz="0" w:space="0" w:color="auto"/>
        <w:right w:val="none" w:sz="0" w:space="0" w:color="auto"/>
      </w:divBdr>
    </w:div>
    <w:div w:id="377824116">
      <w:bodyDiv w:val="1"/>
      <w:marLeft w:val="0"/>
      <w:marRight w:val="0"/>
      <w:marTop w:val="0"/>
      <w:marBottom w:val="0"/>
      <w:divBdr>
        <w:top w:val="none" w:sz="0" w:space="0" w:color="auto"/>
        <w:left w:val="none" w:sz="0" w:space="0" w:color="auto"/>
        <w:bottom w:val="none" w:sz="0" w:space="0" w:color="auto"/>
        <w:right w:val="none" w:sz="0" w:space="0" w:color="auto"/>
      </w:divBdr>
    </w:div>
    <w:div w:id="383018977">
      <w:bodyDiv w:val="1"/>
      <w:marLeft w:val="0"/>
      <w:marRight w:val="0"/>
      <w:marTop w:val="0"/>
      <w:marBottom w:val="0"/>
      <w:divBdr>
        <w:top w:val="none" w:sz="0" w:space="0" w:color="auto"/>
        <w:left w:val="none" w:sz="0" w:space="0" w:color="auto"/>
        <w:bottom w:val="none" w:sz="0" w:space="0" w:color="auto"/>
        <w:right w:val="none" w:sz="0" w:space="0" w:color="auto"/>
      </w:divBdr>
    </w:div>
    <w:div w:id="438373778">
      <w:bodyDiv w:val="1"/>
      <w:marLeft w:val="0"/>
      <w:marRight w:val="0"/>
      <w:marTop w:val="0"/>
      <w:marBottom w:val="0"/>
      <w:divBdr>
        <w:top w:val="none" w:sz="0" w:space="0" w:color="auto"/>
        <w:left w:val="none" w:sz="0" w:space="0" w:color="auto"/>
        <w:bottom w:val="none" w:sz="0" w:space="0" w:color="auto"/>
        <w:right w:val="none" w:sz="0" w:space="0" w:color="auto"/>
      </w:divBdr>
    </w:div>
    <w:div w:id="478964721">
      <w:bodyDiv w:val="1"/>
      <w:marLeft w:val="0"/>
      <w:marRight w:val="0"/>
      <w:marTop w:val="0"/>
      <w:marBottom w:val="0"/>
      <w:divBdr>
        <w:top w:val="none" w:sz="0" w:space="0" w:color="auto"/>
        <w:left w:val="none" w:sz="0" w:space="0" w:color="auto"/>
        <w:bottom w:val="none" w:sz="0" w:space="0" w:color="auto"/>
        <w:right w:val="none" w:sz="0" w:space="0" w:color="auto"/>
      </w:divBdr>
    </w:div>
    <w:div w:id="502358670">
      <w:bodyDiv w:val="1"/>
      <w:marLeft w:val="0"/>
      <w:marRight w:val="0"/>
      <w:marTop w:val="0"/>
      <w:marBottom w:val="0"/>
      <w:divBdr>
        <w:top w:val="none" w:sz="0" w:space="0" w:color="auto"/>
        <w:left w:val="none" w:sz="0" w:space="0" w:color="auto"/>
        <w:bottom w:val="none" w:sz="0" w:space="0" w:color="auto"/>
        <w:right w:val="none" w:sz="0" w:space="0" w:color="auto"/>
      </w:divBdr>
    </w:div>
    <w:div w:id="502933092">
      <w:bodyDiv w:val="1"/>
      <w:marLeft w:val="0"/>
      <w:marRight w:val="0"/>
      <w:marTop w:val="0"/>
      <w:marBottom w:val="0"/>
      <w:divBdr>
        <w:top w:val="none" w:sz="0" w:space="0" w:color="auto"/>
        <w:left w:val="none" w:sz="0" w:space="0" w:color="auto"/>
        <w:bottom w:val="none" w:sz="0" w:space="0" w:color="auto"/>
        <w:right w:val="none" w:sz="0" w:space="0" w:color="auto"/>
      </w:divBdr>
    </w:div>
    <w:div w:id="572551179">
      <w:bodyDiv w:val="1"/>
      <w:marLeft w:val="0"/>
      <w:marRight w:val="0"/>
      <w:marTop w:val="0"/>
      <w:marBottom w:val="0"/>
      <w:divBdr>
        <w:top w:val="none" w:sz="0" w:space="0" w:color="auto"/>
        <w:left w:val="none" w:sz="0" w:space="0" w:color="auto"/>
        <w:bottom w:val="none" w:sz="0" w:space="0" w:color="auto"/>
        <w:right w:val="none" w:sz="0" w:space="0" w:color="auto"/>
      </w:divBdr>
    </w:div>
    <w:div w:id="603146135">
      <w:bodyDiv w:val="1"/>
      <w:marLeft w:val="0"/>
      <w:marRight w:val="0"/>
      <w:marTop w:val="0"/>
      <w:marBottom w:val="0"/>
      <w:divBdr>
        <w:top w:val="none" w:sz="0" w:space="0" w:color="auto"/>
        <w:left w:val="none" w:sz="0" w:space="0" w:color="auto"/>
        <w:bottom w:val="none" w:sz="0" w:space="0" w:color="auto"/>
        <w:right w:val="none" w:sz="0" w:space="0" w:color="auto"/>
      </w:divBdr>
    </w:div>
    <w:div w:id="606814947">
      <w:bodyDiv w:val="1"/>
      <w:marLeft w:val="0"/>
      <w:marRight w:val="0"/>
      <w:marTop w:val="0"/>
      <w:marBottom w:val="0"/>
      <w:divBdr>
        <w:top w:val="none" w:sz="0" w:space="0" w:color="auto"/>
        <w:left w:val="none" w:sz="0" w:space="0" w:color="auto"/>
        <w:bottom w:val="none" w:sz="0" w:space="0" w:color="auto"/>
        <w:right w:val="none" w:sz="0" w:space="0" w:color="auto"/>
      </w:divBdr>
    </w:div>
    <w:div w:id="960647703">
      <w:bodyDiv w:val="1"/>
      <w:marLeft w:val="0"/>
      <w:marRight w:val="0"/>
      <w:marTop w:val="0"/>
      <w:marBottom w:val="0"/>
      <w:divBdr>
        <w:top w:val="none" w:sz="0" w:space="0" w:color="auto"/>
        <w:left w:val="none" w:sz="0" w:space="0" w:color="auto"/>
        <w:bottom w:val="none" w:sz="0" w:space="0" w:color="auto"/>
        <w:right w:val="none" w:sz="0" w:space="0" w:color="auto"/>
      </w:divBdr>
    </w:div>
    <w:div w:id="1048839231">
      <w:bodyDiv w:val="1"/>
      <w:marLeft w:val="0"/>
      <w:marRight w:val="0"/>
      <w:marTop w:val="0"/>
      <w:marBottom w:val="0"/>
      <w:divBdr>
        <w:top w:val="none" w:sz="0" w:space="0" w:color="auto"/>
        <w:left w:val="none" w:sz="0" w:space="0" w:color="auto"/>
        <w:bottom w:val="none" w:sz="0" w:space="0" w:color="auto"/>
        <w:right w:val="none" w:sz="0" w:space="0" w:color="auto"/>
      </w:divBdr>
    </w:div>
    <w:div w:id="1088888583">
      <w:bodyDiv w:val="1"/>
      <w:marLeft w:val="0"/>
      <w:marRight w:val="0"/>
      <w:marTop w:val="0"/>
      <w:marBottom w:val="0"/>
      <w:divBdr>
        <w:top w:val="none" w:sz="0" w:space="0" w:color="auto"/>
        <w:left w:val="none" w:sz="0" w:space="0" w:color="auto"/>
        <w:bottom w:val="none" w:sz="0" w:space="0" w:color="auto"/>
        <w:right w:val="none" w:sz="0" w:space="0" w:color="auto"/>
      </w:divBdr>
    </w:div>
    <w:div w:id="1138034762">
      <w:bodyDiv w:val="1"/>
      <w:marLeft w:val="0"/>
      <w:marRight w:val="0"/>
      <w:marTop w:val="0"/>
      <w:marBottom w:val="0"/>
      <w:divBdr>
        <w:top w:val="none" w:sz="0" w:space="0" w:color="auto"/>
        <w:left w:val="none" w:sz="0" w:space="0" w:color="auto"/>
        <w:bottom w:val="none" w:sz="0" w:space="0" w:color="auto"/>
        <w:right w:val="none" w:sz="0" w:space="0" w:color="auto"/>
      </w:divBdr>
    </w:div>
    <w:div w:id="1216746268">
      <w:bodyDiv w:val="1"/>
      <w:marLeft w:val="0"/>
      <w:marRight w:val="0"/>
      <w:marTop w:val="0"/>
      <w:marBottom w:val="0"/>
      <w:divBdr>
        <w:top w:val="none" w:sz="0" w:space="0" w:color="auto"/>
        <w:left w:val="none" w:sz="0" w:space="0" w:color="auto"/>
        <w:bottom w:val="none" w:sz="0" w:space="0" w:color="auto"/>
        <w:right w:val="none" w:sz="0" w:space="0" w:color="auto"/>
      </w:divBdr>
    </w:div>
    <w:div w:id="1220824812">
      <w:bodyDiv w:val="1"/>
      <w:marLeft w:val="0"/>
      <w:marRight w:val="0"/>
      <w:marTop w:val="0"/>
      <w:marBottom w:val="0"/>
      <w:divBdr>
        <w:top w:val="none" w:sz="0" w:space="0" w:color="auto"/>
        <w:left w:val="none" w:sz="0" w:space="0" w:color="auto"/>
        <w:bottom w:val="none" w:sz="0" w:space="0" w:color="auto"/>
        <w:right w:val="none" w:sz="0" w:space="0" w:color="auto"/>
      </w:divBdr>
    </w:div>
    <w:div w:id="1222599537">
      <w:bodyDiv w:val="1"/>
      <w:marLeft w:val="0"/>
      <w:marRight w:val="0"/>
      <w:marTop w:val="0"/>
      <w:marBottom w:val="0"/>
      <w:divBdr>
        <w:top w:val="none" w:sz="0" w:space="0" w:color="auto"/>
        <w:left w:val="none" w:sz="0" w:space="0" w:color="auto"/>
        <w:bottom w:val="none" w:sz="0" w:space="0" w:color="auto"/>
        <w:right w:val="none" w:sz="0" w:space="0" w:color="auto"/>
      </w:divBdr>
    </w:div>
    <w:div w:id="1241016173">
      <w:bodyDiv w:val="1"/>
      <w:marLeft w:val="0"/>
      <w:marRight w:val="0"/>
      <w:marTop w:val="0"/>
      <w:marBottom w:val="0"/>
      <w:divBdr>
        <w:top w:val="none" w:sz="0" w:space="0" w:color="auto"/>
        <w:left w:val="none" w:sz="0" w:space="0" w:color="auto"/>
        <w:bottom w:val="none" w:sz="0" w:space="0" w:color="auto"/>
        <w:right w:val="none" w:sz="0" w:space="0" w:color="auto"/>
      </w:divBdr>
    </w:div>
    <w:div w:id="1368680493">
      <w:bodyDiv w:val="1"/>
      <w:marLeft w:val="0"/>
      <w:marRight w:val="0"/>
      <w:marTop w:val="0"/>
      <w:marBottom w:val="0"/>
      <w:divBdr>
        <w:top w:val="none" w:sz="0" w:space="0" w:color="auto"/>
        <w:left w:val="none" w:sz="0" w:space="0" w:color="auto"/>
        <w:bottom w:val="none" w:sz="0" w:space="0" w:color="auto"/>
        <w:right w:val="none" w:sz="0" w:space="0" w:color="auto"/>
      </w:divBdr>
    </w:div>
    <w:div w:id="1419672908">
      <w:bodyDiv w:val="1"/>
      <w:marLeft w:val="0"/>
      <w:marRight w:val="0"/>
      <w:marTop w:val="0"/>
      <w:marBottom w:val="0"/>
      <w:divBdr>
        <w:top w:val="none" w:sz="0" w:space="0" w:color="auto"/>
        <w:left w:val="none" w:sz="0" w:space="0" w:color="auto"/>
        <w:bottom w:val="none" w:sz="0" w:space="0" w:color="auto"/>
        <w:right w:val="none" w:sz="0" w:space="0" w:color="auto"/>
      </w:divBdr>
    </w:div>
    <w:div w:id="1538851469">
      <w:bodyDiv w:val="1"/>
      <w:marLeft w:val="0"/>
      <w:marRight w:val="0"/>
      <w:marTop w:val="0"/>
      <w:marBottom w:val="0"/>
      <w:divBdr>
        <w:top w:val="none" w:sz="0" w:space="0" w:color="auto"/>
        <w:left w:val="none" w:sz="0" w:space="0" w:color="auto"/>
        <w:bottom w:val="none" w:sz="0" w:space="0" w:color="auto"/>
        <w:right w:val="none" w:sz="0" w:space="0" w:color="auto"/>
      </w:divBdr>
    </w:div>
    <w:div w:id="1616063655">
      <w:bodyDiv w:val="1"/>
      <w:marLeft w:val="0"/>
      <w:marRight w:val="0"/>
      <w:marTop w:val="0"/>
      <w:marBottom w:val="0"/>
      <w:divBdr>
        <w:top w:val="none" w:sz="0" w:space="0" w:color="auto"/>
        <w:left w:val="none" w:sz="0" w:space="0" w:color="auto"/>
        <w:bottom w:val="none" w:sz="0" w:space="0" w:color="auto"/>
        <w:right w:val="none" w:sz="0" w:space="0" w:color="auto"/>
      </w:divBdr>
    </w:div>
    <w:div w:id="1677733240">
      <w:bodyDiv w:val="1"/>
      <w:marLeft w:val="0"/>
      <w:marRight w:val="0"/>
      <w:marTop w:val="0"/>
      <w:marBottom w:val="0"/>
      <w:divBdr>
        <w:top w:val="none" w:sz="0" w:space="0" w:color="auto"/>
        <w:left w:val="none" w:sz="0" w:space="0" w:color="auto"/>
        <w:bottom w:val="none" w:sz="0" w:space="0" w:color="auto"/>
        <w:right w:val="none" w:sz="0" w:space="0" w:color="auto"/>
      </w:divBdr>
    </w:div>
    <w:div w:id="1688823280">
      <w:bodyDiv w:val="1"/>
      <w:marLeft w:val="0"/>
      <w:marRight w:val="0"/>
      <w:marTop w:val="0"/>
      <w:marBottom w:val="0"/>
      <w:divBdr>
        <w:top w:val="none" w:sz="0" w:space="0" w:color="auto"/>
        <w:left w:val="none" w:sz="0" w:space="0" w:color="auto"/>
        <w:bottom w:val="none" w:sz="0" w:space="0" w:color="auto"/>
        <w:right w:val="none" w:sz="0" w:space="0" w:color="auto"/>
      </w:divBdr>
    </w:div>
    <w:div w:id="1802921520">
      <w:bodyDiv w:val="1"/>
      <w:marLeft w:val="0"/>
      <w:marRight w:val="0"/>
      <w:marTop w:val="0"/>
      <w:marBottom w:val="0"/>
      <w:divBdr>
        <w:top w:val="none" w:sz="0" w:space="0" w:color="auto"/>
        <w:left w:val="none" w:sz="0" w:space="0" w:color="auto"/>
        <w:bottom w:val="none" w:sz="0" w:space="0" w:color="auto"/>
        <w:right w:val="none" w:sz="0" w:space="0" w:color="auto"/>
      </w:divBdr>
    </w:div>
    <w:div w:id="1981765340">
      <w:bodyDiv w:val="1"/>
      <w:marLeft w:val="0"/>
      <w:marRight w:val="0"/>
      <w:marTop w:val="0"/>
      <w:marBottom w:val="0"/>
      <w:divBdr>
        <w:top w:val="none" w:sz="0" w:space="0" w:color="auto"/>
        <w:left w:val="none" w:sz="0" w:space="0" w:color="auto"/>
        <w:bottom w:val="none" w:sz="0" w:space="0" w:color="auto"/>
        <w:right w:val="none" w:sz="0" w:space="0" w:color="auto"/>
      </w:divBdr>
    </w:div>
    <w:div w:id="19896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s://developer.cisco.com/site/ucs-mim-ref-api-picker/" TargetMode="External"/><Relationship Id="rId3" Type="http://schemas.openxmlformats.org/officeDocument/2006/relationships/customXml" Target="../customXml/item3.xml"/><Relationship Id="rId21" Type="http://schemas.openxmlformats.org/officeDocument/2006/relationships/image" Target="media/image3.jpeg"/><Relationship Id="rId34" Type="http://schemas.openxmlformats.org/officeDocument/2006/relationships/hyperlink" Target="https://intersight.com/apidocs/downloads/" TargetMode="Externa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developer.cisco.com/site/ucs-dev-center/" TargetMode="External"/><Relationship Id="rId33" Type="http://schemas.openxmlformats.org/officeDocument/2006/relationships/hyperlink" Target="https://sso.cisco.com/" TargetMode="Externa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24" Type="http://schemas.openxmlformats.org/officeDocument/2006/relationships/image" Target="media/image5.jpeg"/><Relationship Id="rId32" Type="http://schemas.openxmlformats.org/officeDocument/2006/relationships/hyperlink" Target="https://intersight.com/api/v1/asset/DeviceRegistrations/48601f85ae74b80001aee589" TargetMode="External"/><Relationship Id="rId5" Type="http://schemas.openxmlformats.org/officeDocument/2006/relationships/numbering" Target="numbering.xml"/><Relationship Id="rId15" Type="http://schemas.openxmlformats.org/officeDocument/2006/relationships/diagramLayout" Target="diagrams/layout2.xml"/><Relationship Id="rId23" Type="http://schemas.openxmlformats.org/officeDocument/2006/relationships/image" Target="media/image4.jpeg"/><Relationship Id="rId28" Type="http://schemas.openxmlformats.org/officeDocument/2006/relationships/hyperlink" Target="https://community.cisco.com/t5/cisco-developed-ucs-integrations/cisco-ucs-powertool-core-suite-for-powershell-core-modules-for/ta-p/3985798" TargetMode="Externa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jpeg"/><Relationship Id="rId31" Type="http://schemas.openxmlformats.org/officeDocument/2006/relationships/hyperlink" Target="https://developer.cisco.com/sandbox" TargetMode="Externa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sandboxapicdc.cisco.com/" TargetMode="External"/><Relationship Id="rId27" Type="http://schemas.openxmlformats.org/officeDocument/2006/relationships/hyperlink" Target="https://developer.cisco.com/docs/sandbox/" TargetMode="External"/><Relationship Id="rId30" Type="http://schemas.openxmlformats.org/officeDocument/2006/relationships/hyperlink" Target="https://www.cisco.com/c/en/us/support/servers-unified-computing/ucs-director/products-programming-reference-guides-list.html" TargetMode="External"/><Relationship Id="rId35" Type="http://schemas.openxmlformats.org/officeDocument/2006/relationships/fontTable" Target="fontTable.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80750F-9205-457D-8DD7-21D0C911B037}"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US"/>
        </a:p>
      </dgm:t>
    </dgm:pt>
    <dgm:pt modelId="{66E049F4-9D30-46A6-81C0-2A0155B95F2E}">
      <dgm:prSet phldrT="[Text]"/>
      <dgm:spPr/>
      <dgm:t>
        <a:bodyPr/>
        <a:lstStyle/>
        <a:p>
          <a:pPr algn="ctr"/>
          <a:r>
            <a:rPr lang="en-US"/>
            <a:t>ACI</a:t>
          </a:r>
        </a:p>
      </dgm:t>
    </dgm:pt>
    <dgm:pt modelId="{D45E8B20-6DFF-4218-AD4D-881E716072FF}" type="parTrans" cxnId="{AD0B70DE-0C55-4E3E-A2A4-03A5DD36CA91}">
      <dgm:prSet/>
      <dgm:spPr/>
      <dgm:t>
        <a:bodyPr/>
        <a:lstStyle/>
        <a:p>
          <a:pPr algn="ctr"/>
          <a:endParaRPr lang="en-US"/>
        </a:p>
      </dgm:t>
    </dgm:pt>
    <dgm:pt modelId="{271309CF-2C78-4875-B73F-EE4669D3B00E}" type="sibTrans" cxnId="{AD0B70DE-0C55-4E3E-A2A4-03A5DD36CA91}">
      <dgm:prSet/>
      <dgm:spPr/>
      <dgm:t>
        <a:bodyPr/>
        <a:lstStyle/>
        <a:p>
          <a:pPr algn="ctr"/>
          <a:endParaRPr lang="en-US"/>
        </a:p>
      </dgm:t>
    </dgm:pt>
    <dgm:pt modelId="{D004FFA6-06CD-43B4-B931-28CE01DA746F}">
      <dgm:prSet phldrT="[Text]"/>
      <dgm:spPr/>
      <dgm:t>
        <a:bodyPr/>
        <a:lstStyle/>
        <a:p>
          <a:pPr algn="ctr"/>
          <a:r>
            <a:rPr lang="en-US"/>
            <a:t>Deployment</a:t>
          </a:r>
        </a:p>
      </dgm:t>
    </dgm:pt>
    <dgm:pt modelId="{EAD82F41-67FB-4BE4-885B-2354CC665DE3}" type="parTrans" cxnId="{6B15F48C-CB8F-4E54-BC9D-B9570EB82DFA}">
      <dgm:prSet/>
      <dgm:spPr/>
      <dgm:t>
        <a:bodyPr/>
        <a:lstStyle/>
        <a:p>
          <a:pPr algn="ctr"/>
          <a:endParaRPr lang="en-US"/>
        </a:p>
      </dgm:t>
    </dgm:pt>
    <dgm:pt modelId="{7F6151A1-C0D9-462F-9E57-0CFBA75C7B74}" type="sibTrans" cxnId="{6B15F48C-CB8F-4E54-BC9D-B9570EB82DFA}">
      <dgm:prSet/>
      <dgm:spPr/>
      <dgm:t>
        <a:bodyPr/>
        <a:lstStyle/>
        <a:p>
          <a:pPr algn="ctr"/>
          <a:endParaRPr lang="en-US"/>
        </a:p>
      </dgm:t>
    </dgm:pt>
    <dgm:pt modelId="{B2E762B8-2E54-4DE4-9312-43EF10BD6F6C}">
      <dgm:prSet phldrT="[Text]"/>
      <dgm:spPr/>
      <dgm:t>
        <a:bodyPr/>
        <a:lstStyle/>
        <a:p>
          <a:pPr algn="ctr"/>
          <a:r>
            <a:rPr lang="en-US"/>
            <a:t>Management</a:t>
          </a:r>
        </a:p>
      </dgm:t>
    </dgm:pt>
    <dgm:pt modelId="{15225C46-761F-41D4-AC77-D42002A58BF8}" type="parTrans" cxnId="{37DA3409-9711-464B-860C-2853EDA7BBC0}">
      <dgm:prSet/>
      <dgm:spPr/>
      <dgm:t>
        <a:bodyPr/>
        <a:lstStyle/>
        <a:p>
          <a:pPr algn="ctr"/>
          <a:endParaRPr lang="en-US"/>
        </a:p>
      </dgm:t>
    </dgm:pt>
    <dgm:pt modelId="{62CB10A0-10F0-4AEB-A985-69F5BFC6E26B}" type="sibTrans" cxnId="{37DA3409-9711-464B-860C-2853EDA7BBC0}">
      <dgm:prSet/>
      <dgm:spPr/>
      <dgm:t>
        <a:bodyPr/>
        <a:lstStyle/>
        <a:p>
          <a:pPr algn="ctr"/>
          <a:endParaRPr lang="en-US"/>
        </a:p>
      </dgm:t>
    </dgm:pt>
    <dgm:pt modelId="{5F9188F8-1A04-42C2-9725-71ED45D83995}">
      <dgm:prSet phldrT="[Text]"/>
      <dgm:spPr/>
      <dgm:t>
        <a:bodyPr/>
        <a:lstStyle/>
        <a:p>
          <a:pPr algn="ctr"/>
          <a:r>
            <a:rPr lang="en-US"/>
            <a:t>Monitoring</a:t>
          </a:r>
        </a:p>
      </dgm:t>
    </dgm:pt>
    <dgm:pt modelId="{FC6F5929-E60F-4161-8FB9-B3818B4B0441}" type="parTrans" cxnId="{38C15924-493F-4268-BD5A-D137F6DFAA6C}">
      <dgm:prSet/>
      <dgm:spPr/>
      <dgm:t>
        <a:bodyPr/>
        <a:lstStyle/>
        <a:p>
          <a:pPr algn="ctr"/>
          <a:endParaRPr lang="en-US"/>
        </a:p>
      </dgm:t>
    </dgm:pt>
    <dgm:pt modelId="{19B65C05-E1D0-44CE-A753-D4BEC38F42D2}" type="sibTrans" cxnId="{38C15924-493F-4268-BD5A-D137F6DFAA6C}">
      <dgm:prSet/>
      <dgm:spPr/>
      <dgm:t>
        <a:bodyPr/>
        <a:lstStyle/>
        <a:p>
          <a:pPr algn="ctr"/>
          <a:endParaRPr lang="en-US"/>
        </a:p>
      </dgm:t>
    </dgm:pt>
    <dgm:pt modelId="{4399A13F-C7EC-4D45-898E-89C167FB6C1F}" type="pres">
      <dgm:prSet presAssocID="{B580750F-9205-457D-8DD7-21D0C911B037}" presName="composite" presStyleCnt="0">
        <dgm:presLayoutVars>
          <dgm:chMax val="1"/>
          <dgm:dir/>
          <dgm:resizeHandles val="exact"/>
        </dgm:presLayoutVars>
      </dgm:prSet>
      <dgm:spPr/>
    </dgm:pt>
    <dgm:pt modelId="{B5311CA1-A4C5-4CE2-8488-E8C2B6C860F0}" type="pres">
      <dgm:prSet presAssocID="{B580750F-9205-457D-8DD7-21D0C911B037}" presName="radial" presStyleCnt="0">
        <dgm:presLayoutVars>
          <dgm:animLvl val="ctr"/>
        </dgm:presLayoutVars>
      </dgm:prSet>
      <dgm:spPr/>
    </dgm:pt>
    <dgm:pt modelId="{C51C16DE-D892-4EE9-B488-5DB4B72F4A38}" type="pres">
      <dgm:prSet presAssocID="{66E049F4-9D30-46A6-81C0-2A0155B95F2E}" presName="centerShape" presStyleLbl="vennNode1" presStyleIdx="0" presStyleCnt="4" custScaleX="69174" custScaleY="73617"/>
      <dgm:spPr/>
    </dgm:pt>
    <dgm:pt modelId="{08B848DF-FA7A-4FB0-A80D-554C739F54E4}" type="pres">
      <dgm:prSet presAssocID="{D004FFA6-06CD-43B4-B931-28CE01DA746F}" presName="node" presStyleLbl="vennNode1" presStyleIdx="1" presStyleCnt="4" custRadScaleRad="83044" custRadScaleInc="-264">
        <dgm:presLayoutVars>
          <dgm:bulletEnabled val="1"/>
        </dgm:presLayoutVars>
      </dgm:prSet>
      <dgm:spPr/>
    </dgm:pt>
    <dgm:pt modelId="{802F2B99-3815-46DE-ADC2-D849B34E203C}" type="pres">
      <dgm:prSet presAssocID="{B2E762B8-2E54-4DE4-9312-43EF10BD6F6C}" presName="node" presStyleLbl="vennNode1" presStyleIdx="2" presStyleCnt="4" custRadScaleRad="79160" custRadScaleInc="-1350">
        <dgm:presLayoutVars>
          <dgm:bulletEnabled val="1"/>
        </dgm:presLayoutVars>
      </dgm:prSet>
      <dgm:spPr/>
    </dgm:pt>
    <dgm:pt modelId="{03C638A4-3965-49FC-8277-C7BDBEDBE490}" type="pres">
      <dgm:prSet presAssocID="{5F9188F8-1A04-42C2-9725-71ED45D83995}" presName="node" presStyleLbl="vennNode1" presStyleIdx="3" presStyleCnt="4" custRadScaleRad="80274" custRadScaleInc="151">
        <dgm:presLayoutVars>
          <dgm:bulletEnabled val="1"/>
        </dgm:presLayoutVars>
      </dgm:prSet>
      <dgm:spPr/>
    </dgm:pt>
  </dgm:ptLst>
  <dgm:cxnLst>
    <dgm:cxn modelId="{37DA3409-9711-464B-860C-2853EDA7BBC0}" srcId="{66E049F4-9D30-46A6-81C0-2A0155B95F2E}" destId="{B2E762B8-2E54-4DE4-9312-43EF10BD6F6C}" srcOrd="1" destOrd="0" parTransId="{15225C46-761F-41D4-AC77-D42002A58BF8}" sibTransId="{62CB10A0-10F0-4AEB-A985-69F5BFC6E26B}"/>
    <dgm:cxn modelId="{38C15924-493F-4268-BD5A-D137F6DFAA6C}" srcId="{66E049F4-9D30-46A6-81C0-2A0155B95F2E}" destId="{5F9188F8-1A04-42C2-9725-71ED45D83995}" srcOrd="2" destOrd="0" parTransId="{FC6F5929-E60F-4161-8FB9-B3818B4B0441}" sibTransId="{19B65C05-E1D0-44CE-A753-D4BEC38F42D2}"/>
    <dgm:cxn modelId="{C8AFBF40-607D-4D15-8128-49131F90D579}" type="presOf" srcId="{B2E762B8-2E54-4DE4-9312-43EF10BD6F6C}" destId="{802F2B99-3815-46DE-ADC2-D849B34E203C}" srcOrd="0" destOrd="0" presId="urn:microsoft.com/office/officeart/2005/8/layout/radial3"/>
    <dgm:cxn modelId="{733CBE87-F062-4066-8ACA-0D11007BB994}" type="presOf" srcId="{B580750F-9205-457D-8DD7-21D0C911B037}" destId="{4399A13F-C7EC-4D45-898E-89C167FB6C1F}" srcOrd="0" destOrd="0" presId="urn:microsoft.com/office/officeart/2005/8/layout/radial3"/>
    <dgm:cxn modelId="{6B15F48C-CB8F-4E54-BC9D-B9570EB82DFA}" srcId="{66E049F4-9D30-46A6-81C0-2A0155B95F2E}" destId="{D004FFA6-06CD-43B4-B931-28CE01DA746F}" srcOrd="0" destOrd="0" parTransId="{EAD82F41-67FB-4BE4-885B-2354CC665DE3}" sibTransId="{7F6151A1-C0D9-462F-9E57-0CFBA75C7B74}"/>
    <dgm:cxn modelId="{25BE3499-329E-4411-8E13-75BEE8227DF5}" type="presOf" srcId="{D004FFA6-06CD-43B4-B931-28CE01DA746F}" destId="{08B848DF-FA7A-4FB0-A80D-554C739F54E4}" srcOrd="0" destOrd="0" presId="urn:microsoft.com/office/officeart/2005/8/layout/radial3"/>
    <dgm:cxn modelId="{EE875C9B-7FAB-4BC5-932D-28D58DABC53E}" type="presOf" srcId="{5F9188F8-1A04-42C2-9725-71ED45D83995}" destId="{03C638A4-3965-49FC-8277-C7BDBEDBE490}" srcOrd="0" destOrd="0" presId="urn:microsoft.com/office/officeart/2005/8/layout/radial3"/>
    <dgm:cxn modelId="{AD0B70DE-0C55-4E3E-A2A4-03A5DD36CA91}" srcId="{B580750F-9205-457D-8DD7-21D0C911B037}" destId="{66E049F4-9D30-46A6-81C0-2A0155B95F2E}" srcOrd="0" destOrd="0" parTransId="{D45E8B20-6DFF-4218-AD4D-881E716072FF}" sibTransId="{271309CF-2C78-4875-B73F-EE4669D3B00E}"/>
    <dgm:cxn modelId="{F858AEF9-58BB-44FC-88A2-D51B55B1036D}" type="presOf" srcId="{66E049F4-9D30-46A6-81C0-2A0155B95F2E}" destId="{C51C16DE-D892-4EE9-B488-5DB4B72F4A38}" srcOrd="0" destOrd="0" presId="urn:microsoft.com/office/officeart/2005/8/layout/radial3"/>
    <dgm:cxn modelId="{77C23D1F-EB45-406F-B18B-76B88ED0CF08}" type="presParOf" srcId="{4399A13F-C7EC-4D45-898E-89C167FB6C1F}" destId="{B5311CA1-A4C5-4CE2-8488-E8C2B6C860F0}" srcOrd="0" destOrd="0" presId="urn:microsoft.com/office/officeart/2005/8/layout/radial3"/>
    <dgm:cxn modelId="{712FD35D-860B-46F3-8DC6-031375A69649}" type="presParOf" srcId="{B5311CA1-A4C5-4CE2-8488-E8C2B6C860F0}" destId="{C51C16DE-D892-4EE9-B488-5DB4B72F4A38}" srcOrd="0" destOrd="0" presId="urn:microsoft.com/office/officeart/2005/8/layout/radial3"/>
    <dgm:cxn modelId="{4F34F408-B9CF-4638-80A5-75EC7195F693}" type="presParOf" srcId="{B5311CA1-A4C5-4CE2-8488-E8C2B6C860F0}" destId="{08B848DF-FA7A-4FB0-A80D-554C739F54E4}" srcOrd="1" destOrd="0" presId="urn:microsoft.com/office/officeart/2005/8/layout/radial3"/>
    <dgm:cxn modelId="{1F07BE7B-97C2-4796-A38C-DEFCBC841C24}" type="presParOf" srcId="{B5311CA1-A4C5-4CE2-8488-E8C2B6C860F0}" destId="{802F2B99-3815-46DE-ADC2-D849B34E203C}" srcOrd="2" destOrd="0" presId="urn:microsoft.com/office/officeart/2005/8/layout/radial3"/>
    <dgm:cxn modelId="{FF554087-C5B3-463C-81C2-FB54D4D61C68}" type="presParOf" srcId="{B5311CA1-A4C5-4CE2-8488-E8C2B6C860F0}" destId="{03C638A4-3965-49FC-8277-C7BDBEDBE490}" srcOrd="3"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6B755A-3857-42A4-B6BA-495058B5266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F082EEB-1EA5-4BEB-804B-5E8E673CCA63}">
      <dgm:prSet phldrT="[Text]"/>
      <dgm:spPr/>
      <dgm:t>
        <a:bodyPr/>
        <a:lstStyle/>
        <a:p>
          <a:pPr algn="ctr"/>
          <a:r>
            <a:rPr lang="en-US"/>
            <a:t>APIC</a:t>
          </a:r>
        </a:p>
      </dgm:t>
    </dgm:pt>
    <dgm:pt modelId="{73D99D23-0279-4E06-8DA6-1B47D1068086}" type="parTrans" cxnId="{EC28CFCA-7A42-4F63-B2B0-E165CE30F60A}">
      <dgm:prSet/>
      <dgm:spPr/>
      <dgm:t>
        <a:bodyPr/>
        <a:lstStyle/>
        <a:p>
          <a:pPr algn="ctr"/>
          <a:endParaRPr lang="en-US"/>
        </a:p>
      </dgm:t>
    </dgm:pt>
    <dgm:pt modelId="{AF74C9C2-9E87-4517-8E42-59AA5D178A17}" type="sibTrans" cxnId="{EC28CFCA-7A42-4F63-B2B0-E165CE30F60A}">
      <dgm:prSet/>
      <dgm:spPr/>
      <dgm:t>
        <a:bodyPr/>
        <a:lstStyle/>
        <a:p>
          <a:pPr algn="ctr"/>
          <a:endParaRPr lang="en-US"/>
        </a:p>
      </dgm:t>
    </dgm:pt>
    <dgm:pt modelId="{B3FF91C4-7B32-4DC8-99A9-A862C277124B}">
      <dgm:prSet phldrT="[Text]"/>
      <dgm:spPr/>
      <dgm:t>
        <a:bodyPr/>
        <a:lstStyle/>
        <a:p>
          <a:pPr algn="ctr"/>
          <a:r>
            <a:rPr lang="en-US"/>
            <a:t>Nexus SW 1</a:t>
          </a:r>
        </a:p>
      </dgm:t>
    </dgm:pt>
    <dgm:pt modelId="{F5113353-EE39-4C98-9D08-6973FF78A8A6}" type="parTrans" cxnId="{2D61F426-A776-4E7B-8472-F4CB3581DB11}">
      <dgm:prSet/>
      <dgm:spPr/>
      <dgm:t>
        <a:bodyPr/>
        <a:lstStyle/>
        <a:p>
          <a:pPr algn="ctr"/>
          <a:endParaRPr lang="en-US"/>
        </a:p>
      </dgm:t>
    </dgm:pt>
    <dgm:pt modelId="{EF2F6D4E-BD38-45D5-A041-06303640CBD6}" type="sibTrans" cxnId="{2D61F426-A776-4E7B-8472-F4CB3581DB11}">
      <dgm:prSet/>
      <dgm:spPr/>
      <dgm:t>
        <a:bodyPr/>
        <a:lstStyle/>
        <a:p>
          <a:pPr algn="ctr"/>
          <a:endParaRPr lang="en-US"/>
        </a:p>
      </dgm:t>
    </dgm:pt>
    <dgm:pt modelId="{073C45DD-5EB9-43EE-917D-6BE44A60EDDC}">
      <dgm:prSet phldrT="[Text]"/>
      <dgm:spPr/>
      <dgm:t>
        <a:bodyPr/>
        <a:lstStyle/>
        <a:p>
          <a:pPr algn="ctr"/>
          <a:r>
            <a:rPr lang="en-US"/>
            <a:t>Nexus SW 2</a:t>
          </a:r>
        </a:p>
      </dgm:t>
    </dgm:pt>
    <dgm:pt modelId="{7F1D8DF9-D0EF-4ABA-9404-221F7508BFEF}" type="parTrans" cxnId="{84C33465-34BB-4303-A0C0-1CC72CE8948C}">
      <dgm:prSet/>
      <dgm:spPr/>
      <dgm:t>
        <a:bodyPr/>
        <a:lstStyle/>
        <a:p>
          <a:pPr algn="ctr"/>
          <a:endParaRPr lang="en-US"/>
        </a:p>
      </dgm:t>
    </dgm:pt>
    <dgm:pt modelId="{BF7EA48C-57E7-4FCF-B8A3-AA19ECAFBB82}" type="sibTrans" cxnId="{84C33465-34BB-4303-A0C0-1CC72CE8948C}">
      <dgm:prSet/>
      <dgm:spPr/>
      <dgm:t>
        <a:bodyPr/>
        <a:lstStyle/>
        <a:p>
          <a:pPr algn="ctr"/>
          <a:endParaRPr lang="en-US"/>
        </a:p>
      </dgm:t>
    </dgm:pt>
    <dgm:pt modelId="{14BB252E-5C56-44C5-B93E-CAB1A136BEB5}">
      <dgm:prSet phldrT="[Text]"/>
      <dgm:spPr/>
      <dgm:t>
        <a:bodyPr/>
        <a:lstStyle/>
        <a:p>
          <a:pPr algn="ctr"/>
          <a:r>
            <a:rPr lang="en-US"/>
            <a:t>Nexus SW 3</a:t>
          </a:r>
        </a:p>
      </dgm:t>
    </dgm:pt>
    <dgm:pt modelId="{56D6297F-A40E-49FA-9CED-537133ED96F8}" type="parTrans" cxnId="{5E40D2BF-0F99-42DE-9670-3F1BD8CFA21E}">
      <dgm:prSet/>
      <dgm:spPr/>
      <dgm:t>
        <a:bodyPr/>
        <a:lstStyle/>
        <a:p>
          <a:pPr algn="ctr"/>
          <a:endParaRPr lang="en-US"/>
        </a:p>
      </dgm:t>
    </dgm:pt>
    <dgm:pt modelId="{4B0871B1-D174-4C61-AA08-A38AA7450FDC}" type="sibTrans" cxnId="{5E40D2BF-0F99-42DE-9670-3F1BD8CFA21E}">
      <dgm:prSet/>
      <dgm:spPr/>
      <dgm:t>
        <a:bodyPr/>
        <a:lstStyle/>
        <a:p>
          <a:pPr algn="ctr"/>
          <a:endParaRPr lang="en-US"/>
        </a:p>
      </dgm:t>
    </dgm:pt>
    <dgm:pt modelId="{E8207156-8131-49FB-9A68-8DCECEC4545A}">
      <dgm:prSet phldrT="[Text]"/>
      <dgm:spPr/>
      <dgm:t>
        <a:bodyPr/>
        <a:lstStyle/>
        <a:p>
          <a:pPr algn="ctr"/>
          <a:r>
            <a:rPr lang="en-US"/>
            <a:t>Nexus SW 4</a:t>
          </a:r>
        </a:p>
      </dgm:t>
    </dgm:pt>
    <dgm:pt modelId="{1285A495-AFC8-4E58-AA9E-19CFA7A411F4}" type="parTrans" cxnId="{C4B7C3DC-7986-435E-9735-3E7F6A4CCB40}">
      <dgm:prSet/>
      <dgm:spPr/>
      <dgm:t>
        <a:bodyPr/>
        <a:lstStyle/>
        <a:p>
          <a:pPr algn="ctr"/>
          <a:endParaRPr lang="en-US"/>
        </a:p>
      </dgm:t>
    </dgm:pt>
    <dgm:pt modelId="{7E0FA735-CD9F-49C2-8CC5-F45006099C4A}" type="sibTrans" cxnId="{C4B7C3DC-7986-435E-9735-3E7F6A4CCB40}">
      <dgm:prSet/>
      <dgm:spPr/>
      <dgm:t>
        <a:bodyPr/>
        <a:lstStyle/>
        <a:p>
          <a:pPr algn="ctr"/>
          <a:endParaRPr lang="en-US"/>
        </a:p>
      </dgm:t>
    </dgm:pt>
    <dgm:pt modelId="{C609369C-CFFB-469E-A98B-D2D099BEC193}" type="pres">
      <dgm:prSet presAssocID="{B96B755A-3857-42A4-B6BA-495058B52668}" presName="diagram" presStyleCnt="0">
        <dgm:presLayoutVars>
          <dgm:chPref val="1"/>
          <dgm:dir/>
          <dgm:animOne val="branch"/>
          <dgm:animLvl val="lvl"/>
          <dgm:resizeHandles val="exact"/>
        </dgm:presLayoutVars>
      </dgm:prSet>
      <dgm:spPr/>
    </dgm:pt>
    <dgm:pt modelId="{2C36C9E7-B836-4B91-B3B1-69DFDAC1AA30}" type="pres">
      <dgm:prSet presAssocID="{DF082EEB-1EA5-4BEB-804B-5E8E673CCA63}" presName="root1" presStyleCnt="0"/>
      <dgm:spPr/>
    </dgm:pt>
    <dgm:pt modelId="{6C7DDC02-C995-4556-9510-5944A05F59EA}" type="pres">
      <dgm:prSet presAssocID="{DF082EEB-1EA5-4BEB-804B-5E8E673CCA63}" presName="LevelOneTextNode" presStyleLbl="node0" presStyleIdx="0" presStyleCnt="1">
        <dgm:presLayoutVars>
          <dgm:chPref val="3"/>
        </dgm:presLayoutVars>
      </dgm:prSet>
      <dgm:spPr/>
    </dgm:pt>
    <dgm:pt modelId="{39B03623-DC7F-453B-B83F-9D62B75C4DDD}" type="pres">
      <dgm:prSet presAssocID="{DF082EEB-1EA5-4BEB-804B-5E8E673CCA63}" presName="level2hierChild" presStyleCnt="0"/>
      <dgm:spPr/>
    </dgm:pt>
    <dgm:pt modelId="{9DE13A6E-CC9F-4DD9-B061-9E6CC9791720}" type="pres">
      <dgm:prSet presAssocID="{F5113353-EE39-4C98-9D08-6973FF78A8A6}" presName="conn2-1" presStyleLbl="parChTrans1D2" presStyleIdx="0" presStyleCnt="4"/>
      <dgm:spPr/>
    </dgm:pt>
    <dgm:pt modelId="{7F3103FB-BF57-4725-B376-1FE80A108886}" type="pres">
      <dgm:prSet presAssocID="{F5113353-EE39-4C98-9D08-6973FF78A8A6}" presName="connTx" presStyleLbl="parChTrans1D2" presStyleIdx="0" presStyleCnt="4"/>
      <dgm:spPr/>
    </dgm:pt>
    <dgm:pt modelId="{932F7AFB-B989-4D89-ACCA-328B72997406}" type="pres">
      <dgm:prSet presAssocID="{B3FF91C4-7B32-4DC8-99A9-A862C277124B}" presName="root2" presStyleCnt="0"/>
      <dgm:spPr/>
    </dgm:pt>
    <dgm:pt modelId="{AF031E10-07CC-4C8F-BD41-905F5EBBE6D5}" type="pres">
      <dgm:prSet presAssocID="{B3FF91C4-7B32-4DC8-99A9-A862C277124B}" presName="LevelTwoTextNode" presStyleLbl="node2" presStyleIdx="0" presStyleCnt="4">
        <dgm:presLayoutVars>
          <dgm:chPref val="3"/>
        </dgm:presLayoutVars>
      </dgm:prSet>
      <dgm:spPr/>
    </dgm:pt>
    <dgm:pt modelId="{23992B85-EB87-496E-9B4F-01E424ED05D1}" type="pres">
      <dgm:prSet presAssocID="{B3FF91C4-7B32-4DC8-99A9-A862C277124B}" presName="level3hierChild" presStyleCnt="0"/>
      <dgm:spPr/>
    </dgm:pt>
    <dgm:pt modelId="{71B21D1A-B170-4D65-89A9-F7E2C1B773B2}" type="pres">
      <dgm:prSet presAssocID="{7F1D8DF9-D0EF-4ABA-9404-221F7508BFEF}" presName="conn2-1" presStyleLbl="parChTrans1D2" presStyleIdx="1" presStyleCnt="4"/>
      <dgm:spPr/>
    </dgm:pt>
    <dgm:pt modelId="{C163922A-6392-4559-8B94-8F3479D312A3}" type="pres">
      <dgm:prSet presAssocID="{7F1D8DF9-D0EF-4ABA-9404-221F7508BFEF}" presName="connTx" presStyleLbl="parChTrans1D2" presStyleIdx="1" presStyleCnt="4"/>
      <dgm:spPr/>
    </dgm:pt>
    <dgm:pt modelId="{D064AF4A-6346-45A1-A58D-53DB291A0131}" type="pres">
      <dgm:prSet presAssocID="{073C45DD-5EB9-43EE-917D-6BE44A60EDDC}" presName="root2" presStyleCnt="0"/>
      <dgm:spPr/>
    </dgm:pt>
    <dgm:pt modelId="{38B28EB3-D193-459F-920D-DF962A810DA1}" type="pres">
      <dgm:prSet presAssocID="{073C45DD-5EB9-43EE-917D-6BE44A60EDDC}" presName="LevelTwoTextNode" presStyleLbl="node2" presStyleIdx="1" presStyleCnt="4">
        <dgm:presLayoutVars>
          <dgm:chPref val="3"/>
        </dgm:presLayoutVars>
      </dgm:prSet>
      <dgm:spPr/>
    </dgm:pt>
    <dgm:pt modelId="{B9B16A61-02EF-4C0D-8234-2B81E5871AA8}" type="pres">
      <dgm:prSet presAssocID="{073C45DD-5EB9-43EE-917D-6BE44A60EDDC}" presName="level3hierChild" presStyleCnt="0"/>
      <dgm:spPr/>
    </dgm:pt>
    <dgm:pt modelId="{14768A8F-9B3D-46F6-A429-F341CE0916AA}" type="pres">
      <dgm:prSet presAssocID="{56D6297F-A40E-49FA-9CED-537133ED96F8}" presName="conn2-1" presStyleLbl="parChTrans1D2" presStyleIdx="2" presStyleCnt="4"/>
      <dgm:spPr/>
    </dgm:pt>
    <dgm:pt modelId="{AE7AF642-0133-4DF0-B13C-06C79D260ADC}" type="pres">
      <dgm:prSet presAssocID="{56D6297F-A40E-49FA-9CED-537133ED96F8}" presName="connTx" presStyleLbl="parChTrans1D2" presStyleIdx="2" presStyleCnt="4"/>
      <dgm:spPr/>
    </dgm:pt>
    <dgm:pt modelId="{551F6936-2D40-4598-9031-83D0C9E7A9F5}" type="pres">
      <dgm:prSet presAssocID="{14BB252E-5C56-44C5-B93E-CAB1A136BEB5}" presName="root2" presStyleCnt="0"/>
      <dgm:spPr/>
    </dgm:pt>
    <dgm:pt modelId="{A52959CD-457E-4B61-8DB1-CEEA402924D7}" type="pres">
      <dgm:prSet presAssocID="{14BB252E-5C56-44C5-B93E-CAB1A136BEB5}" presName="LevelTwoTextNode" presStyleLbl="node2" presStyleIdx="2" presStyleCnt="4">
        <dgm:presLayoutVars>
          <dgm:chPref val="3"/>
        </dgm:presLayoutVars>
      </dgm:prSet>
      <dgm:spPr/>
    </dgm:pt>
    <dgm:pt modelId="{1C4375F7-8406-430F-AC5E-5427C374AC66}" type="pres">
      <dgm:prSet presAssocID="{14BB252E-5C56-44C5-B93E-CAB1A136BEB5}" presName="level3hierChild" presStyleCnt="0"/>
      <dgm:spPr/>
    </dgm:pt>
    <dgm:pt modelId="{24ECEFCA-4302-4660-8A5C-61CC79333BAD}" type="pres">
      <dgm:prSet presAssocID="{1285A495-AFC8-4E58-AA9E-19CFA7A411F4}" presName="conn2-1" presStyleLbl="parChTrans1D2" presStyleIdx="3" presStyleCnt="4"/>
      <dgm:spPr/>
    </dgm:pt>
    <dgm:pt modelId="{BB4AD512-D3FE-4523-B36F-328A33218D59}" type="pres">
      <dgm:prSet presAssocID="{1285A495-AFC8-4E58-AA9E-19CFA7A411F4}" presName="connTx" presStyleLbl="parChTrans1D2" presStyleIdx="3" presStyleCnt="4"/>
      <dgm:spPr/>
    </dgm:pt>
    <dgm:pt modelId="{6E9FAC55-507B-4E7A-8328-4AB4CED0DFAE}" type="pres">
      <dgm:prSet presAssocID="{E8207156-8131-49FB-9A68-8DCECEC4545A}" presName="root2" presStyleCnt="0"/>
      <dgm:spPr/>
    </dgm:pt>
    <dgm:pt modelId="{AD8C0CF7-24FC-490F-A5B6-44C96294F608}" type="pres">
      <dgm:prSet presAssocID="{E8207156-8131-49FB-9A68-8DCECEC4545A}" presName="LevelTwoTextNode" presStyleLbl="node2" presStyleIdx="3" presStyleCnt="4">
        <dgm:presLayoutVars>
          <dgm:chPref val="3"/>
        </dgm:presLayoutVars>
      </dgm:prSet>
      <dgm:spPr/>
    </dgm:pt>
    <dgm:pt modelId="{26788AC2-EB07-4693-8059-F280195D5FF5}" type="pres">
      <dgm:prSet presAssocID="{E8207156-8131-49FB-9A68-8DCECEC4545A}" presName="level3hierChild" presStyleCnt="0"/>
      <dgm:spPr/>
    </dgm:pt>
  </dgm:ptLst>
  <dgm:cxnLst>
    <dgm:cxn modelId="{2EF0DB02-DCE3-4B86-9ACF-31B4DDBEBB90}" type="presOf" srcId="{E8207156-8131-49FB-9A68-8DCECEC4545A}" destId="{AD8C0CF7-24FC-490F-A5B6-44C96294F608}" srcOrd="0" destOrd="0" presId="urn:microsoft.com/office/officeart/2005/8/layout/hierarchy2"/>
    <dgm:cxn modelId="{6932F919-5792-49BD-8D12-02496BBE4924}" type="presOf" srcId="{56D6297F-A40E-49FA-9CED-537133ED96F8}" destId="{AE7AF642-0133-4DF0-B13C-06C79D260ADC}" srcOrd="1" destOrd="0" presId="urn:microsoft.com/office/officeart/2005/8/layout/hierarchy2"/>
    <dgm:cxn modelId="{202EF525-9CA3-46E8-BA3F-A6C6A19BAD21}" type="presOf" srcId="{B3FF91C4-7B32-4DC8-99A9-A862C277124B}" destId="{AF031E10-07CC-4C8F-BD41-905F5EBBE6D5}" srcOrd="0" destOrd="0" presId="urn:microsoft.com/office/officeart/2005/8/layout/hierarchy2"/>
    <dgm:cxn modelId="{2D61F426-A776-4E7B-8472-F4CB3581DB11}" srcId="{DF082EEB-1EA5-4BEB-804B-5E8E673CCA63}" destId="{B3FF91C4-7B32-4DC8-99A9-A862C277124B}" srcOrd="0" destOrd="0" parTransId="{F5113353-EE39-4C98-9D08-6973FF78A8A6}" sibTransId="{EF2F6D4E-BD38-45D5-A041-06303640CBD6}"/>
    <dgm:cxn modelId="{84C33465-34BB-4303-A0C0-1CC72CE8948C}" srcId="{DF082EEB-1EA5-4BEB-804B-5E8E673CCA63}" destId="{073C45DD-5EB9-43EE-917D-6BE44A60EDDC}" srcOrd="1" destOrd="0" parTransId="{7F1D8DF9-D0EF-4ABA-9404-221F7508BFEF}" sibTransId="{BF7EA48C-57E7-4FCF-B8A3-AA19ECAFBB82}"/>
    <dgm:cxn modelId="{0065E766-28AC-474A-A34A-32D5D166C1F0}" type="presOf" srcId="{56D6297F-A40E-49FA-9CED-537133ED96F8}" destId="{14768A8F-9B3D-46F6-A429-F341CE0916AA}" srcOrd="0" destOrd="0" presId="urn:microsoft.com/office/officeart/2005/8/layout/hierarchy2"/>
    <dgm:cxn modelId="{18C85C4F-89D3-4299-A4D7-256CA5D3DBF2}" type="presOf" srcId="{1285A495-AFC8-4E58-AA9E-19CFA7A411F4}" destId="{24ECEFCA-4302-4660-8A5C-61CC79333BAD}" srcOrd="0" destOrd="0" presId="urn:microsoft.com/office/officeart/2005/8/layout/hierarchy2"/>
    <dgm:cxn modelId="{4B86DD51-C91C-4922-A7E9-28DCE637FDDF}" type="presOf" srcId="{7F1D8DF9-D0EF-4ABA-9404-221F7508BFEF}" destId="{71B21D1A-B170-4D65-89A9-F7E2C1B773B2}" srcOrd="0" destOrd="0" presId="urn:microsoft.com/office/officeart/2005/8/layout/hierarchy2"/>
    <dgm:cxn modelId="{B4129C54-12DB-4E61-8741-0265FFA62F06}" type="presOf" srcId="{B96B755A-3857-42A4-B6BA-495058B52668}" destId="{C609369C-CFFB-469E-A98B-D2D099BEC193}" srcOrd="0" destOrd="0" presId="urn:microsoft.com/office/officeart/2005/8/layout/hierarchy2"/>
    <dgm:cxn modelId="{BA0053A4-1614-4D67-97A1-D9180D961EA2}" type="presOf" srcId="{F5113353-EE39-4C98-9D08-6973FF78A8A6}" destId="{7F3103FB-BF57-4725-B376-1FE80A108886}" srcOrd="1" destOrd="0" presId="urn:microsoft.com/office/officeart/2005/8/layout/hierarchy2"/>
    <dgm:cxn modelId="{69C303BB-89A1-4A98-B9C5-5B456B230454}" type="presOf" srcId="{DF082EEB-1EA5-4BEB-804B-5E8E673CCA63}" destId="{6C7DDC02-C995-4556-9510-5944A05F59EA}" srcOrd="0" destOrd="0" presId="urn:microsoft.com/office/officeart/2005/8/layout/hierarchy2"/>
    <dgm:cxn modelId="{050D37BE-6917-41CB-A6F4-0D03A7EB7362}" type="presOf" srcId="{7F1D8DF9-D0EF-4ABA-9404-221F7508BFEF}" destId="{C163922A-6392-4559-8B94-8F3479D312A3}" srcOrd="1" destOrd="0" presId="urn:microsoft.com/office/officeart/2005/8/layout/hierarchy2"/>
    <dgm:cxn modelId="{5E40D2BF-0F99-42DE-9670-3F1BD8CFA21E}" srcId="{DF082EEB-1EA5-4BEB-804B-5E8E673CCA63}" destId="{14BB252E-5C56-44C5-B93E-CAB1A136BEB5}" srcOrd="2" destOrd="0" parTransId="{56D6297F-A40E-49FA-9CED-537133ED96F8}" sibTransId="{4B0871B1-D174-4C61-AA08-A38AA7450FDC}"/>
    <dgm:cxn modelId="{484130C7-B24E-4BB5-AECC-C6E7D9D90E6A}" type="presOf" srcId="{073C45DD-5EB9-43EE-917D-6BE44A60EDDC}" destId="{38B28EB3-D193-459F-920D-DF962A810DA1}" srcOrd="0" destOrd="0" presId="urn:microsoft.com/office/officeart/2005/8/layout/hierarchy2"/>
    <dgm:cxn modelId="{EC28CFCA-7A42-4F63-B2B0-E165CE30F60A}" srcId="{B96B755A-3857-42A4-B6BA-495058B52668}" destId="{DF082EEB-1EA5-4BEB-804B-5E8E673CCA63}" srcOrd="0" destOrd="0" parTransId="{73D99D23-0279-4E06-8DA6-1B47D1068086}" sibTransId="{AF74C9C2-9E87-4517-8E42-59AA5D178A17}"/>
    <dgm:cxn modelId="{D64BB6CB-DF8D-4E65-B1CF-50DF98C83D3D}" type="presOf" srcId="{F5113353-EE39-4C98-9D08-6973FF78A8A6}" destId="{9DE13A6E-CC9F-4DD9-B061-9E6CC9791720}" srcOrd="0" destOrd="0" presId="urn:microsoft.com/office/officeart/2005/8/layout/hierarchy2"/>
    <dgm:cxn modelId="{C4B7C3DC-7986-435E-9735-3E7F6A4CCB40}" srcId="{DF082EEB-1EA5-4BEB-804B-5E8E673CCA63}" destId="{E8207156-8131-49FB-9A68-8DCECEC4545A}" srcOrd="3" destOrd="0" parTransId="{1285A495-AFC8-4E58-AA9E-19CFA7A411F4}" sibTransId="{7E0FA735-CD9F-49C2-8CC5-F45006099C4A}"/>
    <dgm:cxn modelId="{B990FBDE-9547-44C2-8A82-B9D20AF884AC}" type="presOf" srcId="{14BB252E-5C56-44C5-B93E-CAB1A136BEB5}" destId="{A52959CD-457E-4B61-8DB1-CEEA402924D7}" srcOrd="0" destOrd="0" presId="urn:microsoft.com/office/officeart/2005/8/layout/hierarchy2"/>
    <dgm:cxn modelId="{59FEC7EC-F697-4ED0-843D-D43A29AD23DD}" type="presOf" srcId="{1285A495-AFC8-4E58-AA9E-19CFA7A411F4}" destId="{BB4AD512-D3FE-4523-B36F-328A33218D59}" srcOrd="1" destOrd="0" presId="urn:microsoft.com/office/officeart/2005/8/layout/hierarchy2"/>
    <dgm:cxn modelId="{AC24D620-8BF3-4FCB-8CC2-0F498DF317D1}" type="presParOf" srcId="{C609369C-CFFB-469E-A98B-D2D099BEC193}" destId="{2C36C9E7-B836-4B91-B3B1-69DFDAC1AA30}" srcOrd="0" destOrd="0" presId="urn:microsoft.com/office/officeart/2005/8/layout/hierarchy2"/>
    <dgm:cxn modelId="{F3045F7D-8448-41BE-895A-9B1D697D44A9}" type="presParOf" srcId="{2C36C9E7-B836-4B91-B3B1-69DFDAC1AA30}" destId="{6C7DDC02-C995-4556-9510-5944A05F59EA}" srcOrd="0" destOrd="0" presId="urn:microsoft.com/office/officeart/2005/8/layout/hierarchy2"/>
    <dgm:cxn modelId="{6395864C-4FE1-4413-B80C-305A25E7B718}" type="presParOf" srcId="{2C36C9E7-B836-4B91-B3B1-69DFDAC1AA30}" destId="{39B03623-DC7F-453B-B83F-9D62B75C4DDD}" srcOrd="1" destOrd="0" presId="urn:microsoft.com/office/officeart/2005/8/layout/hierarchy2"/>
    <dgm:cxn modelId="{C0E11ED5-AC0B-4FD7-B851-9DB6F041E919}" type="presParOf" srcId="{39B03623-DC7F-453B-B83F-9D62B75C4DDD}" destId="{9DE13A6E-CC9F-4DD9-B061-9E6CC9791720}" srcOrd="0" destOrd="0" presId="urn:microsoft.com/office/officeart/2005/8/layout/hierarchy2"/>
    <dgm:cxn modelId="{4405669F-E391-460D-8DD1-0059E88F9146}" type="presParOf" srcId="{9DE13A6E-CC9F-4DD9-B061-9E6CC9791720}" destId="{7F3103FB-BF57-4725-B376-1FE80A108886}" srcOrd="0" destOrd="0" presId="urn:microsoft.com/office/officeart/2005/8/layout/hierarchy2"/>
    <dgm:cxn modelId="{5B77DD78-D4A0-4B1F-BA92-DC5208587A47}" type="presParOf" srcId="{39B03623-DC7F-453B-B83F-9D62B75C4DDD}" destId="{932F7AFB-B989-4D89-ACCA-328B72997406}" srcOrd="1" destOrd="0" presId="urn:microsoft.com/office/officeart/2005/8/layout/hierarchy2"/>
    <dgm:cxn modelId="{EEC22C50-3151-4F6C-8C8D-A1562070DA82}" type="presParOf" srcId="{932F7AFB-B989-4D89-ACCA-328B72997406}" destId="{AF031E10-07CC-4C8F-BD41-905F5EBBE6D5}" srcOrd="0" destOrd="0" presId="urn:microsoft.com/office/officeart/2005/8/layout/hierarchy2"/>
    <dgm:cxn modelId="{16F9A463-A0FD-4721-9DCE-0CEC9798CF6D}" type="presParOf" srcId="{932F7AFB-B989-4D89-ACCA-328B72997406}" destId="{23992B85-EB87-496E-9B4F-01E424ED05D1}" srcOrd="1" destOrd="0" presId="urn:microsoft.com/office/officeart/2005/8/layout/hierarchy2"/>
    <dgm:cxn modelId="{95966636-F32A-4010-8DFF-7EE946F70660}" type="presParOf" srcId="{39B03623-DC7F-453B-B83F-9D62B75C4DDD}" destId="{71B21D1A-B170-4D65-89A9-F7E2C1B773B2}" srcOrd="2" destOrd="0" presId="urn:microsoft.com/office/officeart/2005/8/layout/hierarchy2"/>
    <dgm:cxn modelId="{724F6CF2-D23C-453E-8647-AD3557245043}" type="presParOf" srcId="{71B21D1A-B170-4D65-89A9-F7E2C1B773B2}" destId="{C163922A-6392-4559-8B94-8F3479D312A3}" srcOrd="0" destOrd="0" presId="urn:microsoft.com/office/officeart/2005/8/layout/hierarchy2"/>
    <dgm:cxn modelId="{F33BB525-481C-4E38-BCDC-D441DDFED962}" type="presParOf" srcId="{39B03623-DC7F-453B-B83F-9D62B75C4DDD}" destId="{D064AF4A-6346-45A1-A58D-53DB291A0131}" srcOrd="3" destOrd="0" presId="urn:microsoft.com/office/officeart/2005/8/layout/hierarchy2"/>
    <dgm:cxn modelId="{A9E4AFDD-4B5E-45E2-9F9A-71239FE5FBC5}" type="presParOf" srcId="{D064AF4A-6346-45A1-A58D-53DB291A0131}" destId="{38B28EB3-D193-459F-920D-DF962A810DA1}" srcOrd="0" destOrd="0" presId="urn:microsoft.com/office/officeart/2005/8/layout/hierarchy2"/>
    <dgm:cxn modelId="{A25EAA0E-3198-45DB-8D0D-5B3C9FBAADF3}" type="presParOf" srcId="{D064AF4A-6346-45A1-A58D-53DB291A0131}" destId="{B9B16A61-02EF-4C0D-8234-2B81E5871AA8}" srcOrd="1" destOrd="0" presId="urn:microsoft.com/office/officeart/2005/8/layout/hierarchy2"/>
    <dgm:cxn modelId="{AB54E456-B369-429C-96EB-BEE1670C1E67}" type="presParOf" srcId="{39B03623-DC7F-453B-B83F-9D62B75C4DDD}" destId="{14768A8F-9B3D-46F6-A429-F341CE0916AA}" srcOrd="4" destOrd="0" presId="urn:microsoft.com/office/officeart/2005/8/layout/hierarchy2"/>
    <dgm:cxn modelId="{158E6FE6-6C69-4B81-8ABA-B61FBFE44C3E}" type="presParOf" srcId="{14768A8F-9B3D-46F6-A429-F341CE0916AA}" destId="{AE7AF642-0133-4DF0-B13C-06C79D260ADC}" srcOrd="0" destOrd="0" presId="urn:microsoft.com/office/officeart/2005/8/layout/hierarchy2"/>
    <dgm:cxn modelId="{FE5E55B9-9A9F-4699-AE1D-F4126DFD1273}" type="presParOf" srcId="{39B03623-DC7F-453B-B83F-9D62B75C4DDD}" destId="{551F6936-2D40-4598-9031-83D0C9E7A9F5}" srcOrd="5" destOrd="0" presId="urn:microsoft.com/office/officeart/2005/8/layout/hierarchy2"/>
    <dgm:cxn modelId="{6D999ED0-8E22-4399-985E-549CE8073C99}" type="presParOf" srcId="{551F6936-2D40-4598-9031-83D0C9E7A9F5}" destId="{A52959CD-457E-4B61-8DB1-CEEA402924D7}" srcOrd="0" destOrd="0" presId="urn:microsoft.com/office/officeart/2005/8/layout/hierarchy2"/>
    <dgm:cxn modelId="{C87F0678-D321-47CF-A36D-52F8DA7C87A9}" type="presParOf" srcId="{551F6936-2D40-4598-9031-83D0C9E7A9F5}" destId="{1C4375F7-8406-430F-AC5E-5427C374AC66}" srcOrd="1" destOrd="0" presId="urn:microsoft.com/office/officeart/2005/8/layout/hierarchy2"/>
    <dgm:cxn modelId="{33225FAB-BEBD-4CBD-B358-8B7B372EB4FE}" type="presParOf" srcId="{39B03623-DC7F-453B-B83F-9D62B75C4DDD}" destId="{24ECEFCA-4302-4660-8A5C-61CC79333BAD}" srcOrd="6" destOrd="0" presId="urn:microsoft.com/office/officeart/2005/8/layout/hierarchy2"/>
    <dgm:cxn modelId="{3137364C-2C11-49F4-AC99-68F0B260A8A0}" type="presParOf" srcId="{24ECEFCA-4302-4660-8A5C-61CC79333BAD}" destId="{BB4AD512-D3FE-4523-B36F-328A33218D59}" srcOrd="0" destOrd="0" presId="urn:microsoft.com/office/officeart/2005/8/layout/hierarchy2"/>
    <dgm:cxn modelId="{29EB01EF-6A19-420B-A703-7AC2B9638B35}" type="presParOf" srcId="{39B03623-DC7F-453B-B83F-9D62B75C4DDD}" destId="{6E9FAC55-507B-4E7A-8328-4AB4CED0DFAE}" srcOrd="7" destOrd="0" presId="urn:microsoft.com/office/officeart/2005/8/layout/hierarchy2"/>
    <dgm:cxn modelId="{AE588477-AA5A-43EB-9490-DE6E2AF3D718}" type="presParOf" srcId="{6E9FAC55-507B-4E7A-8328-4AB4CED0DFAE}" destId="{AD8C0CF7-24FC-490F-A5B6-44C96294F608}" srcOrd="0" destOrd="0" presId="urn:microsoft.com/office/officeart/2005/8/layout/hierarchy2"/>
    <dgm:cxn modelId="{B80A3E5D-EA15-4677-BEC1-6535BB602C8C}" type="presParOf" srcId="{6E9FAC55-507B-4E7A-8328-4AB4CED0DFAE}" destId="{26788AC2-EB07-4693-8059-F280195D5FF5}"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1C16DE-D892-4EE9-B488-5DB4B72F4A38}">
      <dsp:nvSpPr>
        <dsp:cNvPr id="0" name=""/>
        <dsp:cNvSpPr/>
      </dsp:nvSpPr>
      <dsp:spPr>
        <a:xfrm>
          <a:off x="913693" y="795367"/>
          <a:ext cx="904090" cy="96215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a:t>ACI</a:t>
          </a:r>
        </a:p>
      </dsp:txBody>
      <dsp:txXfrm>
        <a:off x="1046094" y="936272"/>
        <a:ext cx="639288" cy="680349"/>
      </dsp:txXfrm>
    </dsp:sp>
    <dsp:sp modelId="{08B848DF-FA7A-4FB0-A80D-554C739F54E4}">
      <dsp:nvSpPr>
        <dsp:cNvPr id="0" name=""/>
        <dsp:cNvSpPr/>
      </dsp:nvSpPr>
      <dsp:spPr>
        <a:xfrm>
          <a:off x="1035089" y="243579"/>
          <a:ext cx="653489" cy="65348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Deployment</a:t>
          </a:r>
        </a:p>
      </dsp:txBody>
      <dsp:txXfrm>
        <a:off x="1130790" y="339280"/>
        <a:ext cx="462087" cy="462087"/>
      </dsp:txXfrm>
    </dsp:sp>
    <dsp:sp modelId="{802F2B99-3815-46DE-ADC2-D849B34E203C}">
      <dsp:nvSpPr>
        <dsp:cNvPr id="0" name=""/>
        <dsp:cNvSpPr/>
      </dsp:nvSpPr>
      <dsp:spPr>
        <a:xfrm>
          <a:off x="1631203" y="1269641"/>
          <a:ext cx="653489" cy="65348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Management</a:t>
          </a:r>
        </a:p>
      </dsp:txBody>
      <dsp:txXfrm>
        <a:off x="1726904" y="1365342"/>
        <a:ext cx="462087" cy="462087"/>
      </dsp:txXfrm>
    </dsp:sp>
    <dsp:sp modelId="{03C638A4-3965-49FC-8277-C7BDBEDBE490}">
      <dsp:nvSpPr>
        <dsp:cNvPr id="0" name=""/>
        <dsp:cNvSpPr/>
      </dsp:nvSpPr>
      <dsp:spPr>
        <a:xfrm>
          <a:off x="446785" y="1289120"/>
          <a:ext cx="653489" cy="65348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Monitoring</a:t>
          </a:r>
        </a:p>
      </dsp:txBody>
      <dsp:txXfrm>
        <a:off x="542486" y="1384821"/>
        <a:ext cx="462087" cy="4620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7DDC02-C995-4556-9510-5944A05F59EA}">
      <dsp:nvSpPr>
        <dsp:cNvPr id="0" name=""/>
        <dsp:cNvSpPr/>
      </dsp:nvSpPr>
      <dsp:spPr>
        <a:xfrm>
          <a:off x="99327" y="425902"/>
          <a:ext cx="493489" cy="246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APIC</a:t>
          </a:r>
        </a:p>
      </dsp:txBody>
      <dsp:txXfrm>
        <a:off x="106554" y="433129"/>
        <a:ext cx="479035" cy="232290"/>
      </dsp:txXfrm>
    </dsp:sp>
    <dsp:sp modelId="{9DE13A6E-CC9F-4DD9-B061-9E6CC9791720}">
      <dsp:nvSpPr>
        <dsp:cNvPr id="0" name=""/>
        <dsp:cNvSpPr/>
      </dsp:nvSpPr>
      <dsp:spPr>
        <a:xfrm rot="17692822">
          <a:off x="456925" y="316242"/>
          <a:ext cx="469179" cy="40429"/>
        </a:xfrm>
        <a:custGeom>
          <a:avLst/>
          <a:gdLst/>
          <a:ahLst/>
          <a:cxnLst/>
          <a:rect l="0" t="0" r="0" b="0"/>
          <a:pathLst>
            <a:path>
              <a:moveTo>
                <a:pt x="0" y="20214"/>
              </a:moveTo>
              <a:lnTo>
                <a:pt x="469179"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79785" y="324728"/>
        <a:ext cx="23458" cy="23458"/>
      </dsp:txXfrm>
    </dsp:sp>
    <dsp:sp modelId="{AF031E10-07CC-4C8F-BD41-905F5EBBE6D5}">
      <dsp:nvSpPr>
        <dsp:cNvPr id="0" name=""/>
        <dsp:cNvSpPr/>
      </dsp:nvSpPr>
      <dsp:spPr>
        <a:xfrm>
          <a:off x="790212" y="268"/>
          <a:ext cx="493489" cy="246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Nexus SW 1</a:t>
          </a:r>
        </a:p>
      </dsp:txBody>
      <dsp:txXfrm>
        <a:off x="797439" y="7495"/>
        <a:ext cx="479035" cy="232290"/>
      </dsp:txXfrm>
    </dsp:sp>
    <dsp:sp modelId="{71B21D1A-B170-4D65-89A9-F7E2C1B773B2}">
      <dsp:nvSpPr>
        <dsp:cNvPr id="0" name=""/>
        <dsp:cNvSpPr/>
      </dsp:nvSpPr>
      <dsp:spPr>
        <a:xfrm rot="19457599">
          <a:off x="569968" y="458121"/>
          <a:ext cx="243093" cy="40429"/>
        </a:xfrm>
        <a:custGeom>
          <a:avLst/>
          <a:gdLst/>
          <a:ahLst/>
          <a:cxnLst/>
          <a:rect l="0" t="0" r="0" b="0"/>
          <a:pathLst>
            <a:path>
              <a:moveTo>
                <a:pt x="0" y="20214"/>
              </a:moveTo>
              <a:lnTo>
                <a:pt x="243093"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85437" y="472258"/>
        <a:ext cx="12154" cy="12154"/>
      </dsp:txXfrm>
    </dsp:sp>
    <dsp:sp modelId="{38B28EB3-D193-459F-920D-DF962A810DA1}">
      <dsp:nvSpPr>
        <dsp:cNvPr id="0" name=""/>
        <dsp:cNvSpPr/>
      </dsp:nvSpPr>
      <dsp:spPr>
        <a:xfrm>
          <a:off x="790212" y="284024"/>
          <a:ext cx="493489" cy="246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Nexus SW 2</a:t>
          </a:r>
        </a:p>
      </dsp:txBody>
      <dsp:txXfrm>
        <a:off x="797439" y="291251"/>
        <a:ext cx="479035" cy="232290"/>
      </dsp:txXfrm>
    </dsp:sp>
    <dsp:sp modelId="{14768A8F-9B3D-46F6-A429-F341CE0916AA}">
      <dsp:nvSpPr>
        <dsp:cNvPr id="0" name=""/>
        <dsp:cNvSpPr/>
      </dsp:nvSpPr>
      <dsp:spPr>
        <a:xfrm rot="2142401">
          <a:off x="569968" y="599999"/>
          <a:ext cx="243093" cy="40429"/>
        </a:xfrm>
        <a:custGeom>
          <a:avLst/>
          <a:gdLst/>
          <a:ahLst/>
          <a:cxnLst/>
          <a:rect l="0" t="0" r="0" b="0"/>
          <a:pathLst>
            <a:path>
              <a:moveTo>
                <a:pt x="0" y="20214"/>
              </a:moveTo>
              <a:lnTo>
                <a:pt x="243093"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85437" y="614136"/>
        <a:ext cx="12154" cy="12154"/>
      </dsp:txXfrm>
    </dsp:sp>
    <dsp:sp modelId="{A52959CD-457E-4B61-8DB1-CEEA402924D7}">
      <dsp:nvSpPr>
        <dsp:cNvPr id="0" name=""/>
        <dsp:cNvSpPr/>
      </dsp:nvSpPr>
      <dsp:spPr>
        <a:xfrm>
          <a:off x="790212" y="567780"/>
          <a:ext cx="493489" cy="246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Nexus SW 3</a:t>
          </a:r>
        </a:p>
      </dsp:txBody>
      <dsp:txXfrm>
        <a:off x="797439" y="575007"/>
        <a:ext cx="479035" cy="232290"/>
      </dsp:txXfrm>
    </dsp:sp>
    <dsp:sp modelId="{24ECEFCA-4302-4660-8A5C-61CC79333BAD}">
      <dsp:nvSpPr>
        <dsp:cNvPr id="0" name=""/>
        <dsp:cNvSpPr/>
      </dsp:nvSpPr>
      <dsp:spPr>
        <a:xfrm rot="3907178">
          <a:off x="456925" y="741877"/>
          <a:ext cx="469179" cy="40429"/>
        </a:xfrm>
        <a:custGeom>
          <a:avLst/>
          <a:gdLst/>
          <a:ahLst/>
          <a:cxnLst/>
          <a:rect l="0" t="0" r="0" b="0"/>
          <a:pathLst>
            <a:path>
              <a:moveTo>
                <a:pt x="0" y="20214"/>
              </a:moveTo>
              <a:lnTo>
                <a:pt x="469179"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79785" y="750362"/>
        <a:ext cx="23458" cy="23458"/>
      </dsp:txXfrm>
    </dsp:sp>
    <dsp:sp modelId="{AD8C0CF7-24FC-490F-A5B6-44C96294F608}">
      <dsp:nvSpPr>
        <dsp:cNvPr id="0" name=""/>
        <dsp:cNvSpPr/>
      </dsp:nvSpPr>
      <dsp:spPr>
        <a:xfrm>
          <a:off x="790212" y="851537"/>
          <a:ext cx="493489" cy="246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Nexus SW 4</a:t>
          </a:r>
        </a:p>
      </dsp:txBody>
      <dsp:txXfrm>
        <a:off x="797439" y="858764"/>
        <a:ext cx="479035" cy="2322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8C0A8E759249448A5AFD87F5371ED4" ma:contentTypeVersion="7" ma:contentTypeDescription="Create a new document." ma:contentTypeScope="" ma:versionID="d30e7cfe60fa48d67e846e77b7071970">
  <xsd:schema xmlns:xsd="http://www.w3.org/2001/XMLSchema" xmlns:xs="http://www.w3.org/2001/XMLSchema" xmlns:p="http://schemas.microsoft.com/office/2006/metadata/properties" xmlns:ns3="50a5fcd4-1712-44f9-9d7a-41034a85f7f3" targetNamespace="http://schemas.microsoft.com/office/2006/metadata/properties" ma:root="true" ma:fieldsID="2416261196466c6f81ec1e0f35772e7b" ns3:_="">
    <xsd:import namespace="50a5fcd4-1712-44f9-9d7a-41034a85f7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5fcd4-1712-44f9-9d7a-41034a85f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28E5EE-EB03-4550-9C2C-5D8B5129F7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6B79D1-F738-4503-A07A-7F81B3283BB6}">
  <ds:schemaRefs>
    <ds:schemaRef ds:uri="http://schemas.openxmlformats.org/officeDocument/2006/bibliography"/>
  </ds:schemaRefs>
</ds:datastoreItem>
</file>

<file path=customXml/itemProps3.xml><?xml version="1.0" encoding="utf-8"?>
<ds:datastoreItem xmlns:ds="http://schemas.openxmlformats.org/officeDocument/2006/customXml" ds:itemID="{15361558-1E76-4FBE-B778-106146020FBF}">
  <ds:schemaRefs>
    <ds:schemaRef ds:uri="http://schemas.microsoft.com/sharepoint/v3/contenttype/forms"/>
  </ds:schemaRefs>
</ds:datastoreItem>
</file>

<file path=customXml/itemProps4.xml><?xml version="1.0" encoding="utf-8"?>
<ds:datastoreItem xmlns:ds="http://schemas.openxmlformats.org/officeDocument/2006/customXml" ds:itemID="{20E6D800-39C5-4026-A191-01F575215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5fcd4-1712-44f9-9d7a-41034a85f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10</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Venkataramana Reddy (sucvenka)</dc:creator>
  <cp:keywords/>
  <dc:description/>
  <cp:lastModifiedBy>Sucharitha Venkataramana Reddy (sucvenka)</cp:lastModifiedBy>
  <cp:revision>47</cp:revision>
  <dcterms:created xsi:type="dcterms:W3CDTF">2021-02-10T03:54:00Z</dcterms:created>
  <dcterms:modified xsi:type="dcterms:W3CDTF">2021-02-17T09:48:00Z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0x010100278C0A8E759249448A5AFD87F5371ED4</vt:lpwstr>
  </property>
</Properties>
</file>