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21A8" w14:textId="77777777" w:rsidR="009303D9" w:rsidRPr="008B6524" w:rsidRDefault="005B3EE7" w:rsidP="008B6524">
      <w:pPr>
        <w:pStyle w:val="papertitle"/>
        <w:spacing w:before="100" w:beforeAutospacing="1" w:after="100" w:afterAutospacing="1"/>
        <w:rPr>
          <w:kern w:val="48"/>
        </w:rPr>
      </w:pPr>
      <w:r>
        <w:rPr>
          <w:kern w:val="48"/>
        </w:rPr>
        <w:t>Fraud</w:t>
      </w:r>
      <w:r w:rsidR="00A06EA1">
        <w:rPr>
          <w:kern w:val="48"/>
        </w:rPr>
        <w:t>/Suspicious Transaction</w:t>
      </w:r>
      <w:r>
        <w:rPr>
          <w:kern w:val="48"/>
        </w:rPr>
        <w:t xml:space="preserve"> Detection: </w:t>
      </w:r>
      <w:r w:rsidR="00A06EA1">
        <w:rPr>
          <w:kern w:val="48"/>
        </w:rPr>
        <w:t xml:space="preserve">GILB Hackathon </w:t>
      </w:r>
      <w:r>
        <w:rPr>
          <w:kern w:val="48"/>
        </w:rPr>
        <w:t>Concept Paper</w:t>
      </w:r>
    </w:p>
    <w:p w14:paraId="7A2EE0BA" w14:textId="77777777" w:rsidR="00D7522C" w:rsidRDefault="00D7522C" w:rsidP="00066C46">
      <w:pPr>
        <w:pStyle w:val="Author"/>
        <w:spacing w:before="100" w:beforeAutospacing="1" w:after="100" w:afterAutospacing="1" w:line="120" w:lineRule="auto"/>
        <w:jc w:val="both"/>
        <w:rPr>
          <w:sz w:val="16"/>
          <w:szCs w:val="16"/>
        </w:rPr>
      </w:pPr>
    </w:p>
    <w:p w14:paraId="7370305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1FB3B52" w14:textId="77777777" w:rsidR="00BD670B" w:rsidRDefault="004F7F26" w:rsidP="00BD670B">
      <w:pPr>
        <w:pStyle w:val="Author"/>
        <w:spacing w:before="100" w:beforeAutospacing="1"/>
        <w:rPr>
          <w:sz w:val="18"/>
          <w:szCs w:val="18"/>
        </w:rPr>
      </w:pPr>
      <w:r>
        <w:rPr>
          <w:sz w:val="18"/>
          <w:szCs w:val="18"/>
        </w:rPr>
        <w:t>SuchitSainju</w:t>
      </w:r>
      <w:r w:rsidR="001A3B3D" w:rsidRPr="00F847A6">
        <w:rPr>
          <w:sz w:val="18"/>
          <w:szCs w:val="18"/>
        </w:rPr>
        <w:br/>
      </w:r>
      <w:r w:rsidRPr="00D22036">
        <w:rPr>
          <w:i/>
          <w:iCs/>
          <w:sz w:val="18"/>
          <w:szCs w:val="18"/>
        </w:rPr>
        <w:t>Islington College</w:t>
      </w:r>
      <w:r w:rsidR="001A3B3D" w:rsidRPr="00D22036">
        <w:rPr>
          <w:i/>
          <w:iCs/>
          <w:sz w:val="18"/>
          <w:szCs w:val="18"/>
        </w:rPr>
        <w:br/>
      </w:r>
      <w:r w:rsidRPr="00D22036">
        <w:rPr>
          <w:i/>
          <w:iCs/>
          <w:sz w:val="18"/>
          <w:szCs w:val="18"/>
        </w:rPr>
        <w:t>Kathmndu, Nepal</w:t>
      </w:r>
      <w:r w:rsidR="001A3B3D" w:rsidRPr="00D22036">
        <w:rPr>
          <w:i/>
          <w:iCs/>
          <w:sz w:val="18"/>
          <w:szCs w:val="18"/>
        </w:rPr>
        <w:br/>
      </w:r>
      <w:r>
        <w:rPr>
          <w:sz w:val="18"/>
          <w:szCs w:val="18"/>
        </w:rPr>
        <w:t>suchitsainju01@gmail.com</w:t>
      </w:r>
    </w:p>
    <w:p w14:paraId="0E1F77CF" w14:textId="77777777" w:rsidR="0083490E" w:rsidRPr="0083490E" w:rsidRDefault="008C6734" w:rsidP="00D92CC4">
      <w:pPr>
        <w:pStyle w:val="Author"/>
        <w:spacing w:before="100" w:beforeAutospacing="1"/>
        <w:rPr>
          <w:sz w:val="18"/>
          <w:szCs w:val="18"/>
        </w:rPr>
      </w:pPr>
      <w:r>
        <w:rPr>
          <w:sz w:val="18"/>
          <w:szCs w:val="18"/>
        </w:rPr>
        <w:t>Ejen Prapati</w:t>
      </w:r>
      <w:r w:rsidR="00447BB9">
        <w:rPr>
          <w:sz w:val="18"/>
          <w:szCs w:val="18"/>
        </w:rPr>
        <w:br/>
      </w:r>
      <w:r w:rsidR="00066C46" w:rsidRPr="00D22036">
        <w:rPr>
          <w:i/>
          <w:iCs/>
          <w:sz w:val="18"/>
          <w:szCs w:val="18"/>
        </w:rPr>
        <w:t>Islington College</w:t>
      </w:r>
      <w:r w:rsidR="00447BB9" w:rsidRPr="00D22036">
        <w:rPr>
          <w:i/>
          <w:iCs/>
          <w:sz w:val="18"/>
          <w:szCs w:val="18"/>
        </w:rPr>
        <w:br/>
      </w:r>
      <w:r w:rsidR="00066C46" w:rsidRPr="00D22036">
        <w:rPr>
          <w:i/>
          <w:iCs/>
          <w:sz w:val="18"/>
          <w:szCs w:val="18"/>
        </w:rPr>
        <w:t>Kathmandu, Nepal</w:t>
      </w:r>
      <w:r w:rsidR="00447BB9" w:rsidRPr="00D22036">
        <w:rPr>
          <w:sz w:val="18"/>
          <w:szCs w:val="18"/>
        </w:rPr>
        <w:br/>
      </w:r>
      <w:r w:rsidR="005F7E14" w:rsidRPr="005F7E14">
        <w:rPr>
          <w:sz w:val="18"/>
          <w:szCs w:val="18"/>
        </w:rPr>
        <w:t xml:space="preserve">ejenprajapati0@gmail.com </w:t>
      </w:r>
      <w:r w:rsidR="00BD670B">
        <w:rPr>
          <w:sz w:val="18"/>
          <w:szCs w:val="18"/>
        </w:rPr>
        <w:br w:type="column"/>
      </w:r>
      <w:r>
        <w:rPr>
          <w:sz w:val="18"/>
          <w:szCs w:val="18"/>
        </w:rPr>
        <w:t>Prasidhika Tiwari</w:t>
      </w:r>
      <w:r w:rsidRPr="00F847A6">
        <w:rPr>
          <w:sz w:val="18"/>
          <w:szCs w:val="18"/>
        </w:rPr>
        <w:t xml:space="preserve"> </w:t>
      </w:r>
      <w:r w:rsidR="001A3B3D" w:rsidRPr="00F847A6">
        <w:rPr>
          <w:sz w:val="18"/>
          <w:szCs w:val="18"/>
        </w:rPr>
        <w:br/>
      </w:r>
      <w:r w:rsidR="005411CF">
        <w:rPr>
          <w:i/>
          <w:sz w:val="18"/>
          <w:szCs w:val="18"/>
        </w:rPr>
        <w:t>Islington College</w:t>
      </w:r>
      <w:r w:rsidR="007B6DDA">
        <w:rPr>
          <w:i/>
          <w:sz w:val="18"/>
          <w:szCs w:val="18"/>
        </w:rPr>
        <w:br/>
      </w:r>
      <w:r w:rsidR="00066C46">
        <w:rPr>
          <w:i/>
          <w:sz w:val="18"/>
          <w:szCs w:val="18"/>
        </w:rPr>
        <w:t>Kathmandu, Nepal</w:t>
      </w:r>
      <w:r w:rsidR="001A3B3D" w:rsidRPr="00F847A6">
        <w:rPr>
          <w:sz w:val="18"/>
          <w:szCs w:val="18"/>
        </w:rPr>
        <w:br/>
        <w:t>line 5: email address</w:t>
      </w:r>
      <w:r w:rsidR="00B768D1">
        <w:rPr>
          <w:sz w:val="18"/>
          <w:szCs w:val="18"/>
        </w:rPr>
        <w:t xml:space="preserve"> or ORCID</w:t>
      </w:r>
      <w:r w:rsidR="00BD670B">
        <w:rPr>
          <w:sz w:val="18"/>
          <w:szCs w:val="18"/>
        </w:rPr>
        <w:br w:type="column"/>
      </w:r>
      <w:r>
        <w:rPr>
          <w:sz w:val="18"/>
          <w:szCs w:val="18"/>
        </w:rPr>
        <w:t>Shubham Adhikari</w:t>
      </w:r>
      <w:r w:rsidRPr="00F847A6">
        <w:rPr>
          <w:sz w:val="18"/>
          <w:szCs w:val="18"/>
        </w:rPr>
        <w:t xml:space="preserve"> </w:t>
      </w:r>
      <w:r w:rsidR="001A3B3D" w:rsidRPr="00F847A6">
        <w:rPr>
          <w:sz w:val="18"/>
          <w:szCs w:val="18"/>
        </w:rPr>
        <w:br/>
      </w:r>
      <w:r w:rsidR="00066C46" w:rsidRPr="00D22036">
        <w:rPr>
          <w:i/>
          <w:iCs/>
          <w:sz w:val="18"/>
          <w:szCs w:val="18"/>
        </w:rPr>
        <w:t>Islington College</w:t>
      </w:r>
      <w:r w:rsidR="001A3B3D" w:rsidRPr="00D22036">
        <w:rPr>
          <w:i/>
          <w:iCs/>
          <w:sz w:val="18"/>
          <w:szCs w:val="18"/>
        </w:rPr>
        <w:br/>
      </w:r>
      <w:r w:rsidR="00066C46" w:rsidRPr="00D22036">
        <w:rPr>
          <w:i/>
          <w:iCs/>
          <w:sz w:val="18"/>
          <w:szCs w:val="18"/>
        </w:rPr>
        <w:t>Kathmandu, Nepal</w:t>
      </w:r>
      <w:r w:rsidR="001A3B3D" w:rsidRPr="00D22036">
        <w:rPr>
          <w:i/>
          <w:iCs/>
          <w:sz w:val="18"/>
          <w:szCs w:val="18"/>
        </w:rPr>
        <w:br/>
      </w:r>
      <w:r w:rsidR="0083490E" w:rsidRPr="0083490E">
        <w:rPr>
          <w:sz w:val="18"/>
          <w:szCs w:val="18"/>
        </w:rPr>
        <w:t>subhamadhikari62@gmail.com</w:t>
      </w:r>
    </w:p>
    <w:p w14:paraId="6843EA75" w14:textId="77777777" w:rsidR="00066C46" w:rsidRDefault="00066C46" w:rsidP="00447BB9">
      <w:pPr>
        <w:pStyle w:val="Author"/>
        <w:spacing w:before="100" w:beforeAutospacing="1"/>
        <w:rPr>
          <w:sz w:val="18"/>
          <w:szCs w:val="18"/>
        </w:rPr>
      </w:pPr>
    </w:p>
    <w:p w14:paraId="1086756E" w14:textId="77777777" w:rsidR="009F1D79" w:rsidRDefault="009F1D79" w:rsidP="008C6734">
      <w:pPr>
        <w:jc w:val="both"/>
        <w:sectPr w:rsidR="009F1D79" w:rsidSect="003B4E04">
          <w:type w:val="continuous"/>
          <w:pgSz w:w="11906" w:h="16838" w:code="9"/>
          <w:pgMar w:top="450" w:right="893" w:bottom="1440" w:left="893" w:header="720" w:footer="720" w:gutter="0"/>
          <w:cols w:num="3" w:space="720"/>
          <w:docGrid w:linePitch="360"/>
        </w:sectPr>
      </w:pPr>
    </w:p>
    <w:p w14:paraId="1153B828" w14:textId="77777777" w:rsidR="009303D9" w:rsidRPr="005B520E" w:rsidRDefault="009303D9" w:rsidP="003272F2">
      <w:pPr>
        <w:jc w:val="both"/>
        <w:sectPr w:rsidR="009303D9" w:rsidRPr="005B520E" w:rsidSect="003B4E04">
          <w:type w:val="continuous"/>
          <w:pgSz w:w="11906" w:h="16838" w:code="9"/>
          <w:pgMar w:top="450" w:right="893" w:bottom="1440" w:left="893" w:header="720" w:footer="720" w:gutter="0"/>
          <w:cols w:num="3" w:space="720"/>
          <w:docGrid w:linePitch="360"/>
        </w:sectPr>
      </w:pPr>
    </w:p>
    <w:p w14:paraId="53CC9D0A" w14:textId="17FDCF1A" w:rsidR="00A64D0B" w:rsidRDefault="009303D9" w:rsidP="0057556B">
      <w:pPr>
        <w:jc w:val="both"/>
        <w:rPr>
          <w:rFonts w:eastAsia="Times New Roman"/>
          <w:b/>
          <w:bCs/>
          <w:sz w:val="18"/>
          <w:szCs w:val="18"/>
          <w:lang w:val="en-NP"/>
        </w:rPr>
      </w:pPr>
      <w:r w:rsidRPr="001D5028">
        <w:rPr>
          <w:b/>
          <w:bCs/>
          <w:i/>
          <w:iCs/>
          <w:sz w:val="18"/>
          <w:szCs w:val="18"/>
        </w:rPr>
        <w:t>Abstract</w:t>
      </w:r>
      <w:r w:rsidR="00A64D0B" w:rsidRPr="001D5028">
        <w:rPr>
          <w:b/>
          <w:bCs/>
          <w:i/>
          <w:iCs/>
          <w:sz w:val="18"/>
          <w:szCs w:val="18"/>
        </w:rPr>
        <w:t>.</w:t>
      </w:r>
      <w:r w:rsidR="00A64D0B" w:rsidRPr="0021536B">
        <w:rPr>
          <w:sz w:val="18"/>
          <w:szCs w:val="18"/>
        </w:rPr>
        <w:t xml:space="preserve"> </w:t>
      </w:r>
      <w:r w:rsidR="00C03A33" w:rsidRPr="0057556B">
        <w:rPr>
          <w:rFonts w:eastAsia="Times New Roman"/>
          <w:b/>
          <w:bCs/>
          <w:sz w:val="18"/>
          <w:szCs w:val="18"/>
          <w:lang w:val="en-NP"/>
        </w:rPr>
        <w:t>Fraud, intentional deception for financial gain, has surged with digitalization, intensified by the COVID-19 pandemic. The 2024 Nasdaq Verafin Report estimates $485.6 billion in global fraud losses and $3.1 trillion in illicit funds. In Nepal, FIU-Nepal’s 2022/23 report notes Suspicious Transaction Reports doubling to 5,935, driven by money laundering and tax evasion. New frauds like online gambling and crypto scams add complexity. This paper analyzes key fraud types—money laundering, tax evasion, and online gambling/crypto fraud—highlighting red flags like structuring and shell companies. It compares traditional rule-based detection with an AI/ML hybrid pipeline, using supervised (neural networks) and unsupervised (clustering, network analysis) methods on datasets like PaySim to cut false positives, uncover fraud networks, and adapt to evolving threats for better financial security.</w:t>
      </w:r>
    </w:p>
    <w:p w14:paraId="6BB15F8C" w14:textId="77777777" w:rsidR="0057556B" w:rsidRPr="0057556B" w:rsidRDefault="0057556B" w:rsidP="0057556B">
      <w:pPr>
        <w:jc w:val="both"/>
        <w:rPr>
          <w:rFonts w:eastAsia="Times New Roman"/>
          <w:sz w:val="18"/>
          <w:szCs w:val="18"/>
          <w:lang w:val="en-NP"/>
        </w:rPr>
      </w:pPr>
    </w:p>
    <w:p w14:paraId="0EAB72AD" w14:textId="77777777" w:rsidR="00A64D0B" w:rsidRPr="0021536B" w:rsidRDefault="00A64D0B" w:rsidP="005951D9">
      <w:pPr>
        <w:jc w:val="both"/>
        <w:rPr>
          <w:rFonts w:eastAsia="Times New Roman"/>
          <w:sz w:val="18"/>
          <w:szCs w:val="18"/>
          <w:lang w:val="en-NP"/>
        </w:rPr>
      </w:pPr>
      <w:r w:rsidRPr="0021536B">
        <w:rPr>
          <w:b/>
          <w:bCs/>
          <w:i/>
          <w:iCs/>
          <w:sz w:val="18"/>
          <w:szCs w:val="18"/>
        </w:rPr>
        <w:t xml:space="preserve">Key words and phrases: </w:t>
      </w:r>
      <w:r w:rsidRPr="0021536B">
        <w:rPr>
          <w:b/>
          <w:bCs/>
          <w:sz w:val="18"/>
          <w:szCs w:val="18"/>
        </w:rPr>
        <w:t xml:space="preserve">Fraud </w:t>
      </w:r>
      <w:r w:rsidR="005951D9" w:rsidRPr="0021536B">
        <w:rPr>
          <w:b/>
          <w:bCs/>
          <w:sz w:val="18"/>
          <w:szCs w:val="18"/>
        </w:rPr>
        <w:t xml:space="preserve">Detection, Money Laundering, </w:t>
      </w:r>
      <w:r w:rsidR="005951D9" w:rsidRPr="0021536B">
        <w:rPr>
          <w:rFonts w:eastAsia="Times New Roman"/>
          <w:b/>
          <w:bCs/>
          <w:sz w:val="18"/>
          <w:szCs w:val="18"/>
          <w:lang w:val="en-NP"/>
        </w:rPr>
        <w:t>Tax Evasion, Online Gambling, Cryptocurrency Transactions, Suspicious Transaction Reports (STRs/SARs), Financial Crime, Digital Adoption, AI/ML Fraud Detection, Structuring, Money Mules, Shell Companies, Network Analysis, Artificial Neural Networks (ANNs), PaySim Dataset, FIU-Nepal, Global Financial System</w:t>
      </w:r>
    </w:p>
    <w:p w14:paraId="625B1137" w14:textId="77777777" w:rsidR="009303D9" w:rsidRPr="005411CF" w:rsidRDefault="009303D9" w:rsidP="006B6B66">
      <w:pPr>
        <w:pStyle w:val="Heading1"/>
      </w:pPr>
      <w:r w:rsidRPr="005411CF">
        <w:t xml:space="preserve">Introduction </w:t>
      </w:r>
    </w:p>
    <w:p w14:paraId="5AB057ED" w14:textId="4F463396" w:rsidR="00787BD0" w:rsidRDefault="00F8698A" w:rsidP="00F82280">
      <w:pPr>
        <w:pStyle w:val="NormalWeb"/>
        <w:jc w:val="both"/>
        <w:rPr>
          <w:sz w:val="20"/>
          <w:szCs w:val="20"/>
        </w:rPr>
      </w:pPr>
      <w:r w:rsidRPr="005411CF">
        <w:rPr>
          <w:color w:val="1F1F1F"/>
          <w:sz w:val="20"/>
          <w:szCs w:val="20"/>
        </w:rPr>
        <w:t>The Association of </w:t>
      </w:r>
      <w:r w:rsidRPr="005411CF">
        <w:rPr>
          <w:rStyle w:val="topic-highlight"/>
          <w:color w:val="1F1F1F"/>
          <w:sz w:val="20"/>
          <w:szCs w:val="20"/>
        </w:rPr>
        <w:t>Certified Fraud Examiners</w:t>
      </w:r>
      <w:r w:rsidRPr="005411CF">
        <w:rPr>
          <w:color w:val="1F1F1F"/>
          <w:sz w:val="20"/>
          <w:szCs w:val="20"/>
        </w:rPr>
        <w:t xml:space="preserve"> (ACFE) defines fraud as “any intentional or deliberate act to </w:t>
      </w:r>
      <w:r w:rsidR="00952BE5" w:rsidRPr="005411CF">
        <w:rPr>
          <w:color w:val="1F1F1F"/>
          <w:sz w:val="20"/>
          <w:szCs w:val="20"/>
        </w:rPr>
        <w:t xml:space="preserve">deprive </w:t>
      </w:r>
      <w:r w:rsidR="00952BE5" w:rsidRPr="005411CF">
        <w:rPr>
          <w:color w:val="212944"/>
          <w:sz w:val="20"/>
          <w:szCs w:val="20"/>
          <w:shd w:val="clear" w:color="auto" w:fill="FFFFFF"/>
        </w:rPr>
        <w:t>a</w:t>
      </w:r>
      <w:r w:rsidR="002E3E3A" w:rsidRPr="005411CF">
        <w:rPr>
          <w:color w:val="212944"/>
          <w:sz w:val="20"/>
          <w:szCs w:val="20"/>
          <w:shd w:val="clear" w:color="auto" w:fill="FFFFFF"/>
        </w:rPr>
        <w:t xml:space="preserve"> person or organization </w:t>
      </w:r>
      <w:r w:rsidRPr="005411CF">
        <w:rPr>
          <w:color w:val="1F1F1F"/>
          <w:sz w:val="20"/>
          <w:szCs w:val="20"/>
        </w:rPr>
        <w:t>of</w:t>
      </w:r>
      <w:r w:rsidR="002E3E3A" w:rsidRPr="005411CF">
        <w:rPr>
          <w:color w:val="1F1F1F"/>
          <w:sz w:val="20"/>
          <w:szCs w:val="20"/>
        </w:rPr>
        <w:t xml:space="preserve"> their</w:t>
      </w:r>
      <w:r w:rsidRPr="005411CF">
        <w:rPr>
          <w:color w:val="1F1F1F"/>
          <w:sz w:val="20"/>
          <w:szCs w:val="20"/>
        </w:rPr>
        <w:t xml:space="preserve"> property or money by guile, deception, or other unfair means</w:t>
      </w:r>
      <w:r w:rsidR="00787BD0">
        <w:rPr>
          <w:color w:val="1F1F1F"/>
          <w:sz w:val="20"/>
          <w:szCs w:val="20"/>
        </w:rPr>
        <w:t>”</w:t>
      </w:r>
      <w:sdt>
        <w:sdtPr>
          <w:rPr>
            <w:color w:val="1F1F1F"/>
            <w:sz w:val="20"/>
            <w:szCs w:val="20"/>
          </w:rPr>
          <w:id w:val="-1491090932"/>
          <w:citation/>
        </w:sdtPr>
        <w:sdtContent>
          <w:r w:rsidR="00F63E44">
            <w:rPr>
              <w:color w:val="1F1F1F"/>
              <w:sz w:val="20"/>
              <w:szCs w:val="20"/>
            </w:rPr>
            <w:fldChar w:fldCharType="begin"/>
          </w:r>
          <w:r w:rsidR="00F63E44">
            <w:rPr>
              <w:color w:val="1F1F1F"/>
              <w:sz w:val="20"/>
              <w:szCs w:val="20"/>
              <w:lang w:val="en-US"/>
            </w:rPr>
            <w:instrText xml:space="preserve"> CITATION ACF \l 1033 </w:instrText>
          </w:r>
          <w:r w:rsidR="00F63E44">
            <w:rPr>
              <w:color w:val="1F1F1F"/>
              <w:sz w:val="20"/>
              <w:szCs w:val="20"/>
            </w:rPr>
            <w:fldChar w:fldCharType="separate"/>
          </w:r>
          <w:r w:rsidR="00D03D86">
            <w:rPr>
              <w:noProof/>
              <w:color w:val="1F1F1F"/>
              <w:sz w:val="20"/>
              <w:szCs w:val="20"/>
              <w:lang w:val="en-US"/>
            </w:rPr>
            <w:t xml:space="preserve"> </w:t>
          </w:r>
          <w:r w:rsidR="00D03D86" w:rsidRPr="00D03D86">
            <w:rPr>
              <w:noProof/>
              <w:color w:val="1F1F1F"/>
              <w:sz w:val="20"/>
              <w:szCs w:val="20"/>
              <w:lang w:val="en-US"/>
            </w:rPr>
            <w:t>[1]</w:t>
          </w:r>
          <w:r w:rsidR="00F63E44">
            <w:rPr>
              <w:color w:val="1F1F1F"/>
              <w:sz w:val="20"/>
              <w:szCs w:val="20"/>
            </w:rPr>
            <w:fldChar w:fldCharType="end"/>
          </w:r>
        </w:sdtContent>
      </w:sdt>
      <w:r w:rsidR="00787BD0">
        <w:rPr>
          <w:color w:val="1F1F1F"/>
          <w:sz w:val="20"/>
          <w:szCs w:val="20"/>
        </w:rPr>
        <w:t>.</w:t>
      </w:r>
      <w:r w:rsidR="00952BE5" w:rsidRPr="005411CF">
        <w:rPr>
          <w:sz w:val="20"/>
          <w:szCs w:val="20"/>
        </w:rPr>
        <w:t xml:space="preserve"> F</w:t>
      </w:r>
      <w:r w:rsidR="002E3E3A" w:rsidRPr="005411CF">
        <w:rPr>
          <w:sz w:val="20"/>
          <w:szCs w:val="20"/>
        </w:rPr>
        <w:t xml:space="preserve">raud </w:t>
      </w:r>
      <w:r w:rsidR="00952BE5" w:rsidRPr="005411CF">
        <w:rPr>
          <w:sz w:val="20"/>
          <w:szCs w:val="20"/>
        </w:rPr>
        <w:t>isn’t</w:t>
      </w:r>
      <w:r w:rsidR="002E3E3A" w:rsidRPr="005411CF">
        <w:rPr>
          <w:sz w:val="20"/>
          <w:szCs w:val="20"/>
        </w:rPr>
        <w:t xml:space="preserve"> new,</w:t>
      </w:r>
      <w:r w:rsidR="00952BE5" w:rsidRPr="005411CF">
        <w:rPr>
          <w:sz w:val="20"/>
          <w:szCs w:val="20"/>
        </w:rPr>
        <w:t xml:space="preserve"> </w:t>
      </w:r>
      <w:r w:rsidR="00F63E44">
        <w:rPr>
          <w:sz w:val="20"/>
          <w:szCs w:val="20"/>
        </w:rPr>
        <w:t xml:space="preserve">historically </w:t>
      </w:r>
      <w:r w:rsidR="00952BE5" w:rsidRPr="005411CF">
        <w:rPr>
          <w:sz w:val="20"/>
          <w:szCs w:val="20"/>
        </w:rPr>
        <w:t>people have been using various methods to deceive other people</w:t>
      </w:r>
      <w:r w:rsidRPr="005411CF">
        <w:rPr>
          <w:sz w:val="20"/>
          <w:szCs w:val="20"/>
        </w:rPr>
        <w:t>.</w:t>
      </w:r>
      <w:r w:rsidR="00F63E44">
        <w:rPr>
          <w:sz w:val="20"/>
          <w:szCs w:val="20"/>
        </w:rPr>
        <w:t xml:space="preserve"> In past, f</w:t>
      </w:r>
      <w:r w:rsidR="00952BE5" w:rsidRPr="005411CF">
        <w:rPr>
          <w:sz w:val="20"/>
          <w:szCs w:val="20"/>
        </w:rPr>
        <w:t xml:space="preserve">raud </w:t>
      </w:r>
      <w:r w:rsidR="00287761" w:rsidRPr="005411CF">
        <w:rPr>
          <w:sz w:val="20"/>
          <w:szCs w:val="20"/>
        </w:rPr>
        <w:t>was</w:t>
      </w:r>
      <w:r w:rsidR="00952BE5" w:rsidRPr="005411CF">
        <w:rPr>
          <w:sz w:val="20"/>
          <w:szCs w:val="20"/>
        </w:rPr>
        <w:t xml:space="preserve"> often localized</w:t>
      </w:r>
      <w:r w:rsidR="00F63E44">
        <w:rPr>
          <w:sz w:val="20"/>
          <w:szCs w:val="20"/>
        </w:rPr>
        <w:t xml:space="preserve"> and had</w:t>
      </w:r>
      <w:r w:rsidR="00952BE5" w:rsidRPr="005411CF">
        <w:rPr>
          <w:sz w:val="20"/>
          <w:szCs w:val="20"/>
        </w:rPr>
        <w:t xml:space="preserve"> physical presence of the </w:t>
      </w:r>
      <w:r w:rsidR="00287761" w:rsidRPr="005411CF">
        <w:rPr>
          <w:sz w:val="20"/>
          <w:szCs w:val="20"/>
        </w:rPr>
        <w:t>perpetrator</w:t>
      </w:r>
      <w:r w:rsidRPr="005411CF">
        <w:rPr>
          <w:sz w:val="20"/>
          <w:szCs w:val="20"/>
        </w:rPr>
        <w:t>.</w:t>
      </w:r>
    </w:p>
    <w:p w14:paraId="3A29FCFC" w14:textId="25B5F22E" w:rsidR="00FF6F39" w:rsidRPr="00283EB0" w:rsidRDefault="009E74F5" w:rsidP="00283EB0">
      <w:pPr>
        <w:jc w:val="both"/>
        <w:rPr>
          <w:rFonts w:eastAsia="Times New Roman"/>
          <w:lang w:val="en-NP"/>
        </w:rPr>
      </w:pPr>
      <w:r w:rsidRPr="009C259A">
        <w:rPr>
          <w:noProof/>
        </w:rPr>
        <mc:AlternateContent>
          <mc:Choice Requires="wps">
            <w:drawing>
              <wp:anchor distT="0" distB="0" distL="114300" distR="114300" simplePos="0" relativeHeight="251660292" behindDoc="1" locked="0" layoutInCell="1" allowOverlap="1" wp14:anchorId="3AC987EA" wp14:editId="606FFFD0">
                <wp:simplePos x="0" y="0"/>
                <wp:positionH relativeFrom="margin">
                  <wp:posOffset>3328395</wp:posOffset>
                </wp:positionH>
                <wp:positionV relativeFrom="paragraph">
                  <wp:posOffset>3149</wp:posOffset>
                </wp:positionV>
                <wp:extent cx="3414464" cy="2151219"/>
                <wp:effectExtent l="0" t="0" r="14605" b="8255"/>
                <wp:wrapTight wrapText="bothSides">
                  <wp:wrapPolygon edited="0">
                    <wp:start x="0" y="0"/>
                    <wp:lineTo x="0" y="21555"/>
                    <wp:lineTo x="21612" y="21555"/>
                    <wp:lineTo x="21612" y="0"/>
                    <wp:lineTo x="0" y="0"/>
                  </wp:wrapPolygon>
                </wp:wrapTight>
                <wp:docPr id="163804258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4464" cy="2151219"/>
                        </a:xfrm>
                        <a:prstGeom prst="rect">
                          <a:avLst/>
                        </a:prstGeom>
                        <a:solidFill>
                          <a:srgbClr val="FFFFFF"/>
                        </a:solidFill>
                        <a:ln w="9525">
                          <a:solidFill>
                            <a:srgbClr val="000000"/>
                          </a:solidFill>
                          <a:miter lim="800000"/>
                          <a:headEnd/>
                          <a:tailEnd/>
                        </a:ln>
                      </wps:spPr>
                      <wps:txbx>
                        <w:txbxContent>
                          <w:p w14:paraId="6A45CF76" w14:textId="77777777" w:rsidR="009E74F5" w:rsidRDefault="009E74F5" w:rsidP="009E74F5">
                            <w:pPr>
                              <w:pStyle w:val="NormalWeb"/>
                              <w:keepNext/>
                              <w:jc w:val="center"/>
                            </w:pPr>
                            <w:r>
                              <w:rPr>
                                <w:noProof/>
                              </w:rPr>
                              <w:drawing>
                                <wp:inline distT="0" distB="0" distL="0" distR="0" wp14:anchorId="33DBD687" wp14:editId="13C1C5D9">
                                  <wp:extent cx="3089910" cy="1674495"/>
                                  <wp:effectExtent l="0" t="0" r="0" b="1905"/>
                                  <wp:docPr id="1058039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39084" name="Picture 1058039084"/>
                                          <pic:cNvPicPr/>
                                        </pic:nvPicPr>
                                        <pic:blipFill>
                                          <a:blip r:embed="rId9">
                                            <a:extLst>
                                              <a:ext uri="{28A0092B-C50C-407E-A947-70E740481C1C}">
                                                <a14:useLocalDpi xmlns:a14="http://schemas.microsoft.com/office/drawing/2010/main" val="0"/>
                                              </a:ext>
                                            </a:extLst>
                                          </a:blip>
                                          <a:stretch>
                                            <a:fillRect/>
                                          </a:stretch>
                                        </pic:blipFill>
                                        <pic:spPr>
                                          <a:xfrm>
                                            <a:off x="0" y="0"/>
                                            <a:ext cx="3089910" cy="1674495"/>
                                          </a:xfrm>
                                          <a:prstGeom prst="rect">
                                            <a:avLst/>
                                          </a:prstGeom>
                                        </pic:spPr>
                                      </pic:pic>
                                    </a:graphicData>
                                  </a:graphic>
                                </wp:inline>
                              </w:drawing>
                            </w:r>
                          </w:p>
                          <w:p w14:paraId="0C280CFA" w14:textId="13228C02" w:rsidR="00A71483" w:rsidRDefault="00A71483" w:rsidP="00A71483">
                            <w:pPr>
                              <w:pStyle w:val="Caption"/>
                            </w:pPr>
                            <w:r>
                              <w:t xml:space="preserve">Figure </w:t>
                            </w:r>
                            <w:fldSimple w:instr=" SEQ Figure \* ARABIC ">
                              <w:r w:rsidR="00515B6D">
                                <w:rPr>
                                  <w:noProof/>
                                </w:rPr>
                                <w:t>1</w:t>
                              </w:r>
                            </w:fldSimple>
                            <w:r>
                              <w:t>:STR/SAR’s reported by FIU reporting institution</w:t>
                            </w:r>
                          </w:p>
                          <w:p w14:paraId="6C3C7BF4" w14:textId="77777777" w:rsidR="009E74F5" w:rsidRPr="00810E26" w:rsidRDefault="009E74F5" w:rsidP="00A71483">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C987EA" id="_x0000_t202" coordsize="21600,21600" o:spt="202" path="m,l,21600r21600,l21600,xe">
                <v:stroke joinstyle="miter"/>
                <v:path gradientshapeok="t" o:connecttype="rect"/>
              </v:shapetype>
              <v:shape id="Text Box 8" o:spid="_x0000_s1026" type="#_x0000_t202" style="position:absolute;left:0;text-align:left;margin-left:262.1pt;margin-top:.25pt;width:268.85pt;height:169.4pt;z-index:-2516561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">
                <v:textbox>
                  <w:txbxContent>
                    <w:p w14:paraId="6A45CF76" w14:textId="77777777" w:rsidR="009E74F5" w:rsidRDefault="009E74F5" w:rsidP="009E74F5">
                      <w:pPr>
                        <w:pStyle w:val="NormalWeb"/>
                        <w:keepNext/>
                        <w:jc w:val="center"/>
                      </w:pPr>
                      <w:r>
                        <w:rPr>
                          <w:noProof/>
                        </w:rPr>
                        <w:drawing>
                          <wp:inline distT="0" distB="0" distL="0" distR="0" wp14:anchorId="33DBD687" wp14:editId="13C1C5D9">
                            <wp:extent cx="3089910" cy="1674495"/>
                            <wp:effectExtent l="0" t="0" r="0" b="1905"/>
                            <wp:docPr id="1058039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39084" name="Picture 1058039084"/>
                                    <pic:cNvPicPr/>
                                  </pic:nvPicPr>
                                  <pic:blipFill>
                                    <a:blip r:embed="rId9">
                                      <a:extLst>
                                        <a:ext uri="{28A0092B-C50C-407E-A947-70E740481C1C}">
                                          <a14:useLocalDpi xmlns:a14="http://schemas.microsoft.com/office/drawing/2010/main" val="0"/>
                                        </a:ext>
                                      </a:extLst>
                                    </a:blip>
                                    <a:stretch>
                                      <a:fillRect/>
                                    </a:stretch>
                                  </pic:blipFill>
                                  <pic:spPr>
                                    <a:xfrm>
                                      <a:off x="0" y="0"/>
                                      <a:ext cx="3089910" cy="1674495"/>
                                    </a:xfrm>
                                    <a:prstGeom prst="rect">
                                      <a:avLst/>
                                    </a:prstGeom>
                                  </pic:spPr>
                                </pic:pic>
                              </a:graphicData>
                            </a:graphic>
                          </wp:inline>
                        </w:drawing>
                      </w:r>
                    </w:p>
                    <w:p w14:paraId="0C280CFA" w14:textId="13228C02" w:rsidR="00A71483" w:rsidRDefault="00A71483" w:rsidP="00A71483">
                      <w:pPr>
                        <w:pStyle w:val="Caption"/>
                      </w:pPr>
                      <w:r>
                        <w:t xml:space="preserve">Figure </w:t>
                      </w:r>
                      <w:fldSimple w:instr=" SEQ Figure \* ARABIC ">
                        <w:r w:rsidR="00515B6D">
                          <w:rPr>
                            <w:noProof/>
                          </w:rPr>
                          <w:t>1</w:t>
                        </w:r>
                      </w:fldSimple>
                      <w:r>
                        <w:t>:STR/SAR’s reported by FIU reporting institution</w:t>
                      </w:r>
                    </w:p>
                    <w:p w14:paraId="6C3C7BF4" w14:textId="77777777" w:rsidR="009E74F5" w:rsidRPr="00810E26" w:rsidRDefault="009E74F5" w:rsidP="00A71483">
                      <w:pPr>
                        <w:pStyle w:val="BodyText"/>
                        <w:ind w:firstLine="0"/>
                        <w:jc w:val="center"/>
                        <w:rPr>
                          <w:lang w:val="en-GB"/>
                        </w:rPr>
                      </w:pPr>
                    </w:p>
                  </w:txbxContent>
                </v:textbox>
                <w10:wrap type="tight" anchorx="margin"/>
              </v:shape>
            </w:pict>
          </mc:Fallback>
        </mc:AlternateContent>
      </w:r>
      <w:r w:rsidR="00C60867">
        <w:rPr>
          <w:rStyle w:val="Strong"/>
          <w:b w:val="0"/>
          <w:bCs w:val="0"/>
          <w:color w:val="333333"/>
        </w:rPr>
        <w:t>According to</w:t>
      </w:r>
      <w:r w:rsidR="00787BD0">
        <w:rPr>
          <w:rStyle w:val="Strong"/>
          <w:b w:val="0"/>
          <w:bCs w:val="0"/>
          <w:color w:val="333333"/>
        </w:rPr>
        <w:t xml:space="preserve"> McKinsey &amp; Company </w:t>
      </w:r>
      <w:r w:rsidR="00787BD0" w:rsidRPr="00787BD0">
        <w:rPr>
          <w:rStyle w:val="Strong"/>
          <w:b w:val="0"/>
          <w:bCs w:val="0"/>
          <w:color w:val="333333"/>
        </w:rPr>
        <w:t xml:space="preserve">Digital adoption </w:t>
      </w:r>
      <w:r w:rsidR="00C60867" w:rsidRPr="00787BD0">
        <w:rPr>
          <w:rStyle w:val="Strong"/>
          <w:b w:val="0"/>
          <w:bCs w:val="0"/>
          <w:color w:val="333333"/>
        </w:rPr>
        <w:t xml:space="preserve">has </w:t>
      </w:r>
      <w:r w:rsidR="00791D86" w:rsidRPr="00791D86">
        <w:rPr>
          <w:rFonts w:eastAsia="Times New Roman"/>
          <w:lang w:val="en-NP"/>
        </w:rPr>
        <w:t>leapfrogged a decade in days during COVID-19</w:t>
      </w:r>
      <w:r w:rsidR="00633DD4">
        <w:rPr>
          <w:rFonts w:eastAsia="Times New Roman"/>
          <w:lang w:val="en-NP"/>
        </w:rPr>
        <w:t xml:space="preserve">, </w:t>
      </w:r>
      <w:r w:rsidR="00787BD0" w:rsidRPr="00791D86">
        <w:rPr>
          <w:color w:val="333333"/>
        </w:rPr>
        <w:t>accelerating shift to digital services</w:t>
      </w:r>
      <w:r w:rsidR="001E6D9F" w:rsidRPr="00791D86">
        <w:rPr>
          <w:color w:val="3D4047"/>
        </w:rPr>
        <w:t xml:space="preserve"> </w:t>
      </w:r>
      <w:sdt>
        <w:sdtPr>
          <w:rPr>
            <w:color w:val="3D4047"/>
          </w:rPr>
          <w:id w:val="448123790"/>
          <w:citation/>
        </w:sdtPr>
        <w:sdtContent>
          <w:r w:rsidR="001E6D9F" w:rsidRPr="00791D86">
            <w:rPr>
              <w:color w:val="3D4047"/>
            </w:rPr>
            <w:fldChar w:fldCharType="begin"/>
          </w:r>
          <w:r w:rsidR="001E6D9F" w:rsidRPr="00791D86">
            <w:rPr>
              <w:color w:val="3D4047"/>
            </w:rPr>
            <w:instrText xml:space="preserve"> CITATION McK222 \l 1033 </w:instrText>
          </w:r>
          <w:r w:rsidR="001E6D9F" w:rsidRPr="00791D86">
            <w:rPr>
              <w:color w:val="3D4047"/>
            </w:rPr>
            <w:fldChar w:fldCharType="separate"/>
          </w:r>
          <w:r w:rsidR="00D03D86" w:rsidRPr="00791D86">
            <w:rPr>
              <w:noProof/>
              <w:color w:val="3D4047"/>
            </w:rPr>
            <w:t>[2]</w:t>
          </w:r>
          <w:r w:rsidR="001E6D9F" w:rsidRPr="00791D86">
            <w:rPr>
              <w:color w:val="3D4047"/>
            </w:rPr>
            <w:fldChar w:fldCharType="end"/>
          </w:r>
        </w:sdtContent>
      </w:sdt>
      <w:r w:rsidR="00787BD0" w:rsidRPr="00791D86">
        <w:rPr>
          <w:color w:val="333333"/>
        </w:rPr>
        <w:t>.</w:t>
      </w:r>
      <w:r w:rsidR="00C60867" w:rsidRPr="00791D86">
        <w:t xml:space="preserve"> </w:t>
      </w:r>
      <w:r w:rsidR="00C60867" w:rsidRPr="00791D86">
        <w:rPr>
          <w:rFonts w:eastAsia="Times New Roman"/>
          <w:lang w:val="en-NP"/>
        </w:rPr>
        <w:t>As technology integrates into every aspect of life,</w:t>
      </w:r>
      <w:r w:rsidR="00C60867" w:rsidRPr="00C60867">
        <w:rPr>
          <w:rFonts w:eastAsia="Times New Roman"/>
          <w:lang w:val="en-NP"/>
        </w:rPr>
        <w:t xml:space="preserve"> we increasingly rely on it for </w:t>
      </w:r>
      <w:r w:rsidR="00C60867">
        <w:rPr>
          <w:rFonts w:eastAsia="Times New Roman"/>
          <w:lang w:val="en-NP"/>
        </w:rPr>
        <w:t xml:space="preserve">our </w:t>
      </w:r>
      <w:r w:rsidR="00C60867" w:rsidRPr="00C60867">
        <w:rPr>
          <w:rFonts w:eastAsia="Times New Roman"/>
          <w:lang w:val="en-NP"/>
        </w:rPr>
        <w:t>financial needs</w:t>
      </w:r>
      <w:r w:rsidR="00C60867">
        <w:t xml:space="preserve">. </w:t>
      </w:r>
      <w:r w:rsidR="00787BD0">
        <w:t xml:space="preserve">This has opened </w:t>
      </w:r>
      <w:r w:rsidR="00F82280" w:rsidRPr="005411CF">
        <w:rPr>
          <w:color w:val="3D4047"/>
        </w:rPr>
        <w:t>new attack vectors</w:t>
      </w:r>
      <w:r w:rsidR="00787BD0">
        <w:rPr>
          <w:color w:val="3D4047"/>
        </w:rPr>
        <w:t xml:space="preserve"> for fraudsters</w:t>
      </w:r>
      <w:r w:rsidR="00F82280" w:rsidRPr="005411CF">
        <w:rPr>
          <w:color w:val="3D4047"/>
        </w:rPr>
        <w:t xml:space="preserve"> to exploit the</w:t>
      </w:r>
      <w:r w:rsidR="0078180D">
        <w:rPr>
          <w:color w:val="3D4047"/>
        </w:rPr>
        <w:t xml:space="preserve">ir </w:t>
      </w:r>
      <w:r w:rsidR="00F82280" w:rsidRPr="005411CF">
        <w:rPr>
          <w:color w:val="3D4047"/>
        </w:rPr>
        <w:t>target</w:t>
      </w:r>
      <w:sdt>
        <w:sdtPr>
          <w:rPr>
            <w:color w:val="3D4047"/>
          </w:rPr>
          <w:id w:val="1199357982"/>
          <w:citation/>
        </w:sdtPr>
        <w:sdtContent>
          <w:r w:rsidR="001E6D9F">
            <w:rPr>
              <w:color w:val="3D4047"/>
            </w:rPr>
            <w:fldChar w:fldCharType="begin"/>
          </w:r>
          <w:r w:rsidR="001E6D9F">
            <w:rPr>
              <w:color w:val="3D4047"/>
            </w:rPr>
            <w:instrText xml:space="preserve"> CITATION SEO \l 1033 </w:instrText>
          </w:r>
          <w:r w:rsidR="001E6D9F">
            <w:rPr>
              <w:color w:val="3D4047"/>
            </w:rPr>
            <w:fldChar w:fldCharType="separate"/>
          </w:r>
          <w:r w:rsidR="00D03D86">
            <w:rPr>
              <w:noProof/>
              <w:color w:val="3D4047"/>
            </w:rPr>
            <w:t xml:space="preserve"> </w:t>
          </w:r>
          <w:r w:rsidR="00D03D86" w:rsidRPr="00D03D86">
            <w:rPr>
              <w:noProof/>
              <w:color w:val="3D4047"/>
            </w:rPr>
            <w:t>[3]</w:t>
          </w:r>
          <w:r w:rsidR="001E6D9F">
            <w:rPr>
              <w:color w:val="3D4047"/>
            </w:rPr>
            <w:fldChar w:fldCharType="end"/>
          </w:r>
        </w:sdtContent>
      </w:sdt>
      <w:r w:rsidR="00787BD0">
        <w:rPr>
          <w:color w:val="3D4047"/>
        </w:rPr>
        <w:t>.</w:t>
      </w:r>
      <w:r w:rsidR="00F82280" w:rsidRPr="005411CF">
        <w:rPr>
          <w:color w:val="3D4047"/>
        </w:rPr>
        <w:t xml:space="preserve"> </w:t>
      </w:r>
      <w:r w:rsidR="00F6544A" w:rsidRPr="00F6544A">
        <w:rPr>
          <w:color w:val="333333"/>
        </w:rPr>
        <w:t>As</w:t>
      </w:r>
      <w:r w:rsidR="00F6544A">
        <w:rPr>
          <w:color w:val="333333"/>
        </w:rPr>
        <w:t xml:space="preserve"> digital services have contin</w:t>
      </w:r>
      <w:r w:rsidR="005549A3">
        <w:rPr>
          <w:color w:val="333333"/>
        </w:rPr>
        <w:t>u</w:t>
      </w:r>
      <w:r w:rsidR="00F6544A">
        <w:rPr>
          <w:color w:val="333333"/>
        </w:rPr>
        <w:t xml:space="preserve">ously evolved so has the fraudster becoming more advanced and deceptive </w:t>
      </w:r>
      <w:r w:rsidR="00F6544A" w:rsidRPr="00F42755">
        <w:rPr>
          <w:color w:val="333333"/>
        </w:rPr>
        <w:t xml:space="preserve">techniques. </w:t>
      </w:r>
      <w:r w:rsidR="00F42755" w:rsidRPr="00F42755">
        <w:rPr>
          <w:rStyle w:val="relative"/>
        </w:rPr>
        <w:t xml:space="preserve">The Nasdaq Verafin 2024 Global Financial Crime Report estimates that fraud scams and bank fraud resulted in projected losses of $485.6 billion </w:t>
      </w:r>
      <w:r w:rsidR="0057556B" w:rsidRPr="00F42755">
        <w:rPr>
          <w:rStyle w:val="relative"/>
        </w:rPr>
        <w:t xml:space="preserve">globally </w:t>
      </w:r>
      <w:r w:rsidR="0057556B">
        <w:rPr>
          <w:rStyle w:val="relative"/>
        </w:rPr>
        <w:t>and</w:t>
      </w:r>
      <w:r w:rsidR="009D0396">
        <w:rPr>
          <w:rStyle w:val="relative"/>
        </w:rPr>
        <w:t xml:space="preserve"> </w:t>
      </w:r>
      <w:r w:rsidR="009D0396" w:rsidRPr="009D0396">
        <w:t>an estimated $3.1T in illicit funds flowed through the global financial system</w:t>
      </w:r>
      <w:r w:rsidR="009D0396" w:rsidRPr="009D0396">
        <w:rPr>
          <w:rStyle w:val="relative"/>
        </w:rPr>
        <w:t xml:space="preserve"> </w:t>
      </w:r>
      <w:sdt>
        <w:sdtPr>
          <w:rPr>
            <w:rStyle w:val="relative"/>
          </w:rPr>
          <w:id w:val="-1758198789"/>
          <w:citation/>
        </w:sdtPr>
        <w:sdtContent>
          <w:r w:rsidR="00F42755" w:rsidRPr="009D0396">
            <w:rPr>
              <w:rStyle w:val="relative"/>
            </w:rPr>
            <w:fldChar w:fldCharType="begin"/>
          </w:r>
          <w:r w:rsidR="00F42755" w:rsidRPr="009D0396">
            <w:rPr>
              <w:rStyle w:val="relative"/>
            </w:rPr>
            <w:instrText xml:space="preserve"> CITATION Nas \l 1033 </w:instrText>
          </w:r>
          <w:r w:rsidR="00F42755" w:rsidRPr="009D0396">
            <w:rPr>
              <w:rStyle w:val="relative"/>
            </w:rPr>
            <w:fldChar w:fldCharType="separate"/>
          </w:r>
          <w:r w:rsidR="00D03D86" w:rsidRPr="00D03D86">
            <w:rPr>
              <w:noProof/>
            </w:rPr>
            <w:t>[4]</w:t>
          </w:r>
          <w:r w:rsidR="00F42755" w:rsidRPr="009D0396">
            <w:rPr>
              <w:rStyle w:val="relative"/>
            </w:rPr>
            <w:fldChar w:fldCharType="end"/>
          </w:r>
        </w:sdtContent>
      </w:sdt>
      <w:r w:rsidR="00F42755" w:rsidRPr="009D0396">
        <w:rPr>
          <w:rStyle w:val="relative"/>
        </w:rPr>
        <w:t>.</w:t>
      </w:r>
    </w:p>
    <w:p w14:paraId="77DB19DF" w14:textId="50188A21" w:rsidR="00477922" w:rsidRPr="005411CF" w:rsidRDefault="00A71483" w:rsidP="00D7273A">
      <w:pPr>
        <w:pStyle w:val="NormalWeb"/>
        <w:jc w:val="both"/>
        <w:rPr>
          <w:sz w:val="20"/>
          <w:szCs w:val="20"/>
        </w:rPr>
      </w:pPr>
      <w:r w:rsidRPr="009C259A">
        <w:rPr>
          <w:noProof/>
        </w:rPr>
        <mc:AlternateContent>
          <mc:Choice Requires="wps">
            <w:drawing>
              <wp:anchor distT="0" distB="0" distL="114300" distR="114300" simplePos="0" relativeHeight="251658240" behindDoc="1" locked="0" layoutInCell="1" allowOverlap="1" wp14:anchorId="43B5A64E" wp14:editId="5FC02258">
                <wp:simplePos x="0" y="0"/>
                <wp:positionH relativeFrom="margin">
                  <wp:posOffset>3333115</wp:posOffset>
                </wp:positionH>
                <wp:positionV relativeFrom="paragraph">
                  <wp:posOffset>525145</wp:posOffset>
                </wp:positionV>
                <wp:extent cx="3319145" cy="1903095"/>
                <wp:effectExtent l="0" t="0" r="8255" b="14605"/>
                <wp:wrapTight wrapText="bothSides">
                  <wp:wrapPolygon edited="0">
                    <wp:start x="0" y="0"/>
                    <wp:lineTo x="0" y="21622"/>
                    <wp:lineTo x="21571" y="21622"/>
                    <wp:lineTo x="21571"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145" cy="1903095"/>
                        </a:xfrm>
                        <a:prstGeom prst="rect">
                          <a:avLst/>
                        </a:prstGeom>
                        <a:solidFill>
                          <a:srgbClr val="FFFFFF"/>
                        </a:solidFill>
                        <a:ln w="9525">
                          <a:solidFill>
                            <a:srgbClr val="000000"/>
                          </a:solidFill>
                          <a:miter lim="800000"/>
                          <a:headEnd/>
                          <a:tailEnd/>
                        </a:ln>
                      </wps:spPr>
                      <wps:txbx>
                        <w:txbxContent>
                          <w:p w14:paraId="1B59A6DE" w14:textId="77777777" w:rsidR="00A71483" w:rsidRDefault="00283EB0" w:rsidP="00A71483">
                            <w:pPr>
                              <w:pStyle w:val="NormalWeb"/>
                              <w:keepNext/>
                              <w:jc w:val="center"/>
                            </w:pPr>
                            <w:r w:rsidRPr="005411CF">
                              <w:rPr>
                                <w:noProof/>
                                <w:sz w:val="20"/>
                                <w:szCs w:val="20"/>
                              </w:rPr>
                              <w:drawing>
                                <wp:inline distT="0" distB="0" distL="0" distR="0" wp14:anchorId="0BCFD048" wp14:editId="3E760158">
                                  <wp:extent cx="3008630" cy="1224227"/>
                                  <wp:effectExtent l="0" t="0" r="1270" b="0"/>
                                  <wp:docPr id="38379500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12498" name="Picture 1" descr="A graph with numbers and lines&#10;&#10;AI-generated content may be incorrect."/>
                                          <pic:cNvPicPr/>
                                        </pic:nvPicPr>
                                        <pic:blipFill rotWithShape="1">
                                          <a:blip r:embed="rId10">
                                            <a:extLst>
                                              <a:ext uri="{BEBA8EAE-BF5A-486C-A8C5-ECC9F3942E4B}">
                                                <a14:imgProps xmlns:a14="http://schemas.microsoft.com/office/drawing/2010/main">
                                                  <a14:imgLayer r:embed="rId11">
                                                    <a14:imgEffect>
                                                      <a14:colorTemperature colorTemp="11500"/>
                                                    </a14:imgEffect>
                                                    <a14:imgEffect>
                                                      <a14:saturation sat="0"/>
                                                    </a14:imgEffect>
                                                    <a14:imgEffect>
                                                      <a14:brightnessContrast bright="-14000" contrast="53000"/>
                                                    </a14:imgEffect>
                                                  </a14:imgLayer>
                                                </a14:imgProps>
                                              </a:ext>
                                            </a:extLst>
                                          </a:blip>
                                          <a:srcRect l="-48" r="48"/>
                                          <a:stretch/>
                                        </pic:blipFill>
                                        <pic:spPr>
                                          <a:xfrm>
                                            <a:off x="0" y="0"/>
                                            <a:ext cx="3008630" cy="1224227"/>
                                          </a:xfrm>
                                          <a:prstGeom prst="rect">
                                            <a:avLst/>
                                          </a:prstGeom>
                                        </pic:spPr>
                                      </pic:pic>
                                    </a:graphicData>
                                  </a:graphic>
                                </wp:inline>
                              </w:drawing>
                            </w:r>
                          </w:p>
                          <w:p w14:paraId="505DA07C" w14:textId="378DF0C8" w:rsidR="00A71483" w:rsidRPr="009D0396" w:rsidRDefault="00A71483" w:rsidP="00A71483">
                            <w:pPr>
                              <w:pStyle w:val="Caption"/>
                              <w:rPr>
                                <w:color w:val="3D4047"/>
                                <w:sz w:val="20"/>
                                <w:szCs w:val="20"/>
                              </w:rPr>
                            </w:pPr>
                            <w:r>
                              <w:t xml:space="preserve">Figure </w:t>
                            </w:r>
                            <w:fldSimple w:instr=" SEQ Figure \* ARABIC ">
                              <w:r w:rsidR="00515B6D">
                                <w:rPr>
                                  <w:noProof/>
                                </w:rPr>
                                <w:t>2</w:t>
                              </w:r>
                            </w:fldSimple>
                            <w:r>
                              <w:t>: Line chart of STR’s/SAR’s reported from 2010/11 to 2022/23</w:t>
                            </w:r>
                          </w:p>
                          <w:p w14:paraId="3D19A764" w14:textId="76C915E3" w:rsidR="00283EB0" w:rsidRDefault="00283EB0" w:rsidP="00283EB0">
                            <w:pPr>
                              <w:pStyle w:val="NormalWeb"/>
                              <w:keepNext/>
                              <w:jc w:val="center"/>
                            </w:pPr>
                          </w:p>
                          <w:p w14:paraId="17F8C515" w14:textId="77777777" w:rsidR="00283EB0" w:rsidRPr="00810E26" w:rsidRDefault="00283EB0" w:rsidP="00283EB0">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5A64E" id="_x0000_s1027" type="#_x0000_t202" style="position:absolute;left:0;text-align:left;margin-left:262.45pt;margin-top:41.35pt;width:261.35pt;height:149.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">
                <v:textbox>
                  <w:txbxContent>
                    <w:p w14:paraId="1B59A6DE" w14:textId="77777777" w:rsidR="00A71483" w:rsidRDefault="00283EB0" w:rsidP="00A71483">
                      <w:pPr>
                        <w:pStyle w:val="NormalWeb"/>
                        <w:keepNext/>
                        <w:jc w:val="center"/>
                      </w:pPr>
                      <w:r w:rsidRPr="005411CF">
                        <w:rPr>
                          <w:noProof/>
                          <w:sz w:val="20"/>
                          <w:szCs w:val="20"/>
                        </w:rPr>
                        <w:drawing>
                          <wp:inline distT="0" distB="0" distL="0" distR="0" wp14:anchorId="0BCFD048" wp14:editId="3E760158">
                            <wp:extent cx="3008630" cy="1224227"/>
                            <wp:effectExtent l="0" t="0" r="1270" b="0"/>
                            <wp:docPr id="38379500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12498" name="Picture 1" descr="A graph with numbers and lines&#10;&#10;AI-generated content may be incorrect."/>
                                    <pic:cNvPicPr/>
                                  </pic:nvPicPr>
                                  <pic:blipFill rotWithShape="1">
                                    <a:blip r:embed="rId10">
                                      <a:extLst>
                                        <a:ext uri="{BEBA8EAE-BF5A-486C-A8C5-ECC9F3942E4B}">
                                          <a14:imgProps xmlns:a14="http://schemas.microsoft.com/office/drawing/2010/main">
                                            <a14:imgLayer r:embed="rId11">
                                              <a14:imgEffect>
                                                <a14:colorTemperature colorTemp="11500"/>
                                              </a14:imgEffect>
                                              <a14:imgEffect>
                                                <a14:saturation sat="0"/>
                                              </a14:imgEffect>
                                              <a14:imgEffect>
                                                <a14:brightnessContrast bright="-14000" contrast="53000"/>
                                              </a14:imgEffect>
                                            </a14:imgLayer>
                                          </a14:imgProps>
                                        </a:ext>
                                      </a:extLst>
                                    </a:blip>
                                    <a:srcRect l="-48" r="48"/>
                                    <a:stretch/>
                                  </pic:blipFill>
                                  <pic:spPr>
                                    <a:xfrm>
                                      <a:off x="0" y="0"/>
                                      <a:ext cx="3008630" cy="1224227"/>
                                    </a:xfrm>
                                    <a:prstGeom prst="rect">
                                      <a:avLst/>
                                    </a:prstGeom>
                                  </pic:spPr>
                                </pic:pic>
                              </a:graphicData>
                            </a:graphic>
                          </wp:inline>
                        </w:drawing>
                      </w:r>
                    </w:p>
                    <w:p w14:paraId="505DA07C" w14:textId="378DF0C8" w:rsidR="00A71483" w:rsidRPr="009D0396" w:rsidRDefault="00A71483" w:rsidP="00A71483">
                      <w:pPr>
                        <w:pStyle w:val="Caption"/>
                        <w:rPr>
                          <w:color w:val="3D4047"/>
                          <w:sz w:val="20"/>
                          <w:szCs w:val="20"/>
                        </w:rPr>
                      </w:pPr>
                      <w:r>
                        <w:t xml:space="preserve">Figure </w:t>
                      </w:r>
                      <w:fldSimple w:instr=" SEQ Figure \* ARABIC ">
                        <w:r w:rsidR="00515B6D">
                          <w:rPr>
                            <w:noProof/>
                          </w:rPr>
                          <w:t>2</w:t>
                        </w:r>
                      </w:fldSimple>
                      <w:r>
                        <w:t>: Line chart of STR’s/SAR’s reported from 2010/11 to 2022/23</w:t>
                      </w:r>
                    </w:p>
                    <w:p w14:paraId="3D19A764" w14:textId="76C915E3" w:rsidR="00283EB0" w:rsidRDefault="00283EB0" w:rsidP="00283EB0">
                      <w:pPr>
                        <w:pStyle w:val="NormalWeb"/>
                        <w:keepNext/>
                        <w:jc w:val="center"/>
                      </w:pPr>
                    </w:p>
                    <w:p w14:paraId="17F8C515" w14:textId="77777777" w:rsidR="00283EB0" w:rsidRPr="00810E26" w:rsidRDefault="00283EB0" w:rsidP="00283EB0">
                      <w:pPr>
                        <w:pStyle w:val="BodyText"/>
                        <w:ind w:firstLine="0"/>
                        <w:jc w:val="center"/>
                        <w:rPr>
                          <w:lang w:val="en-GB"/>
                        </w:rPr>
                      </w:pPr>
                    </w:p>
                  </w:txbxContent>
                </v:textbox>
                <w10:wrap type="tight" anchorx="margin"/>
              </v:shape>
            </w:pict>
          </mc:Fallback>
        </mc:AlternateContent>
      </w:r>
      <w:r w:rsidR="00D33D95" w:rsidRPr="005411CF">
        <w:rPr>
          <w:sz w:val="20"/>
          <w:szCs w:val="20"/>
        </w:rPr>
        <w:t>In Nepal,</w:t>
      </w:r>
      <w:r w:rsidR="00986B85" w:rsidRPr="005411CF">
        <w:rPr>
          <w:sz w:val="20"/>
          <w:szCs w:val="20"/>
        </w:rPr>
        <w:t xml:space="preserve"> there is </w:t>
      </w:r>
      <w:r w:rsidR="00D33D95" w:rsidRPr="005411CF">
        <w:rPr>
          <w:sz w:val="20"/>
          <w:szCs w:val="20"/>
        </w:rPr>
        <w:t xml:space="preserve"> </w:t>
      </w:r>
      <w:r w:rsidR="00986B85" w:rsidRPr="005411CF">
        <w:rPr>
          <w:sz w:val="20"/>
          <w:szCs w:val="20"/>
        </w:rPr>
        <w:t>increasing trend</w:t>
      </w:r>
      <w:r w:rsidR="009D0396">
        <w:rPr>
          <w:sz w:val="20"/>
          <w:szCs w:val="20"/>
        </w:rPr>
        <w:t xml:space="preserve"> of suspicious tra</w:t>
      </w:r>
      <w:r w:rsidR="002F0AA9">
        <w:rPr>
          <w:sz w:val="20"/>
          <w:szCs w:val="20"/>
        </w:rPr>
        <w:t>n</w:t>
      </w:r>
      <w:r w:rsidR="009D0396">
        <w:rPr>
          <w:sz w:val="20"/>
          <w:szCs w:val="20"/>
        </w:rPr>
        <w:t>scaction and fra</w:t>
      </w:r>
      <w:r w:rsidR="002F0AA9">
        <w:rPr>
          <w:sz w:val="20"/>
          <w:szCs w:val="20"/>
        </w:rPr>
        <w:t>u</w:t>
      </w:r>
      <w:r w:rsidR="009D0396">
        <w:rPr>
          <w:sz w:val="20"/>
          <w:szCs w:val="20"/>
        </w:rPr>
        <w:t>d</w:t>
      </w:r>
      <w:r w:rsidR="00986B85" w:rsidRPr="005411CF">
        <w:rPr>
          <w:sz w:val="20"/>
          <w:szCs w:val="20"/>
        </w:rPr>
        <w:t xml:space="preserve"> </w:t>
      </w:r>
      <w:r w:rsidR="009D0396">
        <w:rPr>
          <w:sz w:val="20"/>
          <w:szCs w:val="20"/>
        </w:rPr>
        <w:t xml:space="preserve">with </w:t>
      </w:r>
      <w:r w:rsidR="00986B85" w:rsidRPr="005411CF">
        <w:rPr>
          <w:sz w:val="20"/>
          <w:szCs w:val="20"/>
        </w:rPr>
        <w:t>Suspisious Transaction Report/Suspicious Activity Report(STR’s/SAR’s) received by the FIU Nepal</w:t>
      </w:r>
      <w:r w:rsidR="009D0396">
        <w:rPr>
          <w:sz w:val="20"/>
          <w:szCs w:val="20"/>
        </w:rPr>
        <w:t xml:space="preserve">, </w:t>
      </w:r>
      <w:r w:rsidR="006D05C9" w:rsidRPr="005411CF">
        <w:rPr>
          <w:sz w:val="20"/>
          <w:szCs w:val="20"/>
        </w:rPr>
        <w:t>accorrding to</w:t>
      </w:r>
      <w:r w:rsidR="009D0396">
        <w:rPr>
          <w:sz w:val="20"/>
          <w:szCs w:val="20"/>
        </w:rPr>
        <w:t xml:space="preserve"> </w:t>
      </w:r>
      <w:r w:rsidR="00D33D95" w:rsidRPr="005411CF">
        <w:rPr>
          <w:b/>
          <w:bCs/>
          <w:sz w:val="20"/>
          <w:szCs w:val="20"/>
        </w:rPr>
        <w:t>FIU-Nepal Strategic Analysis Report 2022</w:t>
      </w:r>
      <w:r w:rsidR="006D05C9" w:rsidRPr="005411CF">
        <w:rPr>
          <w:b/>
          <w:bCs/>
          <w:sz w:val="20"/>
          <w:szCs w:val="20"/>
        </w:rPr>
        <w:t>/23</w:t>
      </w:r>
      <w:r w:rsidR="00D33D95" w:rsidRPr="005411CF">
        <w:rPr>
          <w:sz w:val="20"/>
          <w:szCs w:val="20"/>
        </w:rPr>
        <w:t>.</w:t>
      </w:r>
      <w:r w:rsidR="006D05C9" w:rsidRPr="005411CF">
        <w:rPr>
          <w:sz w:val="20"/>
          <w:szCs w:val="20"/>
        </w:rPr>
        <w:t xml:space="preserve"> According to th</w:t>
      </w:r>
      <w:r w:rsidR="00986B85" w:rsidRPr="005411CF">
        <w:rPr>
          <w:sz w:val="20"/>
          <w:szCs w:val="20"/>
        </w:rPr>
        <w:t>e</w:t>
      </w:r>
      <w:r w:rsidR="006D05C9" w:rsidRPr="005411CF">
        <w:rPr>
          <w:sz w:val="20"/>
          <w:szCs w:val="20"/>
        </w:rPr>
        <w:t xml:space="preserve"> report</w:t>
      </w:r>
      <w:r w:rsidR="00986B85" w:rsidRPr="005411CF">
        <w:rPr>
          <w:sz w:val="20"/>
          <w:szCs w:val="20"/>
        </w:rPr>
        <w:t xml:space="preserve"> 2022/23 saw a substantial spike in the number of reports received, with 5,935 reports </w:t>
      </w:r>
      <w:r w:rsidR="006D05C9" w:rsidRPr="005411CF">
        <w:rPr>
          <w:sz w:val="20"/>
          <w:szCs w:val="20"/>
        </w:rPr>
        <w:t>which almost doubled fro</w:t>
      </w:r>
      <w:r w:rsidR="00986B85" w:rsidRPr="005411CF">
        <w:rPr>
          <w:sz w:val="20"/>
          <w:szCs w:val="20"/>
        </w:rPr>
        <w:t>m</w:t>
      </w:r>
      <w:r w:rsidR="006D05C9" w:rsidRPr="005411CF">
        <w:rPr>
          <w:sz w:val="20"/>
          <w:szCs w:val="20"/>
        </w:rPr>
        <w:t xml:space="preserve"> 2,780 in year 2021/22</w:t>
      </w:r>
      <w:r w:rsidR="00D7273A">
        <w:rPr>
          <w:sz w:val="20"/>
          <w:szCs w:val="20"/>
        </w:rPr>
        <w:t xml:space="preserve"> </w:t>
      </w:r>
      <w:sdt>
        <w:sdtPr>
          <w:rPr>
            <w:color w:val="3D4047"/>
            <w:sz w:val="20"/>
            <w:szCs w:val="20"/>
          </w:rPr>
          <w:id w:val="-1849394821"/>
          <w:citation/>
        </w:sdtPr>
        <w:sdtContent>
          <w:r w:rsidR="00D7273A">
            <w:rPr>
              <w:color w:val="3D4047"/>
              <w:sz w:val="20"/>
              <w:szCs w:val="20"/>
            </w:rPr>
            <w:fldChar w:fldCharType="begin"/>
          </w:r>
          <w:r w:rsidR="00D7273A">
            <w:rPr>
              <w:sz w:val="20"/>
              <w:szCs w:val="20"/>
              <w:lang w:val="en-US"/>
            </w:rPr>
            <w:instrText xml:space="preserve"> CITATION FIU23 \l 1033 </w:instrText>
          </w:r>
          <w:r w:rsidR="00D7273A">
            <w:rPr>
              <w:color w:val="3D4047"/>
              <w:sz w:val="20"/>
              <w:szCs w:val="20"/>
            </w:rPr>
            <w:fldChar w:fldCharType="separate"/>
          </w:r>
          <w:r w:rsidR="00D03D86" w:rsidRPr="00D03D86">
            <w:rPr>
              <w:noProof/>
              <w:sz w:val="20"/>
              <w:szCs w:val="20"/>
              <w:lang w:val="en-US"/>
            </w:rPr>
            <w:t>[5]</w:t>
          </w:r>
          <w:r w:rsidR="00D7273A">
            <w:rPr>
              <w:color w:val="3D4047"/>
              <w:sz w:val="20"/>
              <w:szCs w:val="20"/>
            </w:rPr>
            <w:fldChar w:fldCharType="end"/>
          </w:r>
        </w:sdtContent>
      </w:sdt>
      <w:r w:rsidR="00376C1C" w:rsidRPr="005411CF">
        <w:rPr>
          <w:sz w:val="20"/>
          <w:szCs w:val="20"/>
        </w:rPr>
        <w:t>.</w:t>
      </w:r>
      <w:r w:rsidR="006D05C9" w:rsidRPr="005411CF">
        <w:rPr>
          <w:sz w:val="20"/>
          <w:szCs w:val="20"/>
        </w:rPr>
        <w:t xml:space="preserve"> </w:t>
      </w:r>
      <w:r w:rsidR="00D33D95" w:rsidRPr="005411CF">
        <w:rPr>
          <w:sz w:val="20"/>
          <w:szCs w:val="20"/>
        </w:rPr>
        <w:t xml:space="preserve"> </w:t>
      </w:r>
    </w:p>
    <w:p w14:paraId="7BB1686E" w14:textId="2B7706F2" w:rsidR="00283EB0" w:rsidRPr="00A71483" w:rsidRDefault="00477922" w:rsidP="00F82280">
      <w:pPr>
        <w:pStyle w:val="NormalWeb"/>
        <w:jc w:val="both"/>
        <w:rPr>
          <w:noProof/>
        </w:rPr>
      </w:pPr>
      <w:r w:rsidRPr="1B032ED9">
        <w:rPr>
          <w:sz w:val="20"/>
          <w:szCs w:val="20"/>
          <w:lang w:val="en-GB"/>
        </w:rPr>
        <w:t>Commercial Banks consistently dominate in reporting, with a substantial spike in 2079/80, totaling 5,187 reports, over two third to the 87% percent, indicative of their significant role in detecting suspicious financial activities.</w:t>
      </w:r>
      <w:r w:rsidR="009E74F5" w:rsidRPr="009E74F5">
        <w:rPr>
          <w:noProof/>
        </w:rPr>
        <w:t xml:space="preserve"> </w:t>
      </w:r>
    </w:p>
    <w:p w14:paraId="60003207" w14:textId="77777777" w:rsidR="00E94835" w:rsidRDefault="005B3EE7" w:rsidP="006B6B66">
      <w:pPr>
        <w:pStyle w:val="Heading1"/>
      </w:pPr>
      <w:r w:rsidRPr="005411CF">
        <w:lastRenderedPageBreak/>
        <w:t>fraud</w:t>
      </w:r>
      <w:r w:rsidR="0047229C" w:rsidRPr="005411CF">
        <w:t>/suspicious transaction</w:t>
      </w:r>
      <w:r w:rsidR="00103766" w:rsidRPr="005411CF">
        <w:t xml:space="preserve"> landscape analysis</w:t>
      </w:r>
    </w:p>
    <w:p w14:paraId="028C304E" w14:textId="77777777" w:rsidR="00E94835" w:rsidRPr="00E94835" w:rsidRDefault="00D26F0E" w:rsidP="00E94835">
      <w:r w:rsidRPr="009C259A">
        <w:rPr>
          <w:noProof/>
        </w:rPr>
        <mc:AlternateContent>
          <mc:Choice Requires="wps">
            <w:drawing>
              <wp:anchor distT="0" distB="0" distL="114300" distR="114300" simplePos="0" relativeHeight="251658241" behindDoc="1" locked="0" layoutInCell="1" allowOverlap="1" wp14:anchorId="34EF3BCF" wp14:editId="58D637EF">
                <wp:simplePos x="0" y="0"/>
                <wp:positionH relativeFrom="margin">
                  <wp:posOffset>-2540</wp:posOffset>
                </wp:positionH>
                <wp:positionV relativeFrom="paragraph">
                  <wp:posOffset>160020</wp:posOffset>
                </wp:positionV>
                <wp:extent cx="3188335" cy="2671445"/>
                <wp:effectExtent l="0" t="0" r="12065" b="8255"/>
                <wp:wrapTight wrapText="bothSides">
                  <wp:wrapPolygon edited="0">
                    <wp:start x="0" y="0"/>
                    <wp:lineTo x="0" y="21564"/>
                    <wp:lineTo x="21596" y="21564"/>
                    <wp:lineTo x="21596" y="0"/>
                    <wp:lineTo x="0" y="0"/>
                  </wp:wrapPolygon>
                </wp:wrapTight>
                <wp:docPr id="10571930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2671445"/>
                        </a:xfrm>
                        <a:prstGeom prst="rect">
                          <a:avLst/>
                        </a:prstGeom>
                        <a:solidFill>
                          <a:srgbClr val="FFFFFF"/>
                        </a:solidFill>
                        <a:ln w="9525">
                          <a:solidFill>
                            <a:srgbClr val="000000"/>
                          </a:solidFill>
                          <a:miter lim="800000"/>
                          <a:headEnd/>
                          <a:tailEnd/>
                        </a:ln>
                      </wps:spPr>
                      <wps:txbx>
                        <w:txbxContent>
                          <w:p w14:paraId="4095C1F0" w14:textId="77777777" w:rsidR="00077DBE" w:rsidRDefault="00077DBE" w:rsidP="00077DBE">
                            <w:pPr>
                              <w:pStyle w:val="Heading1"/>
                              <w:numPr>
                                <w:ilvl w:val="0"/>
                                <w:numId w:val="0"/>
                              </w:numPr>
                              <w:jc w:val="both"/>
                            </w:pPr>
                            <w:r>
                              <w:drawing>
                                <wp:inline distT="0" distB="0" distL="0" distR="0" wp14:anchorId="501E66BB" wp14:editId="39580500">
                                  <wp:extent cx="3089910" cy="2180590"/>
                                  <wp:effectExtent l="0" t="0" r="0" b="3810"/>
                                  <wp:docPr id="19468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5160" name="Picture 1946885160"/>
                                          <pic:cNvPicPr/>
                                        </pic:nvPicPr>
                                        <pic:blipFill>
                                          <a:blip r:embed="rId12" cstate="print">
                                            <a:extLst>
                                              <a:ext uri="{BEBA8EAE-BF5A-486C-A8C5-ECC9F3942E4B}">
                                                <a14:imgProps xmlns:a14="http://schemas.microsoft.com/office/drawing/2010/main">
                                                  <a14:imgLayer r:embed="rId13">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089910" cy="2180590"/>
                                          </a:xfrm>
                                          <a:prstGeom prst="rect">
                                            <a:avLst/>
                                          </a:prstGeom>
                                        </pic:spPr>
                                      </pic:pic>
                                    </a:graphicData>
                                  </a:graphic>
                                </wp:inline>
                              </w:drawing>
                            </w:r>
                          </w:p>
                          <w:p w14:paraId="4C3DEF26" w14:textId="15E16560" w:rsidR="00077DBE" w:rsidRPr="005411CF" w:rsidRDefault="00077DBE" w:rsidP="00077DBE">
                            <w:pPr>
                              <w:pStyle w:val="Caption"/>
                            </w:pPr>
                            <w:r>
                              <w:t xml:space="preserve">Figure </w:t>
                            </w:r>
                            <w:fldSimple w:instr=" SEQ Figure \* ARABIC ">
                              <w:r w:rsidR="00515B6D">
                                <w:rPr>
                                  <w:noProof/>
                                </w:rPr>
                                <w:t>3</w:t>
                              </w:r>
                            </w:fldSimple>
                            <w:r>
                              <w:t>: Receipts of STR/SAR 2022/23</w:t>
                            </w:r>
                          </w:p>
                          <w:p w14:paraId="7F0C7245" w14:textId="77777777" w:rsidR="00D26F0E" w:rsidRDefault="00D26F0E" w:rsidP="00D26F0E">
                            <w:pPr>
                              <w:pStyle w:val="NormalWeb"/>
                              <w:keepNext/>
                              <w:jc w:val="center"/>
                            </w:pPr>
                          </w:p>
                          <w:p w14:paraId="1B88CFBB" w14:textId="77777777" w:rsidR="00D26F0E" w:rsidRPr="00810E26" w:rsidRDefault="00D26F0E" w:rsidP="00D26F0E">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F3BCF" id="_x0000_s1028" type="#_x0000_t202" style="position:absolute;left:0;text-align:left;margin-left:-.2pt;margin-top:12.6pt;width:251.05pt;height:210.3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">
                <v:textbox>
                  <w:txbxContent>
                    <w:p w14:paraId="4095C1F0" w14:textId="77777777" w:rsidR="00077DBE" w:rsidRDefault="00077DBE" w:rsidP="00077DBE">
                      <w:pPr>
                        <w:pStyle w:val="Heading1"/>
                        <w:numPr>
                          <w:ilvl w:val="0"/>
                          <w:numId w:val="0"/>
                        </w:numPr>
                        <w:jc w:val="both"/>
                      </w:pPr>
                      <w:r>
                        <w:drawing>
                          <wp:inline distT="0" distB="0" distL="0" distR="0" wp14:anchorId="501E66BB" wp14:editId="39580500">
                            <wp:extent cx="3089910" cy="2180590"/>
                            <wp:effectExtent l="0" t="0" r="0" b="3810"/>
                            <wp:docPr id="19468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5160" name="Picture 1946885160"/>
                                    <pic:cNvPicPr/>
                                  </pic:nvPicPr>
                                  <pic:blipFill>
                                    <a:blip r:embed="rId12" cstate="print">
                                      <a:extLst>
                                        <a:ext uri="{BEBA8EAE-BF5A-486C-A8C5-ECC9F3942E4B}">
                                          <a14:imgProps xmlns:a14="http://schemas.microsoft.com/office/drawing/2010/main">
                                            <a14:imgLayer r:embed="rId13">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089910" cy="2180590"/>
                                    </a:xfrm>
                                    <a:prstGeom prst="rect">
                                      <a:avLst/>
                                    </a:prstGeom>
                                  </pic:spPr>
                                </pic:pic>
                              </a:graphicData>
                            </a:graphic>
                          </wp:inline>
                        </w:drawing>
                      </w:r>
                    </w:p>
                    <w:p w14:paraId="4C3DEF26" w14:textId="15E16560" w:rsidR="00077DBE" w:rsidRPr="005411CF" w:rsidRDefault="00077DBE" w:rsidP="00077DBE">
                      <w:pPr>
                        <w:pStyle w:val="Caption"/>
                      </w:pPr>
                      <w:r>
                        <w:t xml:space="preserve">Figure </w:t>
                      </w:r>
                      <w:fldSimple w:instr=" SEQ Figure \* ARABIC ">
                        <w:r w:rsidR="00515B6D">
                          <w:rPr>
                            <w:noProof/>
                          </w:rPr>
                          <w:t>3</w:t>
                        </w:r>
                      </w:fldSimple>
                      <w:r>
                        <w:t>: Receipts of STR/SAR 2022/23</w:t>
                      </w:r>
                    </w:p>
                    <w:p w14:paraId="7F0C7245" w14:textId="77777777" w:rsidR="00D26F0E" w:rsidRDefault="00D26F0E" w:rsidP="00D26F0E">
                      <w:pPr>
                        <w:pStyle w:val="NormalWeb"/>
                        <w:keepNext/>
                        <w:jc w:val="center"/>
                      </w:pPr>
                    </w:p>
                    <w:p w14:paraId="1B88CFBB" w14:textId="77777777" w:rsidR="00D26F0E" w:rsidRPr="00810E26" w:rsidRDefault="00D26F0E" w:rsidP="00D26F0E">
                      <w:pPr>
                        <w:pStyle w:val="BodyText"/>
                        <w:ind w:firstLine="0"/>
                        <w:jc w:val="center"/>
                        <w:rPr>
                          <w:lang w:val="en-GB"/>
                        </w:rPr>
                      </w:pPr>
                    </w:p>
                  </w:txbxContent>
                </v:textbox>
                <w10:wrap type="tight" anchorx="margin"/>
              </v:shape>
            </w:pict>
          </mc:Fallback>
        </mc:AlternateContent>
      </w:r>
    </w:p>
    <w:p w14:paraId="5725DA2E" w14:textId="77777777" w:rsidR="00F803AC" w:rsidRPr="005411CF" w:rsidRDefault="00235FF8" w:rsidP="00F803AC">
      <w:pPr>
        <w:pStyle w:val="Heading2"/>
      </w:pPr>
      <w:r w:rsidRPr="005411CF">
        <w:t>Money Launderin</w:t>
      </w:r>
      <w:r w:rsidR="00CE4480" w:rsidRPr="005411CF">
        <w:t>g</w:t>
      </w:r>
    </w:p>
    <w:p w14:paraId="622FF93E" w14:textId="77777777" w:rsidR="005418FC" w:rsidRPr="00184270" w:rsidRDefault="00184270" w:rsidP="005418FC">
      <w:pPr>
        <w:pStyle w:val="Heading2"/>
        <w:numPr>
          <w:ilvl w:val="0"/>
          <w:numId w:val="0"/>
        </w:numPr>
        <w:rPr>
          <w:i w:val="0"/>
          <w:iCs w:val="0"/>
        </w:rPr>
      </w:pPr>
      <w:r w:rsidRPr="00184270">
        <w:rPr>
          <w:i w:val="0"/>
          <w:iCs w:val="0"/>
        </w:rPr>
        <w:t>According to International Monetary Fund</w:t>
      </w:r>
      <w:r>
        <w:rPr>
          <w:i w:val="0"/>
          <w:iCs w:val="0"/>
        </w:rPr>
        <w:t xml:space="preserve"> </w:t>
      </w:r>
      <w:r w:rsidRPr="00184270">
        <w:rPr>
          <w:i w:val="0"/>
          <w:iCs w:val="0"/>
        </w:rPr>
        <w:t xml:space="preserve">(IMF), </w:t>
      </w:r>
      <w:r>
        <w:rPr>
          <w:rStyle w:val="Strong"/>
          <w:b w:val="0"/>
          <w:bCs w:val="0"/>
          <w:i w:val="0"/>
          <w:iCs w:val="0"/>
          <w:color w:val="242424"/>
          <w:shd w:val="clear" w:color="auto" w:fill="FFFFFF"/>
        </w:rPr>
        <w:t>m</w:t>
      </w:r>
      <w:r w:rsidRPr="00184270">
        <w:rPr>
          <w:rStyle w:val="Strong"/>
          <w:b w:val="0"/>
          <w:bCs w:val="0"/>
          <w:i w:val="0"/>
          <w:iCs w:val="0"/>
          <w:color w:val="242424"/>
          <w:shd w:val="clear" w:color="auto" w:fill="FFFFFF"/>
        </w:rPr>
        <w:t xml:space="preserve">oney </w:t>
      </w:r>
      <w:r>
        <w:rPr>
          <w:rStyle w:val="Strong"/>
          <w:b w:val="0"/>
          <w:bCs w:val="0"/>
          <w:i w:val="0"/>
          <w:iCs w:val="0"/>
          <w:color w:val="242424"/>
          <w:shd w:val="clear" w:color="auto" w:fill="FFFFFF"/>
        </w:rPr>
        <w:t>l</w:t>
      </w:r>
      <w:r w:rsidRPr="00184270">
        <w:rPr>
          <w:rStyle w:val="Strong"/>
          <w:b w:val="0"/>
          <w:bCs w:val="0"/>
          <w:i w:val="0"/>
          <w:iCs w:val="0"/>
          <w:color w:val="242424"/>
          <w:shd w:val="clear" w:color="auto" w:fill="FFFFFF"/>
        </w:rPr>
        <w:t>aundering is the processing of assets from criminal activity to obscure their illegal origins</w:t>
      </w:r>
      <w:sdt>
        <w:sdtPr>
          <w:rPr>
            <w:rStyle w:val="Strong"/>
            <w:b w:val="0"/>
            <w:bCs w:val="0"/>
            <w:i w:val="0"/>
            <w:iCs w:val="0"/>
            <w:color w:val="242424"/>
            <w:shd w:val="clear" w:color="auto" w:fill="FFFFFF"/>
          </w:rPr>
          <w:id w:val="-1001650560"/>
          <w:citation/>
        </w:sdtPr>
        <w:sdtContent>
          <w:r>
            <w:rPr>
              <w:rStyle w:val="Strong"/>
              <w:b w:val="0"/>
              <w:bCs w:val="0"/>
              <w:i w:val="0"/>
              <w:iCs w:val="0"/>
              <w:color w:val="242424"/>
              <w:shd w:val="clear" w:color="auto" w:fill="FFFFFF"/>
            </w:rPr>
            <w:fldChar w:fldCharType="begin"/>
          </w:r>
          <w:r>
            <w:rPr>
              <w:rStyle w:val="Strong"/>
              <w:b w:val="0"/>
              <w:bCs w:val="0"/>
              <w:i w:val="0"/>
              <w:iCs w:val="0"/>
              <w:color w:val="242424"/>
              <w:shd w:val="clear" w:color="auto" w:fill="FFFFFF"/>
            </w:rPr>
            <w:instrText xml:space="preserve"> CITATION IMF \l 1033 </w:instrText>
          </w:r>
          <w:r>
            <w:rPr>
              <w:rStyle w:val="Strong"/>
              <w:b w:val="0"/>
              <w:bCs w:val="0"/>
              <w:i w:val="0"/>
              <w:iCs w:val="0"/>
              <w:color w:val="242424"/>
              <w:shd w:val="clear" w:color="auto" w:fill="FFFFFF"/>
            </w:rPr>
            <w:fldChar w:fldCharType="separate"/>
          </w:r>
          <w:r w:rsidR="00D03D86">
            <w:rPr>
              <w:rStyle w:val="Strong"/>
              <w:b w:val="0"/>
              <w:bCs w:val="0"/>
              <w:i w:val="0"/>
              <w:iCs w:val="0"/>
              <w:color w:val="242424"/>
              <w:shd w:val="clear" w:color="auto" w:fill="FFFFFF"/>
            </w:rPr>
            <w:t xml:space="preserve"> </w:t>
          </w:r>
          <w:r w:rsidR="00D03D86" w:rsidRPr="00D03D86">
            <w:rPr>
              <w:color w:val="242424"/>
              <w:shd w:val="clear" w:color="auto" w:fill="FFFFFF"/>
            </w:rPr>
            <w:t>[6]</w:t>
          </w:r>
          <w:r>
            <w:rPr>
              <w:rStyle w:val="Strong"/>
              <w:b w:val="0"/>
              <w:bCs w:val="0"/>
              <w:i w:val="0"/>
              <w:iCs w:val="0"/>
              <w:color w:val="242424"/>
              <w:shd w:val="clear" w:color="auto" w:fill="FFFFFF"/>
            </w:rPr>
            <w:fldChar w:fldCharType="end"/>
          </w:r>
        </w:sdtContent>
      </w:sdt>
      <w:r w:rsidRPr="00184270">
        <w:rPr>
          <w:rStyle w:val="Strong"/>
          <w:b w:val="0"/>
          <w:bCs w:val="0"/>
          <w:i w:val="0"/>
          <w:iCs w:val="0"/>
          <w:color w:val="242424"/>
          <w:shd w:val="clear" w:color="auto" w:fill="FFFFFF"/>
        </w:rPr>
        <w:t>.</w:t>
      </w:r>
      <w:r w:rsidRPr="00184270">
        <w:rPr>
          <w:i w:val="0"/>
          <w:iCs w:val="0"/>
        </w:rPr>
        <w:t xml:space="preserve"> </w:t>
      </w:r>
    </w:p>
    <w:p w14:paraId="6579AAE5" w14:textId="77777777" w:rsidR="00CE26CF" w:rsidRPr="005411CF" w:rsidRDefault="00CE26CF" w:rsidP="00CE26CF">
      <w:pPr>
        <w:pStyle w:val="NormalWeb"/>
        <w:rPr>
          <w:sz w:val="20"/>
          <w:szCs w:val="20"/>
        </w:rPr>
      </w:pPr>
      <w:r w:rsidRPr="005411CF">
        <w:rPr>
          <w:sz w:val="20"/>
          <w:szCs w:val="20"/>
        </w:rPr>
        <w:t xml:space="preserve">Money laundering involves three steps: </w:t>
      </w:r>
    </w:p>
    <w:p w14:paraId="079DF833" w14:textId="77777777" w:rsidR="00CE26CF" w:rsidRPr="00811EB0" w:rsidRDefault="00CE26CF" w:rsidP="00811EB0">
      <w:pPr>
        <w:pStyle w:val="Heading3"/>
        <w:rPr>
          <w:i w:val="0"/>
          <w:iCs w:val="0"/>
        </w:rPr>
      </w:pPr>
      <w:r w:rsidRPr="005418FC">
        <w:t>Placement</w:t>
      </w:r>
      <w:r w:rsidRPr="00811EB0">
        <w:rPr>
          <w:i w:val="0"/>
          <w:iCs w:val="0"/>
        </w:rPr>
        <w:t xml:space="preserve">: the introduction of the cash into the banking system or legitimate business. </w:t>
      </w:r>
    </w:p>
    <w:p w14:paraId="52476A4F" w14:textId="77777777" w:rsidR="00CE26CF" w:rsidRPr="008B5D60" w:rsidRDefault="00CE26CF" w:rsidP="00811EB0">
      <w:pPr>
        <w:pStyle w:val="Heading3"/>
        <w:rPr>
          <w:i w:val="0"/>
          <w:iCs w:val="0"/>
        </w:rPr>
      </w:pPr>
      <w:r w:rsidRPr="005418FC">
        <w:t xml:space="preserve">Layering: </w:t>
      </w:r>
      <w:r w:rsidRPr="008B5D60">
        <w:rPr>
          <w:i w:val="0"/>
          <w:iCs w:val="0"/>
        </w:rPr>
        <w:t xml:space="preserve">carrying out multiple transactions through multiple accounts with different owners at different financial institutions in the legitimate financial system. </w:t>
      </w:r>
    </w:p>
    <w:p w14:paraId="18C631DE" w14:textId="77777777" w:rsidR="00235FF8" w:rsidRPr="008B5D60" w:rsidRDefault="00CE26CF" w:rsidP="00811EB0">
      <w:pPr>
        <w:pStyle w:val="Heading3"/>
        <w:rPr>
          <w:i w:val="0"/>
          <w:iCs w:val="0"/>
        </w:rPr>
      </w:pPr>
      <w:r w:rsidRPr="005418FC">
        <w:t>Integration:</w:t>
      </w:r>
      <w:r w:rsidRPr="008B5D60">
        <w:rPr>
          <w:i w:val="0"/>
          <w:iCs w:val="0"/>
        </w:rPr>
        <w:t xml:space="preserve">merging the funds with money obtained from legitimate activities. </w:t>
      </w:r>
      <w:sdt>
        <w:sdtPr>
          <w:rPr>
            <w:i w:val="0"/>
            <w:iCs w:val="0"/>
          </w:rPr>
          <w:id w:val="-2097552704"/>
          <w:citation/>
        </w:sdtPr>
        <w:sdtContent>
          <w:r w:rsidR="00994360">
            <w:rPr>
              <w:i w:val="0"/>
              <w:iCs w:val="0"/>
            </w:rPr>
            <w:fldChar w:fldCharType="begin"/>
          </w:r>
          <w:r w:rsidR="00994360">
            <w:rPr>
              <w:i w:val="0"/>
              <w:iCs w:val="0"/>
            </w:rPr>
            <w:instrText xml:space="preserve"> CITATION FAT18 \l 1033 </w:instrText>
          </w:r>
          <w:r w:rsidR="00994360">
            <w:rPr>
              <w:i w:val="0"/>
              <w:iCs w:val="0"/>
            </w:rPr>
            <w:fldChar w:fldCharType="separate"/>
          </w:r>
          <w:r w:rsidR="00D03D86" w:rsidRPr="00D03D86">
            <w:t>[7]</w:t>
          </w:r>
          <w:r w:rsidR="00994360">
            <w:rPr>
              <w:i w:val="0"/>
              <w:iCs w:val="0"/>
            </w:rPr>
            <w:fldChar w:fldCharType="end"/>
          </w:r>
        </w:sdtContent>
      </w:sdt>
    </w:p>
    <w:p w14:paraId="0673CAF9" w14:textId="77777777" w:rsidR="005418FC" w:rsidRPr="005418FC" w:rsidRDefault="005418FC" w:rsidP="005418FC">
      <w:pPr>
        <w:pStyle w:val="NormalWeb"/>
        <w:rPr>
          <w:sz w:val="20"/>
          <w:szCs w:val="20"/>
        </w:rPr>
      </w:pPr>
      <w:r w:rsidRPr="005418FC">
        <w:rPr>
          <w:sz w:val="20"/>
          <w:szCs w:val="20"/>
        </w:rPr>
        <w:t xml:space="preserve">According to Nasdaq Verafin 2024 Global Financial Crime Report out of $3.1 trillion illicit  funds flowed through the global financial system, money laundering accounted for trillions of dollars. These laundered funds facilitated various criminal activities, including </w:t>
      </w:r>
      <w:r w:rsidRPr="005418FC">
        <w:rPr>
          <w:rStyle w:val="Strong"/>
          <w:sz w:val="20"/>
          <w:szCs w:val="20"/>
        </w:rPr>
        <w:t>$782.9 billion</w:t>
      </w:r>
      <w:r w:rsidRPr="005418FC">
        <w:rPr>
          <w:sz w:val="20"/>
          <w:szCs w:val="20"/>
        </w:rPr>
        <w:t xml:space="preserve"> in drug trafficking, </w:t>
      </w:r>
      <w:r w:rsidRPr="005418FC">
        <w:rPr>
          <w:rStyle w:val="Strong"/>
          <w:sz w:val="20"/>
          <w:szCs w:val="20"/>
        </w:rPr>
        <w:t>$346.7 billion</w:t>
      </w:r>
      <w:r w:rsidRPr="005418FC">
        <w:rPr>
          <w:sz w:val="20"/>
          <w:szCs w:val="20"/>
        </w:rPr>
        <w:t xml:space="preserve"> in human trafficking, and </w:t>
      </w:r>
      <w:r w:rsidRPr="005418FC">
        <w:rPr>
          <w:rStyle w:val="Strong"/>
          <w:sz w:val="20"/>
          <w:szCs w:val="20"/>
        </w:rPr>
        <w:t>$11.5 billion</w:t>
      </w:r>
      <w:r w:rsidRPr="005418FC">
        <w:rPr>
          <w:sz w:val="20"/>
          <w:szCs w:val="20"/>
        </w:rPr>
        <w:t xml:space="preserve"> in terrorist financing </w:t>
      </w:r>
      <w:sdt>
        <w:sdtPr>
          <w:rPr>
            <w:rStyle w:val="relative"/>
            <w:sz w:val="20"/>
            <w:szCs w:val="20"/>
          </w:rPr>
          <w:id w:val="-184757222"/>
          <w:citation/>
        </w:sdtPr>
        <w:sdtContent>
          <w:r w:rsidRPr="005418FC">
            <w:rPr>
              <w:rStyle w:val="relative"/>
              <w:sz w:val="20"/>
              <w:szCs w:val="20"/>
            </w:rPr>
            <w:fldChar w:fldCharType="begin"/>
          </w:r>
          <w:r w:rsidRPr="005418FC">
            <w:rPr>
              <w:rStyle w:val="relative"/>
              <w:sz w:val="20"/>
              <w:szCs w:val="20"/>
              <w:lang w:val="en-US"/>
            </w:rPr>
            <w:instrText xml:space="preserve"> CITATION Nas \l 1033 </w:instrText>
          </w:r>
          <w:r w:rsidRPr="005418FC">
            <w:rPr>
              <w:rStyle w:val="relative"/>
              <w:sz w:val="20"/>
              <w:szCs w:val="20"/>
            </w:rPr>
            <w:fldChar w:fldCharType="separate"/>
          </w:r>
          <w:r w:rsidR="00D03D86" w:rsidRPr="00D03D86">
            <w:rPr>
              <w:noProof/>
              <w:sz w:val="20"/>
              <w:szCs w:val="20"/>
              <w:lang w:val="en-US"/>
            </w:rPr>
            <w:t>[4]</w:t>
          </w:r>
          <w:r w:rsidRPr="005418FC">
            <w:rPr>
              <w:rStyle w:val="relative"/>
              <w:sz w:val="20"/>
              <w:szCs w:val="20"/>
            </w:rPr>
            <w:fldChar w:fldCharType="end"/>
          </w:r>
        </w:sdtContent>
      </w:sdt>
      <w:r w:rsidRPr="005418FC">
        <w:rPr>
          <w:sz w:val="20"/>
          <w:szCs w:val="20"/>
        </w:rPr>
        <w:t xml:space="preserve"> . </w:t>
      </w:r>
      <w:r w:rsidRPr="0061720E">
        <w:rPr>
          <w:sz w:val="20"/>
          <w:szCs w:val="20"/>
        </w:rPr>
        <w:t xml:space="preserve">Money laundering was </w:t>
      </w:r>
      <w:r w:rsidRPr="005418FC">
        <w:rPr>
          <w:sz w:val="20"/>
          <w:szCs w:val="20"/>
        </w:rPr>
        <w:t xml:space="preserve">also </w:t>
      </w:r>
      <w:r w:rsidRPr="0061720E">
        <w:rPr>
          <w:sz w:val="20"/>
          <w:szCs w:val="20"/>
        </w:rPr>
        <w:t xml:space="preserve">the most frequently reported </w:t>
      </w:r>
      <w:r w:rsidRPr="005418FC">
        <w:rPr>
          <w:sz w:val="20"/>
          <w:szCs w:val="20"/>
        </w:rPr>
        <w:t>STR’s/SAR’s rece</w:t>
      </w:r>
      <w:r w:rsidR="00F90613">
        <w:rPr>
          <w:sz w:val="20"/>
          <w:szCs w:val="20"/>
        </w:rPr>
        <w:t>i</w:t>
      </w:r>
      <w:r w:rsidRPr="005418FC">
        <w:rPr>
          <w:sz w:val="20"/>
          <w:szCs w:val="20"/>
        </w:rPr>
        <w:t>pt in Nepal</w:t>
      </w:r>
      <w:r w:rsidRPr="0061720E">
        <w:rPr>
          <w:sz w:val="20"/>
          <w:szCs w:val="20"/>
        </w:rPr>
        <w:t>, with a count of 3,266 reports</w:t>
      </w:r>
      <w:r w:rsidRPr="005418FC">
        <w:rPr>
          <w:sz w:val="20"/>
          <w:szCs w:val="20"/>
        </w:rPr>
        <w:t xml:space="preserve"> </w:t>
      </w:r>
      <w:sdt>
        <w:sdtPr>
          <w:rPr>
            <w:color w:val="3D4047"/>
            <w:sz w:val="20"/>
            <w:szCs w:val="20"/>
          </w:rPr>
          <w:id w:val="35314999"/>
          <w:citation/>
        </w:sdtPr>
        <w:sdtContent>
          <w:r w:rsidRPr="005418FC">
            <w:rPr>
              <w:color w:val="3D4047"/>
              <w:sz w:val="20"/>
              <w:szCs w:val="20"/>
            </w:rPr>
            <w:fldChar w:fldCharType="begin"/>
          </w:r>
          <w:r w:rsidRPr="005418FC">
            <w:rPr>
              <w:sz w:val="20"/>
              <w:szCs w:val="20"/>
              <w:lang w:val="en-US"/>
            </w:rPr>
            <w:instrText xml:space="preserve"> CITATION FIU23 \l 1033 </w:instrText>
          </w:r>
          <w:r w:rsidRPr="005418FC">
            <w:rPr>
              <w:color w:val="3D4047"/>
              <w:sz w:val="20"/>
              <w:szCs w:val="20"/>
            </w:rPr>
            <w:fldChar w:fldCharType="separate"/>
          </w:r>
          <w:r w:rsidR="00D03D86" w:rsidRPr="00D03D86">
            <w:rPr>
              <w:noProof/>
              <w:sz w:val="20"/>
              <w:szCs w:val="20"/>
              <w:lang w:val="en-US"/>
            </w:rPr>
            <w:t>[5]</w:t>
          </w:r>
          <w:r w:rsidRPr="005418FC">
            <w:rPr>
              <w:color w:val="3D4047"/>
              <w:sz w:val="20"/>
              <w:szCs w:val="20"/>
            </w:rPr>
            <w:fldChar w:fldCharType="end"/>
          </w:r>
        </w:sdtContent>
      </w:sdt>
      <w:r w:rsidRPr="005418FC">
        <w:rPr>
          <w:sz w:val="20"/>
          <w:szCs w:val="20"/>
        </w:rPr>
        <w:t>.</w:t>
      </w:r>
    </w:p>
    <w:p w14:paraId="233E6436" w14:textId="77777777" w:rsidR="00CE4480" w:rsidRPr="005411CF" w:rsidRDefault="008B5D60" w:rsidP="00CE4480">
      <w:pPr>
        <w:pStyle w:val="Heading2"/>
      </w:pPr>
      <w:r>
        <w:t xml:space="preserve">Suspicious Tax Envasion through use of </w:t>
      </w:r>
      <w:r w:rsidR="00CE4480" w:rsidRPr="005411CF">
        <w:t xml:space="preserve">Personal Account </w:t>
      </w:r>
    </w:p>
    <w:p w14:paraId="2B973679" w14:textId="77777777" w:rsidR="008B5D60" w:rsidRDefault="003765AF" w:rsidP="003765AF">
      <w:pPr>
        <w:jc w:val="both"/>
      </w:pPr>
      <w:r w:rsidRPr="005411CF">
        <w:t xml:space="preserve">In Nepal, a </w:t>
      </w:r>
      <w:r w:rsidR="008B5D60">
        <w:t>common</w:t>
      </w:r>
      <w:r w:rsidRPr="005411CF">
        <w:t xml:space="preserve"> form of financial fraud involves the misuse of personal bank accounts for business transactions, primarily</w:t>
      </w:r>
      <w:r w:rsidR="008B5D60">
        <w:t xml:space="preserve"> to evade taxes and avoid regulatory monitoring</w:t>
      </w:r>
      <w:r w:rsidRPr="005411CF">
        <w:t xml:space="preserve">. Business owners often conduct high-value transactions through personal savings leading to significant discrepancies between reported and actual earnings. </w:t>
      </w:r>
    </w:p>
    <w:p w14:paraId="6311850A" w14:textId="77777777" w:rsidR="008B5D60" w:rsidRDefault="008B5D60" w:rsidP="003765AF">
      <w:pPr>
        <w:jc w:val="both"/>
      </w:pPr>
    </w:p>
    <w:p w14:paraId="3229BC9B" w14:textId="77777777" w:rsidR="008B5D60" w:rsidRPr="008B5D60" w:rsidRDefault="008B5D60" w:rsidP="008B5D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141413"/>
        </w:rPr>
      </w:pPr>
      <w:r w:rsidRPr="008B5D60">
        <w:rPr>
          <w:color w:val="141413"/>
        </w:rPr>
        <w:t>37% of STR/SARs received (between J</w:t>
      </w:r>
      <w:r w:rsidR="00F7647F">
        <w:rPr>
          <w:color w:val="141413"/>
        </w:rPr>
        <w:t>NPR</w:t>
      </w:r>
      <w:r w:rsidRPr="008B5D60">
        <w:rPr>
          <w:color w:val="141413"/>
        </w:rPr>
        <w:t>2020 to Dec 2022) were related to the</w:t>
      </w:r>
      <w:r>
        <w:rPr>
          <w:color w:val="141413"/>
        </w:rPr>
        <w:t xml:space="preserve"> </w:t>
      </w:r>
      <w:r w:rsidRPr="008B5D60">
        <w:rPr>
          <w:color w:val="141413"/>
        </w:rPr>
        <w:t>suspicious of tax evasion through use</w:t>
      </w:r>
      <w:r>
        <w:rPr>
          <w:color w:val="141413"/>
        </w:rPr>
        <w:t xml:space="preserve"> </w:t>
      </w:r>
      <w:r w:rsidRPr="008B5D60">
        <w:rPr>
          <w:color w:val="141413"/>
        </w:rPr>
        <w:t>of personal bank accounts for business</w:t>
      </w:r>
      <w:r>
        <w:rPr>
          <w:color w:val="141413"/>
        </w:rPr>
        <w:t xml:space="preserve"> </w:t>
      </w:r>
      <w:r w:rsidRPr="008B5D60">
        <w:rPr>
          <w:color w:val="141413"/>
        </w:rPr>
        <w:t xml:space="preserve">transactions. On </w:t>
      </w:r>
      <w:r w:rsidRPr="008B5D60">
        <w:rPr>
          <w:color w:val="141413"/>
        </w:rPr>
        <w:t>an average, monthly 65</w:t>
      </w:r>
      <w:r>
        <w:rPr>
          <w:color w:val="141413"/>
        </w:rPr>
        <w:t xml:space="preserve"> </w:t>
      </w:r>
      <w:r w:rsidRPr="008B5D60">
        <w:rPr>
          <w:color w:val="141413"/>
        </w:rPr>
        <w:t>such STR/SARs are received by FIU-Nepal</w:t>
      </w:r>
      <w:r>
        <w:rPr>
          <w:color w:val="141413"/>
        </w:rPr>
        <w:t xml:space="preserve"> </w:t>
      </w:r>
      <w:r w:rsidRPr="008B5D60">
        <w:rPr>
          <w:color w:val="141413"/>
        </w:rPr>
        <w:t>during this period. Multiple personal accounts were found</w:t>
      </w:r>
      <w:r>
        <w:rPr>
          <w:color w:val="141413"/>
        </w:rPr>
        <w:t xml:space="preserve"> </w:t>
      </w:r>
      <w:r w:rsidRPr="008B5D60">
        <w:rPr>
          <w:color w:val="141413"/>
        </w:rPr>
        <w:t>to be used for transaction for a single</w:t>
      </w:r>
      <w:r>
        <w:rPr>
          <w:color w:val="141413"/>
        </w:rPr>
        <w:t xml:space="preserve"> </w:t>
      </w:r>
      <w:r w:rsidRPr="008B5D60">
        <w:rPr>
          <w:color w:val="141413"/>
        </w:rPr>
        <w:t>business. For such transactions, personal</w:t>
      </w:r>
      <w:r>
        <w:rPr>
          <w:color w:val="141413"/>
        </w:rPr>
        <w:t xml:space="preserve"> </w:t>
      </w:r>
      <w:r w:rsidRPr="008B5D60">
        <w:rPr>
          <w:color w:val="141413"/>
        </w:rPr>
        <w:t>accounts of proprietor or shareholder is</w:t>
      </w:r>
      <w:r>
        <w:rPr>
          <w:color w:val="141413"/>
        </w:rPr>
        <w:t xml:space="preserve"> </w:t>
      </w:r>
      <w:r w:rsidRPr="008B5D60">
        <w:rPr>
          <w:color w:val="141413"/>
        </w:rPr>
        <w:t>used in most of the cases. Other involved</w:t>
      </w:r>
      <w:r>
        <w:rPr>
          <w:color w:val="141413"/>
        </w:rPr>
        <w:t xml:space="preserve"> </w:t>
      </w:r>
      <w:r w:rsidR="0016485E" w:rsidRPr="008B5D60">
        <w:rPr>
          <w:color w:val="141413"/>
        </w:rPr>
        <w:t>are</w:t>
      </w:r>
      <w:r w:rsidRPr="008B5D60">
        <w:rPr>
          <w:color w:val="141413"/>
        </w:rPr>
        <w:t xml:space="preserve"> family members, employees etc.</w:t>
      </w:r>
    </w:p>
    <w:p w14:paraId="06355656" w14:textId="77777777" w:rsidR="008B5D60" w:rsidRDefault="008B5D60" w:rsidP="008B5D60">
      <w:pPr>
        <w:jc w:val="both"/>
        <w:rPr>
          <w:rFonts w:ascii="Helvetica" w:hAnsi="Helvetica" w:cs="Helvetica"/>
          <w:color w:val="141413"/>
          <w:sz w:val="24"/>
          <w:szCs w:val="24"/>
        </w:rPr>
      </w:pPr>
    </w:p>
    <w:p w14:paraId="473DD46B" w14:textId="77777777" w:rsidR="0016485E" w:rsidRPr="0016485E" w:rsidRDefault="0016485E" w:rsidP="001648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color w:val="141413"/>
        </w:rPr>
      </w:pPr>
      <w:r w:rsidRPr="0016485E">
        <w:rPr>
          <w:color w:val="141413"/>
        </w:rPr>
        <w:t>8% of such business transactions are</w:t>
      </w:r>
      <w:r>
        <w:rPr>
          <w:color w:val="141413"/>
        </w:rPr>
        <w:t xml:space="preserve"> </w:t>
      </w:r>
      <w:r w:rsidRPr="0016485E">
        <w:rPr>
          <w:color w:val="141413"/>
        </w:rPr>
        <w:t>linked with proprietorship business,</w:t>
      </w:r>
      <w:r>
        <w:rPr>
          <w:color w:val="141413"/>
        </w:rPr>
        <w:t xml:space="preserve"> </w:t>
      </w:r>
      <w:r w:rsidRPr="0016485E">
        <w:rPr>
          <w:color w:val="141413"/>
        </w:rPr>
        <w:t>33% with private limited companies and</w:t>
      </w:r>
      <w:r>
        <w:rPr>
          <w:color w:val="141413"/>
        </w:rPr>
        <w:t xml:space="preserve"> </w:t>
      </w:r>
      <w:r w:rsidRPr="0016485E">
        <w:rPr>
          <w:color w:val="141413"/>
        </w:rPr>
        <w:t>19% of such firms’ registration status</w:t>
      </w:r>
      <w:r>
        <w:rPr>
          <w:color w:val="141413"/>
        </w:rPr>
        <w:t xml:space="preserve"> </w:t>
      </w:r>
      <w:r w:rsidRPr="0016485E">
        <w:rPr>
          <w:color w:val="141413"/>
        </w:rPr>
        <w:t>is unknown. Nature of such involved</w:t>
      </w:r>
      <w:r>
        <w:rPr>
          <w:color w:val="141413"/>
        </w:rPr>
        <w:t xml:space="preserve"> </w:t>
      </w:r>
      <w:r w:rsidRPr="0016485E">
        <w:rPr>
          <w:color w:val="141413"/>
        </w:rPr>
        <w:t>businesses are trading, manufacturing,</w:t>
      </w:r>
    </w:p>
    <w:p w14:paraId="2A0AE909" w14:textId="77777777" w:rsidR="003765AF" w:rsidRPr="0016485E" w:rsidRDefault="0016485E" w:rsidP="0016485E">
      <w:pPr>
        <w:jc w:val="both"/>
      </w:pPr>
      <w:r w:rsidRPr="0016485E">
        <w:rPr>
          <w:color w:val="141413"/>
        </w:rPr>
        <w:t xml:space="preserve">hotels &amp; restaurants, travels, medical </w:t>
      </w:r>
      <w:proofErr w:type="spellStart"/>
      <w:r w:rsidRPr="0016485E">
        <w:rPr>
          <w:color w:val="141413"/>
        </w:rPr>
        <w:t>etc</w:t>
      </w:r>
      <w:proofErr w:type="spellEnd"/>
      <w:r w:rsidRPr="0016485E">
        <w:rPr>
          <w:color w:val="3D4047"/>
        </w:rPr>
        <w:t xml:space="preserve"> </w:t>
      </w:r>
      <w:sdt>
        <w:sdtPr>
          <w:rPr>
            <w:color w:val="3D4047"/>
          </w:rPr>
          <w:id w:val="-709191308"/>
          <w:citation/>
        </w:sdtPr>
        <w:sdtContent>
          <w:r w:rsidRPr="005418FC">
            <w:rPr>
              <w:color w:val="3D4047"/>
            </w:rPr>
            <w:fldChar w:fldCharType="begin"/>
          </w:r>
          <w:r w:rsidRPr="005418FC">
            <w:instrText xml:space="preserve"> CITATION FIU23 \l 1033 </w:instrText>
          </w:r>
          <w:r w:rsidRPr="005418FC">
            <w:rPr>
              <w:color w:val="3D4047"/>
            </w:rPr>
            <w:fldChar w:fldCharType="separate"/>
          </w:r>
          <w:r w:rsidR="00D03D86" w:rsidRPr="00D03D86">
            <w:rPr>
              <w:noProof/>
            </w:rPr>
            <w:t>[5]</w:t>
          </w:r>
          <w:r w:rsidRPr="005418FC">
            <w:rPr>
              <w:color w:val="3D4047"/>
            </w:rPr>
            <w:fldChar w:fldCharType="end"/>
          </w:r>
        </w:sdtContent>
      </w:sdt>
      <w:r w:rsidRPr="005418FC">
        <w:t>.</w:t>
      </w:r>
    </w:p>
    <w:p w14:paraId="7F9AC1C7" w14:textId="77777777" w:rsidR="00075F52" w:rsidRPr="005411CF" w:rsidRDefault="00075F52" w:rsidP="00075F52">
      <w:pPr>
        <w:pStyle w:val="Heading2"/>
      </w:pPr>
      <w:r w:rsidRPr="005411CF">
        <w:t xml:space="preserve">Online Gambling </w:t>
      </w:r>
      <w:r w:rsidR="007C0DB0">
        <w:t xml:space="preserve">&amp; Crypto </w:t>
      </w:r>
      <w:r w:rsidRPr="005411CF">
        <w:t>Transaction</w:t>
      </w:r>
    </w:p>
    <w:p w14:paraId="6F08E261" w14:textId="77777777" w:rsidR="00452C69" w:rsidRPr="007C0DB0" w:rsidRDefault="00452C69" w:rsidP="007C0DB0">
      <w:pPr>
        <w:spacing w:before="100" w:beforeAutospacing="1" w:after="100" w:afterAutospacing="1"/>
        <w:jc w:val="both"/>
        <w:rPr>
          <w:rFonts w:eastAsia="Times New Roman"/>
          <w:lang w:val="en-NP"/>
        </w:rPr>
      </w:pPr>
      <w:r w:rsidRPr="00452C69">
        <w:rPr>
          <w:rFonts w:eastAsia="Times New Roman"/>
          <w:lang w:val="en-NP"/>
        </w:rPr>
        <w:t xml:space="preserve">Online gambling is banned and illegal in Nepal, yet platforms like </w:t>
      </w:r>
      <w:r w:rsidRPr="00452C69">
        <w:rPr>
          <w:rFonts w:eastAsia="Times New Roman"/>
          <w:b/>
          <w:bCs/>
          <w:lang w:val="en-NP"/>
        </w:rPr>
        <w:t>1XBet</w:t>
      </w:r>
      <w:r w:rsidRPr="00452C69">
        <w:rPr>
          <w:rFonts w:eastAsia="Times New Roman"/>
          <w:lang w:val="en-NP"/>
        </w:rPr>
        <w:t xml:space="preserve"> and </w:t>
      </w:r>
      <w:r w:rsidRPr="00452C69">
        <w:rPr>
          <w:rFonts w:eastAsia="Times New Roman"/>
          <w:b/>
          <w:bCs/>
          <w:lang w:val="en-NP"/>
        </w:rPr>
        <w:t>MostBet</w:t>
      </w:r>
      <w:r w:rsidRPr="00452C69">
        <w:rPr>
          <w:rFonts w:eastAsia="Times New Roman"/>
          <w:lang w:val="en-NP"/>
        </w:rPr>
        <w:t xml:space="preserve"> continue to operate using </w:t>
      </w:r>
      <w:r w:rsidRPr="007C0DB0">
        <w:rPr>
          <w:rFonts w:eastAsia="Times New Roman"/>
          <w:lang w:val="en-NP"/>
        </w:rPr>
        <w:t xml:space="preserve">different </w:t>
      </w:r>
      <w:r w:rsidRPr="00452C69">
        <w:rPr>
          <w:rFonts w:eastAsia="Times New Roman"/>
          <w:lang w:val="en-NP"/>
        </w:rPr>
        <w:t xml:space="preserve">financial evasion tactics. While many users rely on </w:t>
      </w:r>
      <w:r w:rsidRPr="00452C69">
        <w:rPr>
          <w:rFonts w:eastAsia="Times New Roman"/>
          <w:b/>
          <w:bCs/>
          <w:lang w:val="en-NP"/>
        </w:rPr>
        <w:t>VPNs</w:t>
      </w:r>
      <w:r w:rsidRPr="00452C69">
        <w:rPr>
          <w:rFonts w:eastAsia="Times New Roman"/>
          <w:lang w:val="en-NP"/>
        </w:rPr>
        <w:t xml:space="preserve"> to hide their IP addresses, a network of agents places bets on their behalf. Regular users transfer money to these agents through </w:t>
      </w:r>
      <w:r w:rsidRPr="00452C69">
        <w:rPr>
          <w:rFonts w:eastAsia="Times New Roman"/>
          <w:b/>
          <w:bCs/>
          <w:lang w:val="en-NP"/>
        </w:rPr>
        <w:t>e-wallets, Connect IPS, and e-banking</w:t>
      </w:r>
      <w:r w:rsidRPr="007C0DB0">
        <w:rPr>
          <w:rFonts w:eastAsia="Times New Roman"/>
          <w:lang w:val="en-NP"/>
        </w:rPr>
        <w:t xml:space="preserve"> and other mediums.</w:t>
      </w:r>
      <w:r w:rsidRPr="00452C69">
        <w:rPr>
          <w:rFonts w:eastAsia="Times New Roman"/>
          <w:lang w:val="en-NP"/>
        </w:rPr>
        <w:t xml:space="preserve"> </w:t>
      </w:r>
      <w:r w:rsidRPr="007C0DB0">
        <w:rPr>
          <w:rFonts w:eastAsia="Times New Roman"/>
          <w:lang w:val="en-NP"/>
        </w:rPr>
        <w:t>T</w:t>
      </w:r>
      <w:r w:rsidRPr="00452C69">
        <w:rPr>
          <w:rFonts w:eastAsia="Times New Roman"/>
          <w:lang w:val="en-NP"/>
        </w:rPr>
        <w:t>he</w:t>
      </w:r>
      <w:r w:rsidRPr="007C0DB0">
        <w:rPr>
          <w:rFonts w:eastAsia="Times New Roman"/>
          <w:lang w:val="en-NP"/>
        </w:rPr>
        <w:t>n</w:t>
      </w:r>
      <w:r w:rsidRPr="00452C69">
        <w:rPr>
          <w:rFonts w:eastAsia="Times New Roman"/>
          <w:lang w:val="en-NP"/>
        </w:rPr>
        <w:t xml:space="preserve"> agents funnel the funds through </w:t>
      </w:r>
      <w:r w:rsidRPr="00452C69">
        <w:rPr>
          <w:rFonts w:eastAsia="Times New Roman"/>
          <w:b/>
          <w:bCs/>
          <w:lang w:val="en-NP"/>
        </w:rPr>
        <w:t>cryptocurrencies and multiple fake accounts</w:t>
      </w:r>
      <w:r w:rsidRPr="00452C69">
        <w:rPr>
          <w:rFonts w:eastAsia="Times New Roman"/>
          <w:lang w:val="en-NP"/>
        </w:rPr>
        <w:t xml:space="preserve"> to obscure the transactions. This process </w:t>
      </w:r>
      <w:r w:rsidRPr="007C0DB0">
        <w:rPr>
          <w:rFonts w:eastAsia="Times New Roman"/>
          <w:lang w:val="en-NP"/>
        </w:rPr>
        <w:t xml:space="preserve">camouflaged </w:t>
      </w:r>
      <w:r w:rsidRPr="00452C69">
        <w:rPr>
          <w:rFonts w:eastAsia="Times New Roman"/>
          <w:lang w:val="en-NP"/>
        </w:rPr>
        <w:t>betting payouts as personal transactions, allowing them to bypass regulatory</w:t>
      </w:r>
      <w:r w:rsidRPr="007C0DB0">
        <w:rPr>
          <w:rFonts w:eastAsia="Times New Roman"/>
          <w:lang w:val="en-NP"/>
        </w:rPr>
        <w:t xml:space="preserve"> monitoring</w:t>
      </w:r>
      <w:sdt>
        <w:sdtPr>
          <w:rPr>
            <w:rFonts w:eastAsia="Times New Roman"/>
            <w:lang w:val="en-NP"/>
          </w:rPr>
          <w:id w:val="-1891648931"/>
          <w:citation/>
        </w:sdtPr>
        <w:sdtContent>
          <w:r w:rsidR="007C0DB0" w:rsidRPr="007C0DB0">
            <w:rPr>
              <w:rFonts w:eastAsia="Times New Roman"/>
              <w:lang w:val="en-NP"/>
            </w:rPr>
            <w:fldChar w:fldCharType="begin"/>
          </w:r>
          <w:r w:rsidR="007C0DB0" w:rsidRPr="007C0DB0">
            <w:rPr>
              <w:rFonts w:eastAsia="Times New Roman"/>
            </w:rPr>
            <w:instrText xml:space="preserve"> CITATION FIU22 \l 1033 </w:instrText>
          </w:r>
          <w:r w:rsidR="007C0DB0" w:rsidRPr="007C0DB0">
            <w:rPr>
              <w:rFonts w:eastAsia="Times New Roman"/>
              <w:lang w:val="en-NP"/>
            </w:rPr>
            <w:fldChar w:fldCharType="separate"/>
          </w:r>
          <w:r w:rsidR="00D03D86">
            <w:rPr>
              <w:rFonts w:eastAsia="Times New Roman"/>
              <w:noProof/>
            </w:rPr>
            <w:t xml:space="preserve"> [8]</w:t>
          </w:r>
          <w:r w:rsidR="007C0DB0" w:rsidRPr="007C0DB0">
            <w:rPr>
              <w:rFonts w:eastAsia="Times New Roman"/>
              <w:lang w:val="en-NP"/>
            </w:rPr>
            <w:fldChar w:fldCharType="end"/>
          </w:r>
        </w:sdtContent>
      </w:sdt>
      <w:r w:rsidRPr="00452C69">
        <w:rPr>
          <w:rFonts w:eastAsia="Times New Roman"/>
          <w:lang w:val="en-NP"/>
        </w:rPr>
        <w:t>.</w:t>
      </w:r>
    </w:p>
    <w:p w14:paraId="42E1A371" w14:textId="77777777" w:rsidR="007B51DC" w:rsidRPr="007B51DC" w:rsidRDefault="007B51DC" w:rsidP="007C0DB0">
      <w:pPr>
        <w:spacing w:before="100" w:beforeAutospacing="1" w:after="100" w:afterAutospacing="1"/>
        <w:jc w:val="both"/>
        <w:rPr>
          <w:rFonts w:eastAsia="Times New Roman"/>
          <w:lang w:val="en-NP"/>
        </w:rPr>
      </w:pPr>
      <w:r w:rsidRPr="007B51DC">
        <w:rPr>
          <w:rFonts w:eastAsia="Times New Roman"/>
          <w:lang w:val="en-NP"/>
        </w:rPr>
        <w:t xml:space="preserve">On </w:t>
      </w:r>
      <w:r w:rsidRPr="007B51DC">
        <w:rPr>
          <w:rFonts w:eastAsia="Times New Roman"/>
          <w:b/>
          <w:bCs/>
          <w:lang w:val="en-NP"/>
        </w:rPr>
        <w:t>February 3, 2025</w:t>
      </w:r>
      <w:r w:rsidRPr="007B51DC">
        <w:rPr>
          <w:rFonts w:eastAsia="Times New Roman"/>
          <w:lang w:val="en-NP"/>
        </w:rPr>
        <w:t xml:space="preserve">, police arrested </w:t>
      </w:r>
      <w:r w:rsidRPr="007B51DC">
        <w:rPr>
          <w:rFonts w:eastAsia="Times New Roman"/>
          <w:b/>
          <w:bCs/>
          <w:lang w:val="en-NP"/>
        </w:rPr>
        <w:t>24 individuals</w:t>
      </w:r>
      <w:r w:rsidRPr="007B51DC">
        <w:rPr>
          <w:rFonts w:eastAsia="Times New Roman"/>
          <w:lang w:val="en-NP"/>
        </w:rPr>
        <w:t xml:space="preserve">, including </w:t>
      </w:r>
      <w:r w:rsidRPr="007B51DC">
        <w:rPr>
          <w:rFonts w:eastAsia="Times New Roman"/>
          <w:b/>
          <w:bCs/>
          <w:lang w:val="en-NP"/>
        </w:rPr>
        <w:t>10 Indian and 14 Nepali nationals</w:t>
      </w:r>
      <w:r w:rsidRPr="007B51DC">
        <w:rPr>
          <w:rFonts w:eastAsia="Times New Roman"/>
          <w:lang w:val="en-NP"/>
        </w:rPr>
        <w:t xml:space="preserve">, for running an illegal online betting operation from </w:t>
      </w:r>
      <w:r w:rsidRPr="007B51DC">
        <w:rPr>
          <w:rFonts w:eastAsia="Times New Roman"/>
          <w:b/>
          <w:bCs/>
          <w:lang w:val="en-NP"/>
        </w:rPr>
        <w:t>two rented houses in Sanepa, Lalitpur</w:t>
      </w:r>
      <w:r w:rsidRPr="007B51DC">
        <w:rPr>
          <w:rFonts w:eastAsia="Times New Roman"/>
          <w:lang w:val="en-NP"/>
        </w:rPr>
        <w:t xml:space="preserve">. The group had reportedly processed </w:t>
      </w:r>
      <w:r w:rsidRPr="007B51DC">
        <w:rPr>
          <w:rFonts w:eastAsia="Times New Roman"/>
          <w:b/>
          <w:bCs/>
          <w:lang w:val="en-NP"/>
        </w:rPr>
        <w:t>Rs 3.047 billion</w:t>
      </w:r>
      <w:r w:rsidRPr="007B51DC">
        <w:rPr>
          <w:rFonts w:eastAsia="Times New Roman"/>
          <w:lang w:val="en-NP"/>
        </w:rPr>
        <w:t xml:space="preserve"> in transactions over the past six months</w:t>
      </w:r>
      <w:r w:rsidRPr="007C0DB0">
        <w:rPr>
          <w:rFonts w:eastAsia="Times New Roman"/>
          <w:lang w:val="en-NP"/>
        </w:rPr>
        <w:t xml:space="preserve"> </w:t>
      </w:r>
      <w:sdt>
        <w:sdtPr>
          <w:rPr>
            <w:rFonts w:eastAsia="Times New Roman"/>
            <w:lang w:val="en-NP"/>
          </w:rPr>
          <w:id w:val="-913238810"/>
          <w:citation/>
        </w:sdtPr>
        <w:sdtContent>
          <w:r w:rsidRPr="007C0DB0">
            <w:rPr>
              <w:rFonts w:eastAsia="Times New Roman"/>
              <w:lang w:val="en-NP"/>
            </w:rPr>
            <w:fldChar w:fldCharType="begin"/>
          </w:r>
          <w:r w:rsidR="007C0DB0" w:rsidRPr="007C0DB0">
            <w:rPr>
              <w:rFonts w:eastAsia="Times New Roman"/>
            </w:rPr>
            <w:instrText xml:space="preserve">CITATION Rup25 \l 1033 </w:instrText>
          </w:r>
          <w:r w:rsidRPr="007C0DB0">
            <w:rPr>
              <w:rFonts w:eastAsia="Times New Roman"/>
              <w:lang w:val="en-NP"/>
            </w:rPr>
            <w:fldChar w:fldCharType="separate"/>
          </w:r>
          <w:r w:rsidR="00D03D86">
            <w:rPr>
              <w:rFonts w:eastAsia="Times New Roman"/>
              <w:noProof/>
            </w:rPr>
            <w:t>[9]</w:t>
          </w:r>
          <w:r w:rsidRPr="007C0DB0">
            <w:rPr>
              <w:rFonts w:eastAsia="Times New Roman"/>
              <w:lang w:val="en-NP"/>
            </w:rPr>
            <w:fldChar w:fldCharType="end"/>
          </w:r>
        </w:sdtContent>
      </w:sdt>
      <w:r w:rsidRPr="007B51DC">
        <w:rPr>
          <w:rFonts w:eastAsia="Times New Roman"/>
          <w:lang w:val="en-NP"/>
        </w:rPr>
        <w:t>.</w:t>
      </w:r>
    </w:p>
    <w:p w14:paraId="6547F7CC" w14:textId="77777777" w:rsidR="00CE4480" w:rsidRPr="006E1E05" w:rsidRDefault="007B51DC" w:rsidP="006E1E05">
      <w:pPr>
        <w:spacing w:before="100" w:beforeAutospacing="1" w:after="100" w:afterAutospacing="1"/>
        <w:jc w:val="both"/>
        <w:rPr>
          <w:rFonts w:eastAsia="Times New Roman"/>
          <w:lang w:val="en-NP"/>
        </w:rPr>
      </w:pPr>
      <w:r w:rsidRPr="007B51DC">
        <w:rPr>
          <w:rFonts w:eastAsia="Times New Roman"/>
          <w:lang w:val="en-NP"/>
        </w:rPr>
        <w:t xml:space="preserve">In another case, a syndicate was found to have laundered </w:t>
      </w:r>
      <w:r w:rsidRPr="007B51DC">
        <w:rPr>
          <w:rFonts w:eastAsia="Times New Roman"/>
          <w:b/>
          <w:bCs/>
          <w:lang w:val="en-NP"/>
        </w:rPr>
        <w:t>Rs 77.787 million</w:t>
      </w:r>
      <w:r w:rsidRPr="007B51DC">
        <w:rPr>
          <w:rFonts w:eastAsia="Times New Roman"/>
          <w:lang w:val="en-NP"/>
        </w:rPr>
        <w:t xml:space="preserve"> through </w:t>
      </w:r>
      <w:r w:rsidRPr="007B51DC">
        <w:rPr>
          <w:rFonts w:eastAsia="Times New Roman"/>
          <w:b/>
          <w:bCs/>
          <w:lang w:val="en-NP"/>
        </w:rPr>
        <w:t>eight bank accounts and two fake corporate accounts</w:t>
      </w:r>
      <w:r w:rsidRPr="007B51DC">
        <w:rPr>
          <w:rFonts w:eastAsia="Times New Roman"/>
          <w:lang w:val="en-NP"/>
        </w:rPr>
        <w:t xml:space="preserve">, using </w:t>
      </w:r>
      <w:r w:rsidRPr="007B51DC">
        <w:rPr>
          <w:rFonts w:eastAsia="Times New Roman"/>
          <w:b/>
          <w:bCs/>
          <w:lang w:val="en-NP"/>
        </w:rPr>
        <w:t>cryptocurrency conversions</w:t>
      </w:r>
      <w:r w:rsidRPr="007B51DC">
        <w:rPr>
          <w:rFonts w:eastAsia="Times New Roman"/>
          <w:lang w:val="en-NP"/>
        </w:rPr>
        <w:t xml:space="preserve"> to evade detection</w:t>
      </w:r>
      <w:sdt>
        <w:sdtPr>
          <w:rPr>
            <w:rFonts w:eastAsia="Times New Roman"/>
            <w:lang w:val="en-NP"/>
          </w:rPr>
          <w:id w:val="903180731"/>
          <w:citation/>
        </w:sdtPr>
        <w:sdtContent>
          <w:r w:rsidR="007C0DB0" w:rsidRPr="007C0DB0">
            <w:rPr>
              <w:rFonts w:eastAsia="Times New Roman"/>
              <w:lang w:val="en-NP"/>
            </w:rPr>
            <w:fldChar w:fldCharType="begin"/>
          </w:r>
          <w:r w:rsidR="007C0DB0" w:rsidRPr="007C0DB0">
            <w:rPr>
              <w:rFonts w:eastAsia="Times New Roman"/>
            </w:rPr>
            <w:instrText xml:space="preserve">CITATION Rep23 \l 1033 </w:instrText>
          </w:r>
          <w:r w:rsidR="007C0DB0" w:rsidRPr="007C0DB0">
            <w:rPr>
              <w:rFonts w:eastAsia="Times New Roman"/>
              <w:lang w:val="en-NP"/>
            </w:rPr>
            <w:fldChar w:fldCharType="separate"/>
          </w:r>
          <w:r w:rsidR="00D03D86">
            <w:rPr>
              <w:rFonts w:eastAsia="Times New Roman"/>
              <w:noProof/>
            </w:rPr>
            <w:t xml:space="preserve"> [10]</w:t>
          </w:r>
          <w:r w:rsidR="007C0DB0" w:rsidRPr="007C0DB0">
            <w:rPr>
              <w:rFonts w:eastAsia="Times New Roman"/>
              <w:lang w:val="en-NP"/>
            </w:rPr>
            <w:fldChar w:fldCharType="end"/>
          </w:r>
        </w:sdtContent>
      </w:sdt>
      <w:r w:rsidRPr="007B51DC">
        <w:rPr>
          <w:rFonts w:eastAsia="Times New Roman"/>
          <w:lang w:val="en-NP"/>
        </w:rPr>
        <w:t>.</w:t>
      </w:r>
    </w:p>
    <w:p w14:paraId="14FA2D78" w14:textId="77777777" w:rsidR="009303D9" w:rsidRPr="005411CF" w:rsidRDefault="0016485E" w:rsidP="006B6B66">
      <w:pPr>
        <w:pStyle w:val="Heading1"/>
      </w:pPr>
      <w:r>
        <w:t xml:space="preserve">RED FLAGS </w:t>
      </w:r>
      <w:r w:rsidR="007C0DB0">
        <w:t xml:space="preserve">OF </w:t>
      </w:r>
      <w:r>
        <w:t xml:space="preserve"> FRAUD DETECTION</w:t>
      </w:r>
    </w:p>
    <w:p w14:paraId="5CAF1EB2" w14:textId="77777777" w:rsidR="00ED3F2D" w:rsidRDefault="008C6734" w:rsidP="008C6734">
      <w:pPr>
        <w:pStyle w:val="Heading2"/>
      </w:pPr>
      <w:r w:rsidRPr="005411CF">
        <w:t>Structuring/Smurfing</w:t>
      </w:r>
    </w:p>
    <w:p w14:paraId="45398528" w14:textId="77777777" w:rsidR="00D03D86" w:rsidRDefault="00D03D86" w:rsidP="00D03D86">
      <w:pPr>
        <w:jc w:val="both"/>
        <w:rPr>
          <w:rStyle w:val="relative"/>
        </w:rPr>
      </w:pPr>
      <w:r>
        <w:rPr>
          <w:rStyle w:val="relative"/>
        </w:rPr>
        <w:t>Structuring, also known as smurfing, involves dividing large financial transactions into smaller amounts to evade reporting thresholds set by regulatory authorities.</w:t>
      </w:r>
      <w:r>
        <w:t xml:space="preserve"> </w:t>
      </w:r>
      <w:r>
        <w:rPr>
          <w:rStyle w:val="relative"/>
        </w:rPr>
        <w:t>For example, in Nepal, where transactions above NPR 1 million require reporting, an individual might split an NPR 1 million transfer into twenty NPR 50,000 transactions</w:t>
      </w:r>
      <w:r w:rsidR="00CF3889">
        <w:rPr>
          <w:rStyle w:val="relative"/>
        </w:rPr>
        <w:t xml:space="preserve"> each</w:t>
      </w:r>
      <w:r>
        <w:rPr>
          <w:rStyle w:val="relative"/>
        </w:rPr>
        <w:t xml:space="preserve"> across different accounts or over several days to avoid detection.</w:t>
      </w:r>
      <w:r>
        <w:t xml:space="preserve"> </w:t>
      </w:r>
      <w:r>
        <w:rPr>
          <w:rStyle w:val="relative"/>
        </w:rPr>
        <w:t xml:space="preserve">This minimizes visibility to financial institutions and regulators, facilitating money laundering and other illicit activities </w:t>
      </w:r>
      <w:sdt>
        <w:sdtPr>
          <w:rPr>
            <w:rStyle w:val="relative"/>
          </w:rPr>
          <w:id w:val="-1612586705"/>
          <w:citation/>
        </w:sdtPr>
        <w:sdtContent>
          <w:r>
            <w:rPr>
              <w:rStyle w:val="relative"/>
            </w:rPr>
            <w:fldChar w:fldCharType="begin"/>
          </w:r>
          <w:r>
            <w:rPr>
              <w:rStyle w:val="relative"/>
            </w:rPr>
            <w:instrText xml:space="preserve"> CITATION The \l 1033 </w:instrText>
          </w:r>
          <w:r>
            <w:rPr>
              <w:rStyle w:val="relative"/>
            </w:rPr>
            <w:fldChar w:fldCharType="separate"/>
          </w:r>
          <w:r w:rsidRPr="00D03D86">
            <w:rPr>
              <w:noProof/>
            </w:rPr>
            <w:t>[11]</w:t>
          </w:r>
          <w:r>
            <w:rPr>
              <w:rStyle w:val="relative"/>
            </w:rPr>
            <w:fldChar w:fldCharType="end"/>
          </w:r>
        </w:sdtContent>
      </w:sdt>
      <w:r>
        <w:rPr>
          <w:rStyle w:val="relative"/>
        </w:rPr>
        <w:t>.</w:t>
      </w:r>
    </w:p>
    <w:p w14:paraId="4AB617FD" w14:textId="77777777" w:rsidR="00D03D86" w:rsidRPr="00D03D86" w:rsidRDefault="00D03D86" w:rsidP="1B032ED9">
      <w:pPr>
        <w:jc w:val="both"/>
        <w:rPr>
          <w:rStyle w:val="relative"/>
        </w:rPr>
      </w:pPr>
    </w:p>
    <w:p w14:paraId="46C31130" w14:textId="77777777" w:rsidR="008C6734" w:rsidRPr="005411CF" w:rsidRDefault="008C6734" w:rsidP="00ED3F2D">
      <w:pPr>
        <w:pStyle w:val="Heading2"/>
      </w:pPr>
      <w:r w:rsidRPr="005411CF">
        <w:t>Transaction Patterns</w:t>
      </w:r>
    </w:p>
    <w:p w14:paraId="447734D4" w14:textId="77777777" w:rsidR="008C6734" w:rsidRPr="005411CF" w:rsidRDefault="008C6734" w:rsidP="008C6734">
      <w:pPr>
        <w:pStyle w:val="break-words"/>
        <w:rPr>
          <w:sz w:val="20"/>
          <w:szCs w:val="20"/>
        </w:rPr>
      </w:pPr>
      <w:r w:rsidRPr="005411CF">
        <w:rPr>
          <w:sz w:val="20"/>
          <w:szCs w:val="20"/>
        </w:rPr>
        <w:t>Suspicious transactions often follow recognizable patterns, including:</w:t>
      </w:r>
    </w:p>
    <w:p w14:paraId="2C32936A" w14:textId="77777777" w:rsidR="00ED3F2D" w:rsidRPr="005411CF" w:rsidRDefault="005411CF" w:rsidP="005411CF">
      <w:pPr>
        <w:pStyle w:val="Heading3"/>
        <w:rPr>
          <w:i w:val="0"/>
          <w:iCs w:val="0"/>
        </w:rPr>
      </w:pPr>
      <w:r w:rsidRPr="005411CF">
        <w:rPr>
          <w:rStyle w:val="Strong"/>
          <w:b w:val="0"/>
          <w:bCs w:val="0"/>
        </w:rPr>
        <w:t xml:space="preserve"> </w:t>
      </w:r>
      <w:r w:rsidR="00ED3F2D" w:rsidRPr="005411CF">
        <w:rPr>
          <w:rStyle w:val="Strong"/>
          <w:b w:val="0"/>
          <w:bCs w:val="0"/>
        </w:rPr>
        <w:t>Circular Transfers</w:t>
      </w:r>
      <w:r w:rsidR="00ED3F2D" w:rsidRPr="005411CF">
        <w:t>:</w:t>
      </w:r>
      <w:r w:rsidRPr="005411CF">
        <w:t xml:space="preserve"> </w:t>
      </w:r>
      <w:r w:rsidR="00ED3F2D" w:rsidRPr="005411CF">
        <w:rPr>
          <w:i w:val="0"/>
          <w:iCs w:val="0"/>
        </w:rPr>
        <w:t>Funds move through multiple accounts or entities, returning to their starting point to confuse investigators.</w:t>
      </w:r>
    </w:p>
    <w:p w14:paraId="2B4E20A7" w14:textId="77777777" w:rsidR="005411CF" w:rsidRPr="005411CF" w:rsidRDefault="005411CF" w:rsidP="005411CF"/>
    <w:p w14:paraId="6F4763A8" w14:textId="77777777" w:rsidR="00ED3F2D" w:rsidRPr="005411CF" w:rsidRDefault="00ED3F2D" w:rsidP="005411CF">
      <w:pPr>
        <w:pStyle w:val="Heading3"/>
      </w:pPr>
      <w:r w:rsidRPr="00C25DF9">
        <w:rPr>
          <w:rStyle w:val="Strong"/>
          <w:b w:val="0"/>
          <w:bCs w:val="0"/>
        </w:rPr>
        <w:lastRenderedPageBreak/>
        <w:t>U-Turn Transactions</w:t>
      </w:r>
      <w:r w:rsidRPr="00C25DF9">
        <w:rPr>
          <w:i w:val="0"/>
          <w:iCs w:val="0"/>
        </w:rPr>
        <w:t>: Funds exit</w:t>
      </w:r>
      <w:r w:rsidR="00D03D86">
        <w:rPr>
          <w:i w:val="0"/>
          <w:iCs w:val="0"/>
        </w:rPr>
        <w:t>s from a firm</w:t>
      </w:r>
      <w:r w:rsidRPr="00C25DF9">
        <w:rPr>
          <w:i w:val="0"/>
          <w:iCs w:val="0"/>
        </w:rPr>
        <w:t xml:space="preserve"> and swiftly return via alternate channels, such as foreign remittances or shell company payments.</w:t>
      </w:r>
    </w:p>
    <w:p w14:paraId="20C71EB1" w14:textId="77777777" w:rsidR="005411CF" w:rsidRPr="005411CF" w:rsidRDefault="005411CF" w:rsidP="005411CF"/>
    <w:p w14:paraId="11F12D1E" w14:textId="77777777" w:rsidR="00D03D86" w:rsidRPr="00D03D86" w:rsidRDefault="00ED3F2D" w:rsidP="00D03D86">
      <w:pPr>
        <w:pStyle w:val="Heading3"/>
        <w:rPr>
          <w:i w:val="0"/>
          <w:iCs w:val="0"/>
        </w:rPr>
      </w:pPr>
      <w:r w:rsidRPr="00C25DF9">
        <w:rPr>
          <w:rStyle w:val="Strong"/>
          <w:b w:val="0"/>
          <w:bCs w:val="0"/>
        </w:rPr>
        <w:t>Rapid Movement</w:t>
      </w:r>
      <w:r w:rsidRPr="00C25DF9">
        <w:rPr>
          <w:b/>
          <w:bCs/>
          <w:i w:val="0"/>
          <w:iCs w:val="0"/>
        </w:rPr>
        <w:t>:</w:t>
      </w:r>
      <w:r w:rsidRPr="00C25DF9">
        <w:rPr>
          <w:i w:val="0"/>
          <w:iCs w:val="0"/>
        </w:rPr>
        <w:t xml:space="preserve"> Money shifts across several accounts within short timeframes</w:t>
      </w:r>
      <w:r w:rsidR="00D03D86">
        <w:rPr>
          <w:i w:val="0"/>
          <w:iCs w:val="0"/>
        </w:rPr>
        <w:t>.</w:t>
      </w:r>
      <w:sdt>
        <w:sdtPr>
          <w:id w:val="-1010677220"/>
          <w:citation/>
        </w:sdtPr>
        <w:sdtContent>
          <w:r w:rsidR="00D03D86">
            <w:fldChar w:fldCharType="begin"/>
          </w:r>
          <w:r w:rsidR="00D03D86" w:rsidRPr="00D03D86">
            <w:rPr>
              <w:rStyle w:val="Strong"/>
              <w:b w:val="0"/>
              <w:bCs w:val="0"/>
            </w:rPr>
            <w:instrText xml:space="preserve"> CITATION Joi231 \l 1033 </w:instrText>
          </w:r>
          <w:r w:rsidR="00D03D86">
            <w:fldChar w:fldCharType="separate"/>
          </w:r>
          <w:r w:rsidR="00D03D86" w:rsidRPr="00D03D86">
            <w:t>[12]</w:t>
          </w:r>
          <w:r w:rsidR="00D03D86">
            <w:fldChar w:fldCharType="end"/>
          </w:r>
        </w:sdtContent>
      </w:sdt>
    </w:p>
    <w:p w14:paraId="6C5C8FF1" w14:textId="77777777" w:rsidR="008C6734" w:rsidRPr="005411CF" w:rsidRDefault="008C6734" w:rsidP="008C6734">
      <w:pPr>
        <w:pStyle w:val="Heading2"/>
      </w:pPr>
      <w:r w:rsidRPr="005411CF">
        <w:t>Money Mules</w:t>
      </w:r>
    </w:p>
    <w:p w14:paraId="360B0BA9" w14:textId="77777777" w:rsidR="008C6734" w:rsidRPr="00994360" w:rsidRDefault="00994360" w:rsidP="00994360">
      <w:pPr>
        <w:pStyle w:val="break-words"/>
        <w:jc w:val="both"/>
        <w:rPr>
          <w:sz w:val="20"/>
          <w:szCs w:val="20"/>
        </w:rPr>
      </w:pPr>
      <w:r w:rsidRPr="00994360">
        <w:rPr>
          <w:sz w:val="20"/>
          <w:szCs w:val="20"/>
        </w:rPr>
        <w:t>A money mule is someone who, either wittingly or unwittingly, transfers or moves illegally acquired money on behalf of someone else</w:t>
      </w:r>
      <w:r w:rsidR="008C6734" w:rsidRPr="00994360">
        <w:rPr>
          <w:sz w:val="20"/>
          <w:szCs w:val="20"/>
        </w:rPr>
        <w:t>. Mules provide an additional layer of separation between criminals and their proceeds, complicating traceability.</w:t>
      </w:r>
      <w:r w:rsidRPr="00994360">
        <w:rPr>
          <w:sz w:val="20"/>
          <w:szCs w:val="20"/>
        </w:rPr>
        <w:t xml:space="preserve"> Using their own personal bank accounts or opening new ones, they move money through multiple payment channels to </w:t>
      </w:r>
      <w:r>
        <w:rPr>
          <w:sz w:val="20"/>
          <w:szCs w:val="20"/>
        </w:rPr>
        <w:t>confuse regulators of funds and money trail</w:t>
      </w:r>
      <w:sdt>
        <w:sdtPr>
          <w:rPr>
            <w:sz w:val="20"/>
            <w:szCs w:val="20"/>
          </w:rPr>
          <w:id w:val="-948692089"/>
          <w:citation/>
        </w:sdtPr>
        <w:sdtContent>
          <w:r>
            <w:rPr>
              <w:sz w:val="20"/>
              <w:szCs w:val="20"/>
            </w:rPr>
            <w:fldChar w:fldCharType="begin"/>
          </w:r>
          <w:r>
            <w:rPr>
              <w:sz w:val="20"/>
              <w:szCs w:val="20"/>
              <w:lang w:val="en-US"/>
            </w:rPr>
            <w:instrText xml:space="preserve"> CITATION FBI1 \l 1033 </w:instrText>
          </w:r>
          <w:r>
            <w:rPr>
              <w:sz w:val="20"/>
              <w:szCs w:val="20"/>
            </w:rPr>
            <w:fldChar w:fldCharType="separate"/>
          </w:r>
          <w:r w:rsidR="00D03D86">
            <w:rPr>
              <w:noProof/>
              <w:sz w:val="20"/>
              <w:szCs w:val="20"/>
              <w:lang w:val="en-US"/>
            </w:rPr>
            <w:t xml:space="preserve"> </w:t>
          </w:r>
          <w:r w:rsidR="00D03D86" w:rsidRPr="00D03D86">
            <w:rPr>
              <w:noProof/>
              <w:sz w:val="20"/>
              <w:szCs w:val="20"/>
              <w:lang w:val="en-US"/>
            </w:rPr>
            <w:t>[12]</w:t>
          </w:r>
          <w:r>
            <w:rPr>
              <w:sz w:val="20"/>
              <w:szCs w:val="20"/>
            </w:rPr>
            <w:fldChar w:fldCharType="end"/>
          </w:r>
        </w:sdtContent>
      </w:sdt>
      <w:r w:rsidRPr="00994360">
        <w:rPr>
          <w:sz w:val="20"/>
          <w:szCs w:val="20"/>
        </w:rPr>
        <w:t>.</w:t>
      </w:r>
      <w:r>
        <w:rPr>
          <w:sz w:val="20"/>
          <w:szCs w:val="20"/>
        </w:rPr>
        <w:t xml:space="preserve"> </w:t>
      </w:r>
    </w:p>
    <w:p w14:paraId="60CB16A7" w14:textId="77777777" w:rsidR="008C6734" w:rsidRDefault="008C6734" w:rsidP="00D03D86">
      <w:pPr>
        <w:pStyle w:val="Heading2"/>
      </w:pPr>
      <w:r w:rsidRPr="005411CF">
        <w:t>Shell Companies</w:t>
      </w:r>
    </w:p>
    <w:p w14:paraId="6A30F0B6" w14:textId="77777777" w:rsidR="00D03D86" w:rsidRPr="00D03D86" w:rsidRDefault="00D03D86" w:rsidP="00D03D86">
      <w:pPr>
        <w:jc w:val="both"/>
      </w:pPr>
      <w:r>
        <w:rPr>
          <w:rStyle w:val="relative"/>
        </w:rPr>
        <w:t xml:space="preserve">Shell companies are entities created </w:t>
      </w:r>
      <w:r w:rsidRPr="005411CF">
        <w:t xml:space="preserve">with no genuine business </w:t>
      </w:r>
      <w:r>
        <w:rPr>
          <w:rStyle w:val="relative"/>
        </w:rPr>
        <w:t>operations, often used to launder money or conceal ownership.</w:t>
      </w:r>
      <w:r>
        <w:t xml:space="preserve"> </w:t>
      </w:r>
      <w:r>
        <w:rPr>
          <w:rStyle w:val="relative"/>
        </w:rPr>
        <w:t>These entities lack physical presence, have vague operational details, and conduct transaction</w:t>
      </w:r>
      <w:sdt>
        <w:sdtPr>
          <w:rPr>
            <w:rStyle w:val="relative"/>
          </w:rPr>
          <w:id w:val="-13299653"/>
          <w:citation/>
        </w:sdtPr>
        <w:sdtContent>
          <w:r>
            <w:rPr>
              <w:rStyle w:val="relative"/>
            </w:rPr>
            <w:fldChar w:fldCharType="begin"/>
          </w:r>
          <w:r>
            <w:rPr>
              <w:rStyle w:val="relative"/>
            </w:rPr>
            <w:instrText xml:space="preserve"> CITATION FAT181 \l 1033 </w:instrText>
          </w:r>
          <w:r>
            <w:rPr>
              <w:rStyle w:val="relative"/>
            </w:rPr>
            <w:fldChar w:fldCharType="separate"/>
          </w:r>
          <w:r>
            <w:rPr>
              <w:rStyle w:val="relative"/>
              <w:noProof/>
            </w:rPr>
            <w:t xml:space="preserve"> </w:t>
          </w:r>
          <w:r w:rsidRPr="00D03D86">
            <w:rPr>
              <w:noProof/>
            </w:rPr>
            <w:t>[13]</w:t>
          </w:r>
          <w:r>
            <w:rPr>
              <w:rStyle w:val="relative"/>
            </w:rPr>
            <w:fldChar w:fldCharType="end"/>
          </w:r>
        </w:sdtContent>
      </w:sdt>
      <w:r>
        <w:rPr>
          <w:rStyle w:val="relative"/>
        </w:rPr>
        <w:t>.</w:t>
      </w:r>
    </w:p>
    <w:p w14:paraId="728F7378" w14:textId="77777777" w:rsidR="009303D9" w:rsidRDefault="00077DBE" w:rsidP="006B6B66">
      <w:pPr>
        <w:pStyle w:val="Heading1"/>
      </w:pPr>
      <w:r w:rsidRPr="009C259A">
        <mc:AlternateContent>
          <mc:Choice Requires="wps">
            <w:drawing>
              <wp:anchor distT="0" distB="0" distL="114300" distR="114300" simplePos="0" relativeHeight="251658242" behindDoc="1" locked="0" layoutInCell="1" allowOverlap="1" wp14:anchorId="2D2CAD75" wp14:editId="26072EFB">
                <wp:simplePos x="0" y="0"/>
                <wp:positionH relativeFrom="margin">
                  <wp:posOffset>6985</wp:posOffset>
                </wp:positionH>
                <wp:positionV relativeFrom="paragraph">
                  <wp:posOffset>-5200015</wp:posOffset>
                </wp:positionV>
                <wp:extent cx="3188335" cy="3121025"/>
                <wp:effectExtent l="0" t="0" r="12065" b="15875"/>
                <wp:wrapTight wrapText="bothSides">
                  <wp:wrapPolygon edited="0">
                    <wp:start x="0" y="0"/>
                    <wp:lineTo x="0" y="21622"/>
                    <wp:lineTo x="21596" y="21622"/>
                    <wp:lineTo x="21596" y="0"/>
                    <wp:lineTo x="0" y="0"/>
                  </wp:wrapPolygon>
                </wp:wrapTight>
                <wp:docPr id="20409122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3121025"/>
                        </a:xfrm>
                        <a:prstGeom prst="rect">
                          <a:avLst/>
                        </a:prstGeom>
                        <a:solidFill>
                          <a:srgbClr val="FFFFFF"/>
                        </a:solidFill>
                        <a:ln w="9525">
                          <a:solidFill>
                            <a:srgbClr val="000000"/>
                          </a:solidFill>
                          <a:miter lim="800000"/>
                          <a:headEnd/>
                          <a:tailEnd/>
                        </a:ln>
                      </wps:spPr>
                      <wps:txbx>
                        <w:txbxContent>
                          <w:p w14:paraId="197511F3" w14:textId="77777777" w:rsidR="00077DBE" w:rsidRDefault="00077DBE" w:rsidP="00077DBE">
                            <w:pPr>
                              <w:pStyle w:val="NormalWeb"/>
                              <w:keepNext/>
                              <w:jc w:val="center"/>
                            </w:pPr>
                            <w:r w:rsidRPr="00D03D86">
                              <w:rPr>
                                <w:noProof/>
                              </w:rPr>
                              <w:drawing>
                                <wp:inline distT="0" distB="0" distL="0" distR="0" wp14:anchorId="00C4AE84" wp14:editId="1467A571">
                                  <wp:extent cx="2996565" cy="1253187"/>
                                  <wp:effectExtent l="0" t="0" r="635" b="4445"/>
                                  <wp:docPr id="7644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4944" name=""/>
                                          <pic:cNvPicPr/>
                                        </pic:nvPicPr>
                                        <pic:blipFill>
                                          <a:blip r:embed="rId14">
                                            <a:extLst>
                                              <a:ext uri="{BEBA8EAE-BF5A-486C-A8C5-ECC9F3942E4B}">
                                                <a14:imgProps xmlns:a14="http://schemas.microsoft.com/office/drawing/2010/main">
                                                  <a14:imgLayer r:embed="rId15">
                                                    <a14:imgEffect>
                                                      <a14:colorTemperature colorTemp="8358"/>
                                                    </a14:imgEffect>
                                                    <a14:imgEffect>
                                                      <a14:saturation sat="0"/>
                                                    </a14:imgEffect>
                                                  </a14:imgLayer>
                                                </a14:imgProps>
                                              </a:ext>
                                            </a:extLst>
                                          </a:blip>
                                          <a:stretch>
                                            <a:fillRect/>
                                          </a:stretch>
                                        </pic:blipFill>
                                        <pic:spPr>
                                          <a:xfrm>
                                            <a:off x="0" y="0"/>
                                            <a:ext cx="2996565" cy="1253187"/>
                                          </a:xfrm>
                                          <a:prstGeom prst="rect">
                                            <a:avLst/>
                                          </a:prstGeom>
                                        </pic:spPr>
                                      </pic:pic>
                                    </a:graphicData>
                                  </a:graphic>
                                </wp:inline>
                              </w:drawing>
                            </w:r>
                          </w:p>
                          <w:p w14:paraId="3B3E6115" w14:textId="77777777" w:rsidR="00077DBE" w:rsidRDefault="00077DBE" w:rsidP="00077DBE">
                            <w:pPr>
                              <w:pStyle w:val="BodyText"/>
                              <w:keepNext/>
                              <w:ind w:firstLine="0"/>
                              <w:jc w:val="center"/>
                            </w:pPr>
                            <w:r w:rsidRPr="00D03D86">
                              <w:rPr>
                                <w:noProof/>
                              </w:rPr>
                              <w:drawing>
                                <wp:inline distT="0" distB="0" distL="0" distR="0" wp14:anchorId="6742AF53" wp14:editId="044CEF3E">
                                  <wp:extent cx="2996565" cy="1321543"/>
                                  <wp:effectExtent l="0" t="0" r="635" b="0"/>
                                  <wp:docPr id="21490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6606" name=""/>
                                          <pic:cNvPicPr/>
                                        </pic:nvPicPr>
                                        <pic:blipFill>
                                          <a:blip r:embed="rId16">
                                            <a:extLst>
                                              <a:ext uri="{BEBA8EAE-BF5A-486C-A8C5-ECC9F3942E4B}">
                                                <a14:imgProps xmlns:a14="http://schemas.microsoft.com/office/drawing/2010/main">
                                                  <a14:imgLayer r:embed="rId17">
                                                    <a14:imgEffect>
                                                      <a14:colorTemperature colorTemp="8636"/>
                                                    </a14:imgEffect>
                                                    <a14:imgEffect>
                                                      <a14:saturation sat="0"/>
                                                    </a14:imgEffect>
                                                  </a14:imgLayer>
                                                </a14:imgProps>
                                              </a:ext>
                                            </a:extLst>
                                          </a:blip>
                                          <a:stretch>
                                            <a:fillRect/>
                                          </a:stretch>
                                        </pic:blipFill>
                                        <pic:spPr>
                                          <a:xfrm>
                                            <a:off x="0" y="0"/>
                                            <a:ext cx="2996565" cy="1321543"/>
                                          </a:xfrm>
                                          <a:prstGeom prst="rect">
                                            <a:avLst/>
                                          </a:prstGeom>
                                        </pic:spPr>
                                      </pic:pic>
                                    </a:graphicData>
                                  </a:graphic>
                                </wp:inline>
                              </w:drawing>
                            </w:r>
                          </w:p>
                          <w:p w14:paraId="631F393F" w14:textId="4E1A96C1" w:rsidR="00077DBE" w:rsidRDefault="00077DBE" w:rsidP="00077DBE">
                            <w:pPr>
                              <w:pStyle w:val="Caption"/>
                            </w:pPr>
                            <w:r>
                              <w:t xml:space="preserve">Figure </w:t>
                            </w:r>
                            <w:fldSimple w:instr=" SEQ Figure \* ARABIC ">
                              <w:r w:rsidR="00515B6D">
                                <w:rPr>
                                  <w:noProof/>
                                </w:rPr>
                                <w:t>4</w:t>
                              </w:r>
                            </w:fldSimple>
                            <w:r>
                              <w:t>: Smurfing/Structuring</w:t>
                            </w:r>
                          </w:p>
                          <w:p w14:paraId="3FE3FED4" w14:textId="77777777" w:rsidR="00077DBE" w:rsidRPr="00810E26" w:rsidRDefault="00077DBE" w:rsidP="00077DBE">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CAD75" id="_x0000_s1029" type="#_x0000_t202" style="position:absolute;left:0;text-align:left;margin-left:.55pt;margin-top:-409.45pt;width:251.05pt;height:245.7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">
                <v:textbox>
                  <w:txbxContent>
                    <w:p w14:paraId="197511F3" w14:textId="77777777" w:rsidR="00077DBE" w:rsidRDefault="00077DBE" w:rsidP="00077DBE">
                      <w:pPr>
                        <w:pStyle w:val="NormalWeb"/>
                        <w:keepNext/>
                        <w:jc w:val="center"/>
                      </w:pPr>
                      <w:r w:rsidRPr="00D03D86">
                        <w:rPr>
                          <w:noProof/>
                        </w:rPr>
                        <w:drawing>
                          <wp:inline distT="0" distB="0" distL="0" distR="0" wp14:anchorId="00C4AE84" wp14:editId="1467A571">
                            <wp:extent cx="2996565" cy="1253187"/>
                            <wp:effectExtent l="0" t="0" r="635" b="4445"/>
                            <wp:docPr id="7644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4944" name=""/>
                                    <pic:cNvPicPr/>
                                  </pic:nvPicPr>
                                  <pic:blipFill>
                                    <a:blip r:embed="rId14">
                                      <a:extLst>
                                        <a:ext uri="{BEBA8EAE-BF5A-486C-A8C5-ECC9F3942E4B}">
                                          <a14:imgProps xmlns:a14="http://schemas.microsoft.com/office/drawing/2010/main">
                                            <a14:imgLayer r:embed="rId15">
                                              <a14:imgEffect>
                                                <a14:colorTemperature colorTemp="8358"/>
                                              </a14:imgEffect>
                                              <a14:imgEffect>
                                                <a14:saturation sat="0"/>
                                              </a14:imgEffect>
                                            </a14:imgLayer>
                                          </a14:imgProps>
                                        </a:ext>
                                      </a:extLst>
                                    </a:blip>
                                    <a:stretch>
                                      <a:fillRect/>
                                    </a:stretch>
                                  </pic:blipFill>
                                  <pic:spPr>
                                    <a:xfrm>
                                      <a:off x="0" y="0"/>
                                      <a:ext cx="2996565" cy="1253187"/>
                                    </a:xfrm>
                                    <a:prstGeom prst="rect">
                                      <a:avLst/>
                                    </a:prstGeom>
                                  </pic:spPr>
                                </pic:pic>
                              </a:graphicData>
                            </a:graphic>
                          </wp:inline>
                        </w:drawing>
                      </w:r>
                    </w:p>
                    <w:p w14:paraId="3B3E6115" w14:textId="77777777" w:rsidR="00077DBE" w:rsidRDefault="00077DBE" w:rsidP="00077DBE">
                      <w:pPr>
                        <w:pStyle w:val="BodyText"/>
                        <w:keepNext/>
                        <w:ind w:firstLine="0"/>
                        <w:jc w:val="center"/>
                      </w:pPr>
                      <w:r w:rsidRPr="00D03D86">
                        <w:rPr>
                          <w:noProof/>
                        </w:rPr>
                        <w:drawing>
                          <wp:inline distT="0" distB="0" distL="0" distR="0" wp14:anchorId="6742AF53" wp14:editId="044CEF3E">
                            <wp:extent cx="2996565" cy="1321543"/>
                            <wp:effectExtent l="0" t="0" r="635" b="0"/>
                            <wp:docPr id="21490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6606" name=""/>
                                    <pic:cNvPicPr/>
                                  </pic:nvPicPr>
                                  <pic:blipFill>
                                    <a:blip r:embed="rId16">
                                      <a:extLst>
                                        <a:ext uri="{BEBA8EAE-BF5A-486C-A8C5-ECC9F3942E4B}">
                                          <a14:imgProps xmlns:a14="http://schemas.microsoft.com/office/drawing/2010/main">
                                            <a14:imgLayer r:embed="rId17">
                                              <a14:imgEffect>
                                                <a14:colorTemperature colorTemp="8636"/>
                                              </a14:imgEffect>
                                              <a14:imgEffect>
                                                <a14:saturation sat="0"/>
                                              </a14:imgEffect>
                                            </a14:imgLayer>
                                          </a14:imgProps>
                                        </a:ext>
                                      </a:extLst>
                                    </a:blip>
                                    <a:stretch>
                                      <a:fillRect/>
                                    </a:stretch>
                                  </pic:blipFill>
                                  <pic:spPr>
                                    <a:xfrm>
                                      <a:off x="0" y="0"/>
                                      <a:ext cx="2996565" cy="1321543"/>
                                    </a:xfrm>
                                    <a:prstGeom prst="rect">
                                      <a:avLst/>
                                    </a:prstGeom>
                                  </pic:spPr>
                                </pic:pic>
                              </a:graphicData>
                            </a:graphic>
                          </wp:inline>
                        </w:drawing>
                      </w:r>
                    </w:p>
                    <w:p w14:paraId="631F393F" w14:textId="4E1A96C1" w:rsidR="00077DBE" w:rsidRDefault="00077DBE" w:rsidP="00077DBE">
                      <w:pPr>
                        <w:pStyle w:val="Caption"/>
                      </w:pPr>
                      <w:r>
                        <w:t xml:space="preserve">Figure </w:t>
                      </w:r>
                      <w:fldSimple w:instr=" SEQ Figure \* ARABIC ">
                        <w:r w:rsidR="00515B6D">
                          <w:rPr>
                            <w:noProof/>
                          </w:rPr>
                          <w:t>4</w:t>
                        </w:r>
                      </w:fldSimple>
                      <w:r>
                        <w:t>: Smurfing/Structuring</w:t>
                      </w:r>
                    </w:p>
                    <w:p w14:paraId="3FE3FED4" w14:textId="77777777" w:rsidR="00077DBE" w:rsidRPr="00810E26" w:rsidRDefault="00077DBE" w:rsidP="00077DBE">
                      <w:pPr>
                        <w:pStyle w:val="BodyText"/>
                        <w:ind w:firstLine="0"/>
                        <w:jc w:val="center"/>
                        <w:rPr>
                          <w:lang w:val="en-GB"/>
                        </w:rPr>
                      </w:pPr>
                    </w:p>
                  </w:txbxContent>
                </v:textbox>
                <w10:wrap type="tight" anchorx="margin"/>
              </v:shape>
            </w:pict>
          </mc:Fallback>
        </mc:AlternateContent>
      </w:r>
      <w:r w:rsidR="005B3EE7">
        <w:t xml:space="preserve">fraud detection </w:t>
      </w:r>
      <w:r w:rsidR="00066C46">
        <w:t>approches</w:t>
      </w:r>
    </w:p>
    <w:p w14:paraId="044DBE61" w14:textId="77777777" w:rsidR="00FA2FE6" w:rsidRPr="00FA2FE6" w:rsidRDefault="00FA2FE6" w:rsidP="00FA2FE6">
      <w:pPr>
        <w:pStyle w:val="Heading2"/>
      </w:pPr>
      <w:r>
        <w:t>Tradtional Fraud Detection Approach</w:t>
      </w:r>
    </w:p>
    <w:p w14:paraId="358D456A" w14:textId="77777777" w:rsidR="00066C46" w:rsidRPr="00FA2FE6" w:rsidRDefault="00066C46" w:rsidP="00066C46">
      <w:pPr>
        <w:pStyle w:val="whitespace-pre-wrap"/>
        <w:rPr>
          <w:sz w:val="20"/>
          <w:szCs w:val="20"/>
        </w:rPr>
      </w:pPr>
      <w:r w:rsidRPr="00FA2FE6">
        <w:rPr>
          <w:sz w:val="20"/>
          <w:szCs w:val="20"/>
        </w:rPr>
        <w:t>Historically, banks relied on several fundamental techniques to identify fraudulent transactions:</w:t>
      </w:r>
    </w:p>
    <w:p w14:paraId="07ACB380" w14:textId="77777777" w:rsidR="00066C46" w:rsidRDefault="00066C46" w:rsidP="00FA2FE6">
      <w:pPr>
        <w:pStyle w:val="Heading3"/>
        <w:rPr>
          <w:i w:val="0"/>
          <w:iCs w:val="0"/>
        </w:rPr>
      </w:pPr>
      <w:r w:rsidRPr="00A15DD7">
        <w:rPr>
          <w:rStyle w:val="Strong"/>
          <w:b w:val="0"/>
          <w:bCs w:val="0"/>
        </w:rPr>
        <w:t>Rule-based Systems</w:t>
      </w:r>
      <w:r w:rsidRPr="00A15DD7">
        <w:rPr>
          <w:b/>
          <w:bCs/>
        </w:rPr>
        <w:t>:</w:t>
      </w:r>
      <w:r w:rsidRPr="00FA2FE6">
        <w:t xml:space="preserve"> </w:t>
      </w:r>
      <w:r w:rsidRPr="00C25DF9">
        <w:rPr>
          <w:i w:val="0"/>
          <w:iCs w:val="0"/>
        </w:rPr>
        <w:t>Banks established specific thresholds and parameters that would trigger alerts. For example, transactions over certain amounts, multiple transactions in quick succession, or purchases in unusual locations.</w:t>
      </w:r>
    </w:p>
    <w:p w14:paraId="076EEDA0" w14:textId="77777777" w:rsidR="00E63FCC" w:rsidRPr="00E63FCC" w:rsidRDefault="00E63FCC" w:rsidP="00E63FCC"/>
    <w:p w14:paraId="459EC879" w14:textId="77777777" w:rsidR="00066C46" w:rsidRPr="00C25DF9" w:rsidRDefault="00066C46" w:rsidP="00FA2FE6">
      <w:pPr>
        <w:pStyle w:val="Heading3"/>
        <w:rPr>
          <w:i w:val="0"/>
          <w:iCs w:val="0"/>
        </w:rPr>
      </w:pPr>
      <w:r w:rsidRPr="00A15DD7">
        <w:rPr>
          <w:rStyle w:val="Strong"/>
          <w:b w:val="0"/>
          <w:bCs w:val="0"/>
        </w:rPr>
        <w:t>Manual Reviews</w:t>
      </w:r>
      <w:r w:rsidRPr="00A15DD7">
        <w:rPr>
          <w:b/>
          <w:bCs/>
          <w:i w:val="0"/>
          <w:iCs w:val="0"/>
        </w:rPr>
        <w:t>:</w:t>
      </w:r>
      <w:r w:rsidRPr="00C25DF9">
        <w:rPr>
          <w:i w:val="0"/>
          <w:iCs w:val="0"/>
        </w:rPr>
        <w:t xml:space="preserve"> Dedicated fraud analysts would investigate flagged transactions by contacting customers directly to verify legitimacy.</w:t>
      </w:r>
    </w:p>
    <w:p w14:paraId="777DB062" w14:textId="77777777" w:rsidR="00FA2FE6" w:rsidRPr="00C25DF9" w:rsidRDefault="00FA2FE6" w:rsidP="00FA2FE6"/>
    <w:p w14:paraId="2BE4850E" w14:textId="77777777" w:rsidR="00FA2FE6" w:rsidRPr="00FA2FE6" w:rsidRDefault="00FA2FE6" w:rsidP="00FA2FE6">
      <w:pPr>
        <w:jc w:val="left"/>
        <w:rPr>
          <w:rFonts w:eastAsia="Times New Roman"/>
          <w:lang w:val="en-NP"/>
        </w:rPr>
      </w:pPr>
      <w:r w:rsidRPr="00FA2FE6">
        <w:rPr>
          <w:rFonts w:eastAsia="Times New Roman"/>
          <w:lang w:val="en-NP"/>
        </w:rPr>
        <w:t>However, these methods face challenges, including generating false positives, which strain resources and negatively impact customer experiences. Siloed data and fragmented data sharing further limit their efficacy against sophisticated fraud schemes.</w:t>
      </w:r>
    </w:p>
    <w:p w14:paraId="78D141AD" w14:textId="77777777" w:rsidR="00882750" w:rsidRDefault="00B047AE" w:rsidP="00882750">
      <w:pPr>
        <w:pStyle w:val="Heading2"/>
      </w:pPr>
      <w:r>
        <w:t>AI/ML</w:t>
      </w:r>
      <w:r w:rsidR="00FA2FE6">
        <w:t xml:space="preserve"> enabled Fraud Detection Approach</w:t>
      </w:r>
    </w:p>
    <w:p w14:paraId="0ED170A7" w14:textId="77777777" w:rsidR="003272F2" w:rsidRPr="003272F2" w:rsidRDefault="003272F2" w:rsidP="005449B2">
      <w:pPr>
        <w:autoSpaceDE w:val="0"/>
        <w:autoSpaceDN w:val="0"/>
        <w:adjustRightInd w:val="0"/>
        <w:jc w:val="both"/>
      </w:pPr>
      <w:r w:rsidRPr="003272F2">
        <w:rPr>
          <w:b/>
          <w:bCs/>
        </w:rPr>
        <w:t>Banks and Financial Institutions (BFIs)</w:t>
      </w:r>
      <w:r w:rsidRPr="003272F2">
        <w:t> hold vast amounts of user data, including transaction records and personal information. To detect potential fraud, modern approaches leverage </w:t>
      </w:r>
      <w:r w:rsidRPr="003272F2">
        <w:rPr>
          <w:b/>
          <w:bCs/>
        </w:rPr>
        <w:t>data analytics and predictive modeling</w:t>
      </w:r>
      <w:r w:rsidRPr="003272F2">
        <w:t>, analyzing these large datasets to uncover suspicious patterns.</w:t>
      </w:r>
    </w:p>
    <w:p w14:paraId="13DB723D" w14:textId="77777777" w:rsidR="003272F2" w:rsidRPr="003272F2" w:rsidRDefault="003272F2" w:rsidP="005449B2">
      <w:pPr>
        <w:autoSpaceDE w:val="0"/>
        <w:autoSpaceDN w:val="0"/>
        <w:adjustRightInd w:val="0"/>
        <w:jc w:val="both"/>
      </w:pPr>
      <w:r w:rsidRPr="003272F2">
        <w:t>Instead of relying only on static rules, </w:t>
      </w:r>
      <w:r w:rsidRPr="003272F2">
        <w:rPr>
          <w:b/>
          <w:bCs/>
        </w:rPr>
        <w:t>machine learning (ML) models</w:t>
      </w:r>
      <w:r w:rsidRPr="003272F2">
        <w:t> examine complex relationships between entities, identifying coordinated fraud rings and high-risk accounts. These models detect anomalies in transaction behavior, user activity, or operational irregularities, helping flag potential fraud and generate </w:t>
      </w:r>
      <w:r w:rsidRPr="003272F2">
        <w:rPr>
          <w:b/>
          <w:bCs/>
        </w:rPr>
        <w:t>detailed risk profiles</w:t>
      </w:r>
      <w:r w:rsidRPr="003272F2">
        <w:t> for different business areas.</w:t>
      </w:r>
    </w:p>
    <w:p w14:paraId="64BA5125" w14:textId="77777777" w:rsidR="003272F2" w:rsidRPr="003272F2" w:rsidRDefault="003272F2" w:rsidP="005449B2">
      <w:pPr>
        <w:autoSpaceDE w:val="0"/>
        <w:autoSpaceDN w:val="0"/>
        <w:adjustRightInd w:val="0"/>
        <w:jc w:val="both"/>
      </w:pPr>
      <w:r w:rsidRPr="003272F2">
        <w:rPr>
          <w:b/>
          <w:bCs/>
        </w:rPr>
        <w:t>AI and ML are transforming fraud detection</w:t>
      </w:r>
      <w:r w:rsidRPr="003272F2">
        <w:t> by continuously learning from historical fraud patterns and adapting to emerging threats. These systems automatically adjust to new fraud tactics, improving accuracy while reducing false positives. ML algorithms also </w:t>
      </w:r>
      <w:r w:rsidRPr="003272F2">
        <w:rPr>
          <w:b/>
          <w:bCs/>
        </w:rPr>
        <w:t>prioritize transactions by risk level</w:t>
      </w:r>
      <w:r w:rsidRPr="003272F2">
        <w:t>, enabling faster responses to the most critical cases.</w:t>
      </w:r>
    </w:p>
    <w:p w14:paraId="5AC7E11D" w14:textId="77777777" w:rsidR="006F6D3D" w:rsidRPr="005449B2" w:rsidRDefault="005449B2" w:rsidP="005449B2">
      <w:pPr>
        <w:autoSpaceDE w:val="0"/>
        <w:autoSpaceDN w:val="0"/>
        <w:adjustRightInd w:val="0"/>
        <w:jc w:val="both"/>
        <w:rPr>
          <w:rFonts w:ascii="AppleSystemUIFont" w:hAnsi="AppleSystemUIFont" w:cs="AppleSystemUIFont"/>
          <w:sz w:val="26"/>
          <w:szCs w:val="26"/>
        </w:rPr>
      </w:pPr>
      <w:r>
        <w:t xml:space="preserve">These </w:t>
      </w:r>
      <w:r w:rsidR="003272F2" w:rsidRPr="003272F2">
        <w:t>models</w:t>
      </w:r>
      <w:r>
        <w:t xml:space="preserve"> can also be refined i</w:t>
      </w:r>
      <w:r w:rsidR="003272F2" w:rsidRPr="003272F2">
        <w:t xml:space="preserve">ncorporating investigator feedback, </w:t>
      </w:r>
      <w:r>
        <w:t xml:space="preserve">helping </w:t>
      </w:r>
      <w:r w:rsidR="003272F2" w:rsidRPr="003272F2">
        <w:rPr>
          <w:b/>
          <w:bCs/>
        </w:rPr>
        <w:t>minimize false alerts</w:t>
      </w:r>
      <w:r w:rsidR="003272F2" w:rsidRPr="003272F2">
        <w:t>, allowing fraud teams to focus on genuinely suspicious activities.</w:t>
      </w:r>
    </w:p>
    <w:p w14:paraId="41140C39" w14:textId="77777777" w:rsidR="009303D9" w:rsidRPr="005B520E" w:rsidRDefault="009303D9" w:rsidP="005E2800">
      <w:pPr>
        <w:pStyle w:val="tablefootnote"/>
      </w:pPr>
    </w:p>
    <w:p w14:paraId="3925B5C2" w14:textId="77777777" w:rsidR="008B3A81" w:rsidRPr="008B3A81" w:rsidRDefault="008B3A81" w:rsidP="005F7E14">
      <w:pPr>
        <w:pStyle w:val="Heading1"/>
      </w:pPr>
      <w:r>
        <w:t>Dataset for fraud detection</w:t>
      </w:r>
    </w:p>
    <w:p w14:paraId="76BA9F27" w14:textId="77777777" w:rsidR="008B3A81" w:rsidRDefault="008B3A81" w:rsidP="008B3A81">
      <w:pPr>
        <w:pStyle w:val="Heading2"/>
      </w:pPr>
      <w:r>
        <w:t>Overview of Potential Dataset</w:t>
      </w:r>
    </w:p>
    <w:p w14:paraId="7078868A" w14:textId="77777777" w:rsidR="008B3A81" w:rsidRPr="0052529F" w:rsidRDefault="008B3A81" w:rsidP="00562A5D">
      <w:pPr>
        <w:jc w:val="both"/>
        <w:rPr>
          <w:lang w:val="en-NP"/>
        </w:rPr>
      </w:pPr>
      <w:r w:rsidRPr="0052529F">
        <w:rPr>
          <w:lang w:val="en-NP"/>
        </w:rPr>
        <w:t>For developing and testing our fraud detection pipeline, we require a dataset that captures financial transaction details, user behavior, and indicators of fraudulent activity. Due to the lack of publicly available financial datasets, particularly for money transactions, we reference the PaySim synthetic dataset  as an example of the type of data that would be useful. PaySim simulates</w:t>
      </w:r>
      <w:r w:rsidR="00035932">
        <w:rPr>
          <w:lang w:val="en-NP"/>
        </w:rPr>
        <w:t xml:space="preserve"> </w:t>
      </w:r>
      <w:r w:rsidRPr="0052529F">
        <w:rPr>
          <w:lang w:val="en-NP"/>
        </w:rPr>
        <w:t>money transactions with injected fraudulent behavior, providing a realistic foundation for fraud detection. However, since the actual dataset will be provided on the event day, we outline below the types of features and data that would enable us to effectively detect suspicious activities such as money laundering, tax evasion through personal accounts, and online gambling/crypto transactions.</w:t>
      </w:r>
    </w:p>
    <w:p w14:paraId="5ACE4136" w14:textId="77777777" w:rsidR="008B3A81" w:rsidRPr="0052529F" w:rsidRDefault="008B3A81" w:rsidP="008B3A81">
      <w:pPr>
        <w:pStyle w:val="Heading2"/>
      </w:pPr>
      <w:r>
        <w:t>Potential Features and Data Dictionary</w:t>
      </w:r>
    </w:p>
    <w:p w14:paraId="35A88FCE" w14:textId="77777777" w:rsidR="008B3A81" w:rsidRPr="006A331B" w:rsidRDefault="008B3A81" w:rsidP="00562A5D">
      <w:pPr>
        <w:jc w:val="both"/>
        <w:rPr>
          <w:lang w:val="en-NP"/>
        </w:rPr>
      </w:pPr>
      <w:r w:rsidRPr="006A331B">
        <w:rPr>
          <w:lang w:val="en-NP"/>
        </w:rPr>
        <w:t>Below is a data dictionary of potential features, inspired by the PaySim dataset, that we believe are essential for fraud detection. These features are not final but serve as a guide for the type of data the organizers can provide.</w:t>
      </w:r>
    </w:p>
    <w:p w14:paraId="1EA1ADDA" w14:textId="77777777" w:rsidR="008B3A81" w:rsidRPr="006673E0" w:rsidRDefault="008B3A81" w:rsidP="008B3A81"/>
    <w:p w14:paraId="3B9739C5" w14:textId="6D897741" w:rsidR="00077DBE" w:rsidRDefault="00077DBE" w:rsidP="00077DBE">
      <w:pPr>
        <w:pStyle w:val="Caption"/>
        <w:keepNext/>
      </w:pPr>
      <w:r>
        <w:t xml:space="preserve">Table </w:t>
      </w:r>
      <w:fldSimple w:instr=" SEQ Table \* ARABIC ">
        <w:r w:rsidR="00515B6D">
          <w:rPr>
            <w:noProof/>
          </w:rPr>
          <w:t>1</w:t>
        </w:r>
      </w:fldSimple>
      <w:r>
        <w:t xml:space="preserve">: Data Dictionary of </w:t>
      </w:r>
      <w:proofErr w:type="spellStart"/>
      <w:r>
        <w:t>PaySim</w:t>
      </w:r>
      <w:proofErr w:type="spellEnd"/>
      <w:r>
        <w:t xml:space="preserve"> Dataset</w:t>
      </w:r>
    </w:p>
    <w:tbl>
      <w:tblPr>
        <w:tblStyle w:val="TableGrid"/>
        <w:tblW w:w="4957" w:type="dxa"/>
        <w:tblLook w:val="04A0" w:firstRow="1" w:lastRow="0" w:firstColumn="1" w:lastColumn="0" w:noHBand="0" w:noVBand="1"/>
      </w:tblPr>
      <w:tblGrid>
        <w:gridCol w:w="1527"/>
        <w:gridCol w:w="2292"/>
        <w:gridCol w:w="1138"/>
      </w:tblGrid>
      <w:tr w:rsidR="008B3A81" w14:paraId="43468474" w14:textId="77777777" w:rsidTr="00077DBE">
        <w:tc>
          <w:tcPr>
            <w:tcW w:w="1527" w:type="dxa"/>
            <w:vAlign w:val="center"/>
          </w:tcPr>
          <w:p w14:paraId="33900F89" w14:textId="77777777" w:rsidR="008B3A81" w:rsidRDefault="008B3A81" w:rsidP="007C6FF6">
            <w:r>
              <w:rPr>
                <w:rStyle w:val="Strong"/>
              </w:rPr>
              <w:t>Feature</w:t>
            </w:r>
          </w:p>
        </w:tc>
        <w:tc>
          <w:tcPr>
            <w:tcW w:w="2292" w:type="dxa"/>
            <w:vAlign w:val="center"/>
          </w:tcPr>
          <w:p w14:paraId="38B0D3DC" w14:textId="77777777" w:rsidR="008B3A81" w:rsidRDefault="008B3A81" w:rsidP="007C6FF6">
            <w:r>
              <w:rPr>
                <w:rStyle w:val="Strong"/>
              </w:rPr>
              <w:t>Description</w:t>
            </w:r>
          </w:p>
        </w:tc>
        <w:tc>
          <w:tcPr>
            <w:tcW w:w="1138" w:type="dxa"/>
            <w:vAlign w:val="center"/>
          </w:tcPr>
          <w:p w14:paraId="72BC77A2" w14:textId="77777777" w:rsidR="008B3A81" w:rsidRDefault="008B3A81" w:rsidP="007C6FF6">
            <w:r>
              <w:rPr>
                <w:rStyle w:val="Strong"/>
              </w:rPr>
              <w:t>Data Type</w:t>
            </w:r>
          </w:p>
        </w:tc>
      </w:tr>
      <w:tr w:rsidR="008B3A81" w14:paraId="5B5F7124" w14:textId="77777777" w:rsidTr="00077DBE">
        <w:tc>
          <w:tcPr>
            <w:tcW w:w="1527" w:type="dxa"/>
            <w:vAlign w:val="center"/>
          </w:tcPr>
          <w:p w14:paraId="035420B3" w14:textId="77777777" w:rsidR="008B3A81" w:rsidRDefault="008B3A81" w:rsidP="007C6FF6">
            <w:r>
              <w:rPr>
                <w:rStyle w:val="text-sm"/>
              </w:rPr>
              <w:t>step</w:t>
            </w:r>
          </w:p>
        </w:tc>
        <w:tc>
          <w:tcPr>
            <w:tcW w:w="2292" w:type="dxa"/>
            <w:vAlign w:val="center"/>
          </w:tcPr>
          <w:p w14:paraId="4D771C3D" w14:textId="77777777" w:rsidR="008B3A81" w:rsidRDefault="008B3A81" w:rsidP="007C6FF6">
            <w:r>
              <w:t xml:space="preserve">Maps a unit of time in the real world; 1 step = 1 </w:t>
            </w:r>
            <w:r>
              <w:lastRenderedPageBreak/>
              <w:t>hour. Total steps = 744 (30 days simulation).</w:t>
            </w:r>
          </w:p>
        </w:tc>
        <w:tc>
          <w:tcPr>
            <w:tcW w:w="1138" w:type="dxa"/>
            <w:vAlign w:val="center"/>
          </w:tcPr>
          <w:p w14:paraId="6D832641" w14:textId="77777777" w:rsidR="008B3A81" w:rsidRDefault="008B3A81" w:rsidP="007C6FF6">
            <w:r>
              <w:lastRenderedPageBreak/>
              <w:t>Integer</w:t>
            </w:r>
          </w:p>
        </w:tc>
      </w:tr>
      <w:tr w:rsidR="008B3A81" w14:paraId="70D75C2A" w14:textId="77777777" w:rsidTr="00077DBE">
        <w:tc>
          <w:tcPr>
            <w:tcW w:w="1527" w:type="dxa"/>
            <w:vAlign w:val="center"/>
          </w:tcPr>
          <w:p w14:paraId="778450B6" w14:textId="77777777" w:rsidR="008B3A81" w:rsidRDefault="008B3A81" w:rsidP="007C6FF6">
            <w:r>
              <w:rPr>
                <w:rStyle w:val="text-sm"/>
              </w:rPr>
              <w:t>type</w:t>
            </w:r>
          </w:p>
        </w:tc>
        <w:tc>
          <w:tcPr>
            <w:tcW w:w="2292" w:type="dxa"/>
            <w:vAlign w:val="center"/>
          </w:tcPr>
          <w:p w14:paraId="2A193FC5" w14:textId="77777777" w:rsidR="008B3A81" w:rsidRDefault="008B3A81" w:rsidP="007C6FF6">
            <w:r>
              <w:t>Type of transaction: CASH-IN, CASH-OUT, DEBIT, PAYMENT, or TRANSFER.</w:t>
            </w:r>
          </w:p>
        </w:tc>
        <w:tc>
          <w:tcPr>
            <w:tcW w:w="1138" w:type="dxa"/>
            <w:vAlign w:val="center"/>
          </w:tcPr>
          <w:p w14:paraId="25B02064" w14:textId="77777777" w:rsidR="008B3A81" w:rsidRDefault="008B3A81" w:rsidP="007C6FF6">
            <w:r>
              <w:t>Categorical</w:t>
            </w:r>
          </w:p>
        </w:tc>
      </w:tr>
      <w:tr w:rsidR="008B3A81" w14:paraId="45E991A7" w14:textId="77777777" w:rsidTr="00077DBE">
        <w:tc>
          <w:tcPr>
            <w:tcW w:w="1527" w:type="dxa"/>
            <w:vAlign w:val="center"/>
          </w:tcPr>
          <w:p w14:paraId="10F7AE2C" w14:textId="77777777" w:rsidR="008B3A81" w:rsidRDefault="008B3A81" w:rsidP="007C6FF6">
            <w:r>
              <w:rPr>
                <w:rStyle w:val="text-sm"/>
              </w:rPr>
              <w:t>amount</w:t>
            </w:r>
          </w:p>
        </w:tc>
        <w:tc>
          <w:tcPr>
            <w:tcW w:w="2292" w:type="dxa"/>
            <w:vAlign w:val="center"/>
          </w:tcPr>
          <w:p w14:paraId="08E18BA7" w14:textId="77777777" w:rsidR="008B3A81" w:rsidRDefault="008B3A81" w:rsidP="007C6FF6">
            <w:r>
              <w:t>Amount of the transaction in local currency.</w:t>
            </w:r>
          </w:p>
        </w:tc>
        <w:tc>
          <w:tcPr>
            <w:tcW w:w="1138" w:type="dxa"/>
            <w:vAlign w:val="center"/>
          </w:tcPr>
          <w:p w14:paraId="4FB74BF3" w14:textId="77777777" w:rsidR="008B3A81" w:rsidRDefault="008B3A81" w:rsidP="007C6FF6">
            <w:r>
              <w:t>Float</w:t>
            </w:r>
          </w:p>
        </w:tc>
      </w:tr>
      <w:tr w:rsidR="008B3A81" w14:paraId="705CA1C6" w14:textId="77777777" w:rsidTr="00077DBE">
        <w:tc>
          <w:tcPr>
            <w:tcW w:w="1527" w:type="dxa"/>
            <w:vAlign w:val="center"/>
          </w:tcPr>
          <w:p w14:paraId="2C858E7C" w14:textId="77777777" w:rsidR="008B3A81" w:rsidRDefault="008B3A81" w:rsidP="007C6FF6">
            <w:proofErr w:type="spellStart"/>
            <w:r>
              <w:rPr>
                <w:rStyle w:val="text-sm"/>
              </w:rPr>
              <w:t>nameOrig</w:t>
            </w:r>
            <w:proofErr w:type="spellEnd"/>
          </w:p>
        </w:tc>
        <w:tc>
          <w:tcPr>
            <w:tcW w:w="2292" w:type="dxa"/>
            <w:vAlign w:val="center"/>
          </w:tcPr>
          <w:p w14:paraId="1AB7E438" w14:textId="77777777" w:rsidR="008B3A81" w:rsidRDefault="008B3A81" w:rsidP="007C6FF6">
            <w:r>
              <w:t>Identifier of the customer who initiated the transaction.</w:t>
            </w:r>
          </w:p>
        </w:tc>
        <w:tc>
          <w:tcPr>
            <w:tcW w:w="1138" w:type="dxa"/>
            <w:vAlign w:val="center"/>
          </w:tcPr>
          <w:p w14:paraId="1BBB0286" w14:textId="77777777" w:rsidR="008B3A81" w:rsidRDefault="008B3A81" w:rsidP="007C6FF6">
            <w:r>
              <w:t>String</w:t>
            </w:r>
          </w:p>
        </w:tc>
      </w:tr>
      <w:tr w:rsidR="008B3A81" w14:paraId="1A5BAF13" w14:textId="77777777" w:rsidTr="00077DBE">
        <w:tc>
          <w:tcPr>
            <w:tcW w:w="1527" w:type="dxa"/>
            <w:vAlign w:val="center"/>
          </w:tcPr>
          <w:p w14:paraId="2CB713A1" w14:textId="77777777" w:rsidR="008B3A81" w:rsidRDefault="008B3A81" w:rsidP="007C6FF6">
            <w:proofErr w:type="spellStart"/>
            <w:r>
              <w:rPr>
                <w:rStyle w:val="text-sm"/>
              </w:rPr>
              <w:t>oldbalanceOrg</w:t>
            </w:r>
            <w:proofErr w:type="spellEnd"/>
          </w:p>
        </w:tc>
        <w:tc>
          <w:tcPr>
            <w:tcW w:w="2292" w:type="dxa"/>
            <w:vAlign w:val="center"/>
          </w:tcPr>
          <w:p w14:paraId="0678D425" w14:textId="77777777" w:rsidR="008B3A81" w:rsidRDefault="008B3A81" w:rsidP="007C6FF6">
            <w:r>
              <w:t>Initial balance of the originating account before the transaction.</w:t>
            </w:r>
          </w:p>
        </w:tc>
        <w:tc>
          <w:tcPr>
            <w:tcW w:w="1138" w:type="dxa"/>
            <w:vAlign w:val="center"/>
          </w:tcPr>
          <w:p w14:paraId="646F3BF2" w14:textId="77777777" w:rsidR="008B3A81" w:rsidRDefault="008B3A81" w:rsidP="007C6FF6">
            <w:r>
              <w:t>Float</w:t>
            </w:r>
          </w:p>
        </w:tc>
      </w:tr>
      <w:tr w:rsidR="008B3A81" w14:paraId="67152E43" w14:textId="77777777" w:rsidTr="00077DBE">
        <w:tc>
          <w:tcPr>
            <w:tcW w:w="1527" w:type="dxa"/>
            <w:vAlign w:val="center"/>
          </w:tcPr>
          <w:p w14:paraId="4A581E8E" w14:textId="77777777" w:rsidR="008B3A81" w:rsidRDefault="008B3A81" w:rsidP="007C6FF6">
            <w:proofErr w:type="spellStart"/>
            <w:r>
              <w:rPr>
                <w:rStyle w:val="text-sm"/>
              </w:rPr>
              <w:t>newbalanceOrig</w:t>
            </w:r>
            <w:proofErr w:type="spellEnd"/>
          </w:p>
        </w:tc>
        <w:tc>
          <w:tcPr>
            <w:tcW w:w="2292" w:type="dxa"/>
            <w:vAlign w:val="center"/>
          </w:tcPr>
          <w:p w14:paraId="3198FF55" w14:textId="77777777" w:rsidR="008B3A81" w:rsidRDefault="008B3A81" w:rsidP="007C6FF6">
            <w:r>
              <w:t>New balance of the originating account after the transaction.</w:t>
            </w:r>
          </w:p>
        </w:tc>
        <w:tc>
          <w:tcPr>
            <w:tcW w:w="1138" w:type="dxa"/>
            <w:vAlign w:val="center"/>
          </w:tcPr>
          <w:p w14:paraId="5588403C" w14:textId="77777777" w:rsidR="008B3A81" w:rsidRDefault="008B3A81" w:rsidP="007C6FF6">
            <w:r>
              <w:t>Float</w:t>
            </w:r>
          </w:p>
        </w:tc>
      </w:tr>
      <w:tr w:rsidR="008B3A81" w14:paraId="24AD4136" w14:textId="77777777" w:rsidTr="00077DBE">
        <w:tc>
          <w:tcPr>
            <w:tcW w:w="1527" w:type="dxa"/>
            <w:vAlign w:val="center"/>
          </w:tcPr>
          <w:p w14:paraId="329CB2D5" w14:textId="77777777" w:rsidR="008B3A81" w:rsidRDefault="008B3A81" w:rsidP="007C6FF6">
            <w:proofErr w:type="spellStart"/>
            <w:r>
              <w:rPr>
                <w:rStyle w:val="text-sm"/>
              </w:rPr>
              <w:t>nameDest</w:t>
            </w:r>
            <w:proofErr w:type="spellEnd"/>
          </w:p>
        </w:tc>
        <w:tc>
          <w:tcPr>
            <w:tcW w:w="2292" w:type="dxa"/>
            <w:vAlign w:val="center"/>
          </w:tcPr>
          <w:p w14:paraId="40855DD6" w14:textId="77777777" w:rsidR="008B3A81" w:rsidRDefault="008B3A81" w:rsidP="007C6FF6">
            <w:r>
              <w:t>Identifier of the customer who is the recipient of the transaction.</w:t>
            </w:r>
          </w:p>
        </w:tc>
        <w:tc>
          <w:tcPr>
            <w:tcW w:w="1138" w:type="dxa"/>
            <w:vAlign w:val="center"/>
          </w:tcPr>
          <w:p w14:paraId="576DA705" w14:textId="77777777" w:rsidR="008B3A81" w:rsidRDefault="008B3A81" w:rsidP="007C6FF6">
            <w:r>
              <w:t>String</w:t>
            </w:r>
          </w:p>
        </w:tc>
      </w:tr>
      <w:tr w:rsidR="008B3A81" w14:paraId="408240E1" w14:textId="77777777" w:rsidTr="00077DBE">
        <w:tc>
          <w:tcPr>
            <w:tcW w:w="1527" w:type="dxa"/>
            <w:vAlign w:val="center"/>
          </w:tcPr>
          <w:p w14:paraId="25AB78A7" w14:textId="77777777" w:rsidR="008B3A81" w:rsidRDefault="008B3A81" w:rsidP="007C6FF6">
            <w:proofErr w:type="spellStart"/>
            <w:r>
              <w:rPr>
                <w:rStyle w:val="text-sm"/>
              </w:rPr>
              <w:t>oldbalanceDest</w:t>
            </w:r>
            <w:proofErr w:type="spellEnd"/>
          </w:p>
        </w:tc>
        <w:tc>
          <w:tcPr>
            <w:tcW w:w="2292" w:type="dxa"/>
            <w:vAlign w:val="center"/>
          </w:tcPr>
          <w:p w14:paraId="3E4075CF" w14:textId="77777777" w:rsidR="008B3A81" w:rsidRDefault="008B3A81" w:rsidP="007C6FF6">
            <w:r>
              <w:t>Initial balance of the recipient account before the transaction (unavailable for merchants).</w:t>
            </w:r>
          </w:p>
        </w:tc>
        <w:tc>
          <w:tcPr>
            <w:tcW w:w="1138" w:type="dxa"/>
            <w:vAlign w:val="center"/>
          </w:tcPr>
          <w:p w14:paraId="49F4698E" w14:textId="77777777" w:rsidR="008B3A81" w:rsidRDefault="008B3A81" w:rsidP="007C6FF6">
            <w:r>
              <w:t>Float</w:t>
            </w:r>
          </w:p>
        </w:tc>
      </w:tr>
      <w:tr w:rsidR="008B3A81" w14:paraId="06A76762" w14:textId="77777777" w:rsidTr="00077DBE">
        <w:tc>
          <w:tcPr>
            <w:tcW w:w="1527" w:type="dxa"/>
            <w:vAlign w:val="center"/>
          </w:tcPr>
          <w:p w14:paraId="5FFFDED7" w14:textId="77777777" w:rsidR="008B3A81" w:rsidRDefault="008B3A81" w:rsidP="007C6FF6">
            <w:proofErr w:type="spellStart"/>
            <w:r>
              <w:rPr>
                <w:rStyle w:val="text-sm"/>
              </w:rPr>
              <w:t>newbalanceDest</w:t>
            </w:r>
            <w:proofErr w:type="spellEnd"/>
          </w:p>
        </w:tc>
        <w:tc>
          <w:tcPr>
            <w:tcW w:w="2292" w:type="dxa"/>
            <w:vAlign w:val="center"/>
          </w:tcPr>
          <w:p w14:paraId="7614B58B" w14:textId="77777777" w:rsidR="008B3A81" w:rsidRDefault="008B3A81" w:rsidP="007C6FF6">
            <w:r>
              <w:t>New balance of the recipient account after the transaction (unavailable for merchants).</w:t>
            </w:r>
          </w:p>
        </w:tc>
        <w:tc>
          <w:tcPr>
            <w:tcW w:w="1138" w:type="dxa"/>
            <w:vAlign w:val="center"/>
          </w:tcPr>
          <w:p w14:paraId="138594BA" w14:textId="77777777" w:rsidR="008B3A81" w:rsidRDefault="008B3A81" w:rsidP="007C6FF6">
            <w:r>
              <w:t>Float</w:t>
            </w:r>
          </w:p>
        </w:tc>
      </w:tr>
      <w:tr w:rsidR="008B3A81" w14:paraId="0F6F99F0" w14:textId="77777777" w:rsidTr="00077DBE">
        <w:tc>
          <w:tcPr>
            <w:tcW w:w="1527" w:type="dxa"/>
            <w:vAlign w:val="center"/>
          </w:tcPr>
          <w:p w14:paraId="5F35DCD6" w14:textId="77777777" w:rsidR="008B3A81" w:rsidRDefault="008B3A81" w:rsidP="007C6FF6">
            <w:proofErr w:type="spellStart"/>
            <w:r>
              <w:rPr>
                <w:rStyle w:val="text-sm"/>
              </w:rPr>
              <w:t>isFraud</w:t>
            </w:r>
            <w:proofErr w:type="spellEnd"/>
          </w:p>
        </w:tc>
        <w:tc>
          <w:tcPr>
            <w:tcW w:w="2292" w:type="dxa"/>
            <w:vAlign w:val="center"/>
          </w:tcPr>
          <w:p w14:paraId="3065ED76" w14:textId="77777777" w:rsidR="008B3A81" w:rsidRDefault="008B3A81" w:rsidP="007C6FF6">
            <w:r>
              <w:t>Binary label indicating if the transaction is fraudulent (1 = fraud, 0 = non-fraud).</w:t>
            </w:r>
          </w:p>
        </w:tc>
        <w:tc>
          <w:tcPr>
            <w:tcW w:w="1138" w:type="dxa"/>
            <w:vAlign w:val="center"/>
          </w:tcPr>
          <w:p w14:paraId="51539B09" w14:textId="77777777" w:rsidR="008B3A81" w:rsidRDefault="008B3A81" w:rsidP="007C6FF6">
            <w:r>
              <w:t>Binary</w:t>
            </w:r>
          </w:p>
        </w:tc>
      </w:tr>
      <w:tr w:rsidR="008B3A81" w14:paraId="450252E6" w14:textId="77777777" w:rsidTr="00077DBE">
        <w:tc>
          <w:tcPr>
            <w:tcW w:w="1527" w:type="dxa"/>
            <w:vAlign w:val="center"/>
          </w:tcPr>
          <w:p w14:paraId="477154B8" w14:textId="77777777" w:rsidR="008B3A81" w:rsidRDefault="008B3A81" w:rsidP="007C6FF6">
            <w:proofErr w:type="spellStart"/>
            <w:r>
              <w:rPr>
                <w:rStyle w:val="text-sm"/>
              </w:rPr>
              <w:t>isFlaggedFraud</w:t>
            </w:r>
            <w:proofErr w:type="spellEnd"/>
          </w:p>
        </w:tc>
        <w:tc>
          <w:tcPr>
            <w:tcW w:w="2292" w:type="dxa"/>
            <w:vAlign w:val="center"/>
          </w:tcPr>
          <w:p w14:paraId="61CBEA16" w14:textId="77777777" w:rsidR="008B3A81" w:rsidRDefault="008B3A81" w:rsidP="007C6FF6">
            <w:r>
              <w:t>Binary label indicating if the transaction is flagged as an illegal attempt (1 = flagged, 0 = not flagged). An illegal attempt is a transfer &gt; 200,000 in a single transaction.</w:t>
            </w:r>
          </w:p>
        </w:tc>
        <w:tc>
          <w:tcPr>
            <w:tcW w:w="1138" w:type="dxa"/>
            <w:vAlign w:val="center"/>
          </w:tcPr>
          <w:p w14:paraId="66E046A0" w14:textId="77777777" w:rsidR="008B3A81" w:rsidRDefault="008B3A81" w:rsidP="007C6FF6">
            <w:r>
              <w:t>Binary</w:t>
            </w:r>
          </w:p>
        </w:tc>
      </w:tr>
    </w:tbl>
    <w:p w14:paraId="0533152E" w14:textId="77777777" w:rsidR="008B3A81" w:rsidRDefault="008B3A81" w:rsidP="00077DBE">
      <w:pPr>
        <w:jc w:val="both"/>
      </w:pPr>
    </w:p>
    <w:p w14:paraId="13C02E1A" w14:textId="77777777" w:rsidR="008B3A81" w:rsidRDefault="008B3A81" w:rsidP="008B3A81">
      <w:pPr>
        <w:pStyle w:val="Heading2"/>
      </w:pPr>
      <w:r>
        <w:t>Why this Dataset and Features</w:t>
      </w:r>
    </w:p>
    <w:p w14:paraId="4EB54B40" w14:textId="77777777" w:rsidR="008B3A81" w:rsidRDefault="008B3A81" w:rsidP="00562A5D">
      <w:pPr>
        <w:jc w:val="both"/>
      </w:pPr>
      <w:r>
        <w:t>The proposed features are critical for our fraud detection pipeline because they enable:</w:t>
      </w:r>
    </w:p>
    <w:p w14:paraId="1C14ABBF" w14:textId="77777777" w:rsidR="00E15760" w:rsidRDefault="00E15760" w:rsidP="00562A5D">
      <w:pPr>
        <w:jc w:val="both"/>
      </w:pPr>
    </w:p>
    <w:p w14:paraId="600D7B87" w14:textId="77777777" w:rsidR="00E15760" w:rsidRPr="00E15760" w:rsidRDefault="00E15760" w:rsidP="00E15760">
      <w:pPr>
        <w:pStyle w:val="Heading3"/>
        <w:rPr>
          <w:i w:val="0"/>
          <w:iCs w:val="0"/>
        </w:rPr>
      </w:pPr>
      <w:r w:rsidRPr="00E15760">
        <w:rPr>
          <w:rStyle w:val="Strong"/>
          <w:b w:val="0"/>
          <w:bCs w:val="0"/>
        </w:rPr>
        <w:t>Temporal and Behavioral Analysis</w:t>
      </w:r>
      <w:r>
        <w:t>:</w:t>
      </w:r>
      <w:r w:rsidRPr="00FA2FE6">
        <w:t xml:space="preserve"> </w:t>
      </w:r>
      <w:r w:rsidRPr="00E15760">
        <w:rPr>
          <w:i w:val="0"/>
          <w:iCs w:val="0"/>
        </w:rPr>
        <w:t>Features like step, type, and amount allow us to detect rapid fund movements, structuring, and unusual transaction patterns, which are key indicators of money laundering and online gambling.</w:t>
      </w:r>
    </w:p>
    <w:p w14:paraId="0048CC47" w14:textId="77777777" w:rsidR="00035932" w:rsidRDefault="00035932" w:rsidP="00562A5D">
      <w:pPr>
        <w:jc w:val="both"/>
      </w:pPr>
    </w:p>
    <w:p w14:paraId="03D1784B" w14:textId="77777777" w:rsidR="008B3A81" w:rsidRPr="00E15760" w:rsidRDefault="008B3A81" w:rsidP="00562A5D">
      <w:pPr>
        <w:pStyle w:val="Heading3"/>
        <w:rPr>
          <w:i w:val="0"/>
          <w:iCs w:val="0"/>
        </w:rPr>
      </w:pPr>
      <w:r w:rsidRPr="00E15760">
        <w:rPr>
          <w:rStyle w:val="Strong"/>
          <w:b w:val="0"/>
          <w:bCs w:val="0"/>
        </w:rPr>
        <w:t>Network Analysis</w:t>
      </w:r>
      <w:r>
        <w:t>:</w:t>
      </w:r>
      <w:r w:rsidR="00E15760">
        <w:t xml:space="preserve"> </w:t>
      </w:r>
      <w:r w:rsidRPr="00E15760">
        <w:rPr>
          <w:rStyle w:val="text-sm"/>
          <w:i w:val="0"/>
          <w:iCs w:val="0"/>
        </w:rPr>
        <w:t>nameOrig</w:t>
      </w:r>
      <w:r w:rsidRPr="00E15760">
        <w:rPr>
          <w:i w:val="0"/>
          <w:iCs w:val="0"/>
        </w:rPr>
        <w:t xml:space="preserve"> and </w:t>
      </w:r>
      <w:r w:rsidRPr="00E15760">
        <w:rPr>
          <w:rStyle w:val="text-sm"/>
          <w:i w:val="0"/>
          <w:iCs w:val="0"/>
        </w:rPr>
        <w:t>nameDest</w:t>
      </w:r>
      <w:r w:rsidRPr="00E15760">
        <w:rPr>
          <w:i w:val="0"/>
          <w:iCs w:val="0"/>
        </w:rPr>
        <w:t xml:space="preserve"> enable the construction of transaction graphs to identify coordinated fraud activities, such as money laundering networks or money mules.</w:t>
      </w:r>
    </w:p>
    <w:p w14:paraId="16008714" w14:textId="77777777" w:rsidR="00035932" w:rsidRDefault="00035932" w:rsidP="00562A5D">
      <w:pPr>
        <w:jc w:val="both"/>
      </w:pPr>
    </w:p>
    <w:p w14:paraId="2D4AC419" w14:textId="77777777" w:rsidR="008B3A81" w:rsidRDefault="008B3A81" w:rsidP="00562A5D">
      <w:pPr>
        <w:pStyle w:val="Heading3"/>
      </w:pPr>
      <w:r w:rsidRPr="00E15760">
        <w:rPr>
          <w:rStyle w:val="Strong"/>
          <w:b w:val="0"/>
          <w:bCs w:val="0"/>
        </w:rPr>
        <w:t>Anomaly Detection</w:t>
      </w:r>
      <w:r w:rsidRPr="00E15760">
        <w:rPr>
          <w:b/>
          <w:bCs/>
        </w:rPr>
        <w:t>:</w:t>
      </w:r>
      <w:r w:rsidR="00E15760">
        <w:t xml:space="preserve"> </w:t>
      </w:r>
      <w:r w:rsidRPr="00E15760">
        <w:rPr>
          <w:i w:val="0"/>
          <w:iCs w:val="0"/>
        </w:rPr>
        <w:t>Balance-related features (</w:t>
      </w:r>
      <w:r w:rsidRPr="00E15760">
        <w:rPr>
          <w:rStyle w:val="text-sm"/>
          <w:i w:val="0"/>
          <w:iCs w:val="0"/>
        </w:rPr>
        <w:t>oldbalanceOrg</w:t>
      </w:r>
      <w:r w:rsidRPr="00E15760">
        <w:rPr>
          <w:i w:val="0"/>
          <w:iCs w:val="0"/>
        </w:rPr>
        <w:t xml:space="preserve">, </w:t>
      </w:r>
      <w:r w:rsidRPr="00E15760">
        <w:rPr>
          <w:rStyle w:val="text-sm"/>
          <w:i w:val="0"/>
          <w:iCs w:val="0"/>
        </w:rPr>
        <w:t>newbalanceOrig</w:t>
      </w:r>
      <w:r w:rsidRPr="00E15760">
        <w:rPr>
          <w:i w:val="0"/>
          <w:iCs w:val="0"/>
        </w:rPr>
        <w:t xml:space="preserve">, </w:t>
      </w:r>
      <w:r w:rsidRPr="00E15760">
        <w:rPr>
          <w:rStyle w:val="text-sm"/>
          <w:i w:val="0"/>
          <w:iCs w:val="0"/>
        </w:rPr>
        <w:t>oldbalanceDest</w:t>
      </w:r>
      <w:r w:rsidRPr="00E15760">
        <w:rPr>
          <w:i w:val="0"/>
          <w:iCs w:val="0"/>
        </w:rPr>
        <w:t xml:space="preserve">, </w:t>
      </w:r>
      <w:r w:rsidRPr="00E15760">
        <w:rPr>
          <w:rStyle w:val="text-sm"/>
          <w:i w:val="0"/>
          <w:iCs w:val="0"/>
        </w:rPr>
        <w:t>newbalanceDest</w:t>
      </w:r>
      <w:r w:rsidRPr="00E15760">
        <w:rPr>
          <w:i w:val="0"/>
          <w:iCs w:val="0"/>
        </w:rPr>
        <w:t xml:space="preserve">) help detect suspicious changes, such as </w:t>
      </w:r>
      <w:r w:rsidRPr="00E15760">
        <w:rPr>
          <w:i w:val="0"/>
          <w:iCs w:val="0"/>
        </w:rPr>
        <w:t>sudden drops or increases, which are common in money laundering and tax evasion through personal accounts</w:t>
      </w:r>
      <w:r w:rsidR="00035932" w:rsidRPr="00E15760">
        <w:rPr>
          <w:i w:val="0"/>
          <w:iCs w:val="0"/>
        </w:rPr>
        <w:t>.</w:t>
      </w:r>
    </w:p>
    <w:p w14:paraId="2851BEB9" w14:textId="77777777" w:rsidR="00035932" w:rsidRDefault="00035932" w:rsidP="00562A5D">
      <w:pPr>
        <w:jc w:val="both"/>
      </w:pPr>
    </w:p>
    <w:p w14:paraId="630E93E9" w14:textId="77777777" w:rsidR="008B3A81" w:rsidRDefault="008B3A81" w:rsidP="00077DBE">
      <w:pPr>
        <w:pStyle w:val="Heading3"/>
        <w:rPr>
          <w:i w:val="0"/>
          <w:iCs w:val="0"/>
        </w:rPr>
      </w:pPr>
      <w:r w:rsidRPr="00E15760">
        <w:rPr>
          <w:rStyle w:val="Strong"/>
          <w:b w:val="0"/>
          <w:bCs w:val="0"/>
        </w:rPr>
        <w:t>Supervised Learning</w:t>
      </w:r>
      <w:r w:rsidRPr="00E15760">
        <w:rPr>
          <w:b/>
          <w:bCs/>
        </w:rPr>
        <w:t>:</w:t>
      </w:r>
      <w:r w:rsidRPr="00E15760">
        <w:rPr>
          <w:i w:val="0"/>
          <w:iCs w:val="0"/>
        </w:rPr>
        <w:t xml:space="preserve">The </w:t>
      </w:r>
      <w:r w:rsidRPr="00E15760">
        <w:rPr>
          <w:rStyle w:val="text-sm"/>
          <w:i w:val="0"/>
          <w:iCs w:val="0"/>
        </w:rPr>
        <w:t>isFraud</w:t>
      </w:r>
      <w:r w:rsidRPr="00E15760">
        <w:rPr>
          <w:i w:val="0"/>
          <w:iCs w:val="0"/>
        </w:rPr>
        <w:t xml:space="preserve"> label is essential for training the ANN to classify transactions, while </w:t>
      </w:r>
      <w:r w:rsidRPr="00E15760">
        <w:rPr>
          <w:rStyle w:val="text-sm"/>
          <w:i w:val="0"/>
          <w:iCs w:val="0"/>
        </w:rPr>
        <w:t>isFlaggedFraud</w:t>
      </w:r>
      <w:r w:rsidRPr="00E15760">
        <w:rPr>
          <w:i w:val="0"/>
          <w:iCs w:val="0"/>
        </w:rPr>
        <w:t xml:space="preserve"> helps prioritize high-risk transactions</w:t>
      </w:r>
      <w:r w:rsidR="00035932" w:rsidRPr="00E15760">
        <w:rPr>
          <w:i w:val="0"/>
          <w:iCs w:val="0"/>
        </w:rPr>
        <w:t>.</w:t>
      </w:r>
    </w:p>
    <w:p w14:paraId="414D4BE4" w14:textId="77777777" w:rsidR="00077DBE" w:rsidRPr="00077DBE" w:rsidRDefault="00077DBE" w:rsidP="00077DBE"/>
    <w:p w14:paraId="4D653DD2" w14:textId="77777777" w:rsidR="00B805B2" w:rsidRDefault="006B75A0" w:rsidP="00790A20">
      <w:pPr>
        <w:pStyle w:val="Heading1"/>
      </w:pPr>
      <w:r>
        <w:t>fraud detection pipeline</w:t>
      </w:r>
    </w:p>
    <w:p w14:paraId="400192E1" w14:textId="77777777" w:rsidR="009B419F" w:rsidRDefault="009B419F" w:rsidP="009B419F">
      <w:pPr>
        <w:pStyle w:val="Heading2"/>
      </w:pPr>
      <w:r>
        <w:t>Proposed Fraud Detection Pipeline</w:t>
      </w:r>
    </w:p>
    <w:p w14:paraId="176CA9AB" w14:textId="77777777" w:rsidR="006B75A0" w:rsidRDefault="006B75A0" w:rsidP="00035932">
      <w:pPr>
        <w:jc w:val="both"/>
      </w:pPr>
      <w:r>
        <w:t>We propose a hybrid fraud detection pipeline combining supervised and unsupervised machine learning to detect suspicious activities like money laundering, tax evasion through personal accounts, and online gambling/crypto transactions in Nepal. The pipeline leverages the potential dataset features and consists of the following stages:</w:t>
      </w:r>
    </w:p>
    <w:p w14:paraId="3EB5B620" w14:textId="77777777" w:rsidR="00281B1C" w:rsidRDefault="00281B1C" w:rsidP="00035932">
      <w:pPr>
        <w:jc w:val="both"/>
      </w:pPr>
    </w:p>
    <w:p w14:paraId="5C18BB85" w14:textId="77777777" w:rsidR="006B75A0" w:rsidRPr="00D63734" w:rsidRDefault="006B75A0" w:rsidP="000A059A">
      <w:pPr>
        <w:pStyle w:val="Heading3"/>
        <w:rPr>
          <w:b/>
          <w:bCs/>
          <w:i w:val="0"/>
          <w:iCs w:val="0"/>
        </w:rPr>
      </w:pPr>
      <w:r w:rsidRPr="00D63734">
        <w:rPr>
          <w:rStyle w:val="Strong"/>
          <w:b w:val="0"/>
          <w:bCs w:val="0"/>
        </w:rPr>
        <w:t>Data Ingestion and Preprocessing</w:t>
      </w:r>
      <w:r w:rsidRPr="00D63734">
        <w:rPr>
          <w:b/>
          <w:bCs/>
          <w:i w:val="0"/>
          <w:iCs w:val="0"/>
        </w:rPr>
        <w:t xml:space="preserve">: </w:t>
      </w:r>
      <w:r w:rsidRPr="00D63734">
        <w:rPr>
          <w:i w:val="0"/>
          <w:iCs w:val="0"/>
        </w:rPr>
        <w:t xml:space="preserve"> Transaction data with features like </w:t>
      </w:r>
      <w:r w:rsidRPr="00D63734">
        <w:rPr>
          <w:rStyle w:val="text-sm"/>
          <w:i w:val="0"/>
          <w:iCs w:val="0"/>
        </w:rPr>
        <w:t>step</w:t>
      </w:r>
      <w:r w:rsidRPr="00D63734">
        <w:rPr>
          <w:i w:val="0"/>
          <w:iCs w:val="0"/>
        </w:rPr>
        <w:t xml:space="preserve">, </w:t>
      </w:r>
      <w:r w:rsidRPr="00D63734">
        <w:rPr>
          <w:rStyle w:val="text-sm"/>
          <w:i w:val="0"/>
          <w:iCs w:val="0"/>
        </w:rPr>
        <w:t>type</w:t>
      </w:r>
      <w:r w:rsidRPr="00D63734">
        <w:rPr>
          <w:i w:val="0"/>
          <w:iCs w:val="0"/>
        </w:rPr>
        <w:t xml:space="preserve">, </w:t>
      </w:r>
      <w:r w:rsidRPr="00D63734">
        <w:rPr>
          <w:rStyle w:val="text-sm"/>
          <w:i w:val="0"/>
          <w:iCs w:val="0"/>
        </w:rPr>
        <w:t>amount</w:t>
      </w:r>
      <w:r w:rsidRPr="00D63734">
        <w:rPr>
          <w:i w:val="0"/>
          <w:iCs w:val="0"/>
        </w:rPr>
        <w:t xml:space="preserve">, </w:t>
      </w:r>
      <w:r w:rsidRPr="00D63734">
        <w:rPr>
          <w:rStyle w:val="text-sm"/>
          <w:i w:val="0"/>
          <w:iCs w:val="0"/>
        </w:rPr>
        <w:t>nameOrig</w:t>
      </w:r>
      <w:r w:rsidRPr="00D63734">
        <w:rPr>
          <w:i w:val="0"/>
          <w:iCs w:val="0"/>
        </w:rPr>
        <w:t xml:space="preserve">, </w:t>
      </w:r>
      <w:r w:rsidRPr="00D63734">
        <w:rPr>
          <w:rStyle w:val="text-sm"/>
          <w:i w:val="0"/>
          <w:iCs w:val="0"/>
        </w:rPr>
        <w:t>nameDest</w:t>
      </w:r>
      <w:r w:rsidRPr="00D63734">
        <w:rPr>
          <w:i w:val="0"/>
          <w:iCs w:val="0"/>
        </w:rPr>
        <w:t>, balance details (</w:t>
      </w:r>
      <w:r w:rsidRPr="00D63734">
        <w:rPr>
          <w:rStyle w:val="text-sm"/>
          <w:i w:val="0"/>
          <w:iCs w:val="0"/>
        </w:rPr>
        <w:t>oldbalanceOrg</w:t>
      </w:r>
      <w:r w:rsidRPr="00D63734">
        <w:rPr>
          <w:i w:val="0"/>
          <w:iCs w:val="0"/>
        </w:rPr>
        <w:t xml:space="preserve">, </w:t>
      </w:r>
      <w:r w:rsidRPr="00D63734">
        <w:rPr>
          <w:rStyle w:val="text-sm"/>
          <w:i w:val="0"/>
          <w:iCs w:val="0"/>
        </w:rPr>
        <w:t>newbalanceOrig</w:t>
      </w:r>
      <w:r w:rsidRPr="00D63734">
        <w:rPr>
          <w:i w:val="0"/>
          <w:iCs w:val="0"/>
        </w:rPr>
        <w:t xml:space="preserve">, </w:t>
      </w:r>
      <w:r w:rsidRPr="00D63734">
        <w:rPr>
          <w:rStyle w:val="text-sm"/>
          <w:i w:val="0"/>
          <w:iCs w:val="0"/>
        </w:rPr>
        <w:t>oldbalanceDest</w:t>
      </w:r>
      <w:r w:rsidRPr="00D63734">
        <w:rPr>
          <w:i w:val="0"/>
          <w:iCs w:val="0"/>
        </w:rPr>
        <w:t xml:space="preserve">, </w:t>
      </w:r>
      <w:r w:rsidRPr="00D63734">
        <w:rPr>
          <w:rStyle w:val="text-sm"/>
          <w:i w:val="0"/>
          <w:iCs w:val="0"/>
        </w:rPr>
        <w:t>newbalanceDest</w:t>
      </w:r>
      <w:r w:rsidRPr="00D63734">
        <w:rPr>
          <w:i w:val="0"/>
          <w:iCs w:val="0"/>
        </w:rPr>
        <w:t xml:space="preserve">), </w:t>
      </w:r>
      <w:r w:rsidRPr="00D63734">
        <w:rPr>
          <w:rStyle w:val="text-sm"/>
          <w:i w:val="0"/>
          <w:iCs w:val="0"/>
        </w:rPr>
        <w:t>isFraud</w:t>
      </w:r>
      <w:r w:rsidRPr="00D63734">
        <w:rPr>
          <w:i w:val="0"/>
          <w:iCs w:val="0"/>
        </w:rPr>
        <w:t xml:space="preserve">, and </w:t>
      </w:r>
      <w:r w:rsidRPr="00D63734">
        <w:rPr>
          <w:rStyle w:val="text-sm"/>
          <w:i w:val="0"/>
          <w:iCs w:val="0"/>
        </w:rPr>
        <w:t>isFlaggedFraud</w:t>
      </w:r>
      <w:r w:rsidRPr="00D63734">
        <w:rPr>
          <w:i w:val="0"/>
          <w:iCs w:val="0"/>
        </w:rPr>
        <w:t>.</w:t>
      </w:r>
    </w:p>
    <w:p w14:paraId="3BDECB9D" w14:textId="77777777" w:rsidR="00C633F3" w:rsidRDefault="00C633F3" w:rsidP="000A059A">
      <w:pPr>
        <w:jc w:val="both"/>
      </w:pPr>
    </w:p>
    <w:p w14:paraId="6D3607E5" w14:textId="77777777" w:rsidR="006B75A0" w:rsidRPr="00D63734" w:rsidRDefault="006B75A0" w:rsidP="00281B1C">
      <w:pPr>
        <w:pStyle w:val="Heading3"/>
        <w:rPr>
          <w:i w:val="0"/>
          <w:iCs w:val="0"/>
        </w:rPr>
      </w:pPr>
      <w:r w:rsidRPr="005C18DE">
        <w:rPr>
          <w:rStyle w:val="Strong"/>
          <w:b w:val="0"/>
          <w:bCs w:val="0"/>
        </w:rPr>
        <w:t>Preprocessing</w:t>
      </w:r>
      <w:r w:rsidRPr="005C18DE">
        <w:rPr>
          <w:b/>
          <w:bCs/>
        </w:rPr>
        <w:t>:</w:t>
      </w:r>
      <w:r>
        <w:t xml:space="preserve"> </w:t>
      </w:r>
      <w:r w:rsidRPr="00D63734">
        <w:rPr>
          <w:i w:val="0"/>
          <w:iCs w:val="0"/>
        </w:rPr>
        <w:t xml:space="preserve">Clean data, encode </w:t>
      </w:r>
      <w:r w:rsidRPr="00D63734">
        <w:rPr>
          <w:rStyle w:val="text-sm"/>
          <w:i w:val="0"/>
          <w:iCs w:val="0"/>
        </w:rPr>
        <w:t>type</w:t>
      </w:r>
      <w:r w:rsidRPr="00D63734">
        <w:rPr>
          <w:i w:val="0"/>
          <w:iCs w:val="0"/>
        </w:rPr>
        <w:t xml:space="preserve"> (e.g., CASH-IN, CASH-OUT), and engineer features like transaction velocity (transactions per </w:t>
      </w:r>
      <w:r w:rsidRPr="00D63734">
        <w:rPr>
          <w:rStyle w:val="text-sm"/>
          <w:i w:val="0"/>
          <w:iCs w:val="0"/>
        </w:rPr>
        <w:t>step</w:t>
      </w:r>
      <w:r w:rsidRPr="00D63734">
        <w:rPr>
          <w:i w:val="0"/>
          <w:iCs w:val="0"/>
        </w:rPr>
        <w:t xml:space="preserve">) and balance changes (e.g., </w:t>
      </w:r>
      <w:r w:rsidRPr="00D63734">
        <w:rPr>
          <w:rStyle w:val="text-sm"/>
          <w:i w:val="0"/>
          <w:iCs w:val="0"/>
        </w:rPr>
        <w:t>newbalanceOrig - oldbalanceOrg</w:t>
      </w:r>
      <w:r w:rsidRPr="00D63734">
        <w:rPr>
          <w:i w:val="0"/>
          <w:iCs w:val="0"/>
        </w:rPr>
        <w:t>).</w:t>
      </w:r>
    </w:p>
    <w:p w14:paraId="4CD9CF6E" w14:textId="77777777" w:rsidR="00C633F3" w:rsidRDefault="00C633F3" w:rsidP="000A059A">
      <w:pPr>
        <w:jc w:val="both"/>
      </w:pPr>
    </w:p>
    <w:p w14:paraId="5AF796BC" w14:textId="77777777" w:rsidR="006B75A0" w:rsidRPr="00D63734" w:rsidRDefault="006B75A0" w:rsidP="000A059A">
      <w:pPr>
        <w:pStyle w:val="Heading3"/>
        <w:rPr>
          <w:i w:val="0"/>
          <w:iCs w:val="0"/>
        </w:rPr>
      </w:pPr>
      <w:r w:rsidRPr="005C18DE">
        <w:rPr>
          <w:rStyle w:val="Strong"/>
          <w:b w:val="0"/>
          <w:bCs w:val="0"/>
        </w:rPr>
        <w:t>Supervised Learning with Artificial Neural Networks (ANNs)</w:t>
      </w:r>
      <w:r w:rsidRPr="005C18DE">
        <w:rPr>
          <w:b/>
          <w:bCs/>
        </w:rPr>
        <w:t xml:space="preserve">: </w:t>
      </w:r>
      <w:r w:rsidRPr="00D63734">
        <w:rPr>
          <w:i w:val="0"/>
          <w:iCs w:val="0"/>
        </w:rPr>
        <w:t xml:space="preserve">Train an ANN using </w:t>
      </w:r>
      <w:r w:rsidRPr="00D63734">
        <w:rPr>
          <w:rStyle w:val="text-sm"/>
          <w:i w:val="0"/>
          <w:iCs w:val="0"/>
        </w:rPr>
        <w:t>isFraud</w:t>
      </w:r>
      <w:r w:rsidRPr="00D63734">
        <w:rPr>
          <w:i w:val="0"/>
          <w:iCs w:val="0"/>
        </w:rPr>
        <w:t xml:space="preserve"> labels to classify transactions as fraudulent.</w:t>
      </w:r>
      <w:r w:rsidR="00D63734">
        <w:rPr>
          <w:i w:val="0"/>
          <w:iCs w:val="0"/>
        </w:rPr>
        <w:t xml:space="preserve"> </w:t>
      </w:r>
      <w:r w:rsidRPr="00D63734">
        <w:rPr>
          <w:i w:val="0"/>
          <w:iCs w:val="0"/>
        </w:rPr>
        <w:t xml:space="preserve">Use features like </w:t>
      </w:r>
      <w:r w:rsidRPr="00D63734">
        <w:rPr>
          <w:rStyle w:val="text-sm"/>
          <w:i w:val="0"/>
          <w:iCs w:val="0"/>
        </w:rPr>
        <w:t>amount</w:t>
      </w:r>
      <w:r w:rsidRPr="00D63734">
        <w:rPr>
          <w:i w:val="0"/>
          <w:iCs w:val="0"/>
        </w:rPr>
        <w:t xml:space="preserve">, </w:t>
      </w:r>
      <w:r w:rsidRPr="00D63734">
        <w:rPr>
          <w:rStyle w:val="text-sm"/>
          <w:i w:val="0"/>
          <w:iCs w:val="0"/>
        </w:rPr>
        <w:t>type</w:t>
      </w:r>
      <w:r w:rsidRPr="00D63734">
        <w:rPr>
          <w:i w:val="0"/>
          <w:iCs w:val="0"/>
        </w:rPr>
        <w:t xml:space="preserve">, balance changes, and </w:t>
      </w:r>
      <w:r w:rsidRPr="00D63734">
        <w:rPr>
          <w:rStyle w:val="text-sm"/>
          <w:i w:val="0"/>
          <w:iCs w:val="0"/>
        </w:rPr>
        <w:t>step</w:t>
      </w:r>
      <w:r w:rsidRPr="00D63734">
        <w:rPr>
          <w:i w:val="0"/>
          <w:iCs w:val="0"/>
        </w:rPr>
        <w:t xml:space="preserve"> to detect known patterns (e.g., structuring, high-value personal account transactions).</w:t>
      </w:r>
      <w:r w:rsidR="00D63734">
        <w:rPr>
          <w:i w:val="0"/>
          <w:iCs w:val="0"/>
        </w:rPr>
        <w:t xml:space="preserve"> </w:t>
      </w:r>
      <w:r w:rsidRPr="00D63734">
        <w:rPr>
          <w:i w:val="0"/>
          <w:iCs w:val="0"/>
        </w:rPr>
        <w:t>Output a fraud probability score, flagging transactions (e.g., probability &gt; 0.8) for further investigation.</w:t>
      </w:r>
    </w:p>
    <w:p w14:paraId="675E9A16" w14:textId="77777777" w:rsidR="00C633F3" w:rsidRDefault="00C633F3" w:rsidP="000A059A">
      <w:pPr>
        <w:jc w:val="both"/>
      </w:pPr>
    </w:p>
    <w:p w14:paraId="334A3E7F" w14:textId="77777777" w:rsidR="006B75A0" w:rsidRPr="005C18DE" w:rsidRDefault="006B75A0" w:rsidP="00281B1C">
      <w:pPr>
        <w:pStyle w:val="Heading3"/>
        <w:rPr>
          <w:b/>
          <w:bCs/>
        </w:rPr>
      </w:pPr>
      <w:r w:rsidRPr="005C18DE">
        <w:rPr>
          <w:rStyle w:val="Strong"/>
          <w:b w:val="0"/>
          <w:bCs w:val="0"/>
        </w:rPr>
        <w:t>Unsupervised Learning with Network Analysis and Clustering</w:t>
      </w:r>
      <w:r w:rsidRPr="005C18DE">
        <w:rPr>
          <w:b/>
          <w:bCs/>
        </w:rPr>
        <w:t xml:space="preserve">: </w:t>
      </w:r>
    </w:p>
    <w:p w14:paraId="424C5552" w14:textId="77777777" w:rsidR="006B75A0" w:rsidRDefault="006B75A0" w:rsidP="005C18DE">
      <w:pPr>
        <w:pStyle w:val="ListParagraph"/>
        <w:numPr>
          <w:ilvl w:val="0"/>
          <w:numId w:val="43"/>
        </w:numPr>
        <w:jc w:val="both"/>
      </w:pPr>
      <w:r w:rsidRPr="005C18DE">
        <w:rPr>
          <w:rStyle w:val="Strong"/>
          <w:b w:val="0"/>
          <w:bCs w:val="0"/>
        </w:rPr>
        <w:t>Network Analysis</w:t>
      </w:r>
      <w:r w:rsidRPr="005C18DE">
        <w:t>:</w:t>
      </w:r>
      <w:r>
        <w:t xml:space="preserve"> Build a graph with </w:t>
      </w:r>
      <w:r>
        <w:rPr>
          <w:rStyle w:val="text-sm"/>
        </w:rPr>
        <w:t>nameOrig</w:t>
      </w:r>
      <w:r>
        <w:t xml:space="preserve"> and </w:t>
      </w:r>
      <w:r>
        <w:rPr>
          <w:rStyle w:val="text-sm"/>
        </w:rPr>
        <w:t>nameDest</w:t>
      </w:r>
      <w:r>
        <w:t xml:space="preserve"> as nodes, using </w:t>
      </w:r>
      <w:r>
        <w:rPr>
          <w:rStyle w:val="text-sm"/>
        </w:rPr>
        <w:t>amount</w:t>
      </w:r>
      <w:r>
        <w:t xml:space="preserve"> and </w:t>
      </w:r>
      <w:r>
        <w:rPr>
          <w:rStyle w:val="text-sm"/>
        </w:rPr>
        <w:t>step</w:t>
      </w:r>
      <w:r>
        <w:t xml:space="preserve"> for edges. Apply</w:t>
      </w:r>
      <w:r w:rsidR="003C476D">
        <w:t xml:space="preserve"> Strongly</w:t>
      </w:r>
      <w:r w:rsidR="00B065D4">
        <w:t xml:space="preserve"> Connected </w:t>
      </w:r>
      <w:r w:rsidR="00805455">
        <w:t>Components (</w:t>
      </w:r>
      <w:r w:rsidR="00B065D4">
        <w:t>SCC),</w:t>
      </w:r>
      <w:r w:rsidR="00AE259D">
        <w:t xml:space="preserve"> Smurfing Degree Analysis,</w:t>
      </w:r>
      <w:r>
        <w:t xml:space="preserve"> PageRank to identify fraud networks (e.g., circular transfers, money mules).</w:t>
      </w:r>
    </w:p>
    <w:p w14:paraId="0571F3B3" w14:textId="77777777" w:rsidR="00C633F3" w:rsidRDefault="00C633F3" w:rsidP="00281B1C">
      <w:pPr>
        <w:ind w:left="288"/>
        <w:jc w:val="both"/>
      </w:pPr>
    </w:p>
    <w:p w14:paraId="7F9EC362" w14:textId="77777777" w:rsidR="006B75A0" w:rsidRDefault="006B75A0" w:rsidP="005C18DE">
      <w:pPr>
        <w:pStyle w:val="ListParagraph"/>
        <w:numPr>
          <w:ilvl w:val="0"/>
          <w:numId w:val="43"/>
        </w:numPr>
        <w:jc w:val="both"/>
      </w:pPr>
      <w:r w:rsidRPr="005C18DE">
        <w:rPr>
          <w:rStyle w:val="Strong"/>
          <w:b w:val="0"/>
          <w:bCs w:val="0"/>
        </w:rPr>
        <w:t>Clustering</w:t>
      </w:r>
      <w:r w:rsidRPr="005C18DE">
        <w:t>:</w:t>
      </w:r>
      <w:r>
        <w:t xml:space="preserve"> Use DBSCAN on features like transaction velocity and </w:t>
      </w:r>
      <w:r>
        <w:rPr>
          <w:rStyle w:val="text-sm"/>
        </w:rPr>
        <w:t>amount</w:t>
      </w:r>
      <w:r>
        <w:t xml:space="preserve"> to group similar behaviors, flagging anomalies (e.g., rapid fund movements).</w:t>
      </w:r>
    </w:p>
    <w:p w14:paraId="08BA90FF" w14:textId="77777777" w:rsidR="00C633F3" w:rsidRDefault="00C633F3" w:rsidP="000A059A">
      <w:pPr>
        <w:jc w:val="both"/>
      </w:pPr>
    </w:p>
    <w:p w14:paraId="78594CFE" w14:textId="77777777" w:rsidR="006B75A0" w:rsidRPr="006D1435" w:rsidRDefault="006B75A0" w:rsidP="00281B1C">
      <w:pPr>
        <w:pStyle w:val="Heading3"/>
        <w:rPr>
          <w:b/>
          <w:bCs/>
        </w:rPr>
      </w:pPr>
      <w:r w:rsidRPr="006D1435">
        <w:rPr>
          <w:rStyle w:val="Strong"/>
          <w:b w:val="0"/>
          <w:bCs w:val="0"/>
        </w:rPr>
        <w:t>Risk Profiling and Decision Making</w:t>
      </w:r>
      <w:r w:rsidRPr="006D1435">
        <w:t>:</w:t>
      </w:r>
      <w:r w:rsidRPr="006D1435">
        <w:rPr>
          <w:b/>
          <w:bCs/>
        </w:rPr>
        <w:t xml:space="preserve"> </w:t>
      </w:r>
    </w:p>
    <w:p w14:paraId="14EB9B9F" w14:textId="77777777" w:rsidR="006B75A0" w:rsidRDefault="006B75A0" w:rsidP="000A059A">
      <w:pPr>
        <w:jc w:val="both"/>
      </w:pPr>
      <w:r>
        <w:t>Combine ANN fraud probability, network metrics (e.g., PageRank scores), and clustering anomaly scores into a weighted risk score.</w:t>
      </w:r>
      <w:r w:rsidR="006D1435">
        <w:t xml:space="preserve"> </w:t>
      </w:r>
      <w:r>
        <w:t>Flag high-risk transactions (e.g., risk score &gt; 0.75) for investigation</w:t>
      </w:r>
      <w:r w:rsidR="00A62676">
        <w:t>.</w:t>
      </w:r>
    </w:p>
    <w:p w14:paraId="2DBDD318" w14:textId="77777777" w:rsidR="00A62676" w:rsidRDefault="00A62676" w:rsidP="000A059A">
      <w:pPr>
        <w:jc w:val="both"/>
      </w:pPr>
    </w:p>
    <w:p w14:paraId="6657F943" w14:textId="77777777" w:rsidR="006B75A0" w:rsidRPr="00AE4B63" w:rsidRDefault="006B75A0" w:rsidP="00281B1C">
      <w:pPr>
        <w:pStyle w:val="Heading3"/>
        <w:rPr>
          <w:b/>
          <w:bCs/>
        </w:rPr>
      </w:pPr>
      <w:r w:rsidRPr="00AE4B63">
        <w:rPr>
          <w:rStyle w:val="Strong"/>
          <w:b w:val="0"/>
          <w:bCs w:val="0"/>
        </w:rPr>
        <w:t>Alert Generation and Feedback Loop</w:t>
      </w:r>
      <w:r w:rsidRPr="00AE4B63">
        <w:t xml:space="preserve">: </w:t>
      </w:r>
    </w:p>
    <w:p w14:paraId="58026C5C" w14:textId="77777777" w:rsidR="006B75A0" w:rsidRDefault="006B75A0" w:rsidP="000A059A">
      <w:pPr>
        <w:jc w:val="both"/>
      </w:pPr>
      <w:r>
        <w:t>Generate alerts for fraud analysts with details like fraud probability and network insights.</w:t>
      </w:r>
    </w:p>
    <w:p w14:paraId="7003EA46" w14:textId="77777777" w:rsidR="0083045E" w:rsidRDefault="006B75A0" w:rsidP="000A059A">
      <w:pPr>
        <w:jc w:val="both"/>
      </w:pPr>
      <w:r>
        <w:lastRenderedPageBreak/>
        <w:t>Use feedback to retrain the ANN and refine unsupervised models, ensuring adaptability to new fraud tactics.</w:t>
      </w:r>
    </w:p>
    <w:p w14:paraId="613F6C00" w14:textId="77777777" w:rsidR="00035932" w:rsidRDefault="00077DBE" w:rsidP="000A059A">
      <w:pPr>
        <w:jc w:val="both"/>
      </w:pPr>
      <w:r w:rsidRPr="009C259A">
        <w:rPr>
          <w:noProof/>
        </w:rPr>
        <mc:AlternateContent>
          <mc:Choice Requires="wps">
            <w:drawing>
              <wp:anchor distT="0" distB="0" distL="114300" distR="114300" simplePos="0" relativeHeight="251658243" behindDoc="1" locked="0" layoutInCell="1" allowOverlap="1" wp14:anchorId="7CA225FA" wp14:editId="3D7026DF">
                <wp:simplePos x="0" y="0"/>
                <wp:positionH relativeFrom="margin">
                  <wp:posOffset>5715</wp:posOffset>
                </wp:positionH>
                <wp:positionV relativeFrom="paragraph">
                  <wp:posOffset>149225</wp:posOffset>
                </wp:positionV>
                <wp:extent cx="2926080" cy="5253355"/>
                <wp:effectExtent l="0" t="0" r="7620" b="17145"/>
                <wp:wrapTight wrapText="bothSides">
                  <wp:wrapPolygon edited="0">
                    <wp:start x="0" y="0"/>
                    <wp:lineTo x="0" y="21618"/>
                    <wp:lineTo x="21563" y="21618"/>
                    <wp:lineTo x="21563" y="0"/>
                    <wp:lineTo x="0" y="0"/>
                  </wp:wrapPolygon>
                </wp:wrapTight>
                <wp:docPr id="21159089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5253355"/>
                        </a:xfrm>
                        <a:prstGeom prst="rect">
                          <a:avLst/>
                        </a:prstGeom>
                        <a:solidFill>
                          <a:srgbClr val="FFFFFF"/>
                        </a:solidFill>
                        <a:ln w="9525">
                          <a:solidFill>
                            <a:srgbClr val="000000"/>
                          </a:solidFill>
                          <a:miter lim="800000"/>
                          <a:headEnd/>
                          <a:tailEnd/>
                        </a:ln>
                      </wps:spPr>
                      <wps:txbx>
                        <w:txbxContent>
                          <w:p w14:paraId="161DB13A" w14:textId="3668A6A6" w:rsidR="00077DBE" w:rsidRDefault="00077DBE" w:rsidP="00077DBE">
                            <w:pPr>
                              <w:keepNext/>
                              <w:jc w:val="both"/>
                            </w:pPr>
                          </w:p>
                          <w:p w14:paraId="0C24C7CE" w14:textId="433B464F" w:rsidR="00077DBE" w:rsidRDefault="00515B6D" w:rsidP="00077DBE">
                            <w:pPr>
                              <w:pStyle w:val="Caption"/>
                              <w:ind w:firstLine="288"/>
                            </w:pPr>
                            <w:r>
                              <w:rPr>
                                <w:noProof/>
                              </w:rPr>
                              <w:drawing>
                                <wp:inline distT="0" distB="0" distL="0" distR="0" wp14:anchorId="54052701" wp14:editId="12900B36">
                                  <wp:extent cx="2705100" cy="4699000"/>
                                  <wp:effectExtent l="0" t="0" r="0" b="0"/>
                                  <wp:docPr id="1814130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30847" name="Picture 1814130847"/>
                                          <pic:cNvPicPr/>
                                        </pic:nvPicPr>
                                        <pic:blipFill>
                                          <a:blip r:embed="rId18">
                                            <a:extLst>
                                              <a:ext uri="{28A0092B-C50C-407E-A947-70E740481C1C}">
                                                <a14:useLocalDpi xmlns:a14="http://schemas.microsoft.com/office/drawing/2010/main" val="0"/>
                                              </a:ext>
                                            </a:extLst>
                                          </a:blip>
                                          <a:stretch>
                                            <a:fillRect/>
                                          </a:stretch>
                                        </pic:blipFill>
                                        <pic:spPr>
                                          <a:xfrm>
                                            <a:off x="0" y="0"/>
                                            <a:ext cx="2705100" cy="4699000"/>
                                          </a:xfrm>
                                          <a:prstGeom prst="rect">
                                            <a:avLst/>
                                          </a:prstGeom>
                                        </pic:spPr>
                                      </pic:pic>
                                    </a:graphicData>
                                  </a:graphic>
                                </wp:inline>
                              </w:drawing>
                            </w:r>
                          </w:p>
                          <w:p w14:paraId="7A11D31E" w14:textId="24BA8D4E" w:rsidR="00077DBE" w:rsidRDefault="00077DBE" w:rsidP="00077DBE">
                            <w:pPr>
                              <w:pStyle w:val="Caption"/>
                              <w:ind w:firstLine="288"/>
                            </w:pPr>
                            <w:r>
                              <w:t xml:space="preserve">Figure </w:t>
                            </w:r>
                            <w:fldSimple w:instr=" SEQ Figure \* ARABIC ">
                              <w:r w:rsidR="00515B6D">
                                <w:rPr>
                                  <w:noProof/>
                                </w:rPr>
                                <w:t>5</w:t>
                              </w:r>
                            </w:fldSimple>
                            <w:r>
                              <w:t>: Fraud Detection Pipeline</w:t>
                            </w:r>
                          </w:p>
                          <w:p w14:paraId="18DD2953" w14:textId="77777777" w:rsidR="00077DBE" w:rsidRDefault="00077DBE" w:rsidP="00077DBE">
                            <w:pPr>
                              <w:pStyle w:val="BodyText"/>
                              <w:keepNext/>
                              <w:ind w:firstLine="0"/>
                              <w:jc w:val="center"/>
                            </w:pPr>
                          </w:p>
                          <w:p w14:paraId="77871F8E" w14:textId="77777777" w:rsidR="00077DBE" w:rsidRPr="00810E26" w:rsidRDefault="00077DBE" w:rsidP="00077DBE">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225FA" id="_x0000_s1030" type="#_x0000_t202" style="position:absolute;left:0;text-align:left;margin-left:.45pt;margin-top:11.75pt;width:230.4pt;height:413.65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">
                <v:textbox>
                  <w:txbxContent>
                    <w:p w14:paraId="161DB13A" w14:textId="3668A6A6" w:rsidR="00077DBE" w:rsidRDefault="00077DBE" w:rsidP="00077DBE">
                      <w:pPr>
                        <w:keepNext/>
                        <w:jc w:val="both"/>
                      </w:pPr>
                    </w:p>
                    <w:p w14:paraId="0C24C7CE" w14:textId="433B464F" w:rsidR="00077DBE" w:rsidRDefault="00515B6D" w:rsidP="00077DBE">
                      <w:pPr>
                        <w:pStyle w:val="Caption"/>
                        <w:ind w:firstLine="288"/>
                      </w:pPr>
                      <w:r>
                        <w:rPr>
                          <w:noProof/>
                        </w:rPr>
                        <w:drawing>
                          <wp:inline distT="0" distB="0" distL="0" distR="0" wp14:anchorId="54052701" wp14:editId="12900B36">
                            <wp:extent cx="2705100" cy="4699000"/>
                            <wp:effectExtent l="0" t="0" r="0" b="0"/>
                            <wp:docPr id="1814130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30847" name="Picture 1814130847"/>
                                    <pic:cNvPicPr/>
                                  </pic:nvPicPr>
                                  <pic:blipFill>
                                    <a:blip r:embed="rId18">
                                      <a:extLst>
                                        <a:ext uri="{28A0092B-C50C-407E-A947-70E740481C1C}">
                                          <a14:useLocalDpi xmlns:a14="http://schemas.microsoft.com/office/drawing/2010/main" val="0"/>
                                        </a:ext>
                                      </a:extLst>
                                    </a:blip>
                                    <a:stretch>
                                      <a:fillRect/>
                                    </a:stretch>
                                  </pic:blipFill>
                                  <pic:spPr>
                                    <a:xfrm>
                                      <a:off x="0" y="0"/>
                                      <a:ext cx="2705100" cy="4699000"/>
                                    </a:xfrm>
                                    <a:prstGeom prst="rect">
                                      <a:avLst/>
                                    </a:prstGeom>
                                  </pic:spPr>
                                </pic:pic>
                              </a:graphicData>
                            </a:graphic>
                          </wp:inline>
                        </w:drawing>
                      </w:r>
                    </w:p>
                    <w:p w14:paraId="7A11D31E" w14:textId="24BA8D4E" w:rsidR="00077DBE" w:rsidRDefault="00077DBE" w:rsidP="00077DBE">
                      <w:pPr>
                        <w:pStyle w:val="Caption"/>
                        <w:ind w:firstLine="288"/>
                      </w:pPr>
                      <w:r>
                        <w:t xml:space="preserve">Figure </w:t>
                      </w:r>
                      <w:fldSimple w:instr=" SEQ Figure \* ARABIC ">
                        <w:r w:rsidR="00515B6D">
                          <w:rPr>
                            <w:noProof/>
                          </w:rPr>
                          <w:t>5</w:t>
                        </w:r>
                      </w:fldSimple>
                      <w:r>
                        <w:t>: Fraud Detection Pipeline</w:t>
                      </w:r>
                    </w:p>
                    <w:p w14:paraId="18DD2953" w14:textId="77777777" w:rsidR="00077DBE" w:rsidRDefault="00077DBE" w:rsidP="00077DBE">
                      <w:pPr>
                        <w:pStyle w:val="BodyText"/>
                        <w:keepNext/>
                        <w:ind w:firstLine="0"/>
                        <w:jc w:val="center"/>
                      </w:pPr>
                    </w:p>
                    <w:p w14:paraId="77871F8E" w14:textId="77777777" w:rsidR="00077DBE" w:rsidRPr="00810E26" w:rsidRDefault="00077DBE" w:rsidP="00077DBE">
                      <w:pPr>
                        <w:pStyle w:val="BodyText"/>
                        <w:ind w:firstLine="0"/>
                        <w:jc w:val="center"/>
                        <w:rPr>
                          <w:lang w:val="en-GB"/>
                        </w:rPr>
                      </w:pPr>
                    </w:p>
                  </w:txbxContent>
                </v:textbox>
                <w10:wrap type="tight" anchorx="margin"/>
              </v:shape>
            </w:pict>
          </mc:Fallback>
        </mc:AlternateContent>
      </w:r>
    </w:p>
    <w:p w14:paraId="591F1D7B" w14:textId="77777777" w:rsidR="00035932" w:rsidRPr="0083045E" w:rsidRDefault="00035932" w:rsidP="000A059A">
      <w:pPr>
        <w:jc w:val="both"/>
      </w:pPr>
    </w:p>
    <w:p w14:paraId="19BADD97" w14:textId="77777777" w:rsidR="006B75A0" w:rsidRDefault="003F7C7C" w:rsidP="006B75A0">
      <w:pPr>
        <w:pStyle w:val="Heading2"/>
      </w:pPr>
      <w:r>
        <w:t>System Architecture</w:t>
      </w:r>
    </w:p>
    <w:p w14:paraId="30D39E88" w14:textId="77777777" w:rsidR="003F7C7C" w:rsidRDefault="003F7C7C" w:rsidP="00CB2F5B">
      <w:pPr>
        <w:jc w:val="both"/>
      </w:pPr>
      <w:r>
        <w:t xml:space="preserve">The system architecture for the fraud detection pipeline is designed to be modular, scalable, and efficient, ensuring </w:t>
      </w:r>
      <w:r w:rsidR="00250279">
        <w:t xml:space="preserve">reliable </w:t>
      </w:r>
      <w:r>
        <w:t>processing of financial transactions</w:t>
      </w:r>
      <w:r w:rsidR="00250279">
        <w:t xml:space="preserve">. </w:t>
      </w:r>
      <w:r>
        <w:t>Below is an overview of the architecture:</w:t>
      </w:r>
    </w:p>
    <w:p w14:paraId="4175957B" w14:textId="77777777" w:rsidR="008F553A" w:rsidRDefault="008F553A" w:rsidP="00CB2F5B">
      <w:pPr>
        <w:jc w:val="both"/>
      </w:pPr>
    </w:p>
    <w:p w14:paraId="56F473DD" w14:textId="77777777" w:rsidR="003F7C7C" w:rsidRPr="00DB0B03" w:rsidRDefault="003F7C7C" w:rsidP="00250279">
      <w:pPr>
        <w:pStyle w:val="Heading3"/>
        <w:rPr>
          <w:b/>
          <w:bCs/>
        </w:rPr>
      </w:pPr>
      <w:r w:rsidRPr="00DB0B03">
        <w:rPr>
          <w:rStyle w:val="Strong"/>
          <w:b w:val="0"/>
          <w:bCs w:val="0"/>
        </w:rPr>
        <w:t>Data Layer</w:t>
      </w:r>
      <w:r w:rsidRPr="00DB0B03">
        <w:t xml:space="preserve">: </w:t>
      </w:r>
    </w:p>
    <w:p w14:paraId="7B0DB980" w14:textId="77777777" w:rsidR="003F7C7C" w:rsidRDefault="003F7C7C" w:rsidP="007C1C7E">
      <w:pPr>
        <w:jc w:val="both"/>
      </w:pPr>
      <w:r w:rsidRPr="00DB0B03">
        <w:t>The</w:t>
      </w:r>
      <w:r>
        <w:t xml:space="preserve"> dataset, including transaction data (</w:t>
      </w:r>
      <w:r>
        <w:rPr>
          <w:rStyle w:val="text-sm"/>
        </w:rPr>
        <w:t>step</w:t>
      </w:r>
      <w:r>
        <w:t xml:space="preserve">, </w:t>
      </w:r>
      <w:r>
        <w:rPr>
          <w:rStyle w:val="text-sm"/>
        </w:rPr>
        <w:t>type</w:t>
      </w:r>
      <w:r>
        <w:t xml:space="preserve">, </w:t>
      </w:r>
      <w:r>
        <w:rPr>
          <w:rStyle w:val="text-sm"/>
        </w:rPr>
        <w:t>amount</w:t>
      </w:r>
      <w:r>
        <w:t>, etc.), account details (</w:t>
      </w:r>
      <w:r>
        <w:rPr>
          <w:rStyle w:val="text-sm"/>
        </w:rPr>
        <w:t>nameOrig</w:t>
      </w:r>
      <w:r>
        <w:t xml:space="preserve">, </w:t>
      </w:r>
      <w:r>
        <w:rPr>
          <w:rStyle w:val="text-sm"/>
        </w:rPr>
        <w:t>nameDest</w:t>
      </w:r>
      <w:r>
        <w:t>), and balance information (</w:t>
      </w:r>
      <w:r>
        <w:rPr>
          <w:rStyle w:val="text-sm"/>
        </w:rPr>
        <w:t>oldbalanceOrg</w:t>
      </w:r>
      <w:r>
        <w:t xml:space="preserve">, </w:t>
      </w:r>
      <w:r>
        <w:rPr>
          <w:rStyle w:val="text-sm"/>
        </w:rPr>
        <w:t>newbalanceOrig</w:t>
      </w:r>
      <w:r>
        <w:t xml:space="preserve">, etc.). </w:t>
      </w:r>
    </w:p>
    <w:p w14:paraId="589269FF" w14:textId="77777777" w:rsidR="008F553A" w:rsidRDefault="008F553A" w:rsidP="007C1C7E">
      <w:pPr>
        <w:jc w:val="both"/>
      </w:pPr>
    </w:p>
    <w:p w14:paraId="03F93747" w14:textId="77777777" w:rsidR="003F7C7C" w:rsidRDefault="003F7C7C" w:rsidP="00153CF2">
      <w:pPr>
        <w:pStyle w:val="Heading3"/>
      </w:pPr>
      <w:r w:rsidRPr="00DB0B03">
        <w:rPr>
          <w:rStyle w:val="Strong"/>
          <w:b w:val="0"/>
          <w:bCs w:val="0"/>
        </w:rPr>
        <w:t>Processing Layer</w:t>
      </w:r>
      <w:r>
        <w:t xml:space="preserve">: </w:t>
      </w:r>
    </w:p>
    <w:p w14:paraId="0ACA57E4" w14:textId="77777777" w:rsidR="003F7C7C" w:rsidRDefault="003F7C7C" w:rsidP="00DB0B03">
      <w:pPr>
        <w:pStyle w:val="ListParagraph"/>
        <w:numPr>
          <w:ilvl w:val="0"/>
          <w:numId w:val="44"/>
        </w:numPr>
        <w:jc w:val="both"/>
      </w:pPr>
      <w:r w:rsidRPr="00DB0B03">
        <w:rPr>
          <w:rStyle w:val="Strong"/>
          <w:b w:val="0"/>
          <w:bCs w:val="0"/>
        </w:rPr>
        <w:t>Feature Engineering</w:t>
      </w:r>
      <w:r>
        <w:t>: A preprocessing module extracts and transforms features from the dataset (e.g., transaction velocity, balance changes, account age) using Python libraries like Pandas and NumPy.</w:t>
      </w:r>
    </w:p>
    <w:p w14:paraId="0F9A890B" w14:textId="77777777" w:rsidR="008F553A" w:rsidRDefault="008F553A" w:rsidP="007C1C7E">
      <w:pPr>
        <w:jc w:val="both"/>
      </w:pPr>
    </w:p>
    <w:p w14:paraId="36881BDA" w14:textId="77777777" w:rsidR="003F7C7C" w:rsidRDefault="003F7C7C" w:rsidP="00DB0B03">
      <w:pPr>
        <w:pStyle w:val="ListParagraph"/>
        <w:numPr>
          <w:ilvl w:val="0"/>
          <w:numId w:val="44"/>
        </w:numPr>
        <w:jc w:val="both"/>
      </w:pPr>
      <w:r w:rsidRPr="00DB0B03">
        <w:rPr>
          <w:rStyle w:val="Strong"/>
          <w:b w:val="0"/>
          <w:bCs w:val="0"/>
        </w:rPr>
        <w:t>Supervised Learning (ANN)</w:t>
      </w:r>
      <w:r>
        <w:t xml:space="preserve">: Implemented using TensorFlow or PyTorch, the ANN model runs </w:t>
      </w:r>
      <w:r w:rsidR="00DD0FC8">
        <w:t xml:space="preserve">on </w:t>
      </w:r>
      <w:r w:rsidR="00DD0FC8">
        <w:t xml:space="preserve">Integrated Graphics Processor (IGP) </w:t>
      </w:r>
      <w:r>
        <w:t>for training and inferenc</w:t>
      </w:r>
      <w:r w:rsidR="00DD0FC8">
        <w:t>e.</w:t>
      </w:r>
    </w:p>
    <w:p w14:paraId="1EA13E28" w14:textId="77777777" w:rsidR="00DD0FC8" w:rsidRDefault="00DD0FC8" w:rsidP="007C1C7E">
      <w:pPr>
        <w:jc w:val="both"/>
      </w:pPr>
    </w:p>
    <w:p w14:paraId="2ADA54B5" w14:textId="77777777" w:rsidR="003F7C7C" w:rsidRDefault="00153CF2" w:rsidP="00DB0B03">
      <w:pPr>
        <w:pStyle w:val="ListParagraph"/>
        <w:numPr>
          <w:ilvl w:val="0"/>
          <w:numId w:val="44"/>
        </w:numPr>
        <w:jc w:val="both"/>
      </w:pPr>
      <w:r w:rsidRPr="00DB0B03">
        <w:rPr>
          <w:rStyle w:val="Strong"/>
          <w:b w:val="0"/>
          <w:bCs w:val="0"/>
        </w:rPr>
        <w:t>U</w:t>
      </w:r>
      <w:r w:rsidR="003F7C7C" w:rsidRPr="00DB0B03">
        <w:rPr>
          <w:rStyle w:val="Strong"/>
          <w:b w:val="0"/>
          <w:bCs w:val="0"/>
        </w:rPr>
        <w:t>nsupervised Learning</w:t>
      </w:r>
      <w:r w:rsidR="003F7C7C">
        <w:t xml:space="preserve">: Network analysis and clustering are performed using libraries like NetworkX (for graph analysis with </w:t>
      </w:r>
      <w:r w:rsidR="003F7C7C">
        <w:rPr>
          <w:rStyle w:val="text-sm"/>
        </w:rPr>
        <w:t>nameOrig</w:t>
      </w:r>
      <w:r w:rsidR="003F7C7C">
        <w:t xml:space="preserve"> and </w:t>
      </w:r>
      <w:r w:rsidR="003F7C7C">
        <w:rPr>
          <w:rStyle w:val="text-sm"/>
        </w:rPr>
        <w:t>nameDest</w:t>
      </w:r>
      <w:r w:rsidR="003F7C7C">
        <w:t xml:space="preserve">) and Scikit-learn (for clustering on features like transaction velocity and </w:t>
      </w:r>
      <w:r w:rsidR="003F7C7C">
        <w:rPr>
          <w:rStyle w:val="text-sm"/>
        </w:rPr>
        <w:t>amount</w:t>
      </w:r>
      <w:r w:rsidR="003F7C7C">
        <w:t>), running on a distributed computing framework like Apache Spark to handle large-scale data.</w:t>
      </w:r>
    </w:p>
    <w:p w14:paraId="14F064DF" w14:textId="77777777" w:rsidR="00DD0FC8" w:rsidRDefault="00DD0FC8" w:rsidP="007C1C7E">
      <w:pPr>
        <w:jc w:val="both"/>
      </w:pPr>
    </w:p>
    <w:p w14:paraId="655A6C91" w14:textId="77777777" w:rsidR="003F7C7C" w:rsidRDefault="003F7C7C" w:rsidP="00153CF2">
      <w:pPr>
        <w:pStyle w:val="Heading3"/>
      </w:pPr>
      <w:r>
        <w:rPr>
          <w:rStyle w:val="Strong"/>
        </w:rPr>
        <w:t>Decision Layer</w:t>
      </w:r>
      <w:r>
        <w:t xml:space="preserve">: </w:t>
      </w:r>
    </w:p>
    <w:p w14:paraId="5903E14C" w14:textId="77777777" w:rsidR="003F7C7C" w:rsidRDefault="003F7C7C" w:rsidP="00DB0B03">
      <w:pPr>
        <w:pStyle w:val="ListParagraph"/>
        <w:numPr>
          <w:ilvl w:val="0"/>
          <w:numId w:val="45"/>
        </w:numPr>
        <w:jc w:val="both"/>
      </w:pPr>
      <w:r w:rsidRPr="00DB0B03">
        <w:rPr>
          <w:rStyle w:val="Strong"/>
          <w:b w:val="0"/>
          <w:bCs w:val="0"/>
        </w:rPr>
        <w:t>Risk Scoring</w:t>
      </w:r>
      <w:r>
        <w:t>: A custom module integrates the ANN’s fraud probability with network analysis metrics (e.g., PageRank scores) and clustering insights (e.g., anomaly scores) to compute a final risk score.</w:t>
      </w:r>
    </w:p>
    <w:p w14:paraId="04E70CA9" w14:textId="77777777" w:rsidR="00DD0FC8" w:rsidRDefault="00DD0FC8" w:rsidP="007C1C7E">
      <w:pPr>
        <w:jc w:val="both"/>
      </w:pPr>
    </w:p>
    <w:p w14:paraId="2EDD6006" w14:textId="77777777" w:rsidR="003F7C7C" w:rsidRDefault="003F7C7C" w:rsidP="00DB0B03">
      <w:pPr>
        <w:pStyle w:val="ListParagraph"/>
        <w:numPr>
          <w:ilvl w:val="0"/>
          <w:numId w:val="45"/>
        </w:numPr>
        <w:jc w:val="both"/>
      </w:pPr>
      <w:r w:rsidRPr="00DB0B03">
        <w:rPr>
          <w:rStyle w:val="Strong"/>
          <w:b w:val="0"/>
          <w:bCs w:val="0"/>
        </w:rPr>
        <w:t>Alert Generation</w:t>
      </w:r>
      <w:r>
        <w:t>: High-risk transactions are flagged and sent to a fraud investiga</w:t>
      </w:r>
      <w:r w:rsidR="00A92C1C">
        <w:t xml:space="preserve">tor </w:t>
      </w:r>
      <w:r>
        <w:t>including details like the fraud probability, network connections, and clustering results.</w:t>
      </w:r>
    </w:p>
    <w:p w14:paraId="7DB99B98" w14:textId="77777777" w:rsidR="00A92C1C" w:rsidRDefault="00A92C1C" w:rsidP="007C1C7E">
      <w:pPr>
        <w:jc w:val="both"/>
      </w:pPr>
    </w:p>
    <w:p w14:paraId="5493191E" w14:textId="77777777" w:rsidR="003F7C7C" w:rsidRDefault="003F7C7C" w:rsidP="0012047D">
      <w:pPr>
        <w:pStyle w:val="Heading3"/>
      </w:pPr>
      <w:r>
        <w:rPr>
          <w:rStyle w:val="Strong"/>
        </w:rPr>
        <w:t>Feedback Layer</w:t>
      </w:r>
      <w:r>
        <w:t xml:space="preserve">: </w:t>
      </w:r>
    </w:p>
    <w:p w14:paraId="2A377A54" w14:textId="347F33C2" w:rsidR="00A92C1C" w:rsidRDefault="00515B6D" w:rsidP="007C1C7E">
      <w:pPr>
        <w:jc w:val="both"/>
      </w:pPr>
      <w:r w:rsidRPr="009C259A">
        <w:rPr>
          <w:noProof/>
        </w:rPr>
        <mc:AlternateContent>
          <mc:Choice Requires="wps">
            <w:drawing>
              <wp:anchor distT="0" distB="0" distL="114300" distR="114300" simplePos="0" relativeHeight="251662340" behindDoc="1" locked="0" layoutInCell="1" allowOverlap="1" wp14:anchorId="4FF372B1" wp14:editId="0D2239F7">
                <wp:simplePos x="0" y="0"/>
                <wp:positionH relativeFrom="margin">
                  <wp:posOffset>3321050</wp:posOffset>
                </wp:positionH>
                <wp:positionV relativeFrom="paragraph">
                  <wp:posOffset>727710</wp:posOffset>
                </wp:positionV>
                <wp:extent cx="2926080" cy="4661535"/>
                <wp:effectExtent l="0" t="0" r="7620" b="12065"/>
                <wp:wrapTight wrapText="bothSides">
                  <wp:wrapPolygon edited="0">
                    <wp:start x="0" y="0"/>
                    <wp:lineTo x="0" y="21597"/>
                    <wp:lineTo x="21563" y="21597"/>
                    <wp:lineTo x="21563" y="0"/>
                    <wp:lineTo x="0" y="0"/>
                  </wp:wrapPolygon>
                </wp:wrapTight>
                <wp:docPr id="5572761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4661535"/>
                        </a:xfrm>
                        <a:prstGeom prst="rect">
                          <a:avLst/>
                        </a:prstGeom>
                        <a:solidFill>
                          <a:srgbClr val="FFFFFF"/>
                        </a:solidFill>
                        <a:ln w="9525">
                          <a:solidFill>
                            <a:srgbClr val="000000"/>
                          </a:solidFill>
                          <a:miter lim="800000"/>
                          <a:headEnd/>
                          <a:tailEnd/>
                        </a:ln>
                      </wps:spPr>
                      <wps:txbx>
                        <w:txbxContent>
                          <w:p w14:paraId="7C9AF283" w14:textId="77777777" w:rsidR="00515B6D" w:rsidRDefault="00515B6D" w:rsidP="00515B6D">
                            <w:pPr>
                              <w:keepNext/>
                              <w:jc w:val="both"/>
                            </w:pPr>
                          </w:p>
                          <w:p w14:paraId="5F5679A8" w14:textId="77777777" w:rsidR="00515B6D" w:rsidRDefault="00515B6D" w:rsidP="00515B6D">
                            <w:pPr>
                              <w:pStyle w:val="BodyText"/>
                              <w:keepNext/>
                              <w:ind w:firstLine="0"/>
                              <w:jc w:val="center"/>
                            </w:pPr>
                            <w:r>
                              <w:rPr>
                                <w:noProof/>
                              </w:rPr>
                              <w:drawing>
                                <wp:inline distT="0" distB="0" distL="0" distR="0" wp14:anchorId="6E5BD555" wp14:editId="0F44E080">
                                  <wp:extent cx="2338020" cy="3597639"/>
                                  <wp:effectExtent l="0" t="0" r="0" b="0"/>
                                  <wp:docPr id="175714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7745" name="Picture 1757147745"/>
                                          <pic:cNvPicPr/>
                                        </pic:nvPicPr>
                                        <pic:blipFill>
                                          <a:blip r:embed="rId19"/>
                                          <a:stretch>
                                            <a:fillRect/>
                                          </a:stretch>
                                        </pic:blipFill>
                                        <pic:spPr>
                                          <a:xfrm>
                                            <a:off x="0" y="0"/>
                                            <a:ext cx="2372087" cy="3650059"/>
                                          </a:xfrm>
                                          <a:prstGeom prst="rect">
                                            <a:avLst/>
                                          </a:prstGeom>
                                        </pic:spPr>
                                      </pic:pic>
                                    </a:graphicData>
                                  </a:graphic>
                                </wp:inline>
                              </w:drawing>
                            </w:r>
                          </w:p>
                          <w:p w14:paraId="13861BCB" w14:textId="77729156" w:rsidR="00515B6D" w:rsidRDefault="00515B6D" w:rsidP="00515B6D">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System Architecture for Fraud Detection</w:t>
                            </w:r>
                          </w:p>
                          <w:p w14:paraId="1AE4F498" w14:textId="77777777" w:rsidR="00515B6D" w:rsidRDefault="00515B6D" w:rsidP="00515B6D">
                            <w:pPr>
                              <w:pStyle w:val="BodyText"/>
                              <w:keepNext/>
                              <w:ind w:firstLine="0"/>
                              <w:jc w:val="center"/>
                            </w:pPr>
                          </w:p>
                          <w:p w14:paraId="5C882762" w14:textId="77777777" w:rsidR="00515B6D" w:rsidRPr="00810E26" w:rsidRDefault="00515B6D" w:rsidP="00515B6D">
                            <w:pPr>
                              <w:pStyle w:val="BodyText"/>
                              <w:ind w:firstLine="0"/>
                              <w:jc w:val="cente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372B1" id="_x0000_s1031" type="#_x0000_t202" style="position:absolute;left:0;text-align:left;margin-left:261.5pt;margin-top:57.3pt;width:230.4pt;height:367.05pt;z-index:-2516541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">
                <v:textbox>
                  <w:txbxContent>
                    <w:p w14:paraId="7C9AF283" w14:textId="77777777" w:rsidR="00515B6D" w:rsidRDefault="00515B6D" w:rsidP="00515B6D">
                      <w:pPr>
                        <w:keepNext/>
                        <w:jc w:val="both"/>
                      </w:pPr>
                    </w:p>
                    <w:p w14:paraId="5F5679A8" w14:textId="77777777" w:rsidR="00515B6D" w:rsidRDefault="00515B6D" w:rsidP="00515B6D">
                      <w:pPr>
                        <w:pStyle w:val="BodyText"/>
                        <w:keepNext/>
                        <w:ind w:firstLine="0"/>
                        <w:jc w:val="center"/>
                      </w:pPr>
                      <w:r>
                        <w:rPr>
                          <w:noProof/>
                        </w:rPr>
                        <w:drawing>
                          <wp:inline distT="0" distB="0" distL="0" distR="0" wp14:anchorId="6E5BD555" wp14:editId="0F44E080">
                            <wp:extent cx="2338020" cy="3597639"/>
                            <wp:effectExtent l="0" t="0" r="0" b="0"/>
                            <wp:docPr id="1757147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7745" name="Picture 1757147745"/>
                                    <pic:cNvPicPr/>
                                  </pic:nvPicPr>
                                  <pic:blipFill>
                                    <a:blip r:embed="rId19"/>
                                    <a:stretch>
                                      <a:fillRect/>
                                    </a:stretch>
                                  </pic:blipFill>
                                  <pic:spPr>
                                    <a:xfrm>
                                      <a:off x="0" y="0"/>
                                      <a:ext cx="2372087" cy="3650059"/>
                                    </a:xfrm>
                                    <a:prstGeom prst="rect">
                                      <a:avLst/>
                                    </a:prstGeom>
                                  </pic:spPr>
                                </pic:pic>
                              </a:graphicData>
                            </a:graphic>
                          </wp:inline>
                        </w:drawing>
                      </w:r>
                    </w:p>
                    <w:p w14:paraId="13861BCB" w14:textId="77729156" w:rsidR="00515B6D" w:rsidRDefault="00515B6D" w:rsidP="00515B6D">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r>
                        <w:t>: System Architecture for Fraud Detection</w:t>
                      </w:r>
                    </w:p>
                    <w:p w14:paraId="1AE4F498" w14:textId="77777777" w:rsidR="00515B6D" w:rsidRDefault="00515B6D" w:rsidP="00515B6D">
                      <w:pPr>
                        <w:pStyle w:val="BodyText"/>
                        <w:keepNext/>
                        <w:ind w:firstLine="0"/>
                        <w:jc w:val="center"/>
                      </w:pPr>
                    </w:p>
                    <w:p w14:paraId="5C882762" w14:textId="77777777" w:rsidR="00515B6D" w:rsidRPr="00810E26" w:rsidRDefault="00515B6D" w:rsidP="00515B6D">
                      <w:pPr>
                        <w:pStyle w:val="BodyText"/>
                        <w:ind w:firstLine="0"/>
                        <w:jc w:val="center"/>
                        <w:rPr>
                          <w:lang w:val="en-GB"/>
                        </w:rPr>
                      </w:pPr>
                    </w:p>
                  </w:txbxContent>
                </v:textbox>
                <w10:wrap type="tight" anchorx="margin"/>
              </v:shape>
            </w:pict>
          </mc:Fallback>
        </mc:AlternateContent>
      </w:r>
      <w:r w:rsidR="00C924BE" w:rsidRPr="00DB0B03">
        <w:rPr>
          <w:rStyle w:val="Strong"/>
          <w:b w:val="0"/>
          <w:bCs w:val="0"/>
        </w:rPr>
        <w:t>I</w:t>
      </w:r>
      <w:r w:rsidR="003F7C7C" w:rsidRPr="00DB0B03">
        <w:rPr>
          <w:rStyle w:val="Strong"/>
          <w:b w:val="0"/>
          <w:bCs w:val="0"/>
        </w:rPr>
        <w:t>nvestigator Feedback</w:t>
      </w:r>
      <w:r w:rsidR="003F7C7C">
        <w:t xml:space="preserve">: A user interface allows fraud analysts to label transactions as fraudulent or legitimate, updating the </w:t>
      </w:r>
      <w:r w:rsidR="003F7C7C">
        <w:rPr>
          <w:rStyle w:val="text-sm"/>
        </w:rPr>
        <w:t>isFraud</w:t>
      </w:r>
      <w:r w:rsidR="003F7C7C">
        <w:t xml:space="preserve"> labels in the dataset and feeding the results back into the system.</w:t>
      </w:r>
    </w:p>
    <w:p w14:paraId="1B153BB7" w14:textId="1689834F" w:rsidR="00515B6D" w:rsidRDefault="00515B6D" w:rsidP="007C1C7E">
      <w:pPr>
        <w:jc w:val="both"/>
      </w:pPr>
    </w:p>
    <w:p w14:paraId="2D5CA79B" w14:textId="77777777" w:rsidR="00077DBE" w:rsidRDefault="00077DBE" w:rsidP="007C1C7E">
      <w:pPr>
        <w:jc w:val="both"/>
      </w:pPr>
    </w:p>
    <w:p w14:paraId="758BDF39" w14:textId="646C13DC" w:rsidR="00EB1049" w:rsidRDefault="00EB1049" w:rsidP="007C1C7E">
      <w:pPr>
        <w:jc w:val="both"/>
      </w:pPr>
    </w:p>
    <w:p w14:paraId="11FF779F" w14:textId="07F47310" w:rsidR="00A92C1C" w:rsidRDefault="00A92C1C" w:rsidP="007C1C7E">
      <w:pPr>
        <w:jc w:val="both"/>
      </w:pPr>
    </w:p>
    <w:p w14:paraId="109CCBD5" w14:textId="77777777" w:rsidR="003F7C7C" w:rsidRDefault="003F7C7C" w:rsidP="003F7C7C">
      <w:pPr>
        <w:pStyle w:val="Heading2"/>
      </w:pPr>
      <w:r>
        <w:t>Expected Outcomes</w:t>
      </w:r>
    </w:p>
    <w:p w14:paraId="6A445F47" w14:textId="77777777" w:rsidR="003F7C7C" w:rsidRDefault="003F7C7C" w:rsidP="00CB2F5B">
      <w:pPr>
        <w:jc w:val="both"/>
      </w:pPr>
      <w:r>
        <w:t>This pipeline addresses the challenges outlined in the paper by:</w:t>
      </w:r>
    </w:p>
    <w:p w14:paraId="5C0809C6" w14:textId="77777777" w:rsidR="003F7C7C" w:rsidRDefault="003F7C7C" w:rsidP="006F72BF">
      <w:pPr>
        <w:pStyle w:val="Heading3"/>
      </w:pPr>
      <w:r>
        <w:t xml:space="preserve">Reducing false positives </w:t>
      </w:r>
    </w:p>
    <w:p w14:paraId="3B6BC8BF" w14:textId="77777777" w:rsidR="0012047D" w:rsidRDefault="0012047D" w:rsidP="0012047D">
      <w:pPr>
        <w:jc w:val="left"/>
      </w:pPr>
      <w:r>
        <w:t xml:space="preserve">Reducing false positives through the ANN’s supervised learning on </w:t>
      </w:r>
      <w:r>
        <w:rPr>
          <w:rStyle w:val="text-sm"/>
        </w:rPr>
        <w:t>isFraud</w:t>
      </w:r>
      <w:r>
        <w:t xml:space="preserve"> labels and the continuous feedback loop.</w:t>
      </w:r>
    </w:p>
    <w:p w14:paraId="31011CBB" w14:textId="77777777" w:rsidR="0012047D" w:rsidRPr="0012047D" w:rsidRDefault="0012047D" w:rsidP="0012047D"/>
    <w:p w14:paraId="12B80781" w14:textId="77777777" w:rsidR="0012047D" w:rsidRDefault="003F7C7C" w:rsidP="00CB2F5B">
      <w:pPr>
        <w:pStyle w:val="Heading3"/>
      </w:pPr>
      <w:r>
        <w:t xml:space="preserve">Detecting complex fraud networks </w:t>
      </w:r>
    </w:p>
    <w:p w14:paraId="3904A3F9" w14:textId="77777777" w:rsidR="0012047D" w:rsidRDefault="0012047D" w:rsidP="0012047D">
      <w:pPr>
        <w:jc w:val="both"/>
      </w:pPr>
      <w:r>
        <w:t xml:space="preserve">Detecting complex fraud networks (e.g., money laundering, online gambling) using network analysis on </w:t>
      </w:r>
      <w:r>
        <w:rPr>
          <w:rStyle w:val="text-sm"/>
        </w:rPr>
        <w:t>nameOrig</w:t>
      </w:r>
      <w:r>
        <w:t xml:space="preserve"> and </w:t>
      </w:r>
      <w:r>
        <w:rPr>
          <w:rStyle w:val="text-sm"/>
        </w:rPr>
        <w:t>nameDest</w:t>
      </w:r>
      <w:r>
        <w:t xml:space="preserve"> and clustering on features like transaction velocity and </w:t>
      </w:r>
      <w:r>
        <w:rPr>
          <w:rStyle w:val="text-sm"/>
        </w:rPr>
        <w:t>amount</w:t>
      </w:r>
      <w:r>
        <w:t>.</w:t>
      </w:r>
    </w:p>
    <w:p w14:paraId="02136592" w14:textId="77777777" w:rsidR="0012047D" w:rsidRDefault="003F7C7C" w:rsidP="00CB2F5B">
      <w:pPr>
        <w:pStyle w:val="Heading3"/>
      </w:pPr>
      <w:r>
        <w:t xml:space="preserve">Providing actionable insights </w:t>
      </w:r>
    </w:p>
    <w:p w14:paraId="3D2C4AE9" w14:textId="77777777" w:rsidR="0012047D" w:rsidRDefault="0012047D" w:rsidP="0012047D">
      <w:pPr>
        <w:jc w:val="both"/>
      </w:pPr>
      <w:r>
        <w:t>Providing actionable insights to fraud investigators through risk scores and detailed reports, including network connections and clustering insights.</w:t>
      </w:r>
    </w:p>
    <w:p w14:paraId="6742A150" w14:textId="77777777" w:rsidR="007C1C7E" w:rsidRDefault="003F7C7C" w:rsidP="00CB2F5B">
      <w:pPr>
        <w:pStyle w:val="Heading3"/>
      </w:pPr>
      <w:r>
        <w:t>Adapting to new fraud tactics</w:t>
      </w:r>
    </w:p>
    <w:p w14:paraId="023374A6" w14:textId="77777777" w:rsidR="005449B2" w:rsidRDefault="007C1C7E" w:rsidP="00077DBE">
      <w:pPr>
        <w:jc w:val="both"/>
      </w:pPr>
      <w:r>
        <w:t>Adapting to new fraud tactics by continuously learning from investigator feedback and emerging patterns within transactions.</w:t>
      </w:r>
      <w:r w:rsidR="00A16EE1" w:rsidRPr="00A16EE1">
        <w:rPr>
          <w:noProof/>
        </w:rPr>
        <w:t xml:space="preserve"> </w:t>
      </w:r>
    </w:p>
    <w:p w14:paraId="0B0EBE14" w14:textId="77777777" w:rsidR="00C25DF9" w:rsidRDefault="00C25DF9" w:rsidP="005449B2">
      <w:pPr>
        <w:pStyle w:val="BodyText"/>
      </w:pPr>
    </w:p>
    <w:p w14:paraId="4F9EBA77" w14:textId="77777777" w:rsidR="009303D9" w:rsidRDefault="009303D9" w:rsidP="00A059B3">
      <w:pPr>
        <w:pStyle w:val="Heading5"/>
      </w:pPr>
      <w:r w:rsidRPr="005B520E">
        <w:t>References</w:t>
      </w:r>
    </w:p>
    <w:p w14:paraId="176456B8" w14:textId="77777777" w:rsidR="00836367" w:rsidRDefault="00836367" w:rsidP="005449B2">
      <w:pPr>
        <w:pStyle w:val="references"/>
        <w:numPr>
          <w:ilvl w:val="0"/>
          <w:numId w:val="0"/>
        </w:numPr>
        <w:spacing w:line="240" w:lineRule="auto"/>
        <w:ind w:left="360" w:hanging="360"/>
        <w:rPr>
          <w:rFonts w:eastAsia="SimSun"/>
          <w:b/>
          <w:noProof w:val="0"/>
          <w:color w:val="FF0000"/>
          <w:spacing w:val="-1"/>
          <w:sz w:val="20"/>
          <w:szCs w:val="20"/>
          <w:lang w:val="x-none" w:eastAsia="x-none"/>
        </w:rPr>
      </w:pPr>
    </w:p>
    <w:sdt>
      <w:sdtPr>
        <w:rPr>
          <w:smallCaps/>
        </w:rPr>
        <w:id w:val="2092116927"/>
        <w:docPartObj>
          <w:docPartGallery w:val="Bibliographies"/>
          <w:docPartUnique/>
        </w:docPartObj>
      </w:sdtPr>
      <w:sdtEndPr>
        <w:rPr>
          <w:smallCaps w:val="0"/>
        </w:rPr>
      </w:sdtEndPr>
      <w:sdtContent>
        <w:sdt>
          <w:sdtPr>
            <w:rPr>
              <w:smallCaps/>
            </w:rPr>
            <w:id w:val="111145805"/>
            <w:bibliography/>
          </w:sdtPr>
          <w:sdtEndPr>
            <w:rPr>
              <w:smallCaps w:val="0"/>
            </w:rPr>
          </w:sdtEndPr>
          <w:sdtContent>
            <w:p w14:paraId="7F5F7FD2" w14:textId="77777777" w:rsidR="00112AD6" w:rsidRDefault="001C5946">
              <w:pPr>
                <w:rPr>
                  <w:noProof/>
                </w:rPr>
              </w:pPr>
              <w:r>
                <w:rPr>
                  <w:smallCaps/>
                </w:rPr>
                <w:fldChar w:fldCharType="begin"/>
              </w:r>
              <w:r>
                <w:instrText xml:space="preserve"> BIBLIOGRAPHY </w:instrText>
              </w:r>
              <w:r>
                <w:rPr>
                  <w:smallCap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9"/>
                <w:gridCol w:w="4467"/>
              </w:tblGrid>
              <w:tr w:rsidR="00112AD6" w14:paraId="141E150A" w14:textId="77777777">
                <w:trPr>
                  <w:divId w:val="121845220"/>
                  <w:tblCellSpacing w:w="15" w:type="dxa"/>
                </w:trPr>
                <w:tc>
                  <w:tcPr>
                    <w:tcW w:w="50" w:type="pct"/>
                    <w:hideMark/>
                  </w:tcPr>
                  <w:p w14:paraId="0DB79739" w14:textId="77777777" w:rsidR="00112AD6" w:rsidRDefault="00112AD6">
                    <w:pPr>
                      <w:pStyle w:val="Bibliography"/>
                      <w:rPr>
                        <w:noProof/>
                        <w:sz w:val="24"/>
                        <w:szCs w:val="24"/>
                      </w:rPr>
                    </w:pPr>
                    <w:r>
                      <w:rPr>
                        <w:noProof/>
                      </w:rPr>
                      <w:t xml:space="preserve">[1] </w:t>
                    </w:r>
                  </w:p>
                </w:tc>
                <w:tc>
                  <w:tcPr>
                    <w:tcW w:w="0" w:type="auto"/>
                    <w:hideMark/>
                  </w:tcPr>
                  <w:p w14:paraId="573129D1" w14:textId="77777777" w:rsidR="00112AD6" w:rsidRDefault="00112AD6">
                    <w:pPr>
                      <w:pStyle w:val="Bibliography"/>
                      <w:rPr>
                        <w:noProof/>
                      </w:rPr>
                    </w:pPr>
                    <w:r>
                      <w:rPr>
                        <w:noProof/>
                      </w:rPr>
                      <w:t>"ACFE Fraud Resources," [Online]. Available: https://www.acfe.com/fraud-resources/fraud-101-what-is-fraud.</w:t>
                    </w:r>
                  </w:p>
                </w:tc>
              </w:tr>
              <w:tr w:rsidR="00112AD6" w14:paraId="75668AFC" w14:textId="77777777">
                <w:trPr>
                  <w:divId w:val="121845220"/>
                  <w:tblCellSpacing w:w="15" w:type="dxa"/>
                </w:trPr>
                <w:tc>
                  <w:tcPr>
                    <w:tcW w:w="50" w:type="pct"/>
                    <w:hideMark/>
                  </w:tcPr>
                  <w:p w14:paraId="6119D980" w14:textId="77777777" w:rsidR="00112AD6" w:rsidRDefault="00112AD6">
                    <w:pPr>
                      <w:pStyle w:val="Bibliography"/>
                      <w:rPr>
                        <w:noProof/>
                      </w:rPr>
                    </w:pPr>
                    <w:r>
                      <w:rPr>
                        <w:noProof/>
                      </w:rPr>
                      <w:t xml:space="preserve">[2] </w:t>
                    </w:r>
                  </w:p>
                </w:tc>
                <w:tc>
                  <w:tcPr>
                    <w:tcW w:w="0" w:type="auto"/>
                    <w:hideMark/>
                  </w:tcPr>
                  <w:p w14:paraId="37B9FE88" w14:textId="77777777" w:rsidR="00112AD6" w:rsidRDefault="00112AD6">
                    <w:pPr>
                      <w:pStyle w:val="Bibliography"/>
                      <w:rPr>
                        <w:noProof/>
                      </w:rPr>
                    </w:pPr>
                    <w:r>
                      <w:rPr>
                        <w:noProof/>
                      </w:rPr>
                      <w:t xml:space="preserve">McKinsey &amp; Company, "A new approach to fighting fraud while enhancing customer experience," </w:t>
                    </w:r>
                    <w:r>
                      <w:rPr>
                        <w:i/>
                        <w:iCs/>
                        <w:noProof/>
                      </w:rPr>
                      <w:t xml:space="preserve">Risk &amp; Resilience, </w:t>
                    </w:r>
                    <w:r>
                      <w:rPr>
                        <w:noProof/>
                      </w:rPr>
                      <w:t xml:space="preserve">2022. </w:t>
                    </w:r>
                  </w:p>
                </w:tc>
              </w:tr>
              <w:tr w:rsidR="00112AD6" w14:paraId="5DD4B444" w14:textId="77777777">
                <w:trPr>
                  <w:divId w:val="121845220"/>
                  <w:tblCellSpacing w:w="15" w:type="dxa"/>
                </w:trPr>
                <w:tc>
                  <w:tcPr>
                    <w:tcW w:w="50" w:type="pct"/>
                    <w:hideMark/>
                  </w:tcPr>
                  <w:p w14:paraId="79EECEBE" w14:textId="77777777" w:rsidR="00112AD6" w:rsidRDefault="00112AD6">
                    <w:pPr>
                      <w:pStyle w:val="Bibliography"/>
                      <w:rPr>
                        <w:noProof/>
                      </w:rPr>
                    </w:pPr>
                    <w:r>
                      <w:rPr>
                        <w:noProof/>
                      </w:rPr>
                      <w:t xml:space="preserve">[3] </w:t>
                    </w:r>
                  </w:p>
                </w:tc>
                <w:tc>
                  <w:tcPr>
                    <w:tcW w:w="0" w:type="auto"/>
                    <w:hideMark/>
                  </w:tcPr>
                  <w:p w14:paraId="597E5020" w14:textId="77777777" w:rsidR="00112AD6" w:rsidRDefault="00112AD6">
                    <w:pPr>
                      <w:pStyle w:val="Bibliography"/>
                      <w:rPr>
                        <w:noProof/>
                      </w:rPr>
                    </w:pPr>
                    <w:r>
                      <w:rPr>
                        <w:noProof/>
                      </w:rPr>
                      <w:t>SEON, "SEON-Global Banking Fraud Index 2023," SEON, [Online]. Available: https://seon.io/resources/global-banking-fraud-index/.</w:t>
                    </w:r>
                  </w:p>
                </w:tc>
              </w:tr>
              <w:tr w:rsidR="00112AD6" w14:paraId="4969BBAE" w14:textId="77777777">
                <w:trPr>
                  <w:divId w:val="121845220"/>
                  <w:tblCellSpacing w:w="15" w:type="dxa"/>
                </w:trPr>
                <w:tc>
                  <w:tcPr>
                    <w:tcW w:w="50" w:type="pct"/>
                    <w:hideMark/>
                  </w:tcPr>
                  <w:p w14:paraId="441469F9" w14:textId="77777777" w:rsidR="00112AD6" w:rsidRDefault="00112AD6">
                    <w:pPr>
                      <w:pStyle w:val="Bibliography"/>
                      <w:rPr>
                        <w:noProof/>
                      </w:rPr>
                    </w:pPr>
                    <w:r>
                      <w:rPr>
                        <w:noProof/>
                      </w:rPr>
                      <w:t xml:space="preserve">[4] </w:t>
                    </w:r>
                  </w:p>
                </w:tc>
                <w:tc>
                  <w:tcPr>
                    <w:tcW w:w="0" w:type="auto"/>
                    <w:hideMark/>
                  </w:tcPr>
                  <w:p w14:paraId="5E32440E" w14:textId="77777777" w:rsidR="00112AD6" w:rsidRDefault="00112AD6">
                    <w:pPr>
                      <w:pStyle w:val="Bibliography"/>
                      <w:rPr>
                        <w:noProof/>
                      </w:rPr>
                    </w:pPr>
                    <w:r>
                      <w:rPr>
                        <w:noProof/>
                      </w:rPr>
                      <w:t>Nasdaq, "Nasdaq Verafin 2024 Global Financial Crime Report".</w:t>
                    </w:r>
                  </w:p>
                </w:tc>
              </w:tr>
              <w:tr w:rsidR="00112AD6" w14:paraId="12906E66" w14:textId="77777777">
                <w:trPr>
                  <w:divId w:val="121845220"/>
                  <w:tblCellSpacing w:w="15" w:type="dxa"/>
                </w:trPr>
                <w:tc>
                  <w:tcPr>
                    <w:tcW w:w="50" w:type="pct"/>
                    <w:hideMark/>
                  </w:tcPr>
                  <w:p w14:paraId="7851DFF1" w14:textId="77777777" w:rsidR="00112AD6" w:rsidRDefault="00112AD6">
                    <w:pPr>
                      <w:pStyle w:val="Bibliography"/>
                      <w:rPr>
                        <w:noProof/>
                      </w:rPr>
                    </w:pPr>
                    <w:r>
                      <w:rPr>
                        <w:noProof/>
                      </w:rPr>
                      <w:t xml:space="preserve">[5] </w:t>
                    </w:r>
                  </w:p>
                </w:tc>
                <w:tc>
                  <w:tcPr>
                    <w:tcW w:w="0" w:type="auto"/>
                    <w:hideMark/>
                  </w:tcPr>
                  <w:p w14:paraId="780929AB" w14:textId="77777777" w:rsidR="00112AD6" w:rsidRDefault="00112AD6">
                    <w:pPr>
                      <w:pStyle w:val="Bibliography"/>
                      <w:rPr>
                        <w:noProof/>
                      </w:rPr>
                    </w:pPr>
                    <w:r>
                      <w:rPr>
                        <w:noProof/>
                      </w:rPr>
                      <w:t>FIU Nepal, "Nepal Rastrya Bank FIU Annual Report 2022/23," NRB, Kathmandu, 2023.</w:t>
                    </w:r>
                  </w:p>
                </w:tc>
              </w:tr>
              <w:tr w:rsidR="00112AD6" w14:paraId="5FA03A10" w14:textId="77777777">
                <w:trPr>
                  <w:divId w:val="121845220"/>
                  <w:tblCellSpacing w:w="15" w:type="dxa"/>
                </w:trPr>
                <w:tc>
                  <w:tcPr>
                    <w:tcW w:w="50" w:type="pct"/>
                    <w:hideMark/>
                  </w:tcPr>
                  <w:p w14:paraId="49E7FA79" w14:textId="77777777" w:rsidR="00112AD6" w:rsidRDefault="00112AD6">
                    <w:pPr>
                      <w:pStyle w:val="Bibliography"/>
                      <w:rPr>
                        <w:noProof/>
                      </w:rPr>
                    </w:pPr>
                    <w:r>
                      <w:rPr>
                        <w:noProof/>
                      </w:rPr>
                      <w:t xml:space="preserve">[6] </w:t>
                    </w:r>
                  </w:p>
                </w:tc>
                <w:tc>
                  <w:tcPr>
                    <w:tcW w:w="0" w:type="auto"/>
                    <w:hideMark/>
                  </w:tcPr>
                  <w:p w14:paraId="6380CF5E" w14:textId="77777777" w:rsidR="00112AD6" w:rsidRDefault="00112AD6">
                    <w:pPr>
                      <w:pStyle w:val="Bibliography"/>
                      <w:rPr>
                        <w:noProof/>
                      </w:rPr>
                    </w:pPr>
                    <w:r>
                      <w:rPr>
                        <w:noProof/>
                      </w:rPr>
                      <w:t>IMF, "IMF Anti-Money Laundering and Combating the Financing of Terrorism (AML/CFT)," [Online]. Available: https://www.imf.org/en/Topics/Financial-Integrity/amlcft.</w:t>
                    </w:r>
                  </w:p>
                </w:tc>
              </w:tr>
              <w:tr w:rsidR="00112AD6" w14:paraId="79FB10FE" w14:textId="77777777">
                <w:trPr>
                  <w:divId w:val="121845220"/>
                  <w:tblCellSpacing w:w="15" w:type="dxa"/>
                </w:trPr>
                <w:tc>
                  <w:tcPr>
                    <w:tcW w:w="50" w:type="pct"/>
                    <w:hideMark/>
                  </w:tcPr>
                  <w:p w14:paraId="20E06DC0" w14:textId="77777777" w:rsidR="00112AD6" w:rsidRDefault="00112AD6">
                    <w:pPr>
                      <w:pStyle w:val="Bibliography"/>
                      <w:rPr>
                        <w:noProof/>
                      </w:rPr>
                    </w:pPr>
                    <w:r>
                      <w:rPr>
                        <w:noProof/>
                      </w:rPr>
                      <w:t xml:space="preserve">[7] </w:t>
                    </w:r>
                  </w:p>
                </w:tc>
                <w:tc>
                  <w:tcPr>
                    <w:tcW w:w="0" w:type="auto"/>
                    <w:hideMark/>
                  </w:tcPr>
                  <w:p w14:paraId="5CDF34D7" w14:textId="77777777" w:rsidR="00112AD6" w:rsidRDefault="00112AD6">
                    <w:pPr>
                      <w:pStyle w:val="Bibliography"/>
                      <w:rPr>
                        <w:noProof/>
                      </w:rPr>
                    </w:pPr>
                    <w:r>
                      <w:rPr>
                        <w:noProof/>
                      </w:rPr>
                      <w:t>FATF , "Professional Money Laundering," FATF, 2018.</w:t>
                    </w:r>
                  </w:p>
                </w:tc>
              </w:tr>
              <w:tr w:rsidR="00112AD6" w14:paraId="7D4F1265" w14:textId="77777777">
                <w:trPr>
                  <w:divId w:val="121845220"/>
                  <w:tblCellSpacing w:w="15" w:type="dxa"/>
                </w:trPr>
                <w:tc>
                  <w:tcPr>
                    <w:tcW w:w="50" w:type="pct"/>
                    <w:hideMark/>
                  </w:tcPr>
                  <w:p w14:paraId="2FC7C7E7" w14:textId="77777777" w:rsidR="00112AD6" w:rsidRDefault="00112AD6">
                    <w:pPr>
                      <w:pStyle w:val="Bibliography"/>
                      <w:rPr>
                        <w:noProof/>
                      </w:rPr>
                    </w:pPr>
                    <w:r>
                      <w:rPr>
                        <w:noProof/>
                      </w:rPr>
                      <w:t xml:space="preserve">[8] </w:t>
                    </w:r>
                  </w:p>
                </w:tc>
                <w:tc>
                  <w:tcPr>
                    <w:tcW w:w="0" w:type="auto"/>
                    <w:hideMark/>
                  </w:tcPr>
                  <w:p w14:paraId="1E4CA47D" w14:textId="77777777" w:rsidR="00112AD6" w:rsidRDefault="00112AD6">
                    <w:pPr>
                      <w:pStyle w:val="Bibliography"/>
                      <w:rPr>
                        <w:noProof/>
                      </w:rPr>
                    </w:pPr>
                    <w:r>
                      <w:rPr>
                        <w:noProof/>
                      </w:rPr>
                      <w:t>"FIU Stratigic Analysis Report 2022," NEPAL RASTRA BANK FINANCIAL INFORMATION UNIT, Kathmandu, 2022.</w:t>
                    </w:r>
                  </w:p>
                </w:tc>
              </w:tr>
              <w:tr w:rsidR="00112AD6" w14:paraId="32CA5BE1" w14:textId="77777777">
                <w:trPr>
                  <w:divId w:val="121845220"/>
                  <w:tblCellSpacing w:w="15" w:type="dxa"/>
                </w:trPr>
                <w:tc>
                  <w:tcPr>
                    <w:tcW w:w="50" w:type="pct"/>
                    <w:hideMark/>
                  </w:tcPr>
                  <w:p w14:paraId="5D81955D" w14:textId="77777777" w:rsidR="00112AD6" w:rsidRDefault="00112AD6">
                    <w:pPr>
                      <w:pStyle w:val="Bibliography"/>
                      <w:rPr>
                        <w:noProof/>
                      </w:rPr>
                    </w:pPr>
                    <w:r>
                      <w:rPr>
                        <w:noProof/>
                      </w:rPr>
                      <w:t xml:space="preserve">[9] </w:t>
                    </w:r>
                  </w:p>
                </w:tc>
                <w:tc>
                  <w:tcPr>
                    <w:tcW w:w="0" w:type="auto"/>
                    <w:hideMark/>
                  </w:tcPr>
                  <w:p w14:paraId="4F4C078C" w14:textId="77777777" w:rsidR="00112AD6" w:rsidRDefault="00112AD6">
                    <w:pPr>
                      <w:pStyle w:val="Bibliography"/>
                      <w:rPr>
                        <w:noProof/>
                      </w:rPr>
                    </w:pPr>
                    <w:r>
                      <w:rPr>
                        <w:noProof/>
                      </w:rPr>
                      <w:t>"Rupublica," Republica, 03 02 2025. [Online]. Available: https://www.myrepublica.nagariknetwork.com/news/24-arrested-for-online-betting-operation-with-rs-34-billion-turnover-44-48.html.</w:t>
                    </w:r>
                  </w:p>
                </w:tc>
              </w:tr>
              <w:tr w:rsidR="00112AD6" w14:paraId="0B39F7C2" w14:textId="77777777">
                <w:trPr>
                  <w:divId w:val="121845220"/>
                  <w:tblCellSpacing w:w="15" w:type="dxa"/>
                </w:trPr>
                <w:tc>
                  <w:tcPr>
                    <w:tcW w:w="50" w:type="pct"/>
                    <w:hideMark/>
                  </w:tcPr>
                  <w:p w14:paraId="18338E4C" w14:textId="77777777" w:rsidR="00112AD6" w:rsidRDefault="00112AD6">
                    <w:pPr>
                      <w:pStyle w:val="Bibliography"/>
                      <w:rPr>
                        <w:noProof/>
                      </w:rPr>
                    </w:pPr>
                    <w:r>
                      <w:rPr>
                        <w:noProof/>
                      </w:rPr>
                      <w:t xml:space="preserve">[10] </w:t>
                    </w:r>
                  </w:p>
                </w:tc>
                <w:tc>
                  <w:tcPr>
                    <w:tcW w:w="0" w:type="auto"/>
                    <w:hideMark/>
                  </w:tcPr>
                  <w:p w14:paraId="0CE6BEFF" w14:textId="77777777" w:rsidR="00112AD6" w:rsidRDefault="00112AD6">
                    <w:pPr>
                      <w:pStyle w:val="Bibliography"/>
                      <w:rPr>
                        <w:noProof/>
                      </w:rPr>
                    </w:pPr>
                    <w:r>
                      <w:rPr>
                        <w:noProof/>
                      </w:rPr>
                      <w:t>"Republica," Republica, 23 03 2023. [Online]. Available: https://myrepublica.nagariknetwork.com/news/six-nepali-agents-make-transaction-of-millions-of-rupees-thru-fake-accounts-in-betting.</w:t>
                    </w:r>
                  </w:p>
                </w:tc>
              </w:tr>
              <w:tr w:rsidR="00112AD6" w14:paraId="663488D9" w14:textId="77777777">
                <w:trPr>
                  <w:divId w:val="121845220"/>
                  <w:tblCellSpacing w:w="15" w:type="dxa"/>
                </w:trPr>
                <w:tc>
                  <w:tcPr>
                    <w:tcW w:w="50" w:type="pct"/>
                    <w:hideMark/>
                  </w:tcPr>
                  <w:p w14:paraId="49E28D04" w14:textId="77777777" w:rsidR="00112AD6" w:rsidRDefault="00112AD6">
                    <w:pPr>
                      <w:pStyle w:val="Bibliography"/>
                      <w:rPr>
                        <w:noProof/>
                      </w:rPr>
                    </w:pPr>
                    <w:r>
                      <w:rPr>
                        <w:noProof/>
                      </w:rPr>
                      <w:t xml:space="preserve">[11] </w:t>
                    </w:r>
                  </w:p>
                </w:tc>
                <w:tc>
                  <w:tcPr>
                    <w:tcW w:w="0" w:type="auto"/>
                    <w:hideMark/>
                  </w:tcPr>
                  <w:p w14:paraId="1348AD7E" w14:textId="77777777" w:rsidR="00112AD6" w:rsidRDefault="00112AD6">
                    <w:pPr>
                      <w:pStyle w:val="Bibliography"/>
                      <w:rPr>
                        <w:noProof/>
                      </w:rPr>
                    </w:pPr>
                    <w:r>
                      <w:rPr>
                        <w:noProof/>
                      </w:rPr>
                      <w:t>"The Perfect Merchant," [Online]. Available: https://theperfectmerchant.com/smurfing-vs-structuring-in-money-laundering/.</w:t>
                    </w:r>
                  </w:p>
                </w:tc>
              </w:tr>
              <w:tr w:rsidR="00112AD6" w14:paraId="3CE89AD5" w14:textId="77777777">
                <w:trPr>
                  <w:divId w:val="121845220"/>
                  <w:tblCellSpacing w:w="15" w:type="dxa"/>
                </w:trPr>
                <w:tc>
                  <w:tcPr>
                    <w:tcW w:w="50" w:type="pct"/>
                    <w:hideMark/>
                  </w:tcPr>
                  <w:p w14:paraId="0872D104" w14:textId="77777777" w:rsidR="00112AD6" w:rsidRDefault="00112AD6">
                    <w:pPr>
                      <w:pStyle w:val="Bibliography"/>
                      <w:rPr>
                        <w:noProof/>
                      </w:rPr>
                    </w:pPr>
                    <w:r>
                      <w:rPr>
                        <w:noProof/>
                      </w:rPr>
                      <w:t xml:space="preserve">[12] </w:t>
                    </w:r>
                  </w:p>
                </w:tc>
                <w:tc>
                  <w:tcPr>
                    <w:tcW w:w="0" w:type="auto"/>
                    <w:hideMark/>
                  </w:tcPr>
                  <w:p w14:paraId="37C9344F" w14:textId="77777777" w:rsidR="00112AD6" w:rsidRDefault="00112AD6">
                    <w:pPr>
                      <w:pStyle w:val="Bibliography"/>
                      <w:rPr>
                        <w:noProof/>
                      </w:rPr>
                    </w:pPr>
                    <w:r>
                      <w:rPr>
                        <w:noProof/>
                      </w:rPr>
                      <w:t>"Joint Financial Intelligence Unit HongKong," 2023. [Online]. Available: https://www.jfiu.gov.hk/en/str_screen.html.</w:t>
                    </w:r>
                  </w:p>
                </w:tc>
              </w:tr>
              <w:tr w:rsidR="00112AD6" w14:paraId="358C4354" w14:textId="77777777">
                <w:trPr>
                  <w:divId w:val="121845220"/>
                  <w:tblCellSpacing w:w="15" w:type="dxa"/>
                </w:trPr>
                <w:tc>
                  <w:tcPr>
                    <w:tcW w:w="50" w:type="pct"/>
                    <w:hideMark/>
                  </w:tcPr>
                  <w:p w14:paraId="4288B8F1" w14:textId="77777777" w:rsidR="00112AD6" w:rsidRDefault="00112AD6">
                    <w:pPr>
                      <w:pStyle w:val="Bibliography"/>
                      <w:rPr>
                        <w:noProof/>
                      </w:rPr>
                    </w:pPr>
                    <w:r>
                      <w:rPr>
                        <w:noProof/>
                      </w:rPr>
                      <w:t xml:space="preserve">[13] </w:t>
                    </w:r>
                  </w:p>
                </w:tc>
                <w:tc>
                  <w:tcPr>
                    <w:tcW w:w="0" w:type="auto"/>
                    <w:hideMark/>
                  </w:tcPr>
                  <w:p w14:paraId="122BCE0B" w14:textId="77777777" w:rsidR="00112AD6" w:rsidRDefault="00112AD6">
                    <w:pPr>
                      <w:pStyle w:val="Bibliography"/>
                      <w:rPr>
                        <w:noProof/>
                      </w:rPr>
                    </w:pPr>
                    <w:r>
                      <w:rPr>
                        <w:noProof/>
                      </w:rPr>
                      <w:t>FBI, "FBI- Common Fraud and Scams," [Online]. Available: https://www.fbi.gov/how-we-can-help-you/scams-and-safety/common-frauds-and-scams/money-mules.</w:t>
                    </w:r>
                  </w:p>
                </w:tc>
              </w:tr>
              <w:tr w:rsidR="00112AD6" w14:paraId="1DBAB6B3" w14:textId="77777777">
                <w:trPr>
                  <w:divId w:val="121845220"/>
                  <w:tblCellSpacing w:w="15" w:type="dxa"/>
                </w:trPr>
                <w:tc>
                  <w:tcPr>
                    <w:tcW w:w="50" w:type="pct"/>
                    <w:hideMark/>
                  </w:tcPr>
                  <w:p w14:paraId="60FFC45B" w14:textId="77777777" w:rsidR="00112AD6" w:rsidRDefault="00112AD6">
                    <w:pPr>
                      <w:pStyle w:val="Bibliography"/>
                      <w:rPr>
                        <w:noProof/>
                      </w:rPr>
                    </w:pPr>
                    <w:r>
                      <w:rPr>
                        <w:noProof/>
                      </w:rPr>
                      <w:t xml:space="preserve">[14] </w:t>
                    </w:r>
                  </w:p>
                </w:tc>
                <w:tc>
                  <w:tcPr>
                    <w:tcW w:w="0" w:type="auto"/>
                    <w:hideMark/>
                  </w:tcPr>
                  <w:p w14:paraId="4F1CC4E7" w14:textId="77777777" w:rsidR="00112AD6" w:rsidRDefault="00112AD6">
                    <w:pPr>
                      <w:pStyle w:val="Bibliography"/>
                      <w:rPr>
                        <w:noProof/>
                      </w:rPr>
                    </w:pPr>
                    <w:r>
                      <w:rPr>
                        <w:noProof/>
                      </w:rPr>
                      <w:t>FATF, "Professional Money Laundering," FATF, 2018.</w:t>
                    </w:r>
                  </w:p>
                </w:tc>
              </w:tr>
              <w:tr w:rsidR="00112AD6" w14:paraId="4B6DE3FE" w14:textId="77777777">
                <w:trPr>
                  <w:divId w:val="121845220"/>
                  <w:tblCellSpacing w:w="15" w:type="dxa"/>
                </w:trPr>
                <w:tc>
                  <w:tcPr>
                    <w:tcW w:w="50" w:type="pct"/>
                    <w:hideMark/>
                  </w:tcPr>
                  <w:p w14:paraId="1EFFB045" w14:textId="77777777" w:rsidR="00112AD6" w:rsidRDefault="00112AD6">
                    <w:pPr>
                      <w:pStyle w:val="Bibliography"/>
                      <w:rPr>
                        <w:noProof/>
                      </w:rPr>
                    </w:pPr>
                    <w:r>
                      <w:rPr>
                        <w:noProof/>
                      </w:rPr>
                      <w:t xml:space="preserve">[15] </w:t>
                    </w:r>
                  </w:p>
                </w:tc>
                <w:tc>
                  <w:tcPr>
                    <w:tcW w:w="0" w:type="auto"/>
                    <w:hideMark/>
                  </w:tcPr>
                  <w:p w14:paraId="521A063B" w14:textId="77777777" w:rsidR="00112AD6" w:rsidRDefault="00112AD6">
                    <w:pPr>
                      <w:pStyle w:val="Bibliography"/>
                      <w:rPr>
                        <w:noProof/>
                      </w:rPr>
                    </w:pPr>
                    <w:r>
                      <w:rPr>
                        <w:noProof/>
                      </w:rPr>
                      <w:t>FIU Nepal, "Nepal Rastrya Bank-FIU Annual Report 2022/23," Nepal Rastrya Bank, Kathmandu, 2023.</w:t>
                    </w:r>
                  </w:p>
                </w:tc>
              </w:tr>
            </w:tbl>
            <w:p w14:paraId="51D069F4" w14:textId="77777777" w:rsidR="00112AD6" w:rsidRDefault="00112AD6">
              <w:pPr>
                <w:divId w:val="121845220"/>
                <w:rPr>
                  <w:rFonts w:eastAsia="Times New Roman"/>
                  <w:noProof/>
                </w:rPr>
              </w:pPr>
            </w:p>
            <w:p w14:paraId="437D97F2" w14:textId="77777777" w:rsidR="001C5946" w:rsidRDefault="001C5946">
              <w:r>
                <w:rPr>
                  <w:b/>
                  <w:bCs/>
                  <w:noProof/>
                </w:rPr>
                <w:fldChar w:fldCharType="end"/>
              </w:r>
            </w:p>
          </w:sdtContent>
        </w:sdt>
      </w:sdtContent>
    </w:sdt>
    <w:p w14:paraId="443B04BE" w14:textId="77777777" w:rsidR="001C5946" w:rsidRPr="00F96569" w:rsidRDefault="001C5946" w:rsidP="005449B2">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1C5946" w:rsidRPr="00F96569" w:rsidSect="003B4E04">
          <w:type w:val="continuous"/>
          <w:pgSz w:w="11906" w:h="16838" w:code="9"/>
          <w:pgMar w:top="1080" w:right="907" w:bottom="1440" w:left="907" w:header="720" w:footer="720" w:gutter="0"/>
          <w:cols w:num="2" w:space="360"/>
          <w:docGrid w:linePitch="360"/>
        </w:sectPr>
      </w:pPr>
    </w:p>
    <w:p w14:paraId="2731C118" w14:textId="77777777" w:rsidR="009303D9" w:rsidRDefault="009303D9" w:rsidP="005449B2">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784F" w14:textId="77777777" w:rsidR="005F5E51" w:rsidRDefault="005F5E51" w:rsidP="001A3B3D">
      <w:r>
        <w:separator/>
      </w:r>
    </w:p>
  </w:endnote>
  <w:endnote w:type="continuationSeparator" w:id="0">
    <w:p w14:paraId="7A6DF591" w14:textId="77777777" w:rsidR="005F5E51" w:rsidRDefault="005F5E51" w:rsidP="001A3B3D">
      <w:r>
        <w:continuationSeparator/>
      </w:r>
    </w:p>
  </w:endnote>
  <w:endnote w:type="continuationNotice" w:id="1">
    <w:p w14:paraId="36B882D5" w14:textId="77777777" w:rsidR="005F5E51" w:rsidRDefault="005F5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36D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A641" w14:textId="77777777" w:rsidR="005F5E51" w:rsidRDefault="005F5E51" w:rsidP="001A3B3D">
      <w:r>
        <w:separator/>
      </w:r>
    </w:p>
  </w:footnote>
  <w:footnote w:type="continuationSeparator" w:id="0">
    <w:p w14:paraId="7B7E7E9E" w14:textId="77777777" w:rsidR="005F5E51" w:rsidRDefault="005F5E51" w:rsidP="001A3B3D">
      <w:r>
        <w:continuationSeparator/>
      </w:r>
    </w:p>
  </w:footnote>
  <w:footnote w:type="continuationNotice" w:id="1">
    <w:p w14:paraId="44872C2D" w14:textId="77777777" w:rsidR="005F5E51" w:rsidRDefault="005F5E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515164B"/>
    <w:multiLevelType w:val="multilevel"/>
    <w:tmpl w:val="E3F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C477D"/>
    <w:multiLevelType w:val="multilevel"/>
    <w:tmpl w:val="7C9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64117"/>
    <w:multiLevelType w:val="multilevel"/>
    <w:tmpl w:val="C1F0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9E6C0B"/>
    <w:multiLevelType w:val="hybridMultilevel"/>
    <w:tmpl w:val="4FF854E0"/>
    <w:lvl w:ilvl="0" w:tplc="F18C26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D20B30"/>
    <w:multiLevelType w:val="multilevel"/>
    <w:tmpl w:val="DAD24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CA0451"/>
    <w:multiLevelType w:val="multilevel"/>
    <w:tmpl w:val="829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E25BA"/>
    <w:multiLevelType w:val="multilevel"/>
    <w:tmpl w:val="3A88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95A77"/>
    <w:multiLevelType w:val="multilevel"/>
    <w:tmpl w:val="A54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52824DE"/>
    <w:multiLevelType w:val="multilevel"/>
    <w:tmpl w:val="135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E046212"/>
    <w:multiLevelType w:val="hybridMultilevel"/>
    <w:tmpl w:val="167E47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1CA25F0"/>
    <w:multiLevelType w:val="multilevel"/>
    <w:tmpl w:val="562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2A02BB"/>
    <w:multiLevelType w:val="multilevel"/>
    <w:tmpl w:val="027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7143E"/>
    <w:multiLevelType w:val="multilevel"/>
    <w:tmpl w:val="8EC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F3DE4"/>
    <w:multiLevelType w:val="hybridMultilevel"/>
    <w:tmpl w:val="28942578"/>
    <w:lvl w:ilvl="0" w:tplc="0409001B">
      <w:start w:val="1"/>
      <w:numFmt w:val="lowerRoman"/>
      <w:lvlText w:val="%1."/>
      <w:lvlJc w:val="righ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AF47A0D"/>
    <w:multiLevelType w:val="multilevel"/>
    <w:tmpl w:val="208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C437A"/>
    <w:multiLevelType w:val="hybridMultilevel"/>
    <w:tmpl w:val="BC78B8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9E5B21"/>
    <w:multiLevelType w:val="multilevel"/>
    <w:tmpl w:val="A8D4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712690"/>
    <w:multiLevelType w:val="multilevel"/>
    <w:tmpl w:val="1EEA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7C7B55E6"/>
    <w:multiLevelType w:val="multilevel"/>
    <w:tmpl w:val="5E3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F1C5E"/>
    <w:multiLevelType w:val="multilevel"/>
    <w:tmpl w:val="113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24"/>
  </w:num>
  <w:num w:numId="2" w16cid:durableId="568543031">
    <w:abstractNumId w:val="38"/>
  </w:num>
  <w:num w:numId="3" w16cid:durableId="1207790780">
    <w:abstractNumId w:val="23"/>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3"/>
  </w:num>
  <w:num w:numId="9" w16cid:durableId="231694775">
    <w:abstractNumId w:val="39"/>
  </w:num>
  <w:num w:numId="10" w16cid:durableId="2126189682">
    <w:abstractNumId w:val="25"/>
  </w:num>
  <w:num w:numId="11" w16cid:durableId="771515552">
    <w:abstractNumId w:val="21"/>
  </w:num>
  <w:num w:numId="12" w16cid:durableId="1603688421">
    <w:abstractNumId w:val="20"/>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9"/>
  </w:num>
  <w:num w:numId="25" w16cid:durableId="708142527">
    <w:abstractNumId w:val="30"/>
  </w:num>
  <w:num w:numId="26" w16cid:durableId="1532304208">
    <w:abstractNumId w:val="18"/>
  </w:num>
  <w:num w:numId="27" w16cid:durableId="1085952731">
    <w:abstractNumId w:val="41"/>
  </w:num>
  <w:num w:numId="28" w16cid:durableId="682240395">
    <w:abstractNumId w:val="37"/>
  </w:num>
  <w:num w:numId="29" w16cid:durableId="1564562673">
    <w:abstractNumId w:val="22"/>
  </w:num>
  <w:num w:numId="30" w16cid:durableId="1027485261">
    <w:abstractNumId w:val="12"/>
  </w:num>
  <w:num w:numId="31" w16cid:durableId="792283953">
    <w:abstractNumId w:val="34"/>
  </w:num>
  <w:num w:numId="32" w16cid:durableId="229001718">
    <w:abstractNumId w:val="11"/>
  </w:num>
  <w:num w:numId="33" w16cid:durableId="904724781">
    <w:abstractNumId w:val="17"/>
  </w:num>
  <w:num w:numId="34" w16cid:durableId="2077311471">
    <w:abstractNumId w:val="31"/>
  </w:num>
  <w:num w:numId="35" w16cid:durableId="1605846747">
    <w:abstractNumId w:val="28"/>
  </w:num>
  <w:num w:numId="36" w16cid:durableId="155460911">
    <w:abstractNumId w:val="13"/>
  </w:num>
  <w:num w:numId="37" w16cid:durableId="1701661526">
    <w:abstractNumId w:val="15"/>
  </w:num>
  <w:num w:numId="38" w16cid:durableId="964119179">
    <w:abstractNumId w:val="36"/>
  </w:num>
  <w:num w:numId="39" w16cid:durableId="729231159">
    <w:abstractNumId w:val="19"/>
  </w:num>
  <w:num w:numId="40" w16cid:durableId="45684928">
    <w:abstractNumId w:val="16"/>
  </w:num>
  <w:num w:numId="41" w16cid:durableId="1659075859">
    <w:abstractNumId w:val="14"/>
  </w:num>
  <w:num w:numId="42" w16cid:durableId="1898129136">
    <w:abstractNumId w:val="40"/>
  </w:num>
  <w:num w:numId="43" w16cid:durableId="197931800">
    <w:abstractNumId w:val="32"/>
  </w:num>
  <w:num w:numId="44" w16cid:durableId="681473804">
    <w:abstractNumId w:val="35"/>
  </w:num>
  <w:num w:numId="45" w16cid:durableId="7414106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attachedTemplate r:id="rId1"/>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83"/>
    <w:rsid w:val="00035932"/>
    <w:rsid w:val="0004781E"/>
    <w:rsid w:val="00066C46"/>
    <w:rsid w:val="000720BB"/>
    <w:rsid w:val="00075F52"/>
    <w:rsid w:val="00077DBE"/>
    <w:rsid w:val="0008758A"/>
    <w:rsid w:val="000A059A"/>
    <w:rsid w:val="000B1417"/>
    <w:rsid w:val="000C1E68"/>
    <w:rsid w:val="00103766"/>
    <w:rsid w:val="00112AD6"/>
    <w:rsid w:val="0012047D"/>
    <w:rsid w:val="00135A71"/>
    <w:rsid w:val="00137CF4"/>
    <w:rsid w:val="00153CF2"/>
    <w:rsid w:val="0016485E"/>
    <w:rsid w:val="00184270"/>
    <w:rsid w:val="001A2EFD"/>
    <w:rsid w:val="001A3B3D"/>
    <w:rsid w:val="001B67DC"/>
    <w:rsid w:val="001C33BF"/>
    <w:rsid w:val="001C5946"/>
    <w:rsid w:val="001C6DCC"/>
    <w:rsid w:val="001D5028"/>
    <w:rsid w:val="001E57CB"/>
    <w:rsid w:val="001E6D9F"/>
    <w:rsid w:val="00211099"/>
    <w:rsid w:val="0021536B"/>
    <w:rsid w:val="002254A9"/>
    <w:rsid w:val="00233D97"/>
    <w:rsid w:val="002347A2"/>
    <w:rsid w:val="00235FF8"/>
    <w:rsid w:val="00250279"/>
    <w:rsid w:val="0025255D"/>
    <w:rsid w:val="0026192F"/>
    <w:rsid w:val="00273387"/>
    <w:rsid w:val="00281B1C"/>
    <w:rsid w:val="00283EB0"/>
    <w:rsid w:val="002850E3"/>
    <w:rsid w:val="00287761"/>
    <w:rsid w:val="002C0533"/>
    <w:rsid w:val="002D46F2"/>
    <w:rsid w:val="002E3E3A"/>
    <w:rsid w:val="002F0AA9"/>
    <w:rsid w:val="00316B7B"/>
    <w:rsid w:val="003272F2"/>
    <w:rsid w:val="00354FCF"/>
    <w:rsid w:val="003765AF"/>
    <w:rsid w:val="003768CF"/>
    <w:rsid w:val="00376C1C"/>
    <w:rsid w:val="003A19E2"/>
    <w:rsid w:val="003B2B40"/>
    <w:rsid w:val="003B4E04"/>
    <w:rsid w:val="003C476D"/>
    <w:rsid w:val="003E25B9"/>
    <w:rsid w:val="003F5A08"/>
    <w:rsid w:val="003F7C7C"/>
    <w:rsid w:val="00420716"/>
    <w:rsid w:val="004208E7"/>
    <w:rsid w:val="0042592A"/>
    <w:rsid w:val="004325FB"/>
    <w:rsid w:val="004432BA"/>
    <w:rsid w:val="0044407E"/>
    <w:rsid w:val="00447BB9"/>
    <w:rsid w:val="00452C69"/>
    <w:rsid w:val="0046031D"/>
    <w:rsid w:val="0047229C"/>
    <w:rsid w:val="00473AC9"/>
    <w:rsid w:val="00477922"/>
    <w:rsid w:val="004D405D"/>
    <w:rsid w:val="004D72B5"/>
    <w:rsid w:val="004F7F26"/>
    <w:rsid w:val="00515B6D"/>
    <w:rsid w:val="00524DAC"/>
    <w:rsid w:val="0052529F"/>
    <w:rsid w:val="005411CF"/>
    <w:rsid w:val="005418FC"/>
    <w:rsid w:val="005449B2"/>
    <w:rsid w:val="00551B7F"/>
    <w:rsid w:val="005549A3"/>
    <w:rsid w:val="00562A5D"/>
    <w:rsid w:val="0056610F"/>
    <w:rsid w:val="0057556B"/>
    <w:rsid w:val="00575BCA"/>
    <w:rsid w:val="005951D9"/>
    <w:rsid w:val="005B0344"/>
    <w:rsid w:val="005B3EE7"/>
    <w:rsid w:val="005B520E"/>
    <w:rsid w:val="005C18DE"/>
    <w:rsid w:val="005E2800"/>
    <w:rsid w:val="005F5E51"/>
    <w:rsid w:val="005F7E14"/>
    <w:rsid w:val="00605825"/>
    <w:rsid w:val="00610CC5"/>
    <w:rsid w:val="0061720E"/>
    <w:rsid w:val="0062006D"/>
    <w:rsid w:val="00621AF0"/>
    <w:rsid w:val="00633DD4"/>
    <w:rsid w:val="00645D22"/>
    <w:rsid w:val="00651A08"/>
    <w:rsid w:val="00654204"/>
    <w:rsid w:val="006673E0"/>
    <w:rsid w:val="00670434"/>
    <w:rsid w:val="006A331B"/>
    <w:rsid w:val="006A5D82"/>
    <w:rsid w:val="006B6B66"/>
    <w:rsid w:val="006B75A0"/>
    <w:rsid w:val="006D05C9"/>
    <w:rsid w:val="006D1435"/>
    <w:rsid w:val="006E1E05"/>
    <w:rsid w:val="006F6D3D"/>
    <w:rsid w:val="006F72BF"/>
    <w:rsid w:val="00715BEA"/>
    <w:rsid w:val="00740EEA"/>
    <w:rsid w:val="00744CF7"/>
    <w:rsid w:val="007520D3"/>
    <w:rsid w:val="0078180D"/>
    <w:rsid w:val="00787BD0"/>
    <w:rsid w:val="00791D86"/>
    <w:rsid w:val="007921B6"/>
    <w:rsid w:val="00794804"/>
    <w:rsid w:val="007A0E98"/>
    <w:rsid w:val="007B33F1"/>
    <w:rsid w:val="007B51DC"/>
    <w:rsid w:val="007B6DDA"/>
    <w:rsid w:val="007C0308"/>
    <w:rsid w:val="007C0DB0"/>
    <w:rsid w:val="007C1C7E"/>
    <w:rsid w:val="007C2FF2"/>
    <w:rsid w:val="007D6232"/>
    <w:rsid w:val="007F1F99"/>
    <w:rsid w:val="007F768F"/>
    <w:rsid w:val="00805455"/>
    <w:rsid w:val="0080791D"/>
    <w:rsid w:val="00811EB0"/>
    <w:rsid w:val="008147B5"/>
    <w:rsid w:val="0082251A"/>
    <w:rsid w:val="0083045E"/>
    <w:rsid w:val="0083490E"/>
    <w:rsid w:val="00836367"/>
    <w:rsid w:val="0086740E"/>
    <w:rsid w:val="00873603"/>
    <w:rsid w:val="00875C2F"/>
    <w:rsid w:val="008803F8"/>
    <w:rsid w:val="00882750"/>
    <w:rsid w:val="008A2C7D"/>
    <w:rsid w:val="008B3A81"/>
    <w:rsid w:val="008B5D60"/>
    <w:rsid w:val="008B6524"/>
    <w:rsid w:val="008B75F6"/>
    <w:rsid w:val="008C48FF"/>
    <w:rsid w:val="008C4B23"/>
    <w:rsid w:val="008C6734"/>
    <w:rsid w:val="008F553A"/>
    <w:rsid w:val="008F6E2C"/>
    <w:rsid w:val="00913CDB"/>
    <w:rsid w:val="009303D9"/>
    <w:rsid w:val="00933C64"/>
    <w:rsid w:val="00952BE5"/>
    <w:rsid w:val="00972203"/>
    <w:rsid w:val="00986B85"/>
    <w:rsid w:val="00994360"/>
    <w:rsid w:val="009B419F"/>
    <w:rsid w:val="009D0396"/>
    <w:rsid w:val="009D130D"/>
    <w:rsid w:val="009E0590"/>
    <w:rsid w:val="009E74F5"/>
    <w:rsid w:val="009F1D79"/>
    <w:rsid w:val="00A059B3"/>
    <w:rsid w:val="00A06EA1"/>
    <w:rsid w:val="00A15DD7"/>
    <w:rsid w:val="00A16EE1"/>
    <w:rsid w:val="00A33AD1"/>
    <w:rsid w:val="00A41E21"/>
    <w:rsid w:val="00A473B5"/>
    <w:rsid w:val="00A62676"/>
    <w:rsid w:val="00A64D0B"/>
    <w:rsid w:val="00A666C5"/>
    <w:rsid w:val="00A71483"/>
    <w:rsid w:val="00A926C4"/>
    <w:rsid w:val="00A92C1C"/>
    <w:rsid w:val="00AE259D"/>
    <w:rsid w:val="00AE3409"/>
    <w:rsid w:val="00AE4B63"/>
    <w:rsid w:val="00AE5DA6"/>
    <w:rsid w:val="00B047AE"/>
    <w:rsid w:val="00B065D4"/>
    <w:rsid w:val="00B11A60"/>
    <w:rsid w:val="00B13138"/>
    <w:rsid w:val="00B22613"/>
    <w:rsid w:val="00B44A76"/>
    <w:rsid w:val="00B768D1"/>
    <w:rsid w:val="00B805B2"/>
    <w:rsid w:val="00B97F8C"/>
    <w:rsid w:val="00BA1025"/>
    <w:rsid w:val="00BC3420"/>
    <w:rsid w:val="00BD670B"/>
    <w:rsid w:val="00BE7D3C"/>
    <w:rsid w:val="00BF5FF6"/>
    <w:rsid w:val="00C003B1"/>
    <w:rsid w:val="00C0207F"/>
    <w:rsid w:val="00C03A33"/>
    <w:rsid w:val="00C13545"/>
    <w:rsid w:val="00C16117"/>
    <w:rsid w:val="00C25DF9"/>
    <w:rsid w:val="00C27DB9"/>
    <w:rsid w:val="00C3075A"/>
    <w:rsid w:val="00C41602"/>
    <w:rsid w:val="00C543B7"/>
    <w:rsid w:val="00C60867"/>
    <w:rsid w:val="00C633F3"/>
    <w:rsid w:val="00C916CA"/>
    <w:rsid w:val="00C919A4"/>
    <w:rsid w:val="00C924BE"/>
    <w:rsid w:val="00CA4392"/>
    <w:rsid w:val="00CB2F5B"/>
    <w:rsid w:val="00CC393F"/>
    <w:rsid w:val="00CD0ED6"/>
    <w:rsid w:val="00CE26CF"/>
    <w:rsid w:val="00CE4480"/>
    <w:rsid w:val="00CF3889"/>
    <w:rsid w:val="00D0329D"/>
    <w:rsid w:val="00D03D86"/>
    <w:rsid w:val="00D04FF9"/>
    <w:rsid w:val="00D11871"/>
    <w:rsid w:val="00D2176E"/>
    <w:rsid w:val="00D22036"/>
    <w:rsid w:val="00D26F0E"/>
    <w:rsid w:val="00D33D95"/>
    <w:rsid w:val="00D632BE"/>
    <w:rsid w:val="00D63734"/>
    <w:rsid w:val="00D7273A"/>
    <w:rsid w:val="00D72D06"/>
    <w:rsid w:val="00D7522C"/>
    <w:rsid w:val="00D7536F"/>
    <w:rsid w:val="00D76668"/>
    <w:rsid w:val="00D92CC4"/>
    <w:rsid w:val="00DB0B03"/>
    <w:rsid w:val="00DD0FC8"/>
    <w:rsid w:val="00E07383"/>
    <w:rsid w:val="00E15760"/>
    <w:rsid w:val="00E165BC"/>
    <w:rsid w:val="00E26B09"/>
    <w:rsid w:val="00E50BC8"/>
    <w:rsid w:val="00E61E12"/>
    <w:rsid w:val="00E63FCC"/>
    <w:rsid w:val="00E74EA9"/>
    <w:rsid w:val="00E7596C"/>
    <w:rsid w:val="00E878F2"/>
    <w:rsid w:val="00E94835"/>
    <w:rsid w:val="00EB1049"/>
    <w:rsid w:val="00EB1C76"/>
    <w:rsid w:val="00ED0149"/>
    <w:rsid w:val="00ED3F2D"/>
    <w:rsid w:val="00EF7DE3"/>
    <w:rsid w:val="00F03103"/>
    <w:rsid w:val="00F271DE"/>
    <w:rsid w:val="00F42755"/>
    <w:rsid w:val="00F4420C"/>
    <w:rsid w:val="00F627DA"/>
    <w:rsid w:val="00F63E44"/>
    <w:rsid w:val="00F6544A"/>
    <w:rsid w:val="00F66CA2"/>
    <w:rsid w:val="00F7288F"/>
    <w:rsid w:val="00F7647F"/>
    <w:rsid w:val="00F803AC"/>
    <w:rsid w:val="00F82280"/>
    <w:rsid w:val="00F847A6"/>
    <w:rsid w:val="00F8698A"/>
    <w:rsid w:val="00F90613"/>
    <w:rsid w:val="00F9441B"/>
    <w:rsid w:val="00FA2FE6"/>
    <w:rsid w:val="00FA4C32"/>
    <w:rsid w:val="00FB4871"/>
    <w:rsid w:val="00FC7E1E"/>
    <w:rsid w:val="00FD10AF"/>
    <w:rsid w:val="00FE015C"/>
    <w:rsid w:val="00FE7114"/>
    <w:rsid w:val="00FF4495"/>
    <w:rsid w:val="00FF6F39"/>
    <w:rsid w:val="1B032ED9"/>
    <w:rsid w:val="377AC425"/>
    <w:rsid w:val="47700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8E41C"/>
  <w15:chartTrackingRefBased/>
  <w15:docId w15:val="{439BF01D-5DB8-484C-A1FE-5F660341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topic-highlight">
    <w:name w:val="topic-highlight"/>
    <w:basedOn w:val="DefaultParagraphFont"/>
    <w:rsid w:val="00F8698A"/>
  </w:style>
  <w:style w:type="paragraph" w:styleId="NormalWeb">
    <w:name w:val="Normal (Web)"/>
    <w:basedOn w:val="Normal"/>
    <w:uiPriority w:val="99"/>
    <w:unhideWhenUsed/>
    <w:rsid w:val="00F82280"/>
    <w:pPr>
      <w:spacing w:before="100" w:beforeAutospacing="1" w:after="100" w:afterAutospacing="1"/>
      <w:jc w:val="left"/>
    </w:pPr>
    <w:rPr>
      <w:rFonts w:eastAsia="Times New Roman"/>
      <w:sz w:val="24"/>
      <w:szCs w:val="24"/>
      <w:lang w:val="en-NP"/>
    </w:rPr>
  </w:style>
  <w:style w:type="character" w:styleId="Hyperlink">
    <w:name w:val="Hyperlink"/>
    <w:basedOn w:val="DefaultParagraphFont"/>
    <w:rsid w:val="00F82280"/>
    <w:rPr>
      <w:color w:val="0563C1" w:themeColor="hyperlink"/>
      <w:u w:val="single"/>
    </w:rPr>
  </w:style>
  <w:style w:type="character" w:styleId="UnresolvedMention">
    <w:name w:val="Unresolved Mention"/>
    <w:basedOn w:val="DefaultParagraphFont"/>
    <w:uiPriority w:val="99"/>
    <w:semiHidden/>
    <w:unhideWhenUsed/>
    <w:rsid w:val="00F82280"/>
    <w:rPr>
      <w:color w:val="605E5C"/>
      <w:shd w:val="clear" w:color="auto" w:fill="E1DFDD"/>
    </w:rPr>
  </w:style>
  <w:style w:type="character" w:customStyle="1" w:styleId="bold">
    <w:name w:val="bold"/>
    <w:basedOn w:val="DefaultParagraphFont"/>
    <w:rsid w:val="0061720E"/>
  </w:style>
  <w:style w:type="character" w:customStyle="1" w:styleId="ng-star-inserted">
    <w:name w:val="ng-star-inserted"/>
    <w:basedOn w:val="DefaultParagraphFont"/>
    <w:rsid w:val="0061720E"/>
  </w:style>
  <w:style w:type="character" w:styleId="Strong">
    <w:name w:val="Strong"/>
    <w:basedOn w:val="DefaultParagraphFont"/>
    <w:uiPriority w:val="22"/>
    <w:qFormat/>
    <w:rsid w:val="0042592A"/>
    <w:rPr>
      <w:b/>
      <w:bCs/>
    </w:rPr>
  </w:style>
  <w:style w:type="paragraph" w:customStyle="1" w:styleId="whitespace-normal">
    <w:name w:val="whitespace-normal"/>
    <w:basedOn w:val="Normal"/>
    <w:rsid w:val="0042592A"/>
    <w:pPr>
      <w:spacing w:before="100" w:beforeAutospacing="1" w:after="100" w:afterAutospacing="1"/>
      <w:jc w:val="left"/>
    </w:pPr>
    <w:rPr>
      <w:rFonts w:eastAsia="Times New Roman"/>
      <w:sz w:val="24"/>
      <w:szCs w:val="24"/>
      <w:lang w:val="en-NP"/>
    </w:rPr>
  </w:style>
  <w:style w:type="paragraph" w:customStyle="1" w:styleId="break-words">
    <w:name w:val="break-words"/>
    <w:basedOn w:val="Normal"/>
    <w:rsid w:val="008C6734"/>
    <w:pPr>
      <w:spacing w:before="100" w:beforeAutospacing="1" w:after="100" w:afterAutospacing="1"/>
      <w:jc w:val="left"/>
    </w:pPr>
    <w:rPr>
      <w:rFonts w:eastAsia="Times New Roman"/>
      <w:sz w:val="24"/>
      <w:szCs w:val="24"/>
      <w:lang w:val="en-NP"/>
    </w:rPr>
  </w:style>
  <w:style w:type="paragraph" w:customStyle="1" w:styleId="whitespace-pre-wrap">
    <w:name w:val="whitespace-pre-wrap"/>
    <w:basedOn w:val="Normal"/>
    <w:rsid w:val="00066C46"/>
    <w:pPr>
      <w:spacing w:before="100" w:beforeAutospacing="1" w:after="100" w:afterAutospacing="1"/>
      <w:jc w:val="left"/>
    </w:pPr>
    <w:rPr>
      <w:rFonts w:eastAsia="Times New Roman"/>
      <w:sz w:val="24"/>
      <w:szCs w:val="24"/>
      <w:lang w:val="en-NP"/>
    </w:rPr>
  </w:style>
  <w:style w:type="paragraph" w:styleId="ListParagraph">
    <w:name w:val="List Paragraph"/>
    <w:basedOn w:val="Normal"/>
    <w:uiPriority w:val="34"/>
    <w:qFormat/>
    <w:rsid w:val="00FA2FE6"/>
    <w:pPr>
      <w:ind w:left="720"/>
      <w:contextualSpacing/>
    </w:pPr>
  </w:style>
  <w:style w:type="character" w:styleId="FollowedHyperlink">
    <w:name w:val="FollowedHyperlink"/>
    <w:basedOn w:val="DefaultParagraphFont"/>
    <w:rsid w:val="00787BD0"/>
    <w:rPr>
      <w:color w:val="954F72" w:themeColor="followedHyperlink"/>
      <w:u w:val="single"/>
    </w:rPr>
  </w:style>
  <w:style w:type="character" w:customStyle="1" w:styleId="relative">
    <w:name w:val="relative"/>
    <w:basedOn w:val="DefaultParagraphFont"/>
    <w:rsid w:val="00F42755"/>
  </w:style>
  <w:style w:type="character" w:customStyle="1" w:styleId="Heading1Char">
    <w:name w:val="Heading 1 Char"/>
    <w:basedOn w:val="DefaultParagraphFont"/>
    <w:link w:val="Heading1"/>
    <w:uiPriority w:val="9"/>
    <w:rsid w:val="001C5946"/>
    <w:rPr>
      <w:smallCaps/>
      <w:noProof/>
    </w:rPr>
  </w:style>
  <w:style w:type="paragraph" w:styleId="Bibliography">
    <w:name w:val="Bibliography"/>
    <w:basedOn w:val="Normal"/>
    <w:next w:val="Normal"/>
    <w:uiPriority w:val="37"/>
    <w:unhideWhenUsed/>
    <w:rsid w:val="001C5946"/>
  </w:style>
  <w:style w:type="table" w:styleId="TableGrid">
    <w:name w:val="Table Grid"/>
    <w:basedOn w:val="TableNormal"/>
    <w:rsid w:val="00D11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sm">
    <w:name w:val="text-sm"/>
    <w:basedOn w:val="DefaultParagraphFont"/>
    <w:rsid w:val="00D11871"/>
  </w:style>
  <w:style w:type="character" w:styleId="Emphasis">
    <w:name w:val="Emphasis"/>
    <w:basedOn w:val="DefaultParagraphFont"/>
    <w:uiPriority w:val="20"/>
    <w:qFormat/>
    <w:rsid w:val="006673E0"/>
    <w:rPr>
      <w:i/>
      <w:iCs/>
    </w:rPr>
  </w:style>
  <w:style w:type="paragraph" w:styleId="Caption">
    <w:name w:val="caption"/>
    <w:basedOn w:val="Normal"/>
    <w:next w:val="Normal"/>
    <w:unhideWhenUsed/>
    <w:qFormat/>
    <w:rsid w:val="00FF6F3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399">
      <w:bodyDiv w:val="1"/>
      <w:marLeft w:val="0"/>
      <w:marRight w:val="0"/>
      <w:marTop w:val="0"/>
      <w:marBottom w:val="0"/>
      <w:divBdr>
        <w:top w:val="none" w:sz="0" w:space="0" w:color="auto"/>
        <w:left w:val="none" w:sz="0" w:space="0" w:color="auto"/>
        <w:bottom w:val="none" w:sz="0" w:space="0" w:color="auto"/>
        <w:right w:val="none" w:sz="0" w:space="0" w:color="auto"/>
      </w:divBdr>
    </w:div>
    <w:div w:id="45448104">
      <w:bodyDiv w:val="1"/>
      <w:marLeft w:val="0"/>
      <w:marRight w:val="0"/>
      <w:marTop w:val="0"/>
      <w:marBottom w:val="0"/>
      <w:divBdr>
        <w:top w:val="none" w:sz="0" w:space="0" w:color="auto"/>
        <w:left w:val="none" w:sz="0" w:space="0" w:color="auto"/>
        <w:bottom w:val="none" w:sz="0" w:space="0" w:color="auto"/>
        <w:right w:val="none" w:sz="0" w:space="0" w:color="auto"/>
      </w:divBdr>
    </w:div>
    <w:div w:id="54860526">
      <w:bodyDiv w:val="1"/>
      <w:marLeft w:val="0"/>
      <w:marRight w:val="0"/>
      <w:marTop w:val="0"/>
      <w:marBottom w:val="0"/>
      <w:divBdr>
        <w:top w:val="none" w:sz="0" w:space="0" w:color="auto"/>
        <w:left w:val="none" w:sz="0" w:space="0" w:color="auto"/>
        <w:bottom w:val="none" w:sz="0" w:space="0" w:color="auto"/>
        <w:right w:val="none" w:sz="0" w:space="0" w:color="auto"/>
      </w:divBdr>
    </w:div>
    <w:div w:id="55783360">
      <w:bodyDiv w:val="1"/>
      <w:marLeft w:val="0"/>
      <w:marRight w:val="0"/>
      <w:marTop w:val="0"/>
      <w:marBottom w:val="0"/>
      <w:divBdr>
        <w:top w:val="none" w:sz="0" w:space="0" w:color="auto"/>
        <w:left w:val="none" w:sz="0" w:space="0" w:color="auto"/>
        <w:bottom w:val="none" w:sz="0" w:space="0" w:color="auto"/>
        <w:right w:val="none" w:sz="0" w:space="0" w:color="auto"/>
      </w:divBdr>
    </w:div>
    <w:div w:id="65298765">
      <w:bodyDiv w:val="1"/>
      <w:marLeft w:val="0"/>
      <w:marRight w:val="0"/>
      <w:marTop w:val="0"/>
      <w:marBottom w:val="0"/>
      <w:divBdr>
        <w:top w:val="none" w:sz="0" w:space="0" w:color="auto"/>
        <w:left w:val="none" w:sz="0" w:space="0" w:color="auto"/>
        <w:bottom w:val="none" w:sz="0" w:space="0" w:color="auto"/>
        <w:right w:val="none" w:sz="0" w:space="0" w:color="auto"/>
      </w:divBdr>
    </w:div>
    <w:div w:id="92363121">
      <w:bodyDiv w:val="1"/>
      <w:marLeft w:val="0"/>
      <w:marRight w:val="0"/>
      <w:marTop w:val="0"/>
      <w:marBottom w:val="0"/>
      <w:divBdr>
        <w:top w:val="none" w:sz="0" w:space="0" w:color="auto"/>
        <w:left w:val="none" w:sz="0" w:space="0" w:color="auto"/>
        <w:bottom w:val="none" w:sz="0" w:space="0" w:color="auto"/>
        <w:right w:val="none" w:sz="0" w:space="0" w:color="auto"/>
      </w:divBdr>
      <w:divsChild>
        <w:div w:id="2115248167">
          <w:marLeft w:val="0"/>
          <w:marRight w:val="0"/>
          <w:marTop w:val="0"/>
          <w:marBottom w:val="0"/>
          <w:divBdr>
            <w:top w:val="none" w:sz="0" w:space="0" w:color="auto"/>
            <w:left w:val="none" w:sz="0" w:space="0" w:color="auto"/>
            <w:bottom w:val="none" w:sz="0" w:space="0" w:color="auto"/>
            <w:right w:val="none" w:sz="0" w:space="0" w:color="auto"/>
          </w:divBdr>
        </w:div>
      </w:divsChild>
    </w:div>
    <w:div w:id="121845220">
      <w:bodyDiv w:val="1"/>
      <w:marLeft w:val="0"/>
      <w:marRight w:val="0"/>
      <w:marTop w:val="0"/>
      <w:marBottom w:val="0"/>
      <w:divBdr>
        <w:top w:val="none" w:sz="0" w:space="0" w:color="auto"/>
        <w:left w:val="none" w:sz="0" w:space="0" w:color="auto"/>
        <w:bottom w:val="none" w:sz="0" w:space="0" w:color="auto"/>
        <w:right w:val="none" w:sz="0" w:space="0" w:color="auto"/>
      </w:divBdr>
    </w:div>
    <w:div w:id="134421810">
      <w:bodyDiv w:val="1"/>
      <w:marLeft w:val="0"/>
      <w:marRight w:val="0"/>
      <w:marTop w:val="0"/>
      <w:marBottom w:val="0"/>
      <w:divBdr>
        <w:top w:val="none" w:sz="0" w:space="0" w:color="auto"/>
        <w:left w:val="none" w:sz="0" w:space="0" w:color="auto"/>
        <w:bottom w:val="none" w:sz="0" w:space="0" w:color="auto"/>
        <w:right w:val="none" w:sz="0" w:space="0" w:color="auto"/>
      </w:divBdr>
    </w:div>
    <w:div w:id="190194216">
      <w:bodyDiv w:val="1"/>
      <w:marLeft w:val="0"/>
      <w:marRight w:val="0"/>
      <w:marTop w:val="0"/>
      <w:marBottom w:val="0"/>
      <w:divBdr>
        <w:top w:val="none" w:sz="0" w:space="0" w:color="auto"/>
        <w:left w:val="none" w:sz="0" w:space="0" w:color="auto"/>
        <w:bottom w:val="none" w:sz="0" w:space="0" w:color="auto"/>
        <w:right w:val="none" w:sz="0" w:space="0" w:color="auto"/>
      </w:divBdr>
      <w:divsChild>
        <w:div w:id="1200052000">
          <w:marLeft w:val="0"/>
          <w:marRight w:val="0"/>
          <w:marTop w:val="0"/>
          <w:marBottom w:val="0"/>
          <w:divBdr>
            <w:top w:val="none" w:sz="0" w:space="0" w:color="auto"/>
            <w:left w:val="none" w:sz="0" w:space="0" w:color="auto"/>
            <w:bottom w:val="none" w:sz="0" w:space="0" w:color="auto"/>
            <w:right w:val="none" w:sz="0" w:space="0" w:color="auto"/>
          </w:divBdr>
        </w:div>
      </w:divsChild>
    </w:div>
    <w:div w:id="193269849">
      <w:bodyDiv w:val="1"/>
      <w:marLeft w:val="0"/>
      <w:marRight w:val="0"/>
      <w:marTop w:val="0"/>
      <w:marBottom w:val="0"/>
      <w:divBdr>
        <w:top w:val="none" w:sz="0" w:space="0" w:color="auto"/>
        <w:left w:val="none" w:sz="0" w:space="0" w:color="auto"/>
        <w:bottom w:val="none" w:sz="0" w:space="0" w:color="auto"/>
        <w:right w:val="none" w:sz="0" w:space="0" w:color="auto"/>
      </w:divBdr>
      <w:divsChild>
        <w:div w:id="713189453">
          <w:marLeft w:val="0"/>
          <w:marRight w:val="0"/>
          <w:marTop w:val="0"/>
          <w:marBottom w:val="0"/>
          <w:divBdr>
            <w:top w:val="none" w:sz="0" w:space="0" w:color="auto"/>
            <w:left w:val="none" w:sz="0" w:space="0" w:color="auto"/>
            <w:bottom w:val="none" w:sz="0" w:space="0" w:color="auto"/>
            <w:right w:val="none" w:sz="0" w:space="0" w:color="auto"/>
          </w:divBdr>
        </w:div>
      </w:divsChild>
    </w:div>
    <w:div w:id="205607032">
      <w:bodyDiv w:val="1"/>
      <w:marLeft w:val="0"/>
      <w:marRight w:val="0"/>
      <w:marTop w:val="0"/>
      <w:marBottom w:val="0"/>
      <w:divBdr>
        <w:top w:val="none" w:sz="0" w:space="0" w:color="auto"/>
        <w:left w:val="none" w:sz="0" w:space="0" w:color="auto"/>
        <w:bottom w:val="none" w:sz="0" w:space="0" w:color="auto"/>
        <w:right w:val="none" w:sz="0" w:space="0" w:color="auto"/>
      </w:divBdr>
    </w:div>
    <w:div w:id="218130478">
      <w:bodyDiv w:val="1"/>
      <w:marLeft w:val="0"/>
      <w:marRight w:val="0"/>
      <w:marTop w:val="0"/>
      <w:marBottom w:val="0"/>
      <w:divBdr>
        <w:top w:val="none" w:sz="0" w:space="0" w:color="auto"/>
        <w:left w:val="none" w:sz="0" w:space="0" w:color="auto"/>
        <w:bottom w:val="none" w:sz="0" w:space="0" w:color="auto"/>
        <w:right w:val="none" w:sz="0" w:space="0" w:color="auto"/>
      </w:divBdr>
    </w:div>
    <w:div w:id="227231875">
      <w:bodyDiv w:val="1"/>
      <w:marLeft w:val="0"/>
      <w:marRight w:val="0"/>
      <w:marTop w:val="0"/>
      <w:marBottom w:val="0"/>
      <w:divBdr>
        <w:top w:val="none" w:sz="0" w:space="0" w:color="auto"/>
        <w:left w:val="none" w:sz="0" w:space="0" w:color="auto"/>
        <w:bottom w:val="none" w:sz="0" w:space="0" w:color="auto"/>
        <w:right w:val="none" w:sz="0" w:space="0" w:color="auto"/>
      </w:divBdr>
      <w:divsChild>
        <w:div w:id="822433201">
          <w:marLeft w:val="0"/>
          <w:marRight w:val="0"/>
          <w:marTop w:val="0"/>
          <w:marBottom w:val="0"/>
          <w:divBdr>
            <w:top w:val="none" w:sz="0" w:space="0" w:color="auto"/>
            <w:left w:val="none" w:sz="0" w:space="0" w:color="auto"/>
            <w:bottom w:val="none" w:sz="0" w:space="0" w:color="auto"/>
            <w:right w:val="none" w:sz="0" w:space="0" w:color="auto"/>
          </w:divBdr>
        </w:div>
      </w:divsChild>
    </w:div>
    <w:div w:id="316308525">
      <w:bodyDiv w:val="1"/>
      <w:marLeft w:val="0"/>
      <w:marRight w:val="0"/>
      <w:marTop w:val="0"/>
      <w:marBottom w:val="0"/>
      <w:divBdr>
        <w:top w:val="none" w:sz="0" w:space="0" w:color="auto"/>
        <w:left w:val="none" w:sz="0" w:space="0" w:color="auto"/>
        <w:bottom w:val="none" w:sz="0" w:space="0" w:color="auto"/>
        <w:right w:val="none" w:sz="0" w:space="0" w:color="auto"/>
      </w:divBdr>
    </w:div>
    <w:div w:id="347409852">
      <w:bodyDiv w:val="1"/>
      <w:marLeft w:val="0"/>
      <w:marRight w:val="0"/>
      <w:marTop w:val="0"/>
      <w:marBottom w:val="0"/>
      <w:divBdr>
        <w:top w:val="none" w:sz="0" w:space="0" w:color="auto"/>
        <w:left w:val="none" w:sz="0" w:space="0" w:color="auto"/>
        <w:bottom w:val="none" w:sz="0" w:space="0" w:color="auto"/>
        <w:right w:val="none" w:sz="0" w:space="0" w:color="auto"/>
      </w:divBdr>
    </w:div>
    <w:div w:id="372704232">
      <w:bodyDiv w:val="1"/>
      <w:marLeft w:val="0"/>
      <w:marRight w:val="0"/>
      <w:marTop w:val="0"/>
      <w:marBottom w:val="0"/>
      <w:divBdr>
        <w:top w:val="none" w:sz="0" w:space="0" w:color="auto"/>
        <w:left w:val="none" w:sz="0" w:space="0" w:color="auto"/>
        <w:bottom w:val="none" w:sz="0" w:space="0" w:color="auto"/>
        <w:right w:val="none" w:sz="0" w:space="0" w:color="auto"/>
      </w:divBdr>
    </w:div>
    <w:div w:id="433477873">
      <w:bodyDiv w:val="1"/>
      <w:marLeft w:val="0"/>
      <w:marRight w:val="0"/>
      <w:marTop w:val="0"/>
      <w:marBottom w:val="0"/>
      <w:divBdr>
        <w:top w:val="none" w:sz="0" w:space="0" w:color="auto"/>
        <w:left w:val="none" w:sz="0" w:space="0" w:color="auto"/>
        <w:bottom w:val="none" w:sz="0" w:space="0" w:color="auto"/>
        <w:right w:val="none" w:sz="0" w:space="0" w:color="auto"/>
      </w:divBdr>
    </w:div>
    <w:div w:id="434447192">
      <w:bodyDiv w:val="1"/>
      <w:marLeft w:val="0"/>
      <w:marRight w:val="0"/>
      <w:marTop w:val="0"/>
      <w:marBottom w:val="0"/>
      <w:divBdr>
        <w:top w:val="none" w:sz="0" w:space="0" w:color="auto"/>
        <w:left w:val="none" w:sz="0" w:space="0" w:color="auto"/>
        <w:bottom w:val="none" w:sz="0" w:space="0" w:color="auto"/>
        <w:right w:val="none" w:sz="0" w:space="0" w:color="auto"/>
      </w:divBdr>
      <w:divsChild>
        <w:div w:id="764957953">
          <w:marLeft w:val="0"/>
          <w:marRight w:val="0"/>
          <w:marTop w:val="0"/>
          <w:marBottom w:val="0"/>
          <w:divBdr>
            <w:top w:val="none" w:sz="0" w:space="0" w:color="auto"/>
            <w:left w:val="none" w:sz="0" w:space="0" w:color="auto"/>
            <w:bottom w:val="none" w:sz="0" w:space="0" w:color="auto"/>
            <w:right w:val="none" w:sz="0" w:space="0" w:color="auto"/>
          </w:divBdr>
        </w:div>
      </w:divsChild>
    </w:div>
    <w:div w:id="489638476">
      <w:bodyDiv w:val="1"/>
      <w:marLeft w:val="0"/>
      <w:marRight w:val="0"/>
      <w:marTop w:val="0"/>
      <w:marBottom w:val="0"/>
      <w:divBdr>
        <w:top w:val="none" w:sz="0" w:space="0" w:color="auto"/>
        <w:left w:val="none" w:sz="0" w:space="0" w:color="auto"/>
        <w:bottom w:val="none" w:sz="0" w:space="0" w:color="auto"/>
        <w:right w:val="none" w:sz="0" w:space="0" w:color="auto"/>
      </w:divBdr>
      <w:divsChild>
        <w:div w:id="138038672">
          <w:marLeft w:val="0"/>
          <w:marRight w:val="0"/>
          <w:marTop w:val="0"/>
          <w:marBottom w:val="0"/>
          <w:divBdr>
            <w:top w:val="none" w:sz="0" w:space="0" w:color="auto"/>
            <w:left w:val="none" w:sz="0" w:space="0" w:color="auto"/>
            <w:bottom w:val="none" w:sz="0" w:space="0" w:color="auto"/>
            <w:right w:val="none" w:sz="0" w:space="0" w:color="auto"/>
          </w:divBdr>
          <w:divsChild>
            <w:div w:id="497578909">
              <w:marLeft w:val="0"/>
              <w:marRight w:val="0"/>
              <w:marTop w:val="0"/>
              <w:marBottom w:val="0"/>
              <w:divBdr>
                <w:top w:val="none" w:sz="0" w:space="0" w:color="auto"/>
                <w:left w:val="none" w:sz="0" w:space="0" w:color="auto"/>
                <w:bottom w:val="none" w:sz="0" w:space="0" w:color="auto"/>
                <w:right w:val="none" w:sz="0" w:space="0" w:color="auto"/>
              </w:divBdr>
              <w:divsChild>
                <w:div w:id="2279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00367">
      <w:bodyDiv w:val="1"/>
      <w:marLeft w:val="0"/>
      <w:marRight w:val="0"/>
      <w:marTop w:val="0"/>
      <w:marBottom w:val="0"/>
      <w:divBdr>
        <w:top w:val="none" w:sz="0" w:space="0" w:color="auto"/>
        <w:left w:val="none" w:sz="0" w:space="0" w:color="auto"/>
        <w:bottom w:val="none" w:sz="0" w:space="0" w:color="auto"/>
        <w:right w:val="none" w:sz="0" w:space="0" w:color="auto"/>
      </w:divBdr>
      <w:divsChild>
        <w:div w:id="462117838">
          <w:marLeft w:val="0"/>
          <w:marRight w:val="0"/>
          <w:marTop w:val="0"/>
          <w:marBottom w:val="0"/>
          <w:divBdr>
            <w:top w:val="none" w:sz="0" w:space="0" w:color="auto"/>
            <w:left w:val="none" w:sz="0" w:space="0" w:color="auto"/>
            <w:bottom w:val="none" w:sz="0" w:space="0" w:color="auto"/>
            <w:right w:val="none" w:sz="0" w:space="0" w:color="auto"/>
          </w:divBdr>
        </w:div>
      </w:divsChild>
    </w:div>
    <w:div w:id="526725072">
      <w:bodyDiv w:val="1"/>
      <w:marLeft w:val="0"/>
      <w:marRight w:val="0"/>
      <w:marTop w:val="0"/>
      <w:marBottom w:val="0"/>
      <w:divBdr>
        <w:top w:val="none" w:sz="0" w:space="0" w:color="auto"/>
        <w:left w:val="none" w:sz="0" w:space="0" w:color="auto"/>
        <w:bottom w:val="none" w:sz="0" w:space="0" w:color="auto"/>
        <w:right w:val="none" w:sz="0" w:space="0" w:color="auto"/>
      </w:divBdr>
    </w:div>
    <w:div w:id="544754974">
      <w:bodyDiv w:val="1"/>
      <w:marLeft w:val="0"/>
      <w:marRight w:val="0"/>
      <w:marTop w:val="0"/>
      <w:marBottom w:val="0"/>
      <w:divBdr>
        <w:top w:val="none" w:sz="0" w:space="0" w:color="auto"/>
        <w:left w:val="none" w:sz="0" w:space="0" w:color="auto"/>
        <w:bottom w:val="none" w:sz="0" w:space="0" w:color="auto"/>
        <w:right w:val="none" w:sz="0" w:space="0" w:color="auto"/>
      </w:divBdr>
    </w:div>
    <w:div w:id="582108880">
      <w:bodyDiv w:val="1"/>
      <w:marLeft w:val="0"/>
      <w:marRight w:val="0"/>
      <w:marTop w:val="0"/>
      <w:marBottom w:val="0"/>
      <w:divBdr>
        <w:top w:val="none" w:sz="0" w:space="0" w:color="auto"/>
        <w:left w:val="none" w:sz="0" w:space="0" w:color="auto"/>
        <w:bottom w:val="none" w:sz="0" w:space="0" w:color="auto"/>
        <w:right w:val="none" w:sz="0" w:space="0" w:color="auto"/>
      </w:divBdr>
      <w:divsChild>
        <w:div w:id="105930636">
          <w:marLeft w:val="0"/>
          <w:marRight w:val="0"/>
          <w:marTop w:val="0"/>
          <w:marBottom w:val="0"/>
          <w:divBdr>
            <w:top w:val="none" w:sz="0" w:space="0" w:color="auto"/>
            <w:left w:val="none" w:sz="0" w:space="0" w:color="auto"/>
            <w:bottom w:val="none" w:sz="0" w:space="0" w:color="auto"/>
            <w:right w:val="none" w:sz="0" w:space="0" w:color="auto"/>
          </w:divBdr>
        </w:div>
      </w:divsChild>
    </w:div>
    <w:div w:id="608321496">
      <w:bodyDiv w:val="1"/>
      <w:marLeft w:val="0"/>
      <w:marRight w:val="0"/>
      <w:marTop w:val="0"/>
      <w:marBottom w:val="0"/>
      <w:divBdr>
        <w:top w:val="none" w:sz="0" w:space="0" w:color="auto"/>
        <w:left w:val="none" w:sz="0" w:space="0" w:color="auto"/>
        <w:bottom w:val="none" w:sz="0" w:space="0" w:color="auto"/>
        <w:right w:val="none" w:sz="0" w:space="0" w:color="auto"/>
      </w:divBdr>
      <w:divsChild>
        <w:div w:id="257718081">
          <w:marLeft w:val="0"/>
          <w:marRight w:val="0"/>
          <w:marTop w:val="0"/>
          <w:marBottom w:val="0"/>
          <w:divBdr>
            <w:top w:val="none" w:sz="0" w:space="0" w:color="auto"/>
            <w:left w:val="none" w:sz="0" w:space="0" w:color="auto"/>
            <w:bottom w:val="none" w:sz="0" w:space="0" w:color="auto"/>
            <w:right w:val="none" w:sz="0" w:space="0" w:color="auto"/>
          </w:divBdr>
          <w:divsChild>
            <w:div w:id="1513254493">
              <w:marLeft w:val="0"/>
              <w:marRight w:val="0"/>
              <w:marTop w:val="0"/>
              <w:marBottom w:val="0"/>
              <w:divBdr>
                <w:top w:val="none" w:sz="0" w:space="0" w:color="auto"/>
                <w:left w:val="none" w:sz="0" w:space="0" w:color="auto"/>
                <w:bottom w:val="none" w:sz="0" w:space="0" w:color="auto"/>
                <w:right w:val="none" w:sz="0" w:space="0" w:color="auto"/>
              </w:divBdr>
              <w:divsChild>
                <w:div w:id="13451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71587">
      <w:bodyDiv w:val="1"/>
      <w:marLeft w:val="0"/>
      <w:marRight w:val="0"/>
      <w:marTop w:val="0"/>
      <w:marBottom w:val="0"/>
      <w:divBdr>
        <w:top w:val="none" w:sz="0" w:space="0" w:color="auto"/>
        <w:left w:val="none" w:sz="0" w:space="0" w:color="auto"/>
        <w:bottom w:val="none" w:sz="0" w:space="0" w:color="auto"/>
        <w:right w:val="none" w:sz="0" w:space="0" w:color="auto"/>
      </w:divBdr>
    </w:div>
    <w:div w:id="688482100">
      <w:bodyDiv w:val="1"/>
      <w:marLeft w:val="0"/>
      <w:marRight w:val="0"/>
      <w:marTop w:val="0"/>
      <w:marBottom w:val="0"/>
      <w:divBdr>
        <w:top w:val="none" w:sz="0" w:space="0" w:color="auto"/>
        <w:left w:val="none" w:sz="0" w:space="0" w:color="auto"/>
        <w:bottom w:val="none" w:sz="0" w:space="0" w:color="auto"/>
        <w:right w:val="none" w:sz="0" w:space="0" w:color="auto"/>
      </w:divBdr>
      <w:divsChild>
        <w:div w:id="2088653123">
          <w:marLeft w:val="0"/>
          <w:marRight w:val="0"/>
          <w:marTop w:val="0"/>
          <w:marBottom w:val="0"/>
          <w:divBdr>
            <w:top w:val="none" w:sz="0" w:space="0" w:color="auto"/>
            <w:left w:val="none" w:sz="0" w:space="0" w:color="auto"/>
            <w:bottom w:val="none" w:sz="0" w:space="0" w:color="auto"/>
            <w:right w:val="none" w:sz="0" w:space="0" w:color="auto"/>
          </w:divBdr>
        </w:div>
      </w:divsChild>
    </w:div>
    <w:div w:id="712851974">
      <w:bodyDiv w:val="1"/>
      <w:marLeft w:val="0"/>
      <w:marRight w:val="0"/>
      <w:marTop w:val="0"/>
      <w:marBottom w:val="0"/>
      <w:divBdr>
        <w:top w:val="none" w:sz="0" w:space="0" w:color="auto"/>
        <w:left w:val="none" w:sz="0" w:space="0" w:color="auto"/>
        <w:bottom w:val="none" w:sz="0" w:space="0" w:color="auto"/>
        <w:right w:val="none" w:sz="0" w:space="0" w:color="auto"/>
      </w:divBdr>
    </w:div>
    <w:div w:id="713886802">
      <w:bodyDiv w:val="1"/>
      <w:marLeft w:val="0"/>
      <w:marRight w:val="0"/>
      <w:marTop w:val="0"/>
      <w:marBottom w:val="0"/>
      <w:divBdr>
        <w:top w:val="none" w:sz="0" w:space="0" w:color="auto"/>
        <w:left w:val="none" w:sz="0" w:space="0" w:color="auto"/>
        <w:bottom w:val="none" w:sz="0" w:space="0" w:color="auto"/>
        <w:right w:val="none" w:sz="0" w:space="0" w:color="auto"/>
      </w:divBdr>
      <w:divsChild>
        <w:div w:id="62065039">
          <w:marLeft w:val="0"/>
          <w:marRight w:val="0"/>
          <w:marTop w:val="0"/>
          <w:marBottom w:val="0"/>
          <w:divBdr>
            <w:top w:val="none" w:sz="0" w:space="0" w:color="auto"/>
            <w:left w:val="none" w:sz="0" w:space="0" w:color="auto"/>
            <w:bottom w:val="none" w:sz="0" w:space="0" w:color="auto"/>
            <w:right w:val="none" w:sz="0" w:space="0" w:color="auto"/>
          </w:divBdr>
        </w:div>
      </w:divsChild>
    </w:div>
    <w:div w:id="744886943">
      <w:bodyDiv w:val="1"/>
      <w:marLeft w:val="0"/>
      <w:marRight w:val="0"/>
      <w:marTop w:val="0"/>
      <w:marBottom w:val="0"/>
      <w:divBdr>
        <w:top w:val="none" w:sz="0" w:space="0" w:color="auto"/>
        <w:left w:val="none" w:sz="0" w:space="0" w:color="auto"/>
        <w:bottom w:val="none" w:sz="0" w:space="0" w:color="auto"/>
        <w:right w:val="none" w:sz="0" w:space="0" w:color="auto"/>
      </w:divBdr>
    </w:div>
    <w:div w:id="794562439">
      <w:bodyDiv w:val="1"/>
      <w:marLeft w:val="0"/>
      <w:marRight w:val="0"/>
      <w:marTop w:val="0"/>
      <w:marBottom w:val="0"/>
      <w:divBdr>
        <w:top w:val="none" w:sz="0" w:space="0" w:color="auto"/>
        <w:left w:val="none" w:sz="0" w:space="0" w:color="auto"/>
        <w:bottom w:val="none" w:sz="0" w:space="0" w:color="auto"/>
        <w:right w:val="none" w:sz="0" w:space="0" w:color="auto"/>
      </w:divBdr>
    </w:div>
    <w:div w:id="828861110">
      <w:bodyDiv w:val="1"/>
      <w:marLeft w:val="0"/>
      <w:marRight w:val="0"/>
      <w:marTop w:val="0"/>
      <w:marBottom w:val="0"/>
      <w:divBdr>
        <w:top w:val="none" w:sz="0" w:space="0" w:color="auto"/>
        <w:left w:val="none" w:sz="0" w:space="0" w:color="auto"/>
        <w:bottom w:val="none" w:sz="0" w:space="0" w:color="auto"/>
        <w:right w:val="none" w:sz="0" w:space="0" w:color="auto"/>
      </w:divBdr>
      <w:divsChild>
        <w:div w:id="1463184223">
          <w:marLeft w:val="0"/>
          <w:marRight w:val="0"/>
          <w:marTop w:val="0"/>
          <w:marBottom w:val="0"/>
          <w:divBdr>
            <w:top w:val="none" w:sz="0" w:space="0" w:color="auto"/>
            <w:left w:val="none" w:sz="0" w:space="0" w:color="auto"/>
            <w:bottom w:val="none" w:sz="0" w:space="0" w:color="auto"/>
            <w:right w:val="none" w:sz="0" w:space="0" w:color="auto"/>
          </w:divBdr>
        </w:div>
      </w:divsChild>
    </w:div>
    <w:div w:id="862791462">
      <w:bodyDiv w:val="1"/>
      <w:marLeft w:val="0"/>
      <w:marRight w:val="0"/>
      <w:marTop w:val="0"/>
      <w:marBottom w:val="0"/>
      <w:divBdr>
        <w:top w:val="none" w:sz="0" w:space="0" w:color="auto"/>
        <w:left w:val="none" w:sz="0" w:space="0" w:color="auto"/>
        <w:bottom w:val="none" w:sz="0" w:space="0" w:color="auto"/>
        <w:right w:val="none" w:sz="0" w:space="0" w:color="auto"/>
      </w:divBdr>
    </w:div>
    <w:div w:id="908341715">
      <w:bodyDiv w:val="1"/>
      <w:marLeft w:val="0"/>
      <w:marRight w:val="0"/>
      <w:marTop w:val="0"/>
      <w:marBottom w:val="0"/>
      <w:divBdr>
        <w:top w:val="none" w:sz="0" w:space="0" w:color="auto"/>
        <w:left w:val="none" w:sz="0" w:space="0" w:color="auto"/>
        <w:bottom w:val="none" w:sz="0" w:space="0" w:color="auto"/>
        <w:right w:val="none" w:sz="0" w:space="0" w:color="auto"/>
      </w:divBdr>
      <w:divsChild>
        <w:div w:id="1170751919">
          <w:marLeft w:val="0"/>
          <w:marRight w:val="0"/>
          <w:marTop w:val="0"/>
          <w:marBottom w:val="0"/>
          <w:divBdr>
            <w:top w:val="none" w:sz="0" w:space="0" w:color="auto"/>
            <w:left w:val="none" w:sz="0" w:space="0" w:color="auto"/>
            <w:bottom w:val="none" w:sz="0" w:space="0" w:color="auto"/>
            <w:right w:val="none" w:sz="0" w:space="0" w:color="auto"/>
          </w:divBdr>
        </w:div>
        <w:div w:id="60834803">
          <w:marLeft w:val="0"/>
          <w:marRight w:val="0"/>
          <w:marTop w:val="0"/>
          <w:marBottom w:val="0"/>
          <w:divBdr>
            <w:top w:val="none" w:sz="0" w:space="0" w:color="auto"/>
            <w:left w:val="none" w:sz="0" w:space="0" w:color="auto"/>
            <w:bottom w:val="none" w:sz="0" w:space="0" w:color="auto"/>
            <w:right w:val="none" w:sz="0" w:space="0" w:color="auto"/>
          </w:divBdr>
        </w:div>
        <w:div w:id="1569458955">
          <w:marLeft w:val="0"/>
          <w:marRight w:val="0"/>
          <w:marTop w:val="0"/>
          <w:marBottom w:val="0"/>
          <w:divBdr>
            <w:top w:val="none" w:sz="0" w:space="0" w:color="auto"/>
            <w:left w:val="none" w:sz="0" w:space="0" w:color="auto"/>
            <w:bottom w:val="none" w:sz="0" w:space="0" w:color="auto"/>
            <w:right w:val="none" w:sz="0" w:space="0" w:color="auto"/>
          </w:divBdr>
        </w:div>
      </w:divsChild>
    </w:div>
    <w:div w:id="932665927">
      <w:bodyDiv w:val="1"/>
      <w:marLeft w:val="0"/>
      <w:marRight w:val="0"/>
      <w:marTop w:val="0"/>
      <w:marBottom w:val="0"/>
      <w:divBdr>
        <w:top w:val="none" w:sz="0" w:space="0" w:color="auto"/>
        <w:left w:val="none" w:sz="0" w:space="0" w:color="auto"/>
        <w:bottom w:val="none" w:sz="0" w:space="0" w:color="auto"/>
        <w:right w:val="none" w:sz="0" w:space="0" w:color="auto"/>
      </w:divBdr>
      <w:divsChild>
        <w:div w:id="194779643">
          <w:marLeft w:val="0"/>
          <w:marRight w:val="0"/>
          <w:marTop w:val="0"/>
          <w:marBottom w:val="0"/>
          <w:divBdr>
            <w:top w:val="none" w:sz="0" w:space="0" w:color="auto"/>
            <w:left w:val="none" w:sz="0" w:space="0" w:color="auto"/>
            <w:bottom w:val="none" w:sz="0" w:space="0" w:color="auto"/>
            <w:right w:val="none" w:sz="0" w:space="0" w:color="auto"/>
          </w:divBdr>
          <w:divsChild>
            <w:div w:id="221671796">
              <w:marLeft w:val="0"/>
              <w:marRight w:val="0"/>
              <w:marTop w:val="0"/>
              <w:marBottom w:val="0"/>
              <w:divBdr>
                <w:top w:val="none" w:sz="0" w:space="0" w:color="auto"/>
                <w:left w:val="none" w:sz="0" w:space="0" w:color="auto"/>
                <w:bottom w:val="none" w:sz="0" w:space="0" w:color="auto"/>
                <w:right w:val="none" w:sz="0" w:space="0" w:color="auto"/>
              </w:divBdr>
              <w:divsChild>
                <w:div w:id="17661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2627">
      <w:bodyDiv w:val="1"/>
      <w:marLeft w:val="0"/>
      <w:marRight w:val="0"/>
      <w:marTop w:val="0"/>
      <w:marBottom w:val="0"/>
      <w:divBdr>
        <w:top w:val="none" w:sz="0" w:space="0" w:color="auto"/>
        <w:left w:val="none" w:sz="0" w:space="0" w:color="auto"/>
        <w:bottom w:val="none" w:sz="0" w:space="0" w:color="auto"/>
        <w:right w:val="none" w:sz="0" w:space="0" w:color="auto"/>
      </w:divBdr>
    </w:div>
    <w:div w:id="978337566">
      <w:bodyDiv w:val="1"/>
      <w:marLeft w:val="0"/>
      <w:marRight w:val="0"/>
      <w:marTop w:val="0"/>
      <w:marBottom w:val="0"/>
      <w:divBdr>
        <w:top w:val="none" w:sz="0" w:space="0" w:color="auto"/>
        <w:left w:val="none" w:sz="0" w:space="0" w:color="auto"/>
        <w:bottom w:val="none" w:sz="0" w:space="0" w:color="auto"/>
        <w:right w:val="none" w:sz="0" w:space="0" w:color="auto"/>
      </w:divBdr>
    </w:div>
    <w:div w:id="979074881">
      <w:bodyDiv w:val="1"/>
      <w:marLeft w:val="0"/>
      <w:marRight w:val="0"/>
      <w:marTop w:val="0"/>
      <w:marBottom w:val="0"/>
      <w:divBdr>
        <w:top w:val="none" w:sz="0" w:space="0" w:color="auto"/>
        <w:left w:val="none" w:sz="0" w:space="0" w:color="auto"/>
        <w:bottom w:val="none" w:sz="0" w:space="0" w:color="auto"/>
        <w:right w:val="none" w:sz="0" w:space="0" w:color="auto"/>
      </w:divBdr>
      <w:divsChild>
        <w:div w:id="569001821">
          <w:marLeft w:val="0"/>
          <w:marRight w:val="0"/>
          <w:marTop w:val="0"/>
          <w:marBottom w:val="0"/>
          <w:divBdr>
            <w:top w:val="none" w:sz="0" w:space="0" w:color="auto"/>
            <w:left w:val="none" w:sz="0" w:space="0" w:color="auto"/>
            <w:bottom w:val="none" w:sz="0" w:space="0" w:color="auto"/>
            <w:right w:val="none" w:sz="0" w:space="0" w:color="auto"/>
          </w:divBdr>
        </w:div>
        <w:div w:id="1219633629">
          <w:marLeft w:val="0"/>
          <w:marRight w:val="0"/>
          <w:marTop w:val="0"/>
          <w:marBottom w:val="0"/>
          <w:divBdr>
            <w:top w:val="none" w:sz="0" w:space="0" w:color="auto"/>
            <w:left w:val="none" w:sz="0" w:space="0" w:color="auto"/>
            <w:bottom w:val="none" w:sz="0" w:space="0" w:color="auto"/>
            <w:right w:val="none" w:sz="0" w:space="0" w:color="auto"/>
          </w:divBdr>
        </w:div>
      </w:divsChild>
    </w:div>
    <w:div w:id="1003437267">
      <w:bodyDiv w:val="1"/>
      <w:marLeft w:val="0"/>
      <w:marRight w:val="0"/>
      <w:marTop w:val="0"/>
      <w:marBottom w:val="0"/>
      <w:divBdr>
        <w:top w:val="none" w:sz="0" w:space="0" w:color="auto"/>
        <w:left w:val="none" w:sz="0" w:space="0" w:color="auto"/>
        <w:bottom w:val="none" w:sz="0" w:space="0" w:color="auto"/>
        <w:right w:val="none" w:sz="0" w:space="0" w:color="auto"/>
      </w:divBdr>
    </w:div>
    <w:div w:id="1005667500">
      <w:bodyDiv w:val="1"/>
      <w:marLeft w:val="0"/>
      <w:marRight w:val="0"/>
      <w:marTop w:val="0"/>
      <w:marBottom w:val="0"/>
      <w:divBdr>
        <w:top w:val="none" w:sz="0" w:space="0" w:color="auto"/>
        <w:left w:val="none" w:sz="0" w:space="0" w:color="auto"/>
        <w:bottom w:val="none" w:sz="0" w:space="0" w:color="auto"/>
        <w:right w:val="none" w:sz="0" w:space="0" w:color="auto"/>
      </w:divBdr>
    </w:div>
    <w:div w:id="1038699119">
      <w:bodyDiv w:val="1"/>
      <w:marLeft w:val="0"/>
      <w:marRight w:val="0"/>
      <w:marTop w:val="0"/>
      <w:marBottom w:val="0"/>
      <w:divBdr>
        <w:top w:val="none" w:sz="0" w:space="0" w:color="auto"/>
        <w:left w:val="none" w:sz="0" w:space="0" w:color="auto"/>
        <w:bottom w:val="none" w:sz="0" w:space="0" w:color="auto"/>
        <w:right w:val="none" w:sz="0" w:space="0" w:color="auto"/>
      </w:divBdr>
      <w:divsChild>
        <w:div w:id="504244773">
          <w:marLeft w:val="0"/>
          <w:marRight w:val="0"/>
          <w:marTop w:val="0"/>
          <w:marBottom w:val="0"/>
          <w:divBdr>
            <w:top w:val="none" w:sz="0" w:space="0" w:color="auto"/>
            <w:left w:val="none" w:sz="0" w:space="0" w:color="auto"/>
            <w:bottom w:val="none" w:sz="0" w:space="0" w:color="auto"/>
            <w:right w:val="none" w:sz="0" w:space="0" w:color="auto"/>
          </w:divBdr>
        </w:div>
        <w:div w:id="1524592773">
          <w:marLeft w:val="0"/>
          <w:marRight w:val="0"/>
          <w:marTop w:val="0"/>
          <w:marBottom w:val="0"/>
          <w:divBdr>
            <w:top w:val="none" w:sz="0" w:space="0" w:color="auto"/>
            <w:left w:val="none" w:sz="0" w:space="0" w:color="auto"/>
            <w:bottom w:val="none" w:sz="0" w:space="0" w:color="auto"/>
            <w:right w:val="none" w:sz="0" w:space="0" w:color="auto"/>
          </w:divBdr>
        </w:div>
      </w:divsChild>
    </w:div>
    <w:div w:id="1070928943">
      <w:bodyDiv w:val="1"/>
      <w:marLeft w:val="0"/>
      <w:marRight w:val="0"/>
      <w:marTop w:val="0"/>
      <w:marBottom w:val="0"/>
      <w:divBdr>
        <w:top w:val="none" w:sz="0" w:space="0" w:color="auto"/>
        <w:left w:val="none" w:sz="0" w:space="0" w:color="auto"/>
        <w:bottom w:val="none" w:sz="0" w:space="0" w:color="auto"/>
        <w:right w:val="none" w:sz="0" w:space="0" w:color="auto"/>
      </w:divBdr>
    </w:div>
    <w:div w:id="1108037818">
      <w:bodyDiv w:val="1"/>
      <w:marLeft w:val="0"/>
      <w:marRight w:val="0"/>
      <w:marTop w:val="0"/>
      <w:marBottom w:val="0"/>
      <w:divBdr>
        <w:top w:val="none" w:sz="0" w:space="0" w:color="auto"/>
        <w:left w:val="none" w:sz="0" w:space="0" w:color="auto"/>
        <w:bottom w:val="none" w:sz="0" w:space="0" w:color="auto"/>
        <w:right w:val="none" w:sz="0" w:space="0" w:color="auto"/>
      </w:divBdr>
    </w:div>
    <w:div w:id="1126705188">
      <w:bodyDiv w:val="1"/>
      <w:marLeft w:val="0"/>
      <w:marRight w:val="0"/>
      <w:marTop w:val="0"/>
      <w:marBottom w:val="0"/>
      <w:divBdr>
        <w:top w:val="none" w:sz="0" w:space="0" w:color="auto"/>
        <w:left w:val="none" w:sz="0" w:space="0" w:color="auto"/>
        <w:bottom w:val="none" w:sz="0" w:space="0" w:color="auto"/>
        <w:right w:val="none" w:sz="0" w:space="0" w:color="auto"/>
      </w:divBdr>
      <w:divsChild>
        <w:div w:id="1233388399">
          <w:marLeft w:val="0"/>
          <w:marRight w:val="0"/>
          <w:marTop w:val="0"/>
          <w:marBottom w:val="0"/>
          <w:divBdr>
            <w:top w:val="none" w:sz="0" w:space="0" w:color="auto"/>
            <w:left w:val="none" w:sz="0" w:space="0" w:color="auto"/>
            <w:bottom w:val="none" w:sz="0" w:space="0" w:color="auto"/>
            <w:right w:val="none" w:sz="0" w:space="0" w:color="auto"/>
          </w:divBdr>
        </w:div>
      </w:divsChild>
    </w:div>
    <w:div w:id="1147744768">
      <w:bodyDiv w:val="1"/>
      <w:marLeft w:val="0"/>
      <w:marRight w:val="0"/>
      <w:marTop w:val="0"/>
      <w:marBottom w:val="0"/>
      <w:divBdr>
        <w:top w:val="none" w:sz="0" w:space="0" w:color="auto"/>
        <w:left w:val="none" w:sz="0" w:space="0" w:color="auto"/>
        <w:bottom w:val="none" w:sz="0" w:space="0" w:color="auto"/>
        <w:right w:val="none" w:sz="0" w:space="0" w:color="auto"/>
      </w:divBdr>
    </w:div>
    <w:div w:id="1168714665">
      <w:bodyDiv w:val="1"/>
      <w:marLeft w:val="0"/>
      <w:marRight w:val="0"/>
      <w:marTop w:val="0"/>
      <w:marBottom w:val="0"/>
      <w:divBdr>
        <w:top w:val="none" w:sz="0" w:space="0" w:color="auto"/>
        <w:left w:val="none" w:sz="0" w:space="0" w:color="auto"/>
        <w:bottom w:val="none" w:sz="0" w:space="0" w:color="auto"/>
        <w:right w:val="none" w:sz="0" w:space="0" w:color="auto"/>
      </w:divBdr>
    </w:div>
    <w:div w:id="1182473566">
      <w:bodyDiv w:val="1"/>
      <w:marLeft w:val="0"/>
      <w:marRight w:val="0"/>
      <w:marTop w:val="0"/>
      <w:marBottom w:val="0"/>
      <w:divBdr>
        <w:top w:val="none" w:sz="0" w:space="0" w:color="auto"/>
        <w:left w:val="none" w:sz="0" w:space="0" w:color="auto"/>
        <w:bottom w:val="none" w:sz="0" w:space="0" w:color="auto"/>
        <w:right w:val="none" w:sz="0" w:space="0" w:color="auto"/>
      </w:divBdr>
    </w:div>
    <w:div w:id="1188299199">
      <w:bodyDiv w:val="1"/>
      <w:marLeft w:val="0"/>
      <w:marRight w:val="0"/>
      <w:marTop w:val="0"/>
      <w:marBottom w:val="0"/>
      <w:divBdr>
        <w:top w:val="none" w:sz="0" w:space="0" w:color="auto"/>
        <w:left w:val="none" w:sz="0" w:space="0" w:color="auto"/>
        <w:bottom w:val="none" w:sz="0" w:space="0" w:color="auto"/>
        <w:right w:val="none" w:sz="0" w:space="0" w:color="auto"/>
      </w:divBdr>
    </w:div>
    <w:div w:id="1206213812">
      <w:bodyDiv w:val="1"/>
      <w:marLeft w:val="0"/>
      <w:marRight w:val="0"/>
      <w:marTop w:val="0"/>
      <w:marBottom w:val="0"/>
      <w:divBdr>
        <w:top w:val="none" w:sz="0" w:space="0" w:color="auto"/>
        <w:left w:val="none" w:sz="0" w:space="0" w:color="auto"/>
        <w:bottom w:val="none" w:sz="0" w:space="0" w:color="auto"/>
        <w:right w:val="none" w:sz="0" w:space="0" w:color="auto"/>
      </w:divBdr>
    </w:div>
    <w:div w:id="1236279329">
      <w:bodyDiv w:val="1"/>
      <w:marLeft w:val="0"/>
      <w:marRight w:val="0"/>
      <w:marTop w:val="0"/>
      <w:marBottom w:val="0"/>
      <w:divBdr>
        <w:top w:val="none" w:sz="0" w:space="0" w:color="auto"/>
        <w:left w:val="none" w:sz="0" w:space="0" w:color="auto"/>
        <w:bottom w:val="none" w:sz="0" w:space="0" w:color="auto"/>
        <w:right w:val="none" w:sz="0" w:space="0" w:color="auto"/>
      </w:divBdr>
    </w:div>
    <w:div w:id="1274245755">
      <w:bodyDiv w:val="1"/>
      <w:marLeft w:val="0"/>
      <w:marRight w:val="0"/>
      <w:marTop w:val="0"/>
      <w:marBottom w:val="0"/>
      <w:divBdr>
        <w:top w:val="none" w:sz="0" w:space="0" w:color="auto"/>
        <w:left w:val="none" w:sz="0" w:space="0" w:color="auto"/>
        <w:bottom w:val="none" w:sz="0" w:space="0" w:color="auto"/>
        <w:right w:val="none" w:sz="0" w:space="0" w:color="auto"/>
      </w:divBdr>
    </w:div>
    <w:div w:id="1308512029">
      <w:bodyDiv w:val="1"/>
      <w:marLeft w:val="0"/>
      <w:marRight w:val="0"/>
      <w:marTop w:val="0"/>
      <w:marBottom w:val="0"/>
      <w:divBdr>
        <w:top w:val="none" w:sz="0" w:space="0" w:color="auto"/>
        <w:left w:val="none" w:sz="0" w:space="0" w:color="auto"/>
        <w:bottom w:val="none" w:sz="0" w:space="0" w:color="auto"/>
        <w:right w:val="none" w:sz="0" w:space="0" w:color="auto"/>
      </w:divBdr>
    </w:div>
    <w:div w:id="1327519244">
      <w:bodyDiv w:val="1"/>
      <w:marLeft w:val="0"/>
      <w:marRight w:val="0"/>
      <w:marTop w:val="0"/>
      <w:marBottom w:val="0"/>
      <w:divBdr>
        <w:top w:val="none" w:sz="0" w:space="0" w:color="auto"/>
        <w:left w:val="none" w:sz="0" w:space="0" w:color="auto"/>
        <w:bottom w:val="none" w:sz="0" w:space="0" w:color="auto"/>
        <w:right w:val="none" w:sz="0" w:space="0" w:color="auto"/>
      </w:divBdr>
    </w:div>
    <w:div w:id="1342128698">
      <w:bodyDiv w:val="1"/>
      <w:marLeft w:val="0"/>
      <w:marRight w:val="0"/>
      <w:marTop w:val="0"/>
      <w:marBottom w:val="0"/>
      <w:divBdr>
        <w:top w:val="none" w:sz="0" w:space="0" w:color="auto"/>
        <w:left w:val="none" w:sz="0" w:space="0" w:color="auto"/>
        <w:bottom w:val="none" w:sz="0" w:space="0" w:color="auto"/>
        <w:right w:val="none" w:sz="0" w:space="0" w:color="auto"/>
      </w:divBdr>
      <w:divsChild>
        <w:div w:id="1668168383">
          <w:marLeft w:val="0"/>
          <w:marRight w:val="0"/>
          <w:marTop w:val="0"/>
          <w:marBottom w:val="0"/>
          <w:divBdr>
            <w:top w:val="none" w:sz="0" w:space="0" w:color="auto"/>
            <w:left w:val="none" w:sz="0" w:space="0" w:color="auto"/>
            <w:bottom w:val="none" w:sz="0" w:space="0" w:color="auto"/>
            <w:right w:val="none" w:sz="0" w:space="0" w:color="auto"/>
          </w:divBdr>
        </w:div>
      </w:divsChild>
    </w:div>
    <w:div w:id="1343169688">
      <w:bodyDiv w:val="1"/>
      <w:marLeft w:val="0"/>
      <w:marRight w:val="0"/>
      <w:marTop w:val="0"/>
      <w:marBottom w:val="0"/>
      <w:divBdr>
        <w:top w:val="none" w:sz="0" w:space="0" w:color="auto"/>
        <w:left w:val="none" w:sz="0" w:space="0" w:color="auto"/>
        <w:bottom w:val="none" w:sz="0" w:space="0" w:color="auto"/>
        <w:right w:val="none" w:sz="0" w:space="0" w:color="auto"/>
      </w:divBdr>
    </w:div>
    <w:div w:id="1412459669">
      <w:bodyDiv w:val="1"/>
      <w:marLeft w:val="0"/>
      <w:marRight w:val="0"/>
      <w:marTop w:val="0"/>
      <w:marBottom w:val="0"/>
      <w:divBdr>
        <w:top w:val="none" w:sz="0" w:space="0" w:color="auto"/>
        <w:left w:val="none" w:sz="0" w:space="0" w:color="auto"/>
        <w:bottom w:val="none" w:sz="0" w:space="0" w:color="auto"/>
        <w:right w:val="none" w:sz="0" w:space="0" w:color="auto"/>
      </w:divBdr>
    </w:div>
    <w:div w:id="1413118616">
      <w:bodyDiv w:val="1"/>
      <w:marLeft w:val="0"/>
      <w:marRight w:val="0"/>
      <w:marTop w:val="0"/>
      <w:marBottom w:val="0"/>
      <w:divBdr>
        <w:top w:val="none" w:sz="0" w:space="0" w:color="auto"/>
        <w:left w:val="none" w:sz="0" w:space="0" w:color="auto"/>
        <w:bottom w:val="none" w:sz="0" w:space="0" w:color="auto"/>
        <w:right w:val="none" w:sz="0" w:space="0" w:color="auto"/>
      </w:divBdr>
    </w:div>
    <w:div w:id="1500273415">
      <w:bodyDiv w:val="1"/>
      <w:marLeft w:val="0"/>
      <w:marRight w:val="0"/>
      <w:marTop w:val="0"/>
      <w:marBottom w:val="0"/>
      <w:divBdr>
        <w:top w:val="none" w:sz="0" w:space="0" w:color="auto"/>
        <w:left w:val="none" w:sz="0" w:space="0" w:color="auto"/>
        <w:bottom w:val="none" w:sz="0" w:space="0" w:color="auto"/>
        <w:right w:val="none" w:sz="0" w:space="0" w:color="auto"/>
      </w:divBdr>
    </w:div>
    <w:div w:id="1514765344">
      <w:bodyDiv w:val="1"/>
      <w:marLeft w:val="0"/>
      <w:marRight w:val="0"/>
      <w:marTop w:val="0"/>
      <w:marBottom w:val="0"/>
      <w:divBdr>
        <w:top w:val="none" w:sz="0" w:space="0" w:color="auto"/>
        <w:left w:val="none" w:sz="0" w:space="0" w:color="auto"/>
        <w:bottom w:val="none" w:sz="0" w:space="0" w:color="auto"/>
        <w:right w:val="none" w:sz="0" w:space="0" w:color="auto"/>
      </w:divBdr>
      <w:divsChild>
        <w:div w:id="1375276015">
          <w:marLeft w:val="0"/>
          <w:marRight w:val="0"/>
          <w:marTop w:val="0"/>
          <w:marBottom w:val="0"/>
          <w:divBdr>
            <w:top w:val="none" w:sz="0" w:space="0" w:color="auto"/>
            <w:left w:val="none" w:sz="0" w:space="0" w:color="auto"/>
            <w:bottom w:val="none" w:sz="0" w:space="0" w:color="auto"/>
            <w:right w:val="none" w:sz="0" w:space="0" w:color="auto"/>
          </w:divBdr>
        </w:div>
      </w:divsChild>
    </w:div>
    <w:div w:id="1571229185">
      <w:bodyDiv w:val="1"/>
      <w:marLeft w:val="0"/>
      <w:marRight w:val="0"/>
      <w:marTop w:val="0"/>
      <w:marBottom w:val="0"/>
      <w:divBdr>
        <w:top w:val="none" w:sz="0" w:space="0" w:color="auto"/>
        <w:left w:val="none" w:sz="0" w:space="0" w:color="auto"/>
        <w:bottom w:val="none" w:sz="0" w:space="0" w:color="auto"/>
        <w:right w:val="none" w:sz="0" w:space="0" w:color="auto"/>
      </w:divBdr>
    </w:div>
    <w:div w:id="1611742706">
      <w:bodyDiv w:val="1"/>
      <w:marLeft w:val="0"/>
      <w:marRight w:val="0"/>
      <w:marTop w:val="0"/>
      <w:marBottom w:val="0"/>
      <w:divBdr>
        <w:top w:val="none" w:sz="0" w:space="0" w:color="auto"/>
        <w:left w:val="none" w:sz="0" w:space="0" w:color="auto"/>
        <w:bottom w:val="none" w:sz="0" w:space="0" w:color="auto"/>
        <w:right w:val="none" w:sz="0" w:space="0" w:color="auto"/>
      </w:divBdr>
      <w:divsChild>
        <w:div w:id="1358845884">
          <w:marLeft w:val="0"/>
          <w:marRight w:val="0"/>
          <w:marTop w:val="0"/>
          <w:marBottom w:val="0"/>
          <w:divBdr>
            <w:top w:val="none" w:sz="0" w:space="0" w:color="auto"/>
            <w:left w:val="none" w:sz="0" w:space="0" w:color="auto"/>
            <w:bottom w:val="none" w:sz="0" w:space="0" w:color="auto"/>
            <w:right w:val="none" w:sz="0" w:space="0" w:color="auto"/>
          </w:divBdr>
        </w:div>
      </w:divsChild>
    </w:div>
    <w:div w:id="1649507862">
      <w:bodyDiv w:val="1"/>
      <w:marLeft w:val="0"/>
      <w:marRight w:val="0"/>
      <w:marTop w:val="0"/>
      <w:marBottom w:val="0"/>
      <w:divBdr>
        <w:top w:val="none" w:sz="0" w:space="0" w:color="auto"/>
        <w:left w:val="none" w:sz="0" w:space="0" w:color="auto"/>
        <w:bottom w:val="none" w:sz="0" w:space="0" w:color="auto"/>
        <w:right w:val="none" w:sz="0" w:space="0" w:color="auto"/>
      </w:divBdr>
    </w:div>
    <w:div w:id="1666350944">
      <w:bodyDiv w:val="1"/>
      <w:marLeft w:val="0"/>
      <w:marRight w:val="0"/>
      <w:marTop w:val="0"/>
      <w:marBottom w:val="0"/>
      <w:divBdr>
        <w:top w:val="none" w:sz="0" w:space="0" w:color="auto"/>
        <w:left w:val="none" w:sz="0" w:space="0" w:color="auto"/>
        <w:bottom w:val="none" w:sz="0" w:space="0" w:color="auto"/>
        <w:right w:val="none" w:sz="0" w:space="0" w:color="auto"/>
      </w:divBdr>
    </w:div>
    <w:div w:id="1703244953">
      <w:bodyDiv w:val="1"/>
      <w:marLeft w:val="0"/>
      <w:marRight w:val="0"/>
      <w:marTop w:val="0"/>
      <w:marBottom w:val="0"/>
      <w:divBdr>
        <w:top w:val="none" w:sz="0" w:space="0" w:color="auto"/>
        <w:left w:val="none" w:sz="0" w:space="0" w:color="auto"/>
        <w:bottom w:val="none" w:sz="0" w:space="0" w:color="auto"/>
        <w:right w:val="none" w:sz="0" w:space="0" w:color="auto"/>
      </w:divBdr>
    </w:div>
    <w:div w:id="1747337967">
      <w:bodyDiv w:val="1"/>
      <w:marLeft w:val="0"/>
      <w:marRight w:val="0"/>
      <w:marTop w:val="0"/>
      <w:marBottom w:val="0"/>
      <w:divBdr>
        <w:top w:val="none" w:sz="0" w:space="0" w:color="auto"/>
        <w:left w:val="none" w:sz="0" w:space="0" w:color="auto"/>
        <w:bottom w:val="none" w:sz="0" w:space="0" w:color="auto"/>
        <w:right w:val="none" w:sz="0" w:space="0" w:color="auto"/>
      </w:divBdr>
      <w:divsChild>
        <w:div w:id="1989437338">
          <w:marLeft w:val="0"/>
          <w:marRight w:val="0"/>
          <w:marTop w:val="0"/>
          <w:marBottom w:val="0"/>
          <w:divBdr>
            <w:top w:val="none" w:sz="0" w:space="0" w:color="auto"/>
            <w:left w:val="none" w:sz="0" w:space="0" w:color="auto"/>
            <w:bottom w:val="none" w:sz="0" w:space="0" w:color="auto"/>
            <w:right w:val="none" w:sz="0" w:space="0" w:color="auto"/>
          </w:divBdr>
        </w:div>
        <w:div w:id="774373981">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20859559">
          <w:marLeft w:val="0"/>
          <w:marRight w:val="0"/>
          <w:marTop w:val="0"/>
          <w:marBottom w:val="0"/>
          <w:divBdr>
            <w:top w:val="none" w:sz="0" w:space="0" w:color="auto"/>
            <w:left w:val="none" w:sz="0" w:space="0" w:color="auto"/>
            <w:bottom w:val="none" w:sz="0" w:space="0" w:color="auto"/>
            <w:right w:val="none" w:sz="0" w:space="0" w:color="auto"/>
          </w:divBdr>
        </w:div>
        <w:div w:id="9839799">
          <w:marLeft w:val="0"/>
          <w:marRight w:val="0"/>
          <w:marTop w:val="0"/>
          <w:marBottom w:val="0"/>
          <w:divBdr>
            <w:top w:val="none" w:sz="0" w:space="0" w:color="auto"/>
            <w:left w:val="none" w:sz="0" w:space="0" w:color="auto"/>
            <w:bottom w:val="none" w:sz="0" w:space="0" w:color="auto"/>
            <w:right w:val="none" w:sz="0" w:space="0" w:color="auto"/>
          </w:divBdr>
        </w:div>
        <w:div w:id="364256850">
          <w:marLeft w:val="0"/>
          <w:marRight w:val="0"/>
          <w:marTop w:val="0"/>
          <w:marBottom w:val="0"/>
          <w:divBdr>
            <w:top w:val="none" w:sz="0" w:space="0" w:color="auto"/>
            <w:left w:val="none" w:sz="0" w:space="0" w:color="auto"/>
            <w:bottom w:val="none" w:sz="0" w:space="0" w:color="auto"/>
            <w:right w:val="none" w:sz="0" w:space="0" w:color="auto"/>
          </w:divBdr>
        </w:div>
        <w:div w:id="1174613204">
          <w:marLeft w:val="0"/>
          <w:marRight w:val="0"/>
          <w:marTop w:val="0"/>
          <w:marBottom w:val="0"/>
          <w:divBdr>
            <w:top w:val="none" w:sz="0" w:space="0" w:color="auto"/>
            <w:left w:val="none" w:sz="0" w:space="0" w:color="auto"/>
            <w:bottom w:val="none" w:sz="0" w:space="0" w:color="auto"/>
            <w:right w:val="none" w:sz="0" w:space="0" w:color="auto"/>
          </w:divBdr>
        </w:div>
      </w:divsChild>
    </w:div>
    <w:div w:id="1764835307">
      <w:bodyDiv w:val="1"/>
      <w:marLeft w:val="0"/>
      <w:marRight w:val="0"/>
      <w:marTop w:val="0"/>
      <w:marBottom w:val="0"/>
      <w:divBdr>
        <w:top w:val="none" w:sz="0" w:space="0" w:color="auto"/>
        <w:left w:val="none" w:sz="0" w:space="0" w:color="auto"/>
        <w:bottom w:val="none" w:sz="0" w:space="0" w:color="auto"/>
        <w:right w:val="none" w:sz="0" w:space="0" w:color="auto"/>
      </w:divBdr>
      <w:divsChild>
        <w:div w:id="1318416848">
          <w:marLeft w:val="0"/>
          <w:marRight w:val="0"/>
          <w:marTop w:val="0"/>
          <w:marBottom w:val="0"/>
          <w:divBdr>
            <w:top w:val="none" w:sz="0" w:space="0" w:color="auto"/>
            <w:left w:val="none" w:sz="0" w:space="0" w:color="auto"/>
            <w:bottom w:val="none" w:sz="0" w:space="0" w:color="auto"/>
            <w:right w:val="none" w:sz="0" w:space="0" w:color="auto"/>
          </w:divBdr>
        </w:div>
      </w:divsChild>
    </w:div>
    <w:div w:id="1766223215">
      <w:bodyDiv w:val="1"/>
      <w:marLeft w:val="0"/>
      <w:marRight w:val="0"/>
      <w:marTop w:val="0"/>
      <w:marBottom w:val="0"/>
      <w:divBdr>
        <w:top w:val="none" w:sz="0" w:space="0" w:color="auto"/>
        <w:left w:val="none" w:sz="0" w:space="0" w:color="auto"/>
        <w:bottom w:val="none" w:sz="0" w:space="0" w:color="auto"/>
        <w:right w:val="none" w:sz="0" w:space="0" w:color="auto"/>
      </w:divBdr>
    </w:div>
    <w:div w:id="1779447483">
      <w:bodyDiv w:val="1"/>
      <w:marLeft w:val="0"/>
      <w:marRight w:val="0"/>
      <w:marTop w:val="0"/>
      <w:marBottom w:val="0"/>
      <w:divBdr>
        <w:top w:val="none" w:sz="0" w:space="0" w:color="auto"/>
        <w:left w:val="none" w:sz="0" w:space="0" w:color="auto"/>
        <w:bottom w:val="none" w:sz="0" w:space="0" w:color="auto"/>
        <w:right w:val="none" w:sz="0" w:space="0" w:color="auto"/>
      </w:divBdr>
    </w:div>
    <w:div w:id="1795447099">
      <w:bodyDiv w:val="1"/>
      <w:marLeft w:val="0"/>
      <w:marRight w:val="0"/>
      <w:marTop w:val="0"/>
      <w:marBottom w:val="0"/>
      <w:divBdr>
        <w:top w:val="none" w:sz="0" w:space="0" w:color="auto"/>
        <w:left w:val="none" w:sz="0" w:space="0" w:color="auto"/>
        <w:bottom w:val="none" w:sz="0" w:space="0" w:color="auto"/>
        <w:right w:val="none" w:sz="0" w:space="0" w:color="auto"/>
      </w:divBdr>
    </w:div>
    <w:div w:id="1796216078">
      <w:bodyDiv w:val="1"/>
      <w:marLeft w:val="0"/>
      <w:marRight w:val="0"/>
      <w:marTop w:val="0"/>
      <w:marBottom w:val="0"/>
      <w:divBdr>
        <w:top w:val="none" w:sz="0" w:space="0" w:color="auto"/>
        <w:left w:val="none" w:sz="0" w:space="0" w:color="auto"/>
        <w:bottom w:val="none" w:sz="0" w:space="0" w:color="auto"/>
        <w:right w:val="none" w:sz="0" w:space="0" w:color="auto"/>
      </w:divBdr>
    </w:div>
    <w:div w:id="1832257463">
      <w:bodyDiv w:val="1"/>
      <w:marLeft w:val="0"/>
      <w:marRight w:val="0"/>
      <w:marTop w:val="0"/>
      <w:marBottom w:val="0"/>
      <w:divBdr>
        <w:top w:val="none" w:sz="0" w:space="0" w:color="auto"/>
        <w:left w:val="none" w:sz="0" w:space="0" w:color="auto"/>
        <w:bottom w:val="none" w:sz="0" w:space="0" w:color="auto"/>
        <w:right w:val="none" w:sz="0" w:space="0" w:color="auto"/>
      </w:divBdr>
    </w:div>
    <w:div w:id="1876309824">
      <w:bodyDiv w:val="1"/>
      <w:marLeft w:val="0"/>
      <w:marRight w:val="0"/>
      <w:marTop w:val="0"/>
      <w:marBottom w:val="0"/>
      <w:divBdr>
        <w:top w:val="none" w:sz="0" w:space="0" w:color="auto"/>
        <w:left w:val="none" w:sz="0" w:space="0" w:color="auto"/>
        <w:bottom w:val="none" w:sz="0" w:space="0" w:color="auto"/>
        <w:right w:val="none" w:sz="0" w:space="0" w:color="auto"/>
      </w:divBdr>
      <w:divsChild>
        <w:div w:id="88549485">
          <w:marLeft w:val="0"/>
          <w:marRight w:val="0"/>
          <w:marTop w:val="0"/>
          <w:marBottom w:val="0"/>
          <w:divBdr>
            <w:top w:val="none" w:sz="0" w:space="0" w:color="auto"/>
            <w:left w:val="none" w:sz="0" w:space="0" w:color="auto"/>
            <w:bottom w:val="none" w:sz="0" w:space="0" w:color="auto"/>
            <w:right w:val="none" w:sz="0" w:space="0" w:color="auto"/>
          </w:divBdr>
        </w:div>
      </w:divsChild>
    </w:div>
    <w:div w:id="1887331898">
      <w:bodyDiv w:val="1"/>
      <w:marLeft w:val="0"/>
      <w:marRight w:val="0"/>
      <w:marTop w:val="0"/>
      <w:marBottom w:val="0"/>
      <w:divBdr>
        <w:top w:val="none" w:sz="0" w:space="0" w:color="auto"/>
        <w:left w:val="none" w:sz="0" w:space="0" w:color="auto"/>
        <w:bottom w:val="none" w:sz="0" w:space="0" w:color="auto"/>
        <w:right w:val="none" w:sz="0" w:space="0" w:color="auto"/>
      </w:divBdr>
    </w:div>
    <w:div w:id="1929653212">
      <w:bodyDiv w:val="1"/>
      <w:marLeft w:val="0"/>
      <w:marRight w:val="0"/>
      <w:marTop w:val="0"/>
      <w:marBottom w:val="0"/>
      <w:divBdr>
        <w:top w:val="none" w:sz="0" w:space="0" w:color="auto"/>
        <w:left w:val="none" w:sz="0" w:space="0" w:color="auto"/>
        <w:bottom w:val="none" w:sz="0" w:space="0" w:color="auto"/>
        <w:right w:val="none" w:sz="0" w:space="0" w:color="auto"/>
      </w:divBdr>
    </w:div>
    <w:div w:id="1970478654">
      <w:bodyDiv w:val="1"/>
      <w:marLeft w:val="0"/>
      <w:marRight w:val="0"/>
      <w:marTop w:val="0"/>
      <w:marBottom w:val="0"/>
      <w:divBdr>
        <w:top w:val="none" w:sz="0" w:space="0" w:color="auto"/>
        <w:left w:val="none" w:sz="0" w:space="0" w:color="auto"/>
        <w:bottom w:val="none" w:sz="0" w:space="0" w:color="auto"/>
        <w:right w:val="none" w:sz="0" w:space="0" w:color="auto"/>
      </w:divBdr>
    </w:div>
    <w:div w:id="1976133069">
      <w:bodyDiv w:val="1"/>
      <w:marLeft w:val="0"/>
      <w:marRight w:val="0"/>
      <w:marTop w:val="0"/>
      <w:marBottom w:val="0"/>
      <w:divBdr>
        <w:top w:val="none" w:sz="0" w:space="0" w:color="auto"/>
        <w:left w:val="none" w:sz="0" w:space="0" w:color="auto"/>
        <w:bottom w:val="none" w:sz="0" w:space="0" w:color="auto"/>
        <w:right w:val="none" w:sz="0" w:space="0" w:color="auto"/>
      </w:divBdr>
    </w:div>
    <w:div w:id="1990203788">
      <w:bodyDiv w:val="1"/>
      <w:marLeft w:val="0"/>
      <w:marRight w:val="0"/>
      <w:marTop w:val="0"/>
      <w:marBottom w:val="0"/>
      <w:divBdr>
        <w:top w:val="none" w:sz="0" w:space="0" w:color="auto"/>
        <w:left w:val="none" w:sz="0" w:space="0" w:color="auto"/>
        <w:bottom w:val="none" w:sz="0" w:space="0" w:color="auto"/>
        <w:right w:val="none" w:sz="0" w:space="0" w:color="auto"/>
      </w:divBdr>
    </w:div>
    <w:div w:id="1995910008">
      <w:bodyDiv w:val="1"/>
      <w:marLeft w:val="0"/>
      <w:marRight w:val="0"/>
      <w:marTop w:val="0"/>
      <w:marBottom w:val="0"/>
      <w:divBdr>
        <w:top w:val="none" w:sz="0" w:space="0" w:color="auto"/>
        <w:left w:val="none" w:sz="0" w:space="0" w:color="auto"/>
        <w:bottom w:val="none" w:sz="0" w:space="0" w:color="auto"/>
        <w:right w:val="none" w:sz="0" w:space="0" w:color="auto"/>
      </w:divBdr>
    </w:div>
    <w:div w:id="2000572147">
      <w:bodyDiv w:val="1"/>
      <w:marLeft w:val="0"/>
      <w:marRight w:val="0"/>
      <w:marTop w:val="0"/>
      <w:marBottom w:val="0"/>
      <w:divBdr>
        <w:top w:val="none" w:sz="0" w:space="0" w:color="auto"/>
        <w:left w:val="none" w:sz="0" w:space="0" w:color="auto"/>
        <w:bottom w:val="none" w:sz="0" w:space="0" w:color="auto"/>
        <w:right w:val="none" w:sz="0" w:space="0" w:color="auto"/>
      </w:divBdr>
    </w:div>
    <w:div w:id="2057047187">
      <w:bodyDiv w:val="1"/>
      <w:marLeft w:val="0"/>
      <w:marRight w:val="0"/>
      <w:marTop w:val="0"/>
      <w:marBottom w:val="0"/>
      <w:divBdr>
        <w:top w:val="none" w:sz="0" w:space="0" w:color="auto"/>
        <w:left w:val="none" w:sz="0" w:space="0" w:color="auto"/>
        <w:bottom w:val="none" w:sz="0" w:space="0" w:color="auto"/>
        <w:right w:val="none" w:sz="0" w:space="0" w:color="auto"/>
      </w:divBdr>
      <w:divsChild>
        <w:div w:id="1051926350">
          <w:marLeft w:val="0"/>
          <w:marRight w:val="0"/>
          <w:marTop w:val="0"/>
          <w:marBottom w:val="0"/>
          <w:divBdr>
            <w:top w:val="none" w:sz="0" w:space="0" w:color="auto"/>
            <w:left w:val="none" w:sz="0" w:space="0" w:color="auto"/>
            <w:bottom w:val="none" w:sz="0" w:space="0" w:color="auto"/>
            <w:right w:val="none" w:sz="0" w:space="0" w:color="auto"/>
          </w:divBdr>
        </w:div>
      </w:divsChild>
    </w:div>
    <w:div w:id="214014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chit/Desktop/GBIL-Fraud%20Detection(Hackath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ACF</b:Tag>
    <b:SourceType>InternetSite</b:SourceType>
    <b:Guid>{41B4C3E7-4F24-4843-B228-D122C107A6D2}</b:Guid>
    <b:Title>ACFE Fraud Resources</b:Title>
    <b:InternetSiteTitle>ACFE</b:InternetSiteTitle>
    <b:URL>https://www.acfe.com/fraud-resources/fraud-101-what-is-fraud</b:URL>
    <b:RefOrder>1</b:RefOrder>
  </b:Source>
  <b:Source>
    <b:Tag>McK222</b:Tag>
    <b:SourceType>JournalArticle</b:SourceType>
    <b:Guid>{206ADB88-5596-3D4D-AEA2-FF3B3F40D921}</b:Guid>
    <b:Title>A new approach to fighting fraud while enhancing customer experience</b:Title>
    <b:Year>2022</b:Year>
    <b:Author>
      <b:Author>
        <b:Corporate>McKinsey &amp; Company</b:Corporate>
      </b:Author>
    </b:Author>
    <b:JournalName>Risk &amp; Resilience</b:JournalName>
    <b:RefOrder>2</b:RefOrder>
  </b:Source>
  <b:Source>
    <b:Tag>SEO</b:Tag>
    <b:SourceType>InternetSite</b:SourceType>
    <b:Guid>{CE817E7F-64FF-BB4D-937B-B46EACC1CDDE}</b:Guid>
    <b:Title>SEON-Global Banking Fraud Index 2023</b:Title>
    <b:URL>https://seon.io/resources/global-banking-fraud-index/</b:URL>
    <b:ProductionCompany>SEON</b:ProductionCompany>
    <b:Author>
      <b:Author>
        <b:Corporate>SEON</b:Corporate>
      </b:Author>
    </b:Author>
    <b:RefOrder>3</b:RefOrder>
  </b:Source>
  <b:Source>
    <b:Tag>Nas</b:Tag>
    <b:SourceType>Report</b:SourceType>
    <b:Guid>{EFFFA0E9-7A90-D84A-8C7A-CAEB962341CF}</b:Guid>
    <b:Title>Nasdaq Verafin 2024 Global Financial Crime Report </b:Title>
    <b:Author>
      <b:Author>
        <b:Corporate>Nasdaq</b:Corporate>
      </b:Author>
    </b:Author>
    <b:RefOrder>4</b:RefOrder>
  </b:Source>
  <b:Source>
    <b:Tag>FIU23</b:Tag>
    <b:SourceType>Report</b:SourceType>
    <b:Guid>{75719DA2-E0BF-654D-960D-A278DBCE520A}</b:Guid>
    <b:Author>
      <b:Author>
        <b:Corporate>FIU Nepal</b:Corporate>
      </b:Author>
    </b:Author>
    <b:Title>Nepal Rastrya Bank FIU Annual Report 2022/23</b:Title>
    <b:Publisher>NRB</b:Publisher>
    <b:City>Kathmandu</b:City>
    <b:Year>2023</b:Year>
    <b:RefOrder>5</b:RefOrder>
  </b:Source>
  <b:Source>
    <b:Tag>FIU231</b:Tag>
    <b:SourceType>Report</b:SourceType>
    <b:Guid>{E02285BE-6145-B64D-8CEE-398E1B2279A0}</b:Guid>
    <b:Author>
      <b:Author>
        <b:Corporate>FIU Nepal</b:Corporate>
      </b:Author>
    </b:Author>
    <b:Title>Nepal Rastrya Bank-FIU Annual Report 2022/23</b:Title>
    <b:Publisher>Nepal Rastrya Bank</b:Publisher>
    <b:City>Kathmandu</b:City>
    <b:Year>2023</b:Year>
    <b:RefOrder>15</b:RefOrder>
  </b:Source>
  <b:Source>
    <b:Tag>IMF</b:Tag>
    <b:SourceType>InternetSite</b:SourceType>
    <b:Guid>{42F92627-C2C6-3646-B892-DE9B596709F9}</b:Guid>
    <b:Title>IMF Anti-Money Laundering and Combating the Financing of Terrorism (AML/CFT)</b:Title>
    <b:Author>
      <b:Author>
        <b:Corporate>IMF</b:Corporate>
      </b:Author>
    </b:Author>
    <b:URL>https://www.imf.org/en/Topics/Financial-Integrity/amlcft</b:URL>
    <b:RefOrder>6</b:RefOrder>
  </b:Source>
  <b:Source>
    <b:Tag>FIU22</b:Tag>
    <b:SourceType>Report</b:SourceType>
    <b:Guid>{633701BB-39AA-CF48-B709-84931A13E939}</b:Guid>
    <b:Title>FIU Stratigic Analysis Report 2022</b:Title>
    <b:Year>2022</b:Year>
    <b:Publisher>NEPAL RASTRA BANK FINANCIAL INFORMATION UNIT</b:Publisher>
    <b:City>Kathmandu</b:City>
    <b:RefOrder>8</b:RefOrder>
  </b:Source>
  <b:Source>
    <b:Tag>Rup25</b:Tag>
    <b:SourceType>InternetSite</b:SourceType>
    <b:Guid>{F6283348-CF7A-764A-9762-1B67C3487544}</b:Guid>
    <b:Title>Rupublica</b:Title>
    <b:URL>https://www.myrepublica.nagariknetwork.com/news/24-arrested-for-online-betting-operation-with-rs-34-billion-turnover-44-48.html</b:URL>
    <b:ProductionCompany>Republica</b:ProductionCompany>
    <b:Year>2025</b:Year>
    <b:Month>02</b:Month>
    <b:Day>03</b:Day>
    <b:RefOrder>9</b:RefOrder>
  </b:Source>
  <b:Source>
    <b:Tag>Rep23</b:Tag>
    <b:SourceType>InternetSite</b:SourceType>
    <b:Guid>{7A5608A2-5147-754C-8547-0D259E7496AE}</b:Guid>
    <b:Title>Republica</b:Title>
    <b:URL>https://myrepublica.nagariknetwork.com/news/six-nepali-agents-make-transaction-of-millions-of-rupees-thru-fake-accounts-in-betting</b:URL>
    <b:ProductionCompany>Republica</b:ProductionCompany>
    <b:Year>2023</b:Year>
    <b:Month>03</b:Month>
    <b:Day>23</b:Day>
    <b:RefOrder>10</b:RefOrder>
  </b:Source>
  <b:Source>
    <b:Tag>FBI1</b:Tag>
    <b:SourceType>InternetSite</b:SourceType>
    <b:Guid>{64CFC6C4-97D8-3E4A-AE27-3827A4A8E4B7}</b:Guid>
    <b:Author>
      <b:Author>
        <b:Corporate>FBI</b:Corporate>
      </b:Author>
    </b:Author>
    <b:Title>FBI- Common Fraud and Scams</b:Title>
    <b:URL>https://www.fbi.gov/how-we-can-help-you/scams-and-safety/common-frauds-and-scams/money-mules</b:URL>
    <b:RefOrder>13</b:RefOrder>
  </b:Source>
  <b:Source>
    <b:Tag>FAT18</b:Tag>
    <b:SourceType>Report</b:SourceType>
    <b:Guid>{4E307E7B-D276-A540-94CB-6E49A53D1F5A}</b:Guid>
    <b:Title>Professional Money Laundering</b:Title>
    <b:Year>2018</b:Year>
    <b:Author>
      <b:Author>
        <b:Corporate>FATF </b:Corporate>
      </b:Author>
    </b:Author>
    <b:Publisher>FATF</b:Publisher>
    <b:RefOrder>7</b:RefOrder>
  </b:Source>
  <b:Source>
    <b:Tag>FAT181</b:Tag>
    <b:SourceType>Report</b:SourceType>
    <b:Guid>{F9FD34A1-D370-2741-B39A-0F522CE76F70}</b:Guid>
    <b:Title>Professional Money Laundering</b:Title>
    <b:Publisher>FATF</b:Publisher>
    <b:Year>2018</b:Year>
    <b:Author>
      <b:Author>
        <b:Corporate>FATF</b:Corporate>
      </b:Author>
    </b:Author>
    <b:RefOrder>14</b:RefOrder>
  </b:Source>
  <b:Source>
    <b:Tag>The</b:Tag>
    <b:SourceType>InternetSite</b:SourceType>
    <b:Guid>{C173B41A-D6EB-C54C-B7E3-1B0C6066810B}</b:Guid>
    <b:Title>The Perfect Merchant</b:Title>
    <b:URL>https://theperfectmerchant.com/smurfing-vs-structuring-in-money-laundering/</b:URL>
    <b:RefOrder>11</b:RefOrder>
  </b:Source>
  <b:Source>
    <b:Tag>Joi231</b:Tag>
    <b:SourceType>InternetSite</b:SourceType>
    <b:Guid>{28800F16-936F-7A4A-8B63-DB2FAD1C0D13}</b:Guid>
    <b:Title>Joint Financial Intelligence Unit HongKong</b:Title>
    <b:URL>https://www.jfiu.gov.hk/en/str_screen.html</b:URL>
    <b:Year>2023</b:Year>
    <b:RefOrder>12</b:RefOrder>
  </b:Source>
</b:Sources>
</file>

<file path=customXml/itemProps1.xml><?xml version="1.0" encoding="utf-8"?>
<ds:datastoreItem xmlns:ds="http://schemas.openxmlformats.org/officeDocument/2006/customXml" ds:itemID="{9AF93F8E-0E0D-DD4C-B8A3-F60740FF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GBIL-Fraud Detection(Hackathon).dotx</Template>
  <TotalTime>1</TotalTime>
  <Pages>6</Pages>
  <Words>2789</Words>
  <Characters>17936</Characters>
  <Application>Microsoft Office Word</Application>
  <DocSecurity>0</DocSecurity>
  <Lines>597</Lines>
  <Paragraphs>197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Suchit Sainju</dc:creator>
  <cp:keywords/>
  <cp:lastModifiedBy>Suchit Sainju</cp:lastModifiedBy>
  <cp:revision>3</cp:revision>
  <cp:lastPrinted>2025-12-27T07:56:00Z</cp:lastPrinted>
  <dcterms:created xsi:type="dcterms:W3CDTF">2025-12-27T07:56:00Z</dcterms:created>
  <dcterms:modified xsi:type="dcterms:W3CDTF">2025-12-27T07:56:00Z</dcterms:modified>
</cp:coreProperties>
</file>