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oject-design-phase"/>
    <w:p>
      <w:pPr>
        <w:pStyle w:val="Heading1"/>
      </w:pPr>
      <w:r>
        <w:t xml:space="preserve">Project Design Phase</w:t>
      </w:r>
    </w:p>
    <w:bookmarkEnd w:id="20"/>
    <w:bookmarkStart w:id="21" w:name="proposed-solution-template"/>
    <w:p>
      <w:pPr>
        <w:pStyle w:val="Heading1"/>
      </w:pPr>
      <w:r>
        <w:t xml:space="preserve">Proposed Solution Template</w:t>
      </w:r>
    </w:p>
    <w:p>
      <w:pPr>
        <w:pStyle w:val="FirstParagraph"/>
      </w:pPr>
      <w:r>
        <w:rPr>
          <w:b/>
          <w:bCs/>
        </w:rPr>
        <w:t xml:space="preserve">Date:</w:t>
      </w:r>
      <w:r>
        <w:t xml:space="preserve"> </w:t>
      </w:r>
      <w:r>
        <w:t xml:space="preserve">18 June 2026</w:t>
      </w:r>
    </w:p>
    <w:p>
      <w:pPr>
        <w:pStyle w:val="BodyText"/>
      </w:pPr>
      <w:r>
        <w:rPr>
          <w:b/>
          <w:bCs/>
        </w:rPr>
        <w:t xml:space="preserve">Project Name:</w:t>
      </w:r>
      <w:r>
        <w:t xml:space="preserve"> </w:t>
      </w:r>
      <w:r>
        <w:t xml:space="preserve">Online Complaint Registration System</w:t>
      </w:r>
    </w:p>
    <w:tbl>
      <w:tblPr>
        <w:tblStyle w:val="Table"/>
        <w:tblW w:type="pct" w:w="5000"/>
        <w:tblLayout w:type="fixed"/>
        <w:tblLook w:firstRow="1" w:lastRow="0" w:firstColumn="0" w:lastColumn="0" w:noHBand="0" w:noVBand="0" w:val="0020"/>
      </w:tblPr>
      <w:tblGrid>
        <w:gridCol w:w="1584"/>
        <w:gridCol w:w="2904"/>
        <w:gridCol w:w="3432"/>
      </w:tblGrid>
      <w:tr>
        <w:trPr>
          <w:tblHeader w:val="on"/>
        </w:trPr>
        <w:tc>
          <w:tcPr/>
          <w:p>
            <w:pPr>
              <w:pStyle w:val="Compact"/>
            </w:pPr>
            <w:r>
              <w:t xml:space="preserve">S.No</w:t>
            </w:r>
          </w:p>
        </w:tc>
        <w:tc>
          <w:tcPr/>
          <w:p>
            <w:pPr>
              <w:pStyle w:val="Compact"/>
            </w:pPr>
            <w:r>
              <w:t xml:space="preserve">Parameter</w:t>
            </w:r>
          </w:p>
        </w:tc>
        <w:tc>
          <w:tcPr/>
          <w:p>
            <w:pPr>
              <w:pStyle w:val="Compact"/>
            </w:pPr>
            <w:r>
              <w:t xml:space="preserve">Description</w:t>
            </w:r>
          </w:p>
        </w:tc>
      </w:tr>
      <w:tr>
        <w:tc>
          <w:tcPr/>
          <w:p>
            <w:pPr>
              <w:pStyle w:val="Compact"/>
            </w:pPr>
            <w:r>
              <w:t xml:space="preserve">1</w:t>
            </w:r>
          </w:p>
        </w:tc>
        <w:tc>
          <w:tcPr/>
          <w:p>
            <w:pPr>
              <w:pStyle w:val="Compact"/>
            </w:pPr>
            <w:r>
              <w:rPr>
                <w:b/>
                <w:bCs/>
              </w:rPr>
              <w:t xml:space="preserve">Problem Statement (Problem to be Solved)</w:t>
            </w:r>
          </w:p>
        </w:tc>
        <w:tc>
          <w:tcPr/>
          <w:p>
            <w:pPr>
              <w:pStyle w:val="Compact"/>
            </w:pPr>
            <w:r>
              <w:t xml:space="preserve">Users face difficulties in registering and tracking complaints due to manual complaint handling processes, delayed responses, lack of transparency, poor communication, and inefficient complaint management systems.</w:t>
            </w:r>
          </w:p>
        </w:tc>
      </w:tr>
      <w:tr>
        <w:tc>
          <w:tcPr/>
          <w:p>
            <w:pPr>
              <w:pStyle w:val="Compact"/>
            </w:pPr>
            <w:r>
              <w:t xml:space="preserve">2</w:t>
            </w:r>
          </w:p>
        </w:tc>
        <w:tc>
          <w:tcPr/>
          <w:p>
            <w:pPr>
              <w:pStyle w:val="Compact"/>
            </w:pPr>
            <w:r>
              <w:rPr>
                <w:b/>
                <w:bCs/>
              </w:rPr>
              <w:t xml:space="preserve">Idea / Solution Description</w:t>
            </w:r>
          </w:p>
        </w:tc>
        <w:tc>
          <w:tcPr/>
          <w:p>
            <w:pPr>
              <w:pStyle w:val="Compact"/>
            </w:pPr>
            <w:r>
              <w:t xml:space="preserve">Online Complaint Registration System is a MERN Stack based web application that allows users to register complaints online, track complaint status, receive notifications, and manage complaint history. Administrators can review complaints, update complaint status, resolve issues, and monitor complaint activities through a centralized dashboard.</w:t>
            </w:r>
          </w:p>
        </w:tc>
      </w:tr>
      <w:tr>
        <w:tc>
          <w:tcPr/>
          <w:p>
            <w:pPr>
              <w:pStyle w:val="Compact"/>
            </w:pPr>
            <w:r>
              <w:t xml:space="preserve">3</w:t>
            </w:r>
          </w:p>
        </w:tc>
        <w:tc>
          <w:tcPr/>
          <w:p>
            <w:pPr>
              <w:pStyle w:val="Compact"/>
            </w:pPr>
            <w:r>
              <w:rPr>
                <w:b/>
                <w:bCs/>
              </w:rPr>
              <w:t xml:space="preserve">Novelty / Uniqueness</w:t>
            </w:r>
          </w:p>
        </w:tc>
        <w:tc>
          <w:tcPr/>
          <w:p>
            <w:pPr>
              <w:pStyle w:val="Compact"/>
            </w:pPr>
            <w:r>
              <w:t xml:space="preserve">The platform combines complaint registration, complaint tracking, notification management, and administrative monitoring within a single system. It provides secure authentication, centralized complaint management, real-time updates, and role-based access control.</w:t>
            </w:r>
          </w:p>
        </w:tc>
      </w:tr>
      <w:tr>
        <w:tc>
          <w:tcPr/>
          <w:p>
            <w:pPr>
              <w:pStyle w:val="Compact"/>
            </w:pPr>
            <w:r>
              <w:t xml:space="preserve">4</w:t>
            </w:r>
          </w:p>
        </w:tc>
        <w:tc>
          <w:tcPr/>
          <w:p>
            <w:pPr>
              <w:pStyle w:val="Compact"/>
            </w:pPr>
            <w:r>
              <w:rPr>
                <w:b/>
                <w:bCs/>
              </w:rPr>
              <w:t xml:space="preserve">Social Impact / Customer Satisfaction</w:t>
            </w:r>
          </w:p>
        </w:tc>
        <w:tc>
          <w:tcPr/>
          <w:p>
            <w:pPr>
              <w:pStyle w:val="Compact"/>
            </w:pPr>
            <w:r>
              <w:t xml:space="preserve">The solution improves transparency, accountability, and efficiency in complaint handling. Users can easily submit complaints and monitor progress, while administrators can manage complaints effectively, resulting in higher user satisfaction and trust.</w:t>
            </w:r>
          </w:p>
        </w:tc>
      </w:tr>
      <w:tr>
        <w:tc>
          <w:tcPr/>
          <w:p>
            <w:pPr>
              <w:pStyle w:val="Compact"/>
            </w:pPr>
            <w:r>
              <w:t xml:space="preserve">5</w:t>
            </w:r>
          </w:p>
        </w:tc>
        <w:tc>
          <w:tcPr/>
          <w:p>
            <w:pPr>
              <w:pStyle w:val="Compact"/>
            </w:pPr>
            <w:r>
              <w:rPr>
                <w:b/>
                <w:bCs/>
              </w:rPr>
              <w:t xml:space="preserve">Business Model (Revenue Model)</w:t>
            </w:r>
          </w:p>
        </w:tc>
        <w:tc>
          <w:tcPr/>
          <w:p>
            <w:pPr>
              <w:pStyle w:val="Compact"/>
            </w:pPr>
            <w:r>
              <w:t xml:space="preserve">Revenue opportunities may include subscription plans for organizations, premium complaint management services, institutional partnerships, customized enterprise solutions, and analytics services for organizations.</w:t>
            </w:r>
          </w:p>
        </w:tc>
      </w:tr>
      <w:tr>
        <w:tc>
          <w:tcPr/>
          <w:p>
            <w:pPr>
              <w:pStyle w:val="Compact"/>
            </w:pPr>
            <w:r>
              <w:t xml:space="preserve">6</w:t>
            </w:r>
          </w:p>
        </w:tc>
        <w:tc>
          <w:tcPr/>
          <w:p>
            <w:pPr>
              <w:pStyle w:val="Compact"/>
            </w:pPr>
            <w:r>
              <w:rPr>
                <w:b/>
                <w:bCs/>
              </w:rPr>
              <w:t xml:space="preserve">Scalability of the Solution</w:t>
            </w:r>
          </w:p>
        </w:tc>
        <w:tc>
          <w:tcPr/>
          <w:p>
            <w:pPr>
              <w:pStyle w:val="Compact"/>
            </w:pPr>
            <w:r>
              <w:t xml:space="preserve">The system can be expanded to support multiple organizations, mobile applications, AI-based complaint categorization, automated complaint routing, analytics dashboards, email and SMS notifications, and multilingual support in future versions.</w:t>
            </w:r>
          </w:p>
        </w:tc>
      </w:tr>
    </w:tbl>
    <w:p>
      <w:r>
        <w:pict>
          <v:rect style="width:0;height:1.5pt" o:hralign="center" o:hrstd="t" o:hr="t"/>
        </w:pict>
      </w:r>
    </w:p>
    <w:bookmarkEnd w:id="21"/>
    <w:bookmarkStart w:id="22" w:name="conclusion"/>
    <w:p>
      <w:pPr>
        <w:pStyle w:val="Heading1"/>
      </w:pPr>
      <w:r>
        <w:t xml:space="preserve">Conclusion</w:t>
      </w:r>
    </w:p>
    <w:p>
      <w:pPr>
        <w:pStyle w:val="FirstParagraph"/>
      </w:pPr>
      <w:r>
        <w:t xml:space="preserve">The Online Complaint Registration System provides an effective, scalable, and user-friendly solution for modern complaint management. The platform enables efficient complaint registration, tracking, monitoring, and resolution while improving transparency, communication, and overall user satisfaction.</w:t>
      </w:r>
    </w:p>
    <w:p>
      <w:pPr>
        <w:pStyle w:val="BodyText"/>
      </w:pPr>
      <w:r>
        <w:t xml:space="preserve">The system creates value for users, organizations, institutions, and administrators by reducing manual effort and ensuring efficient complaint handling through a centralized digital platform.</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2026-06-18T04:55:18Z</dcterms:created>
  <dcterms:modified xsi:type="dcterms:W3CDTF">2026-06-18T04:55:18Z</dcterms:modified>
</cp:coreProperties>
</file>

<file path=docProps/custom.xml><?xml version="1.0" encoding="utf-8"?>
<Properties xmlns="http://schemas.openxmlformats.org/officeDocument/2006/custom-properties" xmlns:vt="http://schemas.openxmlformats.org/officeDocument/2006/docPropsVTypes"/>
</file>