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8F1DA" w14:textId="77777777" w:rsidR="00727215" w:rsidRPr="00A533EE" w:rsidRDefault="00AF7945">
      <w:pPr>
        <w:spacing w:after="200"/>
        <w:jc w:val="center"/>
      </w:pPr>
      <w:r w:rsidRPr="00A533EE">
        <w:rPr>
          <w:b/>
          <w:sz w:val="32"/>
        </w:rPr>
        <w:t>Supplementary Material</w:t>
      </w:r>
    </w:p>
    <w:p w14:paraId="02232B4A" w14:textId="77777777" w:rsidR="00727215" w:rsidRPr="00A533EE" w:rsidRDefault="00AF7945">
      <w:pPr>
        <w:keepNext/>
        <w:spacing w:before="120"/>
      </w:pPr>
      <w:r w:rsidRPr="00A533EE">
        <w:rPr>
          <w:b/>
          <w:sz w:val="22"/>
        </w:rPr>
        <w:t>1. Supplementary 1- Detailed clinical acquisition and MALDI-TOF MS procedures</w:t>
      </w:r>
    </w:p>
    <w:p w14:paraId="5346D34F" w14:textId="77777777" w:rsidR="00834944" w:rsidRDefault="00EA460C" w:rsidP="00834944">
      <w:pPr>
        <w:spacing w:after="0" w:line="240" w:lineRule="auto"/>
        <w:ind w:firstLine="200"/>
        <w:jc w:val="both"/>
        <w:rPr>
          <w:rFonts w:eastAsia="宋体" w:cs="Times New Roman"/>
          <w:lang w:eastAsia="zh-CN"/>
        </w:rPr>
      </w:pPr>
      <w:r w:rsidRPr="00A533EE">
        <w:rPr>
          <w:rFonts w:cs="Times New Roman"/>
        </w:rPr>
        <w:t>Strain culturing was performed using standard methods [s1]. The bacterial strains were rapidly identified using MALDI-TOF MS. Protein fingerprint spectra were acquired following target-plate spotting, instrument operation, and calibration in accordance with the research use only (RUO) Standard Operating Procedure for the VITEK MS system (bioMérieux, Marcy-</w:t>
      </w:r>
      <w:proofErr w:type="spellStart"/>
      <w:r w:rsidRPr="00A533EE">
        <w:rPr>
          <w:rFonts w:cs="Times New Roman"/>
        </w:rPr>
        <w:t>l’Étoile</w:t>
      </w:r>
      <w:proofErr w:type="spellEnd"/>
      <w:r w:rsidRPr="00A533EE">
        <w:rPr>
          <w:rFonts w:cs="Times New Roman"/>
        </w:rPr>
        <w:t xml:space="preserve">, France) and expert consensus [s2]. The spectra were exported in </w:t>
      </w:r>
      <w:proofErr w:type="spellStart"/>
      <w:r w:rsidRPr="00A533EE">
        <w:rPr>
          <w:rFonts w:cs="Times New Roman"/>
        </w:rPr>
        <w:t>mzXML</w:t>
      </w:r>
      <w:proofErr w:type="spellEnd"/>
      <w:r w:rsidRPr="00A533EE">
        <w:rPr>
          <w:rFonts w:cs="Times New Roman"/>
        </w:rPr>
        <w:t xml:space="preserve">, an Extensible Markup Language (XML)-based format for mass-spectrometry data, using VITEK MS </w:t>
      </w:r>
      <w:proofErr w:type="spellStart"/>
      <w:r w:rsidRPr="00A533EE">
        <w:rPr>
          <w:rFonts w:cs="Times New Roman"/>
        </w:rPr>
        <w:t>LaunchPad</w:t>
      </w:r>
      <w:proofErr w:type="spellEnd"/>
      <w:r w:rsidRPr="00A533EE">
        <w:rPr>
          <w:rFonts w:cs="Times New Roman"/>
        </w:rPr>
        <w:t xml:space="preserve"> software (Shimadzu Corporation, Kyoto, Japan). Species identification and antimicrobial susceptibility testing were performed using the VITEK 2 Compact system (bioMérieux, Marcy-</w:t>
      </w:r>
      <w:proofErr w:type="spellStart"/>
      <w:r w:rsidRPr="00A533EE">
        <w:rPr>
          <w:rFonts w:cs="Times New Roman"/>
        </w:rPr>
        <w:t>l’Étoile</w:t>
      </w:r>
      <w:proofErr w:type="spellEnd"/>
      <w:r w:rsidRPr="00A533EE">
        <w:rPr>
          <w:rFonts w:cs="Times New Roman"/>
        </w:rPr>
        <w:t xml:space="preserve">, France). </w:t>
      </w:r>
      <w:r w:rsidR="00834944" w:rsidRPr="00834944">
        <w:rPr>
          <w:rFonts w:cs="Times New Roman"/>
        </w:rPr>
        <w:t>This study was approved by the Ethics Committee of the Second Hospital of Tianjin Medical University (Approval No. KY2025K281). The requirement for written informed consent was waived by the Ethics Committee because this retrospective study used exclusively de-identified data.</w:t>
      </w:r>
    </w:p>
    <w:p w14:paraId="3416C019" w14:textId="267E3869" w:rsidR="00727215" w:rsidRPr="00834944" w:rsidRDefault="00AF7945" w:rsidP="00834944">
      <w:pPr>
        <w:keepNext/>
        <w:spacing w:before="120"/>
        <w:rPr>
          <w:b/>
          <w:sz w:val="22"/>
        </w:rPr>
      </w:pPr>
      <w:r w:rsidRPr="00A533EE">
        <w:rPr>
          <w:b/>
          <w:sz w:val="22"/>
        </w:rPr>
        <w:t>2. Supplementary 2- MALDI-TOF MS preprocessing and GraSPECT-AMR representation workflow</w:t>
      </w:r>
    </w:p>
    <w:p w14:paraId="67D4491C" w14:textId="77777777" w:rsidR="00D14915" w:rsidRPr="00A533EE" w:rsidRDefault="00D14915" w:rsidP="0017613D">
      <w:pPr>
        <w:keepLines/>
        <w:spacing w:after="60" w:line="240" w:lineRule="auto"/>
        <w:ind w:firstLine="200"/>
        <w:jc w:val="both"/>
        <w:rPr>
          <w:rFonts w:cs="Times New Roman"/>
        </w:rPr>
      </w:pPr>
      <w:r w:rsidRPr="00A533EE">
        <w:rPr>
          <w:b/>
        </w:rPr>
        <w:t>Supplementary Figure S1</w:t>
      </w:r>
      <w:r w:rsidRPr="00A533EE">
        <w:t xml:space="preserve"> illustrates the preprocessing workflow [s3, s4] applied to the raw MALDI-TOF MS data, using a single sample as an example.</w:t>
      </w:r>
    </w:p>
    <w:p w14:paraId="5605A2B1" w14:textId="77777777" w:rsidR="00D14915" w:rsidRPr="00A533EE" w:rsidRDefault="000C56F0" w:rsidP="00D14915">
      <w:pPr>
        <w:keepNext/>
        <w:keepLines/>
        <w:spacing w:before="20" w:after="20" w:line="240" w:lineRule="auto"/>
        <w:jc w:val="center"/>
        <w:rPr>
          <w:rFonts w:eastAsia="宋体"/>
          <w:szCs w:val="28"/>
        </w:rPr>
      </w:pPr>
      <w:r w:rsidRPr="00A533EE">
        <w:rPr>
          <w:rFonts w:cs="Times New Roman"/>
          <w:noProof/>
          <w:sz w:val="2"/>
          <w:szCs w:val="2"/>
        </w:rPr>
        <w:drawing>
          <wp:inline distT="0" distB="0" distL="0" distR="0" wp14:anchorId="3AAE99BD" wp14:editId="1078275F">
            <wp:extent cx="6217920" cy="4852981"/>
            <wp:effectExtent l="0" t="0" r="0" b="0"/>
            <wp:docPr id="1864517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4852981"/>
                    </a:xfrm>
                    <a:prstGeom prst="rect">
                      <a:avLst/>
                    </a:prstGeom>
                    <a:noFill/>
                    <a:ln>
                      <a:noFill/>
                    </a:ln>
                  </pic:spPr>
                </pic:pic>
              </a:graphicData>
            </a:graphic>
          </wp:inline>
        </w:drawing>
      </w:r>
    </w:p>
    <w:p w14:paraId="313F533E" w14:textId="77777777" w:rsidR="00D14915" w:rsidRPr="00A533EE" w:rsidRDefault="00D14915" w:rsidP="00D14915">
      <w:pPr>
        <w:keepNext/>
        <w:keepLines/>
        <w:spacing w:after="60" w:line="240" w:lineRule="auto"/>
        <w:jc w:val="both"/>
        <w:rPr>
          <w:rFonts w:eastAsia="宋体"/>
          <w:lang w:eastAsia="zh-CN"/>
        </w:rPr>
      </w:pPr>
      <w:r w:rsidRPr="00A533EE">
        <w:rPr>
          <w:b/>
          <w:sz w:val="16"/>
        </w:rPr>
        <w:t>Supplementary Figure S1.</w:t>
      </w:r>
      <w:r w:rsidRPr="00A533EE">
        <w:rPr>
          <w:sz w:val="16"/>
        </w:rPr>
        <w:t xml:space="preserve"> MALDI-TOF MS preprocessing and graph-guided peak selection for a representative spectrum: (a) raw 6000-bin spectrum; (b) positive local-maximum detection; (c) candidate pool truncated to </w:t>
      </w:r>
      <w:proofErr w:type="spellStart"/>
      <w:r w:rsidRPr="00A533EE">
        <w:rPr>
          <w:sz w:val="16"/>
        </w:rPr>
        <w:t>K_c</w:t>
      </w:r>
      <w:proofErr w:type="spellEnd"/>
      <w:r w:rsidRPr="00A533EE">
        <w:rPr>
          <w:sz w:val="16"/>
        </w:rPr>
        <w:t xml:space="preserve"> = 300; (d) graph-guided candidate scoring based on the peak </w:t>
      </w:r>
      <w:proofErr w:type="spellStart"/>
      <w:r w:rsidRPr="00A533EE">
        <w:rPr>
          <w:sz w:val="16"/>
        </w:rPr>
        <w:t>kNN</w:t>
      </w:r>
      <w:proofErr w:type="spellEnd"/>
      <w:r w:rsidRPr="00A533EE">
        <w:rPr>
          <w:sz w:val="16"/>
        </w:rPr>
        <w:t xml:space="preserve"> graph; (e) diversity-constrained Top-100 peak selection; and (f) final selected peak tokens ordered by </w:t>
      </w:r>
      <w:r w:rsidRPr="00A533EE">
        <w:rPr>
          <w:i/>
          <w:iCs/>
          <w:sz w:val="16"/>
        </w:rPr>
        <w:t>m</w:t>
      </w:r>
      <w:r w:rsidRPr="00A533EE">
        <w:rPr>
          <w:sz w:val="16"/>
        </w:rPr>
        <w:t>/</w:t>
      </w:r>
      <w:r w:rsidRPr="00A533EE">
        <w:rPr>
          <w:i/>
          <w:iCs/>
          <w:sz w:val="16"/>
        </w:rPr>
        <w:t>z</w:t>
      </w:r>
      <w:r w:rsidRPr="00A533EE">
        <w:rPr>
          <w:sz w:val="16"/>
        </w:rPr>
        <w:t>.</w:t>
      </w:r>
    </w:p>
    <w:p w14:paraId="65693D6D" w14:textId="77777777" w:rsidR="00D14915" w:rsidRPr="00A533EE" w:rsidRDefault="00D14915" w:rsidP="00D14915">
      <w:pPr>
        <w:keepLines/>
        <w:spacing w:after="60" w:line="240" w:lineRule="auto"/>
        <w:ind w:firstLine="200"/>
        <w:jc w:val="both"/>
        <w:rPr>
          <w:rFonts w:eastAsia="宋体" w:cs="Times New Roman"/>
          <w:lang w:eastAsia="zh-CN"/>
        </w:rPr>
      </w:pPr>
      <w:r w:rsidRPr="00A533EE">
        <w:rPr>
          <w:b/>
        </w:rPr>
        <w:t>Supplementary Figure S2</w:t>
      </w:r>
      <w:r w:rsidRPr="00A533EE">
        <w:t xml:space="preserve"> links the laboratory label space to the GraSPECT-AMR modeling route. </w:t>
      </w:r>
      <w:r w:rsidRPr="00A533EE">
        <w:rPr>
          <w:b/>
        </w:rPr>
        <w:t>Supplementary Figure S2(a)</w:t>
      </w:r>
      <w:r w:rsidRPr="00A533EE">
        <w:t xml:space="preserve"> shows the original laboratory susceptibility categories (S/I/R), whereas the implemented prediction head outputs binary susceptible/resistant probabilities. </w:t>
      </w:r>
      <w:r w:rsidRPr="00A533EE">
        <w:rPr>
          <w:b/>
        </w:rPr>
        <w:t>Supplementary Figure S2(b)</w:t>
      </w:r>
      <w:r w:rsidRPr="00A533EE">
        <w:t xml:space="preserve"> marks candidate local maxima in a representative 6000-bin spectrum. </w:t>
      </w:r>
      <w:r w:rsidRPr="00A533EE">
        <w:rPr>
          <w:b/>
        </w:rPr>
        <w:t>Supplementary Figure S2(c)</w:t>
      </w:r>
      <w:r w:rsidRPr="00A533EE">
        <w:t xml:space="preserve"> shows the local preprocessing and candidate-extraction procedure. </w:t>
      </w:r>
      <w:r w:rsidRPr="00A533EE">
        <w:rPr>
          <w:b/>
        </w:rPr>
        <w:t>Supplementary Figure S2(d)</w:t>
      </w:r>
      <w:r w:rsidRPr="00A533EE">
        <w:t xml:space="preserve"> summarizes graph-guided scoring, diversity-constrained Top-K selection, hybrid tokenization, and CNN–Transformer encoding.</w:t>
      </w:r>
    </w:p>
    <w:p w14:paraId="11665884" w14:textId="77777777" w:rsidR="00D14915" w:rsidRPr="00A533EE" w:rsidRDefault="00D14915" w:rsidP="00D14915">
      <w:pPr>
        <w:keepNext/>
        <w:keepLines/>
        <w:spacing w:before="20" w:after="20" w:line="240" w:lineRule="auto"/>
        <w:jc w:val="center"/>
      </w:pPr>
      <w:r w:rsidRPr="00A533EE">
        <w:rPr>
          <w:rFonts w:cs="Times New Roman"/>
          <w:noProof/>
          <w:sz w:val="2"/>
          <w:szCs w:val="2"/>
        </w:rPr>
        <w:lastRenderedPageBreak/>
        <w:drawing>
          <wp:inline distT="0" distB="0" distL="0" distR="0" wp14:anchorId="5288F9A7" wp14:editId="6BDE56DA">
            <wp:extent cx="6217920" cy="36245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9"/>
                    <a:stretch>
                      <a:fillRect/>
                    </a:stretch>
                  </pic:blipFill>
                  <pic:spPr>
                    <a:xfrm>
                      <a:off x="0" y="0"/>
                      <a:ext cx="6217920" cy="3624527"/>
                    </a:xfrm>
                    <a:prstGeom prst="rect">
                      <a:avLst/>
                    </a:prstGeom>
                  </pic:spPr>
                </pic:pic>
              </a:graphicData>
            </a:graphic>
          </wp:inline>
        </w:drawing>
      </w:r>
    </w:p>
    <w:p w14:paraId="1E5E723B" w14:textId="77777777" w:rsidR="00F413D3" w:rsidRPr="00A533EE" w:rsidRDefault="00D14915" w:rsidP="00D14915">
      <w:pPr>
        <w:keepNext/>
        <w:keepLines/>
        <w:spacing w:after="60" w:line="240" w:lineRule="auto"/>
        <w:jc w:val="both"/>
        <w:rPr>
          <w:rFonts w:cs="Times New Roman"/>
          <w:color w:val="000000"/>
          <w:sz w:val="16"/>
          <w:szCs w:val="16"/>
        </w:rPr>
      </w:pPr>
      <w:r w:rsidRPr="00A533EE">
        <w:rPr>
          <w:rFonts w:cs="Times New Roman"/>
          <w:b/>
          <w:color w:val="000000"/>
          <w:sz w:val="16"/>
          <w:szCs w:val="16"/>
        </w:rPr>
        <w:t>Supplementary Figure S2.</w:t>
      </w:r>
      <w:r w:rsidRPr="00A533EE">
        <w:rPr>
          <w:rFonts w:cs="Times New Roman"/>
          <w:color w:val="000000"/>
          <w:sz w:val="16"/>
          <w:szCs w:val="16"/>
        </w:rPr>
        <w:t xml:space="preserve"> Study task and </w:t>
      </w:r>
      <w:proofErr w:type="spellStart"/>
      <w:r w:rsidRPr="00A533EE">
        <w:rPr>
          <w:rFonts w:cs="Times New Roman"/>
          <w:color w:val="000000"/>
          <w:sz w:val="16"/>
          <w:szCs w:val="16"/>
        </w:rPr>
        <w:t>GraSPECT</w:t>
      </w:r>
      <w:proofErr w:type="spellEnd"/>
      <w:r w:rsidRPr="00A533EE">
        <w:rPr>
          <w:rFonts w:cs="Times New Roman"/>
          <w:color w:val="000000"/>
          <w:sz w:val="16"/>
          <w:szCs w:val="16"/>
        </w:rPr>
        <w:t>-AMR representation route from standardized MALDI-TOF MS spectra: (a) species–antibiotic resistance prediction with the original laboratory S/I/R categories and a binary susceptible/resistant output; (b) representative 6000-bin spectrum with candidate local maxima; (c) local spectral preprocessing and candidate</w:t>
      </w:r>
      <w:r w:rsidR="009B5BF3" w:rsidRPr="00A533EE">
        <w:rPr>
          <w:rFonts w:cs="Times New Roman"/>
          <w:color w:val="000000"/>
          <w:sz w:val="16"/>
          <w:szCs w:val="16"/>
        </w:rPr>
        <w:t>-</w:t>
      </w:r>
      <w:r w:rsidRPr="00A533EE">
        <w:rPr>
          <w:rFonts w:cs="Times New Roman"/>
          <w:color w:val="000000"/>
          <w:sz w:val="16"/>
          <w:szCs w:val="16"/>
        </w:rPr>
        <w:t>peak extraction; and (d) graph-guided peak scoring, diversity-constrained Top-</w:t>
      </w:r>
      <w:r w:rsidR="006578F2" w:rsidRPr="00A533EE">
        <w:rPr>
          <w:rFonts w:cs="Times New Roman"/>
          <w:i/>
          <w:color w:val="000000"/>
          <w:sz w:val="16"/>
          <w:szCs w:val="16"/>
        </w:rPr>
        <w:t>K</w:t>
      </w:r>
      <w:r w:rsidRPr="00A533EE">
        <w:rPr>
          <w:rFonts w:cs="Times New Roman"/>
          <w:color w:val="000000"/>
          <w:sz w:val="16"/>
          <w:szCs w:val="16"/>
        </w:rPr>
        <w:t xml:space="preserve"> selection, hybrid tokenization, and CNN–Transformer encoding.</w:t>
      </w:r>
    </w:p>
    <w:p w14:paraId="285116B4" w14:textId="77777777" w:rsidR="00727215" w:rsidRPr="00A533EE" w:rsidRDefault="00AF7945">
      <w:pPr>
        <w:keepNext/>
        <w:spacing w:before="120"/>
      </w:pPr>
      <w:r w:rsidRPr="00A533EE">
        <w:rPr>
          <w:b/>
          <w:sz w:val="22"/>
        </w:rPr>
        <w:t>3. Supplementary 3- Core notation and notation conventions</w:t>
      </w:r>
    </w:p>
    <w:p w14:paraId="49E0C5FD" w14:textId="77777777" w:rsidR="00D14915" w:rsidRPr="00A533EE" w:rsidRDefault="00D14915" w:rsidP="00D14915">
      <w:pPr>
        <w:keepNext/>
        <w:keepLines/>
        <w:spacing w:after="60" w:line="240" w:lineRule="auto"/>
        <w:jc w:val="center"/>
      </w:pPr>
      <w:r w:rsidRPr="00A533EE">
        <w:rPr>
          <w:rFonts w:cs="Times New Roman"/>
          <w:b/>
          <w:bCs/>
          <w:color w:val="000000"/>
          <w:sz w:val="16"/>
          <w:szCs w:val="16"/>
        </w:rPr>
        <w:t>Supplementary Table S1</w:t>
      </w:r>
      <w:r w:rsidR="001A26CB" w:rsidRPr="00A533EE">
        <w:rPr>
          <w:rFonts w:cs="Times New Roman"/>
          <w:b/>
          <w:bCs/>
          <w:color w:val="000000"/>
          <w:sz w:val="16"/>
          <w:szCs w:val="16"/>
        </w:rPr>
        <w:t>.</w:t>
      </w:r>
      <w:r w:rsidRPr="00A533EE">
        <w:rPr>
          <w:rFonts w:cs="Times New Roman"/>
          <w:b/>
          <w:bCs/>
          <w:color w:val="000000"/>
          <w:sz w:val="16"/>
          <w:szCs w:val="16"/>
        </w:rPr>
        <w:br/>
      </w:r>
      <w:r w:rsidRPr="00A533EE">
        <w:rPr>
          <w:rFonts w:cs="Times New Roman"/>
          <w:color w:val="000000"/>
          <w:sz w:val="16"/>
          <w:szCs w:val="16"/>
        </w:rPr>
        <w:t>Core notation used throughout the method description</w:t>
      </w:r>
    </w:p>
    <w:tbl>
      <w:tblPr>
        <w:tblStyle w:val="aff1"/>
        <w:tblW w:w="10368" w:type="dxa"/>
        <w:jc w:val="center"/>
        <w:tblBorders>
          <w:top w:val="single" w:sz="12" w:space="0" w:color="000000"/>
          <w:left w:val="nil"/>
          <w:bottom w:val="single" w:sz="12" w:space="0" w:color="000000"/>
          <w:right w:val="nil"/>
          <w:insideH w:val="nil"/>
          <w:insideV w:val="nil"/>
        </w:tblBorders>
        <w:tblLayout w:type="fixed"/>
        <w:tblCellMar>
          <w:top w:w="36" w:type="dxa"/>
          <w:left w:w="36" w:type="dxa"/>
          <w:bottom w:w="36" w:type="dxa"/>
          <w:right w:w="36" w:type="dxa"/>
        </w:tblCellMar>
        <w:tblLook w:val="04A0" w:firstRow="1" w:lastRow="0" w:firstColumn="1" w:lastColumn="0" w:noHBand="0" w:noVBand="1"/>
      </w:tblPr>
      <w:tblGrid>
        <w:gridCol w:w="5179"/>
        <w:gridCol w:w="5189"/>
      </w:tblGrid>
      <w:tr w:rsidR="00D14915" w:rsidRPr="00A533EE" w14:paraId="33F16B57" w14:textId="77777777" w:rsidTr="0017613D">
        <w:trPr>
          <w:cantSplit/>
          <w:tblHeader/>
          <w:jc w:val="center"/>
        </w:trPr>
        <w:tc>
          <w:tcPr>
            <w:tcW w:w="5179" w:type="dxa"/>
            <w:tcBorders>
              <w:bottom w:val="single" w:sz="8" w:space="0" w:color="000000"/>
            </w:tcBorders>
            <w:vAlign w:val="center"/>
          </w:tcPr>
          <w:p w14:paraId="4F186981" w14:textId="77777777" w:rsidR="00D14915" w:rsidRPr="00A533EE" w:rsidRDefault="00D14915" w:rsidP="0017613D">
            <w:pPr>
              <w:spacing w:after="0" w:line="200" w:lineRule="auto"/>
            </w:pPr>
            <w:r w:rsidRPr="00A533EE">
              <w:rPr>
                <w:rFonts w:cs="Times New Roman"/>
                <w:b/>
                <w:bCs/>
                <w:sz w:val="16"/>
                <w:szCs w:val="16"/>
              </w:rPr>
              <w:t>Symbol</w:t>
            </w:r>
          </w:p>
        </w:tc>
        <w:tc>
          <w:tcPr>
            <w:tcW w:w="5189" w:type="dxa"/>
            <w:tcBorders>
              <w:bottom w:val="single" w:sz="8" w:space="0" w:color="000000"/>
            </w:tcBorders>
            <w:vAlign w:val="center"/>
          </w:tcPr>
          <w:p w14:paraId="76945798" w14:textId="77777777" w:rsidR="00D14915" w:rsidRPr="00A533EE" w:rsidRDefault="00D14915" w:rsidP="0017613D">
            <w:pPr>
              <w:spacing w:after="0" w:line="200" w:lineRule="auto"/>
            </w:pPr>
            <w:r w:rsidRPr="00A533EE">
              <w:rPr>
                <w:rFonts w:cs="Times New Roman"/>
                <w:b/>
                <w:bCs/>
                <w:sz w:val="16"/>
                <w:szCs w:val="16"/>
              </w:rPr>
              <w:t>Definition</w:t>
            </w:r>
          </w:p>
        </w:tc>
      </w:tr>
      <w:tr w:rsidR="00D14915" w:rsidRPr="00A533EE" w14:paraId="02D2A3A0" w14:textId="77777777" w:rsidTr="0017613D">
        <w:trPr>
          <w:cantSplit/>
          <w:jc w:val="center"/>
        </w:trPr>
        <w:tc>
          <w:tcPr>
            <w:tcW w:w="5179" w:type="dxa"/>
            <w:vAlign w:val="center"/>
          </w:tcPr>
          <w:p w14:paraId="4FAFABAA" w14:textId="77777777" w:rsidR="00D14915" w:rsidRPr="00A533EE" w:rsidRDefault="00D14915" w:rsidP="0017613D">
            <w:pPr>
              <w:spacing w:after="0" w:line="200" w:lineRule="auto"/>
            </w:pPr>
            <w:r w:rsidRPr="00A533EE">
              <w:rPr>
                <w:rFonts w:cs="Times New Roman"/>
                <w:b/>
                <w:sz w:val="16"/>
                <w:szCs w:val="16"/>
              </w:rPr>
              <w:t>x</w:t>
            </w:r>
            <w:r w:rsidRPr="00A533EE">
              <w:rPr>
                <w:rFonts w:cs="Times New Roman"/>
                <w:sz w:val="16"/>
                <w:szCs w:val="16"/>
              </w:rPr>
              <w:t xml:space="preserve"> </w:t>
            </w:r>
            <w:r w:rsidRPr="00A533EE">
              <w:rPr>
                <w:rFonts w:cs="Times New Roman" w:hint="eastAsia"/>
                <w:sz w:val="16"/>
                <w:szCs w:val="16"/>
              </w:rPr>
              <w:t>∈</w:t>
            </w:r>
            <w:r w:rsidRPr="00A533EE">
              <w:rPr>
                <w:rFonts w:cs="Times New Roman"/>
                <w:sz w:val="16"/>
                <w:szCs w:val="16"/>
              </w:rPr>
              <w:t xml:space="preserve"> </w:t>
            </w:r>
            <m:oMath>
              <m:sSup>
                <m:sSupPr>
                  <m:ctrlPr>
                    <w:rPr>
                      <w:rFonts w:ascii="Cambria Math" w:eastAsia="宋体" w:hAnsi="Cambria Math"/>
                      <w:sz w:val="18"/>
                    </w:rPr>
                  </m:ctrlPr>
                </m:sSupPr>
                <m:e>
                  <m:r>
                    <m:rPr>
                      <m:scr m:val="double-struck"/>
                    </m:rPr>
                    <w:rPr>
                      <w:rFonts w:ascii="Cambria Math" w:eastAsia="宋体" w:hAnsi="Cambria Math"/>
                      <w:sz w:val="18"/>
                    </w:rPr>
                    <m:t>R</m:t>
                  </m:r>
                </m:e>
                <m:sup>
                  <m:r>
                    <w:rPr>
                      <w:rFonts w:ascii="Cambria Math" w:eastAsia="宋体" w:hAnsi="Cambria Math"/>
                      <w:sz w:val="18"/>
                    </w:rPr>
                    <m:t>6000</m:t>
                  </m:r>
                </m:sup>
              </m:sSup>
            </m:oMath>
          </w:p>
        </w:tc>
        <w:tc>
          <w:tcPr>
            <w:tcW w:w="5189" w:type="dxa"/>
            <w:vAlign w:val="center"/>
          </w:tcPr>
          <w:p w14:paraId="21598867" w14:textId="77777777" w:rsidR="00D14915" w:rsidRPr="00A533EE" w:rsidRDefault="00D14915" w:rsidP="0017613D">
            <w:pPr>
              <w:spacing w:after="0" w:line="200" w:lineRule="auto"/>
            </w:pPr>
            <w:r w:rsidRPr="00A533EE">
              <w:rPr>
                <w:rFonts w:cs="Times New Roman"/>
                <w:sz w:val="16"/>
                <w:szCs w:val="16"/>
              </w:rPr>
              <w:t xml:space="preserve">Non-negative binned MALDI-TOF MS spectrum vector over the 2,000–20,000 </w:t>
            </w:r>
            <w:r w:rsidRPr="00A533EE">
              <w:rPr>
                <w:rFonts w:cs="Times New Roman"/>
                <w:i/>
                <w:iCs/>
                <w:sz w:val="16"/>
                <w:szCs w:val="16"/>
              </w:rPr>
              <w:t>m/z</w:t>
            </w:r>
            <w:r w:rsidRPr="00A533EE">
              <w:rPr>
                <w:rFonts w:cs="Times New Roman"/>
                <w:sz w:val="16"/>
                <w:szCs w:val="16"/>
              </w:rPr>
              <w:t xml:space="preserve"> range</w:t>
            </w:r>
          </w:p>
        </w:tc>
      </w:tr>
      <w:tr w:rsidR="00D14915" w:rsidRPr="00A533EE" w14:paraId="57EB53FD" w14:textId="77777777" w:rsidTr="0017613D">
        <w:trPr>
          <w:cantSplit/>
          <w:jc w:val="center"/>
        </w:trPr>
        <w:tc>
          <w:tcPr>
            <w:tcW w:w="5179" w:type="dxa"/>
            <w:vAlign w:val="center"/>
          </w:tcPr>
          <w:p w14:paraId="65DBDA2F" w14:textId="77777777" w:rsidR="00D14915" w:rsidRPr="00A533EE" w:rsidRDefault="00000000" w:rsidP="0017613D">
            <w:pPr>
              <w:spacing w:after="0" w:line="200" w:lineRule="auto"/>
            </w:pPr>
            <m:oMath>
              <m:sSub>
                <m:sSubPr>
                  <m:ctrlPr>
                    <w:rPr>
                      <w:rFonts w:ascii="Cambria Math" w:eastAsia="宋体" w:hAnsi="Cambria Math"/>
                      <w:sz w:val="18"/>
                    </w:rPr>
                  </m:ctrlPr>
                </m:sSubPr>
                <m:e>
                  <m:r>
                    <w:rPr>
                      <w:rFonts w:ascii="Cambria Math" w:eastAsia="宋体" w:hAnsi="Cambria Math"/>
                      <w:sz w:val="18"/>
                    </w:rPr>
                    <m:t>x</m:t>
                  </m:r>
                </m:e>
                <m:sub>
                  <m:r>
                    <w:rPr>
                      <w:rFonts w:ascii="Cambria Math" w:eastAsia="宋体" w:hAnsi="Cambria Math"/>
                      <w:sz w:val="18"/>
                    </w:rPr>
                    <m:t>j</m:t>
                  </m:r>
                </m:sub>
              </m:sSub>
            </m:oMath>
            <w:r w:rsidR="00D14915" w:rsidRPr="00A533EE">
              <w:rPr>
                <w:rFonts w:cs="Times New Roman"/>
                <w:sz w:val="16"/>
                <w:szCs w:val="16"/>
              </w:rPr>
              <w:t xml:space="preserve">, </w:t>
            </w:r>
            <m:oMath>
              <m:sSub>
                <m:sSubPr>
                  <m:ctrlPr>
                    <w:rPr>
                      <w:rFonts w:ascii="Cambria Math" w:eastAsia="宋体" w:hAnsi="Cambria Math"/>
                      <w:sz w:val="18"/>
                    </w:rPr>
                  </m:ctrlPr>
                </m:sSubPr>
                <m:e>
                  <m:r>
                    <w:rPr>
                      <w:rFonts w:ascii="Cambria Math" w:eastAsia="宋体" w:hAnsi="Cambria Math"/>
                      <w:sz w:val="18"/>
                    </w:rPr>
                    <m:t>m</m:t>
                  </m:r>
                </m:e>
                <m:sub>
                  <m:r>
                    <w:rPr>
                      <w:rFonts w:ascii="Cambria Math" w:eastAsia="宋体" w:hAnsi="Cambria Math"/>
                      <w:sz w:val="18"/>
                    </w:rPr>
                    <m:t>j</m:t>
                  </m:r>
                </m:sub>
              </m:sSub>
            </m:oMath>
          </w:p>
        </w:tc>
        <w:tc>
          <w:tcPr>
            <w:tcW w:w="5189" w:type="dxa"/>
            <w:vAlign w:val="center"/>
          </w:tcPr>
          <w:p w14:paraId="3E4E2B99" w14:textId="77777777" w:rsidR="00D14915" w:rsidRPr="00A533EE" w:rsidRDefault="00D14915" w:rsidP="0017613D">
            <w:pPr>
              <w:spacing w:after="0" w:line="200" w:lineRule="auto"/>
            </w:pPr>
            <w:r w:rsidRPr="00A533EE">
              <w:rPr>
                <w:rFonts w:cs="Times New Roman"/>
                <w:sz w:val="16"/>
                <w:szCs w:val="16"/>
              </w:rPr>
              <w:t xml:space="preserve">Intensity value and </w:t>
            </w:r>
            <w:r w:rsidRPr="00A533EE">
              <w:rPr>
                <w:rFonts w:cs="Times New Roman"/>
                <w:i/>
                <w:iCs/>
                <w:sz w:val="16"/>
                <w:szCs w:val="16"/>
              </w:rPr>
              <w:t>m</w:t>
            </w:r>
            <w:r w:rsidRPr="00A533EE">
              <w:rPr>
                <w:rFonts w:cs="Times New Roman"/>
                <w:sz w:val="16"/>
                <w:szCs w:val="16"/>
              </w:rPr>
              <w:t>/</w:t>
            </w:r>
            <w:r w:rsidRPr="00A533EE">
              <w:rPr>
                <w:rFonts w:cs="Times New Roman"/>
                <w:i/>
                <w:iCs/>
                <w:sz w:val="16"/>
                <w:szCs w:val="16"/>
              </w:rPr>
              <w:t xml:space="preserve">z </w:t>
            </w:r>
            <w:r w:rsidRPr="00A533EE">
              <w:rPr>
                <w:rFonts w:cs="Times New Roman"/>
                <w:sz w:val="16"/>
                <w:szCs w:val="16"/>
              </w:rPr>
              <w:t>coordinate of bin j</w:t>
            </w:r>
          </w:p>
        </w:tc>
      </w:tr>
      <w:tr w:rsidR="00D14915" w:rsidRPr="00A533EE" w14:paraId="457989E7" w14:textId="77777777" w:rsidTr="0017613D">
        <w:trPr>
          <w:cantSplit/>
          <w:jc w:val="center"/>
        </w:trPr>
        <w:tc>
          <w:tcPr>
            <w:tcW w:w="5179" w:type="dxa"/>
            <w:vAlign w:val="center"/>
          </w:tcPr>
          <w:p w14:paraId="7A01EEB8" w14:textId="77777777" w:rsidR="00D14915" w:rsidRPr="00A533EE" w:rsidRDefault="00D14915" w:rsidP="0017613D">
            <w:pPr>
              <w:spacing w:after="0" w:line="200" w:lineRule="auto"/>
            </w:pPr>
            <m:oMathPara>
              <m:oMathParaPr>
                <m:jc m:val="left"/>
              </m:oMathParaPr>
              <m:oMath>
                <m:r>
                  <w:rPr>
                    <w:rFonts w:ascii="Cambria Math" w:eastAsia="宋体" w:hAnsi="Cambria Math"/>
                    <w:sz w:val="18"/>
                  </w:rPr>
                  <m:t>C</m:t>
                </m:r>
              </m:oMath>
            </m:oMathPara>
          </w:p>
        </w:tc>
        <w:tc>
          <w:tcPr>
            <w:tcW w:w="5189" w:type="dxa"/>
            <w:vAlign w:val="center"/>
          </w:tcPr>
          <w:p w14:paraId="372FF292" w14:textId="77777777" w:rsidR="00D14915" w:rsidRPr="00A533EE" w:rsidRDefault="00D14915" w:rsidP="0017613D">
            <w:pPr>
              <w:spacing w:after="0" w:line="200" w:lineRule="auto"/>
            </w:pPr>
            <w:r w:rsidRPr="00A533EE">
              <w:rPr>
                <w:rFonts w:cs="Times New Roman"/>
                <w:sz w:val="16"/>
                <w:szCs w:val="16"/>
              </w:rPr>
              <w:t>Candidate</w:t>
            </w:r>
            <w:r w:rsidR="009B5BF3" w:rsidRPr="00A533EE">
              <w:rPr>
                <w:rFonts w:cs="Times New Roman"/>
                <w:sz w:val="16"/>
                <w:szCs w:val="16"/>
              </w:rPr>
              <w:t>-</w:t>
            </w:r>
            <w:r w:rsidRPr="00A533EE">
              <w:rPr>
                <w:rFonts w:cs="Times New Roman"/>
                <w:sz w:val="16"/>
                <w:szCs w:val="16"/>
              </w:rPr>
              <w:t>peak index set after local-maximum filtering and candidate-pool truncation</w:t>
            </w:r>
          </w:p>
        </w:tc>
      </w:tr>
      <w:tr w:rsidR="00D14915" w:rsidRPr="00A533EE" w14:paraId="087F7301" w14:textId="77777777" w:rsidTr="0017613D">
        <w:trPr>
          <w:cantSplit/>
          <w:jc w:val="center"/>
        </w:trPr>
        <w:tc>
          <w:tcPr>
            <w:tcW w:w="5179" w:type="dxa"/>
            <w:vAlign w:val="center"/>
          </w:tcPr>
          <w:p w14:paraId="62AC4BF7" w14:textId="77777777" w:rsidR="00D14915" w:rsidRPr="00A533EE" w:rsidRDefault="00000000" w:rsidP="0017613D">
            <w:pPr>
              <w:spacing w:after="0" w:line="200" w:lineRule="auto"/>
            </w:pPr>
            <m:oMath>
              <m:sSub>
                <m:sSubPr>
                  <m:ctrlPr>
                    <w:rPr>
                      <w:rFonts w:ascii="Cambria Math" w:eastAsia="宋体" w:hAnsi="Cambria Math"/>
                      <w:sz w:val="18"/>
                    </w:rPr>
                  </m:ctrlPr>
                </m:sSubPr>
                <m:e>
                  <m:r>
                    <w:rPr>
                      <w:rFonts w:ascii="Cambria Math" w:eastAsia="宋体" w:hAnsi="Cambria Math"/>
                      <w:sz w:val="18"/>
                    </w:rPr>
                    <m:t>K</m:t>
                  </m:r>
                </m:e>
                <m:sub>
                  <m:r>
                    <w:rPr>
                      <w:rFonts w:ascii="Cambria Math" w:eastAsia="宋体" w:hAnsi="Cambria Math"/>
                      <w:sz w:val="18"/>
                    </w:rPr>
                    <m:t>c</m:t>
                  </m:r>
                </m:sub>
              </m:sSub>
            </m:oMath>
            <w:r w:rsidR="00D14915" w:rsidRPr="00A533EE">
              <w:rPr>
                <w:rFonts w:cs="Times New Roman"/>
                <w:sz w:val="16"/>
                <w:szCs w:val="16"/>
              </w:rPr>
              <w:t xml:space="preserve">, </w:t>
            </w:r>
            <m:oMath>
              <m:r>
                <w:rPr>
                  <w:rFonts w:ascii="Cambria Math" w:hAnsi="Cambria Math"/>
                </w:rPr>
                <m:t>K</m:t>
              </m:r>
            </m:oMath>
          </w:p>
        </w:tc>
        <w:tc>
          <w:tcPr>
            <w:tcW w:w="5189" w:type="dxa"/>
            <w:vAlign w:val="center"/>
          </w:tcPr>
          <w:p w14:paraId="06EB35E6" w14:textId="77777777" w:rsidR="00D14915" w:rsidRPr="00A533EE" w:rsidRDefault="00D14915" w:rsidP="0017613D">
            <w:pPr>
              <w:spacing w:after="0" w:line="200" w:lineRule="auto"/>
            </w:pPr>
            <w:r w:rsidRPr="00A533EE">
              <w:rPr>
                <w:rFonts w:cs="Times New Roman"/>
                <w:sz w:val="16"/>
                <w:szCs w:val="16"/>
              </w:rPr>
              <w:t>Number of retained candidate peaks before graph construction and number of selected peak tokens</w:t>
            </w:r>
          </w:p>
        </w:tc>
      </w:tr>
      <w:tr w:rsidR="00D14915" w:rsidRPr="00A533EE" w14:paraId="2A61BA9E" w14:textId="77777777" w:rsidTr="0017613D">
        <w:trPr>
          <w:cantSplit/>
          <w:jc w:val="center"/>
        </w:trPr>
        <w:tc>
          <w:tcPr>
            <w:tcW w:w="5179" w:type="dxa"/>
            <w:vAlign w:val="center"/>
          </w:tcPr>
          <w:p w14:paraId="1C6B948E" w14:textId="77777777" w:rsidR="00D14915" w:rsidRPr="00A533EE" w:rsidRDefault="002B79BA" w:rsidP="0017613D">
            <w:pPr>
              <w:spacing w:after="0" w:line="200" w:lineRule="auto"/>
              <w:rPr>
                <w:b/>
              </w:rPr>
            </w:pPr>
            <m:oMath>
              <m:r>
                <m:rPr>
                  <m:sty m:val="bi"/>
                </m:rPr>
                <w:rPr>
                  <w:rFonts w:ascii="Cambria Math" w:hAnsi="Cambria Math"/>
                </w:rPr>
                <m:t>A</m:t>
              </m:r>
            </m:oMath>
            <w:r w:rsidR="00D14915" w:rsidRPr="00A533EE">
              <w:rPr>
                <w:rFonts w:cs="Times New Roman"/>
                <w:b/>
                <w:sz w:val="16"/>
                <w:szCs w:val="16"/>
              </w:rPr>
              <w:t xml:space="preserve">, </w:t>
            </w:r>
            <m:oMath>
              <m:sSub>
                <m:sSubPr>
                  <m:ctrlPr>
                    <w:rPr>
                      <w:rFonts w:ascii="Cambria Math" w:hAnsi="Cambria Math"/>
                      <w:b/>
                    </w:rPr>
                  </m:ctrlPr>
                </m:sSubPr>
                <m:e>
                  <m:r>
                    <m:rPr>
                      <m:sty m:val="bi"/>
                    </m:rPr>
                    <w:rPr>
                      <w:rFonts w:ascii="Cambria Math" w:hAnsi="Cambria Math"/>
                    </w:rPr>
                    <m:t>A</m:t>
                  </m:r>
                </m:e>
                <m:sub>
                  <m:r>
                    <m:rPr>
                      <m:sty m:val="b"/>
                    </m:rPr>
                    <w:rPr>
                      <w:rFonts w:ascii="Cambria Math" w:hAnsi="Cambria Math"/>
                    </w:rPr>
                    <m:t>n</m:t>
                  </m:r>
                  <m:r>
                    <m:rPr>
                      <m:sty m:val="b"/>
                    </m:rPr>
                    <w:rPr>
                      <w:rFonts w:ascii="Cambria Math" w:eastAsia="宋体" w:hAnsi="Cambria Math"/>
                      <w:lang w:eastAsia="zh-CN"/>
                    </w:rPr>
                    <m:t>orm</m:t>
                  </m:r>
                </m:sub>
              </m:sSub>
            </m:oMath>
          </w:p>
        </w:tc>
        <w:tc>
          <w:tcPr>
            <w:tcW w:w="5189" w:type="dxa"/>
            <w:vAlign w:val="center"/>
          </w:tcPr>
          <w:p w14:paraId="662EBEFC" w14:textId="77777777" w:rsidR="00D14915" w:rsidRPr="00A533EE" w:rsidRDefault="00D14915" w:rsidP="0017613D">
            <w:pPr>
              <w:spacing w:after="0" w:line="200" w:lineRule="auto"/>
            </w:pPr>
            <w:r w:rsidRPr="00A533EE">
              <w:rPr>
                <w:rFonts w:cs="Times New Roman"/>
                <w:sz w:val="16"/>
                <w:szCs w:val="16"/>
              </w:rPr>
              <w:t>Candidate-peak adjacency matrix and its degree-normalized form used for graph propagation</w:t>
            </w:r>
          </w:p>
        </w:tc>
      </w:tr>
      <w:tr w:rsidR="00D14915" w:rsidRPr="00A533EE" w14:paraId="3EBCE365" w14:textId="77777777" w:rsidTr="0017613D">
        <w:trPr>
          <w:cantSplit/>
          <w:jc w:val="center"/>
        </w:trPr>
        <w:tc>
          <w:tcPr>
            <w:tcW w:w="5179" w:type="dxa"/>
            <w:vAlign w:val="center"/>
          </w:tcPr>
          <w:p w14:paraId="0240F68D" w14:textId="77777777" w:rsidR="00D14915" w:rsidRPr="00A533EE" w:rsidRDefault="00000000" w:rsidP="0017613D">
            <w:pPr>
              <w:spacing w:after="0" w:line="200" w:lineRule="auto"/>
            </w:pPr>
            <m:oMath>
              <m:sSup>
                <m:sSupPr>
                  <m:ctrlPr>
                    <w:rPr>
                      <w:rFonts w:ascii="Cambria Math" w:eastAsia="宋体" w:hAnsi="Cambria Math"/>
                      <w:b/>
                      <w:bCs/>
                      <w:sz w:val="18"/>
                    </w:rPr>
                  </m:ctrlPr>
                </m:sSupPr>
                <m:e>
                  <m:r>
                    <m:rPr>
                      <m:sty m:val="bi"/>
                    </m:rPr>
                    <w:rPr>
                      <w:rFonts w:ascii="Cambria Math" w:eastAsia="宋体" w:hAnsi="Cambria Math"/>
                      <w:sz w:val="18"/>
                    </w:rPr>
                    <m:t>H</m:t>
                  </m:r>
                </m:e>
                <m:sup>
                  <m:d>
                    <m:dPr>
                      <m:ctrlPr>
                        <w:rPr>
                          <w:rFonts w:ascii="Cambria Math" w:eastAsia="宋体" w:hAnsi="Cambria Math"/>
                          <w:b/>
                          <w:bCs/>
                          <w:sz w:val="18"/>
                        </w:rPr>
                      </m:ctrlPr>
                    </m:dPr>
                    <m:e>
                      <m:r>
                        <m:rPr>
                          <m:scr m:val="script"/>
                          <m:sty m:val="bi"/>
                        </m:rPr>
                        <w:rPr>
                          <w:rFonts w:ascii="Cambria Math" w:eastAsia="宋体" w:hAnsi="Cambria Math"/>
                          <w:sz w:val="18"/>
                        </w:rPr>
                        <m:t>l</m:t>
                      </m:r>
                    </m:e>
                  </m:d>
                </m:sup>
              </m:sSup>
            </m:oMath>
            <w:r w:rsidR="00D14915" w:rsidRPr="00A533EE">
              <w:rPr>
                <w:rFonts w:cs="Times New Roman"/>
                <w:sz w:val="16"/>
                <w:szCs w:val="16"/>
              </w:rPr>
              <w:t xml:space="preserve">, </w:t>
            </w:r>
            <m:oMath>
              <m:r>
                <w:rPr>
                  <w:rFonts w:ascii="Cambria Math" w:hAnsi="Cambria Math"/>
                </w:rPr>
                <m:t>L</m:t>
              </m:r>
            </m:oMath>
          </w:p>
        </w:tc>
        <w:tc>
          <w:tcPr>
            <w:tcW w:w="5189" w:type="dxa"/>
            <w:vAlign w:val="center"/>
          </w:tcPr>
          <w:p w14:paraId="113F26B7" w14:textId="77777777" w:rsidR="00D14915" w:rsidRPr="00A533EE" w:rsidRDefault="00D14915" w:rsidP="0017613D">
            <w:pPr>
              <w:spacing w:after="0" w:line="200" w:lineRule="auto"/>
            </w:pPr>
            <w:r w:rsidRPr="00A533EE">
              <w:rPr>
                <w:rFonts w:cs="Times New Roman"/>
                <w:sz w:val="16"/>
                <w:szCs w:val="16"/>
              </w:rPr>
              <w:t xml:space="preserve">Propagated candidate-feature matrix at graph layer </w:t>
            </w:r>
            <m:oMath>
              <m:r>
                <m:rPr>
                  <m:scr m:val="script"/>
                </m:rPr>
                <w:rPr>
                  <w:rFonts w:ascii="Cambria Math" w:hAnsi="Cambria Math"/>
                </w:rPr>
                <m:t>l</m:t>
              </m:r>
            </m:oMath>
            <w:r w:rsidRPr="00A533EE">
              <w:rPr>
                <w:rFonts w:cs="Times New Roman"/>
                <w:sz w:val="16"/>
                <w:szCs w:val="16"/>
              </w:rPr>
              <w:t xml:space="preserve"> and the number of propagation layers</w:t>
            </w:r>
          </w:p>
        </w:tc>
      </w:tr>
      <w:tr w:rsidR="00D14915" w:rsidRPr="00A533EE" w14:paraId="341D194E" w14:textId="77777777" w:rsidTr="0017613D">
        <w:trPr>
          <w:cantSplit/>
          <w:jc w:val="center"/>
        </w:trPr>
        <w:tc>
          <w:tcPr>
            <w:tcW w:w="5179" w:type="dxa"/>
            <w:vAlign w:val="center"/>
          </w:tcPr>
          <w:p w14:paraId="6F6C6AE9" w14:textId="77777777" w:rsidR="00D14915" w:rsidRPr="00A533EE" w:rsidRDefault="00000000" w:rsidP="0017613D">
            <w:pPr>
              <w:spacing w:after="0" w:line="200" w:lineRule="auto"/>
            </w:pPr>
            <m:oMathPara>
              <m:oMathParaPr>
                <m:jc m:val="left"/>
              </m:oMathParaPr>
              <m:oMath>
                <m:sSub>
                  <m:sSubPr>
                    <m:ctrlPr>
                      <w:rPr>
                        <w:rFonts w:ascii="Cambria Math" w:eastAsia="宋体" w:hAnsi="Cambria Math"/>
                        <w:sz w:val="18"/>
                      </w:rPr>
                    </m:ctrlPr>
                  </m:sSubPr>
                  <m:e>
                    <m:r>
                      <w:rPr>
                        <w:rFonts w:ascii="Cambria Math" w:eastAsia="宋体" w:hAnsi="Cambria Math"/>
                        <w:sz w:val="18"/>
                      </w:rPr>
                      <m:t>s</m:t>
                    </m:r>
                  </m:e>
                  <m:sub>
                    <m:r>
                      <m:rPr>
                        <m:sty m:val="p"/>
                      </m:rPr>
                      <w:rPr>
                        <w:rFonts w:ascii="Cambria Math" w:eastAsia="宋体" w:hAnsi="Cambria Math"/>
                        <w:sz w:val="18"/>
                      </w:rPr>
                      <m:t>graph</m:t>
                    </m:r>
                  </m:sub>
                </m:sSub>
                <m:r>
                  <w:rPr>
                    <w:rFonts w:ascii="Cambria Math" w:eastAsia="宋体" w:hAnsi="Cambria Math"/>
                    <w:sz w:val="18"/>
                  </w:rPr>
                  <m:t>,</m:t>
                </m:r>
                <m:sSub>
                  <m:sSubPr>
                    <m:ctrlPr>
                      <w:rPr>
                        <w:rFonts w:ascii="Cambria Math" w:eastAsia="宋体" w:hAnsi="Cambria Math"/>
                        <w:sz w:val="18"/>
                      </w:rPr>
                    </m:ctrlPr>
                  </m:sSubPr>
                  <m:e>
                    <m:r>
                      <w:rPr>
                        <w:rFonts w:ascii="Cambria Math" w:eastAsia="宋体" w:hAnsi="Cambria Math"/>
                        <w:sz w:val="18"/>
                      </w:rPr>
                      <m:t>s</m:t>
                    </m:r>
                  </m:e>
                  <m:sub>
                    <m:r>
                      <m:rPr>
                        <m:sty m:val="p"/>
                      </m:rPr>
                      <w:rPr>
                        <w:rFonts w:ascii="Cambria Math" w:eastAsia="宋体" w:hAnsi="Cambria Math"/>
                        <w:sz w:val="18"/>
                      </w:rPr>
                      <m:t>final</m:t>
                    </m:r>
                  </m:sub>
                </m:sSub>
                <m:r>
                  <w:rPr>
                    <w:rFonts w:ascii="Cambria Math" w:eastAsia="宋体" w:hAnsi="Cambria Math"/>
                    <w:sz w:val="18"/>
                  </w:rPr>
                  <m:t>,α</m:t>
                </m:r>
              </m:oMath>
            </m:oMathPara>
          </w:p>
        </w:tc>
        <w:tc>
          <w:tcPr>
            <w:tcW w:w="5189" w:type="dxa"/>
            <w:vAlign w:val="center"/>
          </w:tcPr>
          <w:p w14:paraId="2D4E68F4" w14:textId="77777777" w:rsidR="00D14915" w:rsidRPr="00A533EE" w:rsidRDefault="00D14915" w:rsidP="0017613D">
            <w:pPr>
              <w:spacing w:after="0" w:line="200" w:lineRule="auto"/>
            </w:pPr>
            <w:r w:rsidRPr="00A533EE">
              <w:rPr>
                <w:rFonts w:cs="Times New Roman"/>
                <w:sz w:val="16"/>
                <w:szCs w:val="16"/>
              </w:rPr>
              <w:t>Graph-derived score, final graph</w:t>
            </w:r>
            <w:r w:rsidR="009B5BF3" w:rsidRPr="00A533EE">
              <w:rPr>
                <w:rFonts w:cs="Times New Roman"/>
                <w:sz w:val="16"/>
                <w:szCs w:val="16"/>
              </w:rPr>
              <w:t>–</w:t>
            </w:r>
            <w:r w:rsidRPr="00A533EE">
              <w:rPr>
                <w:rFonts w:cs="Times New Roman"/>
                <w:sz w:val="16"/>
                <w:szCs w:val="16"/>
              </w:rPr>
              <w:t>intensity fused score, and score-fusion sensitivity parameter</w:t>
            </w:r>
          </w:p>
        </w:tc>
      </w:tr>
      <w:tr w:rsidR="00D14915" w:rsidRPr="00A533EE" w14:paraId="35670BE0" w14:textId="77777777" w:rsidTr="0017613D">
        <w:trPr>
          <w:cantSplit/>
          <w:jc w:val="center"/>
        </w:trPr>
        <w:tc>
          <w:tcPr>
            <w:tcW w:w="5179" w:type="dxa"/>
            <w:vAlign w:val="center"/>
          </w:tcPr>
          <w:p w14:paraId="5B6095CF" w14:textId="77777777" w:rsidR="00D14915" w:rsidRPr="00A533EE" w:rsidRDefault="00000000" w:rsidP="0017613D">
            <w:pPr>
              <w:spacing w:after="0" w:line="200" w:lineRule="auto"/>
              <w:rPr>
                <w:b/>
                <w:bCs/>
              </w:rPr>
            </w:pPr>
            <m:oMathPara>
              <m:oMathParaPr>
                <m:jc m:val="left"/>
              </m:oMathParaPr>
              <m:oMath>
                <m:sSub>
                  <m:sSubPr>
                    <m:ctrlPr>
                      <w:rPr>
                        <w:rFonts w:ascii="Cambria Math" w:eastAsia="宋体" w:hAnsi="Cambria Math"/>
                        <w:b/>
                        <w:bCs/>
                        <w:sz w:val="18"/>
                      </w:rPr>
                    </m:ctrlPr>
                  </m:sSubPr>
                  <m:e>
                    <m:r>
                      <m:rPr>
                        <m:sty m:val="bi"/>
                      </m:rPr>
                      <w:rPr>
                        <w:rFonts w:ascii="Cambria Math" w:eastAsia="宋体" w:hAnsi="Cambria Math"/>
                        <w:sz w:val="18"/>
                      </w:rPr>
                      <m:t>T</m:t>
                    </m:r>
                  </m:e>
                  <m:sub>
                    <m:r>
                      <m:rPr>
                        <m:sty m:val="b"/>
                      </m:rPr>
                      <w:rPr>
                        <w:rFonts w:ascii="Cambria Math" w:eastAsia="宋体" w:hAnsi="Cambria Math"/>
                        <w:sz w:val="18"/>
                      </w:rPr>
                      <m:t>peak</m:t>
                    </m:r>
                  </m:sub>
                </m:sSub>
                <m:r>
                  <m:rPr>
                    <m:sty m:val="bi"/>
                  </m:rPr>
                  <w:rPr>
                    <w:rFonts w:ascii="Cambria Math" w:eastAsia="宋体" w:hAnsi="Cambria Math"/>
                    <w:sz w:val="18"/>
                  </w:rPr>
                  <m:t>,</m:t>
                </m:r>
                <m:sSub>
                  <m:sSubPr>
                    <m:ctrlPr>
                      <w:rPr>
                        <w:rFonts w:ascii="Cambria Math" w:eastAsia="宋体" w:hAnsi="Cambria Math"/>
                        <w:b/>
                        <w:bCs/>
                        <w:sz w:val="18"/>
                      </w:rPr>
                    </m:ctrlPr>
                  </m:sSubPr>
                  <m:e>
                    <m:r>
                      <m:rPr>
                        <m:sty m:val="bi"/>
                      </m:rPr>
                      <w:rPr>
                        <w:rFonts w:ascii="Cambria Math" w:eastAsia="宋体" w:hAnsi="Cambria Math"/>
                        <w:sz w:val="18"/>
                      </w:rPr>
                      <m:t>T</m:t>
                    </m:r>
                  </m:e>
                  <m:sub>
                    <m:r>
                      <m:rPr>
                        <m:sty m:val="b"/>
                      </m:rPr>
                      <w:rPr>
                        <w:rFonts w:ascii="Cambria Math" w:eastAsia="宋体" w:hAnsi="Cambria Math"/>
                        <w:sz w:val="18"/>
                      </w:rPr>
                      <m:t>seg</m:t>
                    </m:r>
                  </m:sub>
                </m:sSub>
                <m:r>
                  <m:rPr>
                    <m:sty m:val="bi"/>
                  </m:rPr>
                  <w:rPr>
                    <w:rFonts w:ascii="Cambria Math" w:eastAsia="宋体" w:hAnsi="Cambria Math"/>
                    <w:sz w:val="18"/>
                  </w:rPr>
                  <m:t>,T</m:t>
                </m:r>
              </m:oMath>
            </m:oMathPara>
          </w:p>
        </w:tc>
        <w:tc>
          <w:tcPr>
            <w:tcW w:w="5189" w:type="dxa"/>
            <w:vAlign w:val="center"/>
          </w:tcPr>
          <w:p w14:paraId="23600330" w14:textId="77777777" w:rsidR="00D14915" w:rsidRPr="00A533EE" w:rsidRDefault="00D14915" w:rsidP="0017613D">
            <w:pPr>
              <w:spacing w:after="0" w:line="200" w:lineRule="auto"/>
            </w:pPr>
            <w:r w:rsidRPr="00A533EE">
              <w:rPr>
                <w:rFonts w:cs="Times New Roman"/>
                <w:sz w:val="16"/>
                <w:szCs w:val="16"/>
              </w:rPr>
              <w:t>Selected peak</w:t>
            </w:r>
            <w:r w:rsidR="009B5BF3" w:rsidRPr="00A533EE">
              <w:rPr>
                <w:rFonts w:cs="Times New Roman"/>
                <w:sz w:val="16"/>
                <w:szCs w:val="16"/>
              </w:rPr>
              <w:t>–</w:t>
            </w:r>
            <w:r w:rsidRPr="00A533EE">
              <w:rPr>
                <w:rFonts w:cs="Times New Roman"/>
                <w:sz w:val="16"/>
                <w:szCs w:val="16"/>
              </w:rPr>
              <w:t>token matrix, segment-token matrix, and final hybrid token matrix</w:t>
            </w:r>
          </w:p>
        </w:tc>
      </w:tr>
      <w:tr w:rsidR="00D14915" w:rsidRPr="00A533EE" w14:paraId="2E5BB25C" w14:textId="77777777" w:rsidTr="0017613D">
        <w:trPr>
          <w:cantSplit/>
          <w:trHeight w:val="49"/>
          <w:jc w:val="center"/>
        </w:trPr>
        <w:tc>
          <w:tcPr>
            <w:tcW w:w="5179" w:type="dxa"/>
            <w:vAlign w:val="center"/>
          </w:tcPr>
          <w:p w14:paraId="4D3F5622" w14:textId="77777777" w:rsidR="00D14915" w:rsidRPr="00A533EE" w:rsidRDefault="00000000" w:rsidP="0017613D">
            <w:pPr>
              <w:spacing w:after="0" w:line="200" w:lineRule="auto"/>
            </w:pPr>
            <m:oMathPara>
              <m:oMathParaPr>
                <m:jc m:val="left"/>
              </m:oMathParaPr>
              <m:oMath>
                <m:sSub>
                  <m:sSubPr>
                    <m:ctrlPr>
                      <w:rPr>
                        <w:rFonts w:ascii="Cambria Math" w:eastAsia="宋体" w:hAnsi="Cambria Math"/>
                        <w:sz w:val="18"/>
                      </w:rPr>
                    </m:ctrlPr>
                  </m:sSubPr>
                  <m:e>
                    <m:r>
                      <w:rPr>
                        <w:rFonts w:ascii="Cambria Math" w:eastAsia="宋体" w:hAnsi="Cambria Math"/>
                        <w:sz w:val="18"/>
                      </w:rPr>
                      <m:t>d</m:t>
                    </m:r>
                  </m:e>
                  <m:sub>
                    <m:r>
                      <m:rPr>
                        <m:sty m:val="p"/>
                      </m:rPr>
                      <w:rPr>
                        <w:rFonts w:ascii="Cambria Math" w:eastAsia="宋体" w:hAnsi="Cambria Math"/>
                        <w:sz w:val="18"/>
                      </w:rPr>
                      <m:t>tok</m:t>
                    </m:r>
                  </m:sub>
                </m:sSub>
                <m:r>
                  <w:rPr>
                    <w:rFonts w:ascii="Cambria Math" w:eastAsia="宋体" w:hAnsi="Cambria Math"/>
                    <w:sz w:val="18"/>
                  </w:rPr>
                  <m:t>,</m:t>
                </m:r>
                <m:sSub>
                  <m:sSubPr>
                    <m:ctrlPr>
                      <w:rPr>
                        <w:rFonts w:ascii="Cambria Math" w:eastAsia="宋体" w:hAnsi="Cambria Math"/>
                        <w:sz w:val="18"/>
                      </w:rPr>
                    </m:ctrlPr>
                  </m:sSubPr>
                  <m:e>
                    <m:r>
                      <w:rPr>
                        <w:rFonts w:ascii="Cambria Math" w:eastAsia="宋体" w:hAnsi="Cambria Math"/>
                        <w:sz w:val="18"/>
                      </w:rPr>
                      <m:t>d</m:t>
                    </m:r>
                  </m:e>
                  <m:sub>
                    <m:r>
                      <m:rPr>
                        <m:sty m:val="p"/>
                      </m:rPr>
                      <w:rPr>
                        <w:rFonts w:ascii="Cambria Math" w:eastAsia="宋体" w:hAnsi="Cambria Math"/>
                        <w:sz w:val="18"/>
                      </w:rPr>
                      <m:t>model</m:t>
                    </m:r>
                  </m:sub>
                </m:sSub>
              </m:oMath>
            </m:oMathPara>
          </w:p>
        </w:tc>
        <w:tc>
          <w:tcPr>
            <w:tcW w:w="5189" w:type="dxa"/>
            <w:vAlign w:val="center"/>
          </w:tcPr>
          <w:p w14:paraId="11D83451" w14:textId="77777777" w:rsidR="00D14915" w:rsidRPr="00A533EE" w:rsidRDefault="00D14915" w:rsidP="0017613D">
            <w:pPr>
              <w:spacing w:after="0" w:line="200" w:lineRule="auto"/>
            </w:pPr>
            <w:r w:rsidRPr="00A533EE">
              <w:rPr>
                <w:rFonts w:cs="Times New Roman"/>
                <w:sz w:val="16"/>
                <w:szCs w:val="16"/>
              </w:rPr>
              <w:t>Raw token</w:t>
            </w:r>
            <w:r w:rsidR="009B5BF3" w:rsidRPr="00A533EE">
              <w:rPr>
                <w:rFonts w:cs="Times New Roman"/>
                <w:sz w:val="16"/>
                <w:szCs w:val="16"/>
              </w:rPr>
              <w:t>-</w:t>
            </w:r>
            <w:r w:rsidRPr="00A533EE">
              <w:rPr>
                <w:rFonts w:cs="Times New Roman"/>
                <w:sz w:val="16"/>
                <w:szCs w:val="16"/>
              </w:rPr>
              <w:t>feature dimension before projection and model</w:t>
            </w:r>
            <w:r w:rsidR="009B5BF3" w:rsidRPr="00A533EE">
              <w:rPr>
                <w:rFonts w:cs="Times New Roman"/>
                <w:sz w:val="16"/>
                <w:szCs w:val="16"/>
              </w:rPr>
              <w:t>-</w:t>
            </w:r>
            <w:r w:rsidRPr="00A533EE">
              <w:rPr>
                <w:rFonts w:cs="Times New Roman"/>
                <w:sz w:val="16"/>
                <w:szCs w:val="16"/>
              </w:rPr>
              <w:t>embedding dimension after projection</w:t>
            </w:r>
          </w:p>
        </w:tc>
      </w:tr>
    </w:tbl>
    <w:p w14:paraId="0ED65056" w14:textId="77777777" w:rsidR="00D14915" w:rsidRPr="00A533EE" w:rsidRDefault="00D14915" w:rsidP="00D14915">
      <w:pPr>
        <w:spacing w:after="0" w:line="240" w:lineRule="auto"/>
        <w:ind w:firstLine="200"/>
        <w:jc w:val="both"/>
      </w:pPr>
      <w:r w:rsidRPr="00A533EE">
        <w:rPr>
          <w:rFonts w:cs="Times New Roman"/>
        </w:rPr>
        <w:t xml:space="preserve">Notation convention: </w:t>
      </w:r>
      <w:r w:rsidRPr="00A533EE">
        <w:rPr>
          <w:rFonts w:cs="Times New Roman"/>
          <w:b/>
        </w:rPr>
        <w:t>Supplementary Table S1</w:t>
      </w:r>
      <w:r w:rsidRPr="00A533EE">
        <w:rPr>
          <w:rFonts w:cs="Times New Roman"/>
        </w:rPr>
        <w:t xml:space="preserve"> lists only symbols reused across multiple method subsections. Equation-specific symbols are defined beside their corresponding equations. Bold lowercase symbols denote vectors, bold uppercase symbols denote matrices, and non-bold symbols denote scalars, indices, sets, or functions. To avoid ambiguity, graph density is denoted</w:t>
      </w:r>
      <w:r w:rsidR="001E2E6E" w:rsidRPr="00A533EE">
        <w:rPr>
          <w:rFonts w:cs="Times New Roman"/>
        </w:rPr>
        <w:t xml:space="preserve"> as</w:t>
      </w:r>
      <w:r w:rsidRPr="00A533EE">
        <w:rPr>
          <w:rFonts w:cs="Times New Roman"/>
        </w:rP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graph</m:t>
            </m:r>
          </m:sub>
        </m:sSub>
      </m:oMath>
      <w:r w:rsidRPr="00A533EE">
        <w:rPr>
          <w:rFonts w:cs="Times New Roman"/>
        </w:rPr>
        <w:t xml:space="preserve"> rather than </w:t>
      </w:r>
      <m:oMath>
        <m:r>
          <w:rPr>
            <w:rFonts w:ascii="Cambria Math" w:hAnsi="Cambria Math"/>
          </w:rPr>
          <m:t>d</m:t>
        </m:r>
      </m:oMath>
      <w:r w:rsidRPr="00A533EE">
        <w:rPr>
          <w:rFonts w:cs="Times New Roman"/>
        </w:rPr>
        <w:t>, whereas the raw token-feature dimension and model-embedding dimension are denoted</w:t>
      </w:r>
      <w:r w:rsidR="001E2E6E" w:rsidRPr="00A533EE">
        <w:rPr>
          <w:rFonts w:cs="Times New Roman"/>
        </w:rPr>
        <w:t xml:space="preserve"> as</w:t>
      </w:r>
      <w:r w:rsidR="00A52FA3" w:rsidRPr="00A533EE">
        <w:rPr>
          <w:rFonts w:cs="Times New Roman"/>
        </w:rPr>
        <w:t xml:space="preserve"> </w:t>
      </w:r>
      <m:oMath>
        <m:sSub>
          <m:sSubPr>
            <m:ctrlPr>
              <w:rPr>
                <w:rFonts w:ascii="Cambria Math" w:hAnsi="Cambria Math"/>
                <w:sz w:val="21"/>
              </w:rPr>
            </m:ctrlPr>
          </m:sSubPr>
          <m:e>
            <m:r>
              <w:rPr>
                <w:rFonts w:ascii="Cambria Math" w:hAnsi="Cambria Math"/>
                <w:sz w:val="21"/>
              </w:rPr>
              <m:t>d</m:t>
            </m:r>
          </m:e>
          <m:sub>
            <m:r>
              <m:rPr>
                <m:sty m:val="p"/>
              </m:rPr>
              <w:rPr>
                <w:rFonts w:ascii="Cambria Math" w:hAnsi="Cambria Math"/>
                <w:sz w:val="21"/>
              </w:rPr>
              <m:t>tok</m:t>
            </m:r>
          </m:sub>
        </m:sSub>
        <m:r>
          <w:rPr>
            <w:rFonts w:ascii="Cambria Math" w:hAnsi="Cambria Math"/>
          </w:rPr>
          <m:t xml:space="preserve"> </m:t>
        </m:r>
        <m:r>
          <m:rPr>
            <m:sty m:val="p"/>
          </m:rPr>
          <w:rPr>
            <w:rFonts w:ascii="Cambria Math" w:hAnsi="Cambria Math"/>
            <w:sz w:val="21"/>
          </w:rPr>
          <m:t>and</m:t>
        </m:r>
        <m:r>
          <m:rPr>
            <m:sty m:val="p"/>
          </m:rPr>
          <w:rPr>
            <w:rFonts w:ascii="Cambria Math" w:hAnsi="Cambria Math"/>
          </w:rPr>
          <m:t xml:space="preserve"> </m:t>
        </m:r>
        <m:sSub>
          <m:sSubPr>
            <m:ctrlPr>
              <w:rPr>
                <w:rFonts w:ascii="Cambria Math" w:hAnsi="Cambria Math"/>
                <w:iCs/>
                <w:sz w:val="21"/>
              </w:rPr>
            </m:ctrlPr>
          </m:sSubPr>
          <m:e>
            <m:r>
              <w:rPr>
                <w:rFonts w:ascii="Cambria Math" w:hAnsi="Cambria Math"/>
                <w:sz w:val="21"/>
              </w:rPr>
              <m:t>d</m:t>
            </m:r>
          </m:e>
          <m:sub>
            <m:r>
              <m:rPr>
                <m:sty m:val="p"/>
              </m:rPr>
              <w:rPr>
                <w:rFonts w:ascii="Cambria Math" w:hAnsi="Cambria Math"/>
                <w:sz w:val="21"/>
              </w:rPr>
              <m:t>model</m:t>
            </m:r>
          </m:sub>
        </m:sSub>
      </m:oMath>
      <w:r w:rsidRPr="00A533EE">
        <w:rPr>
          <w:rFonts w:cs="Times New Roman"/>
        </w:rPr>
        <w:t>, respectively.</w:t>
      </w:r>
    </w:p>
    <w:p w14:paraId="4ED4AFB5" w14:textId="77777777" w:rsidR="00727215" w:rsidRPr="00A533EE" w:rsidRDefault="00AF7945">
      <w:pPr>
        <w:keepNext/>
        <w:pageBreakBefore/>
        <w:spacing w:before="120"/>
      </w:pPr>
      <w:r w:rsidRPr="00A533EE">
        <w:rPr>
          <w:b/>
          <w:sz w:val="22"/>
        </w:rPr>
        <w:lastRenderedPageBreak/>
        <w:t>4. Supplementary 4- CNN–Transformer spectral encoder implementation details</w:t>
      </w:r>
    </w:p>
    <w:p w14:paraId="5065A2FF" w14:textId="77777777" w:rsidR="00D14915" w:rsidRPr="00A533EE" w:rsidRDefault="00D14915" w:rsidP="00D14915">
      <w:pPr>
        <w:spacing w:after="0" w:line="240" w:lineRule="auto"/>
        <w:ind w:firstLine="200"/>
        <w:jc w:val="both"/>
      </w:pPr>
      <w:r w:rsidRPr="00A533EE">
        <w:rPr>
          <w:rFonts w:cs="Times New Roman"/>
        </w:rPr>
        <w:t xml:space="preserve">The encoder first applied a three-block one-dimensional convolutional front end to the normalized </w:t>
      </w:r>
      <w:r w:rsidRPr="00A533EE">
        <w:rPr>
          <w:rFonts w:cs="Times New Roman"/>
          <w:i/>
          <w:iCs/>
        </w:rPr>
        <w:t>m</w:t>
      </w:r>
      <w:r w:rsidRPr="00A533EE">
        <w:rPr>
          <w:rFonts w:cs="Times New Roman"/>
        </w:rPr>
        <w:t>/</w:t>
      </w:r>
      <w:r w:rsidRPr="00A533EE">
        <w:rPr>
          <w:rFonts w:cs="Times New Roman"/>
          <w:i/>
          <w:iCs/>
        </w:rPr>
        <w:t>z</w:t>
      </w:r>
      <w:r w:rsidRPr="00A533EE">
        <w:rPr>
          <w:rFonts w:cs="Times New Roman"/>
        </w:rPr>
        <w:t xml:space="preserve"> and intensity channels. Kernel sizes of 3, 5, and 3, with channel widths of 2, 64, 64, and 256, </w:t>
      </w:r>
      <w:r w:rsidR="00BC5418" w:rsidRPr="00A533EE">
        <w:rPr>
          <w:rFonts w:cs="Times New Roman"/>
        </w:rPr>
        <w:t xml:space="preserve">were used to </w:t>
      </w:r>
      <w:r w:rsidRPr="00A533EE">
        <w:rPr>
          <w:rFonts w:cs="Times New Roman"/>
        </w:rPr>
        <w:t>capture local spectral patterns. Continuous raw</w:t>
      </w:r>
      <w:r w:rsidR="009B5BF3" w:rsidRPr="00A533EE">
        <w:rPr>
          <w:rFonts w:cs="Times New Roman"/>
        </w:rPr>
        <w:t xml:space="preserve"> </w:t>
      </w:r>
      <w:r w:rsidR="009B5BF3" w:rsidRPr="00A533EE">
        <w:rPr>
          <w:rFonts w:cs="Times New Roman"/>
          <w:i/>
          <w:iCs/>
        </w:rPr>
        <w:t>m</w:t>
      </w:r>
      <w:r w:rsidRPr="00A533EE">
        <w:rPr>
          <w:rFonts w:cs="Times New Roman"/>
        </w:rPr>
        <w:t>/</w:t>
      </w:r>
      <w:r w:rsidRPr="00A533EE">
        <w:rPr>
          <w:rFonts w:cs="Times New Roman"/>
          <w:i/>
          <w:iCs/>
        </w:rPr>
        <w:t>z</w:t>
      </w:r>
      <w:r w:rsidRPr="00A533EE">
        <w:rPr>
          <w:rFonts w:cs="Times New Roman"/>
        </w:rPr>
        <w:t xml:space="preserve"> positional encoding and learned peak/segment type embeddings were then added. A learned [CLS] token and the 160 spectral tokens subsequently entered three Transformer layers in a local–global–local order [s5]. The two local layers used non-overlapping windows of 16 tokens, whereas the middle layer permitted global interaction. All layers used eight attention heads, a 256-dimensional model width, 1024-dimensional feed-forward sublayers, pre-normalization, residual connections, and a dropout rate of 0.1. The normalized [CLS] vector served as the shared spectrum representation supplied to the projection head in Section II-D and the classifier in Section II-E.</w:t>
      </w:r>
    </w:p>
    <w:p w14:paraId="662AEE38" w14:textId="77777777" w:rsidR="00727215" w:rsidRPr="00A533EE" w:rsidRDefault="00AF7945">
      <w:pPr>
        <w:keepNext/>
        <w:spacing w:before="120"/>
      </w:pPr>
      <w:r w:rsidRPr="00A533EE">
        <w:rPr>
          <w:b/>
          <w:sz w:val="22"/>
        </w:rPr>
        <w:t>5. Supplementary 5- Contrastive pretraining objective and optimization settings</w:t>
      </w:r>
    </w:p>
    <w:p w14:paraId="1801D587" w14:textId="77777777" w:rsidR="00D14915" w:rsidRPr="00A533EE" w:rsidRDefault="00D14915" w:rsidP="00D14915">
      <w:pPr>
        <w:spacing w:after="0" w:line="240" w:lineRule="auto"/>
        <w:ind w:firstLine="200"/>
        <w:jc w:val="both"/>
      </w:pPr>
      <w:r w:rsidRPr="00A533EE">
        <w:rPr>
          <w:rFonts w:cs="Times New Roman"/>
        </w:rPr>
        <w:t xml:space="preserve">The pretraining objective combined supervised contrastive loss for labeled examples [s6], </w:t>
      </w:r>
      <w:proofErr w:type="spellStart"/>
      <w:r w:rsidRPr="00A533EE">
        <w:rPr>
          <w:rFonts w:cs="Times New Roman"/>
        </w:rPr>
        <w:t>InfoNCE</w:t>
      </w:r>
      <w:proofErr w:type="spellEnd"/>
      <w:r w:rsidRPr="00A533EE">
        <w:rPr>
          <w:rFonts w:cs="Times New Roman"/>
        </w:rPr>
        <w:t xml:space="preserve"> for available unlabeled examples [s7], an intensity</w:t>
      </w:r>
      <w:r w:rsidR="009B5BF3" w:rsidRPr="00A533EE">
        <w:rPr>
          <w:rFonts w:cs="Times New Roman"/>
        </w:rPr>
        <w:t>–</w:t>
      </w:r>
      <w:r w:rsidRPr="00A533EE">
        <w:rPr>
          <w:rFonts w:cs="Times New Roman"/>
        </w:rPr>
        <w:t>consistency mean-squared-error term between augmented and original token intensities, and a representation</w:t>
      </w:r>
      <w:r w:rsidR="009B5BF3" w:rsidRPr="00A533EE">
        <w:rPr>
          <w:rFonts w:cs="Times New Roman"/>
        </w:rPr>
        <w:t>–</w:t>
      </w:r>
      <w:r w:rsidRPr="00A533EE">
        <w:rPr>
          <w:rFonts w:cs="Times New Roman"/>
        </w:rPr>
        <w:t>consistency term. The weights of the combined contrastive, intensity</w:t>
      </w:r>
      <w:r w:rsidR="00D9683F" w:rsidRPr="00A533EE">
        <w:rPr>
          <w:rFonts w:cs="Times New Roman"/>
        </w:rPr>
        <w:t>–</w:t>
      </w:r>
      <w:r w:rsidRPr="00A533EE">
        <w:rPr>
          <w:rFonts w:cs="Times New Roman"/>
        </w:rPr>
        <w:t>consistency, and representation</w:t>
      </w:r>
      <w:r w:rsidR="00D9683F" w:rsidRPr="00A533EE">
        <w:rPr>
          <w:rFonts w:cs="Times New Roman"/>
        </w:rPr>
        <w:t>–</w:t>
      </w:r>
      <w:r w:rsidRPr="00A533EE">
        <w:rPr>
          <w:rFonts w:cs="Times New Roman"/>
        </w:rPr>
        <w:t>consistency terms were 1.0, 0.01, and 0.1, respectively</w:t>
      </w:r>
      <w:r w:rsidR="00C87888" w:rsidRPr="00A533EE">
        <w:rPr>
          <w:rFonts w:cs="Times New Roman"/>
        </w:rPr>
        <w:t>.</w:t>
      </w:r>
      <w:r w:rsidRPr="00A533EE">
        <w:rPr>
          <w:rFonts w:cs="Times New Roman"/>
        </w:rPr>
        <w:t xml:space="preserve"> </w:t>
      </w:r>
      <w:r w:rsidR="00C87888" w:rsidRPr="00A533EE">
        <w:rPr>
          <w:rFonts w:cs="Times New Roman"/>
        </w:rPr>
        <w:t xml:space="preserve">The </w:t>
      </w:r>
      <w:r w:rsidRPr="00A533EE">
        <w:rPr>
          <w:rFonts w:cs="Times New Roman"/>
        </w:rPr>
        <w:t xml:space="preserve">unlabeled </w:t>
      </w:r>
      <w:proofErr w:type="spellStart"/>
      <w:r w:rsidRPr="00A533EE">
        <w:rPr>
          <w:rFonts w:cs="Times New Roman"/>
        </w:rPr>
        <w:t>InfoNCE</w:t>
      </w:r>
      <w:proofErr w:type="spellEnd"/>
      <w:r w:rsidRPr="00A533EE">
        <w:rPr>
          <w:rFonts w:cs="Times New Roman"/>
        </w:rPr>
        <w:t xml:space="preserve"> contribution was weighted by 0.5, and the contrastive temperature was 0.2. Pretraining used </w:t>
      </w:r>
      <w:proofErr w:type="spellStart"/>
      <w:r w:rsidRPr="00A533EE">
        <w:rPr>
          <w:rFonts w:cs="Times New Roman"/>
        </w:rPr>
        <w:t>AdamW</w:t>
      </w:r>
      <w:proofErr w:type="spellEnd"/>
      <w:r w:rsidRPr="00A533EE">
        <w:rPr>
          <w:rFonts w:cs="Times New Roman"/>
        </w:rPr>
        <w:t xml:space="preserve"> [s8] with a learning rate of </w:t>
      </w:r>
      <m:oMath>
        <m:r>
          <m:rPr>
            <m:sty m:val="p"/>
          </m:rPr>
          <w:rPr>
            <w:rFonts w:ascii="Cambria Math" w:hAnsi="Cambria Math"/>
          </w:rPr>
          <m:t xml:space="preserve">5 ×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oMath>
      <w:r w:rsidRPr="00A533EE">
        <w:rPr>
          <w:rFonts w:cs="Times New Roman"/>
        </w:rPr>
        <w:t>, weight decay of 0.01, cosine warm-up scheduling, gradient clipping at 1.0, a batch size of 128, and 100 epochs. This stage optimized the shared representation without fitting a graph classifier within GNNPeakSelector.</w:t>
      </w:r>
    </w:p>
    <w:p w14:paraId="19696733" w14:textId="77777777" w:rsidR="00727215" w:rsidRPr="00A533EE" w:rsidRDefault="00AF7945">
      <w:pPr>
        <w:keepNext/>
        <w:spacing w:before="120"/>
      </w:pPr>
      <w:r w:rsidRPr="00A533EE">
        <w:rPr>
          <w:b/>
          <w:sz w:val="22"/>
        </w:rPr>
        <w:t>6. Supplementary 6- Imbalance-aware fine-tuning details</w:t>
      </w:r>
    </w:p>
    <w:p w14:paraId="7BA8CA1E" w14:textId="77777777" w:rsidR="00D14915" w:rsidRPr="00A533EE" w:rsidRDefault="00D14915" w:rsidP="00D14915">
      <w:pPr>
        <w:spacing w:after="0" w:line="240" w:lineRule="auto"/>
        <w:ind w:firstLine="200"/>
        <w:jc w:val="both"/>
      </w:pPr>
      <w:r w:rsidRPr="00A533EE">
        <w:rPr>
          <w:rFonts w:cs="Times New Roman"/>
        </w:rPr>
        <w:t xml:space="preserve">Fine-tuning </w:t>
      </w:r>
      <w:r w:rsidR="003243FC" w:rsidRPr="00A533EE">
        <w:rPr>
          <w:rFonts w:cs="Times New Roman"/>
        </w:rPr>
        <w:t xml:space="preserve">was performed </w:t>
      </w:r>
      <w:r w:rsidR="006A428C" w:rsidRPr="00A533EE">
        <w:rPr>
          <w:rFonts w:cs="Times New Roman"/>
        </w:rPr>
        <w:t xml:space="preserve">using </w:t>
      </w:r>
      <w:r w:rsidRPr="00A533EE">
        <w:rPr>
          <w:rFonts w:cs="Times New Roman"/>
        </w:rPr>
        <w:t xml:space="preserve">a binary classification head with dimensions 256–128–2. The encoder was frozen for the first 20 epochs and then unfrozen using one-tenth of the classification-head learning rate; the batch size was 64, and training ran for at most 80 epochs. Minority-class balancing was restricted to the training subset and used </w:t>
      </w:r>
      <w:proofErr w:type="spellStart"/>
      <w:r w:rsidRPr="00A533EE">
        <w:rPr>
          <w:rFonts w:cs="Times New Roman"/>
        </w:rPr>
        <w:t>mixup</w:t>
      </w:r>
      <w:proofErr w:type="spellEnd"/>
      <w:r w:rsidRPr="00A533EE">
        <w:rPr>
          <w:rFonts w:cs="Times New Roman"/>
        </w:rPr>
        <w:t>, bounded Gaussian perturbation, and a convex denoising step toward the source sample; no diffusion network was fitted. The supervised objective combined class-weighted focal loss [s9] and an AUC-margin term with weights of 0.7 and 0.3, respectively, together with label smoothing of 0.1. An exponential moving average of model parameters with a decay of 0.999 was maintained during fine-tuning.</w:t>
      </w:r>
    </w:p>
    <w:p w14:paraId="155EE2C1" w14:textId="77777777" w:rsidR="00727215" w:rsidRPr="00A533EE" w:rsidRDefault="00AF7945">
      <w:pPr>
        <w:keepNext/>
        <w:pageBreakBefore/>
        <w:spacing w:before="120"/>
      </w:pPr>
      <w:r w:rsidRPr="00A533EE">
        <w:rPr>
          <w:b/>
          <w:sz w:val="22"/>
        </w:rPr>
        <w:lastRenderedPageBreak/>
        <w:t>7. Supplementary 7- Benchmark models, ablation protocol, and logistic-regression baseline</w:t>
      </w:r>
    </w:p>
    <w:p w14:paraId="742DB158" w14:textId="77777777" w:rsidR="00D14915" w:rsidRPr="00A533EE" w:rsidRDefault="00D14915" w:rsidP="00D14915">
      <w:pPr>
        <w:keepNext/>
        <w:spacing w:after="0" w:line="240" w:lineRule="auto"/>
        <w:ind w:firstLine="200"/>
        <w:jc w:val="both"/>
        <w:rPr>
          <w:rFonts w:eastAsia="宋体"/>
          <w:lang w:eastAsia="zh-CN"/>
        </w:rPr>
      </w:pPr>
      <w:r w:rsidRPr="00A533EE">
        <w:rPr>
          <w:rFonts w:cs="Times New Roman"/>
        </w:rPr>
        <w:t>The baseline and ablation experiments included conventional Top-</w:t>
      </w:r>
      <w:r w:rsidR="000B3E42" w:rsidRPr="00A533EE">
        <w:rPr>
          <w:rFonts w:cs="Times New Roman"/>
          <w:i/>
        </w:rPr>
        <w:t>N</w:t>
      </w:r>
      <w:r w:rsidRPr="00A533EE">
        <w:rPr>
          <w:rFonts w:cs="Times New Roman"/>
        </w:rPr>
        <w:t xml:space="preserve"> hybrid peak selection, </w:t>
      </w:r>
      <w:proofErr w:type="spellStart"/>
      <w:r w:rsidRPr="00A533EE">
        <w:rPr>
          <w:rFonts w:cs="Times New Roman"/>
        </w:rPr>
        <w:t>GNNPeakSelector</w:t>
      </w:r>
      <w:proofErr w:type="spellEnd"/>
      <w:r w:rsidRPr="00A533EE">
        <w:rPr>
          <w:rFonts w:cs="Times New Roman"/>
        </w:rPr>
        <w:t xml:space="preserve">-based hybrid selection, removal of continuous </w:t>
      </w:r>
      <w:r w:rsidRPr="00A533EE">
        <w:rPr>
          <w:rFonts w:cs="Times New Roman"/>
          <w:i/>
          <w:iCs/>
        </w:rPr>
        <w:t>m</w:t>
      </w:r>
      <w:r w:rsidRPr="00A533EE">
        <w:rPr>
          <w:rFonts w:cs="Times New Roman"/>
        </w:rPr>
        <w:t>/</w:t>
      </w:r>
      <w:r w:rsidRPr="00A533EE">
        <w:rPr>
          <w:rFonts w:cs="Times New Roman"/>
          <w:i/>
          <w:iCs/>
        </w:rPr>
        <w:t>z</w:t>
      </w:r>
      <w:r w:rsidRPr="00A533EE">
        <w:rPr>
          <w:rFonts w:cs="Times New Roman"/>
        </w:rPr>
        <w:t xml:space="preserve"> positional encoding, removal of advanced augmentation, removal of the diversity constraint, peak-only and segment-only representations, different Top-</w:t>
      </w:r>
      <w:r w:rsidR="000B3E42" w:rsidRPr="00A533EE">
        <w:rPr>
          <w:rFonts w:cs="Times New Roman"/>
          <w:i/>
        </w:rPr>
        <w:t>K</w:t>
      </w:r>
      <w:r w:rsidRPr="00A533EE">
        <w:rPr>
          <w:rFonts w:cs="Times New Roman"/>
        </w:rPr>
        <w:t xml:space="preserve"> settings, sensitivity analysis of the score-fusion coefficient </w:t>
      </w:r>
      <m:oMath>
        <m:r>
          <w:rPr>
            <w:rFonts w:ascii="Cambria Math" w:hAnsi="Cambria Math"/>
          </w:rPr>
          <m:t>α</m:t>
        </m:r>
      </m:oMath>
      <w:r w:rsidRPr="00A533EE">
        <w:rPr>
          <w:rFonts w:cs="Times New Roman"/>
        </w:rPr>
        <w:t xml:space="preserve">, and a whole-spectrum logistic-regression baseline. For the logistic-regression baseline, each raw 6000-bin spectrum in </w:t>
      </w:r>
      <m:oMath>
        <m:sSup>
          <m:sSupPr>
            <m:ctrlPr>
              <w:rPr>
                <w:rFonts w:ascii="Cambria Math" w:hAnsi="Cambria Math"/>
              </w:rPr>
            </m:ctrlPr>
          </m:sSupPr>
          <m:e>
            <m:r>
              <m:rPr>
                <m:scr m:val="double-struck"/>
              </m:rPr>
              <w:rPr>
                <w:rFonts w:ascii="Cambria Math" w:hAnsi="Cambria Math"/>
              </w:rPr>
              <m:t>R</m:t>
            </m:r>
          </m:e>
          <m:sup>
            <m:r>
              <m:rPr>
                <m:sty m:val="p"/>
              </m:rPr>
              <w:rPr>
                <w:rFonts w:ascii="Cambria Math" w:hAnsi="Cambria Math"/>
              </w:rPr>
              <m:t>6000</m:t>
            </m:r>
          </m:sup>
        </m:sSup>
      </m:oMath>
      <w:r w:rsidRPr="00A533EE">
        <w:rPr>
          <w:rFonts w:cs="Times New Roman"/>
        </w:rPr>
        <w:t xml:space="preserve"> was standardized using statistics estimated exclusively from the training subset. The 1000 most informative features were then selected using SelectKBest, followed by an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sidRPr="00A533EE">
        <w:rPr>
          <w:rFonts w:cs="Times New Roman"/>
        </w:rPr>
        <w:t>-regularized logistic-regression classifier. Supplementary Equations (S1)–(S3)define the weighted objective, sample-wise logistic loss, and parameter-optimization problem, respectively:</w:t>
      </w:r>
    </w:p>
    <w:tbl>
      <w:tblPr>
        <w:tblW w:w="5040"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
        <w:gridCol w:w="4500"/>
        <w:gridCol w:w="420"/>
      </w:tblGrid>
      <w:tr w:rsidR="00235B33" w:rsidRPr="00A533EE" w14:paraId="2C980963" w14:textId="77777777">
        <w:trPr>
          <w:cantSplit/>
          <w:jc w:val="center"/>
        </w:trPr>
        <w:tc>
          <w:tcPr>
            <w:tcW w:w="120" w:type="dxa"/>
            <w:tcMar>
              <w:top w:w="0" w:type="dxa"/>
              <w:left w:w="0" w:type="dxa"/>
              <w:bottom w:w="0" w:type="dxa"/>
              <w:right w:w="0" w:type="dxa"/>
            </w:tcMar>
            <w:vAlign w:val="center"/>
          </w:tcPr>
          <w:p w14:paraId="17F975C2" w14:textId="77777777" w:rsidR="00235B33" w:rsidRPr="00A533EE" w:rsidRDefault="00235B33">
            <w:pPr>
              <w:spacing w:after="0" w:line="220" w:lineRule="auto"/>
            </w:pPr>
          </w:p>
        </w:tc>
        <w:tc>
          <w:tcPr>
            <w:tcW w:w="4500" w:type="dxa"/>
            <w:tcMar>
              <w:top w:w="0" w:type="dxa"/>
              <w:left w:w="0" w:type="dxa"/>
              <w:bottom w:w="0" w:type="dxa"/>
              <w:right w:w="0" w:type="dxa"/>
            </w:tcMar>
            <w:vAlign w:val="center"/>
          </w:tcPr>
          <w:p w14:paraId="58273F75" w14:textId="77777777" w:rsidR="00D14915" w:rsidRPr="00A533EE" w:rsidRDefault="00D14915" w:rsidP="00D14915">
            <w:pPr>
              <w:keepNext/>
              <w:keepLines/>
              <w:spacing w:after="0" w:line="220" w:lineRule="auto"/>
              <w:jc w:val="center"/>
              <w:rPr>
                <w:rFonts w:eastAsia="宋体"/>
                <w:i/>
                <w:lang w:eastAsia="zh-CN"/>
              </w:rPr>
            </w:pPr>
            <m:oMathPara>
              <m:oMathParaPr>
                <m:jc m:val="center"/>
              </m:oMathParaPr>
              <m:oMath>
                <m:r>
                  <w:rPr>
                    <w:rFonts w:ascii="Cambria Math" w:hAnsi="Cambria Math" w:cs="Times New Roman"/>
                  </w:rPr>
                  <m:t>J</m:t>
                </m:r>
                <m:d>
                  <m:dPr>
                    <m:ctrlPr>
                      <w:rPr>
                        <w:rFonts w:ascii="Cambria Math" w:hAnsi="Cambria Math" w:cs="Times New Roman"/>
                      </w:rPr>
                    </m:ctrlPr>
                  </m:dPr>
                  <m:e>
                    <m:r>
                      <m:rPr>
                        <m:sty m:val="b"/>
                      </m:rPr>
                      <w:rPr>
                        <w:rFonts w:ascii="Cambria Math" w:hAnsi="Cambria Math" w:cs="Times New Roman"/>
                      </w:rPr>
                      <m:t>w</m:t>
                    </m:r>
                    <m:r>
                      <m:rPr>
                        <m:sty m:val="p"/>
                      </m:rPr>
                      <w:rPr>
                        <w:rFonts w:ascii="Cambria Math" w:hAnsi="Cambria Math" w:cs="Times New Roman"/>
                      </w:rPr>
                      <m:t>,</m:t>
                    </m:r>
                    <m:r>
                      <w:rPr>
                        <w:rFonts w:ascii="Cambria Math" w:hAnsi="Cambria Math" w:cs="Times New Roman"/>
                      </w:rPr>
                      <m:t>b</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ω</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ub>
                    </m:sSub>
                  </m:e>
                </m:nary>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reg</m:t>
                        </m:r>
                      </m:sub>
                    </m:sSub>
                  </m:num>
                  <m:den>
                    <m:r>
                      <w:rPr>
                        <w:rFonts w:ascii="Cambria Math" w:hAnsi="Cambria Math" w:cs="Times New Roman"/>
                      </w:rPr>
                      <m:t>2</m:t>
                    </m:r>
                  </m:den>
                </m:f>
                <m:r>
                  <m:rPr>
                    <m:sty m:val="p"/>
                  </m:rPr>
                  <w:rPr>
                    <w:rFonts w:ascii="Cambria Math" w:hAnsi="Cambria Math" w:cs="Times New Roman" w:hint="eastAsia"/>
                  </w:rPr>
                  <m:t>∥</m:t>
                </m:r>
                <m:r>
                  <m:rPr>
                    <m:sty m:val="b"/>
                  </m:rPr>
                  <w:rPr>
                    <w:rFonts w:ascii="Cambria Math" w:hAnsi="Cambria Math" w:cs="Times New Roman"/>
                  </w:rPr>
                  <m:t>w</m:t>
                </m:r>
                <m:sSubSup>
                  <m:sSubSupPr>
                    <m:ctrlPr>
                      <w:rPr>
                        <w:rFonts w:ascii="Cambria Math" w:hAnsi="Cambria Math" w:cs="Times New Roman"/>
                      </w:rPr>
                    </m:ctrlPr>
                  </m:sSubSupPr>
                  <m:e>
                    <m:r>
                      <m:rPr>
                        <m:sty m:val="p"/>
                      </m:rPr>
                      <w:rPr>
                        <w:rFonts w:ascii="Cambria Math" w:hAnsi="Cambria Math" w:cs="Times New Roman" w:hint="eastAsia"/>
                      </w:rPr>
                      <m:t>∥</m:t>
                    </m:r>
                  </m:e>
                  <m:sub>
                    <m:r>
                      <w:rPr>
                        <w:rFonts w:ascii="Cambria Math" w:hAnsi="Cambria Math" w:cs="Times New Roman"/>
                      </w:rPr>
                      <m:t>2</m:t>
                    </m:r>
                  </m:sub>
                  <m:sup>
                    <m:r>
                      <w:rPr>
                        <w:rFonts w:ascii="Cambria Math" w:hAnsi="Cambria Math" w:cs="Times New Roman"/>
                      </w:rPr>
                      <m:t>2</m:t>
                    </m:r>
                  </m:sup>
                </m:sSubSup>
                <m:r>
                  <m:rPr>
                    <m:sty m:val="p"/>
                  </m:rPr>
                  <w:rPr>
                    <w:rFonts w:ascii="Cambria Math" w:hAnsi="Cambria Math" w:cs="Times New Roman"/>
                  </w:rPr>
                  <m:t>,</m:t>
                </m:r>
              </m:oMath>
            </m:oMathPara>
          </w:p>
        </w:tc>
        <w:tc>
          <w:tcPr>
            <w:tcW w:w="420" w:type="dxa"/>
            <w:tcMar>
              <w:top w:w="0" w:type="dxa"/>
              <w:left w:w="0" w:type="dxa"/>
              <w:bottom w:w="0" w:type="dxa"/>
              <w:right w:w="0" w:type="dxa"/>
            </w:tcMar>
            <w:vAlign w:val="center"/>
          </w:tcPr>
          <w:p w14:paraId="74BA5D3E" w14:textId="77777777" w:rsidR="00235B33" w:rsidRPr="00A533EE" w:rsidRDefault="00EB2941">
            <w:pPr>
              <w:spacing w:after="0" w:line="220" w:lineRule="auto"/>
              <w:jc w:val="right"/>
            </w:pPr>
            <w:r w:rsidRPr="00A533EE">
              <w:t>(S1)</w:t>
            </w:r>
          </w:p>
        </w:tc>
      </w:tr>
      <w:tr w:rsidR="00235B33" w:rsidRPr="00A533EE" w14:paraId="6D4476D4" w14:textId="77777777">
        <w:trPr>
          <w:cantSplit/>
          <w:jc w:val="center"/>
        </w:trPr>
        <w:tc>
          <w:tcPr>
            <w:tcW w:w="120" w:type="dxa"/>
            <w:tcMar>
              <w:top w:w="0" w:type="dxa"/>
              <w:left w:w="0" w:type="dxa"/>
              <w:bottom w:w="0" w:type="dxa"/>
              <w:right w:w="0" w:type="dxa"/>
            </w:tcMar>
            <w:vAlign w:val="center"/>
          </w:tcPr>
          <w:p w14:paraId="5FACEA2A" w14:textId="77777777" w:rsidR="00235B33" w:rsidRPr="00A533EE" w:rsidRDefault="00235B33">
            <w:pPr>
              <w:spacing w:after="0" w:line="220" w:lineRule="auto"/>
            </w:pPr>
          </w:p>
        </w:tc>
        <w:tc>
          <w:tcPr>
            <w:tcW w:w="4500" w:type="dxa"/>
            <w:tcMar>
              <w:top w:w="0" w:type="dxa"/>
              <w:left w:w="0" w:type="dxa"/>
              <w:bottom w:w="0" w:type="dxa"/>
              <w:right w:w="0" w:type="dxa"/>
            </w:tcMar>
            <w:vAlign w:val="center"/>
          </w:tcPr>
          <w:p w14:paraId="07A026E0" w14:textId="77777777" w:rsidR="00D14915" w:rsidRPr="00A533EE" w:rsidRDefault="00000000" w:rsidP="00D14915">
            <w:pPr>
              <w:keepNext/>
              <w:keepLines/>
              <w:spacing w:after="0" w:line="220" w:lineRule="auto"/>
              <w:jc w:val="center"/>
              <w:rPr>
                <w:rFonts w:eastAsia="宋体"/>
                <w:i/>
                <w:lang w:eastAsia="zh-C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i</m:t>
                    </m:r>
                  </m:sub>
                </m:sSub>
                <m:r>
                  <m:rPr>
                    <m:sty m:val="p"/>
                  </m:rPr>
                  <w:rPr>
                    <w:rFonts w:ascii="Cambria Math" w:hAnsi="Cambria Math" w:cs="Times New Roman"/>
                  </w:rPr>
                  <m:t>=log</m:t>
                </m:r>
                <m:d>
                  <m:dPr>
                    <m:begChr m:val="["/>
                    <m:endChr m:val="]"/>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+exp</m:t>
                    </m:r>
                    <m:d>
                      <m:dPr>
                        <m:begChr m:val="{"/>
                        <m:endChr m:val="}"/>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w</m:t>
                                </m:r>
                              </m:e>
                              <m:sup>
                                <m:r>
                                  <m:rPr>
                                    <m:scr m:val="sans-serif"/>
                                    <m:sty m:val="p"/>
                                  </m:rPr>
                                  <w:rPr>
                                    <w:rFonts w:ascii="Cambria Math" w:hAnsi="Cambria Math" w:cs="Times New Roman"/>
                                  </w:rPr>
                                  <m:t>T</m:t>
                                </m:r>
                              </m:sup>
                            </m:sSup>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e>
                        </m:d>
                      </m:e>
                    </m:d>
                  </m:e>
                </m:d>
              </m:oMath>
            </m:oMathPara>
          </w:p>
        </w:tc>
        <w:tc>
          <w:tcPr>
            <w:tcW w:w="420" w:type="dxa"/>
            <w:tcMar>
              <w:top w:w="0" w:type="dxa"/>
              <w:left w:w="0" w:type="dxa"/>
              <w:bottom w:w="0" w:type="dxa"/>
              <w:right w:w="0" w:type="dxa"/>
            </w:tcMar>
            <w:vAlign w:val="center"/>
          </w:tcPr>
          <w:p w14:paraId="26001C25" w14:textId="77777777" w:rsidR="00235B33" w:rsidRPr="00A533EE" w:rsidRDefault="00EB2941">
            <w:pPr>
              <w:spacing w:after="0" w:line="220" w:lineRule="auto"/>
              <w:jc w:val="right"/>
            </w:pPr>
            <w:r w:rsidRPr="00A533EE">
              <w:t>(S2)</w:t>
            </w:r>
          </w:p>
        </w:tc>
      </w:tr>
      <w:tr w:rsidR="00235B33" w:rsidRPr="00A533EE" w14:paraId="4343330F" w14:textId="77777777">
        <w:trPr>
          <w:cantSplit/>
          <w:jc w:val="center"/>
        </w:trPr>
        <w:tc>
          <w:tcPr>
            <w:tcW w:w="120" w:type="dxa"/>
            <w:tcMar>
              <w:top w:w="0" w:type="dxa"/>
              <w:left w:w="0" w:type="dxa"/>
              <w:bottom w:w="0" w:type="dxa"/>
              <w:right w:w="0" w:type="dxa"/>
            </w:tcMar>
            <w:vAlign w:val="center"/>
          </w:tcPr>
          <w:p w14:paraId="768F967A" w14:textId="77777777" w:rsidR="00235B33" w:rsidRPr="00A533EE" w:rsidRDefault="00235B33">
            <w:pPr>
              <w:spacing w:after="0" w:line="220" w:lineRule="auto"/>
            </w:pPr>
          </w:p>
        </w:tc>
        <w:tc>
          <w:tcPr>
            <w:tcW w:w="4500" w:type="dxa"/>
            <w:tcMar>
              <w:top w:w="0" w:type="dxa"/>
              <w:left w:w="0" w:type="dxa"/>
              <w:bottom w:w="0" w:type="dxa"/>
              <w:right w:w="0" w:type="dxa"/>
            </w:tcMar>
            <w:vAlign w:val="center"/>
          </w:tcPr>
          <w:p w14:paraId="7D8CC313" w14:textId="77777777" w:rsidR="00D14915" w:rsidRPr="00A533EE" w:rsidRDefault="00000000" w:rsidP="00D14915">
            <w:pPr>
              <w:keepNext/>
              <w:keepLines/>
              <w:spacing w:after="0" w:line="220" w:lineRule="auto"/>
              <w:jc w:val="center"/>
              <w:rPr>
                <w:rFonts w:eastAsia="宋体"/>
                <w:i/>
                <w:lang w:eastAsia="zh-CN"/>
              </w:rPr>
            </w:pPr>
            <m:oMathPara>
              <m:oMathParaPr>
                <m:jc m:val="center"/>
              </m:oMathParaPr>
              <m:oMath>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m:rPr>
                            <m:sty m:val="p"/>
                          </m:rPr>
                          <w:rPr>
                            <w:rFonts w:ascii="Cambria Math" w:hAnsi="Cambria Math"/>
                          </w:rPr>
                          <m:t>opt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opt</m:t>
                        </m:r>
                      </m:sub>
                    </m:sSub>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w</m:t>
                    </m:r>
                    <m:r>
                      <m:rPr>
                        <m:sty m:val="p"/>
                      </m:rPr>
                      <w:rPr>
                        <w:rFonts w:ascii="Cambria Math" w:hAnsi="Cambria Math"/>
                      </w:rPr>
                      <m:t>,</m:t>
                    </m:r>
                    <m:r>
                      <w:rPr>
                        <w:rFonts w:ascii="Cambria Math" w:hAnsi="Cambria Math"/>
                      </w:rPr>
                      <m:t>b</m:t>
                    </m:r>
                  </m:lim>
                </m:limLow>
                <m:r>
                  <w:rPr>
                    <w:rFonts w:ascii="Cambria Math" w:hAnsi="Cambria Math"/>
                  </w:rPr>
                  <m:t>J</m:t>
                </m:r>
                <m:d>
                  <m:dPr>
                    <m:ctrlPr>
                      <w:rPr>
                        <w:rFonts w:ascii="Cambria Math" w:hAnsi="Cambria Math"/>
                      </w:rPr>
                    </m:ctrlPr>
                  </m:dPr>
                  <m:e>
                    <m:r>
                      <m:rPr>
                        <m:sty m:val="b"/>
                      </m:rPr>
                      <w:rPr>
                        <w:rFonts w:ascii="Cambria Math" w:hAnsi="Cambria Math"/>
                      </w:rPr>
                      <m:t>w</m:t>
                    </m:r>
                    <m:r>
                      <m:rPr>
                        <m:sty m:val="p"/>
                      </m:rPr>
                      <w:rPr>
                        <w:rFonts w:ascii="Cambria Math" w:hAnsi="Cambria Math"/>
                      </w:rPr>
                      <m:t>,</m:t>
                    </m:r>
                    <m:r>
                      <w:rPr>
                        <w:rFonts w:ascii="Cambria Math" w:hAnsi="Cambria Math"/>
                      </w:rPr>
                      <m:t>b</m:t>
                    </m:r>
                  </m:e>
                </m:d>
              </m:oMath>
            </m:oMathPara>
          </w:p>
        </w:tc>
        <w:tc>
          <w:tcPr>
            <w:tcW w:w="420" w:type="dxa"/>
            <w:tcMar>
              <w:top w:w="0" w:type="dxa"/>
              <w:left w:w="0" w:type="dxa"/>
              <w:bottom w:w="0" w:type="dxa"/>
              <w:right w:w="0" w:type="dxa"/>
            </w:tcMar>
            <w:vAlign w:val="center"/>
          </w:tcPr>
          <w:p w14:paraId="1C249A61" w14:textId="77777777" w:rsidR="00235B33" w:rsidRPr="00A533EE" w:rsidRDefault="00EB2941">
            <w:pPr>
              <w:spacing w:after="0" w:line="220" w:lineRule="auto"/>
              <w:jc w:val="right"/>
            </w:pPr>
            <w:r w:rsidRPr="00A533EE">
              <w:t>(S3)</w:t>
            </w:r>
          </w:p>
        </w:tc>
      </w:tr>
    </w:tbl>
    <w:p w14:paraId="040AACA8" w14:textId="77777777" w:rsidR="00D14915" w:rsidRPr="00A533EE" w:rsidRDefault="00D14915" w:rsidP="00B15157">
      <w:pPr>
        <w:spacing w:after="0" w:line="240" w:lineRule="auto"/>
        <w:jc w:val="both"/>
        <w:rPr>
          <w:rFonts w:eastAsia="宋体"/>
          <w:lang w:eastAsia="zh-CN"/>
        </w:rPr>
      </w:pPr>
      <w:r w:rsidRPr="00A533EE">
        <w:rPr>
          <w:rFonts w:cs="Times New Roman"/>
        </w:rPr>
        <w:t xml:space="preserve">where </w:t>
      </w:r>
      <m:oMath>
        <m:r>
          <w:rPr>
            <w:rFonts w:ascii="Cambria Math" w:hAnsi="Cambria Math"/>
          </w:rPr>
          <m:t>n</m:t>
        </m:r>
      </m:oMath>
      <w:r w:rsidRPr="00A533EE">
        <w:rPr>
          <w:rFonts w:cs="Times New Roman"/>
        </w:rPr>
        <w:t xml:space="preserve"> is the number of training spectra; </w:t>
      </w:r>
      <m:oMath>
        <m:sSub>
          <m:sSubPr>
            <m:ctrlPr>
              <w:rPr>
                <w:rFonts w:ascii="Cambria Math" w:hAnsi="Cambria Math"/>
                <w:sz w:val="21"/>
              </w:rPr>
            </m:ctrlPr>
          </m:sSubPr>
          <m:e>
            <m:r>
              <m:rPr>
                <m:sty m:val="b"/>
              </m:rPr>
              <w:rPr>
                <w:rFonts w:ascii="Cambria Math" w:hAnsi="Cambria Math"/>
                <w:sz w:val="21"/>
              </w:rPr>
              <m:t>x</m:t>
            </m:r>
          </m:e>
          <m:sub>
            <m:r>
              <w:rPr>
                <w:rFonts w:ascii="Cambria Math" w:hAnsi="Cambria Math"/>
                <w:sz w:val="21"/>
              </w:rPr>
              <m:t>i</m:t>
            </m:r>
          </m:sub>
        </m:sSub>
        <m:r>
          <w:rPr>
            <w:rFonts w:ascii="Cambria Math" w:hAnsi="Cambria Math" w:hint="eastAsia"/>
            <w:sz w:val="21"/>
          </w:rPr>
          <m:t>∈</m:t>
        </m:r>
        <m:r>
          <m:rPr>
            <m:scr m:val="double-struck"/>
          </m:rPr>
          <w:rPr>
            <w:rFonts w:ascii="Cambria Math" w:hAnsi="Cambria Math"/>
            <w:sz w:val="21"/>
          </w:rPr>
          <m:t>R¹⁰⁰⁰</m:t>
        </m:r>
      </m:oMath>
      <w:r w:rsidRPr="00A533EE">
        <w:rPr>
          <w:rFonts w:cs="Times New Roman"/>
        </w:rPr>
        <w:t xml:space="preserve"> is the selected feature vector; </w:t>
      </w:r>
      <m:oMath>
        <m:sSub>
          <m:sSubPr>
            <m:ctrlPr>
              <w:rPr>
                <w:rFonts w:ascii="Cambria Math" w:hAnsi="Cambria Math"/>
                <w:sz w:val="21"/>
              </w:rPr>
            </m:ctrlPr>
          </m:sSubPr>
          <m:e>
            <m:r>
              <w:rPr>
                <w:rFonts w:ascii="Cambria Math" w:hAnsi="Cambria Math"/>
                <w:sz w:val="21"/>
              </w:rPr>
              <m:t>y</m:t>
            </m:r>
          </m:e>
          <m:sub>
            <m:r>
              <w:rPr>
                <w:rFonts w:ascii="Cambria Math" w:hAnsi="Cambria Math"/>
                <w:sz w:val="21"/>
              </w:rPr>
              <m:t>i</m:t>
            </m:r>
          </m:sub>
        </m:sSub>
        <m:r>
          <w:rPr>
            <w:rFonts w:ascii="Cambria Math" w:hAnsi="Cambria Math" w:hint="eastAsia"/>
            <w:sz w:val="21"/>
          </w:rPr>
          <m:t>∈</m:t>
        </m:r>
        <m:r>
          <w:rPr>
            <w:rFonts w:ascii="Cambria Math" w:hAnsi="Cambria Math"/>
          </w:rPr>
          <m:t>{</m:t>
        </m:r>
        <m:r>
          <w:rPr>
            <w:rFonts w:ascii="Cambria Math" w:hAnsi="Cambria Math"/>
            <w:sz w:val="21"/>
          </w:rPr>
          <m:t>-1,+1</m:t>
        </m:r>
        <m:r>
          <w:rPr>
            <w:rFonts w:ascii="Cambria Math" w:hAnsi="Cambria Math"/>
          </w:rPr>
          <m:t>}</m:t>
        </m:r>
        <m:r>
          <w:rPr>
            <w:rFonts w:ascii="Cambria Math" w:eastAsia="宋体" w:hAnsi="Cambria Math"/>
            <w:lang w:eastAsia="zh-CN"/>
          </w:rPr>
          <m:t xml:space="preserve"> </m:t>
        </m:r>
      </m:oMath>
      <w:r w:rsidRPr="00A533EE">
        <w:rPr>
          <w:rFonts w:cs="Times New Roman"/>
        </w:rPr>
        <w:t xml:space="preserve">is the class label; </w:t>
      </w:r>
      <m:oMath>
        <m:r>
          <m:rPr>
            <m:sty m:val="b"/>
          </m:rPr>
          <w:rPr>
            <w:rFonts w:ascii="Cambria Math" w:hAnsi="Cambria Math"/>
          </w:rPr>
          <m:t>w</m:t>
        </m:r>
      </m:oMath>
      <w:r w:rsidRPr="00A533EE">
        <w:rPr>
          <w:rFonts w:cs="Times New Roman"/>
        </w:rPr>
        <w:t xml:space="preserve"> and </w:t>
      </w:r>
      <m:oMath>
        <m:r>
          <w:rPr>
            <w:rFonts w:ascii="Cambria Math" w:hAnsi="Cambria Math"/>
          </w:rPr>
          <m:t>b</m:t>
        </m:r>
      </m:oMath>
      <w:r w:rsidRPr="00A533EE">
        <w:rPr>
          <w:rFonts w:cs="Times New Roman"/>
        </w:rPr>
        <w:t xml:space="preserve"> are the classifier parameters; </w:t>
      </w:r>
      <m:oMath>
        <m:sSub>
          <m:sSubPr>
            <m:ctrlPr>
              <w:rPr>
                <w:rFonts w:ascii="Cambria Math" w:hAnsi="Cambria Math" w:cs="Times New Roman"/>
                <w:sz w:val="21"/>
              </w:rPr>
            </m:ctrlPr>
          </m:sSubPr>
          <m:e>
            <m:r>
              <m:rPr>
                <m:scr m:val="script"/>
              </m:rPr>
              <w:rPr>
                <w:rFonts w:ascii="Cambria Math" w:hAnsi="Cambria Math" w:cs="Times New Roman"/>
                <w:sz w:val="21"/>
              </w:rPr>
              <m:t>l</m:t>
            </m:r>
          </m:e>
          <m:sub>
            <m:r>
              <w:rPr>
                <w:rFonts w:ascii="Cambria Math" w:hAnsi="Cambria Math" w:cs="Times New Roman"/>
                <w:sz w:val="21"/>
              </w:rPr>
              <m:t>i</m:t>
            </m:r>
          </m:sub>
        </m:sSub>
      </m:oMath>
      <w:r w:rsidRPr="00A533EE">
        <w:rPr>
          <w:rFonts w:cs="Times New Roman"/>
        </w:rPr>
        <w:t xml:space="preserve"> is the sample-wise logistic loss; </w:t>
      </w:r>
      <m:oMath>
        <m:sSub>
          <m:sSubPr>
            <m:ctrlPr>
              <w:rPr>
                <w:rFonts w:ascii="Cambria Math" w:hAnsi="Cambria Math" w:cs="Times New Roman"/>
                <w:sz w:val="21"/>
              </w:rPr>
            </m:ctrlPr>
          </m:sSubPr>
          <m:e>
            <m:r>
              <w:rPr>
                <w:rFonts w:ascii="Cambria Math" w:hAnsi="Cambria Math" w:cs="Times New Roman"/>
                <w:sz w:val="21"/>
              </w:rPr>
              <m:t>ω</m:t>
            </m:r>
          </m:e>
          <m:sub>
            <m:sSub>
              <m:sSubPr>
                <m:ctrlPr>
                  <w:rPr>
                    <w:rFonts w:ascii="Cambria Math" w:hAnsi="Cambria Math" w:cs="Times New Roman"/>
                    <w:sz w:val="21"/>
                  </w:rPr>
                </m:ctrlPr>
              </m:sSubPr>
              <m:e>
                <m:r>
                  <w:rPr>
                    <w:rFonts w:ascii="Cambria Math" w:hAnsi="Cambria Math" w:cs="Times New Roman"/>
                    <w:sz w:val="21"/>
                  </w:rPr>
                  <m:t>y</m:t>
                </m:r>
              </m:e>
              <m:sub>
                <m:r>
                  <w:rPr>
                    <w:rFonts w:ascii="Cambria Math" w:hAnsi="Cambria Math" w:cs="Times New Roman"/>
                    <w:sz w:val="21"/>
                  </w:rPr>
                  <m:t>i</m:t>
                </m:r>
              </m:sub>
            </m:sSub>
          </m:sub>
        </m:sSub>
      </m:oMath>
      <w:r w:rsidRPr="00A533EE">
        <w:rPr>
          <w:rFonts w:cs="Times New Roman"/>
        </w:rPr>
        <w:t xml:space="preserve"> is the class-dependent weight; and </w:t>
      </w:r>
      <m:oMath>
        <m:sSub>
          <m:sSubPr>
            <m:ctrlPr>
              <w:rPr>
                <w:rFonts w:ascii="Cambria Math" w:hAnsi="Cambria Math" w:cs="Times New Roman"/>
                <w:sz w:val="21"/>
              </w:rPr>
            </m:ctrlPr>
          </m:sSubPr>
          <m:e>
            <m:r>
              <w:rPr>
                <w:rFonts w:ascii="Cambria Math" w:hAnsi="Cambria Math" w:cs="Times New Roman"/>
                <w:sz w:val="21"/>
              </w:rPr>
              <m:t>λ</m:t>
            </m:r>
          </m:e>
          <m:sub>
            <m:r>
              <w:rPr>
                <w:rFonts w:ascii="Cambria Math" w:hAnsi="Cambria Math" w:cs="Times New Roman"/>
                <w:sz w:val="21"/>
              </w:rPr>
              <m:t>r</m:t>
            </m:r>
            <m:r>
              <w:rPr>
                <w:rFonts w:ascii="Cambria Math" w:hAnsi="Cambria Math" w:cs="Times New Roman"/>
              </w:rPr>
              <m:t>e</m:t>
            </m:r>
            <m:r>
              <w:rPr>
                <w:rFonts w:ascii="Cambria Math" w:eastAsia="宋体" w:hAnsi="Cambria Math" w:cs="Times New Roman"/>
                <w:lang w:eastAsia="zh-CN"/>
              </w:rPr>
              <m:t>g</m:t>
            </m:r>
          </m:sub>
        </m:sSub>
      </m:oMath>
      <w:r w:rsidRPr="00A533EE">
        <w:rPr>
          <w:rFonts w:cs="Times New Roman"/>
        </w:rPr>
        <w:t xml:space="preserve"> is the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sidRPr="00A533EE">
        <w:rPr>
          <w:rFonts w:cs="Times New Roman"/>
        </w:rPr>
        <w:t xml:space="preserve">-regularization coefficient. The inverse regularization parameter was set to </w:t>
      </w:r>
      <m:oMath>
        <m:r>
          <w:rPr>
            <w:rFonts w:ascii="Cambria Math" w:hAnsi="Cambria Math"/>
          </w:rPr>
          <m:t>C</m:t>
        </m:r>
        <m:r>
          <m:rPr>
            <m:sty m:val="p"/>
          </m:rPr>
          <w:rPr>
            <w:rFonts w:ascii="Cambria Math" w:hAnsi="Cambria Math"/>
          </w:rPr>
          <m:t xml:space="preserve"> = 0.1</m:t>
        </m:r>
      </m:oMath>
      <w:r w:rsidRPr="00A533EE">
        <w:rPr>
          <w:rFonts w:cs="Times New Roman"/>
        </w:rPr>
        <w:t>, class weights were determined using the balanced strategy, and the liblinear solver used a maximum of 2000 iterations with a fixed random seed of 42. Feature selection and standardization were fitted independently within each training fold and then applied to the corresponding validation and held-out test subsets, thereby preventing information leakage.</w:t>
      </w:r>
    </w:p>
    <w:p w14:paraId="288E5338" w14:textId="77777777" w:rsidR="00727215" w:rsidRPr="00A533EE" w:rsidRDefault="00AF7945">
      <w:pPr>
        <w:keepNext/>
        <w:pageBreakBefore/>
        <w:spacing w:before="120"/>
      </w:pPr>
      <w:r w:rsidRPr="00A533EE">
        <w:rPr>
          <w:b/>
          <w:sz w:val="22"/>
        </w:rPr>
        <w:lastRenderedPageBreak/>
        <w:t>8. Supplementary 8- Additional label-ratio sensitivity results</w:t>
      </w:r>
    </w:p>
    <w:p w14:paraId="771B48EF" w14:textId="77777777" w:rsidR="00BF0286" w:rsidRPr="00A533EE" w:rsidRDefault="007C1253">
      <w:pPr>
        <w:keepNext/>
        <w:keepLines/>
        <w:spacing w:after="60" w:line="240" w:lineRule="auto"/>
        <w:jc w:val="center"/>
      </w:pPr>
      <w:r w:rsidRPr="00A533EE">
        <w:rPr>
          <w:rFonts w:cs="Times New Roman"/>
          <w:b/>
          <w:bCs/>
          <w:color w:val="000000"/>
          <w:sz w:val="16"/>
          <w:szCs w:val="16"/>
        </w:rPr>
        <w:t>Supplementary Table S2</w:t>
      </w:r>
      <w:r w:rsidR="0097210B" w:rsidRPr="00A533EE">
        <w:rPr>
          <w:rFonts w:cs="Times New Roman"/>
          <w:b/>
          <w:bCs/>
          <w:color w:val="000000"/>
          <w:sz w:val="16"/>
          <w:szCs w:val="16"/>
        </w:rPr>
        <w:t>.</w:t>
      </w:r>
      <w:r w:rsidRPr="00A533EE">
        <w:rPr>
          <w:rFonts w:cs="Times New Roman"/>
          <w:b/>
          <w:bCs/>
          <w:color w:val="000000"/>
          <w:sz w:val="16"/>
          <w:szCs w:val="16"/>
        </w:rPr>
        <w:br/>
      </w:r>
      <w:r w:rsidRPr="00A533EE">
        <w:rPr>
          <w:rFonts w:cs="Times New Roman"/>
          <w:color w:val="000000"/>
          <w:sz w:val="16"/>
          <w:szCs w:val="16"/>
        </w:rPr>
        <w:t xml:space="preserve">Label-ratio sensitivity on DRIAMS </w:t>
      </w:r>
      <w:r w:rsidRPr="00A533EE">
        <w:rPr>
          <w:rFonts w:cs="Times New Roman"/>
          <w:i/>
          <w:iCs/>
          <w:color w:val="000000"/>
          <w:sz w:val="16"/>
          <w:szCs w:val="16"/>
        </w:rPr>
        <w:t>S. aureus</w:t>
      </w:r>
      <w:r w:rsidRPr="00A533EE">
        <w:rPr>
          <w:rFonts w:cs="Times New Roman"/>
          <w:color w:val="000000"/>
          <w:sz w:val="16"/>
          <w:szCs w:val="16"/>
        </w:rPr>
        <w:t>/oxacillin resistance (</w:t>
      </w:r>
      <m:oMath>
        <m:r>
          <w:rPr>
            <w:rFonts w:ascii="Cambria Math" w:hAnsi="Cambria Math"/>
          </w:rPr>
          <m:t>n</m:t>
        </m:r>
        <m:r>
          <m:rPr>
            <m:sty m:val="p"/>
          </m:rPr>
          <w:rPr>
            <w:rFonts w:ascii="Cambria Math" w:hAnsi="Cambria Math"/>
          </w:rPr>
          <m:t xml:space="preserve"> = 3790</m:t>
        </m:r>
      </m:oMath>
      <w:r w:rsidRPr="00A533EE">
        <w:rPr>
          <w:rFonts w:cs="Times New Roman"/>
          <w:color w:val="000000"/>
          <w:sz w:val="16"/>
          <w:szCs w:val="16"/>
        </w:rPr>
        <w:t>)</w:t>
      </w:r>
      <w:r w:rsidR="0057503E" w:rsidRPr="00A533EE">
        <w:rPr>
          <w:rFonts w:cs="Times New Roman"/>
          <w:color w:val="000000"/>
          <w:sz w:val="16"/>
          <w:szCs w:val="16"/>
        </w:rPr>
        <w:t xml:space="preserve"> </w:t>
      </w:r>
    </w:p>
    <w:tbl>
      <w:tblPr>
        <w:tblStyle w:val="aff1"/>
        <w:tblW w:w="10368" w:type="dxa"/>
        <w:jc w:val="center"/>
        <w:tblLayout w:type="fixed"/>
        <w:tblCellMar>
          <w:top w:w="36" w:type="dxa"/>
          <w:left w:w="36" w:type="dxa"/>
          <w:bottom w:w="36" w:type="dxa"/>
          <w:right w:w="36" w:type="dxa"/>
        </w:tblCellMar>
        <w:tblLook w:val="04A0" w:firstRow="1" w:lastRow="0" w:firstColumn="1" w:lastColumn="0" w:noHBand="0" w:noVBand="1"/>
      </w:tblPr>
      <w:tblGrid>
        <w:gridCol w:w="2074"/>
        <w:gridCol w:w="2074"/>
        <w:gridCol w:w="2074"/>
        <w:gridCol w:w="2074"/>
        <w:gridCol w:w="2072"/>
      </w:tblGrid>
      <w:tr w:rsidR="00BF0286" w:rsidRPr="00A533EE" w14:paraId="5D7F472D" w14:textId="77777777">
        <w:trPr>
          <w:cantSplit/>
          <w:tblHeader/>
          <w:jc w:val="center"/>
        </w:trPr>
        <w:tc>
          <w:tcPr>
            <w:tcW w:w="2074" w:type="dxa"/>
            <w:tcBorders>
              <w:top w:val="single" w:sz="8" w:space="0" w:color="000000"/>
              <w:left w:val="nil"/>
              <w:bottom w:val="single" w:sz="8" w:space="0" w:color="000000"/>
              <w:right w:val="nil"/>
            </w:tcBorders>
          </w:tcPr>
          <w:p w14:paraId="6CC9DE80" w14:textId="77777777" w:rsidR="00BF0286" w:rsidRPr="00A533EE" w:rsidRDefault="007C1253">
            <w:pPr>
              <w:spacing w:after="0" w:line="200" w:lineRule="auto"/>
              <w:jc w:val="center"/>
              <w:rPr>
                <w:sz w:val="22"/>
              </w:rPr>
            </w:pPr>
            <w:r w:rsidRPr="00A533EE">
              <w:rPr>
                <w:rFonts w:cs="Times New Roman"/>
                <w:b/>
                <w:bCs/>
                <w:sz w:val="16"/>
                <w:szCs w:val="16"/>
              </w:rPr>
              <w:t>Label ratio</w:t>
            </w:r>
            <w:r w:rsidR="007C458D" w:rsidRPr="00A533EE">
              <w:rPr>
                <w:rFonts w:cs="Times New Roman"/>
                <w:b/>
                <w:bCs/>
                <w:sz w:val="16"/>
                <w:szCs w:val="16"/>
              </w:rPr>
              <w:t xml:space="preserve"> (%)</w:t>
            </w:r>
          </w:p>
        </w:tc>
        <w:tc>
          <w:tcPr>
            <w:tcW w:w="2074" w:type="dxa"/>
            <w:tcBorders>
              <w:top w:val="single" w:sz="8" w:space="0" w:color="000000"/>
              <w:left w:val="nil"/>
              <w:bottom w:val="single" w:sz="8" w:space="0" w:color="000000"/>
              <w:right w:val="nil"/>
            </w:tcBorders>
          </w:tcPr>
          <w:p w14:paraId="1769C113" w14:textId="77777777" w:rsidR="00BF0286" w:rsidRPr="00A533EE" w:rsidRDefault="007C1253">
            <w:pPr>
              <w:spacing w:after="0" w:line="200" w:lineRule="auto"/>
              <w:jc w:val="center"/>
              <w:rPr>
                <w:sz w:val="22"/>
              </w:rPr>
            </w:pPr>
            <w:r w:rsidRPr="00A533EE">
              <w:rPr>
                <w:rFonts w:cs="Times New Roman"/>
                <w:b/>
                <w:bCs/>
                <w:sz w:val="16"/>
                <w:szCs w:val="16"/>
              </w:rPr>
              <w:t>Model</w:t>
            </w:r>
          </w:p>
        </w:tc>
        <w:tc>
          <w:tcPr>
            <w:tcW w:w="2074" w:type="dxa"/>
            <w:tcBorders>
              <w:top w:val="single" w:sz="8" w:space="0" w:color="000000"/>
              <w:left w:val="nil"/>
              <w:bottom w:val="single" w:sz="8" w:space="0" w:color="000000"/>
              <w:right w:val="nil"/>
            </w:tcBorders>
          </w:tcPr>
          <w:p w14:paraId="4F20B105" w14:textId="77777777" w:rsidR="00BF0286" w:rsidRPr="00A533EE" w:rsidRDefault="007C1253">
            <w:pPr>
              <w:spacing w:after="0" w:line="200" w:lineRule="auto"/>
              <w:jc w:val="center"/>
              <w:rPr>
                <w:sz w:val="22"/>
              </w:rPr>
            </w:pPr>
            <w:r w:rsidRPr="00A533EE">
              <w:rPr>
                <w:rFonts w:cs="Times New Roman"/>
                <w:b/>
                <w:bCs/>
                <w:sz w:val="16"/>
                <w:szCs w:val="16"/>
              </w:rPr>
              <w:t>Accuracy</w:t>
            </w:r>
          </w:p>
        </w:tc>
        <w:tc>
          <w:tcPr>
            <w:tcW w:w="2074" w:type="dxa"/>
            <w:tcBorders>
              <w:top w:val="single" w:sz="8" w:space="0" w:color="000000"/>
              <w:left w:val="nil"/>
              <w:bottom w:val="single" w:sz="8" w:space="0" w:color="000000"/>
              <w:right w:val="nil"/>
            </w:tcBorders>
          </w:tcPr>
          <w:p w14:paraId="3433F2B8" w14:textId="77777777" w:rsidR="00BF0286" w:rsidRPr="00A533EE" w:rsidRDefault="007C1253">
            <w:pPr>
              <w:spacing w:after="0" w:line="200" w:lineRule="auto"/>
              <w:jc w:val="center"/>
              <w:rPr>
                <w:sz w:val="22"/>
              </w:rPr>
            </w:pPr>
            <w:r w:rsidRPr="00A533EE">
              <w:rPr>
                <w:rFonts w:cs="Times New Roman"/>
                <w:b/>
                <w:bCs/>
                <w:sz w:val="16"/>
                <w:szCs w:val="16"/>
              </w:rPr>
              <w:t>AUROC</w:t>
            </w:r>
          </w:p>
        </w:tc>
        <w:tc>
          <w:tcPr>
            <w:tcW w:w="2072" w:type="dxa"/>
            <w:tcBorders>
              <w:top w:val="single" w:sz="8" w:space="0" w:color="000000"/>
              <w:left w:val="nil"/>
              <w:bottom w:val="single" w:sz="8" w:space="0" w:color="000000"/>
              <w:right w:val="nil"/>
            </w:tcBorders>
          </w:tcPr>
          <w:p w14:paraId="47F357E2" w14:textId="77777777" w:rsidR="00BF0286" w:rsidRPr="00A533EE" w:rsidRDefault="007C1253">
            <w:pPr>
              <w:spacing w:after="0" w:line="200" w:lineRule="auto"/>
              <w:jc w:val="center"/>
              <w:rPr>
                <w:sz w:val="22"/>
              </w:rPr>
            </w:pPr>
            <w:r w:rsidRPr="00A533EE">
              <w:rPr>
                <w:rFonts w:cs="Times New Roman"/>
                <w:b/>
                <w:bCs/>
                <w:sz w:val="16"/>
                <w:szCs w:val="16"/>
              </w:rPr>
              <w:t>F1 score</w:t>
            </w:r>
          </w:p>
        </w:tc>
      </w:tr>
      <w:tr w:rsidR="00BF0286" w:rsidRPr="00A533EE" w14:paraId="68211987" w14:textId="77777777">
        <w:trPr>
          <w:cantSplit/>
          <w:jc w:val="center"/>
        </w:trPr>
        <w:tc>
          <w:tcPr>
            <w:tcW w:w="2074" w:type="dxa"/>
            <w:tcBorders>
              <w:top w:val="nil"/>
              <w:left w:val="nil"/>
              <w:bottom w:val="nil"/>
              <w:right w:val="nil"/>
            </w:tcBorders>
          </w:tcPr>
          <w:p w14:paraId="76DA6D86" w14:textId="77777777" w:rsidR="00BF0286" w:rsidRPr="00A533EE" w:rsidRDefault="007C1253">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34A8A843" w14:textId="77777777" w:rsidR="00BF0286" w:rsidRPr="00A533EE" w:rsidRDefault="008667D6">
            <w:pPr>
              <w:spacing w:after="0" w:line="200" w:lineRule="auto"/>
              <w:rPr>
                <w:rFonts w:eastAsia="宋体"/>
                <w:b/>
                <w:bCs/>
                <w:sz w:val="22"/>
                <w:lang w:eastAsia="zh-CN"/>
              </w:rPr>
            </w:pPr>
            <w:proofErr w:type="spellStart"/>
            <w:r w:rsidRPr="00A533EE">
              <w:rPr>
                <w:rFonts w:cs="Times New Roman"/>
                <w:b/>
                <w:bCs/>
                <w:sz w:val="16"/>
                <w:szCs w:val="16"/>
                <w:lang w:eastAsia="zh-CN"/>
              </w:rPr>
              <w:t>GraSPECT</w:t>
            </w:r>
            <w:proofErr w:type="spellEnd"/>
            <w:r w:rsidRPr="00A533EE">
              <w:rPr>
                <w:rFonts w:cs="Times New Roman"/>
                <w:b/>
                <w:bCs/>
                <w:sz w:val="16"/>
                <w:szCs w:val="16"/>
                <w:lang w:eastAsia="zh-CN"/>
              </w:rPr>
              <w:t>-AMR</w:t>
            </w:r>
          </w:p>
        </w:tc>
        <w:tc>
          <w:tcPr>
            <w:tcW w:w="2074" w:type="dxa"/>
            <w:tcBorders>
              <w:top w:val="nil"/>
              <w:left w:val="nil"/>
              <w:bottom w:val="nil"/>
              <w:right w:val="nil"/>
            </w:tcBorders>
          </w:tcPr>
          <w:p w14:paraId="454BF279" w14:textId="77777777" w:rsidR="00BF0286" w:rsidRPr="00A533EE" w:rsidRDefault="007C1253">
            <w:pPr>
              <w:spacing w:after="0" w:line="200" w:lineRule="auto"/>
              <w:jc w:val="center"/>
              <w:rPr>
                <w:b/>
                <w:sz w:val="22"/>
              </w:rPr>
            </w:pPr>
            <w:r w:rsidRPr="00A533EE">
              <w:rPr>
                <w:rFonts w:cs="Times New Roman"/>
                <w:b/>
                <w:sz w:val="16"/>
                <w:szCs w:val="16"/>
              </w:rPr>
              <w:t>0.86 ± 0.06</w:t>
            </w:r>
          </w:p>
        </w:tc>
        <w:tc>
          <w:tcPr>
            <w:tcW w:w="2074" w:type="dxa"/>
            <w:tcBorders>
              <w:top w:val="nil"/>
              <w:left w:val="nil"/>
              <w:bottom w:val="nil"/>
              <w:right w:val="nil"/>
            </w:tcBorders>
          </w:tcPr>
          <w:p w14:paraId="0DA1E786" w14:textId="77777777" w:rsidR="00BF0286" w:rsidRPr="00A533EE" w:rsidRDefault="007C1253">
            <w:pPr>
              <w:spacing w:after="0" w:line="200" w:lineRule="auto"/>
              <w:jc w:val="center"/>
              <w:rPr>
                <w:b/>
                <w:bCs/>
                <w:sz w:val="22"/>
              </w:rPr>
            </w:pPr>
            <w:r w:rsidRPr="00A533EE">
              <w:rPr>
                <w:rFonts w:cs="Times New Roman"/>
                <w:b/>
                <w:bCs/>
                <w:sz w:val="16"/>
                <w:szCs w:val="16"/>
              </w:rPr>
              <w:t>0.69 ± 0.09</w:t>
            </w:r>
          </w:p>
        </w:tc>
        <w:tc>
          <w:tcPr>
            <w:tcW w:w="2072" w:type="dxa"/>
            <w:tcBorders>
              <w:top w:val="nil"/>
              <w:left w:val="nil"/>
              <w:bottom w:val="nil"/>
              <w:right w:val="nil"/>
            </w:tcBorders>
          </w:tcPr>
          <w:p w14:paraId="173BB1CF" w14:textId="77777777" w:rsidR="00BF0286" w:rsidRPr="00A533EE" w:rsidRDefault="007C1253">
            <w:pPr>
              <w:spacing w:after="0" w:line="200" w:lineRule="auto"/>
              <w:jc w:val="center"/>
              <w:rPr>
                <w:b/>
                <w:bCs/>
                <w:sz w:val="22"/>
              </w:rPr>
            </w:pPr>
            <w:r w:rsidRPr="00A533EE">
              <w:rPr>
                <w:rFonts w:cs="Times New Roman"/>
                <w:b/>
                <w:bCs/>
                <w:sz w:val="16"/>
                <w:szCs w:val="16"/>
              </w:rPr>
              <w:t>0.62 ± 0.09</w:t>
            </w:r>
          </w:p>
        </w:tc>
      </w:tr>
      <w:tr w:rsidR="00BF0286" w:rsidRPr="00A533EE" w14:paraId="63050F12" w14:textId="77777777">
        <w:trPr>
          <w:cantSplit/>
          <w:jc w:val="center"/>
        </w:trPr>
        <w:tc>
          <w:tcPr>
            <w:tcW w:w="2074" w:type="dxa"/>
            <w:tcBorders>
              <w:top w:val="nil"/>
              <w:left w:val="nil"/>
              <w:bottom w:val="nil"/>
              <w:right w:val="nil"/>
            </w:tcBorders>
          </w:tcPr>
          <w:p w14:paraId="58DD4D3F" w14:textId="77777777" w:rsidR="00BF0286" w:rsidRPr="00A533EE" w:rsidRDefault="007C1253" w:rsidP="007C458D">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3CE957BB" w14:textId="77777777" w:rsidR="00BF0286" w:rsidRPr="00A533EE" w:rsidRDefault="007C1253">
            <w:pPr>
              <w:spacing w:after="0" w:line="200" w:lineRule="auto"/>
              <w:rPr>
                <w:sz w:val="22"/>
              </w:rPr>
            </w:pPr>
            <w:proofErr w:type="spellStart"/>
            <w:r w:rsidRPr="00A533EE">
              <w:rPr>
                <w:rFonts w:cs="Times New Roman"/>
                <w:sz w:val="16"/>
                <w:szCs w:val="16"/>
              </w:rPr>
              <w:t>SimCLR</w:t>
            </w:r>
            <w:proofErr w:type="spellEnd"/>
            <w:r w:rsidRPr="00A533EE">
              <w:rPr>
                <w:rFonts w:cs="Times New Roman"/>
                <w:sz w:val="16"/>
                <w:szCs w:val="16"/>
              </w:rPr>
              <w:t xml:space="preserve"> [s10]</w:t>
            </w:r>
          </w:p>
        </w:tc>
        <w:tc>
          <w:tcPr>
            <w:tcW w:w="2074" w:type="dxa"/>
            <w:tcBorders>
              <w:top w:val="nil"/>
              <w:left w:val="nil"/>
              <w:bottom w:val="nil"/>
              <w:right w:val="nil"/>
            </w:tcBorders>
          </w:tcPr>
          <w:p w14:paraId="5ED785B6" w14:textId="77777777" w:rsidR="00BF0286" w:rsidRPr="00A533EE" w:rsidRDefault="007C1253">
            <w:pPr>
              <w:spacing w:after="0" w:line="200" w:lineRule="auto"/>
              <w:jc w:val="center"/>
              <w:rPr>
                <w:sz w:val="22"/>
              </w:rPr>
            </w:pPr>
            <w:r w:rsidRPr="00A533EE">
              <w:rPr>
                <w:rFonts w:cs="Times New Roman"/>
                <w:sz w:val="16"/>
                <w:szCs w:val="16"/>
              </w:rPr>
              <w:t>0.81 ± 0.04</w:t>
            </w:r>
          </w:p>
        </w:tc>
        <w:tc>
          <w:tcPr>
            <w:tcW w:w="2074" w:type="dxa"/>
            <w:tcBorders>
              <w:top w:val="nil"/>
              <w:left w:val="nil"/>
              <w:bottom w:val="nil"/>
              <w:right w:val="nil"/>
            </w:tcBorders>
          </w:tcPr>
          <w:p w14:paraId="0D317CB9" w14:textId="77777777" w:rsidR="00BF0286" w:rsidRPr="00A533EE" w:rsidRDefault="007C1253">
            <w:pPr>
              <w:spacing w:after="0" w:line="200" w:lineRule="auto"/>
              <w:jc w:val="center"/>
              <w:rPr>
                <w:sz w:val="22"/>
              </w:rPr>
            </w:pPr>
            <w:r w:rsidRPr="00A533EE">
              <w:rPr>
                <w:rFonts w:cs="Times New Roman"/>
                <w:sz w:val="16"/>
                <w:szCs w:val="16"/>
              </w:rPr>
              <w:t>0.58 ± 0.06</w:t>
            </w:r>
          </w:p>
        </w:tc>
        <w:tc>
          <w:tcPr>
            <w:tcW w:w="2072" w:type="dxa"/>
            <w:tcBorders>
              <w:top w:val="nil"/>
              <w:left w:val="nil"/>
              <w:bottom w:val="nil"/>
              <w:right w:val="nil"/>
            </w:tcBorders>
          </w:tcPr>
          <w:p w14:paraId="3E8A845F" w14:textId="77777777" w:rsidR="00BF0286" w:rsidRPr="00A533EE" w:rsidRDefault="007C1253">
            <w:pPr>
              <w:spacing w:after="0" w:line="200" w:lineRule="auto"/>
              <w:jc w:val="center"/>
              <w:rPr>
                <w:sz w:val="22"/>
              </w:rPr>
            </w:pPr>
            <w:r w:rsidRPr="00A533EE">
              <w:rPr>
                <w:rFonts w:cs="Times New Roman"/>
                <w:sz w:val="16"/>
                <w:szCs w:val="16"/>
              </w:rPr>
              <w:t>0.60 ± 0.04</w:t>
            </w:r>
          </w:p>
        </w:tc>
      </w:tr>
      <w:tr w:rsidR="00BF0286" w:rsidRPr="00A533EE" w14:paraId="40DDDEA8" w14:textId="77777777">
        <w:trPr>
          <w:cantSplit/>
          <w:jc w:val="center"/>
        </w:trPr>
        <w:tc>
          <w:tcPr>
            <w:tcW w:w="2074" w:type="dxa"/>
            <w:tcBorders>
              <w:top w:val="nil"/>
              <w:left w:val="nil"/>
              <w:bottom w:val="nil"/>
              <w:right w:val="nil"/>
            </w:tcBorders>
          </w:tcPr>
          <w:p w14:paraId="54200838" w14:textId="77777777" w:rsidR="00BF0286" w:rsidRPr="00A533EE" w:rsidRDefault="007C1253">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6BE82EA6" w14:textId="77777777" w:rsidR="00BF0286" w:rsidRPr="00A533EE" w:rsidRDefault="007C1253">
            <w:pPr>
              <w:spacing w:after="0" w:line="200" w:lineRule="auto"/>
              <w:rPr>
                <w:sz w:val="22"/>
              </w:rPr>
            </w:pPr>
            <w:r w:rsidRPr="00A533EE">
              <w:rPr>
                <w:rFonts w:cs="Times New Roman"/>
                <w:sz w:val="16"/>
                <w:szCs w:val="16"/>
              </w:rPr>
              <w:t>MoCo [s11]</w:t>
            </w:r>
          </w:p>
        </w:tc>
        <w:tc>
          <w:tcPr>
            <w:tcW w:w="2074" w:type="dxa"/>
            <w:tcBorders>
              <w:top w:val="nil"/>
              <w:left w:val="nil"/>
              <w:bottom w:val="nil"/>
              <w:right w:val="nil"/>
            </w:tcBorders>
          </w:tcPr>
          <w:p w14:paraId="45527C22" w14:textId="77777777" w:rsidR="00BF0286" w:rsidRPr="00A533EE" w:rsidRDefault="007C1253">
            <w:pPr>
              <w:spacing w:after="0" w:line="200" w:lineRule="auto"/>
              <w:jc w:val="center"/>
              <w:rPr>
                <w:sz w:val="22"/>
                <w:u w:val="single"/>
              </w:rPr>
            </w:pPr>
            <w:r w:rsidRPr="00A533EE">
              <w:rPr>
                <w:rFonts w:cs="Times New Roman"/>
                <w:sz w:val="16"/>
                <w:szCs w:val="16"/>
                <w:u w:val="single"/>
              </w:rPr>
              <w:t>0.83 ± 0.04</w:t>
            </w:r>
          </w:p>
        </w:tc>
        <w:tc>
          <w:tcPr>
            <w:tcW w:w="2074" w:type="dxa"/>
            <w:tcBorders>
              <w:top w:val="nil"/>
              <w:left w:val="nil"/>
              <w:bottom w:val="nil"/>
              <w:right w:val="nil"/>
            </w:tcBorders>
          </w:tcPr>
          <w:p w14:paraId="0870F880" w14:textId="77777777" w:rsidR="00BF0286" w:rsidRPr="00A533EE" w:rsidRDefault="007C1253">
            <w:pPr>
              <w:spacing w:after="0" w:line="200" w:lineRule="auto"/>
              <w:jc w:val="center"/>
              <w:rPr>
                <w:sz w:val="22"/>
                <w:u w:val="single"/>
              </w:rPr>
            </w:pPr>
            <w:r w:rsidRPr="00A533EE">
              <w:rPr>
                <w:rFonts w:cs="Times New Roman"/>
                <w:sz w:val="16"/>
                <w:szCs w:val="16"/>
                <w:u w:val="single"/>
              </w:rPr>
              <w:t>0.64 ± 0.08</w:t>
            </w:r>
          </w:p>
        </w:tc>
        <w:tc>
          <w:tcPr>
            <w:tcW w:w="2072" w:type="dxa"/>
            <w:tcBorders>
              <w:top w:val="nil"/>
              <w:left w:val="nil"/>
              <w:bottom w:val="nil"/>
              <w:right w:val="nil"/>
            </w:tcBorders>
          </w:tcPr>
          <w:p w14:paraId="70F9F94C" w14:textId="77777777" w:rsidR="00BF0286" w:rsidRPr="00A533EE" w:rsidRDefault="007C1253">
            <w:pPr>
              <w:spacing w:after="0" w:line="200" w:lineRule="auto"/>
              <w:jc w:val="center"/>
              <w:rPr>
                <w:sz w:val="22"/>
                <w:u w:val="single"/>
              </w:rPr>
            </w:pPr>
            <w:r w:rsidRPr="00A533EE">
              <w:rPr>
                <w:rFonts w:cs="Times New Roman"/>
                <w:sz w:val="16"/>
                <w:szCs w:val="16"/>
                <w:u w:val="single"/>
              </w:rPr>
              <w:t>0.61 ± 0.07</w:t>
            </w:r>
          </w:p>
        </w:tc>
      </w:tr>
      <w:tr w:rsidR="00BF0286" w:rsidRPr="00A533EE" w14:paraId="5CB56D67" w14:textId="77777777">
        <w:trPr>
          <w:cantSplit/>
          <w:jc w:val="center"/>
        </w:trPr>
        <w:tc>
          <w:tcPr>
            <w:tcW w:w="2074" w:type="dxa"/>
            <w:tcBorders>
              <w:top w:val="nil"/>
              <w:left w:val="nil"/>
              <w:bottom w:val="nil"/>
              <w:right w:val="nil"/>
            </w:tcBorders>
          </w:tcPr>
          <w:p w14:paraId="1AB3AB39" w14:textId="77777777" w:rsidR="00BF0286" w:rsidRPr="00A533EE" w:rsidRDefault="007C1253" w:rsidP="007C458D">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79BC7B87" w14:textId="77777777" w:rsidR="00BF0286" w:rsidRPr="00A533EE" w:rsidRDefault="007C1253">
            <w:pPr>
              <w:spacing w:after="0" w:line="200" w:lineRule="auto"/>
              <w:rPr>
                <w:sz w:val="22"/>
              </w:rPr>
            </w:pPr>
            <w:r w:rsidRPr="00A533EE">
              <w:rPr>
                <w:rFonts w:cs="Times New Roman"/>
                <w:sz w:val="16"/>
                <w:szCs w:val="16"/>
              </w:rPr>
              <w:t>DINOv2 [s12]</w:t>
            </w:r>
          </w:p>
        </w:tc>
        <w:tc>
          <w:tcPr>
            <w:tcW w:w="2074" w:type="dxa"/>
            <w:tcBorders>
              <w:top w:val="nil"/>
              <w:left w:val="nil"/>
              <w:bottom w:val="nil"/>
              <w:right w:val="nil"/>
            </w:tcBorders>
          </w:tcPr>
          <w:p w14:paraId="4EDBD15E" w14:textId="77777777" w:rsidR="00BF0286" w:rsidRPr="00A533EE" w:rsidRDefault="007C1253">
            <w:pPr>
              <w:spacing w:after="0" w:line="200" w:lineRule="auto"/>
              <w:jc w:val="center"/>
              <w:rPr>
                <w:sz w:val="22"/>
              </w:rPr>
            </w:pPr>
            <w:r w:rsidRPr="00A533EE">
              <w:rPr>
                <w:rFonts w:cs="Times New Roman"/>
                <w:sz w:val="16"/>
                <w:szCs w:val="16"/>
              </w:rPr>
              <w:t>0.81 ± 0.06</w:t>
            </w:r>
          </w:p>
        </w:tc>
        <w:tc>
          <w:tcPr>
            <w:tcW w:w="2074" w:type="dxa"/>
            <w:tcBorders>
              <w:top w:val="nil"/>
              <w:left w:val="nil"/>
              <w:bottom w:val="nil"/>
              <w:right w:val="nil"/>
            </w:tcBorders>
          </w:tcPr>
          <w:p w14:paraId="61FBEF91" w14:textId="77777777" w:rsidR="00BF0286" w:rsidRPr="00A533EE" w:rsidRDefault="007C1253">
            <w:pPr>
              <w:spacing w:after="0" w:line="200" w:lineRule="auto"/>
              <w:jc w:val="center"/>
              <w:rPr>
                <w:sz w:val="22"/>
              </w:rPr>
            </w:pPr>
            <w:r w:rsidRPr="00A533EE">
              <w:rPr>
                <w:rFonts w:cs="Times New Roman"/>
                <w:sz w:val="16"/>
                <w:szCs w:val="16"/>
              </w:rPr>
              <w:t>0.54 ± 0.07</w:t>
            </w:r>
          </w:p>
        </w:tc>
        <w:tc>
          <w:tcPr>
            <w:tcW w:w="2072" w:type="dxa"/>
            <w:tcBorders>
              <w:top w:val="nil"/>
              <w:left w:val="nil"/>
              <w:bottom w:val="nil"/>
              <w:right w:val="nil"/>
            </w:tcBorders>
          </w:tcPr>
          <w:p w14:paraId="19228783" w14:textId="77777777" w:rsidR="00BF0286" w:rsidRPr="00A533EE" w:rsidRDefault="007C1253">
            <w:pPr>
              <w:spacing w:after="0" w:line="200" w:lineRule="auto"/>
              <w:jc w:val="center"/>
              <w:rPr>
                <w:sz w:val="22"/>
              </w:rPr>
            </w:pPr>
            <w:r w:rsidRPr="00A533EE">
              <w:rPr>
                <w:rFonts w:cs="Times New Roman"/>
                <w:sz w:val="16"/>
                <w:szCs w:val="16"/>
              </w:rPr>
              <w:t>0.58 ± 0.05</w:t>
            </w:r>
          </w:p>
        </w:tc>
      </w:tr>
      <w:tr w:rsidR="00BF0286" w:rsidRPr="00A533EE" w14:paraId="20D9D567" w14:textId="77777777">
        <w:trPr>
          <w:cantSplit/>
          <w:jc w:val="center"/>
        </w:trPr>
        <w:tc>
          <w:tcPr>
            <w:tcW w:w="2074" w:type="dxa"/>
            <w:tcBorders>
              <w:top w:val="nil"/>
              <w:left w:val="nil"/>
              <w:bottom w:val="nil"/>
              <w:right w:val="nil"/>
            </w:tcBorders>
          </w:tcPr>
          <w:p w14:paraId="3732E6D4" w14:textId="77777777" w:rsidR="00BF0286" w:rsidRPr="00A533EE" w:rsidRDefault="007C1253">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36CE27C3" w14:textId="77777777" w:rsidR="00BF0286" w:rsidRPr="00A533EE" w:rsidRDefault="007C1253">
            <w:pPr>
              <w:spacing w:after="0" w:line="200" w:lineRule="auto"/>
              <w:rPr>
                <w:sz w:val="22"/>
              </w:rPr>
            </w:pPr>
            <w:r w:rsidRPr="00A533EE">
              <w:rPr>
                <w:rFonts w:cs="Times New Roman"/>
                <w:sz w:val="16"/>
                <w:szCs w:val="16"/>
              </w:rPr>
              <w:t>Random forest [s13]</w:t>
            </w:r>
          </w:p>
        </w:tc>
        <w:tc>
          <w:tcPr>
            <w:tcW w:w="2074" w:type="dxa"/>
            <w:tcBorders>
              <w:top w:val="nil"/>
              <w:left w:val="nil"/>
              <w:bottom w:val="nil"/>
              <w:right w:val="nil"/>
            </w:tcBorders>
          </w:tcPr>
          <w:p w14:paraId="1DD82807" w14:textId="77777777" w:rsidR="00BF0286" w:rsidRPr="00A533EE" w:rsidRDefault="007C1253">
            <w:pPr>
              <w:spacing w:after="0" w:line="200" w:lineRule="auto"/>
              <w:jc w:val="center"/>
              <w:rPr>
                <w:sz w:val="22"/>
              </w:rPr>
            </w:pPr>
            <w:r w:rsidRPr="00A533EE">
              <w:rPr>
                <w:rFonts w:cs="Times New Roman"/>
                <w:sz w:val="16"/>
                <w:szCs w:val="16"/>
              </w:rPr>
              <w:t>0.82 ± 0.04</w:t>
            </w:r>
          </w:p>
        </w:tc>
        <w:tc>
          <w:tcPr>
            <w:tcW w:w="2074" w:type="dxa"/>
            <w:tcBorders>
              <w:top w:val="nil"/>
              <w:left w:val="nil"/>
              <w:bottom w:val="nil"/>
              <w:right w:val="nil"/>
            </w:tcBorders>
          </w:tcPr>
          <w:p w14:paraId="08845343" w14:textId="77777777" w:rsidR="00BF0286" w:rsidRPr="00A533EE" w:rsidRDefault="007C1253">
            <w:pPr>
              <w:spacing w:after="0" w:line="200" w:lineRule="auto"/>
              <w:jc w:val="center"/>
              <w:rPr>
                <w:sz w:val="22"/>
              </w:rPr>
            </w:pPr>
            <w:r w:rsidRPr="00A533EE">
              <w:rPr>
                <w:rFonts w:cs="Times New Roman"/>
                <w:sz w:val="16"/>
                <w:szCs w:val="16"/>
              </w:rPr>
              <w:t>0.63 ± 0.06</w:t>
            </w:r>
          </w:p>
        </w:tc>
        <w:tc>
          <w:tcPr>
            <w:tcW w:w="2072" w:type="dxa"/>
            <w:tcBorders>
              <w:top w:val="nil"/>
              <w:left w:val="nil"/>
              <w:bottom w:val="nil"/>
              <w:right w:val="nil"/>
            </w:tcBorders>
          </w:tcPr>
          <w:p w14:paraId="577AE617" w14:textId="77777777" w:rsidR="00BF0286" w:rsidRPr="00A533EE" w:rsidRDefault="007C1253">
            <w:pPr>
              <w:spacing w:after="0" w:line="200" w:lineRule="auto"/>
              <w:jc w:val="center"/>
              <w:rPr>
                <w:sz w:val="22"/>
              </w:rPr>
            </w:pPr>
            <w:r w:rsidRPr="00A533EE">
              <w:rPr>
                <w:rFonts w:cs="Times New Roman"/>
                <w:sz w:val="16"/>
                <w:szCs w:val="16"/>
              </w:rPr>
              <w:t>0.58 ± 0.05</w:t>
            </w:r>
          </w:p>
        </w:tc>
      </w:tr>
      <w:tr w:rsidR="00BF0286" w:rsidRPr="00A533EE" w14:paraId="512BED3E" w14:textId="77777777">
        <w:trPr>
          <w:cantSplit/>
          <w:jc w:val="center"/>
        </w:trPr>
        <w:tc>
          <w:tcPr>
            <w:tcW w:w="2074" w:type="dxa"/>
            <w:tcBorders>
              <w:top w:val="nil"/>
              <w:left w:val="nil"/>
              <w:bottom w:val="nil"/>
              <w:right w:val="nil"/>
            </w:tcBorders>
          </w:tcPr>
          <w:p w14:paraId="5FDC8A1C" w14:textId="77777777" w:rsidR="00BF0286" w:rsidRPr="00A533EE" w:rsidRDefault="007C1253" w:rsidP="007C458D">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2AAB4F21" w14:textId="77777777" w:rsidR="00BF0286" w:rsidRPr="00A533EE" w:rsidRDefault="007C1253">
            <w:pPr>
              <w:spacing w:after="0" w:line="200" w:lineRule="auto"/>
              <w:rPr>
                <w:sz w:val="22"/>
              </w:rPr>
            </w:pPr>
            <w:r w:rsidRPr="00A533EE">
              <w:rPr>
                <w:rFonts w:cs="Times New Roman"/>
                <w:sz w:val="16"/>
                <w:szCs w:val="16"/>
              </w:rPr>
              <w:t>SVM [s14]</w:t>
            </w:r>
          </w:p>
        </w:tc>
        <w:tc>
          <w:tcPr>
            <w:tcW w:w="2074" w:type="dxa"/>
            <w:tcBorders>
              <w:top w:val="nil"/>
              <w:left w:val="nil"/>
              <w:bottom w:val="nil"/>
              <w:right w:val="nil"/>
            </w:tcBorders>
          </w:tcPr>
          <w:p w14:paraId="0907819A" w14:textId="77777777" w:rsidR="00BF0286" w:rsidRPr="00A533EE" w:rsidRDefault="007C1253">
            <w:pPr>
              <w:spacing w:after="0" w:line="200" w:lineRule="auto"/>
              <w:jc w:val="center"/>
              <w:rPr>
                <w:sz w:val="22"/>
                <w:u w:val="single"/>
              </w:rPr>
            </w:pPr>
            <w:r w:rsidRPr="00A533EE">
              <w:rPr>
                <w:rFonts w:cs="Times New Roman"/>
                <w:sz w:val="16"/>
                <w:szCs w:val="16"/>
                <w:u w:val="single"/>
              </w:rPr>
              <w:t>0.83 ± 0.02</w:t>
            </w:r>
          </w:p>
        </w:tc>
        <w:tc>
          <w:tcPr>
            <w:tcW w:w="2074" w:type="dxa"/>
            <w:tcBorders>
              <w:top w:val="nil"/>
              <w:left w:val="nil"/>
              <w:bottom w:val="nil"/>
              <w:right w:val="nil"/>
            </w:tcBorders>
          </w:tcPr>
          <w:p w14:paraId="0003B7E8" w14:textId="77777777" w:rsidR="00BF0286" w:rsidRPr="00A533EE" w:rsidRDefault="007C1253">
            <w:pPr>
              <w:spacing w:after="0" w:line="200" w:lineRule="auto"/>
              <w:jc w:val="center"/>
              <w:rPr>
                <w:sz w:val="22"/>
              </w:rPr>
            </w:pPr>
            <w:r w:rsidRPr="00A533EE">
              <w:rPr>
                <w:rFonts w:cs="Times New Roman"/>
                <w:sz w:val="16"/>
                <w:szCs w:val="16"/>
              </w:rPr>
              <w:t>0.59 ± 0.08</w:t>
            </w:r>
          </w:p>
        </w:tc>
        <w:tc>
          <w:tcPr>
            <w:tcW w:w="2072" w:type="dxa"/>
            <w:tcBorders>
              <w:top w:val="nil"/>
              <w:left w:val="nil"/>
              <w:bottom w:val="nil"/>
              <w:right w:val="nil"/>
            </w:tcBorders>
          </w:tcPr>
          <w:p w14:paraId="29B2F348" w14:textId="77777777" w:rsidR="00BF0286" w:rsidRPr="00A533EE" w:rsidRDefault="007C1253">
            <w:pPr>
              <w:spacing w:after="0" w:line="200" w:lineRule="auto"/>
              <w:jc w:val="center"/>
              <w:rPr>
                <w:sz w:val="22"/>
              </w:rPr>
            </w:pPr>
            <w:r w:rsidRPr="00A533EE">
              <w:rPr>
                <w:rFonts w:cs="Times New Roman"/>
                <w:sz w:val="16"/>
                <w:szCs w:val="16"/>
              </w:rPr>
              <w:t>0.57 ± 0.05</w:t>
            </w:r>
          </w:p>
        </w:tc>
      </w:tr>
      <w:tr w:rsidR="00BF0286" w:rsidRPr="00A533EE" w14:paraId="2FF953C8" w14:textId="77777777" w:rsidTr="0045052F">
        <w:trPr>
          <w:cantSplit/>
          <w:jc w:val="center"/>
        </w:trPr>
        <w:tc>
          <w:tcPr>
            <w:tcW w:w="2074" w:type="dxa"/>
            <w:tcBorders>
              <w:top w:val="nil"/>
              <w:left w:val="nil"/>
              <w:bottom w:val="single" w:sz="4" w:space="0" w:color="auto"/>
              <w:right w:val="nil"/>
            </w:tcBorders>
          </w:tcPr>
          <w:p w14:paraId="1D395441" w14:textId="77777777" w:rsidR="00BF0286" w:rsidRPr="00A533EE" w:rsidRDefault="007C1253">
            <w:pPr>
              <w:spacing w:after="0" w:line="200" w:lineRule="auto"/>
              <w:jc w:val="center"/>
              <w:rPr>
                <w:sz w:val="22"/>
              </w:rPr>
            </w:pPr>
            <w:r w:rsidRPr="00A533EE">
              <w:rPr>
                <w:rFonts w:cs="Times New Roman"/>
                <w:sz w:val="16"/>
                <w:szCs w:val="16"/>
              </w:rPr>
              <w:t>20</w:t>
            </w:r>
          </w:p>
        </w:tc>
        <w:tc>
          <w:tcPr>
            <w:tcW w:w="2074" w:type="dxa"/>
            <w:tcBorders>
              <w:top w:val="nil"/>
              <w:left w:val="nil"/>
              <w:bottom w:val="single" w:sz="4" w:space="0" w:color="auto"/>
              <w:right w:val="nil"/>
            </w:tcBorders>
          </w:tcPr>
          <w:p w14:paraId="3B6212FC" w14:textId="77777777" w:rsidR="00BF0286" w:rsidRPr="00A533EE" w:rsidRDefault="007C1253">
            <w:pPr>
              <w:spacing w:after="0" w:line="200" w:lineRule="auto"/>
              <w:rPr>
                <w:sz w:val="22"/>
              </w:rPr>
            </w:pPr>
            <w:proofErr w:type="spellStart"/>
            <w:r w:rsidRPr="00A533EE">
              <w:rPr>
                <w:rFonts w:cs="Times New Roman"/>
                <w:sz w:val="16"/>
                <w:szCs w:val="16"/>
              </w:rPr>
              <w:t>XGBoost</w:t>
            </w:r>
            <w:proofErr w:type="spellEnd"/>
            <w:r w:rsidRPr="00A533EE">
              <w:rPr>
                <w:rFonts w:cs="Times New Roman"/>
                <w:sz w:val="16"/>
                <w:szCs w:val="16"/>
              </w:rPr>
              <w:t xml:space="preserve"> [s15]</w:t>
            </w:r>
          </w:p>
        </w:tc>
        <w:tc>
          <w:tcPr>
            <w:tcW w:w="2074" w:type="dxa"/>
            <w:tcBorders>
              <w:top w:val="nil"/>
              <w:left w:val="nil"/>
              <w:bottom w:val="single" w:sz="4" w:space="0" w:color="auto"/>
              <w:right w:val="nil"/>
            </w:tcBorders>
          </w:tcPr>
          <w:p w14:paraId="3C7F316D" w14:textId="77777777" w:rsidR="00BF0286" w:rsidRPr="00A533EE" w:rsidRDefault="007C1253">
            <w:pPr>
              <w:spacing w:after="0" w:line="200" w:lineRule="auto"/>
              <w:jc w:val="center"/>
              <w:rPr>
                <w:sz w:val="22"/>
              </w:rPr>
            </w:pPr>
            <w:r w:rsidRPr="00A533EE">
              <w:rPr>
                <w:rFonts w:cs="Times New Roman"/>
                <w:sz w:val="16"/>
                <w:szCs w:val="16"/>
              </w:rPr>
              <w:t>0.82 ± 0.04</w:t>
            </w:r>
          </w:p>
        </w:tc>
        <w:tc>
          <w:tcPr>
            <w:tcW w:w="2074" w:type="dxa"/>
            <w:tcBorders>
              <w:top w:val="nil"/>
              <w:left w:val="nil"/>
              <w:bottom w:val="single" w:sz="4" w:space="0" w:color="auto"/>
              <w:right w:val="nil"/>
            </w:tcBorders>
          </w:tcPr>
          <w:p w14:paraId="7698014E" w14:textId="77777777" w:rsidR="00BF0286" w:rsidRPr="00A533EE" w:rsidRDefault="007C1253">
            <w:pPr>
              <w:spacing w:after="0" w:line="200" w:lineRule="auto"/>
              <w:jc w:val="center"/>
              <w:rPr>
                <w:sz w:val="22"/>
              </w:rPr>
            </w:pPr>
            <w:r w:rsidRPr="00A533EE">
              <w:rPr>
                <w:rFonts w:cs="Times New Roman"/>
                <w:sz w:val="16"/>
                <w:szCs w:val="16"/>
              </w:rPr>
              <w:t>0.59 ± 0.07</w:t>
            </w:r>
          </w:p>
        </w:tc>
        <w:tc>
          <w:tcPr>
            <w:tcW w:w="2072" w:type="dxa"/>
            <w:tcBorders>
              <w:top w:val="nil"/>
              <w:left w:val="nil"/>
              <w:bottom w:val="single" w:sz="4" w:space="0" w:color="auto"/>
              <w:right w:val="nil"/>
            </w:tcBorders>
          </w:tcPr>
          <w:p w14:paraId="4076FDF4" w14:textId="77777777" w:rsidR="00BF0286" w:rsidRPr="00A533EE" w:rsidRDefault="007C1253">
            <w:pPr>
              <w:spacing w:after="0" w:line="200" w:lineRule="auto"/>
              <w:jc w:val="center"/>
              <w:rPr>
                <w:sz w:val="22"/>
              </w:rPr>
            </w:pPr>
            <w:r w:rsidRPr="00A533EE">
              <w:rPr>
                <w:rFonts w:cs="Times New Roman"/>
                <w:sz w:val="16"/>
                <w:szCs w:val="16"/>
              </w:rPr>
              <w:t>0.55 ± 0.04</w:t>
            </w:r>
          </w:p>
        </w:tc>
      </w:tr>
      <w:tr w:rsidR="00BF0286" w:rsidRPr="00A533EE" w14:paraId="3E3A2007" w14:textId="77777777" w:rsidTr="0045052F">
        <w:trPr>
          <w:cantSplit/>
          <w:jc w:val="center"/>
        </w:trPr>
        <w:tc>
          <w:tcPr>
            <w:tcW w:w="2074" w:type="dxa"/>
            <w:tcBorders>
              <w:top w:val="single" w:sz="4" w:space="0" w:color="auto"/>
              <w:left w:val="nil"/>
              <w:bottom w:val="nil"/>
              <w:right w:val="nil"/>
            </w:tcBorders>
          </w:tcPr>
          <w:p w14:paraId="0B0FE6D7" w14:textId="77777777" w:rsidR="00BF0286" w:rsidRPr="00A533EE" w:rsidRDefault="007C1253" w:rsidP="007C458D">
            <w:pPr>
              <w:spacing w:after="0" w:line="200" w:lineRule="auto"/>
              <w:jc w:val="center"/>
              <w:rPr>
                <w:sz w:val="22"/>
              </w:rPr>
            </w:pPr>
            <w:r w:rsidRPr="00A533EE">
              <w:rPr>
                <w:rFonts w:cs="Times New Roman"/>
                <w:sz w:val="16"/>
                <w:szCs w:val="16"/>
              </w:rPr>
              <w:t>30</w:t>
            </w:r>
          </w:p>
        </w:tc>
        <w:tc>
          <w:tcPr>
            <w:tcW w:w="2074" w:type="dxa"/>
            <w:tcBorders>
              <w:top w:val="single" w:sz="4" w:space="0" w:color="auto"/>
              <w:left w:val="nil"/>
              <w:bottom w:val="nil"/>
              <w:right w:val="nil"/>
            </w:tcBorders>
          </w:tcPr>
          <w:p w14:paraId="7C178F02" w14:textId="77777777" w:rsidR="00BF0286" w:rsidRPr="00A533EE" w:rsidRDefault="008667D6">
            <w:pPr>
              <w:spacing w:after="0" w:line="200" w:lineRule="auto"/>
              <w:rPr>
                <w:rFonts w:eastAsia="宋体"/>
                <w:b/>
                <w:bCs/>
                <w:sz w:val="22"/>
                <w:lang w:eastAsia="zh-CN"/>
              </w:rPr>
            </w:pPr>
            <w:proofErr w:type="spellStart"/>
            <w:r w:rsidRPr="00A533EE">
              <w:rPr>
                <w:rFonts w:cs="Times New Roman"/>
                <w:b/>
                <w:bCs/>
                <w:sz w:val="16"/>
                <w:szCs w:val="16"/>
                <w:lang w:eastAsia="zh-CN"/>
              </w:rPr>
              <w:t>GraSPECT</w:t>
            </w:r>
            <w:proofErr w:type="spellEnd"/>
            <w:r w:rsidRPr="00A533EE">
              <w:rPr>
                <w:rFonts w:cs="Times New Roman"/>
                <w:b/>
                <w:bCs/>
                <w:sz w:val="16"/>
                <w:szCs w:val="16"/>
                <w:lang w:eastAsia="zh-CN"/>
              </w:rPr>
              <w:t>-AMR</w:t>
            </w:r>
          </w:p>
        </w:tc>
        <w:tc>
          <w:tcPr>
            <w:tcW w:w="2074" w:type="dxa"/>
            <w:tcBorders>
              <w:top w:val="single" w:sz="4" w:space="0" w:color="auto"/>
              <w:left w:val="nil"/>
              <w:bottom w:val="nil"/>
              <w:right w:val="nil"/>
            </w:tcBorders>
          </w:tcPr>
          <w:p w14:paraId="2ED635D1" w14:textId="77777777" w:rsidR="00BF0286" w:rsidRPr="00A533EE" w:rsidRDefault="007C1253">
            <w:pPr>
              <w:spacing w:after="0" w:line="200" w:lineRule="auto"/>
              <w:jc w:val="center"/>
              <w:rPr>
                <w:b/>
                <w:bCs/>
                <w:sz w:val="22"/>
              </w:rPr>
            </w:pPr>
            <w:r w:rsidRPr="00A533EE">
              <w:rPr>
                <w:rFonts w:cs="Times New Roman"/>
                <w:b/>
                <w:bCs/>
                <w:sz w:val="16"/>
                <w:szCs w:val="16"/>
              </w:rPr>
              <w:t>0.84 ± 0.03</w:t>
            </w:r>
          </w:p>
        </w:tc>
        <w:tc>
          <w:tcPr>
            <w:tcW w:w="2074" w:type="dxa"/>
            <w:tcBorders>
              <w:top w:val="single" w:sz="4" w:space="0" w:color="auto"/>
              <w:left w:val="nil"/>
              <w:bottom w:val="nil"/>
              <w:right w:val="nil"/>
            </w:tcBorders>
          </w:tcPr>
          <w:p w14:paraId="6ADB5097" w14:textId="77777777" w:rsidR="00BF0286" w:rsidRPr="00A533EE" w:rsidRDefault="007C1253">
            <w:pPr>
              <w:spacing w:after="0" w:line="200" w:lineRule="auto"/>
              <w:jc w:val="center"/>
              <w:rPr>
                <w:b/>
                <w:bCs/>
                <w:sz w:val="22"/>
              </w:rPr>
            </w:pPr>
            <w:r w:rsidRPr="00A533EE">
              <w:rPr>
                <w:rFonts w:cs="Times New Roman"/>
                <w:b/>
                <w:bCs/>
                <w:sz w:val="16"/>
                <w:szCs w:val="16"/>
              </w:rPr>
              <w:t>0.72 ± 0.05</w:t>
            </w:r>
          </w:p>
        </w:tc>
        <w:tc>
          <w:tcPr>
            <w:tcW w:w="2072" w:type="dxa"/>
            <w:tcBorders>
              <w:top w:val="single" w:sz="4" w:space="0" w:color="auto"/>
              <w:left w:val="nil"/>
              <w:bottom w:val="nil"/>
              <w:right w:val="nil"/>
            </w:tcBorders>
          </w:tcPr>
          <w:p w14:paraId="7AAF9D80" w14:textId="77777777" w:rsidR="00BF0286" w:rsidRPr="00A533EE" w:rsidRDefault="007C1253">
            <w:pPr>
              <w:spacing w:after="0" w:line="200" w:lineRule="auto"/>
              <w:jc w:val="center"/>
              <w:rPr>
                <w:b/>
                <w:bCs/>
                <w:sz w:val="22"/>
              </w:rPr>
            </w:pPr>
            <w:r w:rsidRPr="00A533EE">
              <w:rPr>
                <w:rFonts w:cs="Times New Roman"/>
                <w:b/>
                <w:bCs/>
                <w:sz w:val="16"/>
                <w:szCs w:val="16"/>
              </w:rPr>
              <w:t>0.69 ± 0.03</w:t>
            </w:r>
          </w:p>
        </w:tc>
      </w:tr>
      <w:tr w:rsidR="00BF0286" w:rsidRPr="00A533EE" w14:paraId="4811CAEC" w14:textId="77777777">
        <w:trPr>
          <w:cantSplit/>
          <w:jc w:val="center"/>
        </w:trPr>
        <w:tc>
          <w:tcPr>
            <w:tcW w:w="2074" w:type="dxa"/>
            <w:tcBorders>
              <w:top w:val="nil"/>
              <w:left w:val="nil"/>
              <w:bottom w:val="nil"/>
              <w:right w:val="nil"/>
            </w:tcBorders>
          </w:tcPr>
          <w:p w14:paraId="56EB6F01" w14:textId="77777777" w:rsidR="00BF0286" w:rsidRPr="00A533EE" w:rsidRDefault="007C1253">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210E57A0" w14:textId="77777777" w:rsidR="00BF0286" w:rsidRPr="00A533EE" w:rsidRDefault="007C1253">
            <w:pPr>
              <w:spacing w:after="0" w:line="200" w:lineRule="auto"/>
              <w:rPr>
                <w:sz w:val="22"/>
              </w:rPr>
            </w:pPr>
            <w:proofErr w:type="spellStart"/>
            <w:r w:rsidRPr="00A533EE">
              <w:rPr>
                <w:rFonts w:cs="Times New Roman"/>
                <w:sz w:val="16"/>
                <w:szCs w:val="16"/>
              </w:rPr>
              <w:t>SimCLR</w:t>
            </w:r>
            <w:proofErr w:type="spellEnd"/>
            <w:r w:rsidRPr="00A533EE">
              <w:rPr>
                <w:rFonts w:cs="Times New Roman"/>
                <w:sz w:val="16"/>
                <w:szCs w:val="16"/>
              </w:rPr>
              <w:t xml:space="preserve"> [s10]</w:t>
            </w:r>
          </w:p>
        </w:tc>
        <w:tc>
          <w:tcPr>
            <w:tcW w:w="2074" w:type="dxa"/>
            <w:tcBorders>
              <w:top w:val="nil"/>
              <w:left w:val="nil"/>
              <w:bottom w:val="nil"/>
              <w:right w:val="nil"/>
            </w:tcBorders>
          </w:tcPr>
          <w:p w14:paraId="3E445BEF" w14:textId="77777777" w:rsidR="00BF0286" w:rsidRPr="00A533EE" w:rsidRDefault="007C1253">
            <w:pPr>
              <w:spacing w:after="0" w:line="200" w:lineRule="auto"/>
              <w:jc w:val="center"/>
              <w:rPr>
                <w:sz w:val="22"/>
              </w:rPr>
            </w:pPr>
            <w:r w:rsidRPr="00A533EE">
              <w:rPr>
                <w:rFonts w:cs="Times New Roman"/>
                <w:sz w:val="16"/>
                <w:szCs w:val="16"/>
              </w:rPr>
              <w:t>0.80 ± 0.05</w:t>
            </w:r>
          </w:p>
        </w:tc>
        <w:tc>
          <w:tcPr>
            <w:tcW w:w="2074" w:type="dxa"/>
            <w:tcBorders>
              <w:top w:val="nil"/>
              <w:left w:val="nil"/>
              <w:bottom w:val="nil"/>
              <w:right w:val="nil"/>
            </w:tcBorders>
          </w:tcPr>
          <w:p w14:paraId="5F87AC40" w14:textId="77777777" w:rsidR="00BF0286" w:rsidRPr="00A533EE" w:rsidRDefault="007C1253">
            <w:pPr>
              <w:spacing w:after="0" w:line="200" w:lineRule="auto"/>
              <w:jc w:val="center"/>
              <w:rPr>
                <w:sz w:val="22"/>
              </w:rPr>
            </w:pPr>
            <w:r w:rsidRPr="00A533EE">
              <w:rPr>
                <w:rFonts w:cs="Times New Roman"/>
                <w:sz w:val="16"/>
                <w:szCs w:val="16"/>
              </w:rPr>
              <w:t>0.63 ± 0.06</w:t>
            </w:r>
          </w:p>
        </w:tc>
        <w:tc>
          <w:tcPr>
            <w:tcW w:w="2072" w:type="dxa"/>
            <w:tcBorders>
              <w:top w:val="nil"/>
              <w:left w:val="nil"/>
              <w:bottom w:val="nil"/>
              <w:right w:val="nil"/>
            </w:tcBorders>
          </w:tcPr>
          <w:p w14:paraId="72E7F794" w14:textId="77777777" w:rsidR="00BF0286" w:rsidRPr="00A533EE" w:rsidRDefault="007C1253">
            <w:pPr>
              <w:spacing w:after="0" w:line="200" w:lineRule="auto"/>
              <w:jc w:val="center"/>
              <w:rPr>
                <w:sz w:val="22"/>
              </w:rPr>
            </w:pPr>
            <w:r w:rsidRPr="00A533EE">
              <w:rPr>
                <w:rFonts w:cs="Times New Roman"/>
                <w:sz w:val="16"/>
                <w:szCs w:val="16"/>
              </w:rPr>
              <w:t>0.61 ± 0.03</w:t>
            </w:r>
          </w:p>
        </w:tc>
      </w:tr>
      <w:tr w:rsidR="00BF0286" w:rsidRPr="00A533EE" w14:paraId="379870BF" w14:textId="77777777">
        <w:trPr>
          <w:cantSplit/>
          <w:jc w:val="center"/>
        </w:trPr>
        <w:tc>
          <w:tcPr>
            <w:tcW w:w="2074" w:type="dxa"/>
            <w:tcBorders>
              <w:top w:val="nil"/>
              <w:left w:val="nil"/>
              <w:bottom w:val="nil"/>
              <w:right w:val="nil"/>
            </w:tcBorders>
          </w:tcPr>
          <w:p w14:paraId="6DA297C6" w14:textId="77777777" w:rsidR="00BF0286" w:rsidRPr="00A533EE" w:rsidRDefault="007C1253" w:rsidP="007C458D">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11A5712E" w14:textId="77777777" w:rsidR="00BF0286" w:rsidRPr="00A533EE" w:rsidRDefault="007C1253">
            <w:pPr>
              <w:spacing w:after="0" w:line="200" w:lineRule="auto"/>
              <w:rPr>
                <w:sz w:val="22"/>
              </w:rPr>
            </w:pPr>
            <w:r w:rsidRPr="00A533EE">
              <w:rPr>
                <w:rFonts w:cs="Times New Roman"/>
                <w:sz w:val="16"/>
                <w:szCs w:val="16"/>
              </w:rPr>
              <w:t>MoCo [s11]</w:t>
            </w:r>
          </w:p>
        </w:tc>
        <w:tc>
          <w:tcPr>
            <w:tcW w:w="2074" w:type="dxa"/>
            <w:tcBorders>
              <w:top w:val="nil"/>
              <w:left w:val="nil"/>
              <w:bottom w:val="nil"/>
              <w:right w:val="nil"/>
            </w:tcBorders>
          </w:tcPr>
          <w:p w14:paraId="12F3BB12" w14:textId="77777777" w:rsidR="00BF0286" w:rsidRPr="00A533EE" w:rsidRDefault="007C1253">
            <w:pPr>
              <w:spacing w:after="0" w:line="200" w:lineRule="auto"/>
              <w:jc w:val="center"/>
              <w:rPr>
                <w:b/>
                <w:bCs/>
                <w:sz w:val="22"/>
              </w:rPr>
            </w:pPr>
            <w:r w:rsidRPr="00A533EE">
              <w:rPr>
                <w:rFonts w:cs="Times New Roman"/>
                <w:b/>
                <w:bCs/>
                <w:sz w:val="16"/>
                <w:szCs w:val="16"/>
              </w:rPr>
              <w:t>0.84 ± 0.02</w:t>
            </w:r>
          </w:p>
        </w:tc>
        <w:tc>
          <w:tcPr>
            <w:tcW w:w="2074" w:type="dxa"/>
            <w:tcBorders>
              <w:top w:val="nil"/>
              <w:left w:val="nil"/>
              <w:bottom w:val="nil"/>
              <w:right w:val="nil"/>
            </w:tcBorders>
          </w:tcPr>
          <w:p w14:paraId="2B5C4E59" w14:textId="77777777" w:rsidR="00BF0286" w:rsidRPr="00A533EE" w:rsidRDefault="007C1253">
            <w:pPr>
              <w:spacing w:after="0" w:line="200" w:lineRule="auto"/>
              <w:jc w:val="center"/>
              <w:rPr>
                <w:sz w:val="22"/>
                <w:u w:val="single"/>
              </w:rPr>
            </w:pPr>
            <w:r w:rsidRPr="00A533EE">
              <w:rPr>
                <w:rFonts w:cs="Times New Roman"/>
                <w:sz w:val="16"/>
                <w:szCs w:val="16"/>
                <w:u w:val="single"/>
              </w:rPr>
              <w:t>0.64 ± 0.06</w:t>
            </w:r>
          </w:p>
        </w:tc>
        <w:tc>
          <w:tcPr>
            <w:tcW w:w="2072" w:type="dxa"/>
            <w:tcBorders>
              <w:top w:val="nil"/>
              <w:left w:val="nil"/>
              <w:bottom w:val="nil"/>
              <w:right w:val="nil"/>
            </w:tcBorders>
          </w:tcPr>
          <w:p w14:paraId="0F3677A3" w14:textId="77777777" w:rsidR="00BF0286" w:rsidRPr="00A533EE" w:rsidRDefault="007C1253">
            <w:pPr>
              <w:spacing w:after="0" w:line="200" w:lineRule="auto"/>
              <w:jc w:val="center"/>
              <w:rPr>
                <w:sz w:val="22"/>
                <w:u w:val="single"/>
              </w:rPr>
            </w:pPr>
            <w:r w:rsidRPr="00A533EE">
              <w:rPr>
                <w:rFonts w:cs="Times New Roman"/>
                <w:sz w:val="16"/>
                <w:szCs w:val="16"/>
                <w:u w:val="single"/>
              </w:rPr>
              <w:t>0.63 ± 0.05</w:t>
            </w:r>
          </w:p>
        </w:tc>
      </w:tr>
      <w:tr w:rsidR="00BF0286" w:rsidRPr="00A533EE" w14:paraId="338E1828" w14:textId="77777777">
        <w:trPr>
          <w:cantSplit/>
          <w:jc w:val="center"/>
        </w:trPr>
        <w:tc>
          <w:tcPr>
            <w:tcW w:w="2074" w:type="dxa"/>
            <w:tcBorders>
              <w:top w:val="nil"/>
              <w:left w:val="nil"/>
              <w:bottom w:val="nil"/>
              <w:right w:val="nil"/>
            </w:tcBorders>
          </w:tcPr>
          <w:p w14:paraId="6E2A22A1" w14:textId="77777777" w:rsidR="00BF0286" w:rsidRPr="00A533EE" w:rsidRDefault="007C1253">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617F731F" w14:textId="77777777" w:rsidR="00BF0286" w:rsidRPr="00A533EE" w:rsidRDefault="007C1253">
            <w:pPr>
              <w:spacing w:after="0" w:line="200" w:lineRule="auto"/>
              <w:rPr>
                <w:sz w:val="22"/>
              </w:rPr>
            </w:pPr>
            <w:r w:rsidRPr="00A533EE">
              <w:rPr>
                <w:rFonts w:cs="Times New Roman"/>
                <w:sz w:val="16"/>
                <w:szCs w:val="16"/>
              </w:rPr>
              <w:t>DINOv2 [s12]</w:t>
            </w:r>
          </w:p>
        </w:tc>
        <w:tc>
          <w:tcPr>
            <w:tcW w:w="2074" w:type="dxa"/>
            <w:tcBorders>
              <w:top w:val="nil"/>
              <w:left w:val="nil"/>
              <w:bottom w:val="nil"/>
              <w:right w:val="nil"/>
            </w:tcBorders>
          </w:tcPr>
          <w:p w14:paraId="7170572F" w14:textId="77777777" w:rsidR="00BF0286" w:rsidRPr="00A533EE" w:rsidRDefault="007C1253">
            <w:pPr>
              <w:spacing w:after="0" w:line="200" w:lineRule="auto"/>
              <w:jc w:val="center"/>
              <w:rPr>
                <w:sz w:val="22"/>
              </w:rPr>
            </w:pPr>
            <w:r w:rsidRPr="00A533EE">
              <w:rPr>
                <w:rFonts w:cs="Times New Roman"/>
                <w:sz w:val="16"/>
                <w:szCs w:val="16"/>
              </w:rPr>
              <w:t>0.82 ± 0.03</w:t>
            </w:r>
          </w:p>
        </w:tc>
        <w:tc>
          <w:tcPr>
            <w:tcW w:w="2074" w:type="dxa"/>
            <w:tcBorders>
              <w:top w:val="nil"/>
              <w:left w:val="nil"/>
              <w:bottom w:val="nil"/>
              <w:right w:val="nil"/>
            </w:tcBorders>
          </w:tcPr>
          <w:p w14:paraId="7DCD87A1" w14:textId="77777777" w:rsidR="00BF0286" w:rsidRPr="00A533EE" w:rsidRDefault="007C1253">
            <w:pPr>
              <w:spacing w:after="0" w:line="200" w:lineRule="auto"/>
              <w:jc w:val="center"/>
              <w:rPr>
                <w:sz w:val="22"/>
              </w:rPr>
            </w:pPr>
            <w:r w:rsidRPr="00A533EE">
              <w:rPr>
                <w:rFonts w:cs="Times New Roman"/>
                <w:sz w:val="16"/>
                <w:szCs w:val="16"/>
              </w:rPr>
              <w:t>0.59 ± 0.07</w:t>
            </w:r>
          </w:p>
        </w:tc>
        <w:tc>
          <w:tcPr>
            <w:tcW w:w="2072" w:type="dxa"/>
            <w:tcBorders>
              <w:top w:val="nil"/>
              <w:left w:val="nil"/>
              <w:bottom w:val="nil"/>
              <w:right w:val="nil"/>
            </w:tcBorders>
          </w:tcPr>
          <w:p w14:paraId="50D91882" w14:textId="77777777" w:rsidR="00BF0286" w:rsidRPr="00A533EE" w:rsidRDefault="007C1253">
            <w:pPr>
              <w:spacing w:after="0" w:line="200" w:lineRule="auto"/>
              <w:jc w:val="center"/>
              <w:rPr>
                <w:sz w:val="22"/>
              </w:rPr>
            </w:pPr>
            <w:r w:rsidRPr="00A533EE">
              <w:rPr>
                <w:rFonts w:cs="Times New Roman"/>
                <w:sz w:val="16"/>
                <w:szCs w:val="16"/>
              </w:rPr>
              <w:t>0.57 ± 0.06</w:t>
            </w:r>
          </w:p>
        </w:tc>
      </w:tr>
      <w:tr w:rsidR="00BF0286" w:rsidRPr="00A533EE" w14:paraId="2070860C" w14:textId="77777777">
        <w:trPr>
          <w:cantSplit/>
          <w:jc w:val="center"/>
        </w:trPr>
        <w:tc>
          <w:tcPr>
            <w:tcW w:w="2074" w:type="dxa"/>
            <w:tcBorders>
              <w:top w:val="nil"/>
              <w:left w:val="nil"/>
              <w:bottom w:val="nil"/>
              <w:right w:val="nil"/>
            </w:tcBorders>
          </w:tcPr>
          <w:p w14:paraId="6D4183B4" w14:textId="77777777" w:rsidR="00BF0286" w:rsidRPr="00A533EE" w:rsidRDefault="007C1253" w:rsidP="007C458D">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0566940B" w14:textId="77777777" w:rsidR="00BF0286" w:rsidRPr="00A533EE" w:rsidRDefault="007C1253">
            <w:pPr>
              <w:spacing w:after="0" w:line="200" w:lineRule="auto"/>
              <w:rPr>
                <w:sz w:val="22"/>
              </w:rPr>
            </w:pPr>
            <w:r w:rsidRPr="00A533EE">
              <w:rPr>
                <w:rFonts w:cs="Times New Roman"/>
                <w:sz w:val="16"/>
                <w:szCs w:val="16"/>
              </w:rPr>
              <w:t>Random forest [s13]</w:t>
            </w:r>
          </w:p>
        </w:tc>
        <w:tc>
          <w:tcPr>
            <w:tcW w:w="2074" w:type="dxa"/>
            <w:tcBorders>
              <w:top w:val="nil"/>
              <w:left w:val="nil"/>
              <w:bottom w:val="nil"/>
              <w:right w:val="nil"/>
            </w:tcBorders>
          </w:tcPr>
          <w:p w14:paraId="4B4A2304" w14:textId="77777777" w:rsidR="00BF0286" w:rsidRPr="00A533EE" w:rsidRDefault="007C1253">
            <w:pPr>
              <w:spacing w:after="0" w:line="200" w:lineRule="auto"/>
              <w:jc w:val="center"/>
              <w:rPr>
                <w:sz w:val="22"/>
              </w:rPr>
            </w:pPr>
            <w:r w:rsidRPr="00A533EE">
              <w:rPr>
                <w:rFonts w:cs="Times New Roman"/>
                <w:sz w:val="16"/>
                <w:szCs w:val="16"/>
              </w:rPr>
              <w:t>0.80 ± 0.03</w:t>
            </w:r>
          </w:p>
        </w:tc>
        <w:tc>
          <w:tcPr>
            <w:tcW w:w="2074" w:type="dxa"/>
            <w:tcBorders>
              <w:top w:val="nil"/>
              <w:left w:val="nil"/>
              <w:bottom w:val="nil"/>
              <w:right w:val="nil"/>
            </w:tcBorders>
          </w:tcPr>
          <w:p w14:paraId="762E330E" w14:textId="77777777" w:rsidR="00BF0286" w:rsidRPr="00A533EE" w:rsidRDefault="007C1253">
            <w:pPr>
              <w:spacing w:after="0" w:line="200" w:lineRule="auto"/>
              <w:jc w:val="center"/>
              <w:rPr>
                <w:sz w:val="22"/>
              </w:rPr>
            </w:pPr>
            <w:r w:rsidRPr="00A533EE">
              <w:rPr>
                <w:rFonts w:cs="Times New Roman"/>
                <w:sz w:val="16"/>
                <w:szCs w:val="16"/>
              </w:rPr>
              <w:t>0.62 ± 0.07</w:t>
            </w:r>
          </w:p>
        </w:tc>
        <w:tc>
          <w:tcPr>
            <w:tcW w:w="2072" w:type="dxa"/>
            <w:tcBorders>
              <w:top w:val="nil"/>
              <w:left w:val="nil"/>
              <w:bottom w:val="nil"/>
              <w:right w:val="nil"/>
            </w:tcBorders>
          </w:tcPr>
          <w:p w14:paraId="6569A1C9" w14:textId="77777777" w:rsidR="00BF0286" w:rsidRPr="00A533EE" w:rsidRDefault="007C1253">
            <w:pPr>
              <w:spacing w:after="0" w:line="200" w:lineRule="auto"/>
              <w:jc w:val="center"/>
              <w:rPr>
                <w:sz w:val="22"/>
              </w:rPr>
            </w:pPr>
            <w:r w:rsidRPr="00A533EE">
              <w:rPr>
                <w:rFonts w:cs="Times New Roman"/>
                <w:sz w:val="16"/>
                <w:szCs w:val="16"/>
              </w:rPr>
              <w:t>0.60 ± 0.05</w:t>
            </w:r>
          </w:p>
        </w:tc>
      </w:tr>
      <w:tr w:rsidR="00BF0286" w:rsidRPr="00A533EE" w14:paraId="1B5F6C18" w14:textId="77777777">
        <w:trPr>
          <w:cantSplit/>
          <w:jc w:val="center"/>
        </w:trPr>
        <w:tc>
          <w:tcPr>
            <w:tcW w:w="2074" w:type="dxa"/>
            <w:tcBorders>
              <w:top w:val="nil"/>
              <w:left w:val="nil"/>
              <w:bottom w:val="nil"/>
              <w:right w:val="nil"/>
            </w:tcBorders>
          </w:tcPr>
          <w:p w14:paraId="17D32EA9" w14:textId="77777777" w:rsidR="00BF0286" w:rsidRPr="00A533EE" w:rsidRDefault="007C1253">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1BB1DAFE" w14:textId="77777777" w:rsidR="00BF0286" w:rsidRPr="00A533EE" w:rsidRDefault="007C1253">
            <w:pPr>
              <w:spacing w:after="0" w:line="200" w:lineRule="auto"/>
              <w:rPr>
                <w:sz w:val="22"/>
              </w:rPr>
            </w:pPr>
            <w:r w:rsidRPr="00A533EE">
              <w:rPr>
                <w:rFonts w:cs="Times New Roman"/>
                <w:sz w:val="16"/>
                <w:szCs w:val="16"/>
              </w:rPr>
              <w:t>SVM [s14]</w:t>
            </w:r>
          </w:p>
        </w:tc>
        <w:tc>
          <w:tcPr>
            <w:tcW w:w="2074" w:type="dxa"/>
            <w:tcBorders>
              <w:top w:val="nil"/>
              <w:left w:val="nil"/>
              <w:bottom w:val="nil"/>
              <w:right w:val="nil"/>
            </w:tcBorders>
          </w:tcPr>
          <w:p w14:paraId="112B14B3" w14:textId="77777777" w:rsidR="00BF0286" w:rsidRPr="00A533EE" w:rsidRDefault="007C1253">
            <w:pPr>
              <w:spacing w:after="0" w:line="200" w:lineRule="auto"/>
              <w:jc w:val="center"/>
              <w:rPr>
                <w:sz w:val="22"/>
              </w:rPr>
            </w:pPr>
            <w:r w:rsidRPr="00A533EE">
              <w:rPr>
                <w:rFonts w:cs="Times New Roman"/>
                <w:sz w:val="16"/>
                <w:szCs w:val="16"/>
              </w:rPr>
              <w:t>0.81 ± 0.03</w:t>
            </w:r>
          </w:p>
        </w:tc>
        <w:tc>
          <w:tcPr>
            <w:tcW w:w="2074" w:type="dxa"/>
            <w:tcBorders>
              <w:top w:val="nil"/>
              <w:left w:val="nil"/>
              <w:bottom w:val="nil"/>
              <w:right w:val="nil"/>
            </w:tcBorders>
          </w:tcPr>
          <w:p w14:paraId="3CC5C303" w14:textId="77777777" w:rsidR="00BF0286" w:rsidRPr="00A533EE" w:rsidRDefault="007C1253">
            <w:pPr>
              <w:spacing w:after="0" w:line="200" w:lineRule="auto"/>
              <w:jc w:val="center"/>
              <w:rPr>
                <w:sz w:val="22"/>
              </w:rPr>
            </w:pPr>
            <w:r w:rsidRPr="00A533EE">
              <w:rPr>
                <w:rFonts w:cs="Times New Roman"/>
                <w:sz w:val="16"/>
                <w:szCs w:val="16"/>
              </w:rPr>
              <w:t>0.60 ± 0.07</w:t>
            </w:r>
          </w:p>
        </w:tc>
        <w:tc>
          <w:tcPr>
            <w:tcW w:w="2072" w:type="dxa"/>
            <w:tcBorders>
              <w:top w:val="nil"/>
              <w:left w:val="nil"/>
              <w:bottom w:val="nil"/>
              <w:right w:val="nil"/>
            </w:tcBorders>
          </w:tcPr>
          <w:p w14:paraId="09D71579" w14:textId="77777777" w:rsidR="00BF0286" w:rsidRPr="00A533EE" w:rsidRDefault="007C1253">
            <w:pPr>
              <w:spacing w:after="0" w:line="200" w:lineRule="auto"/>
              <w:jc w:val="center"/>
              <w:rPr>
                <w:sz w:val="22"/>
              </w:rPr>
            </w:pPr>
            <w:r w:rsidRPr="00A533EE">
              <w:rPr>
                <w:rFonts w:cs="Times New Roman"/>
                <w:sz w:val="16"/>
                <w:szCs w:val="16"/>
              </w:rPr>
              <w:t>0.57 ± 0.07</w:t>
            </w:r>
          </w:p>
        </w:tc>
      </w:tr>
      <w:tr w:rsidR="00BF0286" w:rsidRPr="00A533EE" w14:paraId="0ADE13A5" w14:textId="77777777" w:rsidTr="0045052F">
        <w:trPr>
          <w:cantSplit/>
          <w:jc w:val="center"/>
        </w:trPr>
        <w:tc>
          <w:tcPr>
            <w:tcW w:w="2074" w:type="dxa"/>
            <w:tcBorders>
              <w:top w:val="nil"/>
              <w:left w:val="nil"/>
              <w:bottom w:val="single" w:sz="4" w:space="0" w:color="auto"/>
              <w:right w:val="nil"/>
            </w:tcBorders>
          </w:tcPr>
          <w:p w14:paraId="36C2A3D8" w14:textId="77777777" w:rsidR="00BF0286" w:rsidRPr="00A533EE" w:rsidRDefault="007C1253" w:rsidP="007C458D">
            <w:pPr>
              <w:spacing w:after="0" w:line="200" w:lineRule="auto"/>
              <w:jc w:val="center"/>
              <w:rPr>
                <w:sz w:val="22"/>
              </w:rPr>
            </w:pPr>
            <w:r w:rsidRPr="00A533EE">
              <w:rPr>
                <w:rFonts w:cs="Times New Roman"/>
                <w:sz w:val="16"/>
                <w:szCs w:val="16"/>
              </w:rPr>
              <w:t>30</w:t>
            </w:r>
          </w:p>
        </w:tc>
        <w:tc>
          <w:tcPr>
            <w:tcW w:w="2074" w:type="dxa"/>
            <w:tcBorders>
              <w:top w:val="nil"/>
              <w:left w:val="nil"/>
              <w:bottom w:val="single" w:sz="4" w:space="0" w:color="auto"/>
              <w:right w:val="nil"/>
            </w:tcBorders>
          </w:tcPr>
          <w:p w14:paraId="6414681D" w14:textId="77777777" w:rsidR="00BF0286" w:rsidRPr="00A533EE" w:rsidRDefault="007C1253">
            <w:pPr>
              <w:spacing w:after="0" w:line="200" w:lineRule="auto"/>
              <w:rPr>
                <w:sz w:val="22"/>
              </w:rPr>
            </w:pPr>
            <w:proofErr w:type="spellStart"/>
            <w:r w:rsidRPr="00A533EE">
              <w:rPr>
                <w:rFonts w:cs="Times New Roman"/>
                <w:sz w:val="16"/>
                <w:szCs w:val="16"/>
              </w:rPr>
              <w:t>XGBoost</w:t>
            </w:r>
            <w:proofErr w:type="spellEnd"/>
            <w:r w:rsidRPr="00A533EE">
              <w:rPr>
                <w:rFonts w:cs="Times New Roman"/>
                <w:sz w:val="16"/>
                <w:szCs w:val="16"/>
              </w:rPr>
              <w:t xml:space="preserve"> [s15]</w:t>
            </w:r>
          </w:p>
        </w:tc>
        <w:tc>
          <w:tcPr>
            <w:tcW w:w="2074" w:type="dxa"/>
            <w:tcBorders>
              <w:top w:val="nil"/>
              <w:left w:val="nil"/>
              <w:bottom w:val="single" w:sz="4" w:space="0" w:color="auto"/>
              <w:right w:val="nil"/>
            </w:tcBorders>
          </w:tcPr>
          <w:p w14:paraId="7DEB07C8" w14:textId="77777777" w:rsidR="00BF0286" w:rsidRPr="00A533EE" w:rsidRDefault="007C1253">
            <w:pPr>
              <w:spacing w:after="0" w:line="200" w:lineRule="auto"/>
              <w:jc w:val="center"/>
              <w:rPr>
                <w:sz w:val="22"/>
              </w:rPr>
            </w:pPr>
            <w:r w:rsidRPr="00A533EE">
              <w:rPr>
                <w:rFonts w:cs="Times New Roman"/>
                <w:sz w:val="16"/>
                <w:szCs w:val="16"/>
              </w:rPr>
              <w:t>0.82 ± 0.04</w:t>
            </w:r>
          </w:p>
        </w:tc>
        <w:tc>
          <w:tcPr>
            <w:tcW w:w="2074" w:type="dxa"/>
            <w:tcBorders>
              <w:top w:val="nil"/>
              <w:left w:val="nil"/>
              <w:bottom w:val="single" w:sz="4" w:space="0" w:color="auto"/>
              <w:right w:val="nil"/>
            </w:tcBorders>
          </w:tcPr>
          <w:p w14:paraId="3C968F66" w14:textId="77777777" w:rsidR="00BF0286" w:rsidRPr="00A533EE" w:rsidRDefault="007C1253">
            <w:pPr>
              <w:spacing w:after="0" w:line="200" w:lineRule="auto"/>
              <w:jc w:val="center"/>
              <w:rPr>
                <w:sz w:val="22"/>
              </w:rPr>
            </w:pPr>
            <w:r w:rsidRPr="00A533EE">
              <w:rPr>
                <w:rFonts w:cs="Times New Roman"/>
                <w:sz w:val="16"/>
                <w:szCs w:val="16"/>
              </w:rPr>
              <w:t>0.59 ± 0.05</w:t>
            </w:r>
          </w:p>
        </w:tc>
        <w:tc>
          <w:tcPr>
            <w:tcW w:w="2072" w:type="dxa"/>
            <w:tcBorders>
              <w:top w:val="nil"/>
              <w:left w:val="nil"/>
              <w:bottom w:val="single" w:sz="4" w:space="0" w:color="auto"/>
              <w:right w:val="nil"/>
            </w:tcBorders>
          </w:tcPr>
          <w:p w14:paraId="77080CC0" w14:textId="77777777" w:rsidR="00BF0286" w:rsidRPr="00A533EE" w:rsidRDefault="007C1253">
            <w:pPr>
              <w:spacing w:after="0" w:line="200" w:lineRule="auto"/>
              <w:jc w:val="center"/>
              <w:rPr>
                <w:sz w:val="22"/>
              </w:rPr>
            </w:pPr>
            <w:r w:rsidRPr="00A533EE">
              <w:rPr>
                <w:rFonts w:cs="Times New Roman"/>
                <w:sz w:val="16"/>
                <w:szCs w:val="16"/>
              </w:rPr>
              <w:t>0.58 ± 0.05</w:t>
            </w:r>
          </w:p>
        </w:tc>
      </w:tr>
      <w:tr w:rsidR="00BF0286" w:rsidRPr="00A533EE" w14:paraId="76633B92" w14:textId="77777777" w:rsidTr="0045052F">
        <w:trPr>
          <w:cantSplit/>
          <w:jc w:val="center"/>
        </w:trPr>
        <w:tc>
          <w:tcPr>
            <w:tcW w:w="2074" w:type="dxa"/>
            <w:tcBorders>
              <w:top w:val="single" w:sz="4" w:space="0" w:color="auto"/>
              <w:left w:val="nil"/>
              <w:bottom w:val="nil"/>
              <w:right w:val="nil"/>
            </w:tcBorders>
          </w:tcPr>
          <w:p w14:paraId="04A45805" w14:textId="77777777" w:rsidR="00BF0286" w:rsidRPr="00A533EE" w:rsidRDefault="007C1253">
            <w:pPr>
              <w:spacing w:after="0" w:line="200" w:lineRule="auto"/>
              <w:jc w:val="center"/>
              <w:rPr>
                <w:sz w:val="22"/>
              </w:rPr>
            </w:pPr>
            <w:r w:rsidRPr="00A533EE">
              <w:rPr>
                <w:rFonts w:cs="Times New Roman"/>
                <w:sz w:val="16"/>
                <w:szCs w:val="16"/>
              </w:rPr>
              <w:t>50</w:t>
            </w:r>
          </w:p>
        </w:tc>
        <w:tc>
          <w:tcPr>
            <w:tcW w:w="2074" w:type="dxa"/>
            <w:tcBorders>
              <w:top w:val="single" w:sz="4" w:space="0" w:color="auto"/>
              <w:left w:val="nil"/>
              <w:bottom w:val="nil"/>
              <w:right w:val="nil"/>
            </w:tcBorders>
          </w:tcPr>
          <w:p w14:paraId="2FD15856" w14:textId="77777777" w:rsidR="00E0155A" w:rsidRPr="00A533EE" w:rsidRDefault="008667D6">
            <w:pPr>
              <w:spacing w:after="0" w:line="200" w:lineRule="auto"/>
              <w:rPr>
                <w:rFonts w:eastAsia="宋体"/>
                <w:b/>
                <w:bCs/>
                <w:sz w:val="22"/>
                <w:lang w:eastAsia="zh-CN"/>
              </w:rPr>
            </w:pPr>
            <w:proofErr w:type="spellStart"/>
            <w:r w:rsidRPr="00A533EE">
              <w:rPr>
                <w:rFonts w:cs="Times New Roman"/>
                <w:b/>
                <w:bCs/>
                <w:color w:val="000000"/>
                <w:sz w:val="16"/>
                <w:szCs w:val="16"/>
                <w:lang w:eastAsia="zh-CN"/>
              </w:rPr>
              <w:t>GraSPECT</w:t>
            </w:r>
            <w:proofErr w:type="spellEnd"/>
            <w:r w:rsidRPr="00A533EE">
              <w:rPr>
                <w:rFonts w:cs="Times New Roman"/>
                <w:b/>
                <w:bCs/>
                <w:color w:val="000000"/>
                <w:sz w:val="16"/>
                <w:szCs w:val="16"/>
                <w:lang w:eastAsia="zh-CN"/>
              </w:rPr>
              <w:t>-AMR</w:t>
            </w:r>
          </w:p>
        </w:tc>
        <w:tc>
          <w:tcPr>
            <w:tcW w:w="2074" w:type="dxa"/>
            <w:tcBorders>
              <w:top w:val="single" w:sz="4" w:space="0" w:color="auto"/>
              <w:left w:val="nil"/>
              <w:bottom w:val="nil"/>
              <w:right w:val="nil"/>
            </w:tcBorders>
          </w:tcPr>
          <w:p w14:paraId="0D36AEA4" w14:textId="77777777" w:rsidR="00BF0286" w:rsidRPr="00A533EE" w:rsidRDefault="007C1253">
            <w:pPr>
              <w:spacing w:after="0" w:line="200" w:lineRule="auto"/>
              <w:jc w:val="center"/>
              <w:rPr>
                <w:b/>
                <w:bCs/>
                <w:sz w:val="22"/>
              </w:rPr>
            </w:pPr>
            <w:r w:rsidRPr="00A533EE">
              <w:rPr>
                <w:rFonts w:cs="Times New Roman"/>
                <w:b/>
                <w:bCs/>
                <w:sz w:val="16"/>
                <w:szCs w:val="16"/>
              </w:rPr>
              <w:t>0.86 ± 0.03</w:t>
            </w:r>
          </w:p>
        </w:tc>
        <w:tc>
          <w:tcPr>
            <w:tcW w:w="2074" w:type="dxa"/>
            <w:tcBorders>
              <w:top w:val="single" w:sz="4" w:space="0" w:color="auto"/>
              <w:left w:val="nil"/>
              <w:bottom w:val="nil"/>
              <w:right w:val="nil"/>
            </w:tcBorders>
          </w:tcPr>
          <w:p w14:paraId="05D6836D" w14:textId="77777777" w:rsidR="00BF0286" w:rsidRPr="00A533EE" w:rsidRDefault="007C1253">
            <w:pPr>
              <w:spacing w:after="0" w:line="200" w:lineRule="auto"/>
              <w:jc w:val="center"/>
              <w:rPr>
                <w:b/>
                <w:bCs/>
                <w:sz w:val="22"/>
              </w:rPr>
            </w:pPr>
            <w:r w:rsidRPr="00A533EE">
              <w:rPr>
                <w:rFonts w:cs="Times New Roman"/>
                <w:b/>
                <w:bCs/>
                <w:sz w:val="16"/>
                <w:szCs w:val="16"/>
              </w:rPr>
              <w:t>0.79 ± 0.03</w:t>
            </w:r>
          </w:p>
        </w:tc>
        <w:tc>
          <w:tcPr>
            <w:tcW w:w="2072" w:type="dxa"/>
            <w:tcBorders>
              <w:top w:val="single" w:sz="4" w:space="0" w:color="auto"/>
              <w:left w:val="nil"/>
              <w:bottom w:val="nil"/>
              <w:right w:val="nil"/>
            </w:tcBorders>
          </w:tcPr>
          <w:p w14:paraId="117CA8C5" w14:textId="77777777" w:rsidR="00BF0286" w:rsidRPr="00A533EE" w:rsidRDefault="007C1253">
            <w:pPr>
              <w:spacing w:after="0" w:line="200" w:lineRule="auto"/>
              <w:jc w:val="center"/>
              <w:rPr>
                <w:b/>
                <w:bCs/>
                <w:sz w:val="22"/>
              </w:rPr>
            </w:pPr>
            <w:r w:rsidRPr="00A533EE">
              <w:rPr>
                <w:rFonts w:cs="Times New Roman"/>
                <w:b/>
                <w:bCs/>
                <w:sz w:val="16"/>
                <w:szCs w:val="16"/>
              </w:rPr>
              <w:t>0.73 ± 0.03</w:t>
            </w:r>
          </w:p>
        </w:tc>
      </w:tr>
      <w:tr w:rsidR="00BF0286" w:rsidRPr="00A533EE" w14:paraId="5CCA5E90" w14:textId="77777777">
        <w:trPr>
          <w:cantSplit/>
          <w:jc w:val="center"/>
        </w:trPr>
        <w:tc>
          <w:tcPr>
            <w:tcW w:w="2074" w:type="dxa"/>
            <w:tcBorders>
              <w:top w:val="nil"/>
              <w:left w:val="nil"/>
              <w:bottom w:val="nil"/>
              <w:right w:val="nil"/>
            </w:tcBorders>
          </w:tcPr>
          <w:p w14:paraId="57F13E1C" w14:textId="77777777" w:rsidR="00BF0286" w:rsidRPr="00A533EE" w:rsidRDefault="007C1253" w:rsidP="007C458D">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5CE88B91" w14:textId="77777777" w:rsidR="00BF0286" w:rsidRPr="00A533EE" w:rsidRDefault="007C1253">
            <w:pPr>
              <w:spacing w:after="0" w:line="200" w:lineRule="auto"/>
              <w:rPr>
                <w:sz w:val="22"/>
              </w:rPr>
            </w:pPr>
            <w:proofErr w:type="spellStart"/>
            <w:r w:rsidRPr="00A533EE">
              <w:rPr>
                <w:rFonts w:cs="Times New Roman"/>
                <w:sz w:val="16"/>
                <w:szCs w:val="16"/>
              </w:rPr>
              <w:t>SimCLR</w:t>
            </w:r>
            <w:proofErr w:type="spellEnd"/>
            <w:r w:rsidRPr="00A533EE">
              <w:rPr>
                <w:rFonts w:cs="Times New Roman"/>
                <w:sz w:val="16"/>
                <w:szCs w:val="16"/>
              </w:rPr>
              <w:t xml:space="preserve"> [s10]</w:t>
            </w:r>
          </w:p>
        </w:tc>
        <w:tc>
          <w:tcPr>
            <w:tcW w:w="2074" w:type="dxa"/>
            <w:tcBorders>
              <w:top w:val="nil"/>
              <w:left w:val="nil"/>
              <w:bottom w:val="nil"/>
              <w:right w:val="nil"/>
            </w:tcBorders>
          </w:tcPr>
          <w:p w14:paraId="603F19E2" w14:textId="77777777" w:rsidR="00BF0286" w:rsidRPr="00A533EE" w:rsidRDefault="007C1253">
            <w:pPr>
              <w:spacing w:after="0" w:line="200" w:lineRule="auto"/>
              <w:jc w:val="center"/>
              <w:rPr>
                <w:sz w:val="22"/>
              </w:rPr>
            </w:pPr>
            <w:r w:rsidRPr="00A533EE">
              <w:rPr>
                <w:rFonts w:cs="Times New Roman"/>
                <w:sz w:val="16"/>
                <w:szCs w:val="16"/>
              </w:rPr>
              <w:t>0.83 ± 0.02</w:t>
            </w:r>
          </w:p>
        </w:tc>
        <w:tc>
          <w:tcPr>
            <w:tcW w:w="2074" w:type="dxa"/>
            <w:tcBorders>
              <w:top w:val="nil"/>
              <w:left w:val="nil"/>
              <w:bottom w:val="nil"/>
              <w:right w:val="nil"/>
            </w:tcBorders>
          </w:tcPr>
          <w:p w14:paraId="6FD0D5A1" w14:textId="77777777" w:rsidR="00BF0286" w:rsidRPr="00A533EE" w:rsidRDefault="007C1253">
            <w:pPr>
              <w:spacing w:after="0" w:line="200" w:lineRule="auto"/>
              <w:jc w:val="center"/>
              <w:rPr>
                <w:sz w:val="22"/>
              </w:rPr>
            </w:pPr>
            <w:r w:rsidRPr="00A533EE">
              <w:rPr>
                <w:rFonts w:cs="Times New Roman"/>
                <w:sz w:val="16"/>
                <w:szCs w:val="16"/>
              </w:rPr>
              <w:t>0.64 ± 0.07</w:t>
            </w:r>
          </w:p>
        </w:tc>
        <w:tc>
          <w:tcPr>
            <w:tcW w:w="2072" w:type="dxa"/>
            <w:tcBorders>
              <w:top w:val="nil"/>
              <w:left w:val="nil"/>
              <w:bottom w:val="nil"/>
              <w:right w:val="nil"/>
            </w:tcBorders>
          </w:tcPr>
          <w:p w14:paraId="39A07C39" w14:textId="77777777" w:rsidR="00BF0286" w:rsidRPr="00A533EE" w:rsidRDefault="007C1253">
            <w:pPr>
              <w:spacing w:after="0" w:line="200" w:lineRule="auto"/>
              <w:jc w:val="center"/>
              <w:rPr>
                <w:sz w:val="22"/>
              </w:rPr>
            </w:pPr>
            <w:r w:rsidRPr="00A533EE">
              <w:rPr>
                <w:rFonts w:cs="Times New Roman"/>
                <w:sz w:val="16"/>
                <w:szCs w:val="16"/>
              </w:rPr>
              <w:t>0.58 ± 0.07</w:t>
            </w:r>
          </w:p>
        </w:tc>
      </w:tr>
      <w:tr w:rsidR="00BF0286" w:rsidRPr="00A533EE" w14:paraId="5C51A0D9" w14:textId="77777777">
        <w:trPr>
          <w:cantSplit/>
          <w:jc w:val="center"/>
        </w:trPr>
        <w:tc>
          <w:tcPr>
            <w:tcW w:w="2074" w:type="dxa"/>
            <w:tcBorders>
              <w:top w:val="nil"/>
              <w:left w:val="nil"/>
              <w:bottom w:val="nil"/>
              <w:right w:val="nil"/>
            </w:tcBorders>
          </w:tcPr>
          <w:p w14:paraId="5A9A9B91" w14:textId="77777777" w:rsidR="00BF0286" w:rsidRPr="00A533EE" w:rsidRDefault="007C1253">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784F0109" w14:textId="77777777" w:rsidR="00BF0286" w:rsidRPr="00A533EE" w:rsidRDefault="007C1253">
            <w:pPr>
              <w:spacing w:after="0" w:line="200" w:lineRule="auto"/>
              <w:rPr>
                <w:sz w:val="22"/>
              </w:rPr>
            </w:pPr>
            <w:r w:rsidRPr="00A533EE">
              <w:rPr>
                <w:rFonts w:cs="Times New Roman"/>
                <w:sz w:val="16"/>
                <w:szCs w:val="16"/>
              </w:rPr>
              <w:t>MoCo [s11]</w:t>
            </w:r>
          </w:p>
        </w:tc>
        <w:tc>
          <w:tcPr>
            <w:tcW w:w="2074" w:type="dxa"/>
            <w:tcBorders>
              <w:top w:val="nil"/>
              <w:left w:val="nil"/>
              <w:bottom w:val="nil"/>
              <w:right w:val="nil"/>
            </w:tcBorders>
          </w:tcPr>
          <w:p w14:paraId="09E79DAD" w14:textId="77777777" w:rsidR="00BF0286" w:rsidRPr="00A533EE" w:rsidRDefault="007C1253">
            <w:pPr>
              <w:spacing w:after="0" w:line="200" w:lineRule="auto"/>
              <w:jc w:val="center"/>
              <w:rPr>
                <w:sz w:val="22"/>
              </w:rPr>
            </w:pPr>
            <w:r w:rsidRPr="00A533EE">
              <w:rPr>
                <w:rFonts w:cs="Times New Roman"/>
                <w:sz w:val="16"/>
                <w:szCs w:val="16"/>
              </w:rPr>
              <w:t>0.84 ± 0.01</w:t>
            </w:r>
          </w:p>
        </w:tc>
        <w:tc>
          <w:tcPr>
            <w:tcW w:w="2074" w:type="dxa"/>
            <w:tcBorders>
              <w:top w:val="nil"/>
              <w:left w:val="nil"/>
              <w:bottom w:val="nil"/>
              <w:right w:val="nil"/>
            </w:tcBorders>
          </w:tcPr>
          <w:p w14:paraId="15989C70" w14:textId="77777777" w:rsidR="00BF0286" w:rsidRPr="00A533EE" w:rsidRDefault="007C1253">
            <w:pPr>
              <w:spacing w:after="0" w:line="200" w:lineRule="auto"/>
              <w:jc w:val="center"/>
              <w:rPr>
                <w:sz w:val="22"/>
                <w:u w:val="single"/>
              </w:rPr>
            </w:pPr>
            <w:r w:rsidRPr="00A533EE">
              <w:rPr>
                <w:rFonts w:cs="Times New Roman"/>
                <w:sz w:val="16"/>
                <w:szCs w:val="16"/>
                <w:u w:val="single"/>
              </w:rPr>
              <w:t>0.71 ± 0.04</w:t>
            </w:r>
          </w:p>
        </w:tc>
        <w:tc>
          <w:tcPr>
            <w:tcW w:w="2072" w:type="dxa"/>
            <w:tcBorders>
              <w:top w:val="nil"/>
              <w:left w:val="nil"/>
              <w:bottom w:val="nil"/>
              <w:right w:val="nil"/>
            </w:tcBorders>
          </w:tcPr>
          <w:p w14:paraId="1AB63D12" w14:textId="77777777" w:rsidR="00BF0286" w:rsidRPr="00A533EE" w:rsidRDefault="007C1253">
            <w:pPr>
              <w:spacing w:after="0" w:line="200" w:lineRule="auto"/>
              <w:jc w:val="center"/>
              <w:rPr>
                <w:sz w:val="22"/>
                <w:u w:val="single"/>
              </w:rPr>
            </w:pPr>
            <w:r w:rsidRPr="00A533EE">
              <w:rPr>
                <w:rFonts w:cs="Times New Roman"/>
                <w:sz w:val="16"/>
                <w:szCs w:val="16"/>
                <w:u w:val="single"/>
              </w:rPr>
              <w:t>0.67 ± 0.03</w:t>
            </w:r>
          </w:p>
        </w:tc>
      </w:tr>
      <w:tr w:rsidR="00BF0286" w:rsidRPr="00A533EE" w14:paraId="5E5EC444" w14:textId="77777777">
        <w:trPr>
          <w:cantSplit/>
          <w:jc w:val="center"/>
        </w:trPr>
        <w:tc>
          <w:tcPr>
            <w:tcW w:w="2074" w:type="dxa"/>
            <w:tcBorders>
              <w:top w:val="nil"/>
              <w:left w:val="nil"/>
              <w:bottom w:val="nil"/>
              <w:right w:val="nil"/>
            </w:tcBorders>
          </w:tcPr>
          <w:p w14:paraId="42947F58" w14:textId="77777777" w:rsidR="00BF0286" w:rsidRPr="00A533EE" w:rsidRDefault="007C1253" w:rsidP="007C458D">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55E63CFE" w14:textId="77777777" w:rsidR="00BF0286" w:rsidRPr="00A533EE" w:rsidRDefault="007C1253">
            <w:pPr>
              <w:spacing w:after="0" w:line="200" w:lineRule="auto"/>
              <w:rPr>
                <w:sz w:val="22"/>
              </w:rPr>
            </w:pPr>
            <w:r w:rsidRPr="00A533EE">
              <w:rPr>
                <w:rFonts w:cs="Times New Roman"/>
                <w:sz w:val="16"/>
                <w:szCs w:val="16"/>
              </w:rPr>
              <w:t>DINOv2 [s12]</w:t>
            </w:r>
          </w:p>
        </w:tc>
        <w:tc>
          <w:tcPr>
            <w:tcW w:w="2074" w:type="dxa"/>
            <w:tcBorders>
              <w:top w:val="nil"/>
              <w:left w:val="nil"/>
              <w:bottom w:val="nil"/>
              <w:right w:val="nil"/>
            </w:tcBorders>
          </w:tcPr>
          <w:p w14:paraId="7CBEB6EF" w14:textId="77777777" w:rsidR="00BF0286" w:rsidRPr="00A533EE" w:rsidRDefault="007C1253">
            <w:pPr>
              <w:spacing w:after="0" w:line="200" w:lineRule="auto"/>
              <w:jc w:val="center"/>
              <w:rPr>
                <w:sz w:val="22"/>
              </w:rPr>
            </w:pPr>
            <w:r w:rsidRPr="00A533EE">
              <w:rPr>
                <w:rFonts w:cs="Times New Roman"/>
                <w:sz w:val="16"/>
                <w:szCs w:val="16"/>
              </w:rPr>
              <w:t>0.84 ± 0.03</w:t>
            </w:r>
          </w:p>
        </w:tc>
        <w:tc>
          <w:tcPr>
            <w:tcW w:w="2074" w:type="dxa"/>
            <w:tcBorders>
              <w:top w:val="nil"/>
              <w:left w:val="nil"/>
              <w:bottom w:val="nil"/>
              <w:right w:val="nil"/>
            </w:tcBorders>
          </w:tcPr>
          <w:p w14:paraId="3B7CE6C9" w14:textId="77777777" w:rsidR="00BF0286" w:rsidRPr="00A533EE" w:rsidRDefault="007C1253">
            <w:pPr>
              <w:spacing w:after="0" w:line="200" w:lineRule="auto"/>
              <w:jc w:val="center"/>
              <w:rPr>
                <w:sz w:val="22"/>
              </w:rPr>
            </w:pPr>
            <w:r w:rsidRPr="00A533EE">
              <w:rPr>
                <w:rFonts w:cs="Times New Roman"/>
                <w:sz w:val="16"/>
                <w:szCs w:val="16"/>
              </w:rPr>
              <w:t>0.58 ± 0.07</w:t>
            </w:r>
          </w:p>
        </w:tc>
        <w:tc>
          <w:tcPr>
            <w:tcW w:w="2072" w:type="dxa"/>
            <w:tcBorders>
              <w:top w:val="nil"/>
              <w:left w:val="nil"/>
              <w:bottom w:val="nil"/>
              <w:right w:val="nil"/>
            </w:tcBorders>
          </w:tcPr>
          <w:p w14:paraId="41AE7F84" w14:textId="77777777" w:rsidR="00BF0286" w:rsidRPr="00A533EE" w:rsidRDefault="007C1253">
            <w:pPr>
              <w:spacing w:after="0" w:line="200" w:lineRule="auto"/>
              <w:jc w:val="center"/>
              <w:rPr>
                <w:sz w:val="22"/>
              </w:rPr>
            </w:pPr>
            <w:r w:rsidRPr="00A533EE">
              <w:rPr>
                <w:rFonts w:cs="Times New Roman"/>
                <w:sz w:val="16"/>
                <w:szCs w:val="16"/>
              </w:rPr>
              <w:t>0.57 ± 0.08</w:t>
            </w:r>
          </w:p>
        </w:tc>
      </w:tr>
      <w:tr w:rsidR="00BF0286" w:rsidRPr="00A533EE" w14:paraId="0D778F66" w14:textId="77777777">
        <w:trPr>
          <w:cantSplit/>
          <w:jc w:val="center"/>
        </w:trPr>
        <w:tc>
          <w:tcPr>
            <w:tcW w:w="2074" w:type="dxa"/>
            <w:tcBorders>
              <w:top w:val="nil"/>
              <w:left w:val="nil"/>
              <w:bottom w:val="nil"/>
              <w:right w:val="nil"/>
            </w:tcBorders>
          </w:tcPr>
          <w:p w14:paraId="749C5252" w14:textId="77777777" w:rsidR="00BF0286" w:rsidRPr="00A533EE" w:rsidRDefault="007C1253">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2C0F0A07" w14:textId="77777777" w:rsidR="00BF0286" w:rsidRPr="00A533EE" w:rsidRDefault="007C1253">
            <w:pPr>
              <w:spacing w:after="0" w:line="200" w:lineRule="auto"/>
              <w:rPr>
                <w:sz w:val="22"/>
              </w:rPr>
            </w:pPr>
            <w:r w:rsidRPr="00A533EE">
              <w:rPr>
                <w:rFonts w:cs="Times New Roman"/>
                <w:sz w:val="16"/>
                <w:szCs w:val="16"/>
              </w:rPr>
              <w:t>Random forest [s13]</w:t>
            </w:r>
          </w:p>
        </w:tc>
        <w:tc>
          <w:tcPr>
            <w:tcW w:w="2074" w:type="dxa"/>
            <w:tcBorders>
              <w:top w:val="nil"/>
              <w:left w:val="nil"/>
              <w:bottom w:val="nil"/>
              <w:right w:val="nil"/>
            </w:tcBorders>
          </w:tcPr>
          <w:p w14:paraId="58007A4B" w14:textId="77777777" w:rsidR="00BF0286" w:rsidRPr="00A533EE" w:rsidRDefault="007C1253">
            <w:pPr>
              <w:spacing w:after="0" w:line="200" w:lineRule="auto"/>
              <w:jc w:val="center"/>
              <w:rPr>
                <w:sz w:val="22"/>
              </w:rPr>
            </w:pPr>
            <w:r w:rsidRPr="00A533EE">
              <w:rPr>
                <w:rFonts w:cs="Times New Roman"/>
                <w:sz w:val="16"/>
                <w:szCs w:val="16"/>
              </w:rPr>
              <w:t>0.80 ± 0.02</w:t>
            </w:r>
          </w:p>
        </w:tc>
        <w:tc>
          <w:tcPr>
            <w:tcW w:w="2074" w:type="dxa"/>
            <w:tcBorders>
              <w:top w:val="nil"/>
              <w:left w:val="nil"/>
              <w:bottom w:val="nil"/>
              <w:right w:val="nil"/>
            </w:tcBorders>
          </w:tcPr>
          <w:p w14:paraId="25608197" w14:textId="77777777" w:rsidR="00BF0286" w:rsidRPr="00A533EE" w:rsidRDefault="007C1253">
            <w:pPr>
              <w:spacing w:after="0" w:line="200" w:lineRule="auto"/>
              <w:jc w:val="center"/>
              <w:rPr>
                <w:sz w:val="22"/>
              </w:rPr>
            </w:pPr>
            <w:r w:rsidRPr="00A533EE">
              <w:rPr>
                <w:rFonts w:cs="Times New Roman"/>
                <w:sz w:val="16"/>
                <w:szCs w:val="16"/>
              </w:rPr>
              <w:t>0.64 ± 0.05</w:t>
            </w:r>
          </w:p>
        </w:tc>
        <w:tc>
          <w:tcPr>
            <w:tcW w:w="2072" w:type="dxa"/>
            <w:tcBorders>
              <w:top w:val="nil"/>
              <w:left w:val="nil"/>
              <w:bottom w:val="nil"/>
              <w:right w:val="nil"/>
            </w:tcBorders>
          </w:tcPr>
          <w:p w14:paraId="02583861" w14:textId="77777777" w:rsidR="00BF0286" w:rsidRPr="00A533EE" w:rsidRDefault="007C1253">
            <w:pPr>
              <w:spacing w:after="0" w:line="200" w:lineRule="auto"/>
              <w:jc w:val="center"/>
              <w:rPr>
                <w:sz w:val="22"/>
              </w:rPr>
            </w:pPr>
            <w:r w:rsidRPr="00A533EE">
              <w:rPr>
                <w:rFonts w:cs="Times New Roman"/>
                <w:sz w:val="16"/>
                <w:szCs w:val="16"/>
              </w:rPr>
              <w:t>0.62 ± 0.05</w:t>
            </w:r>
          </w:p>
        </w:tc>
      </w:tr>
      <w:tr w:rsidR="00BF0286" w:rsidRPr="00A533EE" w14:paraId="0C89396F" w14:textId="77777777">
        <w:trPr>
          <w:cantSplit/>
          <w:jc w:val="center"/>
        </w:trPr>
        <w:tc>
          <w:tcPr>
            <w:tcW w:w="2074" w:type="dxa"/>
            <w:tcBorders>
              <w:top w:val="nil"/>
              <w:left w:val="nil"/>
              <w:bottom w:val="nil"/>
              <w:right w:val="nil"/>
            </w:tcBorders>
          </w:tcPr>
          <w:p w14:paraId="3EC4EB56" w14:textId="77777777" w:rsidR="00BF0286" w:rsidRPr="00A533EE" w:rsidRDefault="007C1253" w:rsidP="007C458D">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23852453" w14:textId="77777777" w:rsidR="00BF0286" w:rsidRPr="00A533EE" w:rsidRDefault="007C1253">
            <w:pPr>
              <w:spacing w:after="0" w:line="200" w:lineRule="auto"/>
              <w:rPr>
                <w:sz w:val="22"/>
              </w:rPr>
            </w:pPr>
            <w:r w:rsidRPr="00A533EE">
              <w:rPr>
                <w:rFonts w:cs="Times New Roman"/>
                <w:sz w:val="16"/>
                <w:szCs w:val="16"/>
              </w:rPr>
              <w:t>SVM [s14]</w:t>
            </w:r>
          </w:p>
        </w:tc>
        <w:tc>
          <w:tcPr>
            <w:tcW w:w="2074" w:type="dxa"/>
            <w:tcBorders>
              <w:top w:val="nil"/>
              <w:left w:val="nil"/>
              <w:bottom w:val="nil"/>
              <w:right w:val="nil"/>
            </w:tcBorders>
          </w:tcPr>
          <w:p w14:paraId="45CF5513" w14:textId="77777777" w:rsidR="00BF0286" w:rsidRPr="00A533EE" w:rsidRDefault="007C1253">
            <w:pPr>
              <w:spacing w:after="0" w:line="200" w:lineRule="auto"/>
              <w:jc w:val="center"/>
              <w:rPr>
                <w:sz w:val="22"/>
                <w:u w:val="single"/>
              </w:rPr>
            </w:pPr>
            <w:r w:rsidRPr="00A533EE">
              <w:rPr>
                <w:rFonts w:cs="Times New Roman"/>
                <w:sz w:val="16"/>
                <w:szCs w:val="16"/>
                <w:u w:val="single"/>
              </w:rPr>
              <w:t>0.85 ± 0.02</w:t>
            </w:r>
          </w:p>
        </w:tc>
        <w:tc>
          <w:tcPr>
            <w:tcW w:w="2074" w:type="dxa"/>
            <w:tcBorders>
              <w:top w:val="nil"/>
              <w:left w:val="nil"/>
              <w:bottom w:val="nil"/>
              <w:right w:val="nil"/>
            </w:tcBorders>
          </w:tcPr>
          <w:p w14:paraId="3DFF9A56" w14:textId="77777777" w:rsidR="00BF0286" w:rsidRPr="00A533EE" w:rsidRDefault="007C1253">
            <w:pPr>
              <w:spacing w:after="0" w:line="200" w:lineRule="auto"/>
              <w:jc w:val="center"/>
              <w:rPr>
                <w:sz w:val="22"/>
              </w:rPr>
            </w:pPr>
            <w:r w:rsidRPr="00A533EE">
              <w:rPr>
                <w:rFonts w:cs="Times New Roman"/>
                <w:sz w:val="16"/>
                <w:szCs w:val="16"/>
              </w:rPr>
              <w:t>0.61 ± 0.04</w:t>
            </w:r>
          </w:p>
        </w:tc>
        <w:tc>
          <w:tcPr>
            <w:tcW w:w="2072" w:type="dxa"/>
            <w:tcBorders>
              <w:top w:val="nil"/>
              <w:left w:val="nil"/>
              <w:bottom w:val="nil"/>
              <w:right w:val="nil"/>
            </w:tcBorders>
          </w:tcPr>
          <w:p w14:paraId="11D0A651" w14:textId="77777777" w:rsidR="00BF0286" w:rsidRPr="00A533EE" w:rsidRDefault="007C1253">
            <w:pPr>
              <w:spacing w:after="0" w:line="200" w:lineRule="auto"/>
              <w:jc w:val="center"/>
              <w:rPr>
                <w:sz w:val="22"/>
              </w:rPr>
            </w:pPr>
            <w:r w:rsidRPr="00A533EE">
              <w:rPr>
                <w:rFonts w:cs="Times New Roman"/>
                <w:sz w:val="16"/>
                <w:szCs w:val="16"/>
              </w:rPr>
              <w:t>0.60 ± 0.05</w:t>
            </w:r>
          </w:p>
        </w:tc>
      </w:tr>
      <w:tr w:rsidR="00BF0286" w:rsidRPr="00A533EE" w14:paraId="51298914" w14:textId="77777777" w:rsidTr="0045052F">
        <w:trPr>
          <w:cantSplit/>
          <w:jc w:val="center"/>
        </w:trPr>
        <w:tc>
          <w:tcPr>
            <w:tcW w:w="2074" w:type="dxa"/>
            <w:tcBorders>
              <w:top w:val="nil"/>
              <w:left w:val="nil"/>
              <w:bottom w:val="single" w:sz="4" w:space="0" w:color="auto"/>
              <w:right w:val="nil"/>
            </w:tcBorders>
          </w:tcPr>
          <w:p w14:paraId="076D2029" w14:textId="77777777" w:rsidR="00BF0286" w:rsidRPr="00A533EE" w:rsidRDefault="007C1253">
            <w:pPr>
              <w:spacing w:after="0" w:line="200" w:lineRule="auto"/>
              <w:jc w:val="center"/>
              <w:rPr>
                <w:sz w:val="22"/>
              </w:rPr>
            </w:pPr>
            <w:r w:rsidRPr="00A533EE">
              <w:rPr>
                <w:rFonts w:cs="Times New Roman"/>
                <w:sz w:val="16"/>
                <w:szCs w:val="16"/>
              </w:rPr>
              <w:t>50</w:t>
            </w:r>
          </w:p>
        </w:tc>
        <w:tc>
          <w:tcPr>
            <w:tcW w:w="2074" w:type="dxa"/>
            <w:tcBorders>
              <w:top w:val="nil"/>
              <w:left w:val="nil"/>
              <w:bottom w:val="single" w:sz="4" w:space="0" w:color="auto"/>
              <w:right w:val="nil"/>
            </w:tcBorders>
          </w:tcPr>
          <w:p w14:paraId="0077674A" w14:textId="77777777" w:rsidR="00BF0286" w:rsidRPr="00A533EE" w:rsidRDefault="007C1253">
            <w:pPr>
              <w:spacing w:after="0" w:line="200" w:lineRule="auto"/>
              <w:rPr>
                <w:sz w:val="22"/>
              </w:rPr>
            </w:pPr>
            <w:proofErr w:type="spellStart"/>
            <w:r w:rsidRPr="00A533EE">
              <w:rPr>
                <w:rFonts w:cs="Times New Roman"/>
                <w:sz w:val="16"/>
                <w:szCs w:val="16"/>
              </w:rPr>
              <w:t>XGBoost</w:t>
            </w:r>
            <w:proofErr w:type="spellEnd"/>
            <w:r w:rsidRPr="00A533EE">
              <w:rPr>
                <w:rFonts w:cs="Times New Roman"/>
                <w:sz w:val="16"/>
                <w:szCs w:val="16"/>
              </w:rPr>
              <w:t xml:space="preserve"> [s15]</w:t>
            </w:r>
          </w:p>
        </w:tc>
        <w:tc>
          <w:tcPr>
            <w:tcW w:w="2074" w:type="dxa"/>
            <w:tcBorders>
              <w:top w:val="nil"/>
              <w:left w:val="nil"/>
              <w:bottom w:val="single" w:sz="4" w:space="0" w:color="auto"/>
              <w:right w:val="nil"/>
            </w:tcBorders>
          </w:tcPr>
          <w:p w14:paraId="7FC243AB" w14:textId="77777777" w:rsidR="00BF0286" w:rsidRPr="00A533EE" w:rsidRDefault="007C1253">
            <w:pPr>
              <w:spacing w:after="0" w:line="200" w:lineRule="auto"/>
              <w:jc w:val="center"/>
              <w:rPr>
                <w:sz w:val="22"/>
              </w:rPr>
            </w:pPr>
            <w:r w:rsidRPr="00A533EE">
              <w:rPr>
                <w:rFonts w:cs="Times New Roman"/>
                <w:sz w:val="16"/>
                <w:szCs w:val="16"/>
              </w:rPr>
              <w:t>0.81 ± 0.06</w:t>
            </w:r>
          </w:p>
        </w:tc>
        <w:tc>
          <w:tcPr>
            <w:tcW w:w="2074" w:type="dxa"/>
            <w:tcBorders>
              <w:top w:val="nil"/>
              <w:left w:val="nil"/>
              <w:bottom w:val="single" w:sz="4" w:space="0" w:color="auto"/>
              <w:right w:val="nil"/>
            </w:tcBorders>
          </w:tcPr>
          <w:p w14:paraId="5AAAE364" w14:textId="77777777" w:rsidR="00BF0286" w:rsidRPr="00A533EE" w:rsidRDefault="007C1253">
            <w:pPr>
              <w:spacing w:after="0" w:line="200" w:lineRule="auto"/>
              <w:jc w:val="center"/>
              <w:rPr>
                <w:sz w:val="22"/>
              </w:rPr>
            </w:pPr>
            <w:r w:rsidRPr="00A533EE">
              <w:rPr>
                <w:rFonts w:cs="Times New Roman"/>
                <w:sz w:val="16"/>
                <w:szCs w:val="16"/>
              </w:rPr>
              <w:t>0.63 ± 0.03</w:t>
            </w:r>
          </w:p>
        </w:tc>
        <w:tc>
          <w:tcPr>
            <w:tcW w:w="2072" w:type="dxa"/>
            <w:tcBorders>
              <w:top w:val="nil"/>
              <w:left w:val="nil"/>
              <w:bottom w:val="single" w:sz="4" w:space="0" w:color="auto"/>
              <w:right w:val="nil"/>
            </w:tcBorders>
          </w:tcPr>
          <w:p w14:paraId="68E26AD6" w14:textId="77777777" w:rsidR="00BF0286" w:rsidRPr="00A533EE" w:rsidRDefault="007C1253">
            <w:pPr>
              <w:spacing w:after="0" w:line="200" w:lineRule="auto"/>
              <w:jc w:val="center"/>
              <w:rPr>
                <w:sz w:val="22"/>
              </w:rPr>
            </w:pPr>
            <w:r w:rsidRPr="00A533EE">
              <w:rPr>
                <w:rFonts w:cs="Times New Roman"/>
                <w:sz w:val="16"/>
                <w:szCs w:val="16"/>
              </w:rPr>
              <w:t>0.62 ± 0.04</w:t>
            </w:r>
          </w:p>
        </w:tc>
      </w:tr>
      <w:tr w:rsidR="00377437" w:rsidRPr="00A533EE" w14:paraId="5F10447B" w14:textId="77777777" w:rsidTr="0045052F">
        <w:trPr>
          <w:cantSplit/>
          <w:jc w:val="center"/>
        </w:trPr>
        <w:tc>
          <w:tcPr>
            <w:tcW w:w="2074" w:type="dxa"/>
            <w:tcBorders>
              <w:top w:val="single" w:sz="4" w:space="0" w:color="auto"/>
              <w:left w:val="nil"/>
              <w:bottom w:val="nil"/>
              <w:right w:val="nil"/>
            </w:tcBorders>
          </w:tcPr>
          <w:p w14:paraId="417CAF57" w14:textId="77777777" w:rsidR="00377437" w:rsidRPr="00A533EE" w:rsidRDefault="00377437" w:rsidP="007C458D">
            <w:pPr>
              <w:spacing w:after="0" w:line="200" w:lineRule="auto"/>
              <w:jc w:val="center"/>
              <w:rPr>
                <w:sz w:val="22"/>
              </w:rPr>
            </w:pPr>
            <w:r w:rsidRPr="00A533EE">
              <w:rPr>
                <w:rFonts w:cs="Times New Roman"/>
                <w:sz w:val="16"/>
                <w:szCs w:val="16"/>
              </w:rPr>
              <w:t>100</w:t>
            </w:r>
          </w:p>
        </w:tc>
        <w:tc>
          <w:tcPr>
            <w:tcW w:w="2074" w:type="dxa"/>
            <w:tcBorders>
              <w:top w:val="single" w:sz="4" w:space="0" w:color="auto"/>
              <w:left w:val="nil"/>
              <w:bottom w:val="nil"/>
              <w:right w:val="nil"/>
            </w:tcBorders>
          </w:tcPr>
          <w:p w14:paraId="675F65BC" w14:textId="77777777" w:rsidR="00377437" w:rsidRPr="00A533EE" w:rsidRDefault="00377437" w:rsidP="00377437">
            <w:pPr>
              <w:spacing w:after="0" w:line="200" w:lineRule="auto"/>
              <w:rPr>
                <w:rFonts w:eastAsia="宋体"/>
                <w:b/>
                <w:bCs/>
                <w:sz w:val="22"/>
                <w:lang w:eastAsia="zh-CN"/>
              </w:rPr>
            </w:pPr>
            <w:proofErr w:type="spellStart"/>
            <w:r w:rsidRPr="00A533EE">
              <w:rPr>
                <w:rFonts w:cs="Times New Roman"/>
                <w:b/>
                <w:bCs/>
                <w:color w:val="000000"/>
                <w:sz w:val="16"/>
                <w:szCs w:val="16"/>
                <w:lang w:eastAsia="zh-CN"/>
              </w:rPr>
              <w:t>GraSPECT</w:t>
            </w:r>
            <w:proofErr w:type="spellEnd"/>
            <w:r w:rsidRPr="00A533EE">
              <w:rPr>
                <w:rFonts w:cs="Times New Roman"/>
                <w:b/>
                <w:bCs/>
                <w:color w:val="000000"/>
                <w:sz w:val="16"/>
                <w:szCs w:val="16"/>
                <w:lang w:eastAsia="zh-CN"/>
              </w:rPr>
              <w:t>-AMR</w:t>
            </w:r>
          </w:p>
        </w:tc>
        <w:tc>
          <w:tcPr>
            <w:tcW w:w="2074" w:type="dxa"/>
            <w:tcBorders>
              <w:top w:val="single" w:sz="4" w:space="0" w:color="auto"/>
              <w:left w:val="nil"/>
              <w:bottom w:val="nil"/>
              <w:right w:val="nil"/>
            </w:tcBorders>
          </w:tcPr>
          <w:p w14:paraId="51CEC1ED" w14:textId="77777777" w:rsidR="00377437" w:rsidRPr="00A533EE" w:rsidRDefault="00377437" w:rsidP="00377437">
            <w:pPr>
              <w:spacing w:after="0" w:line="200" w:lineRule="auto"/>
              <w:jc w:val="center"/>
              <w:rPr>
                <w:b/>
                <w:bCs/>
                <w:sz w:val="22"/>
              </w:rPr>
            </w:pPr>
            <w:r w:rsidRPr="00A533EE">
              <w:rPr>
                <w:rFonts w:cs="Times New Roman"/>
                <w:b/>
                <w:bCs/>
                <w:sz w:val="16"/>
                <w:szCs w:val="16"/>
              </w:rPr>
              <w:t>0.88 ± 0.01</w:t>
            </w:r>
          </w:p>
        </w:tc>
        <w:tc>
          <w:tcPr>
            <w:tcW w:w="2074" w:type="dxa"/>
            <w:tcBorders>
              <w:top w:val="single" w:sz="4" w:space="0" w:color="auto"/>
              <w:left w:val="nil"/>
              <w:bottom w:val="nil"/>
              <w:right w:val="nil"/>
            </w:tcBorders>
          </w:tcPr>
          <w:p w14:paraId="03F278C5" w14:textId="77777777" w:rsidR="00377437" w:rsidRPr="00A533EE" w:rsidRDefault="00377437" w:rsidP="00377437">
            <w:pPr>
              <w:spacing w:after="0" w:line="200" w:lineRule="auto"/>
              <w:jc w:val="center"/>
              <w:rPr>
                <w:b/>
                <w:bCs/>
                <w:sz w:val="22"/>
              </w:rPr>
            </w:pPr>
            <w:r w:rsidRPr="00A533EE">
              <w:rPr>
                <w:rFonts w:cs="Times New Roman"/>
                <w:b/>
                <w:bCs/>
                <w:sz w:val="16"/>
                <w:szCs w:val="16"/>
              </w:rPr>
              <w:t>0.90 ± 0.02</w:t>
            </w:r>
          </w:p>
        </w:tc>
        <w:tc>
          <w:tcPr>
            <w:tcW w:w="2072" w:type="dxa"/>
            <w:tcBorders>
              <w:top w:val="single" w:sz="4" w:space="0" w:color="auto"/>
              <w:left w:val="nil"/>
              <w:bottom w:val="nil"/>
              <w:right w:val="nil"/>
            </w:tcBorders>
          </w:tcPr>
          <w:p w14:paraId="080FBE9D" w14:textId="77777777" w:rsidR="00377437" w:rsidRPr="00A533EE" w:rsidRDefault="00377437" w:rsidP="00377437">
            <w:pPr>
              <w:spacing w:after="0" w:line="200" w:lineRule="auto"/>
              <w:jc w:val="center"/>
              <w:rPr>
                <w:b/>
                <w:bCs/>
                <w:sz w:val="22"/>
              </w:rPr>
            </w:pPr>
            <w:r w:rsidRPr="00A533EE">
              <w:rPr>
                <w:rFonts w:cs="Times New Roman"/>
                <w:b/>
                <w:bCs/>
                <w:sz w:val="16"/>
                <w:szCs w:val="16"/>
              </w:rPr>
              <w:t>0.</w:t>
            </w:r>
            <w:r w:rsidRPr="00A533EE">
              <w:rPr>
                <w:rFonts w:cs="Times New Roman"/>
                <w:b/>
                <w:bCs/>
                <w:sz w:val="16"/>
                <w:szCs w:val="16"/>
                <w:lang w:eastAsia="zh-CN"/>
              </w:rPr>
              <w:t>80</w:t>
            </w:r>
            <w:r w:rsidRPr="00A533EE">
              <w:rPr>
                <w:rFonts w:cs="Times New Roman"/>
                <w:b/>
                <w:bCs/>
                <w:sz w:val="16"/>
                <w:szCs w:val="16"/>
              </w:rPr>
              <w:t xml:space="preserve"> ± 0.03</w:t>
            </w:r>
          </w:p>
        </w:tc>
      </w:tr>
      <w:tr w:rsidR="00BF0286" w:rsidRPr="00A533EE" w14:paraId="7A74F71D" w14:textId="77777777">
        <w:trPr>
          <w:cantSplit/>
          <w:jc w:val="center"/>
        </w:trPr>
        <w:tc>
          <w:tcPr>
            <w:tcW w:w="2074" w:type="dxa"/>
            <w:tcBorders>
              <w:top w:val="nil"/>
              <w:left w:val="nil"/>
              <w:bottom w:val="nil"/>
              <w:right w:val="nil"/>
            </w:tcBorders>
          </w:tcPr>
          <w:p w14:paraId="0E200C69" w14:textId="77777777" w:rsidR="00BF0286" w:rsidRPr="00A533EE" w:rsidRDefault="007C1253">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7E88D6EE" w14:textId="77777777" w:rsidR="00BF0286" w:rsidRPr="00A533EE" w:rsidRDefault="007C1253">
            <w:pPr>
              <w:spacing w:after="0" w:line="200" w:lineRule="auto"/>
              <w:rPr>
                <w:sz w:val="22"/>
              </w:rPr>
            </w:pPr>
            <w:proofErr w:type="spellStart"/>
            <w:r w:rsidRPr="00A533EE">
              <w:rPr>
                <w:rFonts w:cs="Times New Roman"/>
                <w:sz w:val="16"/>
                <w:szCs w:val="16"/>
              </w:rPr>
              <w:t>SimCLR</w:t>
            </w:r>
            <w:proofErr w:type="spellEnd"/>
            <w:r w:rsidRPr="00A533EE">
              <w:rPr>
                <w:rFonts w:cs="Times New Roman"/>
                <w:sz w:val="16"/>
                <w:szCs w:val="16"/>
              </w:rPr>
              <w:t xml:space="preserve"> [s10]</w:t>
            </w:r>
          </w:p>
        </w:tc>
        <w:tc>
          <w:tcPr>
            <w:tcW w:w="2074" w:type="dxa"/>
            <w:tcBorders>
              <w:top w:val="nil"/>
              <w:left w:val="nil"/>
              <w:bottom w:val="nil"/>
              <w:right w:val="nil"/>
            </w:tcBorders>
          </w:tcPr>
          <w:p w14:paraId="62AA70E7" w14:textId="77777777" w:rsidR="00BF0286" w:rsidRPr="00A533EE" w:rsidRDefault="007C1253">
            <w:pPr>
              <w:spacing w:after="0" w:line="200" w:lineRule="auto"/>
              <w:jc w:val="center"/>
              <w:rPr>
                <w:sz w:val="22"/>
                <w:u w:val="single"/>
              </w:rPr>
            </w:pPr>
            <w:r w:rsidRPr="00A533EE">
              <w:rPr>
                <w:rFonts w:cs="Times New Roman"/>
                <w:sz w:val="16"/>
                <w:szCs w:val="16"/>
                <w:u w:val="single"/>
              </w:rPr>
              <w:t>0.83 ± 0.02</w:t>
            </w:r>
          </w:p>
        </w:tc>
        <w:tc>
          <w:tcPr>
            <w:tcW w:w="2074" w:type="dxa"/>
            <w:tcBorders>
              <w:top w:val="nil"/>
              <w:left w:val="nil"/>
              <w:bottom w:val="nil"/>
              <w:right w:val="nil"/>
            </w:tcBorders>
          </w:tcPr>
          <w:p w14:paraId="3FBA4547" w14:textId="77777777" w:rsidR="00BF0286" w:rsidRPr="00A533EE" w:rsidRDefault="007C1253">
            <w:pPr>
              <w:spacing w:after="0" w:line="200" w:lineRule="auto"/>
              <w:jc w:val="center"/>
              <w:rPr>
                <w:sz w:val="22"/>
              </w:rPr>
            </w:pPr>
            <w:r w:rsidRPr="00A533EE">
              <w:rPr>
                <w:rFonts w:cs="Times New Roman"/>
                <w:sz w:val="16"/>
                <w:szCs w:val="16"/>
              </w:rPr>
              <w:t>0.70 ± 0.01</w:t>
            </w:r>
          </w:p>
        </w:tc>
        <w:tc>
          <w:tcPr>
            <w:tcW w:w="2072" w:type="dxa"/>
            <w:tcBorders>
              <w:top w:val="nil"/>
              <w:left w:val="nil"/>
              <w:bottom w:val="nil"/>
              <w:right w:val="nil"/>
            </w:tcBorders>
          </w:tcPr>
          <w:p w14:paraId="68009C31" w14:textId="77777777" w:rsidR="00BF0286" w:rsidRPr="00A533EE" w:rsidRDefault="007C1253">
            <w:pPr>
              <w:spacing w:after="0" w:line="200" w:lineRule="auto"/>
              <w:jc w:val="center"/>
              <w:rPr>
                <w:sz w:val="22"/>
              </w:rPr>
            </w:pPr>
            <w:r w:rsidRPr="00A533EE">
              <w:rPr>
                <w:rFonts w:cs="Times New Roman"/>
                <w:sz w:val="16"/>
                <w:szCs w:val="16"/>
              </w:rPr>
              <w:t>0.65 ± 0.02</w:t>
            </w:r>
          </w:p>
        </w:tc>
      </w:tr>
      <w:tr w:rsidR="00BF0286" w:rsidRPr="00A533EE" w14:paraId="73A320B7" w14:textId="77777777">
        <w:trPr>
          <w:cantSplit/>
          <w:jc w:val="center"/>
        </w:trPr>
        <w:tc>
          <w:tcPr>
            <w:tcW w:w="2074" w:type="dxa"/>
            <w:tcBorders>
              <w:top w:val="nil"/>
              <w:left w:val="nil"/>
              <w:bottom w:val="nil"/>
              <w:right w:val="nil"/>
            </w:tcBorders>
          </w:tcPr>
          <w:p w14:paraId="74390247" w14:textId="77777777" w:rsidR="00BF0286" w:rsidRPr="00A533EE" w:rsidRDefault="007C1253" w:rsidP="007C458D">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4A19499D" w14:textId="77777777" w:rsidR="00BF0286" w:rsidRPr="00A533EE" w:rsidRDefault="007C1253">
            <w:pPr>
              <w:spacing w:after="0" w:line="200" w:lineRule="auto"/>
              <w:rPr>
                <w:sz w:val="22"/>
              </w:rPr>
            </w:pPr>
            <w:r w:rsidRPr="00A533EE">
              <w:rPr>
                <w:rFonts w:cs="Times New Roman"/>
                <w:sz w:val="16"/>
                <w:szCs w:val="16"/>
              </w:rPr>
              <w:t>MoCo [s11]</w:t>
            </w:r>
          </w:p>
        </w:tc>
        <w:tc>
          <w:tcPr>
            <w:tcW w:w="2074" w:type="dxa"/>
            <w:tcBorders>
              <w:top w:val="nil"/>
              <w:left w:val="nil"/>
              <w:bottom w:val="nil"/>
              <w:right w:val="nil"/>
            </w:tcBorders>
          </w:tcPr>
          <w:p w14:paraId="4729F48F" w14:textId="77777777" w:rsidR="00BF0286" w:rsidRPr="00A533EE" w:rsidRDefault="007C1253">
            <w:pPr>
              <w:spacing w:after="0" w:line="200" w:lineRule="auto"/>
              <w:jc w:val="center"/>
              <w:rPr>
                <w:sz w:val="22"/>
                <w:u w:val="single"/>
              </w:rPr>
            </w:pPr>
            <w:r w:rsidRPr="00A533EE">
              <w:rPr>
                <w:rFonts w:cs="Times New Roman"/>
                <w:sz w:val="16"/>
                <w:szCs w:val="16"/>
                <w:u w:val="single"/>
              </w:rPr>
              <w:t>0.83 ± 0.03</w:t>
            </w:r>
          </w:p>
        </w:tc>
        <w:tc>
          <w:tcPr>
            <w:tcW w:w="2074" w:type="dxa"/>
            <w:tcBorders>
              <w:top w:val="nil"/>
              <w:left w:val="nil"/>
              <w:bottom w:val="nil"/>
              <w:right w:val="nil"/>
            </w:tcBorders>
          </w:tcPr>
          <w:p w14:paraId="2F97FAB3" w14:textId="77777777" w:rsidR="00BF0286" w:rsidRPr="00A533EE" w:rsidRDefault="007C1253">
            <w:pPr>
              <w:spacing w:after="0" w:line="200" w:lineRule="auto"/>
              <w:jc w:val="center"/>
              <w:rPr>
                <w:sz w:val="22"/>
                <w:u w:val="single"/>
              </w:rPr>
            </w:pPr>
            <w:r w:rsidRPr="00A533EE">
              <w:rPr>
                <w:rFonts w:cs="Times New Roman"/>
                <w:sz w:val="16"/>
                <w:szCs w:val="16"/>
                <w:u w:val="single"/>
              </w:rPr>
              <w:t>0.74 ± 0.03</w:t>
            </w:r>
          </w:p>
        </w:tc>
        <w:tc>
          <w:tcPr>
            <w:tcW w:w="2072" w:type="dxa"/>
            <w:tcBorders>
              <w:top w:val="nil"/>
              <w:left w:val="nil"/>
              <w:bottom w:val="nil"/>
              <w:right w:val="nil"/>
            </w:tcBorders>
          </w:tcPr>
          <w:p w14:paraId="74797C51" w14:textId="77777777" w:rsidR="00BF0286" w:rsidRPr="00A533EE" w:rsidRDefault="007C1253">
            <w:pPr>
              <w:spacing w:after="0" w:line="200" w:lineRule="auto"/>
              <w:jc w:val="center"/>
              <w:rPr>
                <w:sz w:val="22"/>
                <w:u w:val="single"/>
              </w:rPr>
            </w:pPr>
            <w:r w:rsidRPr="00A533EE">
              <w:rPr>
                <w:rFonts w:cs="Times New Roman"/>
                <w:sz w:val="16"/>
                <w:szCs w:val="16"/>
                <w:u w:val="single"/>
              </w:rPr>
              <w:t>0.67 ± 0.03</w:t>
            </w:r>
          </w:p>
        </w:tc>
      </w:tr>
      <w:tr w:rsidR="00BF0286" w:rsidRPr="00A533EE" w14:paraId="7199F799" w14:textId="77777777">
        <w:trPr>
          <w:cantSplit/>
          <w:jc w:val="center"/>
        </w:trPr>
        <w:tc>
          <w:tcPr>
            <w:tcW w:w="2074" w:type="dxa"/>
            <w:tcBorders>
              <w:top w:val="nil"/>
              <w:left w:val="nil"/>
              <w:bottom w:val="nil"/>
              <w:right w:val="nil"/>
            </w:tcBorders>
          </w:tcPr>
          <w:p w14:paraId="542AFEE5" w14:textId="77777777" w:rsidR="00BF0286" w:rsidRPr="00A533EE" w:rsidRDefault="007C1253">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10817F1F" w14:textId="77777777" w:rsidR="00BF0286" w:rsidRPr="00A533EE" w:rsidRDefault="007C1253">
            <w:pPr>
              <w:spacing w:after="0" w:line="200" w:lineRule="auto"/>
              <w:rPr>
                <w:sz w:val="22"/>
              </w:rPr>
            </w:pPr>
            <w:r w:rsidRPr="00A533EE">
              <w:rPr>
                <w:rFonts w:cs="Times New Roman"/>
                <w:sz w:val="16"/>
                <w:szCs w:val="16"/>
              </w:rPr>
              <w:t>DINOv2 [s12]</w:t>
            </w:r>
          </w:p>
        </w:tc>
        <w:tc>
          <w:tcPr>
            <w:tcW w:w="2074" w:type="dxa"/>
            <w:tcBorders>
              <w:top w:val="nil"/>
              <w:left w:val="nil"/>
              <w:bottom w:val="nil"/>
              <w:right w:val="nil"/>
            </w:tcBorders>
          </w:tcPr>
          <w:p w14:paraId="52F67944" w14:textId="77777777" w:rsidR="00BF0286" w:rsidRPr="00A533EE" w:rsidRDefault="007C1253">
            <w:pPr>
              <w:spacing w:after="0" w:line="200" w:lineRule="auto"/>
              <w:jc w:val="center"/>
              <w:rPr>
                <w:sz w:val="22"/>
                <w:u w:val="single"/>
              </w:rPr>
            </w:pPr>
            <w:r w:rsidRPr="00A533EE">
              <w:rPr>
                <w:rFonts w:cs="Times New Roman"/>
                <w:sz w:val="16"/>
                <w:szCs w:val="16"/>
                <w:u w:val="single"/>
              </w:rPr>
              <w:t>0.83 ± 0.01</w:t>
            </w:r>
          </w:p>
        </w:tc>
        <w:tc>
          <w:tcPr>
            <w:tcW w:w="2074" w:type="dxa"/>
            <w:tcBorders>
              <w:top w:val="nil"/>
              <w:left w:val="nil"/>
              <w:bottom w:val="nil"/>
              <w:right w:val="nil"/>
            </w:tcBorders>
          </w:tcPr>
          <w:p w14:paraId="5496F799" w14:textId="77777777" w:rsidR="00BF0286" w:rsidRPr="00A533EE" w:rsidRDefault="007C1253">
            <w:pPr>
              <w:spacing w:after="0" w:line="200" w:lineRule="auto"/>
              <w:jc w:val="center"/>
              <w:rPr>
                <w:sz w:val="22"/>
              </w:rPr>
            </w:pPr>
            <w:r w:rsidRPr="00A533EE">
              <w:rPr>
                <w:rFonts w:cs="Times New Roman"/>
                <w:sz w:val="16"/>
                <w:szCs w:val="16"/>
              </w:rPr>
              <w:t>0.65 ± 0.06</w:t>
            </w:r>
          </w:p>
        </w:tc>
        <w:tc>
          <w:tcPr>
            <w:tcW w:w="2072" w:type="dxa"/>
            <w:tcBorders>
              <w:top w:val="nil"/>
              <w:left w:val="nil"/>
              <w:bottom w:val="nil"/>
              <w:right w:val="nil"/>
            </w:tcBorders>
          </w:tcPr>
          <w:p w14:paraId="3EA596E0" w14:textId="77777777" w:rsidR="00BF0286" w:rsidRPr="00A533EE" w:rsidRDefault="007C1253">
            <w:pPr>
              <w:spacing w:after="0" w:line="200" w:lineRule="auto"/>
              <w:jc w:val="center"/>
              <w:rPr>
                <w:sz w:val="22"/>
              </w:rPr>
            </w:pPr>
            <w:r w:rsidRPr="00A533EE">
              <w:rPr>
                <w:rFonts w:cs="Times New Roman"/>
                <w:sz w:val="16"/>
                <w:szCs w:val="16"/>
              </w:rPr>
              <w:t>0.63 ± 0.03</w:t>
            </w:r>
          </w:p>
        </w:tc>
      </w:tr>
      <w:tr w:rsidR="00BF0286" w:rsidRPr="00A533EE" w14:paraId="08491ECC" w14:textId="77777777">
        <w:trPr>
          <w:cantSplit/>
          <w:jc w:val="center"/>
        </w:trPr>
        <w:tc>
          <w:tcPr>
            <w:tcW w:w="2074" w:type="dxa"/>
            <w:tcBorders>
              <w:top w:val="nil"/>
              <w:left w:val="nil"/>
              <w:bottom w:val="nil"/>
              <w:right w:val="nil"/>
            </w:tcBorders>
          </w:tcPr>
          <w:p w14:paraId="3ABC9BD3" w14:textId="77777777" w:rsidR="00BF0286" w:rsidRPr="00A533EE" w:rsidRDefault="007C1253" w:rsidP="007C458D">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70B2AF36" w14:textId="77777777" w:rsidR="00BF0286" w:rsidRPr="00A533EE" w:rsidRDefault="007C1253">
            <w:pPr>
              <w:spacing w:after="0" w:line="200" w:lineRule="auto"/>
              <w:rPr>
                <w:sz w:val="22"/>
              </w:rPr>
            </w:pPr>
            <w:r w:rsidRPr="00A533EE">
              <w:rPr>
                <w:rFonts w:cs="Times New Roman"/>
                <w:sz w:val="16"/>
                <w:szCs w:val="16"/>
              </w:rPr>
              <w:t>Random forest [s13]</w:t>
            </w:r>
          </w:p>
        </w:tc>
        <w:tc>
          <w:tcPr>
            <w:tcW w:w="2074" w:type="dxa"/>
            <w:tcBorders>
              <w:top w:val="nil"/>
              <w:left w:val="nil"/>
              <w:bottom w:val="nil"/>
              <w:right w:val="nil"/>
            </w:tcBorders>
          </w:tcPr>
          <w:p w14:paraId="11F8A85A" w14:textId="77777777" w:rsidR="00BF0286" w:rsidRPr="00A533EE" w:rsidRDefault="007C1253">
            <w:pPr>
              <w:spacing w:after="0" w:line="200" w:lineRule="auto"/>
              <w:jc w:val="center"/>
              <w:rPr>
                <w:sz w:val="22"/>
              </w:rPr>
            </w:pPr>
            <w:r w:rsidRPr="00A533EE">
              <w:rPr>
                <w:rFonts w:cs="Times New Roman"/>
                <w:sz w:val="16"/>
                <w:szCs w:val="16"/>
              </w:rPr>
              <w:t>0.81 ± 0.04</w:t>
            </w:r>
          </w:p>
        </w:tc>
        <w:tc>
          <w:tcPr>
            <w:tcW w:w="2074" w:type="dxa"/>
            <w:tcBorders>
              <w:top w:val="nil"/>
              <w:left w:val="nil"/>
              <w:bottom w:val="nil"/>
              <w:right w:val="nil"/>
            </w:tcBorders>
          </w:tcPr>
          <w:p w14:paraId="0B5F3062" w14:textId="77777777" w:rsidR="00BF0286" w:rsidRPr="00A533EE" w:rsidRDefault="007C1253">
            <w:pPr>
              <w:spacing w:after="0" w:line="200" w:lineRule="auto"/>
              <w:jc w:val="center"/>
              <w:rPr>
                <w:sz w:val="22"/>
              </w:rPr>
            </w:pPr>
            <w:r w:rsidRPr="00A533EE">
              <w:rPr>
                <w:rFonts w:cs="Times New Roman"/>
                <w:sz w:val="16"/>
                <w:szCs w:val="16"/>
              </w:rPr>
              <w:t>0.66 ± 0.05</w:t>
            </w:r>
          </w:p>
        </w:tc>
        <w:tc>
          <w:tcPr>
            <w:tcW w:w="2072" w:type="dxa"/>
            <w:tcBorders>
              <w:top w:val="nil"/>
              <w:left w:val="nil"/>
              <w:bottom w:val="nil"/>
              <w:right w:val="nil"/>
            </w:tcBorders>
          </w:tcPr>
          <w:p w14:paraId="5DCFCF1B" w14:textId="77777777" w:rsidR="00BF0286" w:rsidRPr="00A533EE" w:rsidRDefault="007C1253">
            <w:pPr>
              <w:spacing w:after="0" w:line="200" w:lineRule="auto"/>
              <w:jc w:val="center"/>
              <w:rPr>
                <w:sz w:val="22"/>
              </w:rPr>
            </w:pPr>
            <w:r w:rsidRPr="00A533EE">
              <w:rPr>
                <w:rFonts w:cs="Times New Roman"/>
                <w:sz w:val="16"/>
                <w:szCs w:val="16"/>
              </w:rPr>
              <w:t>0.60 ± 0.06</w:t>
            </w:r>
          </w:p>
        </w:tc>
      </w:tr>
      <w:tr w:rsidR="00BF0286" w:rsidRPr="00A533EE" w14:paraId="652D2D53" w14:textId="77777777">
        <w:trPr>
          <w:cantSplit/>
          <w:jc w:val="center"/>
        </w:trPr>
        <w:tc>
          <w:tcPr>
            <w:tcW w:w="2074" w:type="dxa"/>
            <w:tcBorders>
              <w:top w:val="nil"/>
              <w:left w:val="nil"/>
              <w:bottom w:val="nil"/>
              <w:right w:val="nil"/>
            </w:tcBorders>
          </w:tcPr>
          <w:p w14:paraId="782F1F5E" w14:textId="77777777" w:rsidR="00BF0286" w:rsidRPr="00A533EE" w:rsidRDefault="007C1253">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42D3603F" w14:textId="77777777" w:rsidR="00BF0286" w:rsidRPr="00A533EE" w:rsidRDefault="007C1253">
            <w:pPr>
              <w:spacing w:after="0" w:line="200" w:lineRule="auto"/>
              <w:rPr>
                <w:sz w:val="22"/>
              </w:rPr>
            </w:pPr>
            <w:r w:rsidRPr="00A533EE">
              <w:rPr>
                <w:rFonts w:cs="Times New Roman"/>
                <w:sz w:val="16"/>
                <w:szCs w:val="16"/>
              </w:rPr>
              <w:t>SVM [s14]</w:t>
            </w:r>
          </w:p>
        </w:tc>
        <w:tc>
          <w:tcPr>
            <w:tcW w:w="2074" w:type="dxa"/>
            <w:tcBorders>
              <w:top w:val="nil"/>
              <w:left w:val="nil"/>
              <w:bottom w:val="nil"/>
              <w:right w:val="nil"/>
            </w:tcBorders>
          </w:tcPr>
          <w:p w14:paraId="4220178B" w14:textId="77777777" w:rsidR="00BF0286" w:rsidRPr="00A533EE" w:rsidRDefault="007C1253">
            <w:pPr>
              <w:spacing w:after="0" w:line="200" w:lineRule="auto"/>
              <w:jc w:val="center"/>
              <w:rPr>
                <w:sz w:val="22"/>
                <w:u w:val="single"/>
              </w:rPr>
            </w:pPr>
            <w:r w:rsidRPr="00A533EE">
              <w:rPr>
                <w:rFonts w:cs="Times New Roman"/>
                <w:sz w:val="16"/>
                <w:szCs w:val="16"/>
                <w:u w:val="single"/>
              </w:rPr>
              <w:t>0.83 ± 0.05</w:t>
            </w:r>
          </w:p>
        </w:tc>
        <w:tc>
          <w:tcPr>
            <w:tcW w:w="2074" w:type="dxa"/>
            <w:tcBorders>
              <w:top w:val="nil"/>
              <w:left w:val="nil"/>
              <w:bottom w:val="nil"/>
              <w:right w:val="nil"/>
            </w:tcBorders>
          </w:tcPr>
          <w:p w14:paraId="64341459" w14:textId="77777777" w:rsidR="00BF0286" w:rsidRPr="00A533EE" w:rsidRDefault="007C1253">
            <w:pPr>
              <w:spacing w:after="0" w:line="200" w:lineRule="auto"/>
              <w:jc w:val="center"/>
              <w:rPr>
                <w:sz w:val="22"/>
              </w:rPr>
            </w:pPr>
            <w:r w:rsidRPr="00A533EE">
              <w:rPr>
                <w:rFonts w:cs="Times New Roman"/>
                <w:sz w:val="16"/>
                <w:szCs w:val="16"/>
              </w:rPr>
              <w:t>0.62 ± 0.03</w:t>
            </w:r>
          </w:p>
        </w:tc>
        <w:tc>
          <w:tcPr>
            <w:tcW w:w="2072" w:type="dxa"/>
            <w:tcBorders>
              <w:top w:val="nil"/>
              <w:left w:val="nil"/>
              <w:bottom w:val="nil"/>
              <w:right w:val="nil"/>
            </w:tcBorders>
          </w:tcPr>
          <w:p w14:paraId="3CFD86E7" w14:textId="77777777" w:rsidR="00BF0286" w:rsidRPr="00A533EE" w:rsidRDefault="007C1253">
            <w:pPr>
              <w:spacing w:after="0" w:line="200" w:lineRule="auto"/>
              <w:jc w:val="center"/>
              <w:rPr>
                <w:sz w:val="22"/>
              </w:rPr>
            </w:pPr>
            <w:r w:rsidRPr="00A533EE">
              <w:rPr>
                <w:rFonts w:cs="Times New Roman"/>
                <w:sz w:val="16"/>
                <w:szCs w:val="16"/>
              </w:rPr>
              <w:t>0.62 ± 0.03</w:t>
            </w:r>
          </w:p>
        </w:tc>
      </w:tr>
      <w:tr w:rsidR="00BF0286" w:rsidRPr="00A533EE" w14:paraId="00E327CC" w14:textId="77777777">
        <w:trPr>
          <w:cantSplit/>
          <w:jc w:val="center"/>
        </w:trPr>
        <w:tc>
          <w:tcPr>
            <w:tcW w:w="2074" w:type="dxa"/>
            <w:tcBorders>
              <w:top w:val="nil"/>
              <w:left w:val="nil"/>
              <w:bottom w:val="single" w:sz="8" w:space="0" w:color="000000"/>
              <w:right w:val="nil"/>
            </w:tcBorders>
          </w:tcPr>
          <w:p w14:paraId="1130A817" w14:textId="77777777" w:rsidR="00BF0286" w:rsidRPr="00A533EE" w:rsidRDefault="007C1253" w:rsidP="007C458D">
            <w:pPr>
              <w:spacing w:after="0" w:line="200" w:lineRule="auto"/>
              <w:jc w:val="center"/>
              <w:rPr>
                <w:sz w:val="22"/>
              </w:rPr>
            </w:pPr>
            <w:r w:rsidRPr="00A533EE">
              <w:rPr>
                <w:rFonts w:cs="Times New Roman"/>
                <w:sz w:val="16"/>
                <w:szCs w:val="16"/>
              </w:rPr>
              <w:t>100</w:t>
            </w:r>
          </w:p>
        </w:tc>
        <w:tc>
          <w:tcPr>
            <w:tcW w:w="2074" w:type="dxa"/>
            <w:tcBorders>
              <w:top w:val="nil"/>
              <w:left w:val="nil"/>
              <w:bottom w:val="single" w:sz="8" w:space="0" w:color="000000"/>
              <w:right w:val="nil"/>
            </w:tcBorders>
          </w:tcPr>
          <w:p w14:paraId="12AD3327" w14:textId="77777777" w:rsidR="00BF0286" w:rsidRPr="00A533EE" w:rsidRDefault="007C1253">
            <w:pPr>
              <w:spacing w:after="0" w:line="200" w:lineRule="auto"/>
              <w:rPr>
                <w:sz w:val="22"/>
              </w:rPr>
            </w:pPr>
            <w:proofErr w:type="spellStart"/>
            <w:r w:rsidRPr="00A533EE">
              <w:rPr>
                <w:rFonts w:cs="Times New Roman"/>
                <w:sz w:val="16"/>
                <w:szCs w:val="16"/>
              </w:rPr>
              <w:t>XGBoost</w:t>
            </w:r>
            <w:proofErr w:type="spellEnd"/>
            <w:r w:rsidRPr="00A533EE">
              <w:rPr>
                <w:rFonts w:cs="Times New Roman"/>
                <w:sz w:val="16"/>
                <w:szCs w:val="16"/>
              </w:rPr>
              <w:t xml:space="preserve"> [s15]</w:t>
            </w:r>
          </w:p>
        </w:tc>
        <w:tc>
          <w:tcPr>
            <w:tcW w:w="2074" w:type="dxa"/>
            <w:tcBorders>
              <w:top w:val="nil"/>
              <w:left w:val="nil"/>
              <w:bottom w:val="single" w:sz="8" w:space="0" w:color="000000"/>
              <w:right w:val="nil"/>
            </w:tcBorders>
          </w:tcPr>
          <w:p w14:paraId="19902CDF" w14:textId="77777777" w:rsidR="00BF0286" w:rsidRPr="00A533EE" w:rsidRDefault="007C1253">
            <w:pPr>
              <w:spacing w:after="0" w:line="200" w:lineRule="auto"/>
              <w:jc w:val="center"/>
              <w:rPr>
                <w:sz w:val="22"/>
              </w:rPr>
            </w:pPr>
            <w:r w:rsidRPr="00A533EE">
              <w:rPr>
                <w:rFonts w:cs="Times New Roman"/>
                <w:sz w:val="16"/>
                <w:szCs w:val="16"/>
              </w:rPr>
              <w:t>0.80 ± 0.07</w:t>
            </w:r>
          </w:p>
        </w:tc>
        <w:tc>
          <w:tcPr>
            <w:tcW w:w="2074" w:type="dxa"/>
            <w:tcBorders>
              <w:top w:val="nil"/>
              <w:left w:val="nil"/>
              <w:bottom w:val="single" w:sz="8" w:space="0" w:color="000000"/>
              <w:right w:val="nil"/>
            </w:tcBorders>
          </w:tcPr>
          <w:p w14:paraId="4B162859" w14:textId="77777777" w:rsidR="00BF0286" w:rsidRPr="00A533EE" w:rsidRDefault="007C1253">
            <w:pPr>
              <w:spacing w:after="0" w:line="200" w:lineRule="auto"/>
              <w:jc w:val="center"/>
              <w:rPr>
                <w:sz w:val="22"/>
              </w:rPr>
            </w:pPr>
            <w:r w:rsidRPr="00A533EE">
              <w:rPr>
                <w:rFonts w:cs="Times New Roman"/>
                <w:sz w:val="16"/>
                <w:szCs w:val="16"/>
              </w:rPr>
              <w:t>0.64 ± 0.04</w:t>
            </w:r>
          </w:p>
        </w:tc>
        <w:tc>
          <w:tcPr>
            <w:tcW w:w="2072" w:type="dxa"/>
            <w:tcBorders>
              <w:top w:val="nil"/>
              <w:left w:val="nil"/>
              <w:bottom w:val="single" w:sz="8" w:space="0" w:color="000000"/>
              <w:right w:val="nil"/>
            </w:tcBorders>
          </w:tcPr>
          <w:p w14:paraId="2C16C729" w14:textId="77777777" w:rsidR="00BF0286" w:rsidRPr="00A533EE" w:rsidRDefault="007C1253">
            <w:pPr>
              <w:spacing w:after="0" w:line="200" w:lineRule="auto"/>
              <w:jc w:val="center"/>
              <w:rPr>
                <w:sz w:val="22"/>
              </w:rPr>
            </w:pPr>
            <w:r w:rsidRPr="00A533EE">
              <w:rPr>
                <w:rFonts w:cs="Times New Roman"/>
                <w:sz w:val="16"/>
                <w:szCs w:val="16"/>
              </w:rPr>
              <w:t>0.63 ± 0.04</w:t>
            </w:r>
          </w:p>
        </w:tc>
      </w:tr>
    </w:tbl>
    <w:p w14:paraId="257A5D8E" w14:textId="77777777" w:rsidR="0097210B" w:rsidRPr="00A533EE" w:rsidRDefault="0097210B">
      <w:pPr>
        <w:spacing w:after="0" w:line="240" w:lineRule="auto"/>
        <w:ind w:firstLine="200"/>
        <w:jc w:val="both"/>
        <w:rPr>
          <w:rFonts w:cs="Times New Roman"/>
          <w:color w:val="000000"/>
        </w:rPr>
      </w:pPr>
      <w:r w:rsidRPr="00A533EE">
        <w:rPr>
          <w:rFonts w:cs="Times New Roman"/>
          <w:color w:val="000000"/>
          <w:sz w:val="16"/>
          <w:szCs w:val="16"/>
        </w:rPr>
        <w:t>The bold number is the maximum value of the column, and the underlined number is the second</w:t>
      </w:r>
      <w:r w:rsidR="00CB3027" w:rsidRPr="00A533EE">
        <w:rPr>
          <w:rFonts w:cs="Times New Roman"/>
          <w:color w:val="000000"/>
          <w:sz w:val="16"/>
          <w:szCs w:val="16"/>
        </w:rPr>
        <w:t>-</w:t>
      </w:r>
      <w:r w:rsidRPr="00A533EE">
        <w:rPr>
          <w:rFonts w:cs="Times New Roman"/>
          <w:color w:val="000000"/>
          <w:sz w:val="16"/>
          <w:szCs w:val="16"/>
        </w:rPr>
        <w:t>largest value of the column.</w:t>
      </w:r>
    </w:p>
    <w:p w14:paraId="6263DD03" w14:textId="77777777" w:rsidR="00E0155A" w:rsidRPr="00A533EE" w:rsidRDefault="0017613D">
      <w:pPr>
        <w:spacing w:after="0" w:line="240" w:lineRule="auto"/>
        <w:ind w:firstLine="200"/>
        <w:jc w:val="both"/>
      </w:pPr>
      <w:r w:rsidRPr="00A533EE">
        <w:rPr>
          <w:rFonts w:cs="Times New Roman"/>
          <w:color w:val="000000"/>
        </w:rPr>
        <w:t xml:space="preserve">For </w:t>
      </w:r>
      <w:r w:rsidRPr="00A533EE">
        <w:rPr>
          <w:rFonts w:cs="Times New Roman"/>
          <w:i/>
          <w:iCs/>
          <w:color w:val="000000"/>
        </w:rPr>
        <w:t>S. aureus</w:t>
      </w:r>
      <w:r w:rsidRPr="00A533EE">
        <w:rPr>
          <w:rFonts w:cs="Times New Roman"/>
          <w:color w:val="000000"/>
        </w:rPr>
        <w:t>/oxacillin (</w:t>
      </w:r>
      <w:r w:rsidRPr="00A533EE">
        <w:rPr>
          <w:rFonts w:cs="Times New Roman"/>
          <w:b/>
          <w:color w:val="000000"/>
        </w:rPr>
        <w:t>Supplementary Table S2)</w:t>
      </w:r>
      <w:r w:rsidRPr="00A533EE">
        <w:rPr>
          <w:rFonts w:cs="Times New Roman"/>
          <w:color w:val="000000"/>
        </w:rPr>
        <w:t xml:space="preserve">, </w:t>
      </w:r>
      <w:proofErr w:type="spellStart"/>
      <w:r w:rsidRPr="00A533EE">
        <w:rPr>
          <w:rFonts w:cs="Times New Roman"/>
          <w:color w:val="000000"/>
        </w:rPr>
        <w:t>GraSPECT</w:t>
      </w:r>
      <w:proofErr w:type="spellEnd"/>
      <w:r w:rsidRPr="00A533EE">
        <w:rPr>
          <w:rFonts w:cs="Times New Roman"/>
          <w:color w:val="000000"/>
        </w:rPr>
        <w:t xml:space="preserve">-AMR achieved the highest reported AUROC and F1 </w:t>
      </w:r>
      <w:r w:rsidR="0097210B" w:rsidRPr="00A533EE">
        <w:rPr>
          <w:rFonts w:cs="Times New Roman"/>
          <w:color w:val="000000"/>
        </w:rPr>
        <w:t xml:space="preserve">score </w:t>
      </w:r>
      <w:r w:rsidRPr="00A533EE">
        <w:rPr>
          <w:rFonts w:cs="Times New Roman"/>
          <w:color w:val="000000"/>
        </w:rPr>
        <w:t>at every label ratio: 0.69 ± 0.09 and 0.62 ± 0.09 at 20%, 0.72 ± 0.05 and 0.69 ± 0.03 at 30%, 0.79 ± 0.03 and 0.73 ± 0.03 at 50%, and 0.</w:t>
      </w:r>
      <w:r w:rsidR="00D460DF" w:rsidRPr="00A533EE">
        <w:rPr>
          <w:rFonts w:cs="Times New Roman"/>
          <w:color w:val="000000"/>
          <w:lang w:eastAsia="zh-CN"/>
        </w:rPr>
        <w:t>9</w:t>
      </w:r>
      <w:r w:rsidRPr="00A533EE">
        <w:rPr>
          <w:rFonts w:cs="Times New Roman"/>
          <w:color w:val="000000"/>
        </w:rPr>
        <w:t>0 ± 0.0</w:t>
      </w:r>
      <w:r w:rsidR="00D460DF" w:rsidRPr="00A533EE">
        <w:rPr>
          <w:rFonts w:cs="Times New Roman"/>
          <w:color w:val="000000"/>
          <w:lang w:eastAsia="zh-CN"/>
        </w:rPr>
        <w:t>2</w:t>
      </w:r>
      <w:r w:rsidRPr="00A533EE">
        <w:rPr>
          <w:rFonts w:cs="Times New Roman"/>
          <w:color w:val="000000"/>
        </w:rPr>
        <w:t xml:space="preserve"> and 0.</w:t>
      </w:r>
      <w:r w:rsidR="00D460DF" w:rsidRPr="00A533EE">
        <w:rPr>
          <w:rFonts w:cs="Times New Roman"/>
          <w:color w:val="000000"/>
          <w:lang w:eastAsia="zh-CN"/>
        </w:rPr>
        <w:t>80</w:t>
      </w:r>
      <w:r w:rsidRPr="00A533EE">
        <w:rPr>
          <w:rFonts w:cs="Times New Roman"/>
          <w:color w:val="000000"/>
        </w:rPr>
        <w:t xml:space="preserve"> ± 0.03 at 100%</w:t>
      </w:r>
      <w:r w:rsidR="008D7878" w:rsidRPr="00A533EE">
        <w:rPr>
          <w:rFonts w:cs="Times New Roman"/>
          <w:color w:val="000000"/>
        </w:rPr>
        <w:t>, re</w:t>
      </w:r>
      <w:r w:rsidR="00D66B95" w:rsidRPr="00A533EE">
        <w:rPr>
          <w:rFonts w:cs="Times New Roman"/>
          <w:color w:val="000000"/>
        </w:rPr>
        <w:t>s</w:t>
      </w:r>
      <w:r w:rsidR="008D7878" w:rsidRPr="00A533EE">
        <w:rPr>
          <w:rFonts w:cs="Times New Roman"/>
          <w:color w:val="000000"/>
        </w:rPr>
        <w:t>pectively</w:t>
      </w:r>
      <w:r w:rsidRPr="00A533EE">
        <w:rPr>
          <w:rFonts w:cs="Times New Roman"/>
          <w:color w:val="000000"/>
        </w:rPr>
        <w:t xml:space="preserve">. Its 30% accuracy (0.84 ± 0.03) tied MoCo, </w:t>
      </w:r>
      <w:r w:rsidR="0097210B" w:rsidRPr="00A533EE">
        <w:rPr>
          <w:rFonts w:cs="Times New Roman"/>
          <w:color w:val="000000"/>
        </w:rPr>
        <w:t xml:space="preserve">whereas </w:t>
      </w:r>
      <w:r w:rsidRPr="00A533EE">
        <w:rPr>
          <w:rFonts w:cs="Times New Roman"/>
          <w:color w:val="000000"/>
        </w:rPr>
        <w:t>the 100% configuration reached the highest accuracy (0.8</w:t>
      </w:r>
      <w:r w:rsidR="00D460DF" w:rsidRPr="00A533EE">
        <w:rPr>
          <w:rFonts w:cs="Times New Roman"/>
          <w:color w:val="000000"/>
          <w:lang w:eastAsia="zh-CN"/>
        </w:rPr>
        <w:t>8</w:t>
      </w:r>
      <w:r w:rsidRPr="00A533EE">
        <w:rPr>
          <w:rFonts w:cs="Times New Roman"/>
          <w:color w:val="000000"/>
        </w:rPr>
        <w:t xml:space="preserve"> ± 0.01).</w:t>
      </w:r>
    </w:p>
    <w:p w14:paraId="2C22ABEC" w14:textId="77777777" w:rsidR="00377437" w:rsidRPr="00A533EE" w:rsidRDefault="00377437" w:rsidP="00377437">
      <w:pPr>
        <w:keepNext/>
        <w:keepLines/>
        <w:spacing w:after="60" w:line="240" w:lineRule="auto"/>
        <w:jc w:val="center"/>
      </w:pPr>
      <w:r w:rsidRPr="00A533EE">
        <w:rPr>
          <w:rFonts w:cs="Times New Roman"/>
          <w:b/>
          <w:bCs/>
          <w:color w:val="000000"/>
          <w:sz w:val="16"/>
          <w:szCs w:val="16"/>
        </w:rPr>
        <w:t>Supplementary Table S3</w:t>
      </w:r>
      <w:r w:rsidR="0097210B" w:rsidRPr="00A533EE">
        <w:rPr>
          <w:rFonts w:cs="Times New Roman"/>
          <w:b/>
          <w:bCs/>
          <w:color w:val="000000"/>
          <w:sz w:val="16"/>
          <w:szCs w:val="16"/>
        </w:rPr>
        <w:t>.</w:t>
      </w:r>
      <w:r w:rsidRPr="00A533EE">
        <w:rPr>
          <w:rFonts w:cs="Times New Roman"/>
          <w:b/>
          <w:bCs/>
          <w:color w:val="000000"/>
          <w:sz w:val="16"/>
          <w:szCs w:val="16"/>
        </w:rPr>
        <w:br/>
      </w:r>
      <w:r w:rsidRPr="00A533EE">
        <w:rPr>
          <w:rFonts w:cs="Times New Roman"/>
          <w:color w:val="000000"/>
          <w:sz w:val="16"/>
          <w:szCs w:val="16"/>
        </w:rPr>
        <w:t xml:space="preserve">Label-ratio sensitivity on DRIAMS </w:t>
      </w:r>
      <w:r w:rsidRPr="00A533EE">
        <w:rPr>
          <w:rFonts w:cs="Times New Roman"/>
          <w:i/>
          <w:iCs/>
          <w:color w:val="000000"/>
          <w:sz w:val="16"/>
          <w:szCs w:val="16"/>
        </w:rPr>
        <w:t>K. pneumoniae</w:t>
      </w:r>
      <w:r w:rsidRPr="00A533EE">
        <w:rPr>
          <w:rFonts w:cs="Times New Roman"/>
          <w:color w:val="000000"/>
          <w:sz w:val="16"/>
          <w:szCs w:val="16"/>
        </w:rPr>
        <w:t>/ceftriaxone resistance (</w:t>
      </w:r>
      <m:oMath>
        <m:r>
          <w:rPr>
            <w:rFonts w:ascii="Cambria Math" w:hAnsi="Cambria Math"/>
          </w:rPr>
          <m:t>n</m:t>
        </m:r>
        <m:r>
          <m:rPr>
            <m:sty m:val="p"/>
          </m:rPr>
          <w:rPr>
            <w:rFonts w:ascii="Cambria Math" w:hAnsi="Cambria Math"/>
          </w:rPr>
          <m:t xml:space="preserve"> = 2860</m:t>
        </m:r>
      </m:oMath>
      <w:r w:rsidRPr="00A533EE">
        <w:rPr>
          <w:rFonts w:cs="Times New Roman"/>
          <w:color w:val="000000"/>
          <w:sz w:val="16"/>
          <w:szCs w:val="16"/>
        </w:rPr>
        <w:t>)</w:t>
      </w:r>
      <w:r w:rsidR="00895509" w:rsidRPr="00A533EE">
        <w:rPr>
          <w:rFonts w:cs="Times New Roman"/>
          <w:color w:val="000000"/>
          <w:sz w:val="16"/>
          <w:szCs w:val="16"/>
        </w:rPr>
        <w:t xml:space="preserve"> </w:t>
      </w:r>
    </w:p>
    <w:tbl>
      <w:tblPr>
        <w:tblStyle w:val="aff1"/>
        <w:tblW w:w="10368" w:type="dxa"/>
        <w:jc w:val="center"/>
        <w:tblLayout w:type="fixed"/>
        <w:tblCellMar>
          <w:top w:w="36" w:type="dxa"/>
          <w:left w:w="36" w:type="dxa"/>
          <w:bottom w:w="36" w:type="dxa"/>
          <w:right w:w="36" w:type="dxa"/>
        </w:tblCellMar>
        <w:tblLook w:val="04A0" w:firstRow="1" w:lastRow="0" w:firstColumn="1" w:lastColumn="0" w:noHBand="0" w:noVBand="1"/>
      </w:tblPr>
      <w:tblGrid>
        <w:gridCol w:w="2074"/>
        <w:gridCol w:w="2074"/>
        <w:gridCol w:w="2074"/>
        <w:gridCol w:w="2074"/>
        <w:gridCol w:w="2072"/>
      </w:tblGrid>
      <w:tr w:rsidR="00377437" w:rsidRPr="00A533EE" w14:paraId="62287B6C" w14:textId="77777777" w:rsidTr="0017613D">
        <w:trPr>
          <w:cantSplit/>
          <w:tblHeader/>
          <w:jc w:val="center"/>
        </w:trPr>
        <w:tc>
          <w:tcPr>
            <w:tcW w:w="2074" w:type="dxa"/>
            <w:tcBorders>
              <w:top w:val="single" w:sz="8" w:space="0" w:color="000000"/>
              <w:left w:val="nil"/>
              <w:bottom w:val="single" w:sz="8" w:space="0" w:color="000000"/>
              <w:right w:val="nil"/>
            </w:tcBorders>
          </w:tcPr>
          <w:p w14:paraId="492A4736" w14:textId="77777777" w:rsidR="00377437" w:rsidRPr="00A533EE" w:rsidRDefault="00377437" w:rsidP="0017613D">
            <w:pPr>
              <w:spacing w:after="0" w:line="200" w:lineRule="auto"/>
              <w:jc w:val="center"/>
              <w:rPr>
                <w:sz w:val="22"/>
              </w:rPr>
            </w:pPr>
            <w:r w:rsidRPr="00A533EE">
              <w:rPr>
                <w:rFonts w:cs="Times New Roman"/>
                <w:b/>
                <w:bCs/>
                <w:sz w:val="16"/>
                <w:szCs w:val="16"/>
              </w:rPr>
              <w:t>Label ratio</w:t>
            </w:r>
            <w:r w:rsidR="00597AE6" w:rsidRPr="00A533EE">
              <w:rPr>
                <w:rFonts w:cs="Times New Roman"/>
                <w:b/>
                <w:bCs/>
                <w:sz w:val="16"/>
                <w:szCs w:val="16"/>
              </w:rPr>
              <w:t xml:space="preserve"> (%)</w:t>
            </w:r>
          </w:p>
        </w:tc>
        <w:tc>
          <w:tcPr>
            <w:tcW w:w="2074" w:type="dxa"/>
            <w:tcBorders>
              <w:top w:val="single" w:sz="8" w:space="0" w:color="000000"/>
              <w:left w:val="nil"/>
              <w:bottom w:val="single" w:sz="8" w:space="0" w:color="000000"/>
              <w:right w:val="nil"/>
            </w:tcBorders>
          </w:tcPr>
          <w:p w14:paraId="75FAD195" w14:textId="77777777" w:rsidR="00377437" w:rsidRPr="00A533EE" w:rsidRDefault="00377437" w:rsidP="0017613D">
            <w:pPr>
              <w:spacing w:after="0" w:line="200" w:lineRule="auto"/>
              <w:jc w:val="center"/>
              <w:rPr>
                <w:sz w:val="22"/>
              </w:rPr>
            </w:pPr>
            <w:r w:rsidRPr="00A533EE">
              <w:rPr>
                <w:rFonts w:cs="Times New Roman"/>
                <w:b/>
                <w:bCs/>
                <w:sz w:val="16"/>
                <w:szCs w:val="16"/>
              </w:rPr>
              <w:t>Model</w:t>
            </w:r>
          </w:p>
        </w:tc>
        <w:tc>
          <w:tcPr>
            <w:tcW w:w="2074" w:type="dxa"/>
            <w:tcBorders>
              <w:top w:val="single" w:sz="8" w:space="0" w:color="000000"/>
              <w:left w:val="nil"/>
              <w:bottom w:val="single" w:sz="8" w:space="0" w:color="000000"/>
              <w:right w:val="nil"/>
            </w:tcBorders>
          </w:tcPr>
          <w:p w14:paraId="324741B5" w14:textId="77777777" w:rsidR="00377437" w:rsidRPr="00A533EE" w:rsidRDefault="00377437" w:rsidP="0017613D">
            <w:pPr>
              <w:spacing w:after="0" w:line="200" w:lineRule="auto"/>
              <w:jc w:val="center"/>
              <w:rPr>
                <w:sz w:val="22"/>
              </w:rPr>
            </w:pPr>
            <w:r w:rsidRPr="00A533EE">
              <w:rPr>
                <w:rFonts w:cs="Times New Roman"/>
                <w:b/>
                <w:bCs/>
                <w:sz w:val="16"/>
                <w:szCs w:val="16"/>
              </w:rPr>
              <w:t>Accuracy</w:t>
            </w:r>
          </w:p>
        </w:tc>
        <w:tc>
          <w:tcPr>
            <w:tcW w:w="2074" w:type="dxa"/>
            <w:tcBorders>
              <w:top w:val="single" w:sz="8" w:space="0" w:color="000000"/>
              <w:left w:val="nil"/>
              <w:bottom w:val="single" w:sz="8" w:space="0" w:color="000000"/>
              <w:right w:val="nil"/>
            </w:tcBorders>
          </w:tcPr>
          <w:p w14:paraId="72B08AE7" w14:textId="77777777" w:rsidR="00377437" w:rsidRPr="00A533EE" w:rsidRDefault="00377437" w:rsidP="0017613D">
            <w:pPr>
              <w:spacing w:after="0" w:line="200" w:lineRule="auto"/>
              <w:jc w:val="center"/>
              <w:rPr>
                <w:sz w:val="22"/>
              </w:rPr>
            </w:pPr>
            <w:r w:rsidRPr="00A533EE">
              <w:rPr>
                <w:rFonts w:cs="Times New Roman"/>
                <w:b/>
                <w:bCs/>
                <w:sz w:val="16"/>
                <w:szCs w:val="16"/>
              </w:rPr>
              <w:t>AUROC</w:t>
            </w:r>
          </w:p>
        </w:tc>
        <w:tc>
          <w:tcPr>
            <w:tcW w:w="2072" w:type="dxa"/>
            <w:tcBorders>
              <w:top w:val="single" w:sz="8" w:space="0" w:color="000000"/>
              <w:left w:val="nil"/>
              <w:bottom w:val="single" w:sz="8" w:space="0" w:color="000000"/>
              <w:right w:val="nil"/>
            </w:tcBorders>
          </w:tcPr>
          <w:p w14:paraId="79CDAB10" w14:textId="77777777" w:rsidR="00377437" w:rsidRPr="00A533EE" w:rsidRDefault="00377437" w:rsidP="0017613D">
            <w:pPr>
              <w:spacing w:after="0" w:line="200" w:lineRule="auto"/>
              <w:jc w:val="center"/>
              <w:rPr>
                <w:sz w:val="22"/>
              </w:rPr>
            </w:pPr>
            <w:r w:rsidRPr="00A533EE">
              <w:rPr>
                <w:rFonts w:cs="Times New Roman"/>
                <w:b/>
                <w:bCs/>
                <w:sz w:val="16"/>
                <w:szCs w:val="16"/>
              </w:rPr>
              <w:t>F1 score</w:t>
            </w:r>
          </w:p>
        </w:tc>
      </w:tr>
      <w:tr w:rsidR="00377437" w:rsidRPr="00A533EE" w14:paraId="38AE99F5" w14:textId="77777777" w:rsidTr="0017613D">
        <w:trPr>
          <w:cantSplit/>
          <w:jc w:val="center"/>
        </w:trPr>
        <w:tc>
          <w:tcPr>
            <w:tcW w:w="2074" w:type="dxa"/>
            <w:tcBorders>
              <w:top w:val="nil"/>
              <w:left w:val="nil"/>
              <w:bottom w:val="nil"/>
              <w:right w:val="nil"/>
            </w:tcBorders>
          </w:tcPr>
          <w:p w14:paraId="4613CCC1" w14:textId="77777777" w:rsidR="00377437" w:rsidRPr="00A533EE" w:rsidRDefault="00377437" w:rsidP="0017613D">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00A2DEE2" w14:textId="77777777" w:rsidR="00377437" w:rsidRPr="00A533EE" w:rsidRDefault="00377437" w:rsidP="0017613D">
            <w:pPr>
              <w:spacing w:after="0" w:line="200" w:lineRule="auto"/>
              <w:rPr>
                <w:rFonts w:eastAsia="宋体"/>
                <w:b/>
                <w:bCs/>
                <w:sz w:val="22"/>
                <w:lang w:eastAsia="zh-CN"/>
              </w:rPr>
            </w:pPr>
            <w:proofErr w:type="spellStart"/>
            <w:r w:rsidRPr="00A533EE">
              <w:rPr>
                <w:rFonts w:cs="Times New Roman"/>
                <w:b/>
                <w:bCs/>
                <w:sz w:val="16"/>
                <w:szCs w:val="16"/>
                <w:lang w:eastAsia="zh-CN"/>
              </w:rPr>
              <w:t>GraSPECT</w:t>
            </w:r>
            <w:proofErr w:type="spellEnd"/>
            <w:r w:rsidRPr="00A533EE">
              <w:rPr>
                <w:rFonts w:cs="Times New Roman"/>
                <w:b/>
                <w:bCs/>
                <w:sz w:val="16"/>
                <w:szCs w:val="16"/>
                <w:lang w:eastAsia="zh-CN"/>
              </w:rPr>
              <w:t>-AMR</w:t>
            </w:r>
          </w:p>
        </w:tc>
        <w:tc>
          <w:tcPr>
            <w:tcW w:w="2074" w:type="dxa"/>
            <w:tcBorders>
              <w:top w:val="nil"/>
              <w:left w:val="nil"/>
              <w:bottom w:val="nil"/>
              <w:right w:val="nil"/>
            </w:tcBorders>
          </w:tcPr>
          <w:p w14:paraId="034D449E" w14:textId="77777777" w:rsidR="00377437" w:rsidRPr="00A533EE" w:rsidRDefault="00377437" w:rsidP="0017613D">
            <w:pPr>
              <w:spacing w:after="0" w:line="200" w:lineRule="auto"/>
              <w:jc w:val="center"/>
              <w:rPr>
                <w:sz w:val="22"/>
              </w:rPr>
            </w:pPr>
            <w:r w:rsidRPr="00A533EE">
              <w:rPr>
                <w:rFonts w:cs="Times New Roman"/>
                <w:sz w:val="16"/>
                <w:szCs w:val="16"/>
              </w:rPr>
              <w:t>0.80 ± 0.06</w:t>
            </w:r>
          </w:p>
        </w:tc>
        <w:tc>
          <w:tcPr>
            <w:tcW w:w="2074" w:type="dxa"/>
            <w:tcBorders>
              <w:top w:val="nil"/>
              <w:left w:val="nil"/>
              <w:bottom w:val="nil"/>
              <w:right w:val="nil"/>
            </w:tcBorders>
          </w:tcPr>
          <w:p w14:paraId="464E23F0" w14:textId="77777777" w:rsidR="00377437" w:rsidRPr="00A533EE" w:rsidRDefault="00377437" w:rsidP="0017613D">
            <w:pPr>
              <w:spacing w:after="0" w:line="200" w:lineRule="auto"/>
              <w:jc w:val="center"/>
              <w:rPr>
                <w:b/>
                <w:bCs/>
                <w:sz w:val="22"/>
              </w:rPr>
            </w:pPr>
            <w:r w:rsidRPr="00A533EE">
              <w:rPr>
                <w:rFonts w:cs="Times New Roman"/>
                <w:b/>
                <w:bCs/>
                <w:sz w:val="16"/>
                <w:szCs w:val="16"/>
              </w:rPr>
              <w:t>0.75 ± 0.04</w:t>
            </w:r>
          </w:p>
        </w:tc>
        <w:tc>
          <w:tcPr>
            <w:tcW w:w="2072" w:type="dxa"/>
            <w:tcBorders>
              <w:top w:val="nil"/>
              <w:left w:val="nil"/>
              <w:bottom w:val="nil"/>
              <w:right w:val="nil"/>
            </w:tcBorders>
          </w:tcPr>
          <w:p w14:paraId="3EC5788D" w14:textId="77777777" w:rsidR="00377437" w:rsidRPr="00A533EE" w:rsidRDefault="00377437" w:rsidP="0017613D">
            <w:pPr>
              <w:spacing w:after="0" w:line="200" w:lineRule="auto"/>
              <w:jc w:val="center"/>
              <w:rPr>
                <w:b/>
                <w:bCs/>
                <w:sz w:val="22"/>
              </w:rPr>
            </w:pPr>
            <w:r w:rsidRPr="00A533EE">
              <w:rPr>
                <w:rFonts w:cs="Times New Roman"/>
                <w:b/>
                <w:bCs/>
                <w:sz w:val="16"/>
                <w:szCs w:val="16"/>
              </w:rPr>
              <w:t>0.66 ± 0.04</w:t>
            </w:r>
          </w:p>
        </w:tc>
      </w:tr>
      <w:tr w:rsidR="00377437" w:rsidRPr="00A533EE" w14:paraId="6F2452F6" w14:textId="77777777" w:rsidTr="0017613D">
        <w:trPr>
          <w:cantSplit/>
          <w:jc w:val="center"/>
        </w:trPr>
        <w:tc>
          <w:tcPr>
            <w:tcW w:w="2074" w:type="dxa"/>
            <w:tcBorders>
              <w:top w:val="nil"/>
              <w:left w:val="nil"/>
              <w:bottom w:val="nil"/>
              <w:right w:val="nil"/>
            </w:tcBorders>
          </w:tcPr>
          <w:p w14:paraId="1D551297" w14:textId="77777777" w:rsidR="00377437" w:rsidRPr="00A533EE" w:rsidRDefault="00377437" w:rsidP="00597AE6">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63B6E260" w14:textId="77777777" w:rsidR="00377437" w:rsidRPr="00A533EE" w:rsidRDefault="00377437" w:rsidP="0017613D">
            <w:pPr>
              <w:spacing w:after="0" w:line="200" w:lineRule="auto"/>
              <w:rPr>
                <w:sz w:val="22"/>
              </w:rPr>
            </w:pPr>
            <w:proofErr w:type="spellStart"/>
            <w:r w:rsidRPr="00A533EE">
              <w:rPr>
                <w:rFonts w:cs="Times New Roman"/>
                <w:sz w:val="16"/>
                <w:szCs w:val="16"/>
              </w:rPr>
              <w:t>SimCLR</w:t>
            </w:r>
            <w:proofErr w:type="spellEnd"/>
            <w:r w:rsidRPr="00A533EE">
              <w:rPr>
                <w:rFonts w:cs="Times New Roman"/>
                <w:sz w:val="16"/>
                <w:szCs w:val="16"/>
              </w:rPr>
              <w:t xml:space="preserve"> [s10]</w:t>
            </w:r>
          </w:p>
        </w:tc>
        <w:tc>
          <w:tcPr>
            <w:tcW w:w="2074" w:type="dxa"/>
            <w:tcBorders>
              <w:top w:val="nil"/>
              <w:left w:val="nil"/>
              <w:bottom w:val="nil"/>
              <w:right w:val="nil"/>
            </w:tcBorders>
          </w:tcPr>
          <w:p w14:paraId="7A176D90" w14:textId="77777777" w:rsidR="00377437" w:rsidRPr="00A533EE" w:rsidRDefault="00377437" w:rsidP="0017613D">
            <w:pPr>
              <w:spacing w:after="0" w:line="200" w:lineRule="auto"/>
              <w:jc w:val="center"/>
              <w:rPr>
                <w:sz w:val="22"/>
              </w:rPr>
            </w:pPr>
            <w:r w:rsidRPr="00A533EE">
              <w:rPr>
                <w:rFonts w:cs="Times New Roman"/>
                <w:sz w:val="16"/>
                <w:szCs w:val="16"/>
              </w:rPr>
              <w:t>0.77 ± 0.08</w:t>
            </w:r>
          </w:p>
        </w:tc>
        <w:tc>
          <w:tcPr>
            <w:tcW w:w="2074" w:type="dxa"/>
            <w:tcBorders>
              <w:top w:val="nil"/>
              <w:left w:val="nil"/>
              <w:bottom w:val="nil"/>
              <w:right w:val="nil"/>
            </w:tcBorders>
          </w:tcPr>
          <w:p w14:paraId="6FD334B5" w14:textId="77777777" w:rsidR="00377437" w:rsidRPr="00A533EE" w:rsidRDefault="00377437" w:rsidP="0017613D">
            <w:pPr>
              <w:spacing w:after="0" w:line="200" w:lineRule="auto"/>
              <w:jc w:val="center"/>
              <w:rPr>
                <w:sz w:val="22"/>
              </w:rPr>
            </w:pPr>
            <w:r w:rsidRPr="00A533EE">
              <w:rPr>
                <w:rFonts w:cs="Times New Roman"/>
                <w:sz w:val="16"/>
                <w:szCs w:val="16"/>
              </w:rPr>
              <w:t>0.69 ± 0.05</w:t>
            </w:r>
          </w:p>
        </w:tc>
        <w:tc>
          <w:tcPr>
            <w:tcW w:w="2072" w:type="dxa"/>
            <w:tcBorders>
              <w:top w:val="nil"/>
              <w:left w:val="nil"/>
              <w:bottom w:val="nil"/>
              <w:right w:val="nil"/>
            </w:tcBorders>
          </w:tcPr>
          <w:p w14:paraId="1499E64A"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0.63 ± 0.06</w:t>
            </w:r>
          </w:p>
        </w:tc>
      </w:tr>
      <w:tr w:rsidR="00377437" w:rsidRPr="00A533EE" w14:paraId="35620CD9" w14:textId="77777777" w:rsidTr="0017613D">
        <w:trPr>
          <w:cantSplit/>
          <w:jc w:val="center"/>
        </w:trPr>
        <w:tc>
          <w:tcPr>
            <w:tcW w:w="2074" w:type="dxa"/>
            <w:tcBorders>
              <w:top w:val="nil"/>
              <w:left w:val="nil"/>
              <w:bottom w:val="nil"/>
              <w:right w:val="nil"/>
            </w:tcBorders>
          </w:tcPr>
          <w:p w14:paraId="5F8F9C67" w14:textId="77777777" w:rsidR="00377437" w:rsidRPr="00A533EE" w:rsidRDefault="00377437" w:rsidP="00597AE6">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23701122" w14:textId="77777777" w:rsidR="00377437" w:rsidRPr="00A533EE" w:rsidRDefault="00377437" w:rsidP="0017613D">
            <w:pPr>
              <w:spacing w:after="0" w:line="200" w:lineRule="auto"/>
              <w:rPr>
                <w:sz w:val="22"/>
              </w:rPr>
            </w:pPr>
            <w:r w:rsidRPr="00A533EE">
              <w:rPr>
                <w:rFonts w:cs="Times New Roman"/>
                <w:sz w:val="16"/>
                <w:szCs w:val="16"/>
              </w:rPr>
              <w:t>MoCo [s11]</w:t>
            </w:r>
          </w:p>
        </w:tc>
        <w:tc>
          <w:tcPr>
            <w:tcW w:w="2074" w:type="dxa"/>
            <w:tcBorders>
              <w:top w:val="nil"/>
              <w:left w:val="nil"/>
              <w:bottom w:val="nil"/>
              <w:right w:val="nil"/>
            </w:tcBorders>
          </w:tcPr>
          <w:p w14:paraId="1D4E068B" w14:textId="77777777" w:rsidR="00377437" w:rsidRPr="00A533EE" w:rsidRDefault="00377437" w:rsidP="0017613D">
            <w:pPr>
              <w:spacing w:after="0" w:line="200" w:lineRule="auto"/>
              <w:jc w:val="center"/>
              <w:rPr>
                <w:sz w:val="22"/>
              </w:rPr>
            </w:pPr>
            <w:r w:rsidRPr="00A533EE">
              <w:rPr>
                <w:rFonts w:cs="Times New Roman"/>
                <w:sz w:val="16"/>
                <w:szCs w:val="16"/>
              </w:rPr>
              <w:t>0.77 ± 0.09</w:t>
            </w:r>
          </w:p>
        </w:tc>
        <w:tc>
          <w:tcPr>
            <w:tcW w:w="2074" w:type="dxa"/>
            <w:tcBorders>
              <w:top w:val="nil"/>
              <w:left w:val="nil"/>
              <w:bottom w:val="nil"/>
              <w:right w:val="nil"/>
            </w:tcBorders>
          </w:tcPr>
          <w:p w14:paraId="555DB705" w14:textId="77777777" w:rsidR="00377437" w:rsidRPr="00A533EE" w:rsidRDefault="00377437" w:rsidP="0017613D">
            <w:pPr>
              <w:spacing w:after="0" w:line="200" w:lineRule="auto"/>
              <w:jc w:val="center"/>
              <w:rPr>
                <w:sz w:val="22"/>
              </w:rPr>
            </w:pPr>
            <w:r w:rsidRPr="00A533EE">
              <w:rPr>
                <w:rFonts w:cs="Times New Roman"/>
                <w:sz w:val="16"/>
                <w:szCs w:val="16"/>
              </w:rPr>
              <w:t>0.65 ± 0.07</w:t>
            </w:r>
          </w:p>
        </w:tc>
        <w:tc>
          <w:tcPr>
            <w:tcW w:w="2072" w:type="dxa"/>
            <w:tcBorders>
              <w:top w:val="nil"/>
              <w:left w:val="nil"/>
              <w:bottom w:val="nil"/>
              <w:right w:val="nil"/>
            </w:tcBorders>
          </w:tcPr>
          <w:p w14:paraId="07432152" w14:textId="77777777" w:rsidR="00377437" w:rsidRPr="00A533EE" w:rsidRDefault="00377437" w:rsidP="0017613D">
            <w:pPr>
              <w:spacing w:after="0" w:line="200" w:lineRule="auto"/>
              <w:jc w:val="center"/>
              <w:rPr>
                <w:sz w:val="22"/>
              </w:rPr>
            </w:pPr>
            <w:r w:rsidRPr="00A533EE">
              <w:rPr>
                <w:rFonts w:cs="Times New Roman"/>
                <w:sz w:val="16"/>
                <w:szCs w:val="16"/>
              </w:rPr>
              <w:t>0.61 ± 0.05</w:t>
            </w:r>
          </w:p>
        </w:tc>
      </w:tr>
      <w:tr w:rsidR="00377437" w:rsidRPr="00A533EE" w14:paraId="6F29DF30" w14:textId="77777777" w:rsidTr="0017613D">
        <w:trPr>
          <w:cantSplit/>
          <w:jc w:val="center"/>
        </w:trPr>
        <w:tc>
          <w:tcPr>
            <w:tcW w:w="2074" w:type="dxa"/>
            <w:tcBorders>
              <w:top w:val="nil"/>
              <w:left w:val="nil"/>
              <w:bottom w:val="nil"/>
              <w:right w:val="nil"/>
            </w:tcBorders>
          </w:tcPr>
          <w:p w14:paraId="0D93B44E" w14:textId="77777777" w:rsidR="00377437" w:rsidRPr="00A533EE" w:rsidRDefault="00377437" w:rsidP="0017613D">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7678D525" w14:textId="77777777" w:rsidR="00377437" w:rsidRPr="00A533EE" w:rsidRDefault="00377437" w:rsidP="0017613D">
            <w:pPr>
              <w:spacing w:after="0" w:line="200" w:lineRule="auto"/>
              <w:rPr>
                <w:sz w:val="22"/>
              </w:rPr>
            </w:pPr>
            <w:r w:rsidRPr="00A533EE">
              <w:rPr>
                <w:rFonts w:cs="Times New Roman"/>
                <w:sz w:val="16"/>
                <w:szCs w:val="16"/>
              </w:rPr>
              <w:t>DINOv2 [s12]</w:t>
            </w:r>
          </w:p>
        </w:tc>
        <w:tc>
          <w:tcPr>
            <w:tcW w:w="2074" w:type="dxa"/>
            <w:tcBorders>
              <w:top w:val="nil"/>
              <w:left w:val="nil"/>
              <w:bottom w:val="nil"/>
              <w:right w:val="nil"/>
            </w:tcBorders>
          </w:tcPr>
          <w:p w14:paraId="1495F138"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0.82 ± 0.03</w:t>
            </w:r>
          </w:p>
        </w:tc>
        <w:tc>
          <w:tcPr>
            <w:tcW w:w="2074" w:type="dxa"/>
            <w:tcBorders>
              <w:top w:val="nil"/>
              <w:left w:val="nil"/>
              <w:bottom w:val="nil"/>
              <w:right w:val="nil"/>
            </w:tcBorders>
          </w:tcPr>
          <w:p w14:paraId="57539FB9"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0.66 ± 0.08</w:t>
            </w:r>
          </w:p>
        </w:tc>
        <w:tc>
          <w:tcPr>
            <w:tcW w:w="2072" w:type="dxa"/>
            <w:tcBorders>
              <w:top w:val="nil"/>
              <w:left w:val="nil"/>
              <w:bottom w:val="nil"/>
              <w:right w:val="nil"/>
            </w:tcBorders>
          </w:tcPr>
          <w:p w14:paraId="3E2366C1" w14:textId="77777777" w:rsidR="00377437" w:rsidRPr="00A533EE" w:rsidRDefault="00377437" w:rsidP="0017613D">
            <w:pPr>
              <w:spacing w:after="0" w:line="200" w:lineRule="auto"/>
              <w:jc w:val="center"/>
              <w:rPr>
                <w:sz w:val="22"/>
              </w:rPr>
            </w:pPr>
            <w:r w:rsidRPr="00A533EE">
              <w:rPr>
                <w:rFonts w:cs="Times New Roman"/>
                <w:sz w:val="16"/>
                <w:szCs w:val="16"/>
              </w:rPr>
              <w:t>0.58 ± 0.07</w:t>
            </w:r>
          </w:p>
        </w:tc>
      </w:tr>
      <w:tr w:rsidR="00377437" w:rsidRPr="00A533EE" w14:paraId="2F0B923E" w14:textId="77777777" w:rsidTr="0017613D">
        <w:trPr>
          <w:cantSplit/>
          <w:jc w:val="center"/>
        </w:trPr>
        <w:tc>
          <w:tcPr>
            <w:tcW w:w="2074" w:type="dxa"/>
            <w:tcBorders>
              <w:top w:val="nil"/>
              <w:left w:val="nil"/>
              <w:bottom w:val="nil"/>
              <w:right w:val="nil"/>
            </w:tcBorders>
          </w:tcPr>
          <w:p w14:paraId="346435EA" w14:textId="77777777" w:rsidR="00377437" w:rsidRPr="00A533EE" w:rsidRDefault="00377437" w:rsidP="00597AE6">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0375270E" w14:textId="77777777" w:rsidR="00377437" w:rsidRPr="00A533EE" w:rsidRDefault="00377437" w:rsidP="0017613D">
            <w:pPr>
              <w:spacing w:after="0" w:line="200" w:lineRule="auto"/>
              <w:rPr>
                <w:sz w:val="22"/>
              </w:rPr>
            </w:pPr>
            <w:r w:rsidRPr="00A533EE">
              <w:rPr>
                <w:rFonts w:cs="Times New Roman"/>
                <w:sz w:val="16"/>
                <w:szCs w:val="16"/>
              </w:rPr>
              <w:t>Random forest [s13]</w:t>
            </w:r>
          </w:p>
        </w:tc>
        <w:tc>
          <w:tcPr>
            <w:tcW w:w="2074" w:type="dxa"/>
            <w:tcBorders>
              <w:top w:val="nil"/>
              <w:left w:val="nil"/>
              <w:bottom w:val="nil"/>
              <w:right w:val="nil"/>
            </w:tcBorders>
          </w:tcPr>
          <w:p w14:paraId="4067FDC8"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0.82 ± 0.04</w:t>
            </w:r>
          </w:p>
        </w:tc>
        <w:tc>
          <w:tcPr>
            <w:tcW w:w="2074" w:type="dxa"/>
            <w:tcBorders>
              <w:top w:val="nil"/>
              <w:left w:val="nil"/>
              <w:bottom w:val="nil"/>
              <w:right w:val="nil"/>
            </w:tcBorders>
          </w:tcPr>
          <w:p w14:paraId="707FB63F" w14:textId="77777777" w:rsidR="00377437" w:rsidRPr="00A533EE" w:rsidRDefault="00377437" w:rsidP="0017613D">
            <w:pPr>
              <w:spacing w:after="0" w:line="200" w:lineRule="auto"/>
              <w:jc w:val="center"/>
              <w:rPr>
                <w:sz w:val="22"/>
              </w:rPr>
            </w:pPr>
            <w:r w:rsidRPr="00A533EE">
              <w:rPr>
                <w:rFonts w:cs="Times New Roman"/>
                <w:color w:val="000000"/>
                <w:sz w:val="16"/>
                <w:szCs w:val="16"/>
              </w:rPr>
              <w:t>0.61 ± 0.07</w:t>
            </w:r>
          </w:p>
        </w:tc>
        <w:tc>
          <w:tcPr>
            <w:tcW w:w="2072" w:type="dxa"/>
            <w:tcBorders>
              <w:top w:val="nil"/>
              <w:left w:val="nil"/>
              <w:bottom w:val="nil"/>
              <w:right w:val="nil"/>
            </w:tcBorders>
          </w:tcPr>
          <w:p w14:paraId="6E7F91DC" w14:textId="77777777" w:rsidR="00377437" w:rsidRPr="00A533EE" w:rsidRDefault="00377437" w:rsidP="0017613D">
            <w:pPr>
              <w:spacing w:after="0" w:line="200" w:lineRule="auto"/>
              <w:jc w:val="center"/>
              <w:rPr>
                <w:sz w:val="22"/>
              </w:rPr>
            </w:pPr>
            <w:r w:rsidRPr="00A533EE">
              <w:rPr>
                <w:rFonts w:cs="Times New Roman"/>
                <w:sz w:val="16"/>
                <w:szCs w:val="16"/>
              </w:rPr>
              <w:t>0.57 ± 0.06</w:t>
            </w:r>
          </w:p>
        </w:tc>
      </w:tr>
      <w:tr w:rsidR="00377437" w:rsidRPr="00A533EE" w14:paraId="23B9445B" w14:textId="77777777" w:rsidTr="0017613D">
        <w:trPr>
          <w:cantSplit/>
          <w:jc w:val="center"/>
        </w:trPr>
        <w:tc>
          <w:tcPr>
            <w:tcW w:w="2074" w:type="dxa"/>
            <w:tcBorders>
              <w:top w:val="nil"/>
              <w:left w:val="nil"/>
              <w:bottom w:val="nil"/>
              <w:right w:val="nil"/>
            </w:tcBorders>
          </w:tcPr>
          <w:p w14:paraId="69F62EF6" w14:textId="77777777" w:rsidR="00377437" w:rsidRPr="00A533EE" w:rsidRDefault="00377437" w:rsidP="0017613D">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2474766D" w14:textId="77777777" w:rsidR="00377437" w:rsidRPr="00A533EE" w:rsidRDefault="00377437" w:rsidP="0017613D">
            <w:pPr>
              <w:spacing w:after="0" w:line="200" w:lineRule="auto"/>
              <w:rPr>
                <w:sz w:val="22"/>
              </w:rPr>
            </w:pPr>
            <w:r w:rsidRPr="00A533EE">
              <w:rPr>
                <w:rFonts w:cs="Times New Roman"/>
                <w:sz w:val="16"/>
                <w:szCs w:val="16"/>
              </w:rPr>
              <w:t>SVM [s14]</w:t>
            </w:r>
          </w:p>
        </w:tc>
        <w:tc>
          <w:tcPr>
            <w:tcW w:w="2074" w:type="dxa"/>
            <w:tcBorders>
              <w:top w:val="nil"/>
              <w:left w:val="nil"/>
              <w:bottom w:val="nil"/>
              <w:right w:val="nil"/>
            </w:tcBorders>
          </w:tcPr>
          <w:p w14:paraId="22EFEC05"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0.82 ± 0.06</w:t>
            </w:r>
          </w:p>
        </w:tc>
        <w:tc>
          <w:tcPr>
            <w:tcW w:w="2074" w:type="dxa"/>
            <w:tcBorders>
              <w:top w:val="nil"/>
              <w:left w:val="nil"/>
              <w:bottom w:val="nil"/>
              <w:right w:val="nil"/>
            </w:tcBorders>
          </w:tcPr>
          <w:p w14:paraId="693E4D09" w14:textId="77777777" w:rsidR="00377437" w:rsidRPr="00A533EE" w:rsidRDefault="00377437" w:rsidP="0017613D">
            <w:pPr>
              <w:spacing w:after="0" w:line="200" w:lineRule="auto"/>
              <w:jc w:val="center"/>
              <w:rPr>
                <w:sz w:val="22"/>
              </w:rPr>
            </w:pPr>
            <w:r w:rsidRPr="00A533EE">
              <w:rPr>
                <w:rFonts w:cs="Times New Roman"/>
                <w:sz w:val="16"/>
                <w:szCs w:val="16"/>
              </w:rPr>
              <w:t>0.52 ± 0.15</w:t>
            </w:r>
          </w:p>
        </w:tc>
        <w:tc>
          <w:tcPr>
            <w:tcW w:w="2072" w:type="dxa"/>
            <w:tcBorders>
              <w:top w:val="nil"/>
              <w:left w:val="nil"/>
              <w:bottom w:val="nil"/>
              <w:right w:val="nil"/>
            </w:tcBorders>
          </w:tcPr>
          <w:p w14:paraId="161E4E94" w14:textId="77777777" w:rsidR="00377437" w:rsidRPr="00A533EE" w:rsidRDefault="00377437" w:rsidP="0017613D">
            <w:pPr>
              <w:spacing w:after="0" w:line="200" w:lineRule="auto"/>
              <w:jc w:val="center"/>
              <w:rPr>
                <w:sz w:val="22"/>
              </w:rPr>
            </w:pPr>
            <w:r w:rsidRPr="00A533EE">
              <w:rPr>
                <w:rFonts w:cs="Times New Roman"/>
                <w:sz w:val="16"/>
                <w:szCs w:val="16"/>
              </w:rPr>
              <w:t>0.56 ± 0.07</w:t>
            </w:r>
          </w:p>
        </w:tc>
      </w:tr>
      <w:tr w:rsidR="00377437" w:rsidRPr="00A533EE" w14:paraId="527A7217" w14:textId="77777777" w:rsidTr="0017613D">
        <w:trPr>
          <w:cantSplit/>
          <w:jc w:val="center"/>
        </w:trPr>
        <w:tc>
          <w:tcPr>
            <w:tcW w:w="2074" w:type="dxa"/>
            <w:tcBorders>
              <w:top w:val="nil"/>
              <w:left w:val="nil"/>
              <w:bottom w:val="single" w:sz="4" w:space="0" w:color="auto"/>
              <w:right w:val="nil"/>
            </w:tcBorders>
          </w:tcPr>
          <w:p w14:paraId="15802091" w14:textId="77777777" w:rsidR="00377437" w:rsidRPr="00A533EE" w:rsidRDefault="00377437" w:rsidP="00597AE6">
            <w:pPr>
              <w:spacing w:after="0" w:line="200" w:lineRule="auto"/>
              <w:jc w:val="center"/>
              <w:rPr>
                <w:sz w:val="22"/>
              </w:rPr>
            </w:pPr>
            <w:r w:rsidRPr="00A533EE">
              <w:rPr>
                <w:rFonts w:cs="Times New Roman"/>
                <w:sz w:val="16"/>
                <w:szCs w:val="16"/>
              </w:rPr>
              <w:t>20</w:t>
            </w:r>
          </w:p>
        </w:tc>
        <w:tc>
          <w:tcPr>
            <w:tcW w:w="2074" w:type="dxa"/>
            <w:tcBorders>
              <w:top w:val="nil"/>
              <w:left w:val="nil"/>
              <w:bottom w:val="single" w:sz="4" w:space="0" w:color="auto"/>
              <w:right w:val="nil"/>
            </w:tcBorders>
          </w:tcPr>
          <w:p w14:paraId="6F6E156B" w14:textId="77777777" w:rsidR="00377437" w:rsidRPr="00A533EE" w:rsidRDefault="00377437" w:rsidP="0017613D">
            <w:pPr>
              <w:spacing w:after="0" w:line="200" w:lineRule="auto"/>
              <w:rPr>
                <w:sz w:val="22"/>
              </w:rPr>
            </w:pPr>
            <w:proofErr w:type="spellStart"/>
            <w:r w:rsidRPr="00A533EE">
              <w:rPr>
                <w:rFonts w:cs="Times New Roman"/>
                <w:sz w:val="16"/>
                <w:szCs w:val="16"/>
              </w:rPr>
              <w:t>XGBoost</w:t>
            </w:r>
            <w:proofErr w:type="spellEnd"/>
            <w:r w:rsidRPr="00A533EE">
              <w:rPr>
                <w:rFonts w:cs="Times New Roman"/>
                <w:sz w:val="16"/>
                <w:szCs w:val="16"/>
              </w:rPr>
              <w:t xml:space="preserve"> [s15]</w:t>
            </w:r>
          </w:p>
        </w:tc>
        <w:tc>
          <w:tcPr>
            <w:tcW w:w="2074" w:type="dxa"/>
            <w:tcBorders>
              <w:top w:val="nil"/>
              <w:left w:val="nil"/>
              <w:bottom w:val="single" w:sz="4" w:space="0" w:color="auto"/>
              <w:right w:val="nil"/>
            </w:tcBorders>
          </w:tcPr>
          <w:p w14:paraId="6D38934B" w14:textId="77777777" w:rsidR="00377437" w:rsidRPr="00A533EE" w:rsidRDefault="00377437" w:rsidP="0017613D">
            <w:pPr>
              <w:spacing w:after="0" w:line="200" w:lineRule="auto"/>
              <w:jc w:val="center"/>
              <w:rPr>
                <w:b/>
                <w:sz w:val="22"/>
              </w:rPr>
            </w:pPr>
            <w:r w:rsidRPr="00A533EE">
              <w:rPr>
                <w:rFonts w:cs="Times New Roman"/>
                <w:b/>
                <w:sz w:val="16"/>
                <w:szCs w:val="16"/>
              </w:rPr>
              <w:t>0.85 ± 0.01</w:t>
            </w:r>
          </w:p>
        </w:tc>
        <w:tc>
          <w:tcPr>
            <w:tcW w:w="2074" w:type="dxa"/>
            <w:tcBorders>
              <w:top w:val="nil"/>
              <w:left w:val="nil"/>
              <w:bottom w:val="single" w:sz="4" w:space="0" w:color="auto"/>
              <w:right w:val="nil"/>
            </w:tcBorders>
          </w:tcPr>
          <w:p w14:paraId="2E7793F7" w14:textId="77777777" w:rsidR="00377437" w:rsidRPr="00A533EE" w:rsidRDefault="00377437" w:rsidP="0017613D">
            <w:pPr>
              <w:spacing w:after="0" w:line="200" w:lineRule="auto"/>
              <w:jc w:val="center"/>
              <w:rPr>
                <w:sz w:val="22"/>
              </w:rPr>
            </w:pPr>
            <w:r w:rsidRPr="00A533EE">
              <w:rPr>
                <w:rFonts w:cs="Times New Roman"/>
                <w:sz w:val="16"/>
                <w:szCs w:val="16"/>
              </w:rPr>
              <w:t>0.61 ± 0.07</w:t>
            </w:r>
          </w:p>
        </w:tc>
        <w:tc>
          <w:tcPr>
            <w:tcW w:w="2072" w:type="dxa"/>
            <w:tcBorders>
              <w:top w:val="nil"/>
              <w:left w:val="nil"/>
              <w:bottom w:val="single" w:sz="4" w:space="0" w:color="auto"/>
              <w:right w:val="nil"/>
            </w:tcBorders>
          </w:tcPr>
          <w:p w14:paraId="3C743DFA" w14:textId="77777777" w:rsidR="00377437" w:rsidRPr="00A533EE" w:rsidRDefault="00377437" w:rsidP="0017613D">
            <w:pPr>
              <w:spacing w:after="0" w:line="200" w:lineRule="auto"/>
              <w:jc w:val="center"/>
              <w:rPr>
                <w:sz w:val="22"/>
              </w:rPr>
            </w:pPr>
            <w:r w:rsidRPr="00A533EE">
              <w:rPr>
                <w:rFonts w:cs="Times New Roman"/>
                <w:sz w:val="16"/>
                <w:szCs w:val="16"/>
              </w:rPr>
              <w:t>0.61 ± 0.05</w:t>
            </w:r>
          </w:p>
        </w:tc>
      </w:tr>
      <w:tr w:rsidR="00377437" w:rsidRPr="00A533EE" w14:paraId="0E3F6A27" w14:textId="77777777" w:rsidTr="0017613D">
        <w:trPr>
          <w:cantSplit/>
          <w:jc w:val="center"/>
        </w:trPr>
        <w:tc>
          <w:tcPr>
            <w:tcW w:w="2074" w:type="dxa"/>
            <w:tcBorders>
              <w:top w:val="single" w:sz="4" w:space="0" w:color="auto"/>
              <w:left w:val="nil"/>
              <w:bottom w:val="nil"/>
              <w:right w:val="nil"/>
            </w:tcBorders>
          </w:tcPr>
          <w:p w14:paraId="3E77C721" w14:textId="77777777" w:rsidR="00377437" w:rsidRPr="00A533EE" w:rsidRDefault="00377437" w:rsidP="0017613D">
            <w:pPr>
              <w:spacing w:after="0" w:line="200" w:lineRule="auto"/>
              <w:jc w:val="center"/>
              <w:rPr>
                <w:sz w:val="22"/>
              </w:rPr>
            </w:pPr>
            <w:r w:rsidRPr="00A533EE">
              <w:rPr>
                <w:rFonts w:cs="Times New Roman"/>
                <w:sz w:val="16"/>
                <w:szCs w:val="16"/>
              </w:rPr>
              <w:t>30</w:t>
            </w:r>
          </w:p>
        </w:tc>
        <w:tc>
          <w:tcPr>
            <w:tcW w:w="2074" w:type="dxa"/>
            <w:tcBorders>
              <w:top w:val="single" w:sz="4" w:space="0" w:color="auto"/>
              <w:left w:val="nil"/>
              <w:bottom w:val="nil"/>
              <w:right w:val="nil"/>
            </w:tcBorders>
          </w:tcPr>
          <w:p w14:paraId="141F109C" w14:textId="77777777" w:rsidR="00377437" w:rsidRPr="00A533EE" w:rsidRDefault="00377437" w:rsidP="0017613D">
            <w:pPr>
              <w:spacing w:after="0" w:line="200" w:lineRule="auto"/>
              <w:rPr>
                <w:rFonts w:eastAsia="宋体"/>
                <w:b/>
                <w:bCs/>
                <w:sz w:val="22"/>
                <w:lang w:eastAsia="zh-CN"/>
              </w:rPr>
            </w:pPr>
            <w:proofErr w:type="spellStart"/>
            <w:r w:rsidRPr="00A533EE">
              <w:rPr>
                <w:rFonts w:cs="Times New Roman"/>
                <w:b/>
                <w:bCs/>
                <w:sz w:val="16"/>
                <w:szCs w:val="16"/>
                <w:lang w:eastAsia="zh-CN"/>
              </w:rPr>
              <w:t>GraSPECT</w:t>
            </w:r>
            <w:proofErr w:type="spellEnd"/>
            <w:r w:rsidRPr="00A533EE">
              <w:rPr>
                <w:rFonts w:cs="Times New Roman"/>
                <w:b/>
                <w:bCs/>
                <w:sz w:val="16"/>
                <w:szCs w:val="16"/>
                <w:lang w:eastAsia="zh-CN"/>
              </w:rPr>
              <w:t>-AMR</w:t>
            </w:r>
          </w:p>
        </w:tc>
        <w:tc>
          <w:tcPr>
            <w:tcW w:w="2074" w:type="dxa"/>
            <w:tcBorders>
              <w:top w:val="single" w:sz="4" w:space="0" w:color="auto"/>
              <w:left w:val="nil"/>
              <w:bottom w:val="nil"/>
              <w:right w:val="nil"/>
            </w:tcBorders>
          </w:tcPr>
          <w:p w14:paraId="06CCFF6D" w14:textId="77777777" w:rsidR="00377437" w:rsidRPr="00A533EE" w:rsidRDefault="00377437" w:rsidP="0017613D">
            <w:pPr>
              <w:spacing w:after="0" w:line="200" w:lineRule="auto"/>
              <w:jc w:val="center"/>
              <w:rPr>
                <w:b/>
                <w:sz w:val="22"/>
              </w:rPr>
            </w:pPr>
            <w:r w:rsidRPr="00A533EE">
              <w:rPr>
                <w:rFonts w:cs="Times New Roman"/>
                <w:b/>
                <w:sz w:val="16"/>
                <w:szCs w:val="16"/>
              </w:rPr>
              <w:t>0.85 ± 0.04</w:t>
            </w:r>
          </w:p>
        </w:tc>
        <w:tc>
          <w:tcPr>
            <w:tcW w:w="2074" w:type="dxa"/>
            <w:tcBorders>
              <w:top w:val="single" w:sz="4" w:space="0" w:color="auto"/>
              <w:left w:val="nil"/>
              <w:bottom w:val="nil"/>
              <w:right w:val="nil"/>
            </w:tcBorders>
          </w:tcPr>
          <w:p w14:paraId="016FA868" w14:textId="77777777" w:rsidR="00377437" w:rsidRPr="00A533EE" w:rsidRDefault="00377437" w:rsidP="0017613D">
            <w:pPr>
              <w:spacing w:after="0" w:line="200" w:lineRule="auto"/>
              <w:jc w:val="center"/>
              <w:rPr>
                <w:b/>
                <w:bCs/>
                <w:sz w:val="22"/>
              </w:rPr>
            </w:pPr>
            <w:r w:rsidRPr="00A533EE">
              <w:rPr>
                <w:rFonts w:cs="Times New Roman"/>
                <w:b/>
                <w:bCs/>
                <w:sz w:val="16"/>
                <w:szCs w:val="16"/>
              </w:rPr>
              <w:t>0.70 ± 0.09</w:t>
            </w:r>
          </w:p>
        </w:tc>
        <w:tc>
          <w:tcPr>
            <w:tcW w:w="2072" w:type="dxa"/>
            <w:tcBorders>
              <w:top w:val="single" w:sz="4" w:space="0" w:color="auto"/>
              <w:left w:val="nil"/>
              <w:bottom w:val="nil"/>
              <w:right w:val="nil"/>
            </w:tcBorders>
          </w:tcPr>
          <w:p w14:paraId="339C4CEA" w14:textId="77777777" w:rsidR="00377437" w:rsidRPr="00A533EE" w:rsidRDefault="00377437" w:rsidP="0017613D">
            <w:pPr>
              <w:spacing w:after="0" w:line="200" w:lineRule="auto"/>
              <w:jc w:val="center"/>
              <w:rPr>
                <w:b/>
                <w:bCs/>
                <w:sz w:val="22"/>
              </w:rPr>
            </w:pPr>
            <w:r w:rsidRPr="00A533EE">
              <w:rPr>
                <w:rFonts w:cs="Times New Roman"/>
                <w:b/>
                <w:bCs/>
                <w:sz w:val="16"/>
                <w:szCs w:val="16"/>
              </w:rPr>
              <w:t>0.64 ± 0.07</w:t>
            </w:r>
          </w:p>
        </w:tc>
      </w:tr>
      <w:tr w:rsidR="00377437" w:rsidRPr="00A533EE" w14:paraId="24BD5B5E" w14:textId="77777777" w:rsidTr="0017613D">
        <w:trPr>
          <w:cantSplit/>
          <w:jc w:val="center"/>
        </w:trPr>
        <w:tc>
          <w:tcPr>
            <w:tcW w:w="2074" w:type="dxa"/>
            <w:tcBorders>
              <w:top w:val="nil"/>
              <w:left w:val="nil"/>
              <w:bottom w:val="nil"/>
              <w:right w:val="nil"/>
            </w:tcBorders>
          </w:tcPr>
          <w:p w14:paraId="31D8218A" w14:textId="77777777" w:rsidR="00377437" w:rsidRPr="00A533EE" w:rsidRDefault="00377437" w:rsidP="00597AE6">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4B8B7247" w14:textId="77777777" w:rsidR="00377437" w:rsidRPr="00A533EE" w:rsidRDefault="00377437" w:rsidP="0017613D">
            <w:pPr>
              <w:spacing w:after="0" w:line="200" w:lineRule="auto"/>
              <w:rPr>
                <w:sz w:val="22"/>
              </w:rPr>
            </w:pPr>
            <w:proofErr w:type="spellStart"/>
            <w:r w:rsidRPr="00A533EE">
              <w:rPr>
                <w:rFonts w:cs="Times New Roman"/>
                <w:sz w:val="16"/>
                <w:szCs w:val="16"/>
              </w:rPr>
              <w:t>SimCLR</w:t>
            </w:r>
            <w:proofErr w:type="spellEnd"/>
            <w:r w:rsidRPr="00A533EE">
              <w:rPr>
                <w:rFonts w:cs="Times New Roman"/>
                <w:sz w:val="16"/>
                <w:szCs w:val="16"/>
              </w:rPr>
              <w:t xml:space="preserve"> [s10]</w:t>
            </w:r>
          </w:p>
        </w:tc>
        <w:tc>
          <w:tcPr>
            <w:tcW w:w="2074" w:type="dxa"/>
            <w:tcBorders>
              <w:top w:val="nil"/>
              <w:left w:val="nil"/>
              <w:bottom w:val="nil"/>
              <w:right w:val="nil"/>
            </w:tcBorders>
          </w:tcPr>
          <w:p w14:paraId="3FABE665" w14:textId="77777777" w:rsidR="00377437" w:rsidRPr="00A533EE" w:rsidRDefault="00377437" w:rsidP="0017613D">
            <w:pPr>
              <w:spacing w:after="0" w:line="200" w:lineRule="auto"/>
              <w:jc w:val="center"/>
              <w:rPr>
                <w:sz w:val="22"/>
              </w:rPr>
            </w:pPr>
            <w:r w:rsidRPr="00A533EE">
              <w:rPr>
                <w:rFonts w:cs="Times New Roman"/>
                <w:sz w:val="16"/>
                <w:szCs w:val="16"/>
              </w:rPr>
              <w:t>0.81 ± 0.02</w:t>
            </w:r>
          </w:p>
        </w:tc>
        <w:tc>
          <w:tcPr>
            <w:tcW w:w="2074" w:type="dxa"/>
            <w:tcBorders>
              <w:top w:val="nil"/>
              <w:left w:val="nil"/>
              <w:bottom w:val="nil"/>
              <w:right w:val="nil"/>
            </w:tcBorders>
          </w:tcPr>
          <w:p w14:paraId="40B295B2"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0.69 ± 0.08</w:t>
            </w:r>
          </w:p>
        </w:tc>
        <w:tc>
          <w:tcPr>
            <w:tcW w:w="2072" w:type="dxa"/>
            <w:tcBorders>
              <w:top w:val="nil"/>
              <w:left w:val="nil"/>
              <w:bottom w:val="nil"/>
              <w:right w:val="nil"/>
            </w:tcBorders>
          </w:tcPr>
          <w:p w14:paraId="1E25A1D0"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0.63 ± 0.06</w:t>
            </w:r>
          </w:p>
        </w:tc>
      </w:tr>
      <w:tr w:rsidR="00377437" w:rsidRPr="00A533EE" w14:paraId="00D6CDBA" w14:textId="77777777" w:rsidTr="0017613D">
        <w:trPr>
          <w:cantSplit/>
          <w:jc w:val="center"/>
        </w:trPr>
        <w:tc>
          <w:tcPr>
            <w:tcW w:w="2074" w:type="dxa"/>
            <w:tcBorders>
              <w:top w:val="nil"/>
              <w:left w:val="nil"/>
              <w:bottom w:val="nil"/>
              <w:right w:val="nil"/>
            </w:tcBorders>
          </w:tcPr>
          <w:p w14:paraId="0F66DE79" w14:textId="77777777" w:rsidR="00377437" w:rsidRPr="00A533EE" w:rsidRDefault="00377437" w:rsidP="0017613D">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787179B5" w14:textId="77777777" w:rsidR="00377437" w:rsidRPr="00A533EE" w:rsidRDefault="00377437" w:rsidP="0017613D">
            <w:pPr>
              <w:spacing w:after="0" w:line="200" w:lineRule="auto"/>
              <w:rPr>
                <w:sz w:val="22"/>
              </w:rPr>
            </w:pPr>
            <w:r w:rsidRPr="00A533EE">
              <w:rPr>
                <w:rFonts w:cs="Times New Roman"/>
                <w:sz w:val="16"/>
                <w:szCs w:val="16"/>
              </w:rPr>
              <w:t>MoCo [s11]</w:t>
            </w:r>
          </w:p>
        </w:tc>
        <w:tc>
          <w:tcPr>
            <w:tcW w:w="2074" w:type="dxa"/>
            <w:tcBorders>
              <w:top w:val="nil"/>
              <w:left w:val="nil"/>
              <w:bottom w:val="nil"/>
              <w:right w:val="nil"/>
            </w:tcBorders>
          </w:tcPr>
          <w:p w14:paraId="345705F9"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0.83 ± 0.03</w:t>
            </w:r>
          </w:p>
        </w:tc>
        <w:tc>
          <w:tcPr>
            <w:tcW w:w="2074" w:type="dxa"/>
            <w:tcBorders>
              <w:top w:val="nil"/>
              <w:left w:val="nil"/>
              <w:bottom w:val="nil"/>
              <w:right w:val="nil"/>
            </w:tcBorders>
          </w:tcPr>
          <w:p w14:paraId="098CE69F" w14:textId="77777777" w:rsidR="00377437" w:rsidRPr="00A533EE" w:rsidRDefault="00377437" w:rsidP="0017613D">
            <w:pPr>
              <w:spacing w:after="0" w:line="200" w:lineRule="auto"/>
              <w:jc w:val="center"/>
              <w:rPr>
                <w:sz w:val="22"/>
              </w:rPr>
            </w:pPr>
            <w:r w:rsidRPr="00A533EE">
              <w:rPr>
                <w:rFonts w:cs="Times New Roman"/>
                <w:sz w:val="16"/>
                <w:szCs w:val="16"/>
              </w:rPr>
              <w:t>0.68 ± 0.07</w:t>
            </w:r>
          </w:p>
        </w:tc>
        <w:tc>
          <w:tcPr>
            <w:tcW w:w="2072" w:type="dxa"/>
            <w:tcBorders>
              <w:top w:val="nil"/>
              <w:left w:val="nil"/>
              <w:bottom w:val="nil"/>
              <w:right w:val="nil"/>
            </w:tcBorders>
          </w:tcPr>
          <w:p w14:paraId="7D7807F9" w14:textId="77777777" w:rsidR="00377437" w:rsidRPr="00A533EE" w:rsidRDefault="00377437" w:rsidP="0017613D">
            <w:pPr>
              <w:spacing w:after="0" w:line="200" w:lineRule="auto"/>
              <w:jc w:val="center"/>
              <w:rPr>
                <w:sz w:val="22"/>
              </w:rPr>
            </w:pPr>
            <w:r w:rsidRPr="00A533EE">
              <w:rPr>
                <w:rFonts w:cs="Times New Roman"/>
                <w:sz w:val="16"/>
                <w:szCs w:val="16"/>
              </w:rPr>
              <w:t>0.60 ± 0.07</w:t>
            </w:r>
          </w:p>
        </w:tc>
      </w:tr>
      <w:tr w:rsidR="00377437" w:rsidRPr="00A533EE" w14:paraId="720360F3" w14:textId="77777777" w:rsidTr="0017613D">
        <w:trPr>
          <w:cantSplit/>
          <w:jc w:val="center"/>
        </w:trPr>
        <w:tc>
          <w:tcPr>
            <w:tcW w:w="2074" w:type="dxa"/>
            <w:tcBorders>
              <w:top w:val="nil"/>
              <w:left w:val="nil"/>
              <w:bottom w:val="nil"/>
              <w:right w:val="nil"/>
            </w:tcBorders>
          </w:tcPr>
          <w:p w14:paraId="4B9F0C32" w14:textId="77777777" w:rsidR="00377437" w:rsidRPr="00A533EE" w:rsidRDefault="00377437" w:rsidP="00597AE6">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2FA3B9C6" w14:textId="77777777" w:rsidR="00377437" w:rsidRPr="00A533EE" w:rsidRDefault="00377437" w:rsidP="0017613D">
            <w:pPr>
              <w:spacing w:after="0" w:line="200" w:lineRule="auto"/>
              <w:rPr>
                <w:sz w:val="22"/>
              </w:rPr>
            </w:pPr>
            <w:r w:rsidRPr="00A533EE">
              <w:rPr>
                <w:rFonts w:cs="Times New Roman"/>
                <w:sz w:val="16"/>
                <w:szCs w:val="16"/>
              </w:rPr>
              <w:t>DINOv2 [s12]</w:t>
            </w:r>
          </w:p>
        </w:tc>
        <w:tc>
          <w:tcPr>
            <w:tcW w:w="2074" w:type="dxa"/>
            <w:tcBorders>
              <w:top w:val="nil"/>
              <w:left w:val="nil"/>
              <w:bottom w:val="nil"/>
              <w:right w:val="nil"/>
            </w:tcBorders>
          </w:tcPr>
          <w:p w14:paraId="371ABD8B" w14:textId="77777777" w:rsidR="00377437" w:rsidRPr="00A533EE" w:rsidRDefault="00377437" w:rsidP="0017613D">
            <w:pPr>
              <w:spacing w:after="0" w:line="200" w:lineRule="auto"/>
              <w:jc w:val="center"/>
              <w:rPr>
                <w:sz w:val="22"/>
              </w:rPr>
            </w:pPr>
            <w:r w:rsidRPr="00A533EE">
              <w:rPr>
                <w:rFonts w:cs="Times New Roman"/>
                <w:sz w:val="16"/>
                <w:szCs w:val="16"/>
              </w:rPr>
              <w:t>0.75 ± 0.08</w:t>
            </w:r>
          </w:p>
        </w:tc>
        <w:tc>
          <w:tcPr>
            <w:tcW w:w="2074" w:type="dxa"/>
            <w:tcBorders>
              <w:top w:val="nil"/>
              <w:left w:val="nil"/>
              <w:bottom w:val="nil"/>
              <w:right w:val="nil"/>
            </w:tcBorders>
          </w:tcPr>
          <w:p w14:paraId="17E64475" w14:textId="77777777" w:rsidR="00377437" w:rsidRPr="00A533EE" w:rsidRDefault="00377437" w:rsidP="0017613D">
            <w:pPr>
              <w:spacing w:after="0" w:line="200" w:lineRule="auto"/>
              <w:jc w:val="center"/>
              <w:rPr>
                <w:sz w:val="22"/>
              </w:rPr>
            </w:pPr>
            <w:r w:rsidRPr="00A533EE">
              <w:rPr>
                <w:rFonts w:cs="Times New Roman"/>
                <w:sz w:val="16"/>
                <w:szCs w:val="16"/>
              </w:rPr>
              <w:t>0.65 ± 0.05</w:t>
            </w:r>
          </w:p>
        </w:tc>
        <w:tc>
          <w:tcPr>
            <w:tcW w:w="2072" w:type="dxa"/>
            <w:tcBorders>
              <w:top w:val="nil"/>
              <w:left w:val="nil"/>
              <w:bottom w:val="nil"/>
              <w:right w:val="nil"/>
            </w:tcBorders>
          </w:tcPr>
          <w:p w14:paraId="77DCF080" w14:textId="77777777" w:rsidR="00377437" w:rsidRPr="00A533EE" w:rsidRDefault="00377437" w:rsidP="0017613D">
            <w:pPr>
              <w:spacing w:after="0" w:line="200" w:lineRule="auto"/>
              <w:jc w:val="center"/>
              <w:rPr>
                <w:sz w:val="22"/>
              </w:rPr>
            </w:pPr>
            <w:r w:rsidRPr="00A533EE">
              <w:rPr>
                <w:rFonts w:cs="Times New Roman"/>
                <w:sz w:val="16"/>
                <w:szCs w:val="16"/>
              </w:rPr>
              <w:t>0.59 ± 0.03</w:t>
            </w:r>
          </w:p>
        </w:tc>
      </w:tr>
      <w:tr w:rsidR="00377437" w:rsidRPr="00A533EE" w14:paraId="6A133DBC" w14:textId="77777777" w:rsidTr="0017613D">
        <w:trPr>
          <w:cantSplit/>
          <w:jc w:val="center"/>
        </w:trPr>
        <w:tc>
          <w:tcPr>
            <w:tcW w:w="2074" w:type="dxa"/>
            <w:tcBorders>
              <w:top w:val="nil"/>
              <w:left w:val="nil"/>
              <w:bottom w:val="nil"/>
              <w:right w:val="nil"/>
            </w:tcBorders>
          </w:tcPr>
          <w:p w14:paraId="06AB2D43" w14:textId="77777777" w:rsidR="00377437" w:rsidRPr="00A533EE" w:rsidRDefault="00377437" w:rsidP="0017613D">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6FF414DD" w14:textId="77777777" w:rsidR="00377437" w:rsidRPr="00A533EE" w:rsidRDefault="00377437" w:rsidP="0017613D">
            <w:pPr>
              <w:spacing w:after="0" w:line="200" w:lineRule="auto"/>
              <w:rPr>
                <w:sz w:val="22"/>
              </w:rPr>
            </w:pPr>
            <w:r w:rsidRPr="00A533EE">
              <w:rPr>
                <w:rFonts w:cs="Times New Roman"/>
                <w:sz w:val="16"/>
                <w:szCs w:val="16"/>
              </w:rPr>
              <w:t>Random forest [s13]</w:t>
            </w:r>
          </w:p>
        </w:tc>
        <w:tc>
          <w:tcPr>
            <w:tcW w:w="2074" w:type="dxa"/>
            <w:tcBorders>
              <w:top w:val="nil"/>
              <w:left w:val="nil"/>
              <w:bottom w:val="nil"/>
              <w:right w:val="nil"/>
            </w:tcBorders>
          </w:tcPr>
          <w:p w14:paraId="01D164F7" w14:textId="77777777" w:rsidR="00377437" w:rsidRPr="00A533EE" w:rsidRDefault="00377437" w:rsidP="0017613D">
            <w:pPr>
              <w:spacing w:after="0" w:line="200" w:lineRule="auto"/>
              <w:jc w:val="center"/>
              <w:rPr>
                <w:sz w:val="22"/>
              </w:rPr>
            </w:pPr>
            <w:r w:rsidRPr="00A533EE">
              <w:rPr>
                <w:rFonts w:cs="Times New Roman"/>
                <w:sz w:val="16"/>
                <w:szCs w:val="16"/>
              </w:rPr>
              <w:t>0.80 ± 0.03</w:t>
            </w:r>
          </w:p>
        </w:tc>
        <w:tc>
          <w:tcPr>
            <w:tcW w:w="2074" w:type="dxa"/>
            <w:tcBorders>
              <w:top w:val="nil"/>
              <w:left w:val="nil"/>
              <w:bottom w:val="nil"/>
              <w:right w:val="nil"/>
            </w:tcBorders>
          </w:tcPr>
          <w:p w14:paraId="591B02D0" w14:textId="77777777" w:rsidR="00377437" w:rsidRPr="00A533EE" w:rsidRDefault="00377437" w:rsidP="0017613D">
            <w:pPr>
              <w:spacing w:after="0" w:line="200" w:lineRule="auto"/>
              <w:jc w:val="center"/>
              <w:rPr>
                <w:sz w:val="22"/>
              </w:rPr>
            </w:pPr>
            <w:r w:rsidRPr="00A533EE">
              <w:rPr>
                <w:rFonts w:cs="Times New Roman"/>
                <w:sz w:val="16"/>
                <w:szCs w:val="16"/>
              </w:rPr>
              <w:t>0.64 ± 0.07</w:t>
            </w:r>
          </w:p>
        </w:tc>
        <w:tc>
          <w:tcPr>
            <w:tcW w:w="2072" w:type="dxa"/>
            <w:tcBorders>
              <w:top w:val="nil"/>
              <w:left w:val="nil"/>
              <w:bottom w:val="nil"/>
              <w:right w:val="nil"/>
            </w:tcBorders>
          </w:tcPr>
          <w:p w14:paraId="7C47D069" w14:textId="77777777" w:rsidR="00377437" w:rsidRPr="00A533EE" w:rsidRDefault="00377437" w:rsidP="0017613D">
            <w:pPr>
              <w:spacing w:after="0" w:line="200" w:lineRule="auto"/>
              <w:jc w:val="center"/>
              <w:rPr>
                <w:sz w:val="22"/>
              </w:rPr>
            </w:pPr>
            <w:r w:rsidRPr="00A533EE">
              <w:rPr>
                <w:rFonts w:cs="Times New Roman"/>
                <w:sz w:val="16"/>
                <w:szCs w:val="16"/>
              </w:rPr>
              <w:t>0.62 ± 0.03</w:t>
            </w:r>
          </w:p>
        </w:tc>
      </w:tr>
      <w:tr w:rsidR="00377437" w:rsidRPr="00A533EE" w14:paraId="11C50F3A" w14:textId="77777777" w:rsidTr="0017613D">
        <w:trPr>
          <w:cantSplit/>
          <w:jc w:val="center"/>
        </w:trPr>
        <w:tc>
          <w:tcPr>
            <w:tcW w:w="2074" w:type="dxa"/>
            <w:tcBorders>
              <w:top w:val="nil"/>
              <w:left w:val="nil"/>
              <w:bottom w:val="nil"/>
              <w:right w:val="nil"/>
            </w:tcBorders>
          </w:tcPr>
          <w:p w14:paraId="7F343D38" w14:textId="77777777" w:rsidR="00377437" w:rsidRPr="00A533EE" w:rsidRDefault="00377437" w:rsidP="00597AE6">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121D8B14" w14:textId="77777777" w:rsidR="00377437" w:rsidRPr="00A533EE" w:rsidRDefault="00377437" w:rsidP="0017613D">
            <w:pPr>
              <w:spacing w:after="0" w:line="200" w:lineRule="auto"/>
              <w:rPr>
                <w:sz w:val="22"/>
              </w:rPr>
            </w:pPr>
            <w:r w:rsidRPr="00A533EE">
              <w:rPr>
                <w:rFonts w:cs="Times New Roman"/>
                <w:sz w:val="16"/>
                <w:szCs w:val="16"/>
              </w:rPr>
              <w:t>SVM [s14]</w:t>
            </w:r>
          </w:p>
        </w:tc>
        <w:tc>
          <w:tcPr>
            <w:tcW w:w="2074" w:type="dxa"/>
            <w:tcBorders>
              <w:top w:val="nil"/>
              <w:left w:val="nil"/>
              <w:bottom w:val="nil"/>
              <w:right w:val="nil"/>
            </w:tcBorders>
          </w:tcPr>
          <w:p w14:paraId="126D29F4"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0.83 ± 0.04</w:t>
            </w:r>
          </w:p>
        </w:tc>
        <w:tc>
          <w:tcPr>
            <w:tcW w:w="2074" w:type="dxa"/>
            <w:tcBorders>
              <w:top w:val="nil"/>
              <w:left w:val="nil"/>
              <w:bottom w:val="nil"/>
              <w:right w:val="nil"/>
            </w:tcBorders>
          </w:tcPr>
          <w:p w14:paraId="00EF2526" w14:textId="77777777" w:rsidR="00377437" w:rsidRPr="00A533EE" w:rsidRDefault="00377437" w:rsidP="0017613D">
            <w:pPr>
              <w:spacing w:after="0" w:line="200" w:lineRule="auto"/>
              <w:jc w:val="center"/>
              <w:rPr>
                <w:sz w:val="22"/>
              </w:rPr>
            </w:pPr>
            <w:r w:rsidRPr="00A533EE">
              <w:rPr>
                <w:rFonts w:cs="Times New Roman"/>
                <w:sz w:val="16"/>
                <w:szCs w:val="16"/>
              </w:rPr>
              <w:t>0.58 ± 0.16</w:t>
            </w:r>
          </w:p>
        </w:tc>
        <w:tc>
          <w:tcPr>
            <w:tcW w:w="2072" w:type="dxa"/>
            <w:tcBorders>
              <w:top w:val="nil"/>
              <w:left w:val="nil"/>
              <w:bottom w:val="nil"/>
              <w:right w:val="nil"/>
            </w:tcBorders>
          </w:tcPr>
          <w:p w14:paraId="7170DC6C" w14:textId="77777777" w:rsidR="00377437" w:rsidRPr="00A533EE" w:rsidRDefault="00377437" w:rsidP="0017613D">
            <w:pPr>
              <w:spacing w:after="0" w:line="200" w:lineRule="auto"/>
              <w:jc w:val="center"/>
              <w:rPr>
                <w:sz w:val="22"/>
              </w:rPr>
            </w:pPr>
            <w:r w:rsidRPr="00A533EE">
              <w:rPr>
                <w:rFonts w:cs="Times New Roman"/>
                <w:sz w:val="16"/>
                <w:szCs w:val="16"/>
              </w:rPr>
              <w:t>0.58 ± 0.06</w:t>
            </w:r>
          </w:p>
        </w:tc>
      </w:tr>
      <w:tr w:rsidR="00377437" w:rsidRPr="00A533EE" w14:paraId="3EDB9C99" w14:textId="77777777" w:rsidTr="0017613D">
        <w:trPr>
          <w:cantSplit/>
          <w:jc w:val="center"/>
        </w:trPr>
        <w:tc>
          <w:tcPr>
            <w:tcW w:w="2074" w:type="dxa"/>
            <w:tcBorders>
              <w:top w:val="nil"/>
              <w:left w:val="nil"/>
              <w:bottom w:val="single" w:sz="4" w:space="0" w:color="auto"/>
              <w:right w:val="nil"/>
            </w:tcBorders>
          </w:tcPr>
          <w:p w14:paraId="4FE5E9FA" w14:textId="77777777" w:rsidR="00377437" w:rsidRPr="00A533EE" w:rsidRDefault="00377437" w:rsidP="0017613D">
            <w:pPr>
              <w:spacing w:after="0" w:line="200" w:lineRule="auto"/>
              <w:jc w:val="center"/>
              <w:rPr>
                <w:sz w:val="22"/>
              </w:rPr>
            </w:pPr>
            <w:r w:rsidRPr="00A533EE">
              <w:rPr>
                <w:rFonts w:cs="Times New Roman"/>
                <w:sz w:val="16"/>
                <w:szCs w:val="16"/>
              </w:rPr>
              <w:t>30</w:t>
            </w:r>
          </w:p>
        </w:tc>
        <w:tc>
          <w:tcPr>
            <w:tcW w:w="2074" w:type="dxa"/>
            <w:tcBorders>
              <w:top w:val="nil"/>
              <w:left w:val="nil"/>
              <w:bottom w:val="single" w:sz="4" w:space="0" w:color="auto"/>
              <w:right w:val="nil"/>
            </w:tcBorders>
          </w:tcPr>
          <w:p w14:paraId="424E07B8" w14:textId="77777777" w:rsidR="00377437" w:rsidRPr="00A533EE" w:rsidRDefault="00377437" w:rsidP="0017613D">
            <w:pPr>
              <w:spacing w:after="0" w:line="200" w:lineRule="auto"/>
              <w:rPr>
                <w:sz w:val="22"/>
              </w:rPr>
            </w:pPr>
            <w:proofErr w:type="spellStart"/>
            <w:r w:rsidRPr="00A533EE">
              <w:rPr>
                <w:rFonts w:cs="Times New Roman"/>
                <w:sz w:val="16"/>
                <w:szCs w:val="16"/>
              </w:rPr>
              <w:t>XGBoost</w:t>
            </w:r>
            <w:proofErr w:type="spellEnd"/>
            <w:r w:rsidRPr="00A533EE">
              <w:rPr>
                <w:rFonts w:cs="Times New Roman"/>
                <w:sz w:val="16"/>
                <w:szCs w:val="16"/>
              </w:rPr>
              <w:t xml:space="preserve"> [s15]</w:t>
            </w:r>
          </w:p>
        </w:tc>
        <w:tc>
          <w:tcPr>
            <w:tcW w:w="2074" w:type="dxa"/>
            <w:tcBorders>
              <w:top w:val="nil"/>
              <w:left w:val="nil"/>
              <w:bottom w:val="single" w:sz="4" w:space="0" w:color="auto"/>
              <w:right w:val="nil"/>
            </w:tcBorders>
          </w:tcPr>
          <w:p w14:paraId="468AE6E6" w14:textId="77777777" w:rsidR="00377437" w:rsidRPr="00A533EE" w:rsidRDefault="00377437" w:rsidP="0017613D">
            <w:pPr>
              <w:spacing w:after="0" w:line="200" w:lineRule="auto"/>
              <w:jc w:val="center"/>
              <w:rPr>
                <w:sz w:val="22"/>
              </w:rPr>
            </w:pPr>
            <w:r w:rsidRPr="00A533EE">
              <w:rPr>
                <w:rFonts w:cs="Times New Roman"/>
                <w:sz w:val="16"/>
                <w:szCs w:val="16"/>
              </w:rPr>
              <w:t>0.81 ± 0.05</w:t>
            </w:r>
          </w:p>
        </w:tc>
        <w:tc>
          <w:tcPr>
            <w:tcW w:w="2074" w:type="dxa"/>
            <w:tcBorders>
              <w:top w:val="nil"/>
              <w:left w:val="nil"/>
              <w:bottom w:val="single" w:sz="4" w:space="0" w:color="auto"/>
              <w:right w:val="nil"/>
            </w:tcBorders>
          </w:tcPr>
          <w:p w14:paraId="59C8E337" w14:textId="77777777" w:rsidR="00377437" w:rsidRPr="00A533EE" w:rsidRDefault="00377437" w:rsidP="0017613D">
            <w:pPr>
              <w:spacing w:after="0" w:line="200" w:lineRule="auto"/>
              <w:jc w:val="center"/>
              <w:rPr>
                <w:sz w:val="22"/>
              </w:rPr>
            </w:pPr>
            <w:r w:rsidRPr="00A533EE">
              <w:rPr>
                <w:rFonts w:cs="Times New Roman"/>
                <w:sz w:val="16"/>
                <w:szCs w:val="16"/>
              </w:rPr>
              <w:t>0.66 ± 0.10</w:t>
            </w:r>
          </w:p>
        </w:tc>
        <w:tc>
          <w:tcPr>
            <w:tcW w:w="2072" w:type="dxa"/>
            <w:tcBorders>
              <w:top w:val="nil"/>
              <w:left w:val="nil"/>
              <w:bottom w:val="single" w:sz="4" w:space="0" w:color="auto"/>
              <w:right w:val="nil"/>
            </w:tcBorders>
          </w:tcPr>
          <w:p w14:paraId="0AC190C5" w14:textId="77777777" w:rsidR="00377437" w:rsidRPr="00A533EE" w:rsidRDefault="00377437" w:rsidP="0017613D">
            <w:pPr>
              <w:spacing w:after="0" w:line="200" w:lineRule="auto"/>
              <w:jc w:val="center"/>
              <w:rPr>
                <w:sz w:val="22"/>
              </w:rPr>
            </w:pPr>
            <w:r w:rsidRPr="00A533EE">
              <w:rPr>
                <w:rFonts w:cs="Times New Roman"/>
                <w:sz w:val="16"/>
                <w:szCs w:val="16"/>
              </w:rPr>
              <w:t>0.61 ± 0.08</w:t>
            </w:r>
          </w:p>
        </w:tc>
      </w:tr>
      <w:tr w:rsidR="00377437" w:rsidRPr="00A533EE" w14:paraId="217B42A3" w14:textId="77777777" w:rsidTr="0017613D">
        <w:trPr>
          <w:cantSplit/>
          <w:jc w:val="center"/>
        </w:trPr>
        <w:tc>
          <w:tcPr>
            <w:tcW w:w="2074" w:type="dxa"/>
            <w:tcBorders>
              <w:top w:val="single" w:sz="4" w:space="0" w:color="auto"/>
              <w:left w:val="nil"/>
              <w:bottom w:val="nil"/>
              <w:right w:val="nil"/>
            </w:tcBorders>
          </w:tcPr>
          <w:p w14:paraId="0A137AEB" w14:textId="77777777" w:rsidR="00377437" w:rsidRPr="00A533EE" w:rsidRDefault="00377437" w:rsidP="0017613D">
            <w:pPr>
              <w:spacing w:after="0" w:line="200" w:lineRule="auto"/>
              <w:jc w:val="center"/>
              <w:rPr>
                <w:sz w:val="22"/>
              </w:rPr>
            </w:pPr>
            <w:r w:rsidRPr="00A533EE">
              <w:rPr>
                <w:rFonts w:cs="Times New Roman"/>
                <w:sz w:val="16"/>
                <w:szCs w:val="16"/>
              </w:rPr>
              <w:t>50</w:t>
            </w:r>
          </w:p>
        </w:tc>
        <w:tc>
          <w:tcPr>
            <w:tcW w:w="2074" w:type="dxa"/>
            <w:tcBorders>
              <w:top w:val="single" w:sz="4" w:space="0" w:color="auto"/>
              <w:left w:val="nil"/>
              <w:bottom w:val="nil"/>
              <w:right w:val="nil"/>
            </w:tcBorders>
          </w:tcPr>
          <w:p w14:paraId="285F3AFA" w14:textId="77777777" w:rsidR="00377437" w:rsidRPr="00A533EE" w:rsidRDefault="00377437" w:rsidP="0017613D">
            <w:pPr>
              <w:spacing w:after="0" w:line="200" w:lineRule="auto"/>
              <w:rPr>
                <w:rFonts w:eastAsia="宋体"/>
                <w:b/>
                <w:bCs/>
                <w:sz w:val="22"/>
                <w:lang w:eastAsia="zh-CN"/>
              </w:rPr>
            </w:pPr>
            <w:proofErr w:type="spellStart"/>
            <w:r w:rsidRPr="00A533EE">
              <w:rPr>
                <w:rFonts w:cs="Times New Roman"/>
                <w:b/>
                <w:bCs/>
                <w:sz w:val="16"/>
                <w:szCs w:val="16"/>
                <w:lang w:eastAsia="zh-CN"/>
              </w:rPr>
              <w:t>GraSPECT</w:t>
            </w:r>
            <w:proofErr w:type="spellEnd"/>
            <w:r w:rsidRPr="00A533EE">
              <w:rPr>
                <w:rFonts w:cs="Times New Roman"/>
                <w:b/>
                <w:bCs/>
                <w:sz w:val="16"/>
                <w:szCs w:val="16"/>
                <w:lang w:eastAsia="zh-CN"/>
              </w:rPr>
              <w:t>-AMR</w:t>
            </w:r>
          </w:p>
        </w:tc>
        <w:tc>
          <w:tcPr>
            <w:tcW w:w="2074" w:type="dxa"/>
            <w:tcBorders>
              <w:top w:val="single" w:sz="4" w:space="0" w:color="auto"/>
              <w:left w:val="nil"/>
              <w:bottom w:val="nil"/>
              <w:right w:val="nil"/>
            </w:tcBorders>
          </w:tcPr>
          <w:p w14:paraId="686645BC" w14:textId="77777777" w:rsidR="00377437" w:rsidRPr="00A533EE" w:rsidRDefault="00377437" w:rsidP="0017613D">
            <w:pPr>
              <w:spacing w:after="0" w:line="200" w:lineRule="auto"/>
              <w:jc w:val="center"/>
              <w:rPr>
                <w:b/>
                <w:bCs/>
                <w:sz w:val="22"/>
              </w:rPr>
            </w:pPr>
            <w:r w:rsidRPr="00A533EE">
              <w:rPr>
                <w:rFonts w:cs="Times New Roman"/>
                <w:b/>
                <w:bCs/>
                <w:sz w:val="16"/>
                <w:szCs w:val="16"/>
              </w:rPr>
              <w:t>0.88 ± 0.03</w:t>
            </w:r>
          </w:p>
        </w:tc>
        <w:tc>
          <w:tcPr>
            <w:tcW w:w="2074" w:type="dxa"/>
            <w:tcBorders>
              <w:top w:val="single" w:sz="4" w:space="0" w:color="auto"/>
              <w:left w:val="nil"/>
              <w:bottom w:val="nil"/>
              <w:right w:val="nil"/>
            </w:tcBorders>
          </w:tcPr>
          <w:p w14:paraId="368E30FD" w14:textId="77777777" w:rsidR="00377437" w:rsidRPr="00A533EE" w:rsidRDefault="00377437" w:rsidP="0017613D">
            <w:pPr>
              <w:spacing w:after="0" w:line="200" w:lineRule="auto"/>
              <w:jc w:val="center"/>
              <w:rPr>
                <w:b/>
                <w:bCs/>
                <w:sz w:val="22"/>
              </w:rPr>
            </w:pPr>
            <w:r w:rsidRPr="00A533EE">
              <w:rPr>
                <w:rFonts w:cs="Times New Roman"/>
                <w:b/>
                <w:bCs/>
                <w:sz w:val="16"/>
                <w:szCs w:val="16"/>
              </w:rPr>
              <w:t>0.78 ± 0.06</w:t>
            </w:r>
          </w:p>
        </w:tc>
        <w:tc>
          <w:tcPr>
            <w:tcW w:w="2072" w:type="dxa"/>
            <w:tcBorders>
              <w:top w:val="single" w:sz="4" w:space="0" w:color="auto"/>
              <w:left w:val="nil"/>
              <w:bottom w:val="nil"/>
              <w:right w:val="nil"/>
            </w:tcBorders>
          </w:tcPr>
          <w:p w14:paraId="07FA1EC6" w14:textId="77777777" w:rsidR="00377437" w:rsidRPr="00A533EE" w:rsidRDefault="00377437" w:rsidP="0017613D">
            <w:pPr>
              <w:spacing w:after="0" w:line="200" w:lineRule="auto"/>
              <w:jc w:val="center"/>
              <w:rPr>
                <w:b/>
                <w:bCs/>
                <w:sz w:val="22"/>
              </w:rPr>
            </w:pPr>
            <w:r w:rsidRPr="00A533EE">
              <w:rPr>
                <w:rFonts w:cs="Times New Roman"/>
                <w:b/>
                <w:bCs/>
                <w:sz w:val="16"/>
                <w:szCs w:val="16"/>
              </w:rPr>
              <w:t>0.75 ± 0.06</w:t>
            </w:r>
          </w:p>
        </w:tc>
      </w:tr>
      <w:tr w:rsidR="00377437" w:rsidRPr="00A533EE" w14:paraId="41BC01FC" w14:textId="77777777" w:rsidTr="0017613D">
        <w:trPr>
          <w:cantSplit/>
          <w:jc w:val="center"/>
        </w:trPr>
        <w:tc>
          <w:tcPr>
            <w:tcW w:w="2074" w:type="dxa"/>
            <w:tcBorders>
              <w:top w:val="nil"/>
              <w:left w:val="nil"/>
              <w:bottom w:val="nil"/>
              <w:right w:val="nil"/>
            </w:tcBorders>
          </w:tcPr>
          <w:p w14:paraId="10B81D3E" w14:textId="77777777" w:rsidR="00377437" w:rsidRPr="00A533EE" w:rsidRDefault="00377437" w:rsidP="00597AE6">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02468594" w14:textId="77777777" w:rsidR="00377437" w:rsidRPr="00A533EE" w:rsidRDefault="00377437" w:rsidP="0017613D">
            <w:pPr>
              <w:spacing w:after="0" w:line="200" w:lineRule="auto"/>
              <w:rPr>
                <w:sz w:val="22"/>
              </w:rPr>
            </w:pPr>
            <w:proofErr w:type="spellStart"/>
            <w:r w:rsidRPr="00A533EE">
              <w:rPr>
                <w:rFonts w:cs="Times New Roman"/>
                <w:sz w:val="16"/>
                <w:szCs w:val="16"/>
              </w:rPr>
              <w:t>SimCLR</w:t>
            </w:r>
            <w:proofErr w:type="spellEnd"/>
            <w:r w:rsidRPr="00A533EE">
              <w:rPr>
                <w:rFonts w:cs="Times New Roman"/>
                <w:sz w:val="16"/>
                <w:szCs w:val="16"/>
              </w:rPr>
              <w:t xml:space="preserve"> [s10]</w:t>
            </w:r>
          </w:p>
        </w:tc>
        <w:tc>
          <w:tcPr>
            <w:tcW w:w="2074" w:type="dxa"/>
            <w:tcBorders>
              <w:top w:val="nil"/>
              <w:left w:val="nil"/>
              <w:bottom w:val="nil"/>
              <w:right w:val="nil"/>
            </w:tcBorders>
          </w:tcPr>
          <w:p w14:paraId="667F3F21" w14:textId="77777777" w:rsidR="00377437" w:rsidRPr="00A533EE" w:rsidRDefault="00377437" w:rsidP="0017613D">
            <w:pPr>
              <w:spacing w:after="0" w:line="200" w:lineRule="auto"/>
              <w:jc w:val="center"/>
              <w:rPr>
                <w:sz w:val="22"/>
              </w:rPr>
            </w:pPr>
            <w:r w:rsidRPr="00A533EE">
              <w:rPr>
                <w:rFonts w:cs="Times New Roman"/>
                <w:sz w:val="16"/>
                <w:szCs w:val="16"/>
              </w:rPr>
              <w:t>0.84 ± 0.05</w:t>
            </w:r>
          </w:p>
        </w:tc>
        <w:tc>
          <w:tcPr>
            <w:tcW w:w="2074" w:type="dxa"/>
            <w:tcBorders>
              <w:top w:val="nil"/>
              <w:left w:val="nil"/>
              <w:bottom w:val="nil"/>
              <w:right w:val="nil"/>
            </w:tcBorders>
          </w:tcPr>
          <w:p w14:paraId="3AA5AFF4"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0.70 ± 0.06</w:t>
            </w:r>
          </w:p>
        </w:tc>
        <w:tc>
          <w:tcPr>
            <w:tcW w:w="2072" w:type="dxa"/>
            <w:tcBorders>
              <w:top w:val="nil"/>
              <w:left w:val="nil"/>
              <w:bottom w:val="nil"/>
              <w:right w:val="nil"/>
            </w:tcBorders>
          </w:tcPr>
          <w:p w14:paraId="015C01C1" w14:textId="77777777" w:rsidR="00377437" w:rsidRPr="00A533EE" w:rsidRDefault="00377437" w:rsidP="0017613D">
            <w:pPr>
              <w:spacing w:after="0" w:line="200" w:lineRule="auto"/>
              <w:jc w:val="center"/>
              <w:rPr>
                <w:sz w:val="22"/>
              </w:rPr>
            </w:pPr>
            <w:r w:rsidRPr="00A533EE">
              <w:rPr>
                <w:rFonts w:cs="Times New Roman"/>
                <w:sz w:val="16"/>
                <w:szCs w:val="16"/>
              </w:rPr>
              <w:t>0.68 ± 0.05</w:t>
            </w:r>
          </w:p>
        </w:tc>
      </w:tr>
      <w:tr w:rsidR="00377437" w:rsidRPr="00A533EE" w14:paraId="76D32591" w14:textId="77777777" w:rsidTr="0017613D">
        <w:trPr>
          <w:cantSplit/>
          <w:jc w:val="center"/>
        </w:trPr>
        <w:tc>
          <w:tcPr>
            <w:tcW w:w="2074" w:type="dxa"/>
            <w:tcBorders>
              <w:top w:val="nil"/>
              <w:left w:val="nil"/>
              <w:bottom w:val="nil"/>
              <w:right w:val="nil"/>
            </w:tcBorders>
          </w:tcPr>
          <w:p w14:paraId="64A4F537" w14:textId="77777777" w:rsidR="00377437" w:rsidRPr="00A533EE" w:rsidRDefault="00377437" w:rsidP="0017613D">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27602E07" w14:textId="77777777" w:rsidR="00377437" w:rsidRPr="00A533EE" w:rsidRDefault="00377437" w:rsidP="0017613D">
            <w:pPr>
              <w:spacing w:after="0" w:line="200" w:lineRule="auto"/>
              <w:rPr>
                <w:sz w:val="22"/>
              </w:rPr>
            </w:pPr>
            <w:r w:rsidRPr="00A533EE">
              <w:rPr>
                <w:rFonts w:cs="Times New Roman"/>
                <w:sz w:val="16"/>
                <w:szCs w:val="16"/>
              </w:rPr>
              <w:t>MoCo [s11]</w:t>
            </w:r>
          </w:p>
        </w:tc>
        <w:tc>
          <w:tcPr>
            <w:tcW w:w="2074" w:type="dxa"/>
            <w:tcBorders>
              <w:top w:val="nil"/>
              <w:left w:val="nil"/>
              <w:bottom w:val="nil"/>
              <w:right w:val="nil"/>
            </w:tcBorders>
          </w:tcPr>
          <w:p w14:paraId="2FD27D5D"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0.85 ± 0.02</w:t>
            </w:r>
          </w:p>
        </w:tc>
        <w:tc>
          <w:tcPr>
            <w:tcW w:w="2074" w:type="dxa"/>
            <w:tcBorders>
              <w:top w:val="nil"/>
              <w:left w:val="nil"/>
              <w:bottom w:val="nil"/>
              <w:right w:val="nil"/>
            </w:tcBorders>
          </w:tcPr>
          <w:p w14:paraId="392022D1" w14:textId="77777777" w:rsidR="00377437" w:rsidRPr="00A533EE" w:rsidRDefault="00377437" w:rsidP="0017613D">
            <w:pPr>
              <w:spacing w:after="0" w:line="200" w:lineRule="auto"/>
              <w:jc w:val="center"/>
              <w:rPr>
                <w:sz w:val="22"/>
              </w:rPr>
            </w:pPr>
            <w:r w:rsidRPr="00A533EE">
              <w:rPr>
                <w:rFonts w:cs="Times New Roman"/>
                <w:sz w:val="16"/>
                <w:szCs w:val="16"/>
              </w:rPr>
              <w:t>0.69 ± 0.07</w:t>
            </w:r>
          </w:p>
        </w:tc>
        <w:tc>
          <w:tcPr>
            <w:tcW w:w="2072" w:type="dxa"/>
            <w:tcBorders>
              <w:top w:val="nil"/>
              <w:left w:val="nil"/>
              <w:bottom w:val="nil"/>
              <w:right w:val="nil"/>
            </w:tcBorders>
          </w:tcPr>
          <w:p w14:paraId="20E47116" w14:textId="77777777" w:rsidR="00377437" w:rsidRPr="00A533EE" w:rsidRDefault="00377437" w:rsidP="0017613D">
            <w:pPr>
              <w:spacing w:after="0" w:line="200" w:lineRule="auto"/>
              <w:jc w:val="center"/>
              <w:rPr>
                <w:sz w:val="22"/>
              </w:rPr>
            </w:pPr>
            <w:r w:rsidRPr="00A533EE">
              <w:rPr>
                <w:rFonts w:cs="Times New Roman"/>
                <w:sz w:val="16"/>
                <w:szCs w:val="16"/>
              </w:rPr>
              <w:t>0.66 ± 0.04</w:t>
            </w:r>
          </w:p>
        </w:tc>
      </w:tr>
      <w:tr w:rsidR="00377437" w:rsidRPr="00A533EE" w14:paraId="71B10B13" w14:textId="77777777" w:rsidTr="0017613D">
        <w:trPr>
          <w:cantSplit/>
          <w:jc w:val="center"/>
        </w:trPr>
        <w:tc>
          <w:tcPr>
            <w:tcW w:w="2074" w:type="dxa"/>
            <w:tcBorders>
              <w:top w:val="nil"/>
              <w:left w:val="nil"/>
              <w:bottom w:val="nil"/>
              <w:right w:val="nil"/>
            </w:tcBorders>
          </w:tcPr>
          <w:p w14:paraId="1D551DF2" w14:textId="77777777" w:rsidR="00377437" w:rsidRPr="00A533EE" w:rsidRDefault="00377437" w:rsidP="00597AE6">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656A808A" w14:textId="77777777" w:rsidR="00377437" w:rsidRPr="00A533EE" w:rsidRDefault="00377437" w:rsidP="0017613D">
            <w:pPr>
              <w:spacing w:after="0" w:line="200" w:lineRule="auto"/>
              <w:rPr>
                <w:sz w:val="22"/>
              </w:rPr>
            </w:pPr>
            <w:r w:rsidRPr="00A533EE">
              <w:rPr>
                <w:rFonts w:cs="Times New Roman"/>
                <w:sz w:val="16"/>
                <w:szCs w:val="16"/>
              </w:rPr>
              <w:t>DINOv2 [s12]</w:t>
            </w:r>
          </w:p>
        </w:tc>
        <w:tc>
          <w:tcPr>
            <w:tcW w:w="2074" w:type="dxa"/>
            <w:tcBorders>
              <w:top w:val="nil"/>
              <w:left w:val="nil"/>
              <w:bottom w:val="nil"/>
              <w:right w:val="nil"/>
            </w:tcBorders>
          </w:tcPr>
          <w:p w14:paraId="41D20DBE" w14:textId="77777777" w:rsidR="00377437" w:rsidRPr="00A533EE" w:rsidRDefault="00377437" w:rsidP="0017613D">
            <w:pPr>
              <w:spacing w:after="0" w:line="200" w:lineRule="auto"/>
              <w:jc w:val="center"/>
              <w:rPr>
                <w:sz w:val="22"/>
              </w:rPr>
            </w:pPr>
            <w:r w:rsidRPr="00A533EE">
              <w:rPr>
                <w:rFonts w:cs="Times New Roman"/>
                <w:sz w:val="16"/>
                <w:szCs w:val="16"/>
              </w:rPr>
              <w:t>0.78 ± 0.06</w:t>
            </w:r>
          </w:p>
        </w:tc>
        <w:tc>
          <w:tcPr>
            <w:tcW w:w="2074" w:type="dxa"/>
            <w:tcBorders>
              <w:top w:val="nil"/>
              <w:left w:val="nil"/>
              <w:bottom w:val="nil"/>
              <w:right w:val="nil"/>
            </w:tcBorders>
          </w:tcPr>
          <w:p w14:paraId="3266032C" w14:textId="77777777" w:rsidR="00377437" w:rsidRPr="00A533EE" w:rsidRDefault="00377437" w:rsidP="0017613D">
            <w:pPr>
              <w:spacing w:after="0" w:line="200" w:lineRule="auto"/>
              <w:jc w:val="center"/>
              <w:rPr>
                <w:sz w:val="22"/>
              </w:rPr>
            </w:pPr>
            <w:r w:rsidRPr="00A533EE">
              <w:rPr>
                <w:rFonts w:cs="Times New Roman"/>
                <w:sz w:val="16"/>
                <w:szCs w:val="16"/>
              </w:rPr>
              <w:t>0.65 ± 0.06</w:t>
            </w:r>
          </w:p>
        </w:tc>
        <w:tc>
          <w:tcPr>
            <w:tcW w:w="2072" w:type="dxa"/>
            <w:tcBorders>
              <w:top w:val="nil"/>
              <w:left w:val="nil"/>
              <w:bottom w:val="nil"/>
              <w:right w:val="nil"/>
            </w:tcBorders>
          </w:tcPr>
          <w:p w14:paraId="0E947DF6" w14:textId="77777777" w:rsidR="00377437" w:rsidRPr="00A533EE" w:rsidRDefault="00377437" w:rsidP="0017613D">
            <w:pPr>
              <w:spacing w:after="0" w:line="200" w:lineRule="auto"/>
              <w:jc w:val="center"/>
              <w:rPr>
                <w:sz w:val="22"/>
              </w:rPr>
            </w:pPr>
            <w:r w:rsidRPr="00A533EE">
              <w:rPr>
                <w:rFonts w:cs="Times New Roman"/>
                <w:sz w:val="16"/>
                <w:szCs w:val="16"/>
              </w:rPr>
              <w:t>0.57 ± 0.06</w:t>
            </w:r>
          </w:p>
        </w:tc>
      </w:tr>
      <w:tr w:rsidR="00377437" w:rsidRPr="00A533EE" w14:paraId="6F8465A5" w14:textId="77777777" w:rsidTr="0017613D">
        <w:trPr>
          <w:cantSplit/>
          <w:jc w:val="center"/>
        </w:trPr>
        <w:tc>
          <w:tcPr>
            <w:tcW w:w="2074" w:type="dxa"/>
            <w:tcBorders>
              <w:top w:val="nil"/>
              <w:left w:val="nil"/>
              <w:bottom w:val="nil"/>
              <w:right w:val="nil"/>
            </w:tcBorders>
          </w:tcPr>
          <w:p w14:paraId="3002C766" w14:textId="77777777" w:rsidR="00377437" w:rsidRPr="00A533EE" w:rsidRDefault="00377437" w:rsidP="0017613D">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75A85251" w14:textId="77777777" w:rsidR="00377437" w:rsidRPr="00A533EE" w:rsidRDefault="00377437" w:rsidP="0017613D">
            <w:pPr>
              <w:spacing w:after="0" w:line="200" w:lineRule="auto"/>
              <w:rPr>
                <w:sz w:val="22"/>
              </w:rPr>
            </w:pPr>
            <w:r w:rsidRPr="00A533EE">
              <w:rPr>
                <w:rFonts w:cs="Times New Roman"/>
                <w:sz w:val="16"/>
                <w:szCs w:val="16"/>
              </w:rPr>
              <w:t>Random forest [s13]</w:t>
            </w:r>
          </w:p>
        </w:tc>
        <w:tc>
          <w:tcPr>
            <w:tcW w:w="2074" w:type="dxa"/>
            <w:tcBorders>
              <w:top w:val="nil"/>
              <w:left w:val="nil"/>
              <w:bottom w:val="nil"/>
              <w:right w:val="nil"/>
            </w:tcBorders>
          </w:tcPr>
          <w:p w14:paraId="556AEB74" w14:textId="77777777" w:rsidR="00377437" w:rsidRPr="00A533EE" w:rsidRDefault="00377437" w:rsidP="0017613D">
            <w:pPr>
              <w:spacing w:after="0" w:line="200" w:lineRule="auto"/>
              <w:jc w:val="center"/>
              <w:rPr>
                <w:sz w:val="22"/>
              </w:rPr>
            </w:pPr>
            <w:r w:rsidRPr="00A533EE">
              <w:rPr>
                <w:rFonts w:cs="Times New Roman"/>
                <w:sz w:val="16"/>
                <w:szCs w:val="16"/>
              </w:rPr>
              <w:t>0.83 ± 0.06</w:t>
            </w:r>
          </w:p>
        </w:tc>
        <w:tc>
          <w:tcPr>
            <w:tcW w:w="2074" w:type="dxa"/>
            <w:tcBorders>
              <w:top w:val="nil"/>
              <w:left w:val="nil"/>
              <w:bottom w:val="nil"/>
              <w:right w:val="nil"/>
            </w:tcBorders>
          </w:tcPr>
          <w:p w14:paraId="01D7AF11"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0.70 ± 0.08</w:t>
            </w:r>
          </w:p>
        </w:tc>
        <w:tc>
          <w:tcPr>
            <w:tcW w:w="2072" w:type="dxa"/>
            <w:tcBorders>
              <w:top w:val="nil"/>
              <w:left w:val="nil"/>
              <w:bottom w:val="nil"/>
              <w:right w:val="nil"/>
            </w:tcBorders>
          </w:tcPr>
          <w:p w14:paraId="4A63BE32" w14:textId="77777777" w:rsidR="00377437" w:rsidRPr="00A533EE" w:rsidRDefault="00377437" w:rsidP="0017613D">
            <w:pPr>
              <w:spacing w:after="0" w:line="200" w:lineRule="auto"/>
              <w:jc w:val="center"/>
              <w:rPr>
                <w:sz w:val="22"/>
              </w:rPr>
            </w:pPr>
            <w:r w:rsidRPr="00A533EE">
              <w:rPr>
                <w:rFonts w:cs="Times New Roman"/>
                <w:sz w:val="16"/>
                <w:szCs w:val="16"/>
              </w:rPr>
              <w:t>0.65 ± 0.05</w:t>
            </w:r>
          </w:p>
        </w:tc>
      </w:tr>
      <w:tr w:rsidR="00377437" w:rsidRPr="00A533EE" w14:paraId="222DC0C0" w14:textId="77777777" w:rsidTr="0017613D">
        <w:trPr>
          <w:cantSplit/>
          <w:jc w:val="center"/>
        </w:trPr>
        <w:tc>
          <w:tcPr>
            <w:tcW w:w="2074" w:type="dxa"/>
            <w:tcBorders>
              <w:top w:val="nil"/>
              <w:left w:val="nil"/>
              <w:bottom w:val="nil"/>
              <w:right w:val="nil"/>
            </w:tcBorders>
          </w:tcPr>
          <w:p w14:paraId="453C67D9" w14:textId="77777777" w:rsidR="00377437" w:rsidRPr="00A533EE" w:rsidRDefault="00377437" w:rsidP="00597AE6">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3968C1E1" w14:textId="77777777" w:rsidR="00377437" w:rsidRPr="00A533EE" w:rsidRDefault="00377437" w:rsidP="0017613D">
            <w:pPr>
              <w:spacing w:after="0" w:line="200" w:lineRule="auto"/>
              <w:rPr>
                <w:sz w:val="22"/>
              </w:rPr>
            </w:pPr>
            <w:r w:rsidRPr="00A533EE">
              <w:rPr>
                <w:rFonts w:cs="Times New Roman"/>
                <w:sz w:val="16"/>
                <w:szCs w:val="16"/>
              </w:rPr>
              <w:t>SVM [s14]</w:t>
            </w:r>
          </w:p>
        </w:tc>
        <w:tc>
          <w:tcPr>
            <w:tcW w:w="2074" w:type="dxa"/>
            <w:tcBorders>
              <w:top w:val="nil"/>
              <w:left w:val="nil"/>
              <w:bottom w:val="nil"/>
              <w:right w:val="nil"/>
            </w:tcBorders>
          </w:tcPr>
          <w:p w14:paraId="02E2AA9C" w14:textId="77777777" w:rsidR="00377437" w:rsidRPr="00A533EE" w:rsidRDefault="00377437" w:rsidP="0017613D">
            <w:pPr>
              <w:spacing w:after="0" w:line="200" w:lineRule="auto"/>
              <w:jc w:val="center"/>
              <w:rPr>
                <w:sz w:val="22"/>
              </w:rPr>
            </w:pPr>
            <w:r w:rsidRPr="00A533EE">
              <w:rPr>
                <w:rFonts w:cs="Times New Roman"/>
                <w:sz w:val="16"/>
                <w:szCs w:val="16"/>
              </w:rPr>
              <w:t>0.80 ± 0.04</w:t>
            </w:r>
          </w:p>
        </w:tc>
        <w:tc>
          <w:tcPr>
            <w:tcW w:w="2074" w:type="dxa"/>
            <w:tcBorders>
              <w:top w:val="nil"/>
              <w:left w:val="nil"/>
              <w:bottom w:val="nil"/>
              <w:right w:val="nil"/>
            </w:tcBorders>
          </w:tcPr>
          <w:p w14:paraId="4CB7DC4B" w14:textId="77777777" w:rsidR="00377437" w:rsidRPr="00A533EE" w:rsidRDefault="00377437" w:rsidP="0017613D">
            <w:pPr>
              <w:spacing w:after="0" w:line="200" w:lineRule="auto"/>
              <w:jc w:val="center"/>
              <w:rPr>
                <w:sz w:val="22"/>
              </w:rPr>
            </w:pPr>
            <w:r w:rsidRPr="00A533EE">
              <w:rPr>
                <w:rFonts w:cs="Times New Roman"/>
                <w:sz w:val="16"/>
                <w:szCs w:val="16"/>
              </w:rPr>
              <w:t>0.68 ± 0.05</w:t>
            </w:r>
          </w:p>
        </w:tc>
        <w:tc>
          <w:tcPr>
            <w:tcW w:w="2072" w:type="dxa"/>
            <w:tcBorders>
              <w:top w:val="nil"/>
              <w:left w:val="nil"/>
              <w:bottom w:val="nil"/>
              <w:right w:val="nil"/>
            </w:tcBorders>
          </w:tcPr>
          <w:p w14:paraId="448AF6E0" w14:textId="77777777" w:rsidR="00377437" w:rsidRPr="00A533EE" w:rsidRDefault="00377437" w:rsidP="0017613D">
            <w:pPr>
              <w:spacing w:after="0" w:line="200" w:lineRule="auto"/>
              <w:jc w:val="center"/>
              <w:rPr>
                <w:sz w:val="22"/>
              </w:rPr>
            </w:pPr>
            <w:r w:rsidRPr="00A533EE">
              <w:rPr>
                <w:rFonts w:cs="Times New Roman"/>
                <w:sz w:val="16"/>
                <w:szCs w:val="16"/>
              </w:rPr>
              <w:t>0.64 ± 0.02</w:t>
            </w:r>
          </w:p>
        </w:tc>
      </w:tr>
      <w:tr w:rsidR="00377437" w:rsidRPr="00A533EE" w14:paraId="2D78F734" w14:textId="77777777" w:rsidTr="0017613D">
        <w:trPr>
          <w:cantSplit/>
          <w:jc w:val="center"/>
        </w:trPr>
        <w:tc>
          <w:tcPr>
            <w:tcW w:w="2074" w:type="dxa"/>
            <w:tcBorders>
              <w:top w:val="nil"/>
              <w:left w:val="nil"/>
              <w:bottom w:val="single" w:sz="4" w:space="0" w:color="auto"/>
              <w:right w:val="nil"/>
            </w:tcBorders>
          </w:tcPr>
          <w:p w14:paraId="50484344" w14:textId="77777777" w:rsidR="00377437" w:rsidRPr="00A533EE" w:rsidRDefault="00377437" w:rsidP="0017613D">
            <w:pPr>
              <w:spacing w:after="0" w:line="200" w:lineRule="auto"/>
              <w:jc w:val="center"/>
              <w:rPr>
                <w:sz w:val="22"/>
              </w:rPr>
            </w:pPr>
            <w:r w:rsidRPr="00A533EE">
              <w:rPr>
                <w:rFonts w:cs="Times New Roman"/>
                <w:sz w:val="16"/>
                <w:szCs w:val="16"/>
              </w:rPr>
              <w:lastRenderedPageBreak/>
              <w:t>50</w:t>
            </w:r>
          </w:p>
        </w:tc>
        <w:tc>
          <w:tcPr>
            <w:tcW w:w="2074" w:type="dxa"/>
            <w:tcBorders>
              <w:top w:val="nil"/>
              <w:left w:val="nil"/>
              <w:bottom w:val="single" w:sz="4" w:space="0" w:color="auto"/>
              <w:right w:val="nil"/>
            </w:tcBorders>
          </w:tcPr>
          <w:p w14:paraId="7F496669" w14:textId="77777777" w:rsidR="00377437" w:rsidRPr="00A533EE" w:rsidRDefault="00377437" w:rsidP="0017613D">
            <w:pPr>
              <w:spacing w:after="0" w:line="200" w:lineRule="auto"/>
              <w:rPr>
                <w:sz w:val="22"/>
              </w:rPr>
            </w:pPr>
            <w:proofErr w:type="spellStart"/>
            <w:r w:rsidRPr="00A533EE">
              <w:rPr>
                <w:rFonts w:cs="Times New Roman"/>
                <w:sz w:val="16"/>
                <w:szCs w:val="16"/>
              </w:rPr>
              <w:t>XGBoost</w:t>
            </w:r>
            <w:proofErr w:type="spellEnd"/>
            <w:r w:rsidRPr="00A533EE">
              <w:rPr>
                <w:rFonts w:cs="Times New Roman"/>
                <w:sz w:val="16"/>
                <w:szCs w:val="16"/>
              </w:rPr>
              <w:t xml:space="preserve"> [s15]</w:t>
            </w:r>
          </w:p>
        </w:tc>
        <w:tc>
          <w:tcPr>
            <w:tcW w:w="2074" w:type="dxa"/>
            <w:tcBorders>
              <w:top w:val="nil"/>
              <w:left w:val="nil"/>
              <w:bottom w:val="single" w:sz="4" w:space="0" w:color="auto"/>
              <w:right w:val="nil"/>
            </w:tcBorders>
          </w:tcPr>
          <w:p w14:paraId="3DEABAC3"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0.85 ± 0.03</w:t>
            </w:r>
          </w:p>
        </w:tc>
        <w:tc>
          <w:tcPr>
            <w:tcW w:w="2074" w:type="dxa"/>
            <w:tcBorders>
              <w:top w:val="nil"/>
              <w:left w:val="nil"/>
              <w:bottom w:val="single" w:sz="4" w:space="0" w:color="auto"/>
              <w:right w:val="nil"/>
            </w:tcBorders>
          </w:tcPr>
          <w:p w14:paraId="710BA4FA"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0.70 ± 0.05</w:t>
            </w:r>
          </w:p>
        </w:tc>
        <w:tc>
          <w:tcPr>
            <w:tcW w:w="2072" w:type="dxa"/>
            <w:tcBorders>
              <w:top w:val="nil"/>
              <w:left w:val="nil"/>
              <w:bottom w:val="single" w:sz="4" w:space="0" w:color="auto"/>
              <w:right w:val="nil"/>
            </w:tcBorders>
          </w:tcPr>
          <w:p w14:paraId="66C4F85D"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0.69 ± 0.02</w:t>
            </w:r>
          </w:p>
        </w:tc>
      </w:tr>
      <w:tr w:rsidR="00377437" w:rsidRPr="00A533EE" w14:paraId="036B3D5C" w14:textId="77777777" w:rsidTr="0017613D">
        <w:trPr>
          <w:cantSplit/>
          <w:jc w:val="center"/>
        </w:trPr>
        <w:tc>
          <w:tcPr>
            <w:tcW w:w="2074" w:type="dxa"/>
            <w:tcBorders>
              <w:top w:val="single" w:sz="4" w:space="0" w:color="auto"/>
              <w:left w:val="nil"/>
              <w:bottom w:val="nil"/>
              <w:right w:val="nil"/>
            </w:tcBorders>
          </w:tcPr>
          <w:p w14:paraId="14B0638E" w14:textId="77777777" w:rsidR="00377437" w:rsidRPr="00A533EE" w:rsidRDefault="00377437" w:rsidP="00597AE6">
            <w:pPr>
              <w:spacing w:after="0" w:line="200" w:lineRule="auto"/>
              <w:jc w:val="center"/>
              <w:rPr>
                <w:sz w:val="22"/>
              </w:rPr>
            </w:pPr>
            <w:r w:rsidRPr="00A533EE">
              <w:rPr>
                <w:rFonts w:cs="Times New Roman"/>
                <w:sz w:val="16"/>
                <w:szCs w:val="16"/>
              </w:rPr>
              <w:t>100</w:t>
            </w:r>
          </w:p>
        </w:tc>
        <w:tc>
          <w:tcPr>
            <w:tcW w:w="2074" w:type="dxa"/>
            <w:tcBorders>
              <w:top w:val="single" w:sz="4" w:space="0" w:color="auto"/>
              <w:left w:val="nil"/>
              <w:bottom w:val="nil"/>
              <w:right w:val="nil"/>
            </w:tcBorders>
          </w:tcPr>
          <w:p w14:paraId="4DE7F402" w14:textId="77777777" w:rsidR="00377437" w:rsidRPr="00A533EE" w:rsidRDefault="00377437" w:rsidP="00377437">
            <w:pPr>
              <w:spacing w:after="0" w:line="200" w:lineRule="auto"/>
              <w:rPr>
                <w:rFonts w:eastAsia="宋体"/>
                <w:b/>
                <w:bCs/>
                <w:sz w:val="22"/>
                <w:lang w:eastAsia="zh-CN"/>
              </w:rPr>
            </w:pPr>
            <w:proofErr w:type="spellStart"/>
            <w:r w:rsidRPr="00A533EE">
              <w:rPr>
                <w:rFonts w:cs="Times New Roman"/>
                <w:b/>
                <w:bCs/>
                <w:sz w:val="16"/>
                <w:szCs w:val="16"/>
                <w:lang w:eastAsia="zh-CN"/>
              </w:rPr>
              <w:t>GraSPECT</w:t>
            </w:r>
            <w:proofErr w:type="spellEnd"/>
            <w:r w:rsidRPr="00A533EE">
              <w:rPr>
                <w:rFonts w:cs="Times New Roman"/>
                <w:b/>
                <w:bCs/>
                <w:sz w:val="16"/>
                <w:szCs w:val="16"/>
                <w:lang w:eastAsia="zh-CN"/>
              </w:rPr>
              <w:t>-AMR</w:t>
            </w:r>
          </w:p>
        </w:tc>
        <w:tc>
          <w:tcPr>
            <w:tcW w:w="2074" w:type="dxa"/>
            <w:tcBorders>
              <w:top w:val="single" w:sz="4" w:space="0" w:color="auto"/>
              <w:left w:val="nil"/>
              <w:bottom w:val="nil"/>
              <w:right w:val="nil"/>
            </w:tcBorders>
          </w:tcPr>
          <w:p w14:paraId="5688DE1F" w14:textId="77777777" w:rsidR="00377437" w:rsidRPr="00A533EE" w:rsidRDefault="00377437" w:rsidP="00377437">
            <w:pPr>
              <w:spacing w:after="0" w:line="200" w:lineRule="auto"/>
              <w:jc w:val="center"/>
              <w:rPr>
                <w:sz w:val="22"/>
                <w:szCs w:val="28"/>
                <w:u w:val="single"/>
              </w:rPr>
            </w:pPr>
            <w:r w:rsidRPr="00A533EE">
              <w:rPr>
                <w:rFonts w:cs="Times New Roman"/>
                <w:kern w:val="2"/>
                <w:sz w:val="16"/>
                <w:szCs w:val="16"/>
                <w:u w:val="single"/>
              </w:rPr>
              <w:t>0.</w:t>
            </w:r>
            <w:r w:rsidRPr="00A533EE">
              <w:rPr>
                <w:rFonts w:cs="Times New Roman"/>
                <w:kern w:val="2"/>
                <w:sz w:val="16"/>
                <w:szCs w:val="16"/>
                <w:u w:val="single"/>
                <w:lang w:eastAsia="zh-CN"/>
              </w:rPr>
              <w:t>85</w:t>
            </w:r>
            <w:r w:rsidRPr="00A533EE">
              <w:rPr>
                <w:rFonts w:cs="Times New Roman"/>
                <w:kern w:val="2"/>
                <w:sz w:val="16"/>
                <w:szCs w:val="16"/>
                <w:u w:val="single"/>
              </w:rPr>
              <w:t xml:space="preserve"> ± 0.01</w:t>
            </w:r>
          </w:p>
        </w:tc>
        <w:tc>
          <w:tcPr>
            <w:tcW w:w="2074" w:type="dxa"/>
            <w:tcBorders>
              <w:top w:val="single" w:sz="4" w:space="0" w:color="auto"/>
              <w:left w:val="nil"/>
              <w:bottom w:val="nil"/>
              <w:right w:val="nil"/>
            </w:tcBorders>
          </w:tcPr>
          <w:p w14:paraId="5BBE2C98" w14:textId="77777777" w:rsidR="00377437" w:rsidRPr="00A533EE" w:rsidRDefault="00377437" w:rsidP="00377437">
            <w:pPr>
              <w:spacing w:after="0" w:line="200" w:lineRule="auto"/>
              <w:jc w:val="center"/>
              <w:rPr>
                <w:sz w:val="22"/>
                <w:szCs w:val="28"/>
              </w:rPr>
            </w:pPr>
            <w:r w:rsidRPr="00A533EE">
              <w:rPr>
                <w:rFonts w:cs="Times New Roman"/>
                <w:b/>
                <w:bCs/>
                <w:kern w:val="2"/>
                <w:sz w:val="16"/>
                <w:szCs w:val="16"/>
              </w:rPr>
              <w:t>0.80 ± 0.05</w:t>
            </w:r>
          </w:p>
        </w:tc>
        <w:tc>
          <w:tcPr>
            <w:tcW w:w="2072" w:type="dxa"/>
            <w:tcBorders>
              <w:top w:val="single" w:sz="4" w:space="0" w:color="auto"/>
              <w:left w:val="nil"/>
              <w:bottom w:val="nil"/>
              <w:right w:val="nil"/>
            </w:tcBorders>
          </w:tcPr>
          <w:p w14:paraId="29C19B30" w14:textId="77777777" w:rsidR="00377437" w:rsidRPr="00A533EE" w:rsidRDefault="00377437" w:rsidP="00377437">
            <w:pPr>
              <w:spacing w:after="0" w:line="200" w:lineRule="auto"/>
              <w:jc w:val="center"/>
              <w:rPr>
                <w:b/>
                <w:bCs/>
                <w:sz w:val="22"/>
              </w:rPr>
            </w:pPr>
            <w:r w:rsidRPr="00A533EE">
              <w:rPr>
                <w:rFonts w:cs="Times New Roman"/>
                <w:b/>
                <w:bCs/>
                <w:sz w:val="16"/>
                <w:szCs w:val="16"/>
              </w:rPr>
              <w:t>0.80 ± 0.06</w:t>
            </w:r>
          </w:p>
        </w:tc>
      </w:tr>
      <w:tr w:rsidR="00377437" w:rsidRPr="00A533EE" w14:paraId="2041CD90" w14:textId="77777777" w:rsidTr="0017613D">
        <w:trPr>
          <w:cantSplit/>
          <w:jc w:val="center"/>
        </w:trPr>
        <w:tc>
          <w:tcPr>
            <w:tcW w:w="2074" w:type="dxa"/>
            <w:tcBorders>
              <w:top w:val="nil"/>
              <w:left w:val="nil"/>
              <w:bottom w:val="nil"/>
              <w:right w:val="nil"/>
            </w:tcBorders>
          </w:tcPr>
          <w:p w14:paraId="441D9962" w14:textId="77777777" w:rsidR="00377437" w:rsidRPr="00A533EE" w:rsidRDefault="00377437" w:rsidP="0017613D">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3E922FD3" w14:textId="77777777" w:rsidR="00377437" w:rsidRPr="00A533EE" w:rsidRDefault="00377437" w:rsidP="0017613D">
            <w:pPr>
              <w:spacing w:after="0" w:line="200" w:lineRule="auto"/>
              <w:rPr>
                <w:sz w:val="22"/>
              </w:rPr>
            </w:pPr>
            <w:proofErr w:type="spellStart"/>
            <w:r w:rsidRPr="00A533EE">
              <w:rPr>
                <w:rFonts w:cs="Times New Roman"/>
                <w:sz w:val="16"/>
                <w:szCs w:val="16"/>
              </w:rPr>
              <w:t>SimCLR</w:t>
            </w:r>
            <w:proofErr w:type="spellEnd"/>
            <w:r w:rsidRPr="00A533EE">
              <w:rPr>
                <w:rFonts w:cs="Times New Roman"/>
                <w:sz w:val="16"/>
                <w:szCs w:val="16"/>
              </w:rPr>
              <w:t xml:space="preserve"> [s10]</w:t>
            </w:r>
          </w:p>
        </w:tc>
        <w:tc>
          <w:tcPr>
            <w:tcW w:w="2074" w:type="dxa"/>
            <w:tcBorders>
              <w:top w:val="nil"/>
              <w:left w:val="nil"/>
              <w:bottom w:val="nil"/>
              <w:right w:val="nil"/>
            </w:tcBorders>
          </w:tcPr>
          <w:p w14:paraId="094188B9" w14:textId="77777777" w:rsidR="00377437" w:rsidRPr="00A533EE" w:rsidRDefault="00377437" w:rsidP="0017613D">
            <w:pPr>
              <w:spacing w:after="0" w:line="200" w:lineRule="auto"/>
              <w:jc w:val="center"/>
              <w:rPr>
                <w:sz w:val="22"/>
              </w:rPr>
            </w:pPr>
            <w:r w:rsidRPr="00A533EE">
              <w:rPr>
                <w:rFonts w:cs="Times New Roman"/>
                <w:sz w:val="16"/>
                <w:szCs w:val="16"/>
              </w:rPr>
              <w:t>0.84 ± 0.04</w:t>
            </w:r>
          </w:p>
        </w:tc>
        <w:tc>
          <w:tcPr>
            <w:tcW w:w="2074" w:type="dxa"/>
            <w:tcBorders>
              <w:top w:val="nil"/>
              <w:left w:val="nil"/>
              <w:bottom w:val="nil"/>
              <w:right w:val="nil"/>
            </w:tcBorders>
          </w:tcPr>
          <w:p w14:paraId="3226D73B" w14:textId="77777777" w:rsidR="00377437" w:rsidRPr="00A533EE" w:rsidRDefault="00377437" w:rsidP="0017613D">
            <w:pPr>
              <w:spacing w:after="0" w:line="200" w:lineRule="auto"/>
              <w:jc w:val="center"/>
              <w:rPr>
                <w:sz w:val="22"/>
              </w:rPr>
            </w:pPr>
            <w:r w:rsidRPr="00A533EE">
              <w:rPr>
                <w:rFonts w:cs="Times New Roman"/>
                <w:sz w:val="16"/>
                <w:szCs w:val="16"/>
              </w:rPr>
              <w:t>0.71 ± 0.08</w:t>
            </w:r>
          </w:p>
        </w:tc>
        <w:tc>
          <w:tcPr>
            <w:tcW w:w="2072" w:type="dxa"/>
            <w:tcBorders>
              <w:top w:val="nil"/>
              <w:left w:val="nil"/>
              <w:bottom w:val="nil"/>
              <w:right w:val="nil"/>
            </w:tcBorders>
          </w:tcPr>
          <w:p w14:paraId="171BCADA" w14:textId="77777777" w:rsidR="00377437" w:rsidRPr="00A533EE" w:rsidRDefault="00377437" w:rsidP="0017613D">
            <w:pPr>
              <w:spacing w:after="0" w:line="200" w:lineRule="auto"/>
              <w:jc w:val="center"/>
              <w:rPr>
                <w:sz w:val="22"/>
              </w:rPr>
            </w:pPr>
            <w:r w:rsidRPr="00A533EE">
              <w:rPr>
                <w:rFonts w:cs="Times New Roman"/>
                <w:sz w:val="16"/>
                <w:szCs w:val="16"/>
              </w:rPr>
              <w:t>0.68 ± 0.06</w:t>
            </w:r>
          </w:p>
        </w:tc>
      </w:tr>
      <w:tr w:rsidR="00377437" w:rsidRPr="00A533EE" w14:paraId="1A1A937B" w14:textId="77777777" w:rsidTr="0017613D">
        <w:trPr>
          <w:cantSplit/>
          <w:jc w:val="center"/>
        </w:trPr>
        <w:tc>
          <w:tcPr>
            <w:tcW w:w="2074" w:type="dxa"/>
            <w:tcBorders>
              <w:top w:val="nil"/>
              <w:left w:val="nil"/>
              <w:bottom w:val="nil"/>
              <w:right w:val="nil"/>
            </w:tcBorders>
          </w:tcPr>
          <w:p w14:paraId="1777C1EA" w14:textId="77777777" w:rsidR="00377437" w:rsidRPr="00A533EE" w:rsidRDefault="00377437" w:rsidP="00597AE6">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6856F51D" w14:textId="77777777" w:rsidR="00377437" w:rsidRPr="00A533EE" w:rsidRDefault="00377437" w:rsidP="0017613D">
            <w:pPr>
              <w:spacing w:after="0" w:line="200" w:lineRule="auto"/>
              <w:rPr>
                <w:sz w:val="22"/>
              </w:rPr>
            </w:pPr>
            <w:r w:rsidRPr="00A533EE">
              <w:rPr>
                <w:rFonts w:cs="Times New Roman"/>
                <w:sz w:val="16"/>
                <w:szCs w:val="16"/>
              </w:rPr>
              <w:t>MoCo [s11]</w:t>
            </w:r>
          </w:p>
        </w:tc>
        <w:tc>
          <w:tcPr>
            <w:tcW w:w="2074" w:type="dxa"/>
            <w:tcBorders>
              <w:top w:val="nil"/>
              <w:left w:val="nil"/>
              <w:bottom w:val="nil"/>
              <w:right w:val="nil"/>
            </w:tcBorders>
          </w:tcPr>
          <w:p w14:paraId="6B0641D5" w14:textId="77777777" w:rsidR="00377437" w:rsidRPr="00A533EE" w:rsidRDefault="00377437" w:rsidP="0017613D">
            <w:pPr>
              <w:spacing w:after="0" w:line="200" w:lineRule="auto"/>
              <w:jc w:val="center"/>
              <w:rPr>
                <w:b/>
                <w:bCs/>
                <w:sz w:val="22"/>
              </w:rPr>
            </w:pPr>
            <w:r w:rsidRPr="00A533EE">
              <w:rPr>
                <w:rFonts w:cs="Times New Roman"/>
                <w:b/>
                <w:bCs/>
                <w:sz w:val="16"/>
                <w:szCs w:val="16"/>
              </w:rPr>
              <w:t>0.86 ± 0.03</w:t>
            </w:r>
          </w:p>
        </w:tc>
        <w:tc>
          <w:tcPr>
            <w:tcW w:w="2074" w:type="dxa"/>
            <w:tcBorders>
              <w:top w:val="nil"/>
              <w:left w:val="nil"/>
              <w:bottom w:val="nil"/>
              <w:right w:val="nil"/>
            </w:tcBorders>
          </w:tcPr>
          <w:p w14:paraId="6A188296"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0.73 ± 0.05</w:t>
            </w:r>
          </w:p>
        </w:tc>
        <w:tc>
          <w:tcPr>
            <w:tcW w:w="2072" w:type="dxa"/>
            <w:tcBorders>
              <w:top w:val="nil"/>
              <w:left w:val="nil"/>
              <w:bottom w:val="nil"/>
              <w:right w:val="nil"/>
            </w:tcBorders>
          </w:tcPr>
          <w:p w14:paraId="49569839"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0.72 ± 0.02</w:t>
            </w:r>
          </w:p>
        </w:tc>
      </w:tr>
      <w:tr w:rsidR="00377437" w:rsidRPr="00A533EE" w14:paraId="0F8B3F4E" w14:textId="77777777" w:rsidTr="0017613D">
        <w:trPr>
          <w:cantSplit/>
          <w:jc w:val="center"/>
        </w:trPr>
        <w:tc>
          <w:tcPr>
            <w:tcW w:w="2074" w:type="dxa"/>
            <w:tcBorders>
              <w:top w:val="nil"/>
              <w:left w:val="nil"/>
              <w:bottom w:val="nil"/>
              <w:right w:val="nil"/>
            </w:tcBorders>
          </w:tcPr>
          <w:p w14:paraId="0898A82F" w14:textId="77777777" w:rsidR="00377437" w:rsidRPr="00A533EE" w:rsidRDefault="00377437" w:rsidP="0017613D">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6378C606" w14:textId="77777777" w:rsidR="00377437" w:rsidRPr="00A533EE" w:rsidRDefault="00377437" w:rsidP="0017613D">
            <w:pPr>
              <w:spacing w:after="0" w:line="200" w:lineRule="auto"/>
              <w:rPr>
                <w:sz w:val="22"/>
              </w:rPr>
            </w:pPr>
            <w:r w:rsidRPr="00A533EE">
              <w:rPr>
                <w:rFonts w:cs="Times New Roman"/>
                <w:sz w:val="16"/>
                <w:szCs w:val="16"/>
              </w:rPr>
              <w:t>DINOv2 [s12]</w:t>
            </w:r>
          </w:p>
        </w:tc>
        <w:tc>
          <w:tcPr>
            <w:tcW w:w="2074" w:type="dxa"/>
            <w:tcBorders>
              <w:top w:val="nil"/>
              <w:left w:val="nil"/>
              <w:bottom w:val="nil"/>
              <w:right w:val="nil"/>
            </w:tcBorders>
          </w:tcPr>
          <w:p w14:paraId="2B51C1CD" w14:textId="77777777" w:rsidR="00377437" w:rsidRPr="00A533EE" w:rsidRDefault="00377437" w:rsidP="0017613D">
            <w:pPr>
              <w:spacing w:after="0" w:line="200" w:lineRule="auto"/>
              <w:jc w:val="center"/>
              <w:rPr>
                <w:sz w:val="22"/>
              </w:rPr>
            </w:pPr>
            <w:r w:rsidRPr="00A533EE">
              <w:rPr>
                <w:rFonts w:cs="Times New Roman"/>
                <w:sz w:val="16"/>
                <w:szCs w:val="16"/>
              </w:rPr>
              <w:t>0.78 ± 0.05</w:t>
            </w:r>
          </w:p>
        </w:tc>
        <w:tc>
          <w:tcPr>
            <w:tcW w:w="2074" w:type="dxa"/>
            <w:tcBorders>
              <w:top w:val="nil"/>
              <w:left w:val="nil"/>
              <w:bottom w:val="nil"/>
              <w:right w:val="nil"/>
            </w:tcBorders>
          </w:tcPr>
          <w:p w14:paraId="7A84A558" w14:textId="77777777" w:rsidR="00377437" w:rsidRPr="00A533EE" w:rsidRDefault="00377437" w:rsidP="0017613D">
            <w:pPr>
              <w:spacing w:after="0" w:line="200" w:lineRule="auto"/>
              <w:jc w:val="center"/>
              <w:rPr>
                <w:sz w:val="22"/>
              </w:rPr>
            </w:pPr>
            <w:r w:rsidRPr="00A533EE">
              <w:rPr>
                <w:rFonts w:cs="Times New Roman"/>
                <w:sz w:val="16"/>
                <w:szCs w:val="16"/>
              </w:rPr>
              <w:t>0.67 ± 0.08</w:t>
            </w:r>
          </w:p>
        </w:tc>
        <w:tc>
          <w:tcPr>
            <w:tcW w:w="2072" w:type="dxa"/>
            <w:tcBorders>
              <w:top w:val="nil"/>
              <w:left w:val="nil"/>
              <w:bottom w:val="nil"/>
              <w:right w:val="nil"/>
            </w:tcBorders>
          </w:tcPr>
          <w:p w14:paraId="4DC812EF" w14:textId="77777777" w:rsidR="00377437" w:rsidRPr="00A533EE" w:rsidRDefault="00377437" w:rsidP="0017613D">
            <w:pPr>
              <w:spacing w:after="0" w:line="200" w:lineRule="auto"/>
              <w:jc w:val="center"/>
              <w:rPr>
                <w:sz w:val="22"/>
              </w:rPr>
            </w:pPr>
            <w:r w:rsidRPr="00A533EE">
              <w:rPr>
                <w:rFonts w:cs="Times New Roman"/>
                <w:sz w:val="16"/>
                <w:szCs w:val="16"/>
              </w:rPr>
              <w:t>0.59 ± 0.06</w:t>
            </w:r>
          </w:p>
        </w:tc>
      </w:tr>
      <w:tr w:rsidR="00377437" w:rsidRPr="00A533EE" w14:paraId="685632FB" w14:textId="77777777" w:rsidTr="0017613D">
        <w:trPr>
          <w:cantSplit/>
          <w:jc w:val="center"/>
        </w:trPr>
        <w:tc>
          <w:tcPr>
            <w:tcW w:w="2074" w:type="dxa"/>
            <w:tcBorders>
              <w:top w:val="nil"/>
              <w:left w:val="nil"/>
              <w:bottom w:val="nil"/>
              <w:right w:val="nil"/>
            </w:tcBorders>
          </w:tcPr>
          <w:p w14:paraId="6C085D10" w14:textId="77777777" w:rsidR="00377437" w:rsidRPr="00A533EE" w:rsidRDefault="00377437" w:rsidP="00597AE6">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17E724D4" w14:textId="77777777" w:rsidR="00377437" w:rsidRPr="00A533EE" w:rsidRDefault="00377437" w:rsidP="0017613D">
            <w:pPr>
              <w:spacing w:after="0" w:line="200" w:lineRule="auto"/>
              <w:rPr>
                <w:sz w:val="22"/>
              </w:rPr>
            </w:pPr>
            <w:r w:rsidRPr="00A533EE">
              <w:rPr>
                <w:rFonts w:cs="Times New Roman"/>
                <w:sz w:val="16"/>
                <w:szCs w:val="16"/>
              </w:rPr>
              <w:t>Random forest [s13]</w:t>
            </w:r>
          </w:p>
        </w:tc>
        <w:tc>
          <w:tcPr>
            <w:tcW w:w="2074" w:type="dxa"/>
            <w:tcBorders>
              <w:top w:val="nil"/>
              <w:left w:val="nil"/>
              <w:bottom w:val="nil"/>
              <w:right w:val="nil"/>
            </w:tcBorders>
          </w:tcPr>
          <w:p w14:paraId="197C8FCA" w14:textId="77777777" w:rsidR="00377437" w:rsidRPr="00A533EE" w:rsidRDefault="00377437" w:rsidP="0017613D">
            <w:pPr>
              <w:spacing w:after="0" w:line="200" w:lineRule="auto"/>
              <w:jc w:val="center"/>
              <w:rPr>
                <w:sz w:val="22"/>
              </w:rPr>
            </w:pPr>
            <w:r w:rsidRPr="00A533EE">
              <w:rPr>
                <w:rFonts w:cs="Times New Roman"/>
                <w:sz w:val="16"/>
                <w:szCs w:val="16"/>
              </w:rPr>
              <w:t>0.83 ± 0.05</w:t>
            </w:r>
          </w:p>
        </w:tc>
        <w:tc>
          <w:tcPr>
            <w:tcW w:w="2074" w:type="dxa"/>
            <w:tcBorders>
              <w:top w:val="nil"/>
              <w:left w:val="nil"/>
              <w:bottom w:val="nil"/>
              <w:right w:val="nil"/>
            </w:tcBorders>
          </w:tcPr>
          <w:p w14:paraId="5AA509C1" w14:textId="77777777" w:rsidR="00377437" w:rsidRPr="00A533EE" w:rsidRDefault="00377437" w:rsidP="0017613D">
            <w:pPr>
              <w:spacing w:after="0" w:line="200" w:lineRule="auto"/>
              <w:jc w:val="center"/>
              <w:rPr>
                <w:sz w:val="22"/>
              </w:rPr>
            </w:pPr>
            <w:r w:rsidRPr="00A533EE">
              <w:rPr>
                <w:rFonts w:cs="Times New Roman"/>
                <w:sz w:val="16"/>
                <w:szCs w:val="16"/>
              </w:rPr>
              <w:t>0.72 ± 0.09</w:t>
            </w:r>
          </w:p>
        </w:tc>
        <w:tc>
          <w:tcPr>
            <w:tcW w:w="2072" w:type="dxa"/>
            <w:tcBorders>
              <w:top w:val="nil"/>
              <w:left w:val="nil"/>
              <w:bottom w:val="nil"/>
              <w:right w:val="nil"/>
            </w:tcBorders>
          </w:tcPr>
          <w:p w14:paraId="087414FF" w14:textId="77777777" w:rsidR="00377437" w:rsidRPr="00A533EE" w:rsidRDefault="00377437" w:rsidP="0017613D">
            <w:pPr>
              <w:spacing w:after="0" w:line="200" w:lineRule="auto"/>
              <w:jc w:val="center"/>
              <w:rPr>
                <w:sz w:val="22"/>
              </w:rPr>
            </w:pPr>
            <w:r w:rsidRPr="00A533EE">
              <w:rPr>
                <w:rFonts w:cs="Times New Roman"/>
                <w:sz w:val="16"/>
                <w:szCs w:val="16"/>
              </w:rPr>
              <w:t>0.70 ± 0.06</w:t>
            </w:r>
          </w:p>
        </w:tc>
      </w:tr>
      <w:tr w:rsidR="00377437" w:rsidRPr="00A533EE" w14:paraId="330AE31E" w14:textId="77777777" w:rsidTr="0017613D">
        <w:trPr>
          <w:cantSplit/>
          <w:jc w:val="center"/>
        </w:trPr>
        <w:tc>
          <w:tcPr>
            <w:tcW w:w="2074" w:type="dxa"/>
            <w:tcBorders>
              <w:top w:val="nil"/>
              <w:left w:val="nil"/>
              <w:bottom w:val="nil"/>
              <w:right w:val="nil"/>
            </w:tcBorders>
          </w:tcPr>
          <w:p w14:paraId="4DEEB7CD" w14:textId="77777777" w:rsidR="00377437" w:rsidRPr="00A533EE" w:rsidRDefault="00377437" w:rsidP="0017613D">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5A0E0D89" w14:textId="77777777" w:rsidR="00377437" w:rsidRPr="00A533EE" w:rsidRDefault="00377437" w:rsidP="0017613D">
            <w:pPr>
              <w:spacing w:after="0" w:line="200" w:lineRule="auto"/>
              <w:rPr>
                <w:sz w:val="22"/>
              </w:rPr>
            </w:pPr>
            <w:r w:rsidRPr="00A533EE">
              <w:rPr>
                <w:rFonts w:cs="Times New Roman"/>
                <w:sz w:val="16"/>
                <w:szCs w:val="16"/>
              </w:rPr>
              <w:t>SVM [s14]</w:t>
            </w:r>
          </w:p>
        </w:tc>
        <w:tc>
          <w:tcPr>
            <w:tcW w:w="2074" w:type="dxa"/>
            <w:tcBorders>
              <w:top w:val="nil"/>
              <w:left w:val="nil"/>
              <w:bottom w:val="nil"/>
              <w:right w:val="nil"/>
            </w:tcBorders>
          </w:tcPr>
          <w:p w14:paraId="682A2758"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0.85 ± 0.05</w:t>
            </w:r>
          </w:p>
        </w:tc>
        <w:tc>
          <w:tcPr>
            <w:tcW w:w="2074" w:type="dxa"/>
            <w:tcBorders>
              <w:top w:val="nil"/>
              <w:left w:val="nil"/>
              <w:bottom w:val="nil"/>
              <w:right w:val="nil"/>
            </w:tcBorders>
          </w:tcPr>
          <w:p w14:paraId="34344E5C" w14:textId="77777777" w:rsidR="00377437" w:rsidRPr="00A533EE" w:rsidRDefault="00377437" w:rsidP="0017613D">
            <w:pPr>
              <w:spacing w:after="0" w:line="200" w:lineRule="auto"/>
              <w:jc w:val="center"/>
              <w:rPr>
                <w:sz w:val="22"/>
              </w:rPr>
            </w:pPr>
            <w:r w:rsidRPr="00A533EE">
              <w:rPr>
                <w:rFonts w:cs="Times New Roman"/>
                <w:sz w:val="16"/>
                <w:szCs w:val="16"/>
              </w:rPr>
              <w:t>0.69 ± 0.05</w:t>
            </w:r>
          </w:p>
        </w:tc>
        <w:tc>
          <w:tcPr>
            <w:tcW w:w="2072" w:type="dxa"/>
            <w:tcBorders>
              <w:top w:val="nil"/>
              <w:left w:val="nil"/>
              <w:bottom w:val="nil"/>
              <w:right w:val="nil"/>
            </w:tcBorders>
          </w:tcPr>
          <w:p w14:paraId="55AEEEC5" w14:textId="77777777" w:rsidR="00377437" w:rsidRPr="00A533EE" w:rsidRDefault="00377437" w:rsidP="0017613D">
            <w:pPr>
              <w:spacing w:after="0" w:line="200" w:lineRule="auto"/>
              <w:jc w:val="center"/>
              <w:rPr>
                <w:sz w:val="22"/>
              </w:rPr>
            </w:pPr>
            <w:r w:rsidRPr="00A533EE">
              <w:rPr>
                <w:rFonts w:cs="Times New Roman"/>
                <w:sz w:val="16"/>
                <w:szCs w:val="16"/>
              </w:rPr>
              <w:t>0.67 ± 0.03</w:t>
            </w:r>
          </w:p>
        </w:tc>
      </w:tr>
      <w:tr w:rsidR="00377437" w:rsidRPr="00A533EE" w14:paraId="1E6D056E" w14:textId="77777777" w:rsidTr="0017613D">
        <w:trPr>
          <w:cantSplit/>
          <w:jc w:val="center"/>
        </w:trPr>
        <w:tc>
          <w:tcPr>
            <w:tcW w:w="2074" w:type="dxa"/>
            <w:tcBorders>
              <w:top w:val="nil"/>
              <w:left w:val="nil"/>
              <w:bottom w:val="single" w:sz="8" w:space="0" w:color="000000"/>
              <w:right w:val="nil"/>
            </w:tcBorders>
          </w:tcPr>
          <w:p w14:paraId="43B7D0C9" w14:textId="77777777" w:rsidR="00377437" w:rsidRPr="00A533EE" w:rsidRDefault="00377437" w:rsidP="00597AE6">
            <w:pPr>
              <w:spacing w:after="0" w:line="200" w:lineRule="auto"/>
              <w:jc w:val="center"/>
              <w:rPr>
                <w:sz w:val="22"/>
              </w:rPr>
            </w:pPr>
            <w:r w:rsidRPr="00A533EE">
              <w:rPr>
                <w:rFonts w:cs="Times New Roman"/>
                <w:sz w:val="16"/>
                <w:szCs w:val="16"/>
              </w:rPr>
              <w:t>100</w:t>
            </w:r>
          </w:p>
        </w:tc>
        <w:tc>
          <w:tcPr>
            <w:tcW w:w="2074" w:type="dxa"/>
            <w:tcBorders>
              <w:top w:val="nil"/>
              <w:left w:val="nil"/>
              <w:bottom w:val="single" w:sz="8" w:space="0" w:color="000000"/>
              <w:right w:val="nil"/>
            </w:tcBorders>
          </w:tcPr>
          <w:p w14:paraId="7DD19585" w14:textId="77777777" w:rsidR="00377437" w:rsidRPr="00A533EE" w:rsidRDefault="00377437" w:rsidP="0017613D">
            <w:pPr>
              <w:spacing w:after="0" w:line="200" w:lineRule="auto"/>
              <w:rPr>
                <w:sz w:val="22"/>
              </w:rPr>
            </w:pPr>
            <w:proofErr w:type="spellStart"/>
            <w:r w:rsidRPr="00A533EE">
              <w:rPr>
                <w:rFonts w:cs="Times New Roman"/>
                <w:sz w:val="16"/>
                <w:szCs w:val="16"/>
              </w:rPr>
              <w:t>XGBoost</w:t>
            </w:r>
            <w:proofErr w:type="spellEnd"/>
            <w:r w:rsidRPr="00A533EE">
              <w:rPr>
                <w:rFonts w:cs="Times New Roman"/>
                <w:sz w:val="16"/>
                <w:szCs w:val="16"/>
              </w:rPr>
              <w:t xml:space="preserve"> [s15]</w:t>
            </w:r>
          </w:p>
        </w:tc>
        <w:tc>
          <w:tcPr>
            <w:tcW w:w="2074" w:type="dxa"/>
            <w:tcBorders>
              <w:top w:val="nil"/>
              <w:left w:val="nil"/>
              <w:bottom w:val="single" w:sz="8" w:space="0" w:color="000000"/>
              <w:right w:val="nil"/>
            </w:tcBorders>
          </w:tcPr>
          <w:p w14:paraId="6C61FBBC" w14:textId="77777777" w:rsidR="00377437" w:rsidRPr="00A533EE" w:rsidRDefault="00377437" w:rsidP="0017613D">
            <w:pPr>
              <w:spacing w:after="0" w:line="200" w:lineRule="auto"/>
              <w:jc w:val="center"/>
              <w:rPr>
                <w:b/>
                <w:bCs/>
                <w:sz w:val="22"/>
              </w:rPr>
            </w:pPr>
            <w:r w:rsidRPr="00A533EE">
              <w:rPr>
                <w:rFonts w:cs="Times New Roman"/>
                <w:b/>
                <w:bCs/>
                <w:sz w:val="16"/>
                <w:szCs w:val="16"/>
              </w:rPr>
              <w:t>0.86 ± 0.03</w:t>
            </w:r>
          </w:p>
        </w:tc>
        <w:tc>
          <w:tcPr>
            <w:tcW w:w="2074" w:type="dxa"/>
            <w:tcBorders>
              <w:top w:val="nil"/>
              <w:left w:val="nil"/>
              <w:bottom w:val="single" w:sz="8" w:space="0" w:color="000000"/>
              <w:right w:val="nil"/>
            </w:tcBorders>
          </w:tcPr>
          <w:p w14:paraId="06035536" w14:textId="77777777" w:rsidR="00377437" w:rsidRPr="00A533EE" w:rsidRDefault="00377437" w:rsidP="0017613D">
            <w:pPr>
              <w:spacing w:after="0" w:line="200" w:lineRule="auto"/>
              <w:jc w:val="center"/>
              <w:rPr>
                <w:sz w:val="22"/>
              </w:rPr>
            </w:pPr>
            <w:r w:rsidRPr="00A533EE">
              <w:rPr>
                <w:rFonts w:cs="Times New Roman"/>
                <w:sz w:val="16"/>
                <w:szCs w:val="16"/>
              </w:rPr>
              <w:t>0.72 ± 0.05</w:t>
            </w:r>
          </w:p>
        </w:tc>
        <w:tc>
          <w:tcPr>
            <w:tcW w:w="2072" w:type="dxa"/>
            <w:tcBorders>
              <w:top w:val="nil"/>
              <w:left w:val="nil"/>
              <w:bottom w:val="single" w:sz="8" w:space="0" w:color="000000"/>
              <w:right w:val="nil"/>
            </w:tcBorders>
          </w:tcPr>
          <w:p w14:paraId="48E89A1C" w14:textId="77777777" w:rsidR="00377437" w:rsidRPr="00A533EE" w:rsidRDefault="00377437" w:rsidP="0017613D">
            <w:pPr>
              <w:spacing w:after="0" w:line="200" w:lineRule="auto"/>
              <w:jc w:val="center"/>
              <w:rPr>
                <w:sz w:val="22"/>
              </w:rPr>
            </w:pPr>
            <w:r w:rsidRPr="00A533EE">
              <w:rPr>
                <w:rFonts w:cs="Times New Roman"/>
                <w:sz w:val="16"/>
                <w:szCs w:val="16"/>
              </w:rPr>
              <w:t>0.71 ± 0.05</w:t>
            </w:r>
          </w:p>
        </w:tc>
      </w:tr>
    </w:tbl>
    <w:p w14:paraId="57761DF5" w14:textId="77777777" w:rsidR="0097210B" w:rsidRPr="00A533EE" w:rsidRDefault="0097210B" w:rsidP="00CF2261">
      <w:pPr>
        <w:spacing w:after="0" w:line="240" w:lineRule="auto"/>
        <w:ind w:firstLine="200"/>
        <w:jc w:val="both"/>
        <w:rPr>
          <w:rFonts w:cs="Times New Roman"/>
          <w:color w:val="000000"/>
        </w:rPr>
      </w:pPr>
      <w:r w:rsidRPr="00A533EE">
        <w:rPr>
          <w:rFonts w:cs="Times New Roman"/>
          <w:color w:val="000000"/>
          <w:sz w:val="16"/>
          <w:szCs w:val="16"/>
        </w:rPr>
        <w:t>The bold number is the maximum value of the column, and the underlined number is the second</w:t>
      </w:r>
      <w:r w:rsidR="00B10EF1" w:rsidRPr="00A533EE">
        <w:rPr>
          <w:rFonts w:cs="Times New Roman"/>
          <w:color w:val="000000"/>
          <w:sz w:val="16"/>
          <w:szCs w:val="16"/>
        </w:rPr>
        <w:t>-</w:t>
      </w:r>
      <w:r w:rsidRPr="00A533EE">
        <w:rPr>
          <w:rFonts w:cs="Times New Roman"/>
          <w:color w:val="000000"/>
          <w:sz w:val="16"/>
          <w:szCs w:val="16"/>
        </w:rPr>
        <w:t>largest value of the column.</w:t>
      </w:r>
    </w:p>
    <w:p w14:paraId="69682767" w14:textId="77777777" w:rsidR="00377437" w:rsidRPr="00A533EE" w:rsidRDefault="00377437" w:rsidP="00CF2261">
      <w:pPr>
        <w:spacing w:after="0" w:line="240" w:lineRule="auto"/>
        <w:ind w:firstLine="200"/>
        <w:jc w:val="both"/>
        <w:rPr>
          <w:rFonts w:eastAsia="宋体"/>
          <w:lang w:eastAsia="zh-CN"/>
        </w:rPr>
      </w:pPr>
      <w:r w:rsidRPr="00A533EE">
        <w:rPr>
          <w:rFonts w:cs="Times New Roman"/>
          <w:color w:val="000000"/>
        </w:rPr>
        <w:t xml:space="preserve">For </w:t>
      </w:r>
      <w:r w:rsidRPr="00A533EE">
        <w:rPr>
          <w:rFonts w:cs="Times New Roman"/>
          <w:i/>
          <w:iCs/>
          <w:color w:val="000000"/>
        </w:rPr>
        <w:t>K. pneumoniae</w:t>
      </w:r>
      <w:r w:rsidRPr="00A533EE">
        <w:rPr>
          <w:rFonts w:cs="Times New Roman"/>
          <w:color w:val="000000"/>
        </w:rPr>
        <w:t>/ceftriaxone (</w:t>
      </w:r>
      <w:r w:rsidRPr="00A533EE">
        <w:rPr>
          <w:rFonts w:cs="Times New Roman"/>
          <w:b/>
          <w:color w:val="000000"/>
        </w:rPr>
        <w:t>Supplementary Table S3</w:t>
      </w:r>
      <w:r w:rsidRPr="00A533EE">
        <w:rPr>
          <w:rFonts w:cs="Times New Roman"/>
          <w:color w:val="000000"/>
        </w:rPr>
        <w:t xml:space="preserve">), </w:t>
      </w:r>
      <w:proofErr w:type="spellStart"/>
      <w:r w:rsidRPr="00A533EE">
        <w:rPr>
          <w:rFonts w:cs="Times New Roman"/>
          <w:color w:val="000000"/>
        </w:rPr>
        <w:t>GraSPECT</w:t>
      </w:r>
      <w:proofErr w:type="spellEnd"/>
      <w:r w:rsidRPr="00A533EE">
        <w:rPr>
          <w:rFonts w:cs="Times New Roman"/>
          <w:color w:val="000000"/>
        </w:rPr>
        <w:t>-AMR increased from 0.80 ± 0.06 accuracy, 0.75 ± 0.04 AUROC, and 0.66 ± 0.04 F1 at 20% labels to 0.</w:t>
      </w:r>
      <w:r w:rsidR="00112223" w:rsidRPr="00A533EE">
        <w:rPr>
          <w:rFonts w:cs="Times New Roman"/>
          <w:color w:val="000000"/>
          <w:lang w:eastAsia="zh-CN"/>
        </w:rPr>
        <w:t>85</w:t>
      </w:r>
      <w:r w:rsidRPr="00A533EE">
        <w:rPr>
          <w:rFonts w:cs="Times New Roman"/>
          <w:color w:val="000000"/>
        </w:rPr>
        <w:t xml:space="preserve"> ± 0.01, 0.80 ± 0.05, and 0.80 ± 0.06 at 100%</w:t>
      </w:r>
      <w:r w:rsidR="008D7878" w:rsidRPr="00A533EE">
        <w:rPr>
          <w:rFonts w:cs="Times New Roman"/>
          <w:color w:val="000000"/>
        </w:rPr>
        <w:t>, respectively</w:t>
      </w:r>
      <w:r w:rsidRPr="00A533EE">
        <w:rPr>
          <w:rFonts w:cs="Times New Roman"/>
          <w:color w:val="000000"/>
        </w:rPr>
        <w:t xml:space="preserve">. At 20%, </w:t>
      </w:r>
      <w:proofErr w:type="spellStart"/>
      <w:r w:rsidRPr="00A533EE">
        <w:rPr>
          <w:rFonts w:cs="Times New Roman"/>
          <w:color w:val="000000"/>
        </w:rPr>
        <w:t>XGBoost</w:t>
      </w:r>
      <w:proofErr w:type="spellEnd"/>
      <w:r w:rsidRPr="00A533EE">
        <w:rPr>
          <w:rFonts w:cs="Times New Roman"/>
          <w:color w:val="000000"/>
        </w:rPr>
        <w:t xml:space="preserve"> had higher accuracy (0.85 ± 0.01), but </w:t>
      </w:r>
      <w:proofErr w:type="spellStart"/>
      <w:r w:rsidRPr="00A533EE">
        <w:rPr>
          <w:rFonts w:cs="Times New Roman"/>
          <w:color w:val="000000"/>
        </w:rPr>
        <w:t>GraSPECT</w:t>
      </w:r>
      <w:proofErr w:type="spellEnd"/>
      <w:r w:rsidRPr="00A533EE">
        <w:rPr>
          <w:rFonts w:cs="Times New Roman"/>
          <w:color w:val="000000"/>
        </w:rPr>
        <w:t>-AMR had the highest AUROC and F1. From 50% labels onward, it led all three reported metrics.</w:t>
      </w:r>
    </w:p>
    <w:p w14:paraId="084E7652" w14:textId="77777777" w:rsidR="00AD21CC" w:rsidRPr="00A533EE" w:rsidRDefault="00AD21CC">
      <w:pPr>
        <w:keepNext/>
        <w:pageBreakBefore/>
        <w:spacing w:before="120"/>
        <w:rPr>
          <w:b/>
          <w:sz w:val="22"/>
        </w:rPr>
        <w:sectPr w:rsidR="00AD21CC" w:rsidRPr="00A533EE" w:rsidSect="00213918">
          <w:type w:val="continuous"/>
          <w:pgSz w:w="12240" w:h="15840"/>
          <w:pgMar w:top="1008" w:right="936" w:bottom="1008" w:left="936" w:header="432" w:footer="432" w:gutter="0"/>
          <w:cols w:space="720"/>
          <w:docGrid w:linePitch="360"/>
        </w:sectPr>
      </w:pPr>
    </w:p>
    <w:p w14:paraId="5BBC8DBB" w14:textId="77777777" w:rsidR="00727215" w:rsidRPr="00A533EE" w:rsidRDefault="00AF7945">
      <w:pPr>
        <w:keepNext/>
        <w:pageBreakBefore/>
        <w:spacing w:before="120"/>
      </w:pPr>
      <w:r w:rsidRPr="00A533EE">
        <w:rPr>
          <w:b/>
          <w:sz w:val="22"/>
        </w:rPr>
        <w:lastRenderedPageBreak/>
        <w:t>9. Supplementary 9- Computational complexity definitions and extended comparison</w:t>
      </w:r>
    </w:p>
    <w:p w14:paraId="665ABB0E" w14:textId="77777777" w:rsidR="00AD21CC" w:rsidRPr="00A533EE" w:rsidRDefault="00AD21CC" w:rsidP="00AD21CC">
      <w:pPr>
        <w:spacing w:after="0" w:line="240" w:lineRule="auto"/>
        <w:ind w:firstLine="200"/>
        <w:jc w:val="both"/>
        <w:rPr>
          <w:rFonts w:cs="Times New Roman"/>
        </w:rPr>
        <w:sectPr w:rsidR="00AD21CC" w:rsidRPr="00A533EE" w:rsidSect="00213918">
          <w:type w:val="continuous"/>
          <w:pgSz w:w="12240" w:h="15840"/>
          <w:pgMar w:top="1008" w:right="936" w:bottom="1008" w:left="936" w:header="432" w:footer="432" w:gutter="0"/>
          <w:cols w:space="288"/>
          <w:docGrid w:linePitch="360"/>
        </w:sectPr>
      </w:pPr>
    </w:p>
    <w:p w14:paraId="69311444" w14:textId="77777777" w:rsidR="00834944" w:rsidRPr="00834944" w:rsidRDefault="00834944" w:rsidP="00834944">
      <w:pPr>
        <w:spacing w:after="0" w:line="240" w:lineRule="auto"/>
        <w:ind w:firstLine="200"/>
        <w:jc w:val="both"/>
        <w:rPr>
          <w:rFonts w:cs="Times New Roman"/>
        </w:rPr>
      </w:pPr>
      <w:r w:rsidRPr="00834944">
        <w:rPr>
          <w:rFonts w:cs="Times New Roman"/>
        </w:rPr>
        <w:t xml:space="preserve">In this subsection, we analyze the computational cost (time complexity) and parameter count (space complexity) of the </w:t>
      </w:r>
      <w:proofErr w:type="spellStart"/>
      <w:r w:rsidRPr="00834944">
        <w:rPr>
          <w:rFonts w:cs="Times New Roman"/>
        </w:rPr>
        <w:t>GraSPECT</w:t>
      </w:r>
      <w:proofErr w:type="spellEnd"/>
      <w:r w:rsidRPr="00834944">
        <w:rPr>
          <w:rFonts w:cs="Times New Roman"/>
        </w:rPr>
        <w:t>-AMR configurations (Models A–F) introduced in Section III-E.</w:t>
      </w:r>
    </w:p>
    <w:p w14:paraId="11F138F8" w14:textId="51B6B455" w:rsidR="00AD21CC" w:rsidRPr="00A533EE" w:rsidRDefault="00AD21CC" w:rsidP="00AD21CC">
      <w:pPr>
        <w:pStyle w:val="31"/>
        <w:spacing w:before="60"/>
      </w:pPr>
      <w:r w:rsidRPr="00A533EE">
        <w:rPr>
          <w:rFonts w:ascii="Times New Roman" w:eastAsia="Times New Roman" w:hAnsi="Times New Roman" w:cs="Times New Roman"/>
          <w:b w:val="0"/>
          <w:bCs w:val="0"/>
          <w:i/>
          <w:iCs/>
          <w:color w:val="000000"/>
          <w:sz w:val="20"/>
        </w:rPr>
        <w:t>1) Computational Cost Analysis</w:t>
      </w:r>
    </w:p>
    <w:p w14:paraId="6E23484D" w14:textId="77777777" w:rsidR="00AD21CC" w:rsidRPr="00A533EE" w:rsidRDefault="00AD21CC" w:rsidP="00AD21CC">
      <w:pPr>
        <w:spacing w:after="0" w:line="240" w:lineRule="auto"/>
        <w:ind w:firstLine="200"/>
        <w:jc w:val="both"/>
      </w:pPr>
      <w:r w:rsidRPr="00A533EE">
        <w:rPr>
          <w:rFonts w:cs="Times New Roman"/>
        </w:rPr>
        <w:t xml:space="preserve">The computational cost of one forward inference is reported in giga floating-point operations (GFLOPs), where </w:t>
      </w:r>
      <m:oMath>
        <m:r>
          <w:rPr>
            <w:rFonts w:ascii="Cambria Math" w:hAnsi="Cambria Math"/>
          </w:rPr>
          <m:t xml:space="preserve">1 </m:t>
        </m:r>
        <m:r>
          <m:rPr>
            <m:sty m:val="p"/>
          </m:rPr>
          <w:rPr>
            <w:rFonts w:ascii="Cambria Math" w:hAnsi="Cambria Math"/>
          </w:rPr>
          <m:t>GFLOP</m:t>
        </m:r>
        <m:r>
          <w:rPr>
            <w:rFonts w:ascii="Cambria Math" w:hAnsi="Cambria Math"/>
          </w:rPr>
          <m:t xml:space="preserve"> = </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 xml:space="preserve"> </m:t>
        </m:r>
        <m:r>
          <m:rPr>
            <m:sty m:val="p"/>
          </m:rPr>
          <w:rPr>
            <w:rFonts w:ascii="Cambria Math" w:hAnsi="Cambria Math"/>
          </w:rPr>
          <m:t>FLOPs</m:t>
        </m:r>
      </m:oMath>
      <w:r w:rsidRPr="00A533EE">
        <w:rPr>
          <w:rFonts w:cs="Times New Roman"/>
        </w:rPr>
        <w:t xml:space="preserve"> GFLOPs provide a hardware-independent estimate of the theoretical operation count and facilitate comparisons among various network configurations. For a one-dimensional convolutional layer, the floating-point operation count can be calculated as:</w:t>
      </w:r>
    </w:p>
    <w:tbl>
      <w:tblPr>
        <w:tblW w:w="5040"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
        <w:gridCol w:w="4500"/>
        <w:gridCol w:w="420"/>
      </w:tblGrid>
      <w:tr w:rsidR="00AD21CC" w:rsidRPr="00A533EE" w14:paraId="59F31B24" w14:textId="77777777" w:rsidTr="007A0056">
        <w:trPr>
          <w:cantSplit/>
          <w:tblHeader/>
          <w:jc w:val="center"/>
        </w:trPr>
        <w:tc>
          <w:tcPr>
            <w:tcW w:w="120" w:type="dxa"/>
            <w:tcMar>
              <w:top w:w="0" w:type="dxa"/>
              <w:left w:w="0" w:type="dxa"/>
              <w:bottom w:w="0" w:type="dxa"/>
              <w:right w:w="0" w:type="dxa"/>
            </w:tcMar>
            <w:vAlign w:val="center"/>
          </w:tcPr>
          <w:p w14:paraId="5A999361" w14:textId="77777777" w:rsidR="00AD21CC" w:rsidRPr="00A533EE" w:rsidRDefault="00AD21CC" w:rsidP="007A0056">
            <w:pPr>
              <w:spacing w:after="0" w:line="200" w:lineRule="auto"/>
              <w:jc w:val="center"/>
            </w:pPr>
          </w:p>
        </w:tc>
        <w:tc>
          <w:tcPr>
            <w:tcW w:w="4500" w:type="dxa"/>
            <w:tcMar>
              <w:top w:w="0" w:type="dxa"/>
              <w:left w:w="0" w:type="dxa"/>
              <w:bottom w:w="0" w:type="dxa"/>
              <w:right w:w="0" w:type="dxa"/>
            </w:tcMar>
            <w:vAlign w:val="center"/>
          </w:tcPr>
          <w:p w14:paraId="50B7CF2C" w14:textId="77777777" w:rsidR="00AD21CC" w:rsidRPr="00A533EE" w:rsidRDefault="00000000" w:rsidP="007A0056">
            <w:pPr>
              <w:keepLines/>
              <w:spacing w:after="0" w:line="220" w:lineRule="auto"/>
              <w:jc w:val="center"/>
            </w:pPr>
            <m:oMathPara>
              <m:oMathParaPr>
                <m:jc m:val="center"/>
              </m:oMathParaPr>
              <m:oMath>
                <m:sSub>
                  <m:sSubPr>
                    <m:ctrlPr>
                      <w:rPr>
                        <w:rFonts w:ascii="Cambria Math" w:hAnsi="Cambria Math"/>
                      </w:rPr>
                    </m:ctrlPr>
                  </m:sSubPr>
                  <m:e>
                    <m:r>
                      <m:rPr>
                        <m:sty m:val="p"/>
                      </m:rPr>
                      <w:rPr>
                        <w:rFonts w:ascii="Cambria Math" w:hAnsi="Cambria Math"/>
                      </w:rPr>
                      <m:t>FLOPs</m:t>
                    </m:r>
                  </m:e>
                  <m:sub>
                    <m:r>
                      <m:rPr>
                        <m:sty m:val="p"/>
                      </m:rPr>
                      <w:rPr>
                        <w:rFonts w:ascii="Cambria Math" w:hAnsi="Cambria Math"/>
                      </w:rPr>
                      <m:t>Conv1D</m:t>
                    </m:r>
                  </m:sub>
                </m:sSub>
                <m:r>
                  <w:rPr>
                    <w:rFonts w:ascii="Cambria Math" w:hAnsi="Cambria Math"/>
                  </w:rPr>
                  <m:t xml:space="preserve"> = 2 </m:t>
                </m:r>
                <m:sSub>
                  <m:sSubPr>
                    <m:ctrlPr>
                      <w:rPr>
                        <w:rFonts w:ascii="Cambria Math" w:hAnsi="Cambria Math"/>
                      </w:rPr>
                    </m:ctrlPr>
                  </m:sSubPr>
                  <m:e>
                    <m:r>
                      <w:rPr>
                        <w:rFonts w:ascii="Cambria Math" w:hAnsi="Cambria Math"/>
                      </w:rPr>
                      <m:t>C</m:t>
                    </m:r>
                  </m:e>
                  <m:sub>
                    <m:r>
                      <m:rPr>
                        <m:sty m:val="p"/>
                      </m:rPr>
                      <w:rPr>
                        <w:rFonts w:ascii="Cambria Math" w:hAnsi="Cambria Math"/>
                      </w:rPr>
                      <m:t>in</m:t>
                    </m:r>
                  </m:sub>
                </m:sSub>
                <m:r>
                  <w:rPr>
                    <w:rFonts w:ascii="Cambria Math" w:hAnsi="Cambria Math"/>
                  </w:rPr>
                  <m:t xml:space="preserve"> </m:t>
                </m:r>
                <m:sSub>
                  <m:sSubPr>
                    <m:ctrlPr>
                      <w:rPr>
                        <w:rFonts w:ascii="Cambria Math" w:hAnsi="Cambria Math"/>
                      </w:rPr>
                    </m:ctrlPr>
                  </m:sSubPr>
                  <m:e>
                    <m:r>
                      <w:rPr>
                        <w:rFonts w:ascii="Cambria Math" w:hAnsi="Cambria Math"/>
                      </w:rPr>
                      <m:t>C</m:t>
                    </m:r>
                  </m:e>
                  <m:sub>
                    <m:r>
                      <m:rPr>
                        <m:sty m:val="p"/>
                      </m:rPr>
                      <w:rPr>
                        <w:rFonts w:ascii="Cambria Math" w:hAnsi="Cambria Math"/>
                      </w:rPr>
                      <m:t>out</m:t>
                    </m:r>
                  </m:sub>
                </m:sSub>
                <m:r>
                  <w:rPr>
                    <w:rFonts w:ascii="Cambria Math" w:hAnsi="Cambria Math"/>
                  </w:rPr>
                  <m:t xml:space="preserve"> k </m:t>
                </m:r>
                <m:sSub>
                  <m:sSubPr>
                    <m:ctrlPr>
                      <w:rPr>
                        <w:rFonts w:ascii="Cambria Math" w:hAnsi="Cambria Math"/>
                      </w:rPr>
                    </m:ctrlPr>
                  </m:sSubPr>
                  <m:e>
                    <m:r>
                      <w:rPr>
                        <w:rFonts w:ascii="Cambria Math" w:hAnsi="Cambria Math"/>
                      </w:rPr>
                      <m:t>L</m:t>
                    </m:r>
                  </m:e>
                  <m:sub>
                    <m:r>
                      <m:rPr>
                        <m:sty m:val="p"/>
                      </m:rPr>
                      <w:rPr>
                        <w:rFonts w:ascii="Cambria Math" w:hAnsi="Cambria Math"/>
                      </w:rPr>
                      <m:t>out</m:t>
                    </m:r>
                  </m:sub>
                </m:sSub>
              </m:oMath>
            </m:oMathPara>
          </w:p>
        </w:tc>
        <w:tc>
          <w:tcPr>
            <w:tcW w:w="420" w:type="dxa"/>
            <w:tcMar>
              <w:top w:w="0" w:type="dxa"/>
              <w:left w:w="0" w:type="dxa"/>
              <w:bottom w:w="0" w:type="dxa"/>
              <w:right w:w="0" w:type="dxa"/>
            </w:tcMar>
            <w:vAlign w:val="center"/>
          </w:tcPr>
          <w:p w14:paraId="3693AA25" w14:textId="6AE2CAB4" w:rsidR="00AD21CC" w:rsidRPr="00A533EE" w:rsidRDefault="00AD21CC" w:rsidP="007A0056">
            <w:pPr>
              <w:spacing w:after="0" w:line="220" w:lineRule="auto"/>
              <w:jc w:val="right"/>
            </w:pPr>
            <w:r w:rsidRPr="00A533EE">
              <w:rPr>
                <w:rFonts w:cs="Times New Roman"/>
                <w:b/>
                <w:bCs/>
                <w:color w:val="000000"/>
              </w:rPr>
              <w:t>(</w:t>
            </w:r>
            <w:r w:rsidR="00834944">
              <w:rPr>
                <w:rFonts w:ascii="宋体" w:eastAsia="宋体" w:hAnsi="宋体" w:cs="Times New Roman" w:hint="eastAsia"/>
                <w:b/>
                <w:bCs/>
                <w:color w:val="000000"/>
                <w:lang w:eastAsia="zh-CN"/>
              </w:rPr>
              <w:t>S</w:t>
            </w:r>
            <w:r w:rsidR="00834944">
              <w:rPr>
                <w:rFonts w:eastAsia="宋体" w:cs="Times New Roman" w:hint="eastAsia"/>
                <w:b/>
                <w:bCs/>
                <w:color w:val="000000"/>
                <w:lang w:eastAsia="zh-CN"/>
              </w:rPr>
              <w:t>4</w:t>
            </w:r>
            <w:r w:rsidRPr="00A533EE">
              <w:rPr>
                <w:rFonts w:cs="Times New Roman"/>
                <w:b/>
                <w:bCs/>
                <w:color w:val="000000"/>
              </w:rPr>
              <w:t>)</w:t>
            </w:r>
          </w:p>
        </w:tc>
      </w:tr>
    </w:tbl>
    <w:p w14:paraId="5E651BC7" w14:textId="77777777" w:rsidR="00AD21CC" w:rsidRPr="00A533EE" w:rsidRDefault="00AD21CC" w:rsidP="00AD21CC">
      <w:pPr>
        <w:spacing w:after="0" w:line="240" w:lineRule="auto"/>
        <w:ind w:firstLine="200"/>
        <w:jc w:val="both"/>
      </w:pPr>
      <w:r w:rsidRPr="00A533EE">
        <w:rPr>
          <w:rFonts w:cs="Times New Roman"/>
        </w:rPr>
        <w:t xml:space="preserve">where </w:t>
      </w:r>
      <m:oMath>
        <m:sSub>
          <m:sSubPr>
            <m:ctrlPr>
              <w:rPr>
                <w:rFonts w:ascii="Cambria Math" w:hAnsi="Cambria Math"/>
              </w:rPr>
            </m:ctrlPr>
          </m:sSubPr>
          <m:e>
            <m:r>
              <w:rPr>
                <w:rFonts w:ascii="Cambria Math" w:hAnsi="Cambria Math"/>
              </w:rPr>
              <m:t>C</m:t>
            </m:r>
          </m:e>
          <m:sub>
            <m:r>
              <m:rPr>
                <m:sty m:val="p"/>
              </m:rPr>
              <w:rPr>
                <w:rFonts w:ascii="Cambria Math" w:hAnsi="Cambria Math"/>
              </w:rPr>
              <m:t>in</m:t>
            </m:r>
          </m:sub>
        </m:sSub>
      </m:oMath>
      <w:r w:rsidRPr="00A533EE">
        <w:rPr>
          <w:rFonts w:cs="Times New Roman"/>
        </w:rPr>
        <w:t xml:space="preserve"> and </w:t>
      </w:r>
      <m:oMath>
        <m:sSub>
          <m:sSubPr>
            <m:ctrlPr>
              <w:rPr>
                <w:rFonts w:ascii="Cambria Math" w:hAnsi="Cambria Math"/>
              </w:rPr>
            </m:ctrlPr>
          </m:sSubPr>
          <m:e>
            <m:r>
              <w:rPr>
                <w:rFonts w:ascii="Cambria Math" w:hAnsi="Cambria Math"/>
              </w:rPr>
              <m:t>C</m:t>
            </m:r>
          </m:e>
          <m:sub>
            <m:r>
              <m:rPr>
                <m:sty m:val="p"/>
              </m:rPr>
              <w:rPr>
                <w:rFonts w:ascii="Cambria Math" w:hAnsi="Cambria Math"/>
              </w:rPr>
              <m:t>out</m:t>
            </m:r>
          </m:sub>
        </m:sSub>
      </m:oMath>
      <w:r w:rsidRPr="00A533EE">
        <w:rPr>
          <w:rFonts w:cs="Times New Roman"/>
        </w:rPr>
        <w:t xml:space="preserve"> are the numbers of input and output channels, respectively; </w:t>
      </w:r>
      <m:oMath>
        <m:r>
          <w:rPr>
            <w:rFonts w:ascii="Cambria Math" w:hAnsi="Cambria Math"/>
          </w:rPr>
          <m:t>k</m:t>
        </m:r>
      </m:oMath>
      <w:r w:rsidRPr="00A533EE">
        <w:rPr>
          <w:rFonts w:cs="Times New Roman"/>
        </w:rPr>
        <w:t xml:space="preserve"> is the kernel size; and </w:t>
      </w:r>
      <m:oMath>
        <m:sSub>
          <m:sSubPr>
            <m:ctrlPr>
              <w:rPr>
                <w:rFonts w:ascii="Cambria Math" w:hAnsi="Cambria Math"/>
              </w:rPr>
            </m:ctrlPr>
          </m:sSubPr>
          <m:e>
            <m:r>
              <w:rPr>
                <w:rFonts w:ascii="Cambria Math" w:hAnsi="Cambria Math"/>
              </w:rPr>
              <m:t>L</m:t>
            </m:r>
          </m:e>
          <m:sub>
            <m:r>
              <m:rPr>
                <m:sty m:val="p"/>
              </m:rPr>
              <w:rPr>
                <w:rFonts w:ascii="Cambria Math" w:hAnsi="Cambria Math"/>
              </w:rPr>
              <m:t>out</m:t>
            </m:r>
          </m:sub>
        </m:sSub>
      </m:oMath>
      <w:r w:rsidRPr="00A533EE">
        <w:rPr>
          <w:rFonts w:cs="Times New Roman"/>
        </w:rPr>
        <w:t xml:space="preserve"> is the output sequence length. The model-level neural GFLOPs also include dense linear, attention-score, attention-value, and feed-forward operations, with one multiply–accumulate operation counted as two FLOPs. Besides the theoretical operation count, inference efficiency was evaluated using end-to-end latency and throughput. The end-to-end median latency, </w:t>
      </w:r>
      <m:oMath>
        <m:sSub>
          <m:sSubPr>
            <m:ctrlPr>
              <w:rPr>
                <w:rFonts w:ascii="Cambria Math" w:hAnsi="Cambria Math"/>
              </w:rPr>
            </m:ctrlPr>
          </m:sSubPr>
          <m:e>
            <m:r>
              <w:rPr>
                <w:rFonts w:ascii="Cambria Math" w:hAnsi="Cambria Math"/>
              </w:rPr>
              <m:t>T</m:t>
            </m:r>
          </m:e>
          <m:sub>
            <m:r>
              <w:rPr>
                <w:rFonts w:ascii="Cambria Math" w:hAnsi="Cambria Math"/>
              </w:rPr>
              <m:t>E2E,</m:t>
            </m:r>
            <m:r>
              <m:rPr>
                <m:sty m:val="p"/>
              </m:rPr>
              <w:rPr>
                <w:rFonts w:ascii="Cambria Math" w:hAnsi="Cambria Math"/>
              </w:rPr>
              <m:t>median</m:t>
            </m:r>
          </m:sub>
        </m:sSub>
      </m:oMath>
      <w:r w:rsidRPr="00A533EE">
        <w:rPr>
          <w:rFonts w:cs="Times New Roman"/>
        </w:rPr>
        <w:t xml:space="preserve">, is the median time required to process one in-memory spectrum from feature construction to the model output and represents typical single-sample latency; the P95 latency characterizes the upper-tail latency. Throughput measures the number of spectra processed per second and was calculated from the mean end-to-end latency as </w:t>
      </w:r>
      <m:oMath>
        <m:r>
          <w:rPr>
            <w:rFonts w:ascii="Cambria Math" w:hAnsi="Cambria Math"/>
          </w:rPr>
          <m:t xml:space="preserve">Q = </m:t>
        </m:r>
        <m:f>
          <m:fPr>
            <m:ctrlPr>
              <w:rPr>
                <w:rFonts w:ascii="Cambria Math" w:hAnsi="Cambria Math"/>
              </w:rPr>
            </m:ctrlPr>
          </m:fPr>
          <m:num>
            <m:r>
              <w:rPr>
                <w:rFonts w:ascii="Cambria Math" w:hAnsi="Cambria Math"/>
              </w:rPr>
              <m:t>1000</m:t>
            </m:r>
          </m:num>
          <m:den>
            <m:bar>
              <m:barPr>
                <m:ctrlPr>
                  <w:rPr>
                    <w:rFonts w:ascii="Cambria Math" w:hAnsi="Cambria Math"/>
                  </w:rPr>
                </m:ctrlPr>
              </m:barPr>
              <m:e>
                <m:sSub>
                  <m:sSubPr>
                    <m:ctrlPr>
                      <w:rPr>
                        <w:rFonts w:ascii="Cambria Math" w:hAnsi="Cambria Math"/>
                      </w:rPr>
                    </m:ctrlPr>
                  </m:sSubPr>
                  <m:e>
                    <m:r>
                      <w:rPr>
                        <w:rFonts w:ascii="Cambria Math" w:hAnsi="Cambria Math"/>
                      </w:rPr>
                      <m:t>T</m:t>
                    </m:r>
                  </m:e>
                  <m:sub>
                    <m:r>
                      <w:rPr>
                        <w:rFonts w:ascii="Cambria Math" w:hAnsi="Cambria Math"/>
                      </w:rPr>
                      <m:t>E2E</m:t>
                    </m:r>
                  </m:sub>
                </m:sSub>
              </m:e>
            </m:bar>
          </m:den>
        </m:f>
      </m:oMath>
      <w:r w:rsidRPr="00A533EE">
        <w:rPr>
          <w:rFonts w:cs="Times New Roman"/>
        </w:rPr>
        <w:t xml:space="preserve"> when latency is measured in milliseconds per spectrum.</w:t>
      </w:r>
    </w:p>
    <w:p w14:paraId="67E78A1E" w14:textId="77777777" w:rsidR="00AD21CC" w:rsidRPr="00A533EE" w:rsidRDefault="00AD21CC" w:rsidP="00AD21CC">
      <w:pPr>
        <w:pStyle w:val="31"/>
        <w:spacing w:before="60"/>
      </w:pPr>
      <w:r w:rsidRPr="00A533EE">
        <w:rPr>
          <w:rFonts w:ascii="Times New Roman" w:eastAsia="Times New Roman" w:hAnsi="Times New Roman" w:cs="Times New Roman"/>
          <w:b w:val="0"/>
          <w:bCs w:val="0"/>
          <w:i/>
          <w:iCs/>
          <w:color w:val="000000"/>
          <w:sz w:val="20"/>
        </w:rPr>
        <w:t>2) Parameter-Count Analysis</w:t>
      </w:r>
    </w:p>
    <w:p w14:paraId="38AA7F29" w14:textId="77777777" w:rsidR="00AD21CC" w:rsidRPr="00A533EE" w:rsidRDefault="00AD21CC" w:rsidP="00AD21CC">
      <w:pPr>
        <w:spacing w:after="0" w:line="240" w:lineRule="auto"/>
        <w:ind w:firstLine="200"/>
        <w:jc w:val="both"/>
      </w:pPr>
      <w:r w:rsidRPr="00A533EE">
        <w:rPr>
          <w:rFonts w:cs="Times New Roman"/>
        </w:rPr>
        <w:t>The parameter count reflects model size and the memory required to store model weights during inference. For a one-dimensional convolutional layer with a bias term, the parameter count is:</w:t>
      </w:r>
    </w:p>
    <w:tbl>
      <w:tblPr>
        <w:tblW w:w="5040"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
        <w:gridCol w:w="4500"/>
        <w:gridCol w:w="420"/>
      </w:tblGrid>
      <w:tr w:rsidR="00AD21CC" w:rsidRPr="00A533EE" w14:paraId="701630C4" w14:textId="77777777" w:rsidTr="007A0056">
        <w:trPr>
          <w:cantSplit/>
          <w:tblHeader/>
          <w:jc w:val="center"/>
        </w:trPr>
        <w:tc>
          <w:tcPr>
            <w:tcW w:w="120" w:type="dxa"/>
            <w:tcMar>
              <w:top w:w="0" w:type="dxa"/>
              <w:left w:w="0" w:type="dxa"/>
              <w:bottom w:w="0" w:type="dxa"/>
              <w:right w:w="0" w:type="dxa"/>
            </w:tcMar>
            <w:vAlign w:val="center"/>
          </w:tcPr>
          <w:p w14:paraId="7FDD0EB3" w14:textId="77777777" w:rsidR="00AD21CC" w:rsidRPr="00A533EE" w:rsidRDefault="00AD21CC" w:rsidP="007A0056">
            <w:pPr>
              <w:spacing w:after="0" w:line="200" w:lineRule="auto"/>
              <w:jc w:val="center"/>
            </w:pPr>
          </w:p>
        </w:tc>
        <w:tc>
          <w:tcPr>
            <w:tcW w:w="4500" w:type="dxa"/>
            <w:tcMar>
              <w:top w:w="0" w:type="dxa"/>
              <w:left w:w="0" w:type="dxa"/>
              <w:bottom w:w="0" w:type="dxa"/>
              <w:right w:w="0" w:type="dxa"/>
            </w:tcMar>
            <w:vAlign w:val="center"/>
          </w:tcPr>
          <w:p w14:paraId="5E89DBD1" w14:textId="77777777" w:rsidR="00AD21CC" w:rsidRPr="00A533EE" w:rsidRDefault="00000000" w:rsidP="007A0056">
            <w:pPr>
              <w:keepLines/>
              <w:spacing w:after="0" w:line="220" w:lineRule="auto"/>
              <w:jc w:val="center"/>
            </w:pPr>
            <m:oMathPara>
              <m:oMathParaPr>
                <m:jc m:val="center"/>
              </m:oMathParaPr>
              <m:oMath>
                <m:sSub>
                  <m:sSubPr>
                    <m:ctrlPr>
                      <w:rPr>
                        <w:rFonts w:ascii="Cambria Math" w:hAnsi="Cambria Math"/>
                      </w:rPr>
                    </m:ctrlPr>
                  </m:sSubPr>
                  <m:e>
                    <m:r>
                      <m:rPr>
                        <m:sty m:val="p"/>
                      </m:rPr>
                      <w:rPr>
                        <w:rFonts w:ascii="Cambria Math" w:hAnsi="Cambria Math"/>
                      </w:rPr>
                      <m:t>Params</m:t>
                    </m:r>
                  </m:e>
                  <m:sub>
                    <m:r>
                      <m:rPr>
                        <m:sty m:val="p"/>
                      </m:rPr>
                      <w:rPr>
                        <w:rFonts w:ascii="Cambria Math" w:hAnsi="Cambria Math"/>
                      </w:rPr>
                      <m:t>Conv1D</m:t>
                    </m:r>
                  </m:sub>
                </m:sSub>
                <m: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in</m:t>
                    </m:r>
                  </m:sub>
                </m:sSub>
                <m:r>
                  <w:rPr>
                    <w:rFonts w:ascii="Cambria Math" w:hAnsi="Cambria Math"/>
                  </w:rPr>
                  <m:t xml:space="preserve"> k + 1)</m:t>
                </m:r>
              </m:oMath>
            </m:oMathPara>
          </w:p>
        </w:tc>
        <w:tc>
          <w:tcPr>
            <w:tcW w:w="420" w:type="dxa"/>
            <w:tcMar>
              <w:top w:w="0" w:type="dxa"/>
              <w:left w:w="0" w:type="dxa"/>
              <w:bottom w:w="0" w:type="dxa"/>
              <w:right w:w="0" w:type="dxa"/>
            </w:tcMar>
            <w:vAlign w:val="center"/>
          </w:tcPr>
          <w:p w14:paraId="69C2C541" w14:textId="7168BB14" w:rsidR="00AD21CC" w:rsidRPr="00A533EE" w:rsidRDefault="00AD21CC" w:rsidP="007A0056">
            <w:pPr>
              <w:spacing w:after="0" w:line="220" w:lineRule="auto"/>
              <w:jc w:val="right"/>
            </w:pPr>
            <w:r w:rsidRPr="00A533EE">
              <w:rPr>
                <w:rFonts w:cs="Times New Roman"/>
                <w:b/>
                <w:bCs/>
                <w:color w:val="000000"/>
              </w:rPr>
              <w:t>(</w:t>
            </w:r>
            <w:r w:rsidR="00834944">
              <w:rPr>
                <w:rFonts w:eastAsia="宋体" w:cs="Times New Roman" w:hint="eastAsia"/>
                <w:b/>
                <w:bCs/>
                <w:color w:val="000000"/>
                <w:lang w:eastAsia="zh-CN"/>
              </w:rPr>
              <w:t>S5</w:t>
            </w:r>
            <w:r w:rsidRPr="00A533EE">
              <w:rPr>
                <w:rFonts w:cs="Times New Roman"/>
                <w:b/>
                <w:bCs/>
                <w:color w:val="000000"/>
              </w:rPr>
              <w:t>)</w:t>
            </w:r>
          </w:p>
        </w:tc>
      </w:tr>
    </w:tbl>
    <w:p w14:paraId="1E59CD76" w14:textId="77777777" w:rsidR="00AD21CC" w:rsidRPr="00A533EE" w:rsidRDefault="00AD21CC" w:rsidP="00AD21CC">
      <w:pPr>
        <w:spacing w:after="0" w:line="240" w:lineRule="auto"/>
        <w:ind w:firstLine="200"/>
        <w:jc w:val="both"/>
      </w:pPr>
      <w:r w:rsidRPr="00A533EE">
        <w:rPr>
          <w:rFonts w:cs="Times New Roman"/>
        </w:rPr>
        <w:t xml:space="preserve">where </w:t>
      </w:r>
      <m:oMath>
        <m:sSub>
          <m:sSubPr>
            <m:ctrlPr>
              <w:rPr>
                <w:rFonts w:ascii="Cambria Math" w:hAnsi="Cambria Math"/>
              </w:rPr>
            </m:ctrlPr>
          </m:sSubPr>
          <m:e>
            <m:r>
              <w:rPr>
                <w:rFonts w:ascii="Cambria Math" w:hAnsi="Cambria Math"/>
              </w:rPr>
              <m:t>C</m:t>
            </m:r>
          </m:e>
          <m:sub>
            <m:r>
              <m:rPr>
                <m:sty m:val="p"/>
              </m:rPr>
              <w:rPr>
                <w:rFonts w:ascii="Cambria Math" w:hAnsi="Cambria Math"/>
              </w:rPr>
              <m:t>in</m:t>
            </m:r>
          </m:sub>
        </m:sSub>
      </m:oMath>
      <w:r w:rsidRPr="00A533EE">
        <w:rPr>
          <w:rFonts w:cs="Times New Roman"/>
        </w:rP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out</m:t>
            </m:r>
          </m:sub>
        </m:sSub>
      </m:oMath>
      <w:r w:rsidRPr="00A533EE">
        <w:rPr>
          <w:rFonts w:cs="Times New Roman"/>
        </w:rPr>
        <w:t xml:space="preserve">, and </w:t>
      </w:r>
      <m:oMath>
        <m:r>
          <w:rPr>
            <w:rFonts w:ascii="Cambria Math" w:hAnsi="Cambria Math"/>
          </w:rPr>
          <m:t>k</m:t>
        </m:r>
      </m:oMath>
      <w:r w:rsidRPr="00A533EE">
        <w:rPr>
          <w:rFonts w:cs="Times New Roman"/>
        </w:rPr>
        <w:t xml:space="preserve"> have the same meanings as earlier, and the constant term represents the bias of each output channel. The total model parameter count is obtained by summing the parameters of all instantiated layers.</w:t>
      </w:r>
    </w:p>
    <w:p w14:paraId="762BDDE3" w14:textId="77777777" w:rsidR="00AD21CC" w:rsidRPr="00A533EE" w:rsidRDefault="00AD21CC" w:rsidP="00AD21CC">
      <w:pPr>
        <w:pStyle w:val="31"/>
        <w:spacing w:before="60"/>
      </w:pPr>
      <w:r w:rsidRPr="00A533EE">
        <w:rPr>
          <w:rFonts w:ascii="Times New Roman" w:eastAsia="Times New Roman" w:hAnsi="Times New Roman" w:cs="Times New Roman"/>
          <w:b w:val="0"/>
          <w:bCs w:val="0"/>
          <w:i/>
          <w:iCs/>
          <w:color w:val="000000"/>
          <w:sz w:val="20"/>
        </w:rPr>
        <w:t>3) Network Complexity Comparison</w:t>
      </w:r>
    </w:p>
    <w:p w14:paraId="0BEC4C3F" w14:textId="6A8A2318" w:rsidR="00AD21CC" w:rsidRPr="00A533EE" w:rsidRDefault="00AD21CC" w:rsidP="00AD21CC">
      <w:pPr>
        <w:spacing w:after="0" w:line="240" w:lineRule="auto"/>
        <w:ind w:firstLine="200"/>
        <w:jc w:val="both"/>
        <w:sectPr w:rsidR="00AD21CC" w:rsidRPr="00A533EE" w:rsidSect="00213918">
          <w:type w:val="continuous"/>
          <w:pgSz w:w="12240" w:h="15840"/>
          <w:pgMar w:top="1008" w:right="936" w:bottom="1008" w:left="936" w:header="432" w:footer="432" w:gutter="0"/>
          <w:cols w:space="288"/>
          <w:docGrid w:linePitch="360"/>
        </w:sectPr>
      </w:pPr>
      <w:r w:rsidRPr="00A533EE">
        <w:t xml:space="preserve">Neural GFLOPs, total and inference-used parameter counts, end-to-end latency, and throughput were calculated for Models A–F to evaluate computational and deployment characteristics. Models A, B, C, and F used 160 tokens, Model D used 100 peak tokens, and Model E used 60 segment tokens. Although Model B changed only the positional-encoding component and Model C changed only training-time augmentation, both configurations were retained for completeness. The results are shown in </w:t>
      </w:r>
      <w:r w:rsidR="002876EA">
        <w:rPr>
          <w:rFonts w:ascii="宋体" w:eastAsia="宋体" w:hAnsi="宋体" w:hint="eastAsia"/>
          <w:b/>
          <w:bCs/>
          <w:lang w:eastAsia="zh-CN"/>
        </w:rPr>
        <w:t>Supplementary</w:t>
      </w:r>
      <w:r w:rsidR="002876EA">
        <w:rPr>
          <w:rFonts w:eastAsia="宋体" w:hint="eastAsia"/>
          <w:b/>
          <w:bCs/>
          <w:lang w:eastAsia="zh-CN"/>
        </w:rPr>
        <w:t xml:space="preserve"> </w:t>
      </w:r>
      <w:r w:rsidRPr="002876EA">
        <w:rPr>
          <w:b/>
          <w:bCs/>
        </w:rPr>
        <w:t xml:space="preserve">Table </w:t>
      </w:r>
      <w:r w:rsidR="002876EA" w:rsidRPr="002876EA">
        <w:rPr>
          <w:rFonts w:ascii="宋体" w:eastAsia="宋体" w:hAnsi="宋体" w:hint="eastAsia"/>
          <w:b/>
          <w:bCs/>
          <w:lang w:eastAsia="zh-CN"/>
        </w:rPr>
        <w:t>S</w:t>
      </w:r>
      <w:r w:rsidR="002876EA" w:rsidRPr="002876EA">
        <w:rPr>
          <w:rFonts w:eastAsia="宋体" w:hint="eastAsia"/>
          <w:b/>
          <w:bCs/>
          <w:lang w:eastAsia="zh-CN"/>
        </w:rPr>
        <w:t>4</w:t>
      </w:r>
      <w:r w:rsidRPr="00A533EE">
        <w:t>.</w:t>
      </w:r>
    </w:p>
    <w:p w14:paraId="41C6F269" w14:textId="77777777" w:rsidR="00AD21CC" w:rsidRPr="00A533EE" w:rsidRDefault="00AD21CC" w:rsidP="00414929">
      <w:pPr>
        <w:keepNext/>
        <w:keepLines/>
        <w:spacing w:after="60" w:line="240" w:lineRule="auto"/>
        <w:jc w:val="center"/>
        <w:rPr>
          <w:b/>
          <w:sz w:val="16"/>
        </w:rPr>
        <w:sectPr w:rsidR="00AD21CC" w:rsidRPr="00A533EE" w:rsidSect="00213918">
          <w:type w:val="continuous"/>
          <w:pgSz w:w="12240" w:h="15840"/>
          <w:pgMar w:top="1008" w:right="1080" w:bottom="1008" w:left="1080" w:header="432" w:footer="432" w:gutter="0"/>
          <w:cols w:space="360"/>
          <w:docGrid w:linePitch="360"/>
        </w:sectPr>
      </w:pPr>
    </w:p>
    <w:p w14:paraId="4E3D6E05" w14:textId="77777777" w:rsidR="00414929" w:rsidRPr="00A533EE" w:rsidRDefault="00414929" w:rsidP="00414929">
      <w:pPr>
        <w:keepNext/>
        <w:keepLines/>
        <w:spacing w:after="60" w:line="240" w:lineRule="auto"/>
        <w:jc w:val="center"/>
      </w:pPr>
      <w:r w:rsidRPr="00A533EE">
        <w:rPr>
          <w:b/>
          <w:sz w:val="16"/>
        </w:rPr>
        <w:t>Supplementary Table S4</w:t>
      </w:r>
      <w:r w:rsidR="0072185E" w:rsidRPr="00A533EE">
        <w:rPr>
          <w:b/>
          <w:sz w:val="16"/>
        </w:rPr>
        <w:t>.</w:t>
      </w:r>
      <w:r w:rsidRPr="00A533EE">
        <w:rPr>
          <w:b/>
          <w:sz w:val="16"/>
        </w:rPr>
        <w:br/>
        <w:t>Comparison of computational complexity and inference efficiency for Models A–F</w:t>
      </w:r>
    </w:p>
    <w:tbl>
      <w:tblPr>
        <w:tblW w:w="10368" w:type="dxa"/>
        <w:jc w:val="center"/>
        <w:tblBorders>
          <w:top w:val="single" w:sz="12" w:space="0" w:color="000000"/>
          <w:left w:val="nil"/>
          <w:bottom w:val="single" w:sz="12" w:space="0" w:color="000000"/>
          <w:right w:val="nil"/>
          <w:insideH w:val="nil"/>
          <w:insideV w:val="nil"/>
        </w:tblBorders>
        <w:tblCellMar>
          <w:top w:w="36" w:type="dxa"/>
          <w:left w:w="36" w:type="dxa"/>
          <w:bottom w:w="36" w:type="dxa"/>
          <w:right w:w="36" w:type="dxa"/>
        </w:tblCellMar>
        <w:tblLook w:val="04A0" w:firstRow="1" w:lastRow="0" w:firstColumn="1" w:lastColumn="0" w:noHBand="0" w:noVBand="1"/>
      </w:tblPr>
      <w:tblGrid>
        <w:gridCol w:w="1644"/>
        <w:gridCol w:w="1430"/>
        <w:gridCol w:w="1502"/>
        <w:gridCol w:w="1644"/>
        <w:gridCol w:w="2431"/>
        <w:gridCol w:w="1717"/>
      </w:tblGrid>
      <w:tr w:rsidR="00414929" w:rsidRPr="00A533EE" w14:paraId="18820A67" w14:textId="77777777" w:rsidTr="00C66C1C">
        <w:trPr>
          <w:cantSplit/>
          <w:tblHeader/>
          <w:jc w:val="center"/>
        </w:trPr>
        <w:tc>
          <w:tcPr>
            <w:tcW w:w="1644" w:type="dxa"/>
            <w:tcBorders>
              <w:top w:val="single" w:sz="4" w:space="0" w:color="auto"/>
              <w:left w:val="nil"/>
              <w:bottom w:val="single" w:sz="8" w:space="0" w:color="000000"/>
              <w:right w:val="nil"/>
            </w:tcBorders>
            <w:tcMar>
              <w:top w:w="35" w:type="dxa"/>
              <w:left w:w="35" w:type="dxa"/>
              <w:bottom w:w="35" w:type="dxa"/>
              <w:right w:w="35" w:type="dxa"/>
            </w:tcMar>
            <w:vAlign w:val="center"/>
          </w:tcPr>
          <w:p w14:paraId="25B28D1C" w14:textId="77777777" w:rsidR="00414929" w:rsidRPr="00A533EE" w:rsidRDefault="00414929" w:rsidP="00EB2941">
            <w:pPr>
              <w:spacing w:after="0" w:line="240" w:lineRule="auto"/>
              <w:jc w:val="center"/>
            </w:pPr>
            <w:r w:rsidRPr="00A533EE">
              <w:rPr>
                <w:rFonts w:cs="Times New Roman"/>
                <w:b/>
                <w:bCs/>
                <w:sz w:val="16"/>
                <w:szCs w:val="16"/>
              </w:rPr>
              <w:t>Configuration</w:t>
            </w:r>
          </w:p>
        </w:tc>
        <w:tc>
          <w:tcPr>
            <w:tcW w:w="1430" w:type="dxa"/>
            <w:tcBorders>
              <w:top w:val="single" w:sz="4" w:space="0" w:color="auto"/>
              <w:left w:val="nil"/>
              <w:bottom w:val="single" w:sz="8" w:space="0" w:color="000000"/>
              <w:right w:val="nil"/>
            </w:tcBorders>
            <w:tcMar>
              <w:top w:w="35" w:type="dxa"/>
              <w:left w:w="35" w:type="dxa"/>
              <w:bottom w:w="35" w:type="dxa"/>
              <w:right w:w="35" w:type="dxa"/>
            </w:tcMar>
            <w:vAlign w:val="center"/>
          </w:tcPr>
          <w:p w14:paraId="4DDC361A" w14:textId="77777777" w:rsidR="00414929" w:rsidRPr="00A533EE" w:rsidRDefault="00414929" w:rsidP="00EB2941">
            <w:pPr>
              <w:spacing w:after="0" w:line="240" w:lineRule="auto"/>
              <w:jc w:val="center"/>
            </w:pPr>
            <w:r w:rsidRPr="00A533EE">
              <w:rPr>
                <w:rFonts w:cs="Times New Roman"/>
                <w:b/>
                <w:bCs/>
                <w:sz w:val="16"/>
                <w:szCs w:val="16"/>
              </w:rPr>
              <w:t>Neural GFLOPs</w:t>
            </w:r>
          </w:p>
        </w:tc>
        <w:tc>
          <w:tcPr>
            <w:tcW w:w="1502" w:type="dxa"/>
            <w:tcBorders>
              <w:top w:val="single" w:sz="4" w:space="0" w:color="auto"/>
              <w:left w:val="nil"/>
              <w:bottom w:val="single" w:sz="8" w:space="0" w:color="000000"/>
              <w:right w:val="nil"/>
            </w:tcBorders>
            <w:tcMar>
              <w:top w:w="35" w:type="dxa"/>
              <w:left w:w="35" w:type="dxa"/>
              <w:bottom w:w="35" w:type="dxa"/>
              <w:right w:w="35" w:type="dxa"/>
            </w:tcMar>
            <w:vAlign w:val="center"/>
          </w:tcPr>
          <w:p w14:paraId="14144F80" w14:textId="77777777" w:rsidR="00414929" w:rsidRPr="00A533EE" w:rsidRDefault="00414929" w:rsidP="00EB2941">
            <w:pPr>
              <w:spacing w:after="0" w:line="240" w:lineRule="auto"/>
              <w:jc w:val="center"/>
            </w:pPr>
            <w:r w:rsidRPr="00A533EE">
              <w:rPr>
                <w:rFonts w:cs="Times New Roman"/>
                <w:b/>
                <w:bCs/>
                <w:sz w:val="16"/>
                <w:szCs w:val="16"/>
              </w:rPr>
              <w:t>Total params (M)</w:t>
            </w:r>
          </w:p>
        </w:tc>
        <w:tc>
          <w:tcPr>
            <w:tcW w:w="1644" w:type="dxa"/>
            <w:tcBorders>
              <w:top w:val="single" w:sz="4" w:space="0" w:color="auto"/>
              <w:left w:val="nil"/>
              <w:bottom w:val="single" w:sz="8" w:space="0" w:color="000000"/>
              <w:right w:val="nil"/>
            </w:tcBorders>
            <w:tcMar>
              <w:top w:w="35" w:type="dxa"/>
              <w:left w:w="35" w:type="dxa"/>
              <w:bottom w:w="35" w:type="dxa"/>
              <w:right w:w="35" w:type="dxa"/>
            </w:tcMar>
            <w:vAlign w:val="center"/>
          </w:tcPr>
          <w:p w14:paraId="6A3AA2FC" w14:textId="77777777" w:rsidR="00414929" w:rsidRPr="00A533EE" w:rsidRDefault="00414929" w:rsidP="00EB2941">
            <w:pPr>
              <w:spacing w:after="0" w:line="240" w:lineRule="auto"/>
              <w:jc w:val="center"/>
            </w:pPr>
            <w:r w:rsidRPr="00A533EE">
              <w:rPr>
                <w:rFonts w:cs="Times New Roman"/>
                <w:b/>
                <w:bCs/>
                <w:sz w:val="16"/>
                <w:szCs w:val="16"/>
              </w:rPr>
              <w:t>Inference params (M)</w:t>
            </w:r>
          </w:p>
        </w:tc>
        <w:tc>
          <w:tcPr>
            <w:tcW w:w="2431" w:type="dxa"/>
            <w:tcBorders>
              <w:top w:val="single" w:sz="4" w:space="0" w:color="auto"/>
              <w:left w:val="nil"/>
              <w:bottom w:val="single" w:sz="8" w:space="0" w:color="000000"/>
              <w:right w:val="nil"/>
            </w:tcBorders>
            <w:tcMar>
              <w:top w:w="35" w:type="dxa"/>
              <w:left w:w="35" w:type="dxa"/>
              <w:bottom w:w="35" w:type="dxa"/>
              <w:right w:w="35" w:type="dxa"/>
            </w:tcMar>
            <w:vAlign w:val="center"/>
          </w:tcPr>
          <w:p w14:paraId="668B944E" w14:textId="77777777" w:rsidR="00414929" w:rsidRPr="00A533EE" w:rsidRDefault="00414929" w:rsidP="00EB2941">
            <w:pPr>
              <w:spacing w:after="0" w:line="240" w:lineRule="auto"/>
              <w:jc w:val="center"/>
            </w:pPr>
            <w:r w:rsidRPr="00A533EE">
              <w:rPr>
                <w:rFonts w:cs="Times New Roman"/>
                <w:b/>
                <w:bCs/>
                <w:sz w:val="16"/>
                <w:szCs w:val="16"/>
              </w:rPr>
              <w:t>End-to-end median/P95 (</w:t>
            </w:r>
            <w:proofErr w:type="spellStart"/>
            <w:r w:rsidRPr="00A533EE">
              <w:rPr>
                <w:rFonts w:cs="Times New Roman"/>
                <w:b/>
                <w:bCs/>
                <w:sz w:val="16"/>
                <w:szCs w:val="16"/>
              </w:rPr>
              <w:t>ms</w:t>
            </w:r>
            <w:proofErr w:type="spellEnd"/>
            <w:r w:rsidRPr="00A533EE">
              <w:rPr>
                <w:rFonts w:cs="Times New Roman"/>
                <w:b/>
                <w:bCs/>
                <w:sz w:val="16"/>
                <w:szCs w:val="16"/>
              </w:rPr>
              <w:t>)</w:t>
            </w:r>
          </w:p>
        </w:tc>
        <w:tc>
          <w:tcPr>
            <w:tcW w:w="1717" w:type="dxa"/>
            <w:tcBorders>
              <w:top w:val="single" w:sz="4" w:space="0" w:color="auto"/>
              <w:left w:val="nil"/>
              <w:bottom w:val="single" w:sz="8" w:space="0" w:color="000000"/>
              <w:right w:val="nil"/>
            </w:tcBorders>
            <w:tcMar>
              <w:top w:w="35" w:type="dxa"/>
              <w:left w:w="35" w:type="dxa"/>
              <w:bottom w:w="35" w:type="dxa"/>
              <w:right w:w="35" w:type="dxa"/>
            </w:tcMar>
            <w:vAlign w:val="center"/>
          </w:tcPr>
          <w:p w14:paraId="13C570B8" w14:textId="77777777" w:rsidR="00414929" w:rsidRPr="00A533EE" w:rsidRDefault="00414929" w:rsidP="00EB2941">
            <w:pPr>
              <w:spacing w:after="0" w:line="240" w:lineRule="auto"/>
              <w:jc w:val="center"/>
            </w:pPr>
            <w:r w:rsidRPr="00A533EE">
              <w:rPr>
                <w:rFonts w:cs="Times New Roman"/>
                <w:b/>
                <w:bCs/>
                <w:sz w:val="16"/>
                <w:szCs w:val="16"/>
              </w:rPr>
              <w:t>Throughput (spectra/s)</w:t>
            </w:r>
          </w:p>
        </w:tc>
      </w:tr>
      <w:tr w:rsidR="00414929" w:rsidRPr="00A533EE" w14:paraId="5705C5E6" w14:textId="77777777" w:rsidTr="00EB2941">
        <w:trPr>
          <w:cantSplit/>
          <w:jc w:val="center"/>
        </w:trPr>
        <w:tc>
          <w:tcPr>
            <w:tcW w:w="1644" w:type="dxa"/>
            <w:tcBorders>
              <w:top w:val="nil"/>
              <w:left w:val="nil"/>
              <w:bottom w:val="nil"/>
              <w:right w:val="nil"/>
            </w:tcBorders>
            <w:tcMar>
              <w:top w:w="35" w:type="dxa"/>
              <w:left w:w="35" w:type="dxa"/>
              <w:bottom w:w="35" w:type="dxa"/>
              <w:right w:w="35" w:type="dxa"/>
            </w:tcMar>
            <w:vAlign w:val="center"/>
          </w:tcPr>
          <w:p w14:paraId="4FD5D6CD" w14:textId="77777777" w:rsidR="00414929" w:rsidRPr="00A533EE" w:rsidRDefault="00414929" w:rsidP="00EB2941">
            <w:pPr>
              <w:spacing w:after="0" w:line="240" w:lineRule="auto"/>
              <w:jc w:val="center"/>
            </w:pPr>
            <w:r w:rsidRPr="00A533EE">
              <w:rPr>
                <w:rFonts w:cs="Times New Roman"/>
                <w:sz w:val="16"/>
                <w:szCs w:val="16"/>
              </w:rPr>
              <w:t>Model A</w:t>
            </w:r>
          </w:p>
        </w:tc>
        <w:tc>
          <w:tcPr>
            <w:tcW w:w="1430" w:type="dxa"/>
            <w:tcBorders>
              <w:top w:val="nil"/>
              <w:left w:val="nil"/>
              <w:bottom w:val="nil"/>
              <w:right w:val="nil"/>
            </w:tcBorders>
            <w:tcMar>
              <w:top w:w="35" w:type="dxa"/>
              <w:left w:w="35" w:type="dxa"/>
              <w:bottom w:w="35" w:type="dxa"/>
              <w:right w:w="35" w:type="dxa"/>
            </w:tcMar>
            <w:vAlign w:val="center"/>
          </w:tcPr>
          <w:p w14:paraId="599E57F4" w14:textId="77777777" w:rsidR="00414929" w:rsidRPr="00A533EE" w:rsidRDefault="00414929" w:rsidP="00EB2941">
            <w:pPr>
              <w:spacing w:after="0" w:line="240" w:lineRule="auto"/>
              <w:jc w:val="center"/>
            </w:pPr>
            <w:r w:rsidRPr="00A533EE">
              <w:rPr>
                <w:rFonts w:cs="Times New Roman"/>
                <w:sz w:val="16"/>
                <w:szCs w:val="16"/>
              </w:rPr>
              <w:t>0.225</w:t>
            </w:r>
          </w:p>
        </w:tc>
        <w:tc>
          <w:tcPr>
            <w:tcW w:w="1502" w:type="dxa"/>
            <w:tcBorders>
              <w:top w:val="nil"/>
              <w:left w:val="nil"/>
              <w:bottom w:val="nil"/>
              <w:right w:val="nil"/>
            </w:tcBorders>
            <w:tcMar>
              <w:top w:w="35" w:type="dxa"/>
              <w:left w:w="35" w:type="dxa"/>
              <w:bottom w:w="35" w:type="dxa"/>
              <w:right w:w="35" w:type="dxa"/>
            </w:tcMar>
            <w:vAlign w:val="center"/>
          </w:tcPr>
          <w:p w14:paraId="2AA1118B" w14:textId="77777777" w:rsidR="00414929" w:rsidRPr="00A533EE" w:rsidRDefault="00414929" w:rsidP="00EB2941">
            <w:pPr>
              <w:spacing w:after="0" w:line="240" w:lineRule="auto"/>
              <w:jc w:val="center"/>
            </w:pPr>
            <w:r w:rsidRPr="00A533EE">
              <w:rPr>
                <w:rFonts w:cs="Times New Roman"/>
                <w:sz w:val="16"/>
                <w:szCs w:val="16"/>
              </w:rPr>
              <w:t>0.696</w:t>
            </w:r>
          </w:p>
        </w:tc>
        <w:tc>
          <w:tcPr>
            <w:tcW w:w="1644" w:type="dxa"/>
            <w:tcBorders>
              <w:top w:val="nil"/>
              <w:left w:val="nil"/>
              <w:bottom w:val="nil"/>
              <w:right w:val="nil"/>
            </w:tcBorders>
            <w:tcMar>
              <w:top w:w="35" w:type="dxa"/>
              <w:left w:w="35" w:type="dxa"/>
              <w:bottom w:w="35" w:type="dxa"/>
              <w:right w:w="35" w:type="dxa"/>
            </w:tcMar>
            <w:vAlign w:val="center"/>
          </w:tcPr>
          <w:p w14:paraId="002ADC8A" w14:textId="77777777" w:rsidR="00414929" w:rsidRPr="00A533EE" w:rsidRDefault="00414929" w:rsidP="00EB2941">
            <w:pPr>
              <w:spacing w:after="0" w:line="240" w:lineRule="auto"/>
              <w:jc w:val="center"/>
            </w:pPr>
            <w:r w:rsidRPr="00A533EE">
              <w:rPr>
                <w:rFonts w:cs="Times New Roman"/>
                <w:sz w:val="16"/>
                <w:szCs w:val="16"/>
              </w:rPr>
              <w:t>0.650</w:t>
            </w:r>
          </w:p>
        </w:tc>
        <w:tc>
          <w:tcPr>
            <w:tcW w:w="2431" w:type="dxa"/>
            <w:tcBorders>
              <w:top w:val="nil"/>
              <w:left w:val="nil"/>
              <w:bottom w:val="nil"/>
              <w:right w:val="nil"/>
            </w:tcBorders>
            <w:tcMar>
              <w:top w:w="35" w:type="dxa"/>
              <w:left w:w="35" w:type="dxa"/>
              <w:bottom w:w="35" w:type="dxa"/>
              <w:right w:w="35" w:type="dxa"/>
            </w:tcMar>
            <w:vAlign w:val="center"/>
          </w:tcPr>
          <w:p w14:paraId="075B41D9" w14:textId="77777777" w:rsidR="00414929" w:rsidRPr="00A533EE" w:rsidRDefault="00414929" w:rsidP="00EB2941">
            <w:pPr>
              <w:spacing w:after="0" w:line="240" w:lineRule="auto"/>
              <w:jc w:val="center"/>
            </w:pPr>
            <w:r w:rsidRPr="00A533EE">
              <w:rPr>
                <w:rFonts w:cs="Times New Roman"/>
                <w:sz w:val="16"/>
                <w:szCs w:val="16"/>
              </w:rPr>
              <w:t>10.387/11.032</w:t>
            </w:r>
          </w:p>
        </w:tc>
        <w:tc>
          <w:tcPr>
            <w:tcW w:w="1717" w:type="dxa"/>
            <w:tcBorders>
              <w:top w:val="nil"/>
              <w:left w:val="nil"/>
              <w:bottom w:val="nil"/>
              <w:right w:val="nil"/>
            </w:tcBorders>
            <w:tcMar>
              <w:top w:w="35" w:type="dxa"/>
              <w:left w:w="35" w:type="dxa"/>
              <w:bottom w:w="35" w:type="dxa"/>
              <w:right w:w="35" w:type="dxa"/>
            </w:tcMar>
            <w:vAlign w:val="center"/>
          </w:tcPr>
          <w:p w14:paraId="52F9DFA6" w14:textId="77777777" w:rsidR="00414929" w:rsidRPr="00A533EE" w:rsidRDefault="00414929" w:rsidP="00EB2941">
            <w:pPr>
              <w:spacing w:after="0" w:line="240" w:lineRule="auto"/>
              <w:jc w:val="center"/>
            </w:pPr>
            <w:r w:rsidRPr="00A533EE">
              <w:rPr>
                <w:rFonts w:cs="Times New Roman"/>
                <w:sz w:val="16"/>
                <w:szCs w:val="16"/>
              </w:rPr>
              <w:t>95.77</w:t>
            </w:r>
          </w:p>
        </w:tc>
      </w:tr>
      <w:tr w:rsidR="004E5CF0" w:rsidRPr="00A533EE" w14:paraId="28E766C6" w14:textId="77777777" w:rsidTr="00EB2941">
        <w:trPr>
          <w:cantSplit/>
          <w:jc w:val="center"/>
        </w:trPr>
        <w:tc>
          <w:tcPr>
            <w:tcW w:w="1644" w:type="dxa"/>
            <w:tcBorders>
              <w:top w:val="nil"/>
              <w:left w:val="nil"/>
              <w:bottom w:val="nil"/>
              <w:right w:val="nil"/>
            </w:tcBorders>
            <w:tcMar>
              <w:top w:w="35" w:type="dxa"/>
              <w:left w:w="35" w:type="dxa"/>
              <w:bottom w:w="35" w:type="dxa"/>
              <w:right w:w="35" w:type="dxa"/>
            </w:tcMar>
            <w:vAlign w:val="center"/>
          </w:tcPr>
          <w:p w14:paraId="1385FAF9"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Model B</w:t>
            </w:r>
          </w:p>
        </w:tc>
        <w:tc>
          <w:tcPr>
            <w:tcW w:w="1430" w:type="dxa"/>
            <w:tcBorders>
              <w:top w:val="nil"/>
              <w:left w:val="nil"/>
              <w:bottom w:val="nil"/>
              <w:right w:val="nil"/>
            </w:tcBorders>
            <w:tcMar>
              <w:top w:w="35" w:type="dxa"/>
              <w:left w:w="35" w:type="dxa"/>
              <w:bottom w:w="35" w:type="dxa"/>
              <w:right w:w="35" w:type="dxa"/>
            </w:tcMar>
            <w:vAlign w:val="center"/>
          </w:tcPr>
          <w:p w14:paraId="15F9E3F2"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0.225</w:t>
            </w:r>
          </w:p>
        </w:tc>
        <w:tc>
          <w:tcPr>
            <w:tcW w:w="1502" w:type="dxa"/>
            <w:tcBorders>
              <w:top w:val="nil"/>
              <w:left w:val="nil"/>
              <w:bottom w:val="nil"/>
              <w:right w:val="nil"/>
            </w:tcBorders>
            <w:tcMar>
              <w:top w:w="35" w:type="dxa"/>
              <w:left w:w="35" w:type="dxa"/>
              <w:bottom w:w="35" w:type="dxa"/>
              <w:right w:w="35" w:type="dxa"/>
            </w:tcMar>
            <w:vAlign w:val="center"/>
          </w:tcPr>
          <w:p w14:paraId="2EAA8B50"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0.695</w:t>
            </w:r>
          </w:p>
        </w:tc>
        <w:tc>
          <w:tcPr>
            <w:tcW w:w="1644" w:type="dxa"/>
            <w:tcBorders>
              <w:top w:val="nil"/>
              <w:left w:val="nil"/>
              <w:bottom w:val="nil"/>
              <w:right w:val="nil"/>
            </w:tcBorders>
            <w:tcMar>
              <w:top w:w="35" w:type="dxa"/>
              <w:left w:w="35" w:type="dxa"/>
              <w:bottom w:w="35" w:type="dxa"/>
              <w:right w:w="35" w:type="dxa"/>
            </w:tcMar>
            <w:vAlign w:val="center"/>
          </w:tcPr>
          <w:p w14:paraId="5FAF5214"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0.670</w:t>
            </w:r>
          </w:p>
        </w:tc>
        <w:tc>
          <w:tcPr>
            <w:tcW w:w="2431" w:type="dxa"/>
            <w:tcBorders>
              <w:top w:val="nil"/>
              <w:left w:val="nil"/>
              <w:bottom w:val="nil"/>
              <w:right w:val="nil"/>
            </w:tcBorders>
            <w:tcMar>
              <w:top w:w="35" w:type="dxa"/>
              <w:left w:w="35" w:type="dxa"/>
              <w:bottom w:w="35" w:type="dxa"/>
              <w:right w:w="35" w:type="dxa"/>
            </w:tcMar>
            <w:vAlign w:val="center"/>
          </w:tcPr>
          <w:p w14:paraId="63ECB72F"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62.143/65.254</w:t>
            </w:r>
          </w:p>
        </w:tc>
        <w:tc>
          <w:tcPr>
            <w:tcW w:w="1717" w:type="dxa"/>
            <w:tcBorders>
              <w:top w:val="nil"/>
              <w:left w:val="nil"/>
              <w:bottom w:val="nil"/>
              <w:right w:val="nil"/>
            </w:tcBorders>
            <w:tcMar>
              <w:top w:w="35" w:type="dxa"/>
              <w:left w:w="35" w:type="dxa"/>
              <w:bottom w:w="35" w:type="dxa"/>
              <w:right w:w="35" w:type="dxa"/>
            </w:tcMar>
            <w:vAlign w:val="center"/>
          </w:tcPr>
          <w:p w14:paraId="0B3C71D3"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15.97</w:t>
            </w:r>
          </w:p>
        </w:tc>
      </w:tr>
      <w:tr w:rsidR="004E5CF0" w:rsidRPr="00A533EE" w14:paraId="5D051045" w14:textId="77777777" w:rsidTr="00C66C1C">
        <w:trPr>
          <w:cantSplit/>
          <w:jc w:val="center"/>
        </w:trPr>
        <w:tc>
          <w:tcPr>
            <w:tcW w:w="1644" w:type="dxa"/>
            <w:tcBorders>
              <w:top w:val="nil"/>
              <w:left w:val="nil"/>
              <w:bottom w:val="nil"/>
              <w:right w:val="nil"/>
            </w:tcBorders>
            <w:tcMar>
              <w:top w:w="35" w:type="dxa"/>
              <w:left w:w="35" w:type="dxa"/>
              <w:bottom w:w="35" w:type="dxa"/>
              <w:right w:w="35" w:type="dxa"/>
            </w:tcMar>
            <w:vAlign w:val="center"/>
          </w:tcPr>
          <w:p w14:paraId="505E7978"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Model C</w:t>
            </w:r>
          </w:p>
        </w:tc>
        <w:tc>
          <w:tcPr>
            <w:tcW w:w="1430" w:type="dxa"/>
            <w:tcBorders>
              <w:top w:val="nil"/>
              <w:left w:val="nil"/>
              <w:bottom w:val="nil"/>
              <w:right w:val="nil"/>
            </w:tcBorders>
            <w:tcMar>
              <w:top w:w="35" w:type="dxa"/>
              <w:left w:w="35" w:type="dxa"/>
              <w:bottom w:w="35" w:type="dxa"/>
              <w:right w:w="35" w:type="dxa"/>
            </w:tcMar>
            <w:vAlign w:val="center"/>
          </w:tcPr>
          <w:p w14:paraId="5366CBA1"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0.225</w:t>
            </w:r>
          </w:p>
        </w:tc>
        <w:tc>
          <w:tcPr>
            <w:tcW w:w="1502" w:type="dxa"/>
            <w:tcBorders>
              <w:top w:val="nil"/>
              <w:left w:val="nil"/>
              <w:bottom w:val="nil"/>
              <w:right w:val="nil"/>
            </w:tcBorders>
            <w:tcMar>
              <w:top w:w="35" w:type="dxa"/>
              <w:left w:w="35" w:type="dxa"/>
              <w:bottom w:w="35" w:type="dxa"/>
              <w:right w:w="35" w:type="dxa"/>
            </w:tcMar>
            <w:vAlign w:val="center"/>
          </w:tcPr>
          <w:p w14:paraId="299ED3EE"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0.696</w:t>
            </w:r>
          </w:p>
        </w:tc>
        <w:tc>
          <w:tcPr>
            <w:tcW w:w="1644" w:type="dxa"/>
            <w:tcBorders>
              <w:top w:val="nil"/>
              <w:left w:val="nil"/>
              <w:bottom w:val="nil"/>
              <w:right w:val="nil"/>
            </w:tcBorders>
            <w:tcMar>
              <w:top w:w="35" w:type="dxa"/>
              <w:left w:w="35" w:type="dxa"/>
              <w:bottom w:w="35" w:type="dxa"/>
              <w:right w:w="35" w:type="dxa"/>
            </w:tcMar>
            <w:vAlign w:val="center"/>
          </w:tcPr>
          <w:p w14:paraId="4D350F47"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0.650</w:t>
            </w:r>
          </w:p>
        </w:tc>
        <w:tc>
          <w:tcPr>
            <w:tcW w:w="2431" w:type="dxa"/>
            <w:tcBorders>
              <w:top w:val="nil"/>
              <w:left w:val="nil"/>
              <w:bottom w:val="nil"/>
              <w:right w:val="nil"/>
            </w:tcBorders>
            <w:tcMar>
              <w:top w:w="35" w:type="dxa"/>
              <w:left w:w="35" w:type="dxa"/>
              <w:bottom w:w="35" w:type="dxa"/>
              <w:right w:w="35" w:type="dxa"/>
            </w:tcMar>
            <w:vAlign w:val="center"/>
          </w:tcPr>
          <w:p w14:paraId="0797EB04"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62.455/64.701</w:t>
            </w:r>
          </w:p>
        </w:tc>
        <w:tc>
          <w:tcPr>
            <w:tcW w:w="1717" w:type="dxa"/>
            <w:tcBorders>
              <w:top w:val="nil"/>
              <w:left w:val="nil"/>
              <w:bottom w:val="nil"/>
              <w:right w:val="nil"/>
            </w:tcBorders>
            <w:tcMar>
              <w:top w:w="35" w:type="dxa"/>
              <w:left w:w="35" w:type="dxa"/>
              <w:bottom w:w="35" w:type="dxa"/>
              <w:right w:w="35" w:type="dxa"/>
            </w:tcMar>
            <w:vAlign w:val="center"/>
          </w:tcPr>
          <w:p w14:paraId="6A1FB238"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15.93</w:t>
            </w:r>
          </w:p>
        </w:tc>
      </w:tr>
      <w:tr w:rsidR="00414929" w:rsidRPr="00A533EE" w14:paraId="57CCEFE7" w14:textId="77777777" w:rsidTr="00EB2941">
        <w:trPr>
          <w:cantSplit/>
          <w:jc w:val="center"/>
        </w:trPr>
        <w:tc>
          <w:tcPr>
            <w:tcW w:w="1644" w:type="dxa"/>
            <w:tcBorders>
              <w:top w:val="nil"/>
              <w:left w:val="nil"/>
              <w:bottom w:val="nil"/>
              <w:right w:val="nil"/>
            </w:tcBorders>
            <w:tcMar>
              <w:top w:w="35" w:type="dxa"/>
              <w:left w:w="35" w:type="dxa"/>
              <w:bottom w:w="35" w:type="dxa"/>
              <w:right w:w="35" w:type="dxa"/>
            </w:tcMar>
            <w:vAlign w:val="center"/>
          </w:tcPr>
          <w:p w14:paraId="264DFF8F" w14:textId="77777777" w:rsidR="00414929" w:rsidRPr="00A533EE" w:rsidRDefault="00414929" w:rsidP="00EB2941">
            <w:pPr>
              <w:spacing w:after="0" w:line="240" w:lineRule="auto"/>
              <w:jc w:val="center"/>
            </w:pPr>
            <w:r w:rsidRPr="00A533EE">
              <w:rPr>
                <w:rFonts w:cs="Times New Roman"/>
                <w:sz w:val="16"/>
                <w:szCs w:val="16"/>
              </w:rPr>
              <w:t>Model D</w:t>
            </w:r>
          </w:p>
        </w:tc>
        <w:tc>
          <w:tcPr>
            <w:tcW w:w="1430" w:type="dxa"/>
            <w:tcBorders>
              <w:top w:val="nil"/>
              <w:left w:val="nil"/>
              <w:bottom w:val="nil"/>
              <w:right w:val="nil"/>
            </w:tcBorders>
            <w:tcMar>
              <w:top w:w="35" w:type="dxa"/>
              <w:left w:w="35" w:type="dxa"/>
              <w:bottom w:w="35" w:type="dxa"/>
              <w:right w:w="35" w:type="dxa"/>
            </w:tcMar>
            <w:vAlign w:val="center"/>
          </w:tcPr>
          <w:p w14:paraId="1951D849" w14:textId="77777777" w:rsidR="00414929" w:rsidRPr="00A533EE" w:rsidRDefault="00414929" w:rsidP="00EB2941">
            <w:pPr>
              <w:spacing w:after="0" w:line="240" w:lineRule="auto"/>
              <w:jc w:val="center"/>
            </w:pPr>
            <w:r w:rsidRPr="00A533EE">
              <w:rPr>
                <w:rFonts w:cs="Times New Roman"/>
                <w:sz w:val="16"/>
                <w:szCs w:val="16"/>
              </w:rPr>
              <w:t>0.138</w:t>
            </w:r>
          </w:p>
        </w:tc>
        <w:tc>
          <w:tcPr>
            <w:tcW w:w="1502" w:type="dxa"/>
            <w:tcBorders>
              <w:top w:val="nil"/>
              <w:left w:val="nil"/>
              <w:bottom w:val="nil"/>
              <w:right w:val="nil"/>
            </w:tcBorders>
            <w:tcMar>
              <w:top w:w="35" w:type="dxa"/>
              <w:left w:w="35" w:type="dxa"/>
              <w:bottom w:w="35" w:type="dxa"/>
              <w:right w:w="35" w:type="dxa"/>
            </w:tcMar>
            <w:vAlign w:val="center"/>
          </w:tcPr>
          <w:p w14:paraId="73E318FF" w14:textId="77777777" w:rsidR="00414929" w:rsidRPr="00A533EE" w:rsidRDefault="00414929" w:rsidP="00EB2941">
            <w:pPr>
              <w:spacing w:after="0" w:line="240" w:lineRule="auto"/>
              <w:jc w:val="center"/>
            </w:pPr>
            <w:r w:rsidRPr="00A533EE">
              <w:rPr>
                <w:rFonts w:cs="Times New Roman"/>
                <w:sz w:val="16"/>
                <w:szCs w:val="16"/>
              </w:rPr>
              <w:t>0.688</w:t>
            </w:r>
          </w:p>
        </w:tc>
        <w:tc>
          <w:tcPr>
            <w:tcW w:w="1644" w:type="dxa"/>
            <w:tcBorders>
              <w:top w:val="nil"/>
              <w:left w:val="nil"/>
              <w:bottom w:val="nil"/>
              <w:right w:val="nil"/>
            </w:tcBorders>
            <w:tcMar>
              <w:top w:w="35" w:type="dxa"/>
              <w:left w:w="35" w:type="dxa"/>
              <w:bottom w:w="35" w:type="dxa"/>
              <w:right w:w="35" w:type="dxa"/>
            </w:tcMar>
            <w:vAlign w:val="center"/>
          </w:tcPr>
          <w:p w14:paraId="6A42DC7B" w14:textId="77777777" w:rsidR="00414929" w:rsidRPr="00A533EE" w:rsidRDefault="00414929" w:rsidP="00EB2941">
            <w:pPr>
              <w:spacing w:after="0" w:line="240" w:lineRule="auto"/>
              <w:jc w:val="center"/>
            </w:pPr>
            <w:r w:rsidRPr="00A533EE">
              <w:rPr>
                <w:rFonts w:cs="Times New Roman"/>
                <w:sz w:val="16"/>
                <w:szCs w:val="16"/>
              </w:rPr>
              <w:t>0.650</w:t>
            </w:r>
          </w:p>
        </w:tc>
        <w:tc>
          <w:tcPr>
            <w:tcW w:w="2431" w:type="dxa"/>
            <w:tcBorders>
              <w:top w:val="nil"/>
              <w:left w:val="nil"/>
              <w:bottom w:val="nil"/>
              <w:right w:val="nil"/>
            </w:tcBorders>
            <w:tcMar>
              <w:top w:w="35" w:type="dxa"/>
              <w:left w:w="35" w:type="dxa"/>
              <w:bottom w:w="35" w:type="dxa"/>
              <w:right w:w="35" w:type="dxa"/>
            </w:tcMar>
            <w:vAlign w:val="center"/>
          </w:tcPr>
          <w:p w14:paraId="22113F9D" w14:textId="77777777" w:rsidR="00414929" w:rsidRPr="00A533EE" w:rsidRDefault="00414929" w:rsidP="00EB2941">
            <w:pPr>
              <w:spacing w:after="0" w:line="240" w:lineRule="auto"/>
              <w:jc w:val="center"/>
            </w:pPr>
            <w:r w:rsidRPr="00A533EE">
              <w:rPr>
                <w:rFonts w:cs="Times New Roman"/>
                <w:sz w:val="16"/>
                <w:szCs w:val="16"/>
              </w:rPr>
              <w:t>59.918/62.491</w:t>
            </w:r>
          </w:p>
        </w:tc>
        <w:tc>
          <w:tcPr>
            <w:tcW w:w="1717" w:type="dxa"/>
            <w:tcBorders>
              <w:top w:val="nil"/>
              <w:left w:val="nil"/>
              <w:bottom w:val="nil"/>
              <w:right w:val="nil"/>
            </w:tcBorders>
            <w:tcMar>
              <w:top w:w="35" w:type="dxa"/>
              <w:left w:w="35" w:type="dxa"/>
              <w:bottom w:w="35" w:type="dxa"/>
              <w:right w:w="35" w:type="dxa"/>
            </w:tcMar>
            <w:vAlign w:val="center"/>
          </w:tcPr>
          <w:p w14:paraId="0AC23737" w14:textId="77777777" w:rsidR="00414929" w:rsidRPr="00A533EE" w:rsidRDefault="00414929" w:rsidP="00EB2941">
            <w:pPr>
              <w:spacing w:after="0" w:line="240" w:lineRule="auto"/>
              <w:jc w:val="center"/>
            </w:pPr>
            <w:r w:rsidRPr="00A533EE">
              <w:rPr>
                <w:rFonts w:cs="Times New Roman"/>
                <w:sz w:val="16"/>
                <w:szCs w:val="16"/>
              </w:rPr>
              <w:t>16.63</w:t>
            </w:r>
          </w:p>
        </w:tc>
      </w:tr>
      <w:tr w:rsidR="00414929" w:rsidRPr="00A533EE" w14:paraId="45A997D6" w14:textId="77777777" w:rsidTr="00EB2941">
        <w:trPr>
          <w:cantSplit/>
          <w:jc w:val="center"/>
        </w:trPr>
        <w:tc>
          <w:tcPr>
            <w:tcW w:w="1644" w:type="dxa"/>
            <w:tcBorders>
              <w:top w:val="nil"/>
              <w:left w:val="nil"/>
              <w:bottom w:val="nil"/>
              <w:right w:val="nil"/>
            </w:tcBorders>
            <w:tcMar>
              <w:top w:w="35" w:type="dxa"/>
              <w:left w:w="35" w:type="dxa"/>
              <w:bottom w:w="35" w:type="dxa"/>
              <w:right w:w="35" w:type="dxa"/>
            </w:tcMar>
            <w:vAlign w:val="center"/>
          </w:tcPr>
          <w:p w14:paraId="6C1C5039" w14:textId="77777777" w:rsidR="00414929" w:rsidRPr="00A533EE" w:rsidRDefault="00414929" w:rsidP="00EB2941">
            <w:pPr>
              <w:spacing w:after="0" w:line="240" w:lineRule="auto"/>
              <w:jc w:val="center"/>
            </w:pPr>
            <w:r w:rsidRPr="00A533EE">
              <w:rPr>
                <w:rFonts w:cs="Times New Roman"/>
                <w:sz w:val="16"/>
                <w:szCs w:val="16"/>
              </w:rPr>
              <w:t>Model E</w:t>
            </w:r>
          </w:p>
        </w:tc>
        <w:tc>
          <w:tcPr>
            <w:tcW w:w="1430" w:type="dxa"/>
            <w:tcBorders>
              <w:top w:val="nil"/>
              <w:left w:val="nil"/>
              <w:bottom w:val="nil"/>
              <w:right w:val="nil"/>
            </w:tcBorders>
            <w:tcMar>
              <w:top w:w="35" w:type="dxa"/>
              <w:left w:w="35" w:type="dxa"/>
              <w:bottom w:w="35" w:type="dxa"/>
              <w:right w:w="35" w:type="dxa"/>
            </w:tcMar>
            <w:vAlign w:val="center"/>
          </w:tcPr>
          <w:p w14:paraId="153E9CB6" w14:textId="77777777" w:rsidR="00414929" w:rsidRPr="00A533EE" w:rsidRDefault="00414929" w:rsidP="00EB2941">
            <w:pPr>
              <w:spacing w:after="0" w:line="240" w:lineRule="auto"/>
              <w:jc w:val="center"/>
            </w:pPr>
            <w:r w:rsidRPr="00A533EE">
              <w:rPr>
                <w:rFonts w:cs="Times New Roman"/>
                <w:sz w:val="16"/>
                <w:szCs w:val="16"/>
              </w:rPr>
              <w:t>0.081</w:t>
            </w:r>
          </w:p>
        </w:tc>
        <w:tc>
          <w:tcPr>
            <w:tcW w:w="1502" w:type="dxa"/>
            <w:tcBorders>
              <w:top w:val="nil"/>
              <w:left w:val="nil"/>
              <w:bottom w:val="nil"/>
              <w:right w:val="nil"/>
            </w:tcBorders>
            <w:tcMar>
              <w:top w:w="35" w:type="dxa"/>
              <w:left w:w="35" w:type="dxa"/>
              <w:bottom w:w="35" w:type="dxa"/>
              <w:right w:w="35" w:type="dxa"/>
            </w:tcMar>
            <w:vAlign w:val="center"/>
          </w:tcPr>
          <w:p w14:paraId="1E0EAB4A" w14:textId="77777777" w:rsidR="00414929" w:rsidRPr="00A533EE" w:rsidRDefault="00414929" w:rsidP="00EB2941">
            <w:pPr>
              <w:spacing w:after="0" w:line="240" w:lineRule="auto"/>
              <w:jc w:val="center"/>
            </w:pPr>
            <w:r w:rsidRPr="00A533EE">
              <w:rPr>
                <w:rFonts w:cs="Times New Roman"/>
                <w:sz w:val="16"/>
                <w:szCs w:val="16"/>
              </w:rPr>
              <w:t>0.683</w:t>
            </w:r>
          </w:p>
        </w:tc>
        <w:tc>
          <w:tcPr>
            <w:tcW w:w="1644" w:type="dxa"/>
            <w:tcBorders>
              <w:top w:val="nil"/>
              <w:left w:val="nil"/>
              <w:bottom w:val="nil"/>
              <w:right w:val="nil"/>
            </w:tcBorders>
            <w:tcMar>
              <w:top w:w="35" w:type="dxa"/>
              <w:left w:w="35" w:type="dxa"/>
              <w:bottom w:w="35" w:type="dxa"/>
              <w:right w:w="35" w:type="dxa"/>
            </w:tcMar>
            <w:vAlign w:val="center"/>
          </w:tcPr>
          <w:p w14:paraId="33CE0010" w14:textId="77777777" w:rsidR="00414929" w:rsidRPr="00A533EE" w:rsidRDefault="00414929" w:rsidP="00EB2941">
            <w:pPr>
              <w:spacing w:after="0" w:line="240" w:lineRule="auto"/>
              <w:jc w:val="center"/>
            </w:pPr>
            <w:r w:rsidRPr="00A533EE">
              <w:rPr>
                <w:rFonts w:cs="Times New Roman"/>
                <w:sz w:val="16"/>
                <w:szCs w:val="16"/>
              </w:rPr>
              <w:t>0.650</w:t>
            </w:r>
          </w:p>
        </w:tc>
        <w:tc>
          <w:tcPr>
            <w:tcW w:w="2431" w:type="dxa"/>
            <w:tcBorders>
              <w:top w:val="nil"/>
              <w:left w:val="nil"/>
              <w:bottom w:val="nil"/>
              <w:right w:val="nil"/>
            </w:tcBorders>
            <w:tcMar>
              <w:top w:w="35" w:type="dxa"/>
              <w:left w:w="35" w:type="dxa"/>
              <w:bottom w:w="35" w:type="dxa"/>
              <w:right w:w="35" w:type="dxa"/>
            </w:tcMar>
            <w:vAlign w:val="center"/>
          </w:tcPr>
          <w:p w14:paraId="00E538EA" w14:textId="77777777" w:rsidR="00414929" w:rsidRPr="00A533EE" w:rsidRDefault="00414929" w:rsidP="00EB2941">
            <w:pPr>
              <w:spacing w:after="0" w:line="240" w:lineRule="auto"/>
              <w:jc w:val="center"/>
            </w:pPr>
            <w:r w:rsidRPr="00A533EE">
              <w:rPr>
                <w:rFonts w:cs="Times New Roman"/>
                <w:sz w:val="16"/>
                <w:szCs w:val="16"/>
              </w:rPr>
              <w:t>5.363/6.022</w:t>
            </w:r>
          </w:p>
        </w:tc>
        <w:tc>
          <w:tcPr>
            <w:tcW w:w="1717" w:type="dxa"/>
            <w:tcBorders>
              <w:top w:val="nil"/>
              <w:left w:val="nil"/>
              <w:bottom w:val="nil"/>
              <w:right w:val="nil"/>
            </w:tcBorders>
            <w:tcMar>
              <w:top w:w="35" w:type="dxa"/>
              <w:left w:w="35" w:type="dxa"/>
              <w:bottom w:w="35" w:type="dxa"/>
              <w:right w:w="35" w:type="dxa"/>
            </w:tcMar>
            <w:vAlign w:val="center"/>
          </w:tcPr>
          <w:p w14:paraId="74C506FA" w14:textId="77777777" w:rsidR="00414929" w:rsidRPr="00A533EE" w:rsidRDefault="00414929" w:rsidP="00EB2941">
            <w:pPr>
              <w:spacing w:after="0" w:line="240" w:lineRule="auto"/>
              <w:jc w:val="center"/>
            </w:pPr>
            <w:r w:rsidRPr="00A533EE">
              <w:rPr>
                <w:rFonts w:cs="Times New Roman"/>
                <w:sz w:val="16"/>
                <w:szCs w:val="16"/>
              </w:rPr>
              <w:t>183.91</w:t>
            </w:r>
          </w:p>
        </w:tc>
      </w:tr>
      <w:tr w:rsidR="00414929" w:rsidRPr="00A533EE" w14:paraId="4E91065F" w14:textId="77777777" w:rsidTr="004875F8">
        <w:trPr>
          <w:cantSplit/>
          <w:jc w:val="center"/>
        </w:trPr>
        <w:tc>
          <w:tcPr>
            <w:tcW w:w="1644" w:type="dxa"/>
            <w:tcBorders>
              <w:top w:val="nil"/>
              <w:left w:val="nil"/>
              <w:bottom w:val="nil"/>
              <w:right w:val="nil"/>
            </w:tcBorders>
            <w:tcMar>
              <w:top w:w="35" w:type="dxa"/>
              <w:left w:w="35" w:type="dxa"/>
              <w:bottom w:w="35" w:type="dxa"/>
              <w:right w:w="35" w:type="dxa"/>
            </w:tcMar>
            <w:vAlign w:val="center"/>
          </w:tcPr>
          <w:p w14:paraId="1632CB3B" w14:textId="77777777" w:rsidR="00414929" w:rsidRPr="00A533EE" w:rsidRDefault="00414929" w:rsidP="00EB2941">
            <w:pPr>
              <w:spacing w:after="0" w:line="240" w:lineRule="auto"/>
              <w:jc w:val="center"/>
            </w:pPr>
            <w:r w:rsidRPr="00A533EE">
              <w:rPr>
                <w:rFonts w:cs="Times New Roman"/>
                <w:sz w:val="16"/>
                <w:szCs w:val="16"/>
              </w:rPr>
              <w:t>Model F</w:t>
            </w:r>
          </w:p>
        </w:tc>
        <w:tc>
          <w:tcPr>
            <w:tcW w:w="1430" w:type="dxa"/>
            <w:tcBorders>
              <w:top w:val="nil"/>
              <w:left w:val="nil"/>
              <w:bottom w:val="nil"/>
              <w:right w:val="nil"/>
            </w:tcBorders>
            <w:tcMar>
              <w:top w:w="35" w:type="dxa"/>
              <w:left w:w="35" w:type="dxa"/>
              <w:bottom w:w="35" w:type="dxa"/>
              <w:right w:w="35" w:type="dxa"/>
            </w:tcMar>
            <w:vAlign w:val="center"/>
          </w:tcPr>
          <w:p w14:paraId="35AB4BC9" w14:textId="77777777" w:rsidR="00414929" w:rsidRPr="00A533EE" w:rsidRDefault="00414929" w:rsidP="00EB2941">
            <w:pPr>
              <w:spacing w:after="0" w:line="240" w:lineRule="auto"/>
              <w:jc w:val="center"/>
            </w:pPr>
            <w:r w:rsidRPr="00A533EE">
              <w:rPr>
                <w:rFonts w:cs="Times New Roman"/>
                <w:sz w:val="16"/>
                <w:szCs w:val="16"/>
              </w:rPr>
              <w:t>0.225</w:t>
            </w:r>
          </w:p>
        </w:tc>
        <w:tc>
          <w:tcPr>
            <w:tcW w:w="1502" w:type="dxa"/>
            <w:tcBorders>
              <w:top w:val="nil"/>
              <w:left w:val="nil"/>
              <w:bottom w:val="nil"/>
              <w:right w:val="nil"/>
            </w:tcBorders>
            <w:tcMar>
              <w:top w:w="35" w:type="dxa"/>
              <w:left w:w="35" w:type="dxa"/>
              <w:bottom w:w="35" w:type="dxa"/>
              <w:right w:w="35" w:type="dxa"/>
            </w:tcMar>
            <w:vAlign w:val="center"/>
          </w:tcPr>
          <w:p w14:paraId="07871E16" w14:textId="77777777" w:rsidR="00414929" w:rsidRPr="00A533EE" w:rsidRDefault="00414929" w:rsidP="00EB2941">
            <w:pPr>
              <w:spacing w:after="0" w:line="240" w:lineRule="auto"/>
              <w:jc w:val="center"/>
            </w:pPr>
            <w:r w:rsidRPr="00A533EE">
              <w:rPr>
                <w:rFonts w:cs="Times New Roman"/>
                <w:sz w:val="16"/>
                <w:szCs w:val="16"/>
              </w:rPr>
              <w:t>0.696</w:t>
            </w:r>
          </w:p>
        </w:tc>
        <w:tc>
          <w:tcPr>
            <w:tcW w:w="1644" w:type="dxa"/>
            <w:tcBorders>
              <w:top w:val="nil"/>
              <w:left w:val="nil"/>
              <w:bottom w:val="nil"/>
              <w:right w:val="nil"/>
            </w:tcBorders>
            <w:tcMar>
              <w:top w:w="35" w:type="dxa"/>
              <w:left w:w="35" w:type="dxa"/>
              <w:bottom w:w="35" w:type="dxa"/>
              <w:right w:w="35" w:type="dxa"/>
            </w:tcMar>
            <w:vAlign w:val="center"/>
          </w:tcPr>
          <w:p w14:paraId="6599F114" w14:textId="77777777" w:rsidR="00414929" w:rsidRPr="00A533EE" w:rsidRDefault="00414929" w:rsidP="00EB2941">
            <w:pPr>
              <w:spacing w:after="0" w:line="240" w:lineRule="auto"/>
              <w:jc w:val="center"/>
            </w:pPr>
            <w:r w:rsidRPr="00A533EE">
              <w:rPr>
                <w:rFonts w:cs="Times New Roman"/>
                <w:sz w:val="16"/>
                <w:szCs w:val="16"/>
              </w:rPr>
              <w:t>0.650</w:t>
            </w:r>
          </w:p>
        </w:tc>
        <w:tc>
          <w:tcPr>
            <w:tcW w:w="2431" w:type="dxa"/>
            <w:tcBorders>
              <w:top w:val="nil"/>
              <w:left w:val="nil"/>
              <w:bottom w:val="nil"/>
              <w:right w:val="nil"/>
            </w:tcBorders>
            <w:tcMar>
              <w:top w:w="35" w:type="dxa"/>
              <w:left w:w="35" w:type="dxa"/>
              <w:bottom w:w="35" w:type="dxa"/>
              <w:right w:w="35" w:type="dxa"/>
            </w:tcMar>
            <w:vAlign w:val="center"/>
          </w:tcPr>
          <w:p w14:paraId="5DC28A38" w14:textId="77777777" w:rsidR="00414929" w:rsidRPr="00A533EE" w:rsidRDefault="00414929" w:rsidP="00EB2941">
            <w:pPr>
              <w:spacing w:after="0" w:line="240" w:lineRule="auto"/>
              <w:jc w:val="center"/>
            </w:pPr>
            <w:r w:rsidRPr="00A533EE">
              <w:rPr>
                <w:rFonts w:cs="Times New Roman"/>
                <w:sz w:val="16"/>
                <w:szCs w:val="16"/>
              </w:rPr>
              <w:t>62.314/65.494</w:t>
            </w:r>
          </w:p>
        </w:tc>
        <w:tc>
          <w:tcPr>
            <w:tcW w:w="1717" w:type="dxa"/>
            <w:tcBorders>
              <w:top w:val="nil"/>
              <w:left w:val="nil"/>
              <w:bottom w:val="nil"/>
              <w:right w:val="nil"/>
            </w:tcBorders>
            <w:tcMar>
              <w:top w:w="35" w:type="dxa"/>
              <w:left w:w="35" w:type="dxa"/>
              <w:bottom w:w="35" w:type="dxa"/>
              <w:right w:w="35" w:type="dxa"/>
            </w:tcMar>
            <w:vAlign w:val="center"/>
          </w:tcPr>
          <w:p w14:paraId="0B3D6D26" w14:textId="77777777" w:rsidR="00414929" w:rsidRPr="00A533EE" w:rsidRDefault="00414929" w:rsidP="00EB2941">
            <w:pPr>
              <w:spacing w:after="0" w:line="240" w:lineRule="auto"/>
              <w:jc w:val="center"/>
            </w:pPr>
            <w:r w:rsidRPr="00A533EE">
              <w:rPr>
                <w:rFonts w:cs="Times New Roman"/>
                <w:sz w:val="16"/>
                <w:szCs w:val="16"/>
              </w:rPr>
              <w:t>15.95</w:t>
            </w:r>
          </w:p>
        </w:tc>
      </w:tr>
    </w:tbl>
    <w:p w14:paraId="41AAD0EE" w14:textId="77777777" w:rsidR="004875F8" w:rsidRPr="00A533EE" w:rsidRDefault="004875F8" w:rsidP="004875F8">
      <w:pPr>
        <w:spacing w:after="0" w:line="240" w:lineRule="auto"/>
        <w:ind w:firstLine="200"/>
        <w:jc w:val="both"/>
        <w:rPr>
          <w:rFonts w:eastAsia="宋体"/>
          <w:lang w:eastAsia="zh-CN"/>
        </w:rPr>
      </w:pPr>
      <w:r w:rsidRPr="00A533EE">
        <w:t xml:space="preserve">As shown in </w:t>
      </w:r>
      <w:r w:rsidRPr="00A533EE">
        <w:rPr>
          <w:b/>
        </w:rPr>
        <w:t>Supplementary Table S4</w:t>
      </w:r>
      <w:r w:rsidRPr="00A533EE">
        <w:t xml:space="preserve">, Models A and F required the same 0.225 GFLOPs and the same 0.650 M inference–used parameters because they shared the 160-token CNN–Transformer inference path. The improvement in Model F over Model A, therefore, cannot be attributed to a larger dense neural network. Model F contained 0.696 M total parameters, had an end-to-end median/P95 latency of 62.314/65.494 </w:t>
      </w:r>
      <w:proofErr w:type="spellStart"/>
      <w:r w:rsidRPr="00A533EE">
        <w:t>ms</w:t>
      </w:r>
      <w:proofErr w:type="spellEnd"/>
      <w:r w:rsidRPr="00A533EE">
        <w:t xml:space="preserve">, and processed 15.95 spectra/s on a single CPU logical core. The difference from Model A (10.387/11.032 </w:t>
      </w:r>
      <w:proofErr w:type="spellStart"/>
      <w:r w:rsidRPr="00A533EE">
        <w:t>ms</w:t>
      </w:r>
      <w:proofErr w:type="spellEnd"/>
      <w:r w:rsidRPr="00A533EE">
        <w:t xml:space="preserve">; 95.77 spectra/s) quantified the preprocessing cost introduced by parameter-free </w:t>
      </w:r>
      <w:proofErr w:type="spellStart"/>
      <w:r w:rsidRPr="00A533EE">
        <w:t>GNNPeakSelector</w:t>
      </w:r>
      <w:proofErr w:type="spellEnd"/>
      <w:r w:rsidRPr="00A533EE">
        <w:t xml:space="preserve"> and hybrid token construction. Although Models D and E reduced computational cost using shorter token sequences, their simplified spectral representations still yielded lower overall predictive performance than the complete Model F, as shown in Table VI.</w:t>
      </w:r>
    </w:p>
    <w:p w14:paraId="2CAE53DD" w14:textId="77777777" w:rsidR="00727215" w:rsidRPr="00A533EE" w:rsidRDefault="00AF7945">
      <w:r w:rsidRPr="00A533EE">
        <w:rPr>
          <w:b/>
          <w:sz w:val="24"/>
        </w:rPr>
        <w:t>Supplementary References</w:t>
      </w:r>
    </w:p>
    <w:p w14:paraId="36D40799" w14:textId="77777777" w:rsidR="00017B74" w:rsidRPr="00A533EE" w:rsidRDefault="00017B74" w:rsidP="00017B74">
      <w:pPr>
        <w:spacing w:after="0" w:line="228" w:lineRule="auto"/>
        <w:ind w:left="230" w:hanging="230"/>
        <w:jc w:val="both"/>
        <w:rPr>
          <w:sz w:val="15"/>
        </w:rPr>
      </w:pPr>
      <w:r w:rsidRPr="00A533EE">
        <w:rPr>
          <w:sz w:val="16"/>
        </w:rPr>
        <w:t>[s1] K. C. Carroll, M. A. Pfaller, M. L. Landry, A. J. McAdam, R. Patel, S. S. Richter, and D. W. Warnock, Eds., Manual of Clinical Microbiology, 12th ed. Washington, DC, USA: ASM Press, 2019.</w:t>
      </w:r>
    </w:p>
    <w:p w14:paraId="7F3448E7" w14:textId="77777777" w:rsidR="00017B74" w:rsidRPr="00A533EE" w:rsidRDefault="00017B74" w:rsidP="00017B74">
      <w:pPr>
        <w:spacing w:after="0" w:line="228" w:lineRule="auto"/>
        <w:ind w:left="230" w:hanging="230"/>
        <w:jc w:val="both"/>
        <w:rPr>
          <w:sz w:val="15"/>
        </w:rPr>
      </w:pPr>
      <w:r w:rsidRPr="00A533EE">
        <w:rPr>
          <w:sz w:val="16"/>
        </w:rPr>
        <w:t>[s2] R. Patel, “MALDI-TOF MS for the diagnosis of infectious diseases,” Clin. Chem., vol. 61, no. 1, Jan. 2015, pp. 100–111.</w:t>
      </w:r>
    </w:p>
    <w:p w14:paraId="13DDBB55" w14:textId="77777777" w:rsidR="00017B74" w:rsidRPr="00A533EE" w:rsidRDefault="00017B74" w:rsidP="00017B74">
      <w:pPr>
        <w:spacing w:after="0" w:line="228" w:lineRule="auto"/>
        <w:ind w:left="230" w:hanging="230"/>
        <w:jc w:val="both"/>
        <w:rPr>
          <w:sz w:val="15"/>
        </w:rPr>
      </w:pPr>
      <w:r w:rsidRPr="00A533EE">
        <w:rPr>
          <w:sz w:val="16"/>
        </w:rPr>
        <w:t xml:space="preserve">[s3] A. </w:t>
      </w:r>
      <w:proofErr w:type="spellStart"/>
      <w:r w:rsidRPr="00A533EE">
        <w:rPr>
          <w:sz w:val="16"/>
        </w:rPr>
        <w:t>Savitzky</w:t>
      </w:r>
      <w:proofErr w:type="spellEnd"/>
      <w:r w:rsidRPr="00A533EE">
        <w:rPr>
          <w:sz w:val="16"/>
        </w:rPr>
        <w:t xml:space="preserve"> and M. J. E. Golay, “Smoothing and differentiation of data by simplified least squares procedures,” Anal. Chem., vol. 36, no. 8, Jul. 1964, pp. 1627–1639.</w:t>
      </w:r>
    </w:p>
    <w:p w14:paraId="3C6877A2" w14:textId="77777777" w:rsidR="00017B74" w:rsidRPr="00A533EE" w:rsidRDefault="00017B74" w:rsidP="00017B74">
      <w:pPr>
        <w:spacing w:after="0" w:line="228" w:lineRule="auto"/>
        <w:ind w:left="230" w:hanging="230"/>
        <w:jc w:val="both"/>
        <w:rPr>
          <w:sz w:val="15"/>
        </w:rPr>
      </w:pPr>
      <w:r w:rsidRPr="00A533EE">
        <w:rPr>
          <w:sz w:val="16"/>
        </w:rPr>
        <w:t>[s4] S.-J. Baek, A. Park, Y.-J. Ahn, and J. Choo, “Baseline correction using asymmetrically reweighted penalized least squares smoothing,” Analyst, vol. 140, no. 1, Jan. 2015, pp. 250–257.</w:t>
      </w:r>
    </w:p>
    <w:p w14:paraId="0EC24DD5" w14:textId="77777777" w:rsidR="00017B74" w:rsidRPr="00A533EE" w:rsidRDefault="00017B74" w:rsidP="00017B74">
      <w:pPr>
        <w:spacing w:after="0" w:line="228" w:lineRule="auto"/>
        <w:ind w:left="230" w:hanging="230"/>
        <w:jc w:val="both"/>
        <w:rPr>
          <w:sz w:val="15"/>
        </w:rPr>
      </w:pPr>
      <w:r w:rsidRPr="00A533EE">
        <w:rPr>
          <w:sz w:val="16"/>
        </w:rPr>
        <w:t xml:space="preserve">[s5] A. Vaswani, N. </w:t>
      </w:r>
      <w:proofErr w:type="spellStart"/>
      <w:r w:rsidRPr="00A533EE">
        <w:rPr>
          <w:sz w:val="16"/>
        </w:rPr>
        <w:t>Shazeer</w:t>
      </w:r>
      <w:proofErr w:type="spellEnd"/>
      <w:r w:rsidRPr="00A533EE">
        <w:rPr>
          <w:sz w:val="16"/>
        </w:rPr>
        <w:t>, N. Parmar, et al., “Attention is all you need,” in Proc. Adv. Neural Inf. Process. Syst., vol. 30, 2017, pp. 5998–6008.</w:t>
      </w:r>
    </w:p>
    <w:p w14:paraId="4F309EE6" w14:textId="77777777" w:rsidR="00017B74" w:rsidRPr="00A533EE" w:rsidRDefault="00017B74" w:rsidP="00017B74">
      <w:pPr>
        <w:spacing w:after="0" w:line="228" w:lineRule="auto"/>
        <w:ind w:left="230" w:hanging="230"/>
        <w:jc w:val="both"/>
        <w:rPr>
          <w:sz w:val="15"/>
        </w:rPr>
      </w:pPr>
      <w:r w:rsidRPr="00A533EE">
        <w:rPr>
          <w:sz w:val="16"/>
        </w:rPr>
        <w:t xml:space="preserve">[s6] P. Khosla, P. </w:t>
      </w:r>
      <w:proofErr w:type="spellStart"/>
      <w:r w:rsidRPr="00A533EE">
        <w:rPr>
          <w:sz w:val="16"/>
        </w:rPr>
        <w:t>Teterwak</w:t>
      </w:r>
      <w:proofErr w:type="spellEnd"/>
      <w:r w:rsidRPr="00A533EE">
        <w:rPr>
          <w:sz w:val="16"/>
        </w:rPr>
        <w:t>, C. Wang, et al., “Supervised contrastive learning,” in Proc. Adv. Neural Inf. Process. Syst., vol. 33, 2020, pp. 18661–18673.</w:t>
      </w:r>
    </w:p>
    <w:p w14:paraId="174CB214" w14:textId="77777777" w:rsidR="00017B74" w:rsidRPr="00A533EE" w:rsidRDefault="00017B74" w:rsidP="00017B74">
      <w:pPr>
        <w:spacing w:after="0" w:line="228" w:lineRule="auto"/>
        <w:ind w:left="230" w:hanging="230"/>
        <w:jc w:val="both"/>
        <w:rPr>
          <w:sz w:val="15"/>
        </w:rPr>
      </w:pPr>
      <w:r w:rsidRPr="00A533EE">
        <w:rPr>
          <w:sz w:val="16"/>
        </w:rPr>
        <w:t xml:space="preserve">[s7] A. van den Oord, Y. Li, and O. </w:t>
      </w:r>
      <w:proofErr w:type="spellStart"/>
      <w:r w:rsidRPr="00A533EE">
        <w:rPr>
          <w:sz w:val="16"/>
        </w:rPr>
        <w:t>Vinyals</w:t>
      </w:r>
      <w:proofErr w:type="spellEnd"/>
      <w:r w:rsidRPr="00A533EE">
        <w:rPr>
          <w:sz w:val="16"/>
        </w:rPr>
        <w:t xml:space="preserve">, “Representation learning with contrastive predictive coding,” </w:t>
      </w:r>
      <w:proofErr w:type="spellStart"/>
      <w:r w:rsidRPr="00A533EE">
        <w:rPr>
          <w:sz w:val="16"/>
        </w:rPr>
        <w:t>arXiv</w:t>
      </w:r>
      <w:proofErr w:type="spellEnd"/>
      <w:r w:rsidRPr="00A533EE">
        <w:rPr>
          <w:sz w:val="16"/>
        </w:rPr>
        <w:t xml:space="preserve"> preprint arXiv:1807.03748, 2018.</w:t>
      </w:r>
    </w:p>
    <w:p w14:paraId="7458588B" w14:textId="77777777" w:rsidR="00017B74" w:rsidRPr="00A533EE" w:rsidRDefault="00017B74" w:rsidP="00017B74">
      <w:pPr>
        <w:spacing w:after="0" w:line="228" w:lineRule="auto"/>
        <w:ind w:left="230" w:hanging="230"/>
        <w:jc w:val="both"/>
        <w:rPr>
          <w:sz w:val="15"/>
        </w:rPr>
      </w:pPr>
      <w:r w:rsidRPr="00A533EE">
        <w:rPr>
          <w:sz w:val="16"/>
        </w:rPr>
        <w:t>[s8] I. Loshchilov and F. Hutter, “Decoupled weight decay regularization,” in Proc. Int. Conf. Learn. Represent., 2019.</w:t>
      </w:r>
    </w:p>
    <w:p w14:paraId="7C49BDEF" w14:textId="77777777" w:rsidR="00017B74" w:rsidRPr="00A533EE" w:rsidRDefault="00017B74" w:rsidP="00017B74">
      <w:pPr>
        <w:spacing w:after="0" w:line="228" w:lineRule="auto"/>
        <w:ind w:left="230" w:hanging="230"/>
        <w:jc w:val="both"/>
        <w:rPr>
          <w:sz w:val="15"/>
        </w:rPr>
      </w:pPr>
      <w:r w:rsidRPr="00A533EE">
        <w:rPr>
          <w:sz w:val="16"/>
        </w:rPr>
        <w:lastRenderedPageBreak/>
        <w:t xml:space="preserve">[s9] T.-Y. Lin, P. Goyal, R. </w:t>
      </w:r>
      <w:proofErr w:type="spellStart"/>
      <w:r w:rsidRPr="00A533EE">
        <w:rPr>
          <w:sz w:val="16"/>
        </w:rPr>
        <w:t>Girshick</w:t>
      </w:r>
      <w:proofErr w:type="spellEnd"/>
      <w:r w:rsidRPr="00A533EE">
        <w:rPr>
          <w:sz w:val="16"/>
        </w:rPr>
        <w:t xml:space="preserve">, K. He, and P. </w:t>
      </w:r>
      <w:proofErr w:type="spellStart"/>
      <w:r w:rsidRPr="00A533EE">
        <w:rPr>
          <w:sz w:val="16"/>
        </w:rPr>
        <w:t>Dollár</w:t>
      </w:r>
      <w:proofErr w:type="spellEnd"/>
      <w:r w:rsidRPr="00A533EE">
        <w:rPr>
          <w:sz w:val="16"/>
        </w:rPr>
        <w:t xml:space="preserve">, “Focal loss for dense object detection,” in Proc. IEEE Int. Conf. </w:t>
      </w:r>
      <w:proofErr w:type="spellStart"/>
      <w:r w:rsidRPr="00A533EE">
        <w:rPr>
          <w:sz w:val="16"/>
        </w:rPr>
        <w:t>Comput</w:t>
      </w:r>
      <w:proofErr w:type="spellEnd"/>
      <w:r w:rsidRPr="00A533EE">
        <w:rPr>
          <w:sz w:val="16"/>
        </w:rPr>
        <w:t>. Vis., 2017, pp. 2980–2988.</w:t>
      </w:r>
    </w:p>
    <w:p w14:paraId="34087A54" w14:textId="77777777" w:rsidR="00017B74" w:rsidRPr="00A533EE" w:rsidRDefault="00017B74" w:rsidP="00017B74">
      <w:pPr>
        <w:spacing w:after="0" w:line="228" w:lineRule="auto"/>
        <w:ind w:left="230" w:hanging="230"/>
        <w:jc w:val="both"/>
        <w:rPr>
          <w:sz w:val="15"/>
        </w:rPr>
      </w:pPr>
      <w:r w:rsidRPr="00A533EE">
        <w:rPr>
          <w:sz w:val="16"/>
        </w:rPr>
        <w:t xml:space="preserve">[s10] T. Chen, S. </w:t>
      </w:r>
      <w:proofErr w:type="spellStart"/>
      <w:r w:rsidRPr="00A533EE">
        <w:rPr>
          <w:sz w:val="16"/>
        </w:rPr>
        <w:t>Kornblith</w:t>
      </w:r>
      <w:proofErr w:type="spellEnd"/>
      <w:r w:rsidRPr="00A533EE">
        <w:rPr>
          <w:sz w:val="16"/>
        </w:rPr>
        <w:t>, M. Norouzi, and G. Hinton, “A simple framework for contrastive learning of visual representations,” in Proc. 37th Int. Conf. Mach. Learn., vol. 119, 2020, pp. 1597–1607.</w:t>
      </w:r>
    </w:p>
    <w:p w14:paraId="4449AFC6" w14:textId="77777777" w:rsidR="00017B74" w:rsidRPr="00A533EE" w:rsidRDefault="00017B74" w:rsidP="00017B74">
      <w:pPr>
        <w:spacing w:after="0" w:line="228" w:lineRule="auto"/>
        <w:ind w:left="230" w:hanging="230"/>
        <w:jc w:val="both"/>
        <w:rPr>
          <w:sz w:val="15"/>
        </w:rPr>
      </w:pPr>
      <w:r w:rsidRPr="00A533EE">
        <w:rPr>
          <w:sz w:val="16"/>
        </w:rPr>
        <w:t xml:space="preserve">[s11] K. He, H. Fan, Y. Wu, S. Xie, and R. </w:t>
      </w:r>
      <w:proofErr w:type="spellStart"/>
      <w:r w:rsidRPr="00A533EE">
        <w:rPr>
          <w:sz w:val="16"/>
        </w:rPr>
        <w:t>Girshick</w:t>
      </w:r>
      <w:proofErr w:type="spellEnd"/>
      <w:r w:rsidRPr="00A533EE">
        <w:rPr>
          <w:sz w:val="16"/>
        </w:rPr>
        <w:t xml:space="preserve">, “Momentum contrast for unsupervised visual representation learning,” in Proc. IEEE/CVF Conf. </w:t>
      </w:r>
      <w:proofErr w:type="spellStart"/>
      <w:r w:rsidRPr="00A533EE">
        <w:rPr>
          <w:sz w:val="16"/>
        </w:rPr>
        <w:t>Comput</w:t>
      </w:r>
      <w:proofErr w:type="spellEnd"/>
      <w:r w:rsidRPr="00A533EE">
        <w:rPr>
          <w:sz w:val="16"/>
        </w:rPr>
        <w:t xml:space="preserve">. Vis. Pattern </w:t>
      </w:r>
      <w:proofErr w:type="spellStart"/>
      <w:r w:rsidRPr="00A533EE">
        <w:rPr>
          <w:sz w:val="16"/>
        </w:rPr>
        <w:t>Recognit</w:t>
      </w:r>
      <w:proofErr w:type="spellEnd"/>
      <w:r w:rsidRPr="00A533EE">
        <w:rPr>
          <w:sz w:val="16"/>
        </w:rPr>
        <w:t>., 2020, pp. 9729–9738.</w:t>
      </w:r>
    </w:p>
    <w:p w14:paraId="59E90ECD" w14:textId="77777777" w:rsidR="0055400B" w:rsidRPr="00A533EE" w:rsidRDefault="00017B74" w:rsidP="00017B74">
      <w:pPr>
        <w:spacing w:after="0" w:line="228" w:lineRule="auto"/>
        <w:ind w:left="230" w:hanging="230"/>
        <w:jc w:val="both"/>
      </w:pPr>
      <w:r w:rsidRPr="00A533EE">
        <w:rPr>
          <w:sz w:val="16"/>
        </w:rPr>
        <w:t xml:space="preserve">[s12] M. </w:t>
      </w:r>
      <w:proofErr w:type="spellStart"/>
      <w:r w:rsidRPr="00A533EE">
        <w:rPr>
          <w:sz w:val="16"/>
        </w:rPr>
        <w:t>Oquab</w:t>
      </w:r>
      <w:proofErr w:type="spellEnd"/>
      <w:r w:rsidRPr="00A533EE">
        <w:rPr>
          <w:sz w:val="16"/>
        </w:rPr>
        <w:t xml:space="preserve">, T. </w:t>
      </w:r>
      <w:proofErr w:type="spellStart"/>
      <w:r w:rsidRPr="00A533EE">
        <w:rPr>
          <w:sz w:val="16"/>
        </w:rPr>
        <w:t>Darcet</w:t>
      </w:r>
      <w:proofErr w:type="spellEnd"/>
      <w:r w:rsidRPr="00A533EE">
        <w:rPr>
          <w:sz w:val="16"/>
        </w:rPr>
        <w:t xml:space="preserve">, T. </w:t>
      </w:r>
      <w:proofErr w:type="spellStart"/>
      <w:r w:rsidRPr="00A533EE">
        <w:rPr>
          <w:sz w:val="16"/>
        </w:rPr>
        <w:t>Moutakanni</w:t>
      </w:r>
      <w:proofErr w:type="spellEnd"/>
      <w:r w:rsidRPr="00A533EE">
        <w:rPr>
          <w:sz w:val="16"/>
        </w:rPr>
        <w:t>, et al., “DINOv2: Learning robust visual features without supervision,” Trans. Mach. Learn. Res., Jan. 2024.</w:t>
      </w:r>
    </w:p>
    <w:p w14:paraId="5CE9C070" w14:textId="77777777" w:rsidR="00017B74" w:rsidRPr="00A533EE" w:rsidRDefault="00017B74" w:rsidP="00017B74">
      <w:pPr>
        <w:spacing w:after="0" w:line="228" w:lineRule="auto"/>
        <w:ind w:left="230" w:hanging="230"/>
        <w:jc w:val="both"/>
        <w:rPr>
          <w:sz w:val="15"/>
        </w:rPr>
      </w:pPr>
      <w:r w:rsidRPr="00A533EE">
        <w:rPr>
          <w:sz w:val="16"/>
        </w:rPr>
        <w:t xml:space="preserve">[s13] L. </w:t>
      </w:r>
      <w:proofErr w:type="spellStart"/>
      <w:r w:rsidRPr="00A533EE">
        <w:rPr>
          <w:sz w:val="16"/>
        </w:rPr>
        <w:t>Breiman</w:t>
      </w:r>
      <w:proofErr w:type="spellEnd"/>
      <w:r w:rsidRPr="00A533EE">
        <w:rPr>
          <w:sz w:val="16"/>
        </w:rPr>
        <w:t>, “Random forests,” Mach. Learn., vol. 45, no. 1, Oct. 2001, pp. 5–32.</w:t>
      </w:r>
    </w:p>
    <w:p w14:paraId="0E886D18" w14:textId="77777777" w:rsidR="00017B74" w:rsidRPr="00A533EE" w:rsidRDefault="00017B74" w:rsidP="00017B74">
      <w:pPr>
        <w:spacing w:after="0" w:line="228" w:lineRule="auto"/>
        <w:ind w:left="230" w:hanging="230"/>
        <w:jc w:val="both"/>
        <w:rPr>
          <w:sz w:val="15"/>
        </w:rPr>
      </w:pPr>
      <w:r w:rsidRPr="00A533EE">
        <w:rPr>
          <w:sz w:val="16"/>
        </w:rPr>
        <w:t xml:space="preserve">[s14] C. Cortes and V. </w:t>
      </w:r>
      <w:proofErr w:type="spellStart"/>
      <w:r w:rsidRPr="00A533EE">
        <w:rPr>
          <w:sz w:val="16"/>
        </w:rPr>
        <w:t>Vapnik</w:t>
      </w:r>
      <w:proofErr w:type="spellEnd"/>
      <w:r w:rsidRPr="00A533EE">
        <w:rPr>
          <w:sz w:val="16"/>
        </w:rPr>
        <w:t>, “Support-vector networks,” Mach. Learn., vol. 20, no. 3, Sep. 1995, pp. 273–297.</w:t>
      </w:r>
    </w:p>
    <w:p w14:paraId="22CDF47B" w14:textId="77777777" w:rsidR="00017B74" w:rsidRPr="006703A2" w:rsidRDefault="00017B74" w:rsidP="00017B74">
      <w:pPr>
        <w:spacing w:after="0" w:line="228" w:lineRule="auto"/>
        <w:ind w:left="230" w:hanging="230"/>
        <w:jc w:val="both"/>
        <w:rPr>
          <w:sz w:val="15"/>
        </w:rPr>
      </w:pPr>
      <w:r w:rsidRPr="00A533EE">
        <w:rPr>
          <w:sz w:val="16"/>
        </w:rPr>
        <w:t xml:space="preserve">[s15] T. Chen and C. </w:t>
      </w:r>
      <w:proofErr w:type="spellStart"/>
      <w:r w:rsidRPr="00A533EE">
        <w:rPr>
          <w:sz w:val="16"/>
        </w:rPr>
        <w:t>Guestrin</w:t>
      </w:r>
      <w:proofErr w:type="spellEnd"/>
      <w:r w:rsidRPr="00A533EE">
        <w:rPr>
          <w:sz w:val="16"/>
        </w:rPr>
        <w:t>, “</w:t>
      </w:r>
      <w:proofErr w:type="spellStart"/>
      <w:r w:rsidRPr="00A533EE">
        <w:rPr>
          <w:sz w:val="16"/>
        </w:rPr>
        <w:t>XGBoost</w:t>
      </w:r>
      <w:proofErr w:type="spellEnd"/>
      <w:r w:rsidRPr="00A533EE">
        <w:rPr>
          <w:sz w:val="16"/>
        </w:rPr>
        <w:t xml:space="preserve">: A scalable tree boosting system,” in Proc. 22nd ACM SIGKDD Int. Conf. </w:t>
      </w:r>
      <w:proofErr w:type="spellStart"/>
      <w:r w:rsidRPr="00A533EE">
        <w:rPr>
          <w:sz w:val="16"/>
        </w:rPr>
        <w:t>Knowl</w:t>
      </w:r>
      <w:proofErr w:type="spellEnd"/>
      <w:r w:rsidRPr="00A533EE">
        <w:rPr>
          <w:sz w:val="16"/>
        </w:rPr>
        <w:t xml:space="preserve">. </w:t>
      </w:r>
      <w:proofErr w:type="spellStart"/>
      <w:r w:rsidRPr="00A533EE">
        <w:rPr>
          <w:sz w:val="16"/>
        </w:rPr>
        <w:t>Discov</w:t>
      </w:r>
      <w:proofErr w:type="spellEnd"/>
      <w:r w:rsidRPr="00A533EE">
        <w:rPr>
          <w:sz w:val="16"/>
        </w:rPr>
        <w:t>. Data Min., 2016, pp. 785–794.</w:t>
      </w:r>
    </w:p>
    <w:sectPr w:rsidR="00017B74" w:rsidRPr="006703A2" w:rsidSect="00213918">
      <w:type w:val="continuous"/>
      <w:pgSz w:w="12240" w:h="15840"/>
      <w:pgMar w:top="1008" w:right="1080" w:bottom="1008" w:left="1080" w:header="432" w:footer="432"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90E69" w14:textId="77777777" w:rsidR="00EF0082" w:rsidRDefault="00EF0082" w:rsidP="002A79A3">
      <w:pPr>
        <w:spacing w:after="0" w:line="240" w:lineRule="auto"/>
      </w:pPr>
      <w:r>
        <w:separator/>
      </w:r>
    </w:p>
  </w:endnote>
  <w:endnote w:type="continuationSeparator" w:id="0">
    <w:p w14:paraId="5F682144" w14:textId="77777777" w:rsidR="00EF0082" w:rsidRDefault="00EF0082" w:rsidP="002A7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D8543" w14:textId="77777777" w:rsidR="00EF0082" w:rsidRDefault="00EF0082" w:rsidP="002A79A3">
      <w:pPr>
        <w:spacing w:after="0" w:line="240" w:lineRule="auto"/>
      </w:pPr>
      <w:r>
        <w:separator/>
      </w:r>
    </w:p>
  </w:footnote>
  <w:footnote w:type="continuationSeparator" w:id="0">
    <w:p w14:paraId="023A1AAF" w14:textId="77777777" w:rsidR="00EF0082" w:rsidRDefault="00EF0082" w:rsidP="002A79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F623017"/>
    <w:multiLevelType w:val="hybridMultilevel"/>
    <w:tmpl w:val="6F1AA9E2"/>
    <w:lvl w:ilvl="0" w:tplc="865269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1744A89"/>
    <w:multiLevelType w:val="hybridMultilevel"/>
    <w:tmpl w:val="543CD1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CB27C95"/>
    <w:multiLevelType w:val="multilevel"/>
    <w:tmpl w:val="750C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017561">
    <w:abstractNumId w:val="8"/>
  </w:num>
  <w:num w:numId="2" w16cid:durableId="1401715605">
    <w:abstractNumId w:val="6"/>
  </w:num>
  <w:num w:numId="3" w16cid:durableId="1693149059">
    <w:abstractNumId w:val="5"/>
  </w:num>
  <w:num w:numId="4" w16cid:durableId="1707489050">
    <w:abstractNumId w:val="4"/>
  </w:num>
  <w:num w:numId="5" w16cid:durableId="1593007854">
    <w:abstractNumId w:val="7"/>
  </w:num>
  <w:num w:numId="6" w16cid:durableId="1463577051">
    <w:abstractNumId w:val="3"/>
  </w:num>
  <w:num w:numId="7" w16cid:durableId="2119638917">
    <w:abstractNumId w:val="2"/>
  </w:num>
  <w:num w:numId="8" w16cid:durableId="68158555">
    <w:abstractNumId w:val="1"/>
  </w:num>
  <w:num w:numId="9" w16cid:durableId="896549702">
    <w:abstractNumId w:val="0"/>
  </w:num>
  <w:num w:numId="10" w16cid:durableId="898708487">
    <w:abstractNumId w:val="9"/>
  </w:num>
  <w:num w:numId="11" w16cid:durableId="1014498607">
    <w:abstractNumId w:val="11"/>
  </w:num>
  <w:num w:numId="12" w16cid:durableId="15106831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jQzNDEwMgQiM2MLAyUdpeDU4uLM/DyQAuNaAL2am8gsAAAA"/>
  </w:docVars>
  <w:rsids>
    <w:rsidRoot w:val="00B47730"/>
    <w:rsid w:val="00011769"/>
    <w:rsid w:val="000158F3"/>
    <w:rsid w:val="00017B74"/>
    <w:rsid w:val="00024E4F"/>
    <w:rsid w:val="00034616"/>
    <w:rsid w:val="00050581"/>
    <w:rsid w:val="00051204"/>
    <w:rsid w:val="00053137"/>
    <w:rsid w:val="00053E61"/>
    <w:rsid w:val="0006063C"/>
    <w:rsid w:val="00063C66"/>
    <w:rsid w:val="00066BBB"/>
    <w:rsid w:val="00077D68"/>
    <w:rsid w:val="00083B65"/>
    <w:rsid w:val="000A0CF6"/>
    <w:rsid w:val="000A748E"/>
    <w:rsid w:val="000B13B6"/>
    <w:rsid w:val="000B3E42"/>
    <w:rsid w:val="000B4456"/>
    <w:rsid w:val="000C3DF2"/>
    <w:rsid w:val="000C56F0"/>
    <w:rsid w:val="000D04A5"/>
    <w:rsid w:val="000D6142"/>
    <w:rsid w:val="000E35F8"/>
    <w:rsid w:val="000F6DFD"/>
    <w:rsid w:val="001005D5"/>
    <w:rsid w:val="00103BC5"/>
    <w:rsid w:val="00106A23"/>
    <w:rsid w:val="00112223"/>
    <w:rsid w:val="001216AC"/>
    <w:rsid w:val="001276EE"/>
    <w:rsid w:val="00135BCB"/>
    <w:rsid w:val="001371EF"/>
    <w:rsid w:val="00140C39"/>
    <w:rsid w:val="0015074B"/>
    <w:rsid w:val="00150BA3"/>
    <w:rsid w:val="00164B59"/>
    <w:rsid w:val="0017613D"/>
    <w:rsid w:val="0018083D"/>
    <w:rsid w:val="00181666"/>
    <w:rsid w:val="001825A4"/>
    <w:rsid w:val="00186664"/>
    <w:rsid w:val="00192BEF"/>
    <w:rsid w:val="001A26CB"/>
    <w:rsid w:val="001B028B"/>
    <w:rsid w:val="001B7E22"/>
    <w:rsid w:val="001C1C85"/>
    <w:rsid w:val="001E18A2"/>
    <w:rsid w:val="001E2E6E"/>
    <w:rsid w:val="001F3454"/>
    <w:rsid w:val="001F7488"/>
    <w:rsid w:val="001F76A4"/>
    <w:rsid w:val="00200F14"/>
    <w:rsid w:val="00204262"/>
    <w:rsid w:val="002076F5"/>
    <w:rsid w:val="00207DB9"/>
    <w:rsid w:val="00213918"/>
    <w:rsid w:val="002229F8"/>
    <w:rsid w:val="0022666C"/>
    <w:rsid w:val="00234707"/>
    <w:rsid w:val="00235B33"/>
    <w:rsid w:val="002618F7"/>
    <w:rsid w:val="00272960"/>
    <w:rsid w:val="00273E5D"/>
    <w:rsid w:val="0027786B"/>
    <w:rsid w:val="00285D20"/>
    <w:rsid w:val="002876EA"/>
    <w:rsid w:val="00290076"/>
    <w:rsid w:val="0029639D"/>
    <w:rsid w:val="002A0DBB"/>
    <w:rsid w:val="002A79A3"/>
    <w:rsid w:val="002B24A5"/>
    <w:rsid w:val="002B4B3C"/>
    <w:rsid w:val="002B5806"/>
    <w:rsid w:val="002B79BA"/>
    <w:rsid w:val="002D0BC2"/>
    <w:rsid w:val="002D23A6"/>
    <w:rsid w:val="002E65F6"/>
    <w:rsid w:val="002F476F"/>
    <w:rsid w:val="002F618E"/>
    <w:rsid w:val="002F6F0F"/>
    <w:rsid w:val="002F75AC"/>
    <w:rsid w:val="00304A29"/>
    <w:rsid w:val="0031150A"/>
    <w:rsid w:val="00315DBF"/>
    <w:rsid w:val="003243FC"/>
    <w:rsid w:val="00326F90"/>
    <w:rsid w:val="00330B72"/>
    <w:rsid w:val="00344E94"/>
    <w:rsid w:val="0035092A"/>
    <w:rsid w:val="00357D2C"/>
    <w:rsid w:val="00367F48"/>
    <w:rsid w:val="00377437"/>
    <w:rsid w:val="00380115"/>
    <w:rsid w:val="00387DA3"/>
    <w:rsid w:val="003B5930"/>
    <w:rsid w:val="003B733A"/>
    <w:rsid w:val="003C1208"/>
    <w:rsid w:val="003C587A"/>
    <w:rsid w:val="003D2685"/>
    <w:rsid w:val="003D40E8"/>
    <w:rsid w:val="003D7587"/>
    <w:rsid w:val="003E4866"/>
    <w:rsid w:val="00414929"/>
    <w:rsid w:val="00417610"/>
    <w:rsid w:val="00422A48"/>
    <w:rsid w:val="0043360E"/>
    <w:rsid w:val="00434F57"/>
    <w:rsid w:val="00442346"/>
    <w:rsid w:val="0045052F"/>
    <w:rsid w:val="004519EA"/>
    <w:rsid w:val="00461A4A"/>
    <w:rsid w:val="00467667"/>
    <w:rsid w:val="00471EDC"/>
    <w:rsid w:val="004875F8"/>
    <w:rsid w:val="004A2F59"/>
    <w:rsid w:val="004B2496"/>
    <w:rsid w:val="004D49EA"/>
    <w:rsid w:val="004E3A25"/>
    <w:rsid w:val="004E5070"/>
    <w:rsid w:val="004E5110"/>
    <w:rsid w:val="004E5CF0"/>
    <w:rsid w:val="00504B4C"/>
    <w:rsid w:val="00507AE0"/>
    <w:rsid w:val="005133F0"/>
    <w:rsid w:val="00514C9F"/>
    <w:rsid w:val="005173D6"/>
    <w:rsid w:val="00523322"/>
    <w:rsid w:val="00524137"/>
    <w:rsid w:val="005324CA"/>
    <w:rsid w:val="0053555A"/>
    <w:rsid w:val="005358B1"/>
    <w:rsid w:val="0055400B"/>
    <w:rsid w:val="00555C4F"/>
    <w:rsid w:val="0057450E"/>
    <w:rsid w:val="0057503E"/>
    <w:rsid w:val="00583711"/>
    <w:rsid w:val="00585E6A"/>
    <w:rsid w:val="00597AE6"/>
    <w:rsid w:val="005B00FC"/>
    <w:rsid w:val="005C10C3"/>
    <w:rsid w:val="005C1236"/>
    <w:rsid w:val="005E198D"/>
    <w:rsid w:val="006004F3"/>
    <w:rsid w:val="00607BEF"/>
    <w:rsid w:val="00623735"/>
    <w:rsid w:val="00634736"/>
    <w:rsid w:val="00652CEF"/>
    <w:rsid w:val="0065371C"/>
    <w:rsid w:val="006578F2"/>
    <w:rsid w:val="0066272F"/>
    <w:rsid w:val="006703A2"/>
    <w:rsid w:val="0067294F"/>
    <w:rsid w:val="00675E59"/>
    <w:rsid w:val="00691F42"/>
    <w:rsid w:val="006A428C"/>
    <w:rsid w:val="006A4AEB"/>
    <w:rsid w:val="006B7707"/>
    <w:rsid w:val="006C0A69"/>
    <w:rsid w:val="006C4937"/>
    <w:rsid w:val="006D00EC"/>
    <w:rsid w:val="006D6E1F"/>
    <w:rsid w:val="006D7E15"/>
    <w:rsid w:val="006E0BE2"/>
    <w:rsid w:val="006E2384"/>
    <w:rsid w:val="006E73E9"/>
    <w:rsid w:val="006E7C9F"/>
    <w:rsid w:val="007037C2"/>
    <w:rsid w:val="00712E28"/>
    <w:rsid w:val="007134BF"/>
    <w:rsid w:val="0072185E"/>
    <w:rsid w:val="00727215"/>
    <w:rsid w:val="00733DF1"/>
    <w:rsid w:val="00747A2D"/>
    <w:rsid w:val="007546D3"/>
    <w:rsid w:val="00760274"/>
    <w:rsid w:val="00770B58"/>
    <w:rsid w:val="00772842"/>
    <w:rsid w:val="007739FF"/>
    <w:rsid w:val="00774241"/>
    <w:rsid w:val="00777B15"/>
    <w:rsid w:val="00784B51"/>
    <w:rsid w:val="007862E6"/>
    <w:rsid w:val="00790BE6"/>
    <w:rsid w:val="0079188E"/>
    <w:rsid w:val="0079684D"/>
    <w:rsid w:val="007A1D26"/>
    <w:rsid w:val="007A49AE"/>
    <w:rsid w:val="007A5F2D"/>
    <w:rsid w:val="007A7372"/>
    <w:rsid w:val="007B0A55"/>
    <w:rsid w:val="007B381B"/>
    <w:rsid w:val="007B4F38"/>
    <w:rsid w:val="007B5F05"/>
    <w:rsid w:val="007B62C1"/>
    <w:rsid w:val="007C1253"/>
    <w:rsid w:val="007C362C"/>
    <w:rsid w:val="007C3C7A"/>
    <w:rsid w:val="007C458D"/>
    <w:rsid w:val="007C7762"/>
    <w:rsid w:val="007D6A1F"/>
    <w:rsid w:val="007D7C07"/>
    <w:rsid w:val="007E002C"/>
    <w:rsid w:val="007F0905"/>
    <w:rsid w:val="007F0E12"/>
    <w:rsid w:val="007F567F"/>
    <w:rsid w:val="007F56C4"/>
    <w:rsid w:val="007F77A6"/>
    <w:rsid w:val="008032AD"/>
    <w:rsid w:val="00814075"/>
    <w:rsid w:val="00823D75"/>
    <w:rsid w:val="00831BF3"/>
    <w:rsid w:val="00834944"/>
    <w:rsid w:val="00842BE6"/>
    <w:rsid w:val="00843323"/>
    <w:rsid w:val="00843D42"/>
    <w:rsid w:val="00865260"/>
    <w:rsid w:val="008667D6"/>
    <w:rsid w:val="0088575A"/>
    <w:rsid w:val="00886D93"/>
    <w:rsid w:val="008921F3"/>
    <w:rsid w:val="00895509"/>
    <w:rsid w:val="00896319"/>
    <w:rsid w:val="00896BC6"/>
    <w:rsid w:val="008A65C9"/>
    <w:rsid w:val="008B183C"/>
    <w:rsid w:val="008C0DEB"/>
    <w:rsid w:val="008C0FF4"/>
    <w:rsid w:val="008D47CB"/>
    <w:rsid w:val="008D54E9"/>
    <w:rsid w:val="008D659A"/>
    <w:rsid w:val="008D7878"/>
    <w:rsid w:val="008E1A70"/>
    <w:rsid w:val="008E3BC2"/>
    <w:rsid w:val="008F1E35"/>
    <w:rsid w:val="008F4F15"/>
    <w:rsid w:val="008F6685"/>
    <w:rsid w:val="008F6CF5"/>
    <w:rsid w:val="00903280"/>
    <w:rsid w:val="00905339"/>
    <w:rsid w:val="009179FC"/>
    <w:rsid w:val="00917C1A"/>
    <w:rsid w:val="0093315B"/>
    <w:rsid w:val="009600F0"/>
    <w:rsid w:val="00965E5B"/>
    <w:rsid w:val="0097210B"/>
    <w:rsid w:val="009804CB"/>
    <w:rsid w:val="00982714"/>
    <w:rsid w:val="009841E0"/>
    <w:rsid w:val="00987926"/>
    <w:rsid w:val="00990BFA"/>
    <w:rsid w:val="009A3B2D"/>
    <w:rsid w:val="009A4B81"/>
    <w:rsid w:val="009A5BDC"/>
    <w:rsid w:val="009B4751"/>
    <w:rsid w:val="009B5BF3"/>
    <w:rsid w:val="009D08C5"/>
    <w:rsid w:val="009E0D91"/>
    <w:rsid w:val="009E4A1C"/>
    <w:rsid w:val="009E5832"/>
    <w:rsid w:val="009F0A20"/>
    <w:rsid w:val="009F4E57"/>
    <w:rsid w:val="00A0200E"/>
    <w:rsid w:val="00A175FF"/>
    <w:rsid w:val="00A30611"/>
    <w:rsid w:val="00A34AA5"/>
    <w:rsid w:val="00A52FA3"/>
    <w:rsid w:val="00A5338D"/>
    <w:rsid w:val="00A533EE"/>
    <w:rsid w:val="00A54E61"/>
    <w:rsid w:val="00A62EBB"/>
    <w:rsid w:val="00A64348"/>
    <w:rsid w:val="00A7159E"/>
    <w:rsid w:val="00A71626"/>
    <w:rsid w:val="00A8359D"/>
    <w:rsid w:val="00A84B79"/>
    <w:rsid w:val="00A97652"/>
    <w:rsid w:val="00A97909"/>
    <w:rsid w:val="00AA0B86"/>
    <w:rsid w:val="00AA0F86"/>
    <w:rsid w:val="00AA1D8D"/>
    <w:rsid w:val="00AB0AF4"/>
    <w:rsid w:val="00AB7938"/>
    <w:rsid w:val="00AC0AFD"/>
    <w:rsid w:val="00AC491D"/>
    <w:rsid w:val="00AD12AD"/>
    <w:rsid w:val="00AD21CC"/>
    <w:rsid w:val="00AD34FA"/>
    <w:rsid w:val="00AD68A1"/>
    <w:rsid w:val="00AF1A5B"/>
    <w:rsid w:val="00AF7945"/>
    <w:rsid w:val="00B03C71"/>
    <w:rsid w:val="00B10C12"/>
    <w:rsid w:val="00B10EF1"/>
    <w:rsid w:val="00B15157"/>
    <w:rsid w:val="00B167AA"/>
    <w:rsid w:val="00B3002F"/>
    <w:rsid w:val="00B356C0"/>
    <w:rsid w:val="00B41386"/>
    <w:rsid w:val="00B47730"/>
    <w:rsid w:val="00B61D1C"/>
    <w:rsid w:val="00B83B3B"/>
    <w:rsid w:val="00B84B7C"/>
    <w:rsid w:val="00B84D04"/>
    <w:rsid w:val="00B90C23"/>
    <w:rsid w:val="00B90C7A"/>
    <w:rsid w:val="00B91262"/>
    <w:rsid w:val="00BA06FF"/>
    <w:rsid w:val="00BB242A"/>
    <w:rsid w:val="00BB3925"/>
    <w:rsid w:val="00BB51F2"/>
    <w:rsid w:val="00BC5418"/>
    <w:rsid w:val="00BD50B0"/>
    <w:rsid w:val="00BF0286"/>
    <w:rsid w:val="00BF673E"/>
    <w:rsid w:val="00C0562A"/>
    <w:rsid w:val="00C0698A"/>
    <w:rsid w:val="00C10486"/>
    <w:rsid w:val="00C123C3"/>
    <w:rsid w:val="00C15CDA"/>
    <w:rsid w:val="00C24E04"/>
    <w:rsid w:val="00C46F18"/>
    <w:rsid w:val="00C62D86"/>
    <w:rsid w:val="00C64295"/>
    <w:rsid w:val="00C66C1C"/>
    <w:rsid w:val="00C72A49"/>
    <w:rsid w:val="00C87888"/>
    <w:rsid w:val="00C93182"/>
    <w:rsid w:val="00C93C96"/>
    <w:rsid w:val="00CA12EB"/>
    <w:rsid w:val="00CB0664"/>
    <w:rsid w:val="00CB3027"/>
    <w:rsid w:val="00CC715D"/>
    <w:rsid w:val="00CD4A5F"/>
    <w:rsid w:val="00CD5FDB"/>
    <w:rsid w:val="00CD6350"/>
    <w:rsid w:val="00CF1BC6"/>
    <w:rsid w:val="00CF2261"/>
    <w:rsid w:val="00CF67D5"/>
    <w:rsid w:val="00D059CF"/>
    <w:rsid w:val="00D06A73"/>
    <w:rsid w:val="00D14915"/>
    <w:rsid w:val="00D32D1E"/>
    <w:rsid w:val="00D438D3"/>
    <w:rsid w:val="00D46045"/>
    <w:rsid w:val="00D460DF"/>
    <w:rsid w:val="00D54877"/>
    <w:rsid w:val="00D57B06"/>
    <w:rsid w:val="00D66B95"/>
    <w:rsid w:val="00D6761C"/>
    <w:rsid w:val="00D84655"/>
    <w:rsid w:val="00D93965"/>
    <w:rsid w:val="00D9397D"/>
    <w:rsid w:val="00D94A52"/>
    <w:rsid w:val="00D9683F"/>
    <w:rsid w:val="00DA4A64"/>
    <w:rsid w:val="00DB12AB"/>
    <w:rsid w:val="00DD1C94"/>
    <w:rsid w:val="00DD642D"/>
    <w:rsid w:val="00DD6600"/>
    <w:rsid w:val="00DE1FED"/>
    <w:rsid w:val="00DE5787"/>
    <w:rsid w:val="00DE6AD2"/>
    <w:rsid w:val="00DF4B41"/>
    <w:rsid w:val="00E0155A"/>
    <w:rsid w:val="00E07F42"/>
    <w:rsid w:val="00E20C4D"/>
    <w:rsid w:val="00E458BD"/>
    <w:rsid w:val="00E511CC"/>
    <w:rsid w:val="00E6009F"/>
    <w:rsid w:val="00E735D9"/>
    <w:rsid w:val="00E86642"/>
    <w:rsid w:val="00E96E1B"/>
    <w:rsid w:val="00EA2070"/>
    <w:rsid w:val="00EA460C"/>
    <w:rsid w:val="00EB2941"/>
    <w:rsid w:val="00EB7692"/>
    <w:rsid w:val="00EC342A"/>
    <w:rsid w:val="00EC6B6D"/>
    <w:rsid w:val="00ED2ED8"/>
    <w:rsid w:val="00EE489B"/>
    <w:rsid w:val="00EE5683"/>
    <w:rsid w:val="00EF0082"/>
    <w:rsid w:val="00F017E1"/>
    <w:rsid w:val="00F413D3"/>
    <w:rsid w:val="00F57562"/>
    <w:rsid w:val="00F607A8"/>
    <w:rsid w:val="00F65548"/>
    <w:rsid w:val="00F65ABA"/>
    <w:rsid w:val="00F65D54"/>
    <w:rsid w:val="00F701C7"/>
    <w:rsid w:val="00F77657"/>
    <w:rsid w:val="00F83BAA"/>
    <w:rsid w:val="00F856A4"/>
    <w:rsid w:val="00F86002"/>
    <w:rsid w:val="00F92200"/>
    <w:rsid w:val="00FA7AA1"/>
    <w:rsid w:val="00FB2387"/>
    <w:rsid w:val="00FB35F2"/>
    <w:rsid w:val="00FC693F"/>
    <w:rsid w:val="00FD6DCD"/>
    <w:rsid w:val="00FE0A76"/>
    <w:rsid w:val="00FF5B64"/>
    <w:rsid w:val="00FF69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C1D17A"/>
  <w14:defaultImageDpi w14:val="330"/>
  <w15:docId w15:val="{C7EF8D82-4C89-4CB2-8566-695371FFB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aliases w:val="三线表"/>
    <w:basedOn w:val="a3"/>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4">
    <w:name w:val="列出段落1"/>
    <w:basedOn w:val="a1"/>
    <w:autoRedefine/>
    <w:qFormat/>
    <w:rsid w:val="00DA4A64"/>
    <w:pPr>
      <w:widowControl w:val="0"/>
      <w:shd w:val="clear" w:color="auto" w:fill="FFFFFF"/>
      <w:spacing w:after="0" w:line="240" w:lineRule="auto"/>
      <w:jc w:val="both"/>
    </w:pPr>
    <w:rPr>
      <w:rFonts w:ascii="Calibri" w:eastAsia="宋体" w:hAnsi="Calibri" w:cs="Times New Roman"/>
      <w:kern w:val="2"/>
      <w:sz w:val="21"/>
      <w:lang w:eastAsia="zh-CN"/>
    </w:rPr>
  </w:style>
  <w:style w:type="character" w:styleId="aff9">
    <w:name w:val="annotation reference"/>
    <w:basedOn w:val="a2"/>
    <w:uiPriority w:val="99"/>
    <w:semiHidden/>
    <w:unhideWhenUsed/>
    <w:rsid w:val="003B5930"/>
    <w:rPr>
      <w:sz w:val="21"/>
      <w:szCs w:val="21"/>
    </w:rPr>
  </w:style>
  <w:style w:type="paragraph" w:styleId="affa">
    <w:name w:val="annotation text"/>
    <w:basedOn w:val="a1"/>
    <w:link w:val="affb"/>
    <w:uiPriority w:val="99"/>
    <w:semiHidden/>
    <w:unhideWhenUsed/>
    <w:rsid w:val="003B5930"/>
  </w:style>
  <w:style w:type="character" w:customStyle="1" w:styleId="affb">
    <w:name w:val="批注文字 字符"/>
    <w:basedOn w:val="a2"/>
    <w:link w:val="affa"/>
    <w:uiPriority w:val="99"/>
    <w:semiHidden/>
    <w:rsid w:val="003B5930"/>
    <w:rPr>
      <w:rFonts w:ascii="Times New Roman" w:eastAsia="Times New Roman" w:hAnsi="Times New Roman"/>
      <w:sz w:val="20"/>
    </w:rPr>
  </w:style>
  <w:style w:type="paragraph" w:styleId="affc">
    <w:name w:val="annotation subject"/>
    <w:basedOn w:val="affa"/>
    <w:next w:val="affa"/>
    <w:link w:val="affd"/>
    <w:uiPriority w:val="99"/>
    <w:semiHidden/>
    <w:unhideWhenUsed/>
    <w:rsid w:val="003B5930"/>
    <w:rPr>
      <w:b/>
      <w:bCs/>
    </w:rPr>
  </w:style>
  <w:style w:type="character" w:customStyle="1" w:styleId="affd">
    <w:name w:val="批注主题 字符"/>
    <w:basedOn w:val="affb"/>
    <w:link w:val="affc"/>
    <w:uiPriority w:val="99"/>
    <w:semiHidden/>
    <w:rsid w:val="003B5930"/>
    <w:rPr>
      <w:rFonts w:ascii="Times New Roman" w:eastAsia="Times New Roman" w:hAnsi="Times New Roman"/>
      <w:b/>
      <w:bCs/>
      <w:sz w:val="20"/>
    </w:rPr>
  </w:style>
  <w:style w:type="paragraph" w:styleId="affe">
    <w:name w:val="Balloon Text"/>
    <w:basedOn w:val="a1"/>
    <w:link w:val="afff"/>
    <w:uiPriority w:val="99"/>
    <w:semiHidden/>
    <w:unhideWhenUsed/>
    <w:rsid w:val="003B5930"/>
    <w:pPr>
      <w:spacing w:after="0" w:line="240" w:lineRule="auto"/>
    </w:pPr>
    <w:rPr>
      <w:sz w:val="18"/>
      <w:szCs w:val="18"/>
    </w:rPr>
  </w:style>
  <w:style w:type="character" w:customStyle="1" w:styleId="afff">
    <w:name w:val="批注框文本 字符"/>
    <w:basedOn w:val="a2"/>
    <w:link w:val="affe"/>
    <w:uiPriority w:val="99"/>
    <w:semiHidden/>
    <w:rsid w:val="003B5930"/>
    <w:rPr>
      <w:rFonts w:ascii="Times New Roman" w:eastAsia="Times New Roman" w:hAnsi="Times New Roman"/>
      <w:sz w:val="18"/>
      <w:szCs w:val="18"/>
    </w:rPr>
  </w:style>
  <w:style w:type="character" w:customStyle="1" w:styleId="afff0">
    <w:name w:val="表字体 字符"/>
    <w:basedOn w:val="a2"/>
    <w:link w:val="afff1"/>
    <w:locked/>
    <w:rsid w:val="00304A29"/>
    <w:rPr>
      <w:rFonts w:ascii="Times New Roman" w:eastAsia="宋体" w:hAnsi="Times New Roman" w:cs="Times New Roman"/>
      <w:szCs w:val="21"/>
    </w:rPr>
  </w:style>
  <w:style w:type="paragraph" w:customStyle="1" w:styleId="afff1">
    <w:name w:val="表字体"/>
    <w:basedOn w:val="a1"/>
    <w:link w:val="afff0"/>
    <w:qFormat/>
    <w:rsid w:val="00304A29"/>
    <w:pPr>
      <w:widowControl w:val="0"/>
      <w:spacing w:after="0" w:line="400" w:lineRule="exact"/>
      <w:jc w:val="center"/>
    </w:pPr>
    <w:rPr>
      <w:rFonts w:eastAsia="宋体" w:cs="Times New Roman"/>
      <w:sz w:val="22"/>
      <w:szCs w:val="21"/>
    </w:rPr>
  </w:style>
  <w:style w:type="paragraph" w:styleId="afff2">
    <w:name w:val="Normal (Web)"/>
    <w:basedOn w:val="a1"/>
    <w:uiPriority w:val="99"/>
    <w:unhideWhenUsed/>
    <w:rsid w:val="008667D6"/>
    <w:pPr>
      <w:widowControl w:val="0"/>
      <w:spacing w:after="0" w:line="240" w:lineRule="auto"/>
      <w:jc w:val="both"/>
    </w:pPr>
    <w:rPr>
      <w:rFonts w:eastAsiaTheme="minorEastAsia" w:cs="Times New Roman"/>
      <w:kern w:val="2"/>
      <w:sz w:val="24"/>
      <w:szCs w:val="24"/>
      <w:lang w:eastAsia="zh-CN"/>
    </w:rPr>
  </w:style>
  <w:style w:type="paragraph" w:customStyle="1" w:styleId="pdq2pgselectionanchorcontainer">
    <w:name w:val="pdq2pg_selectionanchorcontainer"/>
    <w:basedOn w:val="a1"/>
    <w:rsid w:val="008E3BC2"/>
    <w:pPr>
      <w:spacing w:before="100" w:beforeAutospacing="1" w:after="100" w:afterAutospacing="1" w:line="240" w:lineRule="auto"/>
    </w:pPr>
    <w:rPr>
      <w:rFonts w:ascii="宋体" w:eastAsia="宋体" w:hAnsi="宋体" w:cs="宋体"/>
      <w:sz w:val="24"/>
      <w:szCs w:val="24"/>
      <w:lang w:eastAsia="zh-CN"/>
    </w:rPr>
  </w:style>
  <w:style w:type="character" w:styleId="afff3">
    <w:name w:val="Placeholder Text"/>
    <w:basedOn w:val="a2"/>
    <w:uiPriority w:val="99"/>
    <w:semiHidden/>
    <w:rsid w:val="00D14915"/>
    <w:rPr>
      <w:color w:val="666666"/>
    </w:rPr>
  </w:style>
  <w:style w:type="paragraph" w:customStyle="1" w:styleId="FirstParagraph">
    <w:name w:val="First Paragraph"/>
    <w:basedOn w:val="af"/>
    <w:next w:val="af"/>
    <w:qFormat/>
    <w:rsid w:val="00D14915"/>
    <w:pPr>
      <w:spacing w:before="180" w:after="180" w:line="240" w:lineRule="auto"/>
    </w:pPr>
    <w:rPr>
      <w:rFonts w:asciiTheme="minorHAnsi" w:eastAsiaTheme="minorEastAsia" w:hAnsiTheme="minorHAnsi"/>
      <w:sz w:val="24"/>
      <w:szCs w:val="24"/>
    </w:rPr>
  </w:style>
  <w:style w:type="character" w:styleId="afff4">
    <w:name w:val="Hyperlink"/>
    <w:basedOn w:val="a2"/>
    <w:uiPriority w:val="99"/>
    <w:unhideWhenUsed/>
    <w:rsid w:val="00760274"/>
    <w:rPr>
      <w:color w:val="0000FF" w:themeColor="hyperlink"/>
      <w:u w:val="single"/>
    </w:rPr>
  </w:style>
  <w:style w:type="paragraph" w:customStyle="1" w:styleId="PaperSection">
    <w:name w:val="Paper Section"/>
    <w:rsid w:val="00414929"/>
    <w:pPr>
      <w:spacing w:after="20" w:line="240" w:lineRule="auto"/>
    </w:pPr>
    <w:rPr>
      <w:rFonts w:ascii="Times New Roman" w:eastAsia="Times New Roman" w:hAnsi="Times New Roman"/>
      <w:b/>
      <w:sz w:val="21"/>
    </w:rPr>
  </w:style>
  <w:style w:type="paragraph" w:styleId="afff5">
    <w:name w:val="Revision"/>
    <w:hidden/>
    <w:uiPriority w:val="99"/>
    <w:semiHidden/>
    <w:rsid w:val="00DE6AD2"/>
    <w:pPr>
      <w:spacing w:after="0" w:line="240" w:lineRule="auto"/>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68BA5F-EDDC-4085-ABEB-B5CF180DAF6A}">
  <we:reference id="wa200005826" version="1.9.0.0" store="en-AU" storeType="OMEX"/>
  <we:alternateReferences>
    <we:reference id="wa200005826" version="1.9.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5C0E59-89C5-4F40-8F54-AFEF410BB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2954</Words>
  <Characters>16840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GraSPECT-AMR: A Graph-Guided Peak Selection and Hybrid Spectral Tokenization Framework with Contrastive Pretraining for Label-Efficient Antimicrobial Resistance Prediction from MALDI-TOF MS</vt:lpstr>
    </vt:vector>
  </TitlesOfParts>
  <Manager/>
  <Company/>
  <LinksUpToDate>false</LinksUpToDate>
  <CharactersWithSpaces>19755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GraSPECT-AMR: A Graph-Guided Peak Selection and Hybrid Spectral Tokenization Framework with Contrastive Pretraining for Label-Efficient Antimicrobial Resistance Prediction from MALDI-TOF MS</dc:title>
  <dc:subject>IEEE Journal of Biomedical and Health Informatics manuscript</dc:subject>
  <dc:creator>python-docx</dc:creator>
  <cp:keywords>classification; contrastive learning; data augmentation; graph neural network; mass spectrometry data; Transformer</cp:keywords>
  <dc:description>generated by python-docx</dc:description>
  <cp:lastModifiedBy>郭 丰恺</cp:lastModifiedBy>
  <cp:revision>9</cp:revision>
  <cp:lastPrinted>2026-07-26T18:30:00Z</cp:lastPrinted>
  <dcterms:created xsi:type="dcterms:W3CDTF">2026-08-29T06:02:00Z</dcterms:created>
  <dcterms:modified xsi:type="dcterms:W3CDTF">2026-08-29T13:06:00Z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9b8bbfb4-1916-42d4-b79f-ea8a2a2f8ff8</vt:lpwstr>
  </property>
</Properties>
</file>