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B208F" w:rsidRPr="008A4A3D" w:rsidRDefault="00EB208F" w:rsidP="00717C00">
      <w:pPr>
        <w:spacing w:after="0" w:line="23" w:lineRule="atLeast"/>
        <w:jc w:val="both"/>
        <w:rPr>
          <w:rFonts w:asciiTheme="majorHAnsi" w:hAnsiTheme="majorHAnsi"/>
          <w:sz w:val="24"/>
          <w:szCs w:val="24"/>
          <w:lang w:val="en-US"/>
        </w:rPr>
      </w:pPr>
      <w:r w:rsidRPr="008A4A3D">
        <w:rPr>
          <w:rFonts w:asciiTheme="majorHAnsi" w:hAnsiTheme="majorHAnsi"/>
          <w:sz w:val="24"/>
          <w:szCs w:val="24"/>
          <w:lang w:val="en-US"/>
        </w:rPr>
        <w:t>Con</w:t>
      </w:r>
      <w:bookmarkStart w:id="0" w:name="_GoBack"/>
      <w:bookmarkEnd w:id="0"/>
      <w:r w:rsidRPr="008A4A3D">
        <w:rPr>
          <w:rFonts w:asciiTheme="majorHAnsi" w:hAnsiTheme="majorHAnsi"/>
          <w:sz w:val="24"/>
          <w:szCs w:val="24"/>
          <w:lang w:val="en-US"/>
        </w:rPr>
        <w:t>tent:</w:t>
      </w:r>
    </w:p>
    <w:p w:rsidR="00EB208F" w:rsidRPr="008A4A3D" w:rsidRDefault="00EB208F" w:rsidP="00717C00">
      <w:pPr>
        <w:pStyle w:val="ListParagraph"/>
        <w:numPr>
          <w:ilvl w:val="0"/>
          <w:numId w:val="1"/>
        </w:numPr>
        <w:spacing w:after="0" w:line="23" w:lineRule="atLeast"/>
        <w:ind w:left="284" w:hanging="284"/>
        <w:jc w:val="both"/>
        <w:rPr>
          <w:rFonts w:asciiTheme="majorHAnsi" w:hAnsiTheme="majorHAnsi"/>
          <w:sz w:val="24"/>
          <w:szCs w:val="24"/>
        </w:rPr>
      </w:pPr>
      <w:r w:rsidRPr="008A4A3D">
        <w:rPr>
          <w:rFonts w:asciiTheme="majorHAnsi" w:hAnsiTheme="majorHAnsi"/>
          <w:sz w:val="24"/>
          <w:szCs w:val="24"/>
          <w:lang w:val="en-US"/>
        </w:rPr>
        <w:t>Types of Semiconductors</w:t>
      </w:r>
    </w:p>
    <w:p w:rsidR="00EB208F" w:rsidRPr="008A4A3D" w:rsidRDefault="00EB208F" w:rsidP="00717C00">
      <w:pPr>
        <w:pStyle w:val="ListParagraph"/>
        <w:numPr>
          <w:ilvl w:val="0"/>
          <w:numId w:val="1"/>
        </w:numPr>
        <w:spacing w:after="0" w:line="23" w:lineRule="atLeast"/>
        <w:ind w:left="284" w:hanging="284"/>
        <w:jc w:val="both"/>
        <w:rPr>
          <w:rFonts w:asciiTheme="majorHAnsi" w:hAnsiTheme="majorHAnsi"/>
          <w:sz w:val="24"/>
          <w:szCs w:val="24"/>
        </w:rPr>
      </w:pPr>
      <w:r w:rsidRPr="008A4A3D">
        <w:rPr>
          <w:rFonts w:asciiTheme="majorHAnsi" w:hAnsiTheme="majorHAnsi"/>
          <w:sz w:val="24"/>
          <w:szCs w:val="24"/>
          <w:lang w:val="en-US"/>
        </w:rPr>
        <w:t xml:space="preserve">Direct and Indirect </w:t>
      </w:r>
      <w:proofErr w:type="spellStart"/>
      <w:r w:rsidRPr="008A4A3D">
        <w:rPr>
          <w:rFonts w:asciiTheme="majorHAnsi" w:hAnsiTheme="majorHAnsi"/>
          <w:sz w:val="24"/>
          <w:szCs w:val="24"/>
          <w:lang w:val="en-US"/>
        </w:rPr>
        <w:t>Bandgap</w:t>
      </w:r>
      <w:proofErr w:type="spellEnd"/>
      <w:r w:rsidRPr="008A4A3D">
        <w:rPr>
          <w:rFonts w:asciiTheme="majorHAnsi" w:hAnsiTheme="majorHAnsi"/>
          <w:sz w:val="24"/>
          <w:szCs w:val="24"/>
          <w:lang w:val="en-US"/>
        </w:rPr>
        <w:t xml:space="preserve"> Semiconductors</w:t>
      </w:r>
    </w:p>
    <w:p w:rsidR="00EB208F" w:rsidRPr="008A4A3D" w:rsidRDefault="00EB208F" w:rsidP="00717C00">
      <w:pPr>
        <w:pStyle w:val="ListParagraph"/>
        <w:numPr>
          <w:ilvl w:val="0"/>
          <w:numId w:val="1"/>
        </w:numPr>
        <w:spacing w:after="0" w:line="23" w:lineRule="atLeast"/>
        <w:ind w:left="284" w:hanging="284"/>
        <w:jc w:val="both"/>
        <w:rPr>
          <w:rFonts w:asciiTheme="majorHAnsi" w:hAnsiTheme="majorHAnsi"/>
          <w:sz w:val="24"/>
          <w:szCs w:val="24"/>
        </w:rPr>
      </w:pPr>
      <w:r w:rsidRPr="008A4A3D">
        <w:rPr>
          <w:rFonts w:asciiTheme="majorHAnsi" w:hAnsiTheme="majorHAnsi"/>
          <w:sz w:val="24"/>
          <w:szCs w:val="24"/>
          <w:lang w:val="en-US"/>
        </w:rPr>
        <w:t>Hall Effect</w:t>
      </w:r>
    </w:p>
    <w:p w:rsidR="00EB208F" w:rsidRPr="008A4A3D" w:rsidRDefault="00EB208F" w:rsidP="00717C00">
      <w:pPr>
        <w:pStyle w:val="ListParagraph"/>
        <w:numPr>
          <w:ilvl w:val="0"/>
          <w:numId w:val="1"/>
        </w:numPr>
        <w:spacing w:after="0" w:line="23" w:lineRule="atLeast"/>
        <w:ind w:left="284" w:hanging="284"/>
        <w:jc w:val="both"/>
        <w:rPr>
          <w:rFonts w:asciiTheme="majorHAnsi" w:hAnsiTheme="majorHAnsi"/>
          <w:sz w:val="24"/>
          <w:szCs w:val="24"/>
        </w:rPr>
      </w:pPr>
      <w:r w:rsidRPr="008A4A3D">
        <w:rPr>
          <w:rFonts w:asciiTheme="majorHAnsi" w:hAnsiTheme="majorHAnsi"/>
          <w:sz w:val="24"/>
          <w:szCs w:val="24"/>
          <w:lang w:val="en-US"/>
        </w:rPr>
        <w:t>Construction and Working of Quantum Light Emitting Diodes (QLEDs)</w:t>
      </w:r>
    </w:p>
    <w:p w:rsidR="00EB208F" w:rsidRPr="008A4A3D" w:rsidRDefault="00EB208F" w:rsidP="00717C00">
      <w:pPr>
        <w:pStyle w:val="ListParagraph"/>
        <w:numPr>
          <w:ilvl w:val="0"/>
          <w:numId w:val="1"/>
        </w:numPr>
        <w:spacing w:after="0" w:line="23" w:lineRule="atLeast"/>
        <w:ind w:left="284" w:hanging="284"/>
        <w:jc w:val="both"/>
        <w:rPr>
          <w:rFonts w:asciiTheme="majorHAnsi" w:hAnsiTheme="majorHAnsi"/>
          <w:sz w:val="24"/>
          <w:szCs w:val="24"/>
        </w:rPr>
      </w:pPr>
      <w:r w:rsidRPr="008A4A3D">
        <w:rPr>
          <w:rFonts w:asciiTheme="majorHAnsi" w:hAnsiTheme="majorHAnsi"/>
          <w:sz w:val="24"/>
          <w:szCs w:val="24"/>
          <w:lang w:val="en-US"/>
        </w:rPr>
        <w:t>Construction and Working of Solar Cells</w:t>
      </w:r>
    </w:p>
    <w:p w:rsidR="00EB208F" w:rsidRPr="008A4A3D" w:rsidRDefault="00EB208F" w:rsidP="00717C00">
      <w:pPr>
        <w:pStyle w:val="ListParagraph"/>
        <w:numPr>
          <w:ilvl w:val="0"/>
          <w:numId w:val="1"/>
        </w:numPr>
        <w:spacing w:after="0" w:line="23" w:lineRule="atLeast"/>
        <w:ind w:left="284" w:hanging="284"/>
        <w:jc w:val="both"/>
        <w:rPr>
          <w:rFonts w:asciiTheme="majorHAnsi" w:hAnsiTheme="majorHAnsi"/>
          <w:sz w:val="24"/>
          <w:szCs w:val="24"/>
        </w:rPr>
      </w:pPr>
      <w:r w:rsidRPr="008A4A3D">
        <w:rPr>
          <w:rFonts w:asciiTheme="majorHAnsi" w:hAnsiTheme="majorHAnsi"/>
          <w:sz w:val="24"/>
          <w:szCs w:val="24"/>
          <w:lang w:val="en-US"/>
        </w:rPr>
        <w:t xml:space="preserve"> Applications of Semiconductor Devices</w:t>
      </w:r>
    </w:p>
    <w:p w:rsidR="00EB208F" w:rsidRPr="008A4A3D" w:rsidRDefault="00EB208F" w:rsidP="00717C00">
      <w:pPr>
        <w:pStyle w:val="ListParagraph"/>
        <w:numPr>
          <w:ilvl w:val="0"/>
          <w:numId w:val="1"/>
        </w:numPr>
        <w:spacing w:after="0" w:line="23" w:lineRule="atLeast"/>
        <w:ind w:left="284" w:hanging="284"/>
        <w:jc w:val="both"/>
        <w:rPr>
          <w:rFonts w:asciiTheme="majorHAnsi" w:hAnsiTheme="majorHAnsi"/>
          <w:sz w:val="24"/>
          <w:szCs w:val="24"/>
        </w:rPr>
      </w:pPr>
      <w:r w:rsidRPr="008A4A3D">
        <w:rPr>
          <w:rFonts w:asciiTheme="majorHAnsi" w:hAnsiTheme="majorHAnsi"/>
          <w:sz w:val="24"/>
          <w:szCs w:val="24"/>
          <w:lang w:val="en-US"/>
        </w:rPr>
        <w:t>Concept of Harvesting Energy Devices (Piezoelectric</w:t>
      </w:r>
      <w:r w:rsidR="00F57A32" w:rsidRPr="008A4A3D">
        <w:rPr>
          <w:rFonts w:asciiTheme="majorHAnsi" w:hAnsiTheme="majorHAnsi"/>
          <w:sz w:val="24"/>
          <w:szCs w:val="24"/>
          <w:lang w:val="en-US"/>
        </w:rPr>
        <w:t xml:space="preserve"> &amp;</w:t>
      </w:r>
      <w:r w:rsidRPr="008A4A3D">
        <w:rPr>
          <w:rFonts w:asciiTheme="majorHAnsi" w:hAnsiTheme="majorHAnsi"/>
          <w:sz w:val="24"/>
          <w:szCs w:val="24"/>
          <w:lang w:val="en-US"/>
        </w:rPr>
        <w:t xml:space="preserve"> Thermoelectric</w:t>
      </w:r>
      <w:r w:rsidR="00F57A32" w:rsidRPr="008A4A3D">
        <w:rPr>
          <w:rFonts w:asciiTheme="majorHAnsi" w:hAnsiTheme="majorHAnsi"/>
          <w:sz w:val="24"/>
          <w:szCs w:val="24"/>
          <w:lang w:val="en-US"/>
        </w:rPr>
        <w:t xml:space="preserve"> </w:t>
      </w:r>
      <w:r w:rsidRPr="008A4A3D">
        <w:rPr>
          <w:rFonts w:asciiTheme="majorHAnsi" w:hAnsiTheme="majorHAnsi"/>
          <w:sz w:val="24"/>
          <w:szCs w:val="24"/>
          <w:lang w:val="en-US"/>
        </w:rPr>
        <w:t>Generators)</w:t>
      </w:r>
    </w:p>
    <w:p w:rsidR="002435F9" w:rsidRPr="008A4A3D" w:rsidRDefault="00EB208F" w:rsidP="00717C00">
      <w:pPr>
        <w:pStyle w:val="ListParagraph"/>
        <w:numPr>
          <w:ilvl w:val="0"/>
          <w:numId w:val="1"/>
        </w:numPr>
        <w:spacing w:after="0" w:line="23" w:lineRule="atLeast"/>
        <w:ind w:left="284" w:hanging="284"/>
        <w:jc w:val="both"/>
        <w:rPr>
          <w:rFonts w:asciiTheme="majorHAnsi" w:hAnsiTheme="majorHAnsi"/>
          <w:sz w:val="24"/>
          <w:szCs w:val="24"/>
        </w:rPr>
      </w:pPr>
      <w:r w:rsidRPr="008A4A3D">
        <w:rPr>
          <w:rFonts w:asciiTheme="majorHAnsi" w:hAnsiTheme="majorHAnsi"/>
          <w:sz w:val="24"/>
          <w:szCs w:val="24"/>
          <w:lang w:val="en-US"/>
        </w:rPr>
        <w:t xml:space="preserve">Properties and Advantages of </w:t>
      </w:r>
      <w:proofErr w:type="spellStart"/>
      <w:r w:rsidRPr="008A4A3D">
        <w:rPr>
          <w:rFonts w:asciiTheme="majorHAnsi" w:hAnsiTheme="majorHAnsi"/>
          <w:sz w:val="24"/>
          <w:szCs w:val="24"/>
          <w:lang w:val="en-US"/>
        </w:rPr>
        <w:t>Graphene</w:t>
      </w:r>
      <w:proofErr w:type="spellEnd"/>
    </w:p>
    <w:p w:rsidR="007C38C0" w:rsidRPr="008A4A3D" w:rsidRDefault="007C38C0" w:rsidP="00717C00">
      <w:pPr>
        <w:spacing w:after="0" w:line="23" w:lineRule="atLeast"/>
        <w:jc w:val="both"/>
        <w:rPr>
          <w:rFonts w:asciiTheme="majorHAnsi" w:hAnsiTheme="majorHAnsi"/>
          <w:b/>
          <w:sz w:val="24"/>
          <w:szCs w:val="24"/>
        </w:rPr>
      </w:pPr>
      <w:r w:rsidRPr="008A4A3D">
        <w:rPr>
          <w:rFonts w:asciiTheme="majorHAnsi" w:hAnsiTheme="majorHAnsi"/>
          <w:b/>
          <w:sz w:val="24"/>
          <w:szCs w:val="24"/>
        </w:rPr>
        <w:t>Introduction:</w:t>
      </w:r>
    </w:p>
    <w:p w:rsidR="007C38C0" w:rsidRPr="008A4A3D" w:rsidRDefault="007C38C0" w:rsidP="00717C00">
      <w:pPr>
        <w:spacing w:after="0" w:line="23" w:lineRule="atLeast"/>
        <w:jc w:val="both"/>
        <w:rPr>
          <w:rFonts w:asciiTheme="majorHAnsi" w:hAnsiTheme="majorHAnsi"/>
          <w:sz w:val="24"/>
          <w:szCs w:val="24"/>
        </w:rPr>
      </w:pPr>
      <w:r w:rsidRPr="008A4A3D">
        <w:rPr>
          <w:rFonts w:asciiTheme="majorHAnsi" w:hAnsiTheme="majorHAnsi"/>
          <w:sz w:val="24"/>
          <w:szCs w:val="24"/>
        </w:rPr>
        <w:t xml:space="preserve">The band that contains the highest energy electrons (or) valence electrons is termed as the valence band; the next higher energy band, which, under most circumstances, virtually unoccupied by electrons, is termed as the conduction band. </w:t>
      </w:r>
    </w:p>
    <w:p w:rsidR="007C38C0" w:rsidRPr="008A4A3D" w:rsidRDefault="007C38C0" w:rsidP="00717C00">
      <w:pPr>
        <w:spacing w:after="0" w:line="23" w:lineRule="atLeast"/>
        <w:jc w:val="both"/>
        <w:rPr>
          <w:rFonts w:asciiTheme="majorHAnsi" w:hAnsiTheme="majorHAnsi"/>
          <w:sz w:val="24"/>
          <w:szCs w:val="24"/>
        </w:rPr>
      </w:pPr>
      <w:r w:rsidRPr="008A4A3D">
        <w:rPr>
          <w:rFonts w:asciiTheme="majorHAnsi" w:hAnsiTheme="majorHAnsi"/>
          <w:sz w:val="24"/>
          <w:szCs w:val="24"/>
        </w:rPr>
        <w:t xml:space="preserve">The energy corresponding to the highest filled state at zero Kelvin is called the Fermi Energy (EF). This represents the top-most filled electron energy state of the given material at zero Kelvin. </w:t>
      </w:r>
    </w:p>
    <w:p w:rsidR="007C38C0" w:rsidRDefault="007C38C0" w:rsidP="00717C00">
      <w:pPr>
        <w:spacing w:after="0" w:line="23" w:lineRule="atLeast"/>
        <w:jc w:val="both"/>
        <w:rPr>
          <w:rFonts w:asciiTheme="majorHAnsi" w:hAnsiTheme="majorHAnsi"/>
          <w:sz w:val="24"/>
          <w:szCs w:val="24"/>
        </w:rPr>
      </w:pPr>
      <w:r w:rsidRPr="008A4A3D">
        <w:rPr>
          <w:rFonts w:asciiTheme="majorHAnsi" w:hAnsiTheme="majorHAnsi"/>
          <w:sz w:val="24"/>
          <w:szCs w:val="24"/>
        </w:rPr>
        <w:t>For semiconductors, all the states in the valence band are completely filled with electrons and there is no overlap between the valence band and the empty conduction band. This gives rise to a narrow energy band gap (&lt;2eV) between the valence band and conduction band. The EF lies within the band gap.</w:t>
      </w:r>
    </w:p>
    <w:p w:rsidR="008A4A3D" w:rsidRPr="008A4A3D" w:rsidRDefault="008A4A3D" w:rsidP="00717C00">
      <w:pPr>
        <w:spacing w:after="0" w:line="23" w:lineRule="atLeast"/>
        <w:jc w:val="both"/>
        <w:rPr>
          <w:rFonts w:asciiTheme="majorHAnsi" w:hAnsiTheme="majorHAnsi"/>
          <w:sz w:val="24"/>
          <w:szCs w:val="24"/>
        </w:rPr>
      </w:pPr>
    </w:p>
    <w:p w:rsidR="00124EEC" w:rsidRPr="008A4A3D" w:rsidRDefault="00124EEC" w:rsidP="0069189A">
      <w:pPr>
        <w:shd w:val="clear" w:color="auto" w:fill="FFFFFF"/>
        <w:spacing w:after="0" w:line="23" w:lineRule="atLeast"/>
        <w:jc w:val="center"/>
        <w:rPr>
          <w:rFonts w:asciiTheme="majorHAnsi" w:eastAsia="Times New Roman" w:hAnsiTheme="majorHAnsi" w:cs="Segoe UI"/>
          <w:sz w:val="24"/>
          <w:szCs w:val="24"/>
          <w:lang w:eastAsia="en-IN"/>
        </w:rPr>
      </w:pPr>
      <w:r w:rsidRPr="008A4A3D">
        <w:rPr>
          <w:rFonts w:asciiTheme="majorHAnsi" w:eastAsia="Times New Roman" w:hAnsiTheme="majorHAnsi" w:cs="Times New Roman"/>
          <w:b/>
          <w:bCs/>
          <w:sz w:val="24"/>
          <w:szCs w:val="24"/>
          <w:lang w:eastAsia="en-IN"/>
        </w:rPr>
        <w:t>TYPES OF SEMICONDUCTORS</w:t>
      </w:r>
    </w:p>
    <w:p w:rsidR="00124EEC" w:rsidRPr="008A4A3D" w:rsidRDefault="00124EEC" w:rsidP="00717C00">
      <w:pPr>
        <w:shd w:val="clear" w:color="auto" w:fill="FFFFFF"/>
        <w:spacing w:after="0" w:line="23" w:lineRule="atLeast"/>
        <w:jc w:val="both"/>
        <w:rPr>
          <w:rFonts w:asciiTheme="majorHAnsi" w:eastAsia="Times New Roman" w:hAnsiTheme="majorHAnsi" w:cs="Segoe UI"/>
          <w:sz w:val="24"/>
          <w:szCs w:val="24"/>
          <w:lang w:eastAsia="en-IN"/>
        </w:rPr>
      </w:pPr>
      <w:r w:rsidRPr="008A4A3D">
        <w:rPr>
          <w:rFonts w:asciiTheme="majorHAnsi" w:eastAsia="Times New Roman" w:hAnsiTheme="majorHAnsi" w:cs="Times New Roman"/>
          <w:sz w:val="24"/>
          <w:szCs w:val="24"/>
          <w:lang w:eastAsia="en-IN"/>
        </w:rPr>
        <w:t>A semiconductor is a solid which has the energy band similar to that of an insulator. It acts as an insulator at absolute zero and as a conductor at high temperatures and in the presence of impurities.</w:t>
      </w:r>
    </w:p>
    <w:p w:rsidR="00124EEC" w:rsidRPr="008A4A3D" w:rsidRDefault="00124EEC" w:rsidP="00717C00">
      <w:pPr>
        <w:shd w:val="clear" w:color="auto" w:fill="FFFFFF"/>
        <w:spacing w:after="0" w:line="23" w:lineRule="atLeast"/>
        <w:jc w:val="both"/>
        <w:rPr>
          <w:rFonts w:asciiTheme="majorHAnsi" w:eastAsia="Times New Roman" w:hAnsiTheme="majorHAnsi" w:cs="Times New Roman"/>
          <w:sz w:val="24"/>
          <w:szCs w:val="24"/>
          <w:lang w:eastAsia="en-IN"/>
        </w:rPr>
      </w:pPr>
      <w:r w:rsidRPr="008A4A3D">
        <w:rPr>
          <w:rFonts w:asciiTheme="majorHAnsi" w:eastAsia="Times New Roman" w:hAnsiTheme="majorHAnsi" w:cs="Times New Roman"/>
          <w:sz w:val="24"/>
          <w:szCs w:val="24"/>
          <w:lang w:eastAsia="en-IN"/>
        </w:rPr>
        <w:t xml:space="preserve">Based on the purity, semiconductors are classified into the following two types; </w:t>
      </w:r>
      <w:proofErr w:type="spellStart"/>
      <w:r w:rsidRPr="008A4A3D">
        <w:rPr>
          <w:rFonts w:asciiTheme="majorHAnsi" w:eastAsia="Times New Roman" w:hAnsiTheme="majorHAnsi" w:cs="Times New Roman"/>
          <w:sz w:val="24"/>
          <w:szCs w:val="24"/>
          <w:lang w:eastAsia="en-IN"/>
        </w:rPr>
        <w:t>viz</w:t>
      </w:r>
      <w:proofErr w:type="spellEnd"/>
    </w:p>
    <w:p w:rsidR="00F57A32" w:rsidRPr="008A4A3D" w:rsidRDefault="00F57A32" w:rsidP="00717C00">
      <w:pPr>
        <w:shd w:val="clear" w:color="auto" w:fill="FFFFFF"/>
        <w:spacing w:after="0" w:line="23" w:lineRule="atLeast"/>
        <w:jc w:val="both"/>
        <w:rPr>
          <w:rFonts w:asciiTheme="majorHAnsi" w:eastAsia="Times New Roman" w:hAnsiTheme="majorHAnsi" w:cs="Segoe UI"/>
          <w:sz w:val="24"/>
          <w:szCs w:val="24"/>
          <w:lang w:eastAsia="en-IN"/>
        </w:rPr>
      </w:pPr>
    </w:p>
    <w:p w:rsidR="00124EEC" w:rsidRPr="008A4A3D" w:rsidRDefault="00124EEC" w:rsidP="00717C00">
      <w:pPr>
        <w:shd w:val="clear" w:color="auto" w:fill="FFFFFF"/>
        <w:spacing w:after="0" w:line="23" w:lineRule="atLeast"/>
        <w:jc w:val="both"/>
        <w:rPr>
          <w:rFonts w:asciiTheme="majorHAnsi" w:eastAsia="Times New Roman" w:hAnsiTheme="majorHAnsi" w:cs="Segoe UI"/>
          <w:sz w:val="24"/>
          <w:szCs w:val="24"/>
          <w:lang w:eastAsia="en-IN"/>
        </w:rPr>
      </w:pPr>
      <w:r w:rsidRPr="008A4A3D">
        <w:rPr>
          <w:rFonts w:asciiTheme="majorHAnsi" w:eastAsia="Times New Roman" w:hAnsiTheme="majorHAnsi" w:cs="Times New Roman"/>
          <w:sz w:val="24"/>
          <w:szCs w:val="24"/>
          <w:lang w:eastAsia="en-IN"/>
        </w:rPr>
        <w:t xml:space="preserve">(i) Intrinsic semiconductor </w:t>
      </w:r>
      <w:r w:rsidRPr="008A4A3D">
        <w:rPr>
          <w:rFonts w:asciiTheme="majorHAnsi" w:eastAsia="Times New Roman" w:hAnsiTheme="majorHAnsi" w:cs="Times New Roman"/>
          <w:sz w:val="24"/>
          <w:szCs w:val="24"/>
          <w:lang w:eastAsia="en-IN"/>
        </w:rPr>
        <w:tab/>
      </w:r>
    </w:p>
    <w:p w:rsidR="00124EEC" w:rsidRPr="008A4A3D" w:rsidRDefault="00124EEC" w:rsidP="00717C00">
      <w:pPr>
        <w:shd w:val="clear" w:color="auto" w:fill="FFFFFF"/>
        <w:spacing w:after="0" w:line="23" w:lineRule="atLeast"/>
        <w:jc w:val="both"/>
        <w:rPr>
          <w:rFonts w:asciiTheme="majorHAnsi" w:eastAsia="Times New Roman" w:hAnsiTheme="majorHAnsi" w:cs="Times New Roman"/>
          <w:sz w:val="24"/>
          <w:szCs w:val="24"/>
          <w:lang w:eastAsia="en-IN"/>
        </w:rPr>
      </w:pPr>
      <w:r w:rsidRPr="008A4A3D">
        <w:rPr>
          <w:rFonts w:asciiTheme="majorHAnsi" w:eastAsia="Times New Roman" w:hAnsiTheme="majorHAnsi" w:cs="Times New Roman"/>
          <w:sz w:val="24"/>
          <w:szCs w:val="24"/>
          <w:lang w:eastAsia="en-IN"/>
        </w:rPr>
        <w:t>(ii) Extrinsic semiconductor.</w:t>
      </w:r>
    </w:p>
    <w:p w:rsidR="00F57A32" w:rsidRPr="008A4A3D" w:rsidRDefault="00F57A32" w:rsidP="00717C00">
      <w:pPr>
        <w:shd w:val="clear" w:color="auto" w:fill="FFFFFF"/>
        <w:spacing w:after="0" w:line="23" w:lineRule="atLeast"/>
        <w:jc w:val="both"/>
        <w:rPr>
          <w:rFonts w:asciiTheme="majorHAnsi" w:eastAsia="Times New Roman" w:hAnsiTheme="majorHAnsi" w:cs="Segoe UI"/>
          <w:sz w:val="24"/>
          <w:szCs w:val="24"/>
          <w:lang w:eastAsia="en-IN"/>
        </w:rPr>
      </w:pPr>
    </w:p>
    <w:tbl>
      <w:tblPr>
        <w:tblStyle w:val="TableGrid"/>
        <w:tblW w:w="0" w:type="auto"/>
        <w:tblLook w:val="04A0" w:firstRow="1" w:lastRow="0" w:firstColumn="1" w:lastColumn="0" w:noHBand="0" w:noVBand="1"/>
      </w:tblPr>
      <w:tblGrid>
        <w:gridCol w:w="4621"/>
        <w:gridCol w:w="4621"/>
      </w:tblGrid>
      <w:tr w:rsidR="008A4A3D" w:rsidRPr="008A4A3D" w:rsidTr="00EA1C37">
        <w:tc>
          <w:tcPr>
            <w:tcW w:w="4621" w:type="dxa"/>
          </w:tcPr>
          <w:p w:rsidR="00124EEC" w:rsidRPr="008A4A3D" w:rsidRDefault="00124EEC" w:rsidP="00717C00">
            <w:pPr>
              <w:spacing w:line="23" w:lineRule="atLeast"/>
              <w:jc w:val="both"/>
              <w:rPr>
                <w:rFonts w:asciiTheme="majorHAnsi" w:hAnsiTheme="majorHAnsi"/>
                <w:b/>
                <w:sz w:val="24"/>
                <w:szCs w:val="24"/>
              </w:rPr>
            </w:pPr>
            <w:r w:rsidRPr="008A4A3D">
              <w:rPr>
                <w:rFonts w:asciiTheme="majorHAnsi" w:eastAsia="Times New Roman" w:hAnsiTheme="majorHAnsi" w:cs="Times New Roman"/>
                <w:b/>
                <w:sz w:val="24"/>
                <w:szCs w:val="24"/>
                <w:lang w:eastAsia="en-IN"/>
              </w:rPr>
              <w:t>Intrinsic semiconductor</w:t>
            </w:r>
          </w:p>
        </w:tc>
        <w:tc>
          <w:tcPr>
            <w:tcW w:w="4621" w:type="dxa"/>
          </w:tcPr>
          <w:p w:rsidR="00124EEC" w:rsidRPr="008A4A3D" w:rsidRDefault="00F57A32" w:rsidP="00717C00">
            <w:pPr>
              <w:spacing w:line="23" w:lineRule="atLeast"/>
              <w:jc w:val="both"/>
              <w:rPr>
                <w:rFonts w:asciiTheme="majorHAnsi" w:hAnsiTheme="majorHAnsi"/>
                <w:b/>
                <w:sz w:val="24"/>
                <w:szCs w:val="24"/>
              </w:rPr>
            </w:pPr>
            <w:r w:rsidRPr="008A4A3D">
              <w:rPr>
                <w:rFonts w:asciiTheme="majorHAnsi" w:eastAsia="Times New Roman" w:hAnsiTheme="majorHAnsi" w:cs="Times New Roman"/>
                <w:b/>
                <w:sz w:val="24"/>
                <w:szCs w:val="24"/>
                <w:lang w:eastAsia="en-IN"/>
              </w:rPr>
              <w:t>Extrinsic semiconductor</w:t>
            </w:r>
          </w:p>
        </w:tc>
      </w:tr>
      <w:tr w:rsidR="008A4A3D" w:rsidRPr="008A4A3D" w:rsidTr="00EA1C37">
        <w:tc>
          <w:tcPr>
            <w:tcW w:w="4621" w:type="dxa"/>
          </w:tcPr>
          <w:p w:rsidR="00124EEC" w:rsidRPr="008A4A3D" w:rsidRDefault="00124EEC" w:rsidP="00717C00">
            <w:pPr>
              <w:spacing w:line="23" w:lineRule="atLeast"/>
              <w:jc w:val="both"/>
              <w:rPr>
                <w:rFonts w:asciiTheme="majorHAnsi" w:hAnsiTheme="majorHAnsi"/>
                <w:sz w:val="24"/>
                <w:szCs w:val="24"/>
              </w:rPr>
            </w:pPr>
            <w:r w:rsidRPr="008A4A3D">
              <w:rPr>
                <w:rFonts w:asciiTheme="majorHAnsi" w:eastAsia="Times New Roman" w:hAnsiTheme="majorHAnsi" w:cs="Times New Roman"/>
                <w:spacing w:val="2"/>
                <w:sz w:val="24"/>
                <w:szCs w:val="24"/>
                <w:bdr w:val="none" w:sz="0" w:space="0" w:color="auto" w:frame="1"/>
                <w:lang w:eastAsia="en-IN"/>
              </w:rPr>
              <w:t>Intrinsic semiconductor is a pure semiconductor material like silicon or germanium</w:t>
            </w:r>
          </w:p>
        </w:tc>
        <w:tc>
          <w:tcPr>
            <w:tcW w:w="4621" w:type="dxa"/>
          </w:tcPr>
          <w:p w:rsidR="00124EEC" w:rsidRPr="008A4A3D" w:rsidRDefault="00124EEC" w:rsidP="00717C00">
            <w:pPr>
              <w:spacing w:line="23" w:lineRule="atLeast"/>
              <w:jc w:val="both"/>
              <w:rPr>
                <w:rFonts w:asciiTheme="majorHAnsi" w:hAnsiTheme="majorHAnsi"/>
                <w:sz w:val="24"/>
                <w:szCs w:val="24"/>
              </w:rPr>
            </w:pPr>
            <w:r w:rsidRPr="008A4A3D">
              <w:rPr>
                <w:rFonts w:asciiTheme="majorHAnsi" w:eastAsia="Times New Roman" w:hAnsiTheme="majorHAnsi" w:cs="Times New Roman"/>
                <w:spacing w:val="2"/>
                <w:sz w:val="24"/>
                <w:szCs w:val="24"/>
                <w:bdr w:val="none" w:sz="0" w:space="0" w:color="auto" w:frame="1"/>
                <w:lang w:eastAsia="en-IN"/>
              </w:rPr>
              <w:t>An extrinsic semiconductor has added impurities (dopants) to change its electrical properties</w:t>
            </w:r>
          </w:p>
        </w:tc>
      </w:tr>
      <w:tr w:rsidR="008A4A3D" w:rsidRPr="008A4A3D" w:rsidTr="00EA1C37">
        <w:tc>
          <w:tcPr>
            <w:tcW w:w="4621" w:type="dxa"/>
          </w:tcPr>
          <w:p w:rsidR="00124EEC" w:rsidRPr="008A4A3D" w:rsidRDefault="00124EEC" w:rsidP="00717C00">
            <w:pPr>
              <w:spacing w:line="23" w:lineRule="atLeast"/>
              <w:jc w:val="both"/>
              <w:rPr>
                <w:rFonts w:asciiTheme="majorHAnsi" w:hAnsiTheme="majorHAnsi"/>
                <w:sz w:val="24"/>
                <w:szCs w:val="24"/>
              </w:rPr>
            </w:pPr>
            <w:r w:rsidRPr="008A4A3D">
              <w:rPr>
                <w:rFonts w:asciiTheme="majorHAnsi" w:eastAsia="Times New Roman" w:hAnsiTheme="majorHAnsi" w:cs="Times New Roman"/>
                <w:spacing w:val="2"/>
                <w:sz w:val="24"/>
                <w:szCs w:val="24"/>
                <w:bdr w:val="none" w:sz="0" w:space="0" w:color="auto" w:frame="1"/>
                <w:lang w:eastAsia="en-IN"/>
              </w:rPr>
              <w:t>In intrinsic semiconductors, thermal energy moves electrons to the conduction band, creating electron-hole pairs</w:t>
            </w:r>
          </w:p>
        </w:tc>
        <w:tc>
          <w:tcPr>
            <w:tcW w:w="4621" w:type="dxa"/>
          </w:tcPr>
          <w:p w:rsidR="00124EEC" w:rsidRPr="008A4A3D" w:rsidRDefault="00124EEC" w:rsidP="00717C00">
            <w:pPr>
              <w:spacing w:line="23" w:lineRule="atLeast"/>
              <w:jc w:val="both"/>
              <w:rPr>
                <w:rFonts w:asciiTheme="majorHAnsi" w:hAnsiTheme="majorHAnsi"/>
                <w:sz w:val="24"/>
                <w:szCs w:val="24"/>
              </w:rPr>
            </w:pPr>
            <w:r w:rsidRPr="008A4A3D">
              <w:rPr>
                <w:rFonts w:asciiTheme="majorHAnsi" w:eastAsia="Times New Roman" w:hAnsiTheme="majorHAnsi" w:cs="Times New Roman"/>
                <w:spacing w:val="2"/>
                <w:sz w:val="24"/>
                <w:szCs w:val="24"/>
                <w:bdr w:val="none" w:sz="0" w:space="0" w:color="auto" w:frame="1"/>
                <w:lang w:eastAsia="en-IN"/>
              </w:rPr>
              <w:t>Extrinsic semiconductors can be N-type (more electrons) or P-type (more holes), based on the additives used.</w:t>
            </w:r>
          </w:p>
        </w:tc>
      </w:tr>
      <w:tr w:rsidR="008A4A3D" w:rsidRPr="008A4A3D" w:rsidTr="00EA1C37">
        <w:tc>
          <w:tcPr>
            <w:tcW w:w="4621" w:type="dxa"/>
          </w:tcPr>
          <w:p w:rsidR="00124EEC" w:rsidRPr="008A4A3D" w:rsidRDefault="00124EEC" w:rsidP="00717C00">
            <w:pPr>
              <w:spacing w:line="23" w:lineRule="atLeast"/>
              <w:jc w:val="both"/>
              <w:rPr>
                <w:rFonts w:asciiTheme="majorHAnsi" w:hAnsiTheme="majorHAnsi"/>
                <w:sz w:val="24"/>
                <w:szCs w:val="24"/>
              </w:rPr>
            </w:pPr>
            <w:r w:rsidRPr="008A4A3D">
              <w:rPr>
                <w:rFonts w:asciiTheme="majorHAnsi" w:hAnsiTheme="majorHAnsi"/>
                <w:spacing w:val="2"/>
                <w:sz w:val="24"/>
                <w:szCs w:val="24"/>
                <w:bdr w:val="none" w:sz="0" w:space="0" w:color="auto" w:frame="1"/>
              </w:rPr>
              <w:t>At typical temperatures, intrinsic semiconductors exhibit low conductivity due to the constrained count of charge carriers generated by thermal effects</w:t>
            </w:r>
          </w:p>
        </w:tc>
        <w:tc>
          <w:tcPr>
            <w:tcW w:w="4621" w:type="dxa"/>
          </w:tcPr>
          <w:p w:rsidR="00124EEC" w:rsidRPr="008A4A3D" w:rsidRDefault="00124EEC" w:rsidP="00717C00">
            <w:pPr>
              <w:spacing w:line="23" w:lineRule="atLeast"/>
              <w:jc w:val="both"/>
              <w:rPr>
                <w:rFonts w:asciiTheme="majorHAnsi" w:hAnsiTheme="majorHAnsi"/>
                <w:sz w:val="24"/>
                <w:szCs w:val="24"/>
              </w:rPr>
            </w:pPr>
            <w:r w:rsidRPr="008A4A3D">
              <w:rPr>
                <w:rFonts w:asciiTheme="majorHAnsi" w:hAnsiTheme="majorHAnsi"/>
                <w:spacing w:val="2"/>
                <w:sz w:val="24"/>
                <w:szCs w:val="24"/>
                <w:bdr w:val="none" w:sz="0" w:space="0" w:color="auto" w:frame="1"/>
              </w:rPr>
              <w:t>Extrinsic semiconductors have much higher conductivity than intrinsic ones because doping adds more charge carriers</w:t>
            </w:r>
          </w:p>
        </w:tc>
      </w:tr>
      <w:tr w:rsidR="008A4A3D" w:rsidRPr="008A4A3D" w:rsidTr="00EA1C37">
        <w:tc>
          <w:tcPr>
            <w:tcW w:w="4621" w:type="dxa"/>
          </w:tcPr>
          <w:p w:rsidR="00124EEC" w:rsidRPr="008A4A3D" w:rsidRDefault="00124EEC" w:rsidP="00717C00">
            <w:pPr>
              <w:spacing w:line="23" w:lineRule="atLeast"/>
              <w:jc w:val="both"/>
              <w:rPr>
                <w:rFonts w:asciiTheme="majorHAnsi" w:hAnsiTheme="majorHAnsi"/>
                <w:sz w:val="24"/>
                <w:szCs w:val="24"/>
              </w:rPr>
            </w:pPr>
            <w:r w:rsidRPr="008A4A3D">
              <w:rPr>
                <w:rFonts w:asciiTheme="majorHAnsi" w:hAnsiTheme="majorHAnsi"/>
                <w:spacing w:val="2"/>
                <w:sz w:val="24"/>
                <w:szCs w:val="24"/>
                <w:bdr w:val="none" w:sz="0" w:space="0" w:color="auto" w:frame="1"/>
              </w:rPr>
              <w:t>Intrinsic semiconductors have a relatively large energy gap between their valence and conduction bands compared to extrinsic semiconductors.</w:t>
            </w:r>
          </w:p>
        </w:tc>
        <w:tc>
          <w:tcPr>
            <w:tcW w:w="4621" w:type="dxa"/>
          </w:tcPr>
          <w:p w:rsidR="00124EEC" w:rsidRPr="008A4A3D" w:rsidRDefault="00124EEC" w:rsidP="00717C00">
            <w:pPr>
              <w:spacing w:line="23" w:lineRule="atLeast"/>
              <w:jc w:val="both"/>
              <w:rPr>
                <w:rFonts w:asciiTheme="majorHAnsi" w:hAnsiTheme="majorHAnsi"/>
                <w:sz w:val="24"/>
                <w:szCs w:val="24"/>
              </w:rPr>
            </w:pPr>
            <w:r w:rsidRPr="008A4A3D">
              <w:rPr>
                <w:rFonts w:asciiTheme="majorHAnsi" w:hAnsiTheme="majorHAnsi"/>
                <w:spacing w:val="2"/>
                <w:sz w:val="24"/>
                <w:szCs w:val="24"/>
                <w:bdr w:val="none" w:sz="0" w:space="0" w:color="auto" w:frame="1"/>
              </w:rPr>
              <w:t>Doping can also marginally alter the energy gap of extrinsic semiconductors, particularly in the presence of specific additives.</w:t>
            </w:r>
          </w:p>
        </w:tc>
      </w:tr>
      <w:tr w:rsidR="008A4A3D" w:rsidRPr="008A4A3D" w:rsidTr="00EA1C37">
        <w:tc>
          <w:tcPr>
            <w:tcW w:w="4621" w:type="dxa"/>
          </w:tcPr>
          <w:p w:rsidR="00124EEC" w:rsidRPr="008A4A3D" w:rsidRDefault="00124EEC" w:rsidP="00717C00">
            <w:pPr>
              <w:spacing w:line="23" w:lineRule="atLeast"/>
              <w:jc w:val="both"/>
              <w:rPr>
                <w:rFonts w:asciiTheme="majorHAnsi" w:hAnsiTheme="majorHAnsi"/>
                <w:sz w:val="24"/>
                <w:szCs w:val="24"/>
              </w:rPr>
            </w:pPr>
            <w:r w:rsidRPr="008A4A3D">
              <w:rPr>
                <w:rFonts w:asciiTheme="majorHAnsi" w:hAnsiTheme="majorHAnsi"/>
                <w:spacing w:val="2"/>
                <w:sz w:val="24"/>
                <w:szCs w:val="24"/>
                <w:bdr w:val="none" w:sz="0" w:space="0" w:color="auto" w:frame="1"/>
              </w:rPr>
              <w:t>Intrinsic semiconductors aren’t very conductive, so they’re not used much in devices. But they’re important for understanding how semiconductors work</w:t>
            </w:r>
          </w:p>
        </w:tc>
        <w:tc>
          <w:tcPr>
            <w:tcW w:w="4621" w:type="dxa"/>
          </w:tcPr>
          <w:p w:rsidR="00124EEC" w:rsidRPr="008A4A3D" w:rsidRDefault="00124EEC" w:rsidP="00717C00">
            <w:pPr>
              <w:spacing w:line="23" w:lineRule="atLeast"/>
              <w:jc w:val="both"/>
              <w:rPr>
                <w:rFonts w:asciiTheme="majorHAnsi" w:hAnsiTheme="majorHAnsi"/>
                <w:sz w:val="24"/>
                <w:szCs w:val="24"/>
              </w:rPr>
            </w:pPr>
            <w:r w:rsidRPr="008A4A3D">
              <w:rPr>
                <w:rFonts w:asciiTheme="majorHAnsi" w:hAnsiTheme="majorHAnsi"/>
                <w:spacing w:val="2"/>
                <w:sz w:val="24"/>
                <w:szCs w:val="24"/>
                <w:bdr w:val="none" w:sz="0" w:space="0" w:color="auto" w:frame="1"/>
              </w:rPr>
              <w:t>Extrinsic semiconductors are used in many electronics like transistors and solar cells because they have controllable high conductivity.</w:t>
            </w:r>
          </w:p>
        </w:tc>
      </w:tr>
    </w:tbl>
    <w:p w:rsidR="00717C00" w:rsidRPr="008A4A3D" w:rsidRDefault="00717C00" w:rsidP="00717C00">
      <w:pPr>
        <w:spacing w:after="0" w:line="23" w:lineRule="atLeast"/>
        <w:jc w:val="both"/>
        <w:rPr>
          <w:rFonts w:asciiTheme="majorHAnsi" w:hAnsiTheme="majorHAnsi"/>
          <w:b/>
          <w:sz w:val="24"/>
          <w:szCs w:val="24"/>
          <w:lang w:val="en-US"/>
        </w:rPr>
      </w:pPr>
    </w:p>
    <w:p w:rsidR="00124EEC" w:rsidRPr="008A4A3D" w:rsidRDefault="00124EEC" w:rsidP="0069189A">
      <w:pPr>
        <w:spacing w:after="0" w:line="23" w:lineRule="atLeast"/>
        <w:jc w:val="center"/>
        <w:rPr>
          <w:rFonts w:asciiTheme="majorHAnsi" w:hAnsiTheme="majorHAnsi"/>
          <w:b/>
          <w:sz w:val="24"/>
          <w:szCs w:val="24"/>
        </w:rPr>
      </w:pPr>
      <w:r w:rsidRPr="008A4A3D">
        <w:rPr>
          <w:rFonts w:asciiTheme="majorHAnsi" w:hAnsiTheme="majorHAnsi"/>
          <w:b/>
          <w:sz w:val="24"/>
          <w:szCs w:val="24"/>
          <w:lang w:val="en-US"/>
        </w:rPr>
        <w:t xml:space="preserve">Direct and Indirect </w:t>
      </w:r>
      <w:proofErr w:type="spellStart"/>
      <w:r w:rsidRPr="008A4A3D">
        <w:rPr>
          <w:rFonts w:asciiTheme="majorHAnsi" w:hAnsiTheme="majorHAnsi"/>
          <w:b/>
          <w:sz w:val="24"/>
          <w:szCs w:val="24"/>
          <w:lang w:val="en-US"/>
        </w:rPr>
        <w:t>Bandgap</w:t>
      </w:r>
      <w:proofErr w:type="spellEnd"/>
      <w:r w:rsidRPr="008A4A3D">
        <w:rPr>
          <w:rFonts w:asciiTheme="majorHAnsi" w:hAnsiTheme="majorHAnsi"/>
          <w:b/>
          <w:sz w:val="24"/>
          <w:szCs w:val="24"/>
          <w:lang w:val="en-US"/>
        </w:rPr>
        <w:t xml:space="preserve"> Semiconductors</w:t>
      </w:r>
    </w:p>
    <w:p w:rsidR="00124EEC" w:rsidRPr="008A4A3D" w:rsidRDefault="007C38C0" w:rsidP="00717C00">
      <w:pPr>
        <w:spacing w:after="0" w:line="23" w:lineRule="atLeast"/>
        <w:jc w:val="both"/>
        <w:rPr>
          <w:rFonts w:asciiTheme="majorHAnsi" w:hAnsiTheme="majorHAnsi"/>
          <w:sz w:val="24"/>
          <w:szCs w:val="24"/>
        </w:rPr>
      </w:pPr>
      <w:r w:rsidRPr="008A4A3D">
        <w:rPr>
          <w:rFonts w:asciiTheme="majorHAnsi" w:hAnsiTheme="majorHAnsi"/>
          <w:sz w:val="24"/>
          <w:szCs w:val="24"/>
        </w:rPr>
        <w:t xml:space="preserve">Depending on the shape of the band gap and as a function of the momentum K, one can classify the </w:t>
      </w:r>
      <w:r w:rsidR="00124EEC" w:rsidRPr="008A4A3D">
        <w:rPr>
          <w:rFonts w:asciiTheme="majorHAnsi" w:hAnsiTheme="majorHAnsi"/>
          <w:sz w:val="24"/>
          <w:szCs w:val="24"/>
        </w:rPr>
        <w:t>semiconductors</w:t>
      </w:r>
      <w:r w:rsidRPr="008A4A3D">
        <w:rPr>
          <w:rFonts w:asciiTheme="majorHAnsi" w:hAnsiTheme="majorHAnsi"/>
          <w:sz w:val="24"/>
          <w:szCs w:val="24"/>
        </w:rPr>
        <w:t xml:space="preserve"> as direct band gap semiconductors and indirect band gap semiconductors. </w:t>
      </w:r>
    </w:p>
    <w:p w:rsidR="00124EEC" w:rsidRPr="008A4A3D" w:rsidRDefault="00124EEC" w:rsidP="00717C00">
      <w:pPr>
        <w:pStyle w:val="ListParagraph"/>
        <w:numPr>
          <w:ilvl w:val="0"/>
          <w:numId w:val="8"/>
        </w:numPr>
        <w:spacing w:after="0" w:line="23" w:lineRule="atLeast"/>
        <w:jc w:val="both"/>
        <w:rPr>
          <w:rFonts w:asciiTheme="majorHAnsi" w:hAnsiTheme="majorHAnsi"/>
          <w:b/>
          <w:sz w:val="24"/>
          <w:szCs w:val="24"/>
        </w:rPr>
      </w:pPr>
      <w:r w:rsidRPr="008A4A3D">
        <w:rPr>
          <w:rFonts w:asciiTheme="majorHAnsi" w:hAnsiTheme="majorHAnsi"/>
          <w:b/>
          <w:sz w:val="24"/>
          <w:szCs w:val="24"/>
          <w:lang w:val="en-US"/>
        </w:rPr>
        <w:t xml:space="preserve">Direct </w:t>
      </w:r>
      <w:proofErr w:type="spellStart"/>
      <w:r w:rsidRPr="008A4A3D">
        <w:rPr>
          <w:rFonts w:asciiTheme="majorHAnsi" w:hAnsiTheme="majorHAnsi"/>
          <w:b/>
          <w:sz w:val="24"/>
          <w:szCs w:val="24"/>
          <w:lang w:val="en-US"/>
        </w:rPr>
        <w:t>Bandgap</w:t>
      </w:r>
      <w:proofErr w:type="spellEnd"/>
      <w:r w:rsidRPr="008A4A3D">
        <w:rPr>
          <w:rFonts w:asciiTheme="majorHAnsi" w:hAnsiTheme="majorHAnsi"/>
          <w:b/>
          <w:sz w:val="24"/>
          <w:szCs w:val="24"/>
          <w:lang w:val="en-US"/>
        </w:rPr>
        <w:t xml:space="preserve"> Semiconductors</w:t>
      </w:r>
    </w:p>
    <w:p w:rsidR="006C0416" w:rsidRPr="008A4A3D" w:rsidRDefault="00124EEC" w:rsidP="00717C00">
      <w:pPr>
        <w:spacing w:after="0" w:line="23" w:lineRule="atLeast"/>
        <w:jc w:val="both"/>
        <w:rPr>
          <w:rFonts w:asciiTheme="majorHAnsi" w:hAnsiTheme="majorHAnsi"/>
          <w:sz w:val="24"/>
          <w:szCs w:val="24"/>
        </w:rPr>
      </w:pPr>
      <w:r w:rsidRPr="008A4A3D">
        <w:rPr>
          <w:rFonts w:asciiTheme="majorHAnsi" w:hAnsiTheme="majorHAnsi"/>
          <w:sz w:val="24"/>
          <w:szCs w:val="24"/>
        </w:rPr>
        <w:t>D</w:t>
      </w:r>
      <w:r w:rsidR="007C38C0" w:rsidRPr="008A4A3D">
        <w:rPr>
          <w:rFonts w:asciiTheme="majorHAnsi" w:hAnsiTheme="majorHAnsi"/>
          <w:sz w:val="24"/>
          <w:szCs w:val="24"/>
        </w:rPr>
        <w:t xml:space="preserve">irect band gap </w:t>
      </w:r>
      <w:proofErr w:type="gramStart"/>
      <w:r w:rsidR="007C38C0" w:rsidRPr="008A4A3D">
        <w:rPr>
          <w:rFonts w:asciiTheme="majorHAnsi" w:hAnsiTheme="majorHAnsi"/>
          <w:sz w:val="24"/>
          <w:szCs w:val="24"/>
        </w:rPr>
        <w:t>semiconductors(</w:t>
      </w:r>
      <w:proofErr w:type="gramEnd"/>
      <w:r w:rsidR="007C38C0" w:rsidRPr="008A4A3D">
        <w:rPr>
          <w:rFonts w:asciiTheme="majorHAnsi" w:hAnsiTheme="majorHAnsi"/>
          <w:sz w:val="24"/>
          <w:szCs w:val="24"/>
        </w:rPr>
        <w:t>Fig), the conduction band minimum (</w:t>
      </w:r>
      <w:proofErr w:type="spellStart"/>
      <w:r w:rsidR="007C38C0" w:rsidRPr="008A4A3D">
        <w:rPr>
          <w:rFonts w:asciiTheme="majorHAnsi" w:hAnsiTheme="majorHAnsi"/>
          <w:sz w:val="24"/>
          <w:szCs w:val="24"/>
        </w:rPr>
        <w:t>Ec</w:t>
      </w:r>
      <w:proofErr w:type="spellEnd"/>
      <w:r w:rsidR="007C38C0" w:rsidRPr="008A4A3D">
        <w:rPr>
          <w:rFonts w:asciiTheme="majorHAnsi" w:hAnsiTheme="majorHAnsi"/>
          <w:sz w:val="24"/>
          <w:szCs w:val="24"/>
        </w:rPr>
        <w:t>) and valence band maximum (</w:t>
      </w:r>
      <w:proofErr w:type="spellStart"/>
      <w:r w:rsidR="007C38C0" w:rsidRPr="008A4A3D">
        <w:rPr>
          <w:rFonts w:asciiTheme="majorHAnsi" w:hAnsiTheme="majorHAnsi"/>
          <w:sz w:val="24"/>
          <w:szCs w:val="24"/>
        </w:rPr>
        <w:t>Ev</w:t>
      </w:r>
      <w:proofErr w:type="spellEnd"/>
      <w:r w:rsidR="007C38C0" w:rsidRPr="008A4A3D">
        <w:rPr>
          <w:rFonts w:asciiTheme="majorHAnsi" w:hAnsiTheme="majorHAnsi"/>
          <w:sz w:val="24"/>
          <w:szCs w:val="24"/>
        </w:rPr>
        <w:t xml:space="preserve">) energy occur at the same value of momentum K. Hence, it is possible for direct recombination of electron and hole, emitting a light </w:t>
      </w:r>
      <w:r w:rsidR="00F57A32" w:rsidRPr="008A4A3D">
        <w:rPr>
          <w:rFonts w:asciiTheme="majorHAnsi" w:hAnsiTheme="majorHAnsi"/>
          <w:noProof/>
          <w:sz w:val="24"/>
          <w:szCs w:val="24"/>
          <w:lang w:eastAsia="en-IN"/>
        </w:rPr>
        <w:drawing>
          <wp:anchor distT="0" distB="0" distL="114300" distR="114300" simplePos="0" relativeHeight="251659264" behindDoc="0" locked="0" layoutInCell="1" allowOverlap="1" wp14:anchorId="1C98AB35" wp14:editId="27ECC9A7">
            <wp:simplePos x="0" y="0"/>
            <wp:positionH relativeFrom="column">
              <wp:posOffset>4157345</wp:posOffset>
            </wp:positionH>
            <wp:positionV relativeFrom="paragraph">
              <wp:posOffset>413385</wp:posOffset>
            </wp:positionV>
            <wp:extent cx="1767840" cy="1328420"/>
            <wp:effectExtent l="0" t="0" r="3810" b="5080"/>
            <wp:wrapSquare wrapText="bothSides"/>
            <wp:docPr id="7" name="Picture 7" descr="3 Direct Band-gap Semiconductor and indirect Band-gap Semiconductor[19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 Direct Band-gap Semiconductor and indirect Band-gap Semiconductor[19 ..."/>
                    <pic:cNvPicPr>
                      <a:picLocks noChangeAspect="1" noChangeArrowheads="1"/>
                    </pic:cNvPicPr>
                  </pic:nvPicPr>
                  <pic:blipFill rotWithShape="1">
                    <a:blip r:embed="rId8">
                      <a:extLst>
                        <a:ext uri="{28A0092B-C50C-407E-A947-70E740481C1C}">
                          <a14:useLocalDpi xmlns:a14="http://schemas.microsoft.com/office/drawing/2010/main" val="0"/>
                        </a:ext>
                      </a:extLst>
                    </a:blip>
                    <a:srcRect r="56842"/>
                    <a:stretch/>
                  </pic:blipFill>
                  <pic:spPr bwMode="auto">
                    <a:xfrm>
                      <a:off x="0" y="0"/>
                      <a:ext cx="1767840" cy="13284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C38C0" w:rsidRPr="008A4A3D">
        <w:rPr>
          <w:rFonts w:asciiTheme="majorHAnsi" w:hAnsiTheme="majorHAnsi"/>
          <w:sz w:val="24"/>
          <w:szCs w:val="24"/>
        </w:rPr>
        <w:t>photon of energy h</w:t>
      </w:r>
      <w:r w:rsidR="007C38C0" w:rsidRPr="008A4A3D">
        <w:rPr>
          <w:rFonts w:asciiTheme="majorHAnsi" w:hAnsiTheme="majorHAnsi"/>
          <w:sz w:val="24"/>
          <w:szCs w:val="24"/>
        </w:rPr>
        <w:t xml:space="preserve">. This type of light emission is not possible in indirect band gap semiconductors. Life time or recombination time of charge carriers is very less. Direct band gap semiconductor devices have much higher internal quantum efficiency. They are used to fabricate LED and Laser Diode. Examples for Direct band gap semiconductors are compound semiconductors, formed from III - V group elements and that formed from IV - VI group elements of the periodic table namely, </w:t>
      </w:r>
      <w:proofErr w:type="spellStart"/>
      <w:r w:rsidR="007C38C0" w:rsidRPr="008A4A3D">
        <w:rPr>
          <w:rFonts w:asciiTheme="majorHAnsi" w:hAnsiTheme="majorHAnsi"/>
          <w:sz w:val="24"/>
          <w:szCs w:val="24"/>
        </w:rPr>
        <w:t>Ga</w:t>
      </w:r>
      <w:proofErr w:type="spellEnd"/>
      <w:r w:rsidR="007C38C0" w:rsidRPr="008A4A3D">
        <w:rPr>
          <w:rFonts w:asciiTheme="majorHAnsi" w:hAnsiTheme="majorHAnsi"/>
          <w:sz w:val="24"/>
          <w:szCs w:val="24"/>
        </w:rPr>
        <w:t xml:space="preserve"> Al As, In </w:t>
      </w:r>
      <w:proofErr w:type="spellStart"/>
      <w:r w:rsidR="007C38C0" w:rsidRPr="008A4A3D">
        <w:rPr>
          <w:rFonts w:asciiTheme="majorHAnsi" w:hAnsiTheme="majorHAnsi"/>
          <w:sz w:val="24"/>
          <w:szCs w:val="24"/>
        </w:rPr>
        <w:t>Ga</w:t>
      </w:r>
      <w:proofErr w:type="spellEnd"/>
      <w:r w:rsidR="007C38C0" w:rsidRPr="008A4A3D">
        <w:rPr>
          <w:rFonts w:asciiTheme="majorHAnsi" w:hAnsiTheme="majorHAnsi"/>
          <w:sz w:val="24"/>
          <w:szCs w:val="24"/>
        </w:rPr>
        <w:t xml:space="preserve"> As P for (III - V), </w:t>
      </w:r>
      <w:proofErr w:type="spellStart"/>
      <w:r w:rsidR="007C38C0" w:rsidRPr="008A4A3D">
        <w:rPr>
          <w:rFonts w:asciiTheme="majorHAnsi" w:hAnsiTheme="majorHAnsi"/>
          <w:sz w:val="24"/>
          <w:szCs w:val="24"/>
        </w:rPr>
        <w:t>PbTe</w:t>
      </w:r>
      <w:proofErr w:type="spellEnd"/>
      <w:r w:rsidR="007C38C0" w:rsidRPr="008A4A3D">
        <w:rPr>
          <w:rFonts w:asciiTheme="majorHAnsi" w:hAnsiTheme="majorHAnsi"/>
          <w:sz w:val="24"/>
          <w:szCs w:val="24"/>
        </w:rPr>
        <w:t xml:space="preserve">, </w:t>
      </w:r>
      <w:proofErr w:type="spellStart"/>
      <w:r w:rsidR="007C38C0" w:rsidRPr="008A4A3D">
        <w:rPr>
          <w:rFonts w:asciiTheme="majorHAnsi" w:hAnsiTheme="majorHAnsi"/>
          <w:sz w:val="24"/>
          <w:szCs w:val="24"/>
        </w:rPr>
        <w:t>Pb</w:t>
      </w:r>
      <w:proofErr w:type="spellEnd"/>
      <w:r w:rsidR="007C38C0" w:rsidRPr="008A4A3D">
        <w:rPr>
          <w:rFonts w:asciiTheme="majorHAnsi" w:hAnsiTheme="majorHAnsi"/>
          <w:sz w:val="24"/>
          <w:szCs w:val="24"/>
        </w:rPr>
        <w:t xml:space="preserve"> </w:t>
      </w:r>
      <w:proofErr w:type="spellStart"/>
      <w:r w:rsidR="007C38C0" w:rsidRPr="008A4A3D">
        <w:rPr>
          <w:rFonts w:asciiTheme="majorHAnsi" w:hAnsiTheme="majorHAnsi"/>
          <w:sz w:val="24"/>
          <w:szCs w:val="24"/>
        </w:rPr>
        <w:t>Sn</w:t>
      </w:r>
      <w:proofErr w:type="spellEnd"/>
      <w:r w:rsidR="007C38C0" w:rsidRPr="008A4A3D">
        <w:rPr>
          <w:rFonts w:asciiTheme="majorHAnsi" w:hAnsiTheme="majorHAnsi"/>
          <w:sz w:val="24"/>
          <w:szCs w:val="24"/>
        </w:rPr>
        <w:t xml:space="preserve"> </w:t>
      </w:r>
      <w:proofErr w:type="spellStart"/>
      <w:r w:rsidR="007C38C0" w:rsidRPr="008A4A3D">
        <w:rPr>
          <w:rFonts w:asciiTheme="majorHAnsi" w:hAnsiTheme="majorHAnsi"/>
          <w:sz w:val="24"/>
          <w:szCs w:val="24"/>
        </w:rPr>
        <w:t>Te</w:t>
      </w:r>
      <w:proofErr w:type="spellEnd"/>
      <w:r w:rsidR="007C38C0" w:rsidRPr="008A4A3D">
        <w:rPr>
          <w:rFonts w:asciiTheme="majorHAnsi" w:hAnsiTheme="majorHAnsi"/>
          <w:sz w:val="24"/>
          <w:szCs w:val="24"/>
        </w:rPr>
        <w:t xml:space="preserve"> for (IV - VI).</w:t>
      </w:r>
    </w:p>
    <w:p w:rsidR="007C38C0" w:rsidRPr="008A4A3D" w:rsidRDefault="007C38C0" w:rsidP="00717C00">
      <w:pPr>
        <w:pStyle w:val="ListParagraph"/>
        <w:numPr>
          <w:ilvl w:val="0"/>
          <w:numId w:val="8"/>
        </w:numPr>
        <w:spacing w:after="0" w:line="23" w:lineRule="atLeast"/>
        <w:jc w:val="both"/>
        <w:rPr>
          <w:rFonts w:asciiTheme="majorHAnsi" w:hAnsiTheme="majorHAnsi"/>
          <w:b/>
          <w:sz w:val="24"/>
          <w:szCs w:val="24"/>
        </w:rPr>
      </w:pPr>
      <w:r w:rsidRPr="008A4A3D">
        <w:rPr>
          <w:rFonts w:asciiTheme="majorHAnsi" w:hAnsiTheme="majorHAnsi"/>
          <w:b/>
          <w:sz w:val="24"/>
          <w:szCs w:val="24"/>
          <w:lang w:val="en-US"/>
        </w:rPr>
        <w:t>Indirect Band</w:t>
      </w:r>
      <w:r w:rsidR="00124EEC" w:rsidRPr="008A4A3D">
        <w:rPr>
          <w:rFonts w:asciiTheme="majorHAnsi" w:hAnsiTheme="majorHAnsi"/>
          <w:b/>
          <w:sz w:val="24"/>
          <w:szCs w:val="24"/>
          <w:lang w:val="en-US"/>
        </w:rPr>
        <w:t xml:space="preserve"> </w:t>
      </w:r>
      <w:r w:rsidRPr="008A4A3D">
        <w:rPr>
          <w:rFonts w:asciiTheme="majorHAnsi" w:hAnsiTheme="majorHAnsi"/>
          <w:b/>
          <w:sz w:val="24"/>
          <w:szCs w:val="24"/>
          <w:lang w:val="en-US"/>
        </w:rPr>
        <w:t>gap Semiconductors:</w:t>
      </w:r>
    </w:p>
    <w:p w:rsidR="007C38C0" w:rsidRPr="008A4A3D" w:rsidRDefault="00F57A32" w:rsidP="00717C00">
      <w:pPr>
        <w:spacing w:after="0" w:line="23" w:lineRule="atLeast"/>
        <w:ind w:left="360"/>
        <w:jc w:val="both"/>
        <w:rPr>
          <w:rFonts w:asciiTheme="majorHAnsi" w:hAnsiTheme="majorHAnsi"/>
          <w:sz w:val="24"/>
          <w:szCs w:val="24"/>
        </w:rPr>
      </w:pPr>
      <w:r w:rsidRPr="008A4A3D">
        <w:rPr>
          <w:rFonts w:asciiTheme="majorHAnsi" w:hAnsiTheme="majorHAnsi"/>
          <w:noProof/>
          <w:sz w:val="24"/>
          <w:szCs w:val="24"/>
          <w:lang w:eastAsia="en-IN"/>
        </w:rPr>
        <w:drawing>
          <wp:anchor distT="0" distB="0" distL="114300" distR="114300" simplePos="0" relativeHeight="251658240" behindDoc="0" locked="0" layoutInCell="1" allowOverlap="1" wp14:anchorId="4D642671" wp14:editId="16239EFC">
            <wp:simplePos x="0" y="0"/>
            <wp:positionH relativeFrom="column">
              <wp:posOffset>4614545</wp:posOffset>
            </wp:positionH>
            <wp:positionV relativeFrom="paragraph">
              <wp:posOffset>86360</wp:posOffset>
            </wp:positionV>
            <wp:extent cx="1385570" cy="1233170"/>
            <wp:effectExtent l="0" t="0" r="5080" b="5080"/>
            <wp:wrapSquare wrapText="bothSides"/>
            <wp:docPr id="8" name="Picture 8" descr="3 Direct Band-gap Semiconductor and indirect Band-gap Semiconductor[19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 Direct Band-gap Semiconductor and indirect Band-gap Semiconductor[19 ..."/>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54629"/>
                    <a:stretch/>
                  </pic:blipFill>
                  <pic:spPr bwMode="auto">
                    <a:xfrm>
                      <a:off x="0" y="0"/>
                      <a:ext cx="1385570" cy="1233170"/>
                    </a:xfrm>
                    <a:prstGeom prst="rect">
                      <a:avLst/>
                    </a:prstGeom>
                    <a:ln>
                      <a:noFill/>
                    </a:ln>
                    <a:effectLst>
                      <a:softEdge rad="1125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C38C0" w:rsidRPr="008A4A3D">
        <w:rPr>
          <w:rFonts w:asciiTheme="majorHAnsi" w:hAnsiTheme="majorHAnsi"/>
          <w:sz w:val="24"/>
          <w:szCs w:val="24"/>
        </w:rPr>
        <w:t>For indirect band gap semiconductors (Fig) the conduction band minimum and the valence band</w:t>
      </w:r>
      <w:r w:rsidR="00124EEC" w:rsidRPr="008A4A3D">
        <w:rPr>
          <w:rFonts w:asciiTheme="majorHAnsi" w:hAnsiTheme="majorHAnsi"/>
          <w:sz w:val="24"/>
          <w:szCs w:val="24"/>
        </w:rPr>
        <w:t xml:space="preserve"> </w:t>
      </w:r>
      <w:r w:rsidR="007C38C0" w:rsidRPr="008A4A3D">
        <w:rPr>
          <w:rFonts w:asciiTheme="majorHAnsi" w:hAnsiTheme="majorHAnsi"/>
          <w:sz w:val="24"/>
          <w:szCs w:val="24"/>
        </w:rPr>
        <w:t>maximum occur at different values of momentum. To perform band-to-band recombination</w:t>
      </w:r>
      <w:r w:rsidR="00124EEC" w:rsidRPr="008A4A3D">
        <w:rPr>
          <w:rFonts w:asciiTheme="majorHAnsi" w:hAnsiTheme="majorHAnsi"/>
          <w:sz w:val="24"/>
          <w:szCs w:val="24"/>
        </w:rPr>
        <w:t xml:space="preserve"> </w:t>
      </w:r>
      <w:r w:rsidR="007C38C0" w:rsidRPr="008A4A3D">
        <w:rPr>
          <w:rFonts w:asciiTheme="majorHAnsi" w:hAnsiTheme="majorHAnsi"/>
          <w:sz w:val="24"/>
          <w:szCs w:val="24"/>
        </w:rPr>
        <w:t>and to conserve momentum, it must involve a third particle called phonon (crystal lattice</w:t>
      </w:r>
      <w:r w:rsidR="00124EEC" w:rsidRPr="008A4A3D">
        <w:rPr>
          <w:rFonts w:asciiTheme="majorHAnsi" w:hAnsiTheme="majorHAnsi"/>
          <w:sz w:val="24"/>
          <w:szCs w:val="24"/>
        </w:rPr>
        <w:t xml:space="preserve"> </w:t>
      </w:r>
      <w:r w:rsidR="007C38C0" w:rsidRPr="008A4A3D">
        <w:rPr>
          <w:rFonts w:asciiTheme="majorHAnsi" w:hAnsiTheme="majorHAnsi"/>
          <w:sz w:val="24"/>
          <w:szCs w:val="24"/>
        </w:rPr>
        <w:t>vibration), since the photon momentum is very small. Life time of charge carriers is more.</w:t>
      </w:r>
      <w:r w:rsidR="00124EEC" w:rsidRPr="008A4A3D">
        <w:rPr>
          <w:rFonts w:asciiTheme="majorHAnsi" w:hAnsiTheme="majorHAnsi"/>
          <w:sz w:val="24"/>
          <w:szCs w:val="24"/>
        </w:rPr>
        <w:t xml:space="preserve"> </w:t>
      </w:r>
      <w:r w:rsidR="007C38C0" w:rsidRPr="008A4A3D">
        <w:rPr>
          <w:rFonts w:asciiTheme="majorHAnsi" w:hAnsiTheme="majorHAnsi"/>
          <w:sz w:val="24"/>
          <w:szCs w:val="24"/>
        </w:rPr>
        <w:t>Due to longer life time of charge</w:t>
      </w:r>
      <w:r w:rsidR="00A72027" w:rsidRPr="008A4A3D">
        <w:rPr>
          <w:rFonts w:asciiTheme="majorHAnsi" w:hAnsiTheme="majorHAnsi"/>
          <w:sz w:val="24"/>
          <w:szCs w:val="24"/>
        </w:rPr>
        <w:t xml:space="preserve"> carriers, they are used to fabricate the rectifier diodes and</w:t>
      </w:r>
      <w:r w:rsidR="00124EEC" w:rsidRPr="008A4A3D">
        <w:rPr>
          <w:rFonts w:asciiTheme="majorHAnsi" w:hAnsiTheme="majorHAnsi"/>
          <w:sz w:val="24"/>
          <w:szCs w:val="24"/>
        </w:rPr>
        <w:t xml:space="preserve"> </w:t>
      </w:r>
      <w:r w:rsidR="00A72027" w:rsidRPr="008A4A3D">
        <w:rPr>
          <w:rFonts w:asciiTheme="majorHAnsi" w:hAnsiTheme="majorHAnsi"/>
          <w:sz w:val="24"/>
          <w:szCs w:val="24"/>
        </w:rPr>
        <w:t>transistors which are used to make switches and integrated circuits.</w:t>
      </w:r>
    </w:p>
    <w:p w:rsidR="003E0433" w:rsidRDefault="003E0433" w:rsidP="00717C00">
      <w:pPr>
        <w:spacing w:after="0" w:line="23" w:lineRule="atLeast"/>
        <w:jc w:val="both"/>
        <w:rPr>
          <w:rFonts w:asciiTheme="majorHAnsi" w:hAnsiTheme="majorHAnsi"/>
          <w:sz w:val="24"/>
          <w:szCs w:val="24"/>
        </w:rPr>
      </w:pPr>
    </w:p>
    <w:p w:rsidR="003E0433" w:rsidRDefault="003E0433" w:rsidP="0069189A">
      <w:pPr>
        <w:spacing w:after="0" w:line="23" w:lineRule="atLeast"/>
        <w:jc w:val="center"/>
        <w:rPr>
          <w:rFonts w:asciiTheme="majorHAnsi" w:hAnsiTheme="majorHAnsi"/>
          <w:b/>
          <w:sz w:val="24"/>
          <w:szCs w:val="24"/>
        </w:rPr>
      </w:pPr>
      <w:r w:rsidRPr="003E0433">
        <w:rPr>
          <w:rFonts w:asciiTheme="majorHAnsi" w:hAnsiTheme="majorHAnsi"/>
          <w:b/>
          <w:sz w:val="24"/>
          <w:szCs w:val="24"/>
        </w:rPr>
        <w:t>Hall Effect</w:t>
      </w:r>
      <w:r>
        <w:rPr>
          <w:rFonts w:asciiTheme="majorHAnsi" w:hAnsiTheme="majorHAnsi"/>
          <w:b/>
          <w:sz w:val="24"/>
          <w:szCs w:val="24"/>
        </w:rPr>
        <w:t>:</w:t>
      </w:r>
    </w:p>
    <w:p w:rsidR="003E0433" w:rsidRDefault="003E0433" w:rsidP="00717C00">
      <w:pPr>
        <w:spacing w:after="0" w:line="23" w:lineRule="atLeast"/>
        <w:jc w:val="both"/>
        <w:rPr>
          <w:rFonts w:asciiTheme="majorHAnsi" w:hAnsiTheme="majorHAnsi"/>
          <w:b/>
          <w:sz w:val="24"/>
          <w:szCs w:val="24"/>
        </w:rPr>
      </w:pPr>
    </w:p>
    <w:p w:rsidR="00432845" w:rsidRDefault="00432845" w:rsidP="003E0433">
      <w:pPr>
        <w:spacing w:after="0" w:line="23" w:lineRule="atLeast"/>
        <w:jc w:val="both"/>
        <w:rPr>
          <w:rFonts w:asciiTheme="majorHAnsi" w:hAnsiTheme="majorHAnsi"/>
          <w:sz w:val="24"/>
          <w:szCs w:val="24"/>
        </w:rPr>
      </w:pPr>
      <w:r>
        <w:rPr>
          <w:noProof/>
          <w:lang w:eastAsia="en-IN"/>
        </w:rPr>
        <w:drawing>
          <wp:anchor distT="0" distB="0" distL="114300" distR="114300" simplePos="0" relativeHeight="251660288" behindDoc="0" locked="0" layoutInCell="1" allowOverlap="1" wp14:anchorId="16887D67" wp14:editId="0D3F8408">
            <wp:simplePos x="0" y="0"/>
            <wp:positionH relativeFrom="column">
              <wp:posOffset>3346450</wp:posOffset>
            </wp:positionH>
            <wp:positionV relativeFrom="paragraph">
              <wp:posOffset>183515</wp:posOffset>
            </wp:positionV>
            <wp:extent cx="2647950" cy="1921510"/>
            <wp:effectExtent l="0" t="0" r="0" b="254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extLst>
                        <a:ext uri="{28A0092B-C50C-407E-A947-70E740481C1C}">
                          <a14:useLocalDpi xmlns:a14="http://schemas.microsoft.com/office/drawing/2010/main" val="0"/>
                        </a:ext>
                      </a:extLst>
                    </a:blip>
                    <a:srcRect l="7828" r="11204"/>
                    <a:stretch/>
                  </pic:blipFill>
                  <pic:spPr bwMode="auto">
                    <a:xfrm>
                      <a:off x="0" y="0"/>
                      <a:ext cx="2647950" cy="19215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E0433" w:rsidRPr="003E0433">
        <w:rPr>
          <w:rFonts w:asciiTheme="majorHAnsi" w:hAnsiTheme="majorHAnsi"/>
          <w:sz w:val="24"/>
          <w:szCs w:val="24"/>
        </w:rPr>
        <w:t xml:space="preserve">If a </w:t>
      </w:r>
      <w:r w:rsidR="003E0433">
        <w:rPr>
          <w:rFonts w:asciiTheme="majorHAnsi" w:hAnsiTheme="majorHAnsi"/>
          <w:sz w:val="24"/>
          <w:szCs w:val="24"/>
        </w:rPr>
        <w:t xml:space="preserve">semiconductor </w:t>
      </w:r>
      <w:r w:rsidR="003E0433" w:rsidRPr="003E0433">
        <w:rPr>
          <w:rFonts w:asciiTheme="majorHAnsi" w:hAnsiTheme="majorHAnsi"/>
          <w:sz w:val="24"/>
          <w:szCs w:val="24"/>
        </w:rPr>
        <w:t xml:space="preserve">carrying a current is placed in a transverse magnetic ﬁeld, an electric ﬁeld is produced in the </w:t>
      </w:r>
      <w:r w:rsidR="003E0433">
        <w:rPr>
          <w:rFonts w:asciiTheme="majorHAnsi" w:hAnsiTheme="majorHAnsi"/>
          <w:sz w:val="24"/>
          <w:szCs w:val="24"/>
        </w:rPr>
        <w:t>semi</w:t>
      </w:r>
      <w:r w:rsidR="003E0433" w:rsidRPr="003E0433">
        <w:rPr>
          <w:rFonts w:asciiTheme="majorHAnsi" w:hAnsiTheme="majorHAnsi"/>
          <w:sz w:val="24"/>
          <w:szCs w:val="24"/>
        </w:rPr>
        <w:t>conductor in a direction perpendicular to both the current and the magnetic ﬁeld. This phenomenon is called Hall eﬀect. The electric ﬁeld generated is called Hall ﬁeld and the corresponding voltage, Hall voltage.</w:t>
      </w:r>
    </w:p>
    <w:p w:rsidR="00432845" w:rsidRDefault="003E0433" w:rsidP="003E0433">
      <w:pPr>
        <w:spacing w:after="0" w:line="23" w:lineRule="atLeast"/>
        <w:jc w:val="both"/>
        <w:rPr>
          <w:rFonts w:asciiTheme="majorHAnsi" w:hAnsiTheme="majorHAnsi"/>
          <w:sz w:val="24"/>
          <w:szCs w:val="24"/>
        </w:rPr>
      </w:pPr>
      <w:r w:rsidRPr="003E0433">
        <w:rPr>
          <w:rFonts w:asciiTheme="majorHAnsi" w:hAnsiTheme="majorHAnsi"/>
          <w:sz w:val="24"/>
          <w:szCs w:val="24"/>
        </w:rPr>
        <w:t>Consider a rectangular slab of an n-type semiconductor sample. Let I be the conventional, current ﬂowing through the sample along positive x-direction</w:t>
      </w:r>
      <w:r>
        <w:rPr>
          <w:rFonts w:asciiTheme="majorHAnsi" w:hAnsiTheme="majorHAnsi"/>
          <w:sz w:val="24"/>
          <w:szCs w:val="24"/>
        </w:rPr>
        <w:t xml:space="preserve">, </w:t>
      </w:r>
      <w:r w:rsidRPr="003E0433">
        <w:rPr>
          <w:rFonts w:asciiTheme="majorHAnsi" w:hAnsiTheme="majorHAnsi"/>
          <w:sz w:val="24"/>
          <w:szCs w:val="24"/>
        </w:rPr>
        <w:t>magnetic ﬁeld B is applied perpendicular to the direction of current ﬂow, say along positive z-direction. The eﬀect of the magnetic ﬁeld is to exert a force on the current carriers, namely electrons, ﬂowing in the negative x-direction. As a result of this force, the electrons will be forced downwards in the negative y-direction. This results in the lower face (Face 1 in the ﬁgure) becoming negatively charged with respect to the top face (Face 2). This constitutes the Hall ﬁeld E</w:t>
      </w:r>
      <w:r w:rsidRPr="003E0433">
        <w:rPr>
          <w:rFonts w:asciiTheme="majorHAnsi" w:hAnsiTheme="majorHAnsi"/>
          <w:sz w:val="24"/>
          <w:szCs w:val="24"/>
          <w:vertAlign w:val="subscript"/>
        </w:rPr>
        <w:t>H</w:t>
      </w:r>
      <w:r w:rsidRPr="003E0433">
        <w:rPr>
          <w:rFonts w:asciiTheme="majorHAnsi" w:hAnsiTheme="majorHAnsi"/>
          <w:sz w:val="24"/>
          <w:szCs w:val="24"/>
        </w:rPr>
        <w:t>. This Hall ﬁeld will oppose the downward movement of electrons and equilibrium will be set up when</w:t>
      </w:r>
      <w:r>
        <w:rPr>
          <w:rFonts w:asciiTheme="majorHAnsi" w:hAnsiTheme="majorHAnsi"/>
          <w:sz w:val="24"/>
          <w:szCs w:val="24"/>
        </w:rPr>
        <w:t xml:space="preserve"> </w:t>
      </w:r>
    </w:p>
    <w:p w:rsidR="00432845" w:rsidRDefault="00432845" w:rsidP="00432845">
      <w:pPr>
        <w:spacing w:after="0" w:line="23" w:lineRule="atLeast"/>
        <w:jc w:val="center"/>
        <w:rPr>
          <w:rFonts w:asciiTheme="majorHAnsi" w:hAnsiTheme="majorHAnsi"/>
          <w:sz w:val="24"/>
          <w:szCs w:val="24"/>
        </w:rPr>
      </w:pPr>
      <w:r>
        <w:rPr>
          <w:rFonts w:asciiTheme="majorHAnsi" w:hAnsiTheme="majorHAnsi"/>
          <w:sz w:val="24"/>
          <w:szCs w:val="24"/>
        </w:rPr>
        <w:lastRenderedPageBreak/>
        <w:t>F</w:t>
      </w:r>
      <w:r w:rsidRPr="00432845">
        <w:rPr>
          <w:rFonts w:asciiTheme="majorHAnsi" w:hAnsiTheme="majorHAnsi"/>
          <w:sz w:val="24"/>
          <w:szCs w:val="24"/>
          <w:vertAlign w:val="subscript"/>
        </w:rPr>
        <w:t>E</w:t>
      </w:r>
      <w:r>
        <w:rPr>
          <w:rFonts w:asciiTheme="majorHAnsi" w:hAnsiTheme="majorHAnsi"/>
          <w:sz w:val="24"/>
          <w:szCs w:val="24"/>
        </w:rPr>
        <w:t>= F</w:t>
      </w:r>
      <w:r w:rsidRPr="00432845">
        <w:rPr>
          <w:rFonts w:asciiTheme="majorHAnsi" w:hAnsiTheme="majorHAnsi"/>
          <w:sz w:val="24"/>
          <w:szCs w:val="24"/>
          <w:vertAlign w:val="subscript"/>
        </w:rPr>
        <w:t>B</w:t>
      </w:r>
    </w:p>
    <w:p w:rsidR="003E0433" w:rsidRDefault="003E0433" w:rsidP="00432845">
      <w:pPr>
        <w:spacing w:after="0" w:line="23" w:lineRule="atLeast"/>
        <w:jc w:val="center"/>
        <w:rPr>
          <w:rFonts w:asciiTheme="majorHAnsi" w:hAnsiTheme="majorHAnsi"/>
          <w:sz w:val="24"/>
          <w:szCs w:val="24"/>
        </w:rPr>
      </w:pPr>
      <w:proofErr w:type="spellStart"/>
      <w:proofErr w:type="gramStart"/>
      <w:r w:rsidRPr="003E0433">
        <w:rPr>
          <w:rFonts w:asciiTheme="majorHAnsi" w:hAnsiTheme="majorHAnsi"/>
          <w:sz w:val="24"/>
          <w:szCs w:val="24"/>
        </w:rPr>
        <w:t>eE</w:t>
      </w:r>
      <w:r w:rsidRPr="003E0433">
        <w:rPr>
          <w:rFonts w:asciiTheme="majorHAnsi" w:hAnsiTheme="majorHAnsi"/>
          <w:sz w:val="24"/>
          <w:szCs w:val="24"/>
          <w:vertAlign w:val="subscript"/>
        </w:rPr>
        <w:t>H</w:t>
      </w:r>
      <w:proofErr w:type="spellEnd"/>
      <w:proofErr w:type="gramEnd"/>
      <w:r w:rsidRPr="003E0433">
        <w:rPr>
          <w:rFonts w:asciiTheme="majorHAnsi" w:hAnsiTheme="majorHAnsi"/>
          <w:sz w:val="24"/>
          <w:szCs w:val="24"/>
        </w:rPr>
        <w:t xml:space="preserve"> = </w:t>
      </w:r>
      <w:proofErr w:type="spellStart"/>
      <w:r w:rsidRPr="003E0433">
        <w:rPr>
          <w:rFonts w:asciiTheme="majorHAnsi" w:hAnsiTheme="majorHAnsi"/>
          <w:sz w:val="24"/>
          <w:szCs w:val="24"/>
        </w:rPr>
        <w:t>Be</w:t>
      </w:r>
      <w:r w:rsidR="00432845">
        <w:rPr>
          <w:rStyle w:val="mi"/>
          <w:rFonts w:ascii="MathJax_Math-italic" w:hAnsi="MathJax_Math-italic" w:cs="Tahoma"/>
          <w:color w:val="000000"/>
          <w:sz w:val="28"/>
          <w:szCs w:val="28"/>
          <w:bdr w:val="none" w:sz="0" w:space="0" w:color="auto" w:frame="1"/>
          <w:shd w:val="clear" w:color="auto" w:fill="FFFFFF"/>
        </w:rPr>
        <w:t>v</w:t>
      </w:r>
      <w:r w:rsidR="00432845" w:rsidRPr="00432845">
        <w:rPr>
          <w:rFonts w:asciiTheme="majorHAnsi" w:hAnsiTheme="majorHAnsi"/>
          <w:sz w:val="24"/>
          <w:szCs w:val="24"/>
          <w:vertAlign w:val="subscript"/>
        </w:rPr>
        <w:t>d</w:t>
      </w:r>
      <w:proofErr w:type="spellEnd"/>
    </w:p>
    <w:p w:rsidR="003E0433" w:rsidRPr="003E0433" w:rsidRDefault="003E0433" w:rsidP="00432845">
      <w:pPr>
        <w:spacing w:after="0" w:line="23" w:lineRule="atLeast"/>
        <w:jc w:val="center"/>
        <w:rPr>
          <w:rFonts w:asciiTheme="majorHAnsi" w:hAnsiTheme="majorHAnsi"/>
          <w:sz w:val="24"/>
          <w:szCs w:val="24"/>
        </w:rPr>
      </w:pPr>
      <w:proofErr w:type="gramStart"/>
      <w:r w:rsidRPr="003E0433">
        <w:rPr>
          <w:rFonts w:asciiTheme="majorHAnsi" w:hAnsiTheme="majorHAnsi"/>
          <w:sz w:val="24"/>
          <w:szCs w:val="24"/>
        </w:rPr>
        <w:t>where</w:t>
      </w:r>
      <w:proofErr w:type="gramEnd"/>
      <w:r w:rsidRPr="003E0433">
        <w:rPr>
          <w:rFonts w:asciiTheme="majorHAnsi" w:hAnsiTheme="majorHAnsi"/>
          <w:sz w:val="24"/>
          <w:szCs w:val="24"/>
        </w:rPr>
        <w:t xml:space="preserve"> v is the drift velocity of the electrons.</w:t>
      </w:r>
    </w:p>
    <w:p w:rsidR="003E0433" w:rsidRDefault="003E0433" w:rsidP="00432845">
      <w:pPr>
        <w:spacing w:after="0" w:line="23" w:lineRule="atLeast"/>
        <w:jc w:val="center"/>
        <w:rPr>
          <w:rFonts w:asciiTheme="majorHAnsi" w:hAnsiTheme="majorHAnsi"/>
          <w:sz w:val="24"/>
          <w:szCs w:val="24"/>
        </w:rPr>
      </w:pPr>
      <w:r w:rsidRPr="003E0433">
        <w:rPr>
          <w:rFonts w:asciiTheme="majorHAnsi" w:hAnsiTheme="majorHAnsi"/>
          <w:sz w:val="24"/>
          <w:szCs w:val="24"/>
        </w:rPr>
        <w:t>E</w:t>
      </w:r>
      <w:r w:rsidRPr="003E0433">
        <w:rPr>
          <w:rFonts w:asciiTheme="majorHAnsi" w:hAnsiTheme="majorHAnsi"/>
          <w:sz w:val="24"/>
          <w:szCs w:val="24"/>
          <w:vertAlign w:val="subscript"/>
        </w:rPr>
        <w:t>H</w:t>
      </w:r>
      <w:r w:rsidR="00432845">
        <w:rPr>
          <w:rFonts w:asciiTheme="majorHAnsi" w:hAnsiTheme="majorHAnsi"/>
          <w:sz w:val="24"/>
          <w:szCs w:val="24"/>
        </w:rPr>
        <w:t xml:space="preserve"> = </w:t>
      </w:r>
      <w:proofErr w:type="spellStart"/>
      <w:r w:rsidR="00432845">
        <w:rPr>
          <w:rFonts w:asciiTheme="majorHAnsi" w:hAnsiTheme="majorHAnsi"/>
          <w:sz w:val="24"/>
          <w:szCs w:val="24"/>
        </w:rPr>
        <w:t>B</w:t>
      </w:r>
      <w:r w:rsidR="00432845">
        <w:rPr>
          <w:rStyle w:val="mi"/>
          <w:rFonts w:ascii="MathJax_Math-italic" w:hAnsi="MathJax_Math-italic" w:cs="Tahoma"/>
          <w:color w:val="000000"/>
          <w:sz w:val="28"/>
          <w:szCs w:val="28"/>
          <w:bdr w:val="none" w:sz="0" w:space="0" w:color="auto" w:frame="1"/>
          <w:shd w:val="clear" w:color="auto" w:fill="FFFFFF"/>
        </w:rPr>
        <w:t>v</w:t>
      </w:r>
      <w:r w:rsidR="00432845" w:rsidRPr="00432845">
        <w:rPr>
          <w:rFonts w:asciiTheme="majorHAnsi" w:hAnsiTheme="majorHAnsi"/>
          <w:sz w:val="24"/>
          <w:szCs w:val="24"/>
          <w:vertAlign w:val="subscript"/>
        </w:rPr>
        <w:t>d</w:t>
      </w:r>
      <w:proofErr w:type="spellEnd"/>
    </w:p>
    <w:p w:rsidR="00432845" w:rsidRDefault="00432845" w:rsidP="00432845">
      <w:pPr>
        <w:spacing w:after="0" w:line="23" w:lineRule="atLeast"/>
        <w:jc w:val="center"/>
        <w:rPr>
          <w:rFonts w:asciiTheme="majorHAnsi" w:hAnsiTheme="majorHAnsi"/>
          <w:sz w:val="24"/>
          <w:szCs w:val="24"/>
        </w:rPr>
      </w:pPr>
      <w:proofErr w:type="spellStart"/>
      <w:proofErr w:type="gramStart"/>
      <w:r>
        <w:rPr>
          <w:rStyle w:val="mi"/>
          <w:rFonts w:ascii="MathJax_Math-italic" w:hAnsi="MathJax_Math-italic" w:cs="Tahoma"/>
          <w:color w:val="000000"/>
          <w:sz w:val="28"/>
          <w:szCs w:val="28"/>
          <w:bdr w:val="none" w:sz="0" w:space="0" w:color="auto" w:frame="1"/>
          <w:shd w:val="clear" w:color="auto" w:fill="FFFFFF"/>
        </w:rPr>
        <w:t>v</w:t>
      </w:r>
      <w:r w:rsidRPr="00432845">
        <w:rPr>
          <w:rStyle w:val="mi"/>
          <w:rFonts w:ascii="MathJax_Math-italic" w:hAnsi="MathJax_Math-italic" w:cs="Tahoma"/>
          <w:color w:val="000000"/>
          <w:sz w:val="20"/>
          <w:szCs w:val="20"/>
          <w:bdr w:val="none" w:sz="0" w:space="0" w:color="auto" w:frame="1"/>
          <w:shd w:val="clear" w:color="auto" w:fill="FFFFFF"/>
          <w:vertAlign w:val="subscript"/>
        </w:rPr>
        <w:t>d</w:t>
      </w:r>
      <w:proofErr w:type="spellEnd"/>
      <w:r>
        <w:rPr>
          <w:rStyle w:val="mo"/>
          <w:rFonts w:ascii="MathJax_Main" w:hAnsi="MathJax_Main"/>
          <w:color w:val="000000"/>
          <w:sz w:val="28"/>
          <w:szCs w:val="28"/>
          <w:bdr w:val="none" w:sz="0" w:space="0" w:color="auto" w:frame="1"/>
          <w:shd w:val="clear" w:color="auto" w:fill="FFFFFF"/>
        </w:rPr>
        <w:t>=</w:t>
      </w:r>
      <w:proofErr w:type="gramEnd"/>
      <w:r>
        <w:rPr>
          <w:rStyle w:val="mi"/>
          <w:rFonts w:ascii="MathJax_Math-italic" w:hAnsi="MathJax_Math-italic" w:cs="Tahoma"/>
          <w:color w:val="000000"/>
          <w:sz w:val="28"/>
          <w:szCs w:val="28"/>
          <w:bdr w:val="none" w:sz="0" w:space="0" w:color="auto" w:frame="1"/>
          <w:shd w:val="clear" w:color="auto" w:fill="FFFFFF"/>
        </w:rPr>
        <w:t>E</w:t>
      </w:r>
      <w:r w:rsidRPr="00432845">
        <w:rPr>
          <w:rStyle w:val="mi"/>
          <w:rFonts w:ascii="MathJax_Math-italic" w:hAnsi="MathJax_Math-italic" w:cs="Tahoma"/>
          <w:color w:val="000000"/>
          <w:sz w:val="28"/>
          <w:szCs w:val="28"/>
          <w:bdr w:val="none" w:sz="0" w:space="0" w:color="auto" w:frame="1"/>
          <w:shd w:val="clear" w:color="auto" w:fill="FFFFFF"/>
          <w:vertAlign w:val="subscript"/>
        </w:rPr>
        <w:t>H</w:t>
      </w:r>
      <w:r>
        <w:rPr>
          <w:rStyle w:val="mi"/>
          <w:rFonts w:ascii="MathJax_Math-italic" w:hAnsi="MathJax_Math-italic" w:cs="Tahoma"/>
          <w:color w:val="000000"/>
          <w:sz w:val="28"/>
          <w:szCs w:val="28"/>
          <w:bdr w:val="none" w:sz="0" w:space="0" w:color="auto" w:frame="1"/>
          <w:shd w:val="clear" w:color="auto" w:fill="FFFFFF"/>
        </w:rPr>
        <w:t>/ B</w:t>
      </w:r>
    </w:p>
    <w:p w:rsidR="003E0433" w:rsidRPr="003E0433" w:rsidRDefault="003E0433" w:rsidP="003E0433">
      <w:pPr>
        <w:spacing w:after="0" w:line="23" w:lineRule="atLeast"/>
        <w:jc w:val="both"/>
        <w:rPr>
          <w:rFonts w:asciiTheme="majorHAnsi" w:hAnsiTheme="majorHAnsi"/>
          <w:sz w:val="24"/>
          <w:szCs w:val="24"/>
        </w:rPr>
      </w:pPr>
      <w:r w:rsidRPr="003E0433">
        <w:rPr>
          <w:rFonts w:asciiTheme="majorHAnsi" w:hAnsiTheme="majorHAnsi"/>
          <w:sz w:val="24"/>
          <w:szCs w:val="24"/>
        </w:rPr>
        <w:t>For a given</w:t>
      </w:r>
      <w:r>
        <w:rPr>
          <w:rFonts w:asciiTheme="majorHAnsi" w:hAnsiTheme="majorHAnsi"/>
          <w:sz w:val="24"/>
          <w:szCs w:val="24"/>
        </w:rPr>
        <w:t xml:space="preserve"> </w:t>
      </w:r>
      <w:r w:rsidRPr="003E0433">
        <w:rPr>
          <w:rFonts w:asciiTheme="majorHAnsi" w:hAnsiTheme="majorHAnsi"/>
          <w:sz w:val="24"/>
          <w:szCs w:val="24"/>
        </w:rPr>
        <w:t>semiconductor, the Hall coeﬃcient R</w:t>
      </w:r>
      <w:r w:rsidRPr="003E0433">
        <w:rPr>
          <w:rFonts w:asciiTheme="majorHAnsi" w:hAnsiTheme="majorHAnsi"/>
          <w:sz w:val="24"/>
          <w:szCs w:val="24"/>
          <w:vertAlign w:val="subscript"/>
        </w:rPr>
        <w:t xml:space="preserve">H </w:t>
      </w:r>
      <w:r w:rsidRPr="003E0433">
        <w:rPr>
          <w:rFonts w:asciiTheme="majorHAnsi" w:hAnsiTheme="majorHAnsi"/>
          <w:sz w:val="24"/>
          <w:szCs w:val="24"/>
        </w:rPr>
        <w:t>is deﬁned as the Hall ﬁeld generated in the material per unit magnetic ﬁeld applied when the current density is unity.</w:t>
      </w:r>
    </w:p>
    <w:p w:rsidR="003E0433" w:rsidRDefault="003E0433" w:rsidP="00432845">
      <w:pPr>
        <w:spacing w:after="0" w:line="23" w:lineRule="atLeast"/>
        <w:jc w:val="center"/>
        <w:rPr>
          <w:rFonts w:asciiTheme="majorHAnsi" w:hAnsiTheme="majorHAnsi"/>
          <w:sz w:val="24"/>
          <w:szCs w:val="24"/>
        </w:rPr>
      </w:pPr>
      <w:r w:rsidRPr="003E0433">
        <w:rPr>
          <w:rFonts w:asciiTheme="majorHAnsi" w:hAnsiTheme="majorHAnsi"/>
          <w:sz w:val="24"/>
          <w:szCs w:val="24"/>
        </w:rPr>
        <w:t>i.e., R</w:t>
      </w:r>
      <w:r w:rsidRPr="003E0433">
        <w:rPr>
          <w:rFonts w:asciiTheme="majorHAnsi" w:hAnsiTheme="majorHAnsi"/>
          <w:sz w:val="24"/>
          <w:szCs w:val="24"/>
          <w:vertAlign w:val="subscript"/>
        </w:rPr>
        <w:t>H</w:t>
      </w:r>
      <w:r w:rsidRPr="003E0433">
        <w:rPr>
          <w:rFonts w:asciiTheme="majorHAnsi" w:hAnsiTheme="majorHAnsi"/>
          <w:sz w:val="24"/>
          <w:szCs w:val="24"/>
        </w:rPr>
        <w:t xml:space="preserve"> = E</w:t>
      </w:r>
      <w:r w:rsidRPr="003E0433">
        <w:rPr>
          <w:rFonts w:asciiTheme="majorHAnsi" w:hAnsiTheme="majorHAnsi"/>
          <w:sz w:val="24"/>
          <w:szCs w:val="24"/>
          <w:vertAlign w:val="subscript"/>
        </w:rPr>
        <w:t>H</w:t>
      </w:r>
      <w:r w:rsidRPr="003E0433">
        <w:rPr>
          <w:rFonts w:asciiTheme="majorHAnsi" w:hAnsiTheme="majorHAnsi"/>
          <w:sz w:val="24"/>
          <w:szCs w:val="24"/>
        </w:rPr>
        <w:t>/BJ</w:t>
      </w:r>
    </w:p>
    <w:p w:rsidR="00432845" w:rsidRDefault="00432845" w:rsidP="00432845">
      <w:pPr>
        <w:spacing w:after="0" w:line="23" w:lineRule="atLeast"/>
        <w:jc w:val="center"/>
        <w:rPr>
          <w:rFonts w:asciiTheme="majorHAnsi" w:hAnsiTheme="majorHAnsi"/>
          <w:sz w:val="24"/>
          <w:szCs w:val="24"/>
        </w:rPr>
      </w:pPr>
      <w:r>
        <w:rPr>
          <w:rFonts w:asciiTheme="majorHAnsi" w:hAnsiTheme="majorHAnsi"/>
          <w:sz w:val="24"/>
          <w:szCs w:val="24"/>
        </w:rPr>
        <w:t xml:space="preserve">J= </w:t>
      </w:r>
      <w:proofErr w:type="spellStart"/>
      <w:r>
        <w:rPr>
          <w:rFonts w:asciiTheme="majorHAnsi" w:hAnsiTheme="majorHAnsi"/>
          <w:sz w:val="24"/>
          <w:szCs w:val="24"/>
        </w:rPr>
        <w:t>ne</w:t>
      </w:r>
      <w:r>
        <w:rPr>
          <w:rStyle w:val="mi"/>
          <w:rFonts w:ascii="MathJax_Math-italic" w:hAnsi="MathJax_Math-italic" w:cs="Tahoma"/>
          <w:color w:val="000000"/>
          <w:sz w:val="28"/>
          <w:szCs w:val="28"/>
          <w:bdr w:val="none" w:sz="0" w:space="0" w:color="auto" w:frame="1"/>
          <w:shd w:val="clear" w:color="auto" w:fill="FFFFFF"/>
        </w:rPr>
        <w:t>v</w:t>
      </w:r>
      <w:r w:rsidRPr="00432845">
        <w:rPr>
          <w:rStyle w:val="mi"/>
          <w:rFonts w:ascii="MathJax_Math-italic" w:hAnsi="MathJax_Math-italic" w:cs="Tahoma"/>
          <w:color w:val="000000"/>
          <w:sz w:val="28"/>
          <w:szCs w:val="28"/>
          <w:bdr w:val="none" w:sz="0" w:space="0" w:color="auto" w:frame="1"/>
          <w:shd w:val="clear" w:color="auto" w:fill="FFFFFF"/>
          <w:vertAlign w:val="subscript"/>
        </w:rPr>
        <w:t>d</w:t>
      </w:r>
      <w:proofErr w:type="spellEnd"/>
    </w:p>
    <w:p w:rsidR="00432845" w:rsidRPr="00432845" w:rsidRDefault="00432845" w:rsidP="00432845">
      <w:pPr>
        <w:spacing w:after="0" w:line="23" w:lineRule="atLeast"/>
        <w:jc w:val="center"/>
        <w:rPr>
          <w:rFonts w:asciiTheme="majorHAnsi" w:hAnsiTheme="majorHAnsi"/>
          <w:sz w:val="24"/>
          <w:szCs w:val="24"/>
        </w:rPr>
      </w:pPr>
      <w:r w:rsidRPr="003E0433">
        <w:rPr>
          <w:rFonts w:asciiTheme="majorHAnsi" w:hAnsiTheme="majorHAnsi"/>
          <w:sz w:val="24"/>
          <w:szCs w:val="24"/>
        </w:rPr>
        <w:t>R</w:t>
      </w:r>
      <w:r w:rsidRPr="003E0433">
        <w:rPr>
          <w:rFonts w:asciiTheme="majorHAnsi" w:hAnsiTheme="majorHAnsi"/>
          <w:sz w:val="24"/>
          <w:szCs w:val="24"/>
          <w:vertAlign w:val="subscript"/>
        </w:rPr>
        <w:t>H</w:t>
      </w:r>
      <w:r>
        <w:rPr>
          <w:rFonts w:asciiTheme="majorHAnsi" w:hAnsiTheme="majorHAnsi"/>
          <w:sz w:val="24"/>
          <w:szCs w:val="24"/>
        </w:rPr>
        <w:t xml:space="preserve"> = V</w:t>
      </w:r>
      <w:r w:rsidRPr="00432845">
        <w:rPr>
          <w:rFonts w:asciiTheme="majorHAnsi" w:hAnsiTheme="majorHAnsi"/>
          <w:sz w:val="24"/>
          <w:szCs w:val="24"/>
          <w:vertAlign w:val="subscript"/>
        </w:rPr>
        <w:t>H</w:t>
      </w:r>
      <w:r>
        <w:rPr>
          <w:rFonts w:asciiTheme="majorHAnsi" w:hAnsiTheme="majorHAnsi"/>
          <w:sz w:val="24"/>
          <w:szCs w:val="24"/>
          <w:vertAlign w:val="subscript"/>
        </w:rPr>
        <w:t xml:space="preserve"> </w:t>
      </w:r>
      <w:r>
        <w:rPr>
          <w:rFonts w:asciiTheme="majorHAnsi" w:hAnsiTheme="majorHAnsi"/>
          <w:sz w:val="24"/>
          <w:szCs w:val="24"/>
        </w:rPr>
        <w:t xml:space="preserve">I / </w:t>
      </w:r>
      <w:proofErr w:type="spellStart"/>
      <w:r>
        <w:rPr>
          <w:rFonts w:asciiTheme="majorHAnsi" w:hAnsiTheme="majorHAnsi"/>
          <w:sz w:val="24"/>
          <w:szCs w:val="24"/>
        </w:rPr>
        <w:t>B.d</w:t>
      </w:r>
      <w:proofErr w:type="spellEnd"/>
    </w:p>
    <w:p w:rsidR="003E0433" w:rsidRDefault="003E0433" w:rsidP="003E0433">
      <w:pPr>
        <w:spacing w:after="0" w:line="23" w:lineRule="atLeast"/>
        <w:jc w:val="both"/>
        <w:rPr>
          <w:rFonts w:asciiTheme="majorHAnsi" w:hAnsiTheme="majorHAnsi"/>
          <w:sz w:val="24"/>
          <w:szCs w:val="24"/>
        </w:rPr>
      </w:pPr>
      <w:r w:rsidRPr="003E0433">
        <w:rPr>
          <w:rFonts w:asciiTheme="majorHAnsi" w:hAnsiTheme="majorHAnsi"/>
          <w:sz w:val="24"/>
          <w:szCs w:val="24"/>
        </w:rPr>
        <w:t xml:space="preserve">The current density J can be expressed in terms of concentration of carriers n and their drift velocity as J = </w:t>
      </w:r>
      <w:proofErr w:type="spellStart"/>
      <w:r w:rsidRPr="003E0433">
        <w:rPr>
          <w:rFonts w:asciiTheme="majorHAnsi" w:hAnsiTheme="majorHAnsi"/>
          <w:sz w:val="24"/>
          <w:szCs w:val="24"/>
        </w:rPr>
        <w:t>nev</w:t>
      </w:r>
      <w:proofErr w:type="spellEnd"/>
    </w:p>
    <w:p w:rsidR="00432845" w:rsidRDefault="003E0433" w:rsidP="003E0433">
      <w:pPr>
        <w:spacing w:after="0" w:line="23" w:lineRule="atLeast"/>
        <w:jc w:val="both"/>
        <w:rPr>
          <w:rFonts w:asciiTheme="majorHAnsi" w:hAnsiTheme="majorHAnsi"/>
          <w:sz w:val="24"/>
          <w:szCs w:val="24"/>
        </w:rPr>
      </w:pPr>
      <w:r w:rsidRPr="003E0433">
        <w:rPr>
          <w:rFonts w:asciiTheme="majorHAnsi" w:hAnsiTheme="majorHAnsi"/>
          <w:sz w:val="24"/>
          <w:szCs w:val="24"/>
        </w:rPr>
        <w:t xml:space="preserve">From </w:t>
      </w:r>
      <w:r>
        <w:rPr>
          <w:rFonts w:asciiTheme="majorHAnsi" w:hAnsiTheme="majorHAnsi"/>
          <w:sz w:val="24"/>
          <w:szCs w:val="24"/>
        </w:rPr>
        <w:t xml:space="preserve">above </w:t>
      </w:r>
      <w:r w:rsidRPr="003E0433">
        <w:rPr>
          <w:rFonts w:asciiTheme="majorHAnsi" w:hAnsiTheme="majorHAnsi"/>
          <w:sz w:val="24"/>
          <w:szCs w:val="24"/>
        </w:rPr>
        <w:t>equation</w:t>
      </w:r>
      <w:r>
        <w:rPr>
          <w:rFonts w:asciiTheme="majorHAnsi" w:hAnsiTheme="majorHAnsi"/>
          <w:sz w:val="24"/>
          <w:szCs w:val="24"/>
        </w:rPr>
        <w:t xml:space="preserve">s, we get  </w:t>
      </w:r>
    </w:p>
    <w:p w:rsidR="003E0433" w:rsidRDefault="003E0433" w:rsidP="00432845">
      <w:pPr>
        <w:spacing w:after="0" w:line="23" w:lineRule="atLeast"/>
        <w:jc w:val="center"/>
        <w:rPr>
          <w:rFonts w:asciiTheme="majorHAnsi" w:hAnsiTheme="majorHAnsi"/>
          <w:sz w:val="24"/>
          <w:szCs w:val="24"/>
        </w:rPr>
      </w:pPr>
      <w:r w:rsidRPr="003E0433">
        <w:rPr>
          <w:rFonts w:asciiTheme="majorHAnsi" w:hAnsiTheme="majorHAnsi"/>
          <w:sz w:val="24"/>
          <w:szCs w:val="24"/>
        </w:rPr>
        <w:t>R</w:t>
      </w:r>
      <w:r w:rsidRPr="003E0433">
        <w:rPr>
          <w:rFonts w:asciiTheme="majorHAnsi" w:hAnsiTheme="majorHAnsi"/>
          <w:sz w:val="24"/>
          <w:szCs w:val="24"/>
          <w:vertAlign w:val="subscript"/>
        </w:rPr>
        <w:t xml:space="preserve">H </w:t>
      </w:r>
      <w:r w:rsidRPr="003E0433">
        <w:rPr>
          <w:rFonts w:asciiTheme="majorHAnsi" w:hAnsiTheme="majorHAnsi"/>
          <w:sz w:val="24"/>
          <w:szCs w:val="24"/>
        </w:rPr>
        <w:t xml:space="preserve">= </w:t>
      </w:r>
      <w:proofErr w:type="spellStart"/>
      <w:r w:rsidRPr="003E0433">
        <w:rPr>
          <w:rFonts w:asciiTheme="majorHAnsi" w:hAnsiTheme="majorHAnsi"/>
          <w:sz w:val="24"/>
          <w:szCs w:val="24"/>
        </w:rPr>
        <w:t>Bv</w:t>
      </w:r>
      <w:proofErr w:type="spellEnd"/>
      <w:r w:rsidRPr="003E0433">
        <w:rPr>
          <w:rFonts w:asciiTheme="majorHAnsi" w:hAnsiTheme="majorHAnsi"/>
          <w:sz w:val="24"/>
          <w:szCs w:val="24"/>
        </w:rPr>
        <w:t>/</w:t>
      </w:r>
      <w:proofErr w:type="spellStart"/>
      <w:r w:rsidRPr="003E0433">
        <w:rPr>
          <w:rFonts w:asciiTheme="majorHAnsi" w:hAnsiTheme="majorHAnsi"/>
          <w:sz w:val="24"/>
          <w:szCs w:val="24"/>
        </w:rPr>
        <w:t>Bnev</w:t>
      </w:r>
      <w:proofErr w:type="spellEnd"/>
      <w:r w:rsidRPr="003E0433">
        <w:rPr>
          <w:rFonts w:asciiTheme="majorHAnsi" w:hAnsiTheme="majorHAnsi"/>
          <w:sz w:val="24"/>
          <w:szCs w:val="24"/>
        </w:rPr>
        <w:t xml:space="preserve"> = 1/ne</w:t>
      </w:r>
    </w:p>
    <w:p w:rsidR="00432845" w:rsidRDefault="00432845" w:rsidP="00432845">
      <w:pPr>
        <w:spacing w:after="0" w:line="23" w:lineRule="atLeast"/>
        <w:jc w:val="center"/>
        <w:rPr>
          <w:rFonts w:asciiTheme="majorHAnsi" w:hAnsiTheme="majorHAnsi"/>
          <w:sz w:val="24"/>
          <w:szCs w:val="24"/>
        </w:rPr>
      </w:pPr>
    </w:p>
    <w:p w:rsidR="00432845" w:rsidRDefault="00432845" w:rsidP="00432845">
      <w:pPr>
        <w:spacing w:after="0" w:line="23" w:lineRule="atLeast"/>
        <w:jc w:val="center"/>
        <w:rPr>
          <w:rFonts w:asciiTheme="majorHAnsi" w:hAnsiTheme="majorHAnsi"/>
          <w:sz w:val="24"/>
          <w:szCs w:val="24"/>
        </w:rPr>
      </w:pPr>
    </w:p>
    <w:p w:rsidR="003E0433" w:rsidRPr="003E0433" w:rsidRDefault="003E0433" w:rsidP="003E0433">
      <w:pPr>
        <w:spacing w:after="0" w:line="23" w:lineRule="atLeast"/>
        <w:jc w:val="both"/>
        <w:rPr>
          <w:rFonts w:asciiTheme="majorHAnsi" w:hAnsiTheme="majorHAnsi"/>
          <w:sz w:val="24"/>
          <w:szCs w:val="24"/>
        </w:rPr>
      </w:pPr>
      <w:r w:rsidRPr="003E0433">
        <w:rPr>
          <w:rFonts w:asciiTheme="majorHAnsi" w:hAnsiTheme="majorHAnsi"/>
          <w:sz w:val="24"/>
          <w:szCs w:val="24"/>
        </w:rPr>
        <w:t>In the present case of n-type semiconductor,</w:t>
      </w:r>
    </w:p>
    <w:p w:rsidR="003E0433" w:rsidRDefault="003E0433" w:rsidP="00432845">
      <w:pPr>
        <w:spacing w:after="0" w:line="23" w:lineRule="atLeast"/>
        <w:jc w:val="center"/>
        <w:rPr>
          <w:rFonts w:asciiTheme="majorHAnsi" w:hAnsiTheme="majorHAnsi"/>
          <w:sz w:val="24"/>
          <w:szCs w:val="24"/>
        </w:rPr>
      </w:pPr>
      <w:r w:rsidRPr="003E0433">
        <w:rPr>
          <w:rFonts w:asciiTheme="majorHAnsi" w:hAnsiTheme="majorHAnsi"/>
          <w:sz w:val="24"/>
          <w:szCs w:val="24"/>
        </w:rPr>
        <w:t>R</w:t>
      </w:r>
      <w:r w:rsidRPr="00432845">
        <w:rPr>
          <w:rFonts w:asciiTheme="majorHAnsi" w:hAnsiTheme="majorHAnsi"/>
          <w:sz w:val="24"/>
          <w:szCs w:val="24"/>
          <w:vertAlign w:val="subscript"/>
        </w:rPr>
        <w:t>H</w:t>
      </w:r>
      <w:r w:rsidRPr="003E0433">
        <w:rPr>
          <w:rFonts w:asciiTheme="majorHAnsi" w:hAnsiTheme="majorHAnsi"/>
          <w:sz w:val="24"/>
          <w:szCs w:val="24"/>
        </w:rPr>
        <w:t xml:space="preserve"> = −1/ne</w:t>
      </w:r>
    </w:p>
    <w:p w:rsidR="003E0433" w:rsidRPr="003E0433" w:rsidRDefault="003E0433" w:rsidP="003E0433">
      <w:pPr>
        <w:spacing w:after="0" w:line="23" w:lineRule="atLeast"/>
        <w:jc w:val="both"/>
        <w:rPr>
          <w:rFonts w:asciiTheme="majorHAnsi" w:hAnsiTheme="majorHAnsi"/>
          <w:sz w:val="24"/>
          <w:szCs w:val="24"/>
        </w:rPr>
      </w:pPr>
      <w:proofErr w:type="gramStart"/>
      <w:r w:rsidRPr="003E0433">
        <w:rPr>
          <w:rFonts w:asciiTheme="majorHAnsi" w:hAnsiTheme="majorHAnsi"/>
          <w:sz w:val="24"/>
          <w:szCs w:val="24"/>
        </w:rPr>
        <w:t>since</w:t>
      </w:r>
      <w:proofErr w:type="gramEnd"/>
      <w:r w:rsidRPr="003E0433">
        <w:rPr>
          <w:rFonts w:asciiTheme="majorHAnsi" w:hAnsiTheme="majorHAnsi"/>
          <w:sz w:val="24"/>
          <w:szCs w:val="24"/>
        </w:rPr>
        <w:t xml:space="preserve"> the Hall ﬁeld developed is in negative Y- direction. For a p-type semiconductor, RH will be positive and is given by</w:t>
      </w:r>
    </w:p>
    <w:p w:rsidR="003E0433" w:rsidRDefault="003E0433" w:rsidP="00432845">
      <w:pPr>
        <w:spacing w:after="0" w:line="23" w:lineRule="atLeast"/>
        <w:jc w:val="center"/>
        <w:rPr>
          <w:rFonts w:asciiTheme="majorHAnsi" w:hAnsiTheme="majorHAnsi"/>
          <w:sz w:val="24"/>
          <w:szCs w:val="24"/>
        </w:rPr>
      </w:pPr>
      <w:r w:rsidRPr="003E0433">
        <w:rPr>
          <w:rFonts w:asciiTheme="majorHAnsi" w:hAnsiTheme="majorHAnsi"/>
          <w:sz w:val="24"/>
          <w:szCs w:val="24"/>
        </w:rPr>
        <w:t>R</w:t>
      </w:r>
      <w:r w:rsidRPr="00432845">
        <w:rPr>
          <w:rFonts w:asciiTheme="majorHAnsi" w:hAnsiTheme="majorHAnsi"/>
          <w:sz w:val="24"/>
          <w:szCs w:val="24"/>
          <w:vertAlign w:val="subscript"/>
        </w:rPr>
        <w:t>H</w:t>
      </w:r>
      <w:r w:rsidRPr="003E0433">
        <w:rPr>
          <w:rFonts w:asciiTheme="majorHAnsi" w:hAnsiTheme="majorHAnsi"/>
          <w:sz w:val="24"/>
          <w:szCs w:val="24"/>
        </w:rPr>
        <w:t xml:space="preserve"> = </w:t>
      </w:r>
      <m:oMath>
        <m:r>
          <w:rPr>
            <w:rFonts w:ascii="Cambria Math" w:hAnsi="Cambria Math"/>
            <w:sz w:val="24"/>
            <w:szCs w:val="24"/>
          </w:rPr>
          <m:t>1/pe</m:t>
        </m:r>
      </m:oMath>
    </w:p>
    <w:p w:rsidR="003E0433" w:rsidRPr="003E0433" w:rsidRDefault="003E0433" w:rsidP="003E0433">
      <w:pPr>
        <w:spacing w:after="0" w:line="23" w:lineRule="atLeast"/>
        <w:jc w:val="both"/>
        <w:rPr>
          <w:rFonts w:asciiTheme="majorHAnsi" w:hAnsiTheme="majorHAnsi"/>
          <w:b/>
          <w:sz w:val="24"/>
          <w:szCs w:val="24"/>
        </w:rPr>
      </w:pPr>
      <w:r w:rsidRPr="003E0433">
        <w:rPr>
          <w:rFonts w:asciiTheme="majorHAnsi" w:hAnsiTheme="majorHAnsi"/>
          <w:b/>
          <w:sz w:val="24"/>
          <w:szCs w:val="24"/>
        </w:rPr>
        <w:t>Applications of Hall eﬀect:</w:t>
      </w:r>
    </w:p>
    <w:p w:rsidR="003E0433" w:rsidRDefault="003E0433" w:rsidP="003E0433">
      <w:pPr>
        <w:spacing w:after="0" w:line="23" w:lineRule="atLeast"/>
        <w:jc w:val="both"/>
        <w:rPr>
          <w:rFonts w:asciiTheme="majorHAnsi" w:hAnsiTheme="majorHAnsi"/>
          <w:sz w:val="24"/>
          <w:szCs w:val="24"/>
        </w:rPr>
      </w:pPr>
      <w:r w:rsidRPr="003E0433">
        <w:rPr>
          <w:rFonts w:asciiTheme="majorHAnsi" w:hAnsiTheme="majorHAnsi"/>
          <w:sz w:val="24"/>
          <w:szCs w:val="24"/>
        </w:rPr>
        <w:t>Hall eﬀect can be used to identify the semiconductor type, namely n-type or p-type. It is useful in evaluating the carrier concentration. Knowing the conductivity, it is possible to ﬁnd the mobility of the carriers. Using a standard sample of known Hall coeﬃcient, it is possible to measure magnetic ﬁelds. This is the principle of construction of a gauss meter.</w:t>
      </w:r>
    </w:p>
    <w:p w:rsidR="00624075" w:rsidRPr="003E0433" w:rsidRDefault="003E7D01" w:rsidP="003E0433">
      <w:pPr>
        <w:spacing w:after="0" w:line="23" w:lineRule="atLeast"/>
        <w:jc w:val="both"/>
        <w:rPr>
          <w:rFonts w:asciiTheme="majorHAnsi" w:hAnsiTheme="majorHAnsi"/>
          <w:b/>
          <w:sz w:val="24"/>
          <w:szCs w:val="24"/>
        </w:rPr>
      </w:pPr>
      <w:r w:rsidRPr="008A4A3D">
        <w:rPr>
          <w:rFonts w:asciiTheme="majorHAnsi" w:hAnsiTheme="majorHAnsi"/>
          <w:sz w:val="24"/>
          <w:szCs w:val="24"/>
        </w:rPr>
        <w:br w:type="textWrapping" w:clear="all"/>
      </w:r>
      <w:r w:rsidR="00624075" w:rsidRPr="008A4A3D">
        <w:rPr>
          <w:rFonts w:asciiTheme="majorHAnsi" w:eastAsia="Times New Roman" w:hAnsiTheme="majorHAnsi" w:cs="Times New Roman"/>
          <w:b/>
          <w:bCs/>
          <w:i/>
          <w:iCs/>
          <w:sz w:val="24"/>
          <w:szCs w:val="24"/>
          <w:u w:val="single"/>
          <w:lang w:eastAsia="en-IN"/>
        </w:rPr>
        <w:t>SOLAR CELL</w:t>
      </w:r>
    </w:p>
    <w:p w:rsidR="00624075" w:rsidRPr="008A4A3D" w:rsidRDefault="00624075" w:rsidP="00717C00">
      <w:pPr>
        <w:shd w:val="clear" w:color="auto" w:fill="FFFFFF"/>
        <w:spacing w:after="0" w:line="23" w:lineRule="atLeast"/>
        <w:jc w:val="both"/>
        <w:rPr>
          <w:rFonts w:asciiTheme="majorHAnsi" w:eastAsia="Times New Roman" w:hAnsiTheme="majorHAnsi" w:cs="Segoe UI"/>
          <w:sz w:val="24"/>
          <w:szCs w:val="24"/>
          <w:lang w:eastAsia="en-IN"/>
        </w:rPr>
      </w:pPr>
      <w:r w:rsidRPr="008A4A3D">
        <w:rPr>
          <w:rFonts w:asciiTheme="majorHAnsi" w:eastAsia="Times New Roman" w:hAnsiTheme="majorHAnsi" w:cs="Times New Roman"/>
          <w:sz w:val="24"/>
          <w:szCs w:val="24"/>
          <w:lang w:eastAsia="en-IN"/>
        </w:rPr>
        <w:t xml:space="preserve">It is a P-N junction diode which converts solar energy (light energy) into electrical </w:t>
      </w:r>
      <w:proofErr w:type="spellStart"/>
      <w:r w:rsidRPr="008A4A3D">
        <w:rPr>
          <w:rFonts w:asciiTheme="majorHAnsi" w:eastAsia="Times New Roman" w:hAnsiTheme="majorHAnsi" w:cs="Times New Roman"/>
          <w:sz w:val="24"/>
          <w:szCs w:val="24"/>
          <w:lang w:eastAsia="en-IN"/>
        </w:rPr>
        <w:t>energy.Common</w:t>
      </w:r>
      <w:proofErr w:type="spellEnd"/>
      <w:r w:rsidRPr="008A4A3D">
        <w:rPr>
          <w:rFonts w:asciiTheme="majorHAnsi" w:eastAsia="Times New Roman" w:hAnsiTheme="majorHAnsi" w:cs="Times New Roman"/>
          <w:sz w:val="24"/>
          <w:szCs w:val="24"/>
          <w:lang w:eastAsia="en-IN"/>
        </w:rPr>
        <w:t xml:space="preserve"> materials for solar cells </w:t>
      </w:r>
      <w:proofErr w:type="gramStart"/>
      <w:r w:rsidRPr="008A4A3D">
        <w:rPr>
          <w:rFonts w:asciiTheme="majorHAnsi" w:eastAsia="Times New Roman" w:hAnsiTheme="majorHAnsi" w:cs="Times New Roman"/>
          <w:sz w:val="24"/>
          <w:szCs w:val="24"/>
          <w:lang w:eastAsia="en-IN"/>
        </w:rPr>
        <w:t>include</w:t>
      </w:r>
      <w:proofErr w:type="gramEnd"/>
      <w:r w:rsidRPr="008A4A3D">
        <w:rPr>
          <w:rFonts w:asciiTheme="majorHAnsi" w:eastAsia="Times New Roman" w:hAnsiTheme="majorHAnsi" w:cs="Times New Roman"/>
          <w:sz w:val="24"/>
          <w:szCs w:val="24"/>
          <w:lang w:eastAsia="en-IN"/>
        </w:rPr>
        <w:t xml:space="preserve"> silicon (Si), Gallium </w:t>
      </w:r>
      <w:proofErr w:type="spellStart"/>
      <w:r w:rsidRPr="008A4A3D">
        <w:rPr>
          <w:rFonts w:asciiTheme="majorHAnsi" w:eastAsia="Times New Roman" w:hAnsiTheme="majorHAnsi" w:cs="Times New Roman"/>
          <w:sz w:val="24"/>
          <w:szCs w:val="24"/>
          <w:lang w:eastAsia="en-IN"/>
        </w:rPr>
        <w:t>Aresnide</w:t>
      </w:r>
      <w:proofErr w:type="spellEnd"/>
      <w:r w:rsidRPr="008A4A3D">
        <w:rPr>
          <w:rFonts w:asciiTheme="majorHAnsi" w:eastAsia="Times New Roman" w:hAnsiTheme="majorHAnsi" w:cs="Times New Roman"/>
          <w:sz w:val="24"/>
          <w:szCs w:val="24"/>
          <w:lang w:eastAsia="en-IN"/>
        </w:rPr>
        <w:t xml:space="preserve"> (</w:t>
      </w:r>
      <w:proofErr w:type="spellStart"/>
      <w:r w:rsidRPr="008A4A3D">
        <w:rPr>
          <w:rFonts w:asciiTheme="majorHAnsi" w:eastAsia="Times New Roman" w:hAnsiTheme="majorHAnsi" w:cs="Times New Roman"/>
          <w:sz w:val="24"/>
          <w:szCs w:val="24"/>
          <w:lang w:eastAsia="en-IN"/>
        </w:rPr>
        <w:t>GaAs</w:t>
      </w:r>
      <w:proofErr w:type="spellEnd"/>
      <w:r w:rsidRPr="008A4A3D">
        <w:rPr>
          <w:rFonts w:asciiTheme="majorHAnsi" w:eastAsia="Times New Roman" w:hAnsiTheme="majorHAnsi" w:cs="Times New Roman"/>
          <w:sz w:val="24"/>
          <w:szCs w:val="24"/>
          <w:lang w:eastAsia="en-IN"/>
        </w:rPr>
        <w:t>), Indium Arsenide (</w:t>
      </w:r>
      <w:proofErr w:type="spellStart"/>
      <w:r w:rsidRPr="008A4A3D">
        <w:rPr>
          <w:rFonts w:asciiTheme="majorHAnsi" w:eastAsia="Times New Roman" w:hAnsiTheme="majorHAnsi" w:cs="Times New Roman"/>
          <w:sz w:val="24"/>
          <w:szCs w:val="24"/>
          <w:lang w:eastAsia="en-IN"/>
        </w:rPr>
        <w:t>InAs</w:t>
      </w:r>
      <w:proofErr w:type="spellEnd"/>
      <w:r w:rsidRPr="008A4A3D">
        <w:rPr>
          <w:rFonts w:asciiTheme="majorHAnsi" w:eastAsia="Times New Roman" w:hAnsiTheme="majorHAnsi" w:cs="Times New Roman"/>
          <w:sz w:val="24"/>
          <w:szCs w:val="24"/>
          <w:lang w:eastAsia="en-IN"/>
        </w:rPr>
        <w:t>) and Cadmium Arsenide (</w:t>
      </w:r>
      <w:proofErr w:type="spellStart"/>
      <w:r w:rsidRPr="008A4A3D">
        <w:rPr>
          <w:rFonts w:asciiTheme="majorHAnsi" w:eastAsia="Times New Roman" w:hAnsiTheme="majorHAnsi" w:cs="Times New Roman"/>
          <w:sz w:val="24"/>
          <w:szCs w:val="24"/>
          <w:lang w:eastAsia="en-IN"/>
        </w:rPr>
        <w:t>CdAs</w:t>
      </w:r>
      <w:proofErr w:type="spellEnd"/>
      <w:r w:rsidRPr="008A4A3D">
        <w:rPr>
          <w:rFonts w:asciiTheme="majorHAnsi" w:eastAsia="Times New Roman" w:hAnsiTheme="majorHAnsi" w:cs="Times New Roman"/>
          <w:sz w:val="24"/>
          <w:szCs w:val="24"/>
          <w:lang w:eastAsia="en-IN"/>
        </w:rPr>
        <w:t xml:space="preserve">). The most common is silicon. </w:t>
      </w:r>
    </w:p>
    <w:p w:rsidR="00624075" w:rsidRPr="008A4A3D" w:rsidRDefault="00624075" w:rsidP="00717C00">
      <w:pPr>
        <w:shd w:val="clear" w:color="auto" w:fill="FFFFFF"/>
        <w:spacing w:after="0" w:line="23" w:lineRule="atLeast"/>
        <w:jc w:val="both"/>
        <w:rPr>
          <w:rFonts w:asciiTheme="majorHAnsi" w:eastAsia="Times New Roman" w:hAnsiTheme="majorHAnsi" w:cs="Segoe UI"/>
          <w:sz w:val="24"/>
          <w:szCs w:val="24"/>
          <w:lang w:eastAsia="en-IN"/>
        </w:rPr>
      </w:pPr>
      <w:r w:rsidRPr="008A4A3D">
        <w:rPr>
          <w:rFonts w:asciiTheme="majorHAnsi" w:eastAsia="Times New Roman" w:hAnsiTheme="majorHAnsi" w:cs="Times New Roman"/>
          <w:b/>
          <w:bCs/>
          <w:sz w:val="24"/>
          <w:szCs w:val="24"/>
          <w:lang w:eastAsia="en-IN"/>
        </w:rPr>
        <w:t>Construction</w:t>
      </w:r>
    </w:p>
    <w:p w:rsidR="00624075" w:rsidRPr="008A4A3D" w:rsidRDefault="0069189A" w:rsidP="00717C00">
      <w:pPr>
        <w:shd w:val="clear" w:color="auto" w:fill="FFFFFF"/>
        <w:spacing w:after="0" w:line="23" w:lineRule="atLeast"/>
        <w:jc w:val="both"/>
        <w:rPr>
          <w:rFonts w:asciiTheme="majorHAnsi" w:eastAsia="Times New Roman" w:hAnsiTheme="majorHAnsi" w:cs="Segoe UI"/>
          <w:sz w:val="24"/>
          <w:szCs w:val="24"/>
          <w:lang w:eastAsia="en-IN"/>
        </w:rPr>
      </w:pPr>
      <w:r w:rsidRPr="008A4A3D">
        <w:rPr>
          <w:rFonts w:asciiTheme="majorHAnsi" w:hAnsiTheme="majorHAnsi"/>
          <w:noProof/>
          <w:sz w:val="24"/>
          <w:szCs w:val="24"/>
          <w:lang w:eastAsia="en-IN"/>
        </w:rPr>
        <w:drawing>
          <wp:anchor distT="0" distB="0" distL="114300" distR="114300" simplePos="0" relativeHeight="251662336" behindDoc="1" locked="0" layoutInCell="1" allowOverlap="1" wp14:anchorId="681F215D" wp14:editId="0D4FD9BC">
            <wp:simplePos x="0" y="0"/>
            <wp:positionH relativeFrom="column">
              <wp:posOffset>2320290</wp:posOffset>
            </wp:positionH>
            <wp:positionV relativeFrom="paragraph">
              <wp:posOffset>537210</wp:posOffset>
            </wp:positionV>
            <wp:extent cx="3665855" cy="1906270"/>
            <wp:effectExtent l="0" t="0" r="0" b="0"/>
            <wp:wrapThrough wrapText="bothSides">
              <wp:wrapPolygon edited="0">
                <wp:start x="0" y="0"/>
                <wp:lineTo x="0" y="21370"/>
                <wp:lineTo x="21439" y="21370"/>
                <wp:lineTo x="21439" y="0"/>
                <wp:lineTo x="0" y="0"/>
              </wp:wrapPolygon>
            </wp:wrapThrough>
            <wp:docPr id="1" name="Picture 1" descr="https://www.poriyaan.in/media/imgPori/images21/EgdHAH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poriyaan.in/media/imgPori/images21/EgdHAHG.png"/>
                    <pic:cNvPicPr>
                      <a:picLocks noChangeAspect="1" noChangeArrowheads="1"/>
                    </pic:cNvPicPr>
                  </pic:nvPicPr>
                  <pic:blipFill rotWithShape="1">
                    <a:blip r:embed="rId11">
                      <a:extLst>
                        <a:ext uri="{28A0092B-C50C-407E-A947-70E740481C1C}">
                          <a14:useLocalDpi xmlns:a14="http://schemas.microsoft.com/office/drawing/2010/main" val="0"/>
                        </a:ext>
                      </a:extLst>
                    </a:blip>
                    <a:srcRect b="11583"/>
                    <a:stretch/>
                  </pic:blipFill>
                  <pic:spPr bwMode="auto">
                    <a:xfrm>
                      <a:off x="0" y="0"/>
                      <a:ext cx="3665855" cy="19062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24075" w:rsidRPr="008A4A3D">
        <w:rPr>
          <w:rFonts w:asciiTheme="majorHAnsi" w:eastAsia="Times New Roman" w:hAnsiTheme="majorHAnsi" w:cs="Times New Roman"/>
          <w:sz w:val="24"/>
          <w:szCs w:val="24"/>
          <w:lang w:eastAsia="en-IN"/>
        </w:rPr>
        <w:t xml:space="preserve">It consists of P-N junction </w:t>
      </w:r>
      <w:r w:rsidR="00AF61A9" w:rsidRPr="008A4A3D">
        <w:rPr>
          <w:rFonts w:asciiTheme="majorHAnsi" w:eastAsia="Times New Roman" w:hAnsiTheme="majorHAnsi" w:cs="Times New Roman"/>
          <w:sz w:val="24"/>
          <w:szCs w:val="24"/>
          <w:lang w:eastAsia="en-IN"/>
        </w:rPr>
        <w:t xml:space="preserve">diode made of Silicon (fig.  </w:t>
      </w:r>
      <w:proofErr w:type="gramStart"/>
      <w:r w:rsidR="00AF61A9" w:rsidRPr="008A4A3D">
        <w:rPr>
          <w:rFonts w:asciiTheme="majorHAnsi" w:eastAsia="Times New Roman" w:hAnsiTheme="majorHAnsi" w:cs="Times New Roman"/>
          <w:sz w:val="24"/>
          <w:szCs w:val="24"/>
          <w:lang w:eastAsia="en-IN"/>
        </w:rPr>
        <w:t>a</w:t>
      </w:r>
      <w:proofErr w:type="gramEnd"/>
      <w:r w:rsidR="00AF61A9" w:rsidRPr="008A4A3D">
        <w:rPr>
          <w:rFonts w:asciiTheme="majorHAnsi" w:eastAsia="Times New Roman" w:hAnsiTheme="majorHAnsi" w:cs="Times New Roman"/>
          <w:sz w:val="24"/>
          <w:szCs w:val="24"/>
          <w:lang w:eastAsia="en-IN"/>
        </w:rPr>
        <w:t>)</w:t>
      </w:r>
      <w:r w:rsidR="00624075" w:rsidRPr="008A4A3D">
        <w:rPr>
          <w:rFonts w:asciiTheme="majorHAnsi" w:eastAsia="Times New Roman" w:hAnsiTheme="majorHAnsi" w:cs="Times New Roman"/>
          <w:sz w:val="24"/>
          <w:szCs w:val="24"/>
          <w:lang w:eastAsia="en-IN"/>
        </w:rPr>
        <w:t>. The P-N diode is packed in a can with glass window on top such that light may fall upon P and N type materials. The symbol of the s</w:t>
      </w:r>
      <w:r w:rsidR="00AF61A9" w:rsidRPr="008A4A3D">
        <w:rPr>
          <w:rFonts w:asciiTheme="majorHAnsi" w:eastAsia="Times New Roman" w:hAnsiTheme="majorHAnsi" w:cs="Times New Roman"/>
          <w:sz w:val="24"/>
          <w:szCs w:val="24"/>
          <w:lang w:eastAsia="en-IN"/>
        </w:rPr>
        <w:t xml:space="preserve">olar cell is shown in fig. </w:t>
      </w:r>
      <w:r w:rsidR="00624075" w:rsidRPr="008A4A3D">
        <w:rPr>
          <w:rFonts w:asciiTheme="majorHAnsi" w:eastAsia="Times New Roman" w:hAnsiTheme="majorHAnsi" w:cs="Times New Roman"/>
          <w:sz w:val="24"/>
          <w:szCs w:val="24"/>
          <w:lang w:eastAsia="en-IN"/>
        </w:rPr>
        <w:t>b. The inward arrow indicates the incoming light.</w:t>
      </w:r>
    </w:p>
    <w:p w:rsidR="00624075" w:rsidRPr="008A4A3D" w:rsidRDefault="00624075" w:rsidP="00717C00">
      <w:pPr>
        <w:spacing w:after="0" w:line="23" w:lineRule="atLeast"/>
        <w:jc w:val="both"/>
        <w:rPr>
          <w:rFonts w:asciiTheme="majorHAnsi" w:hAnsiTheme="majorHAnsi"/>
          <w:sz w:val="24"/>
          <w:szCs w:val="24"/>
        </w:rPr>
      </w:pPr>
    </w:p>
    <w:p w:rsidR="00624075" w:rsidRPr="008A4A3D" w:rsidRDefault="00624075" w:rsidP="00717C00">
      <w:pPr>
        <w:spacing w:after="0" w:line="23" w:lineRule="atLeast"/>
        <w:jc w:val="both"/>
        <w:rPr>
          <w:rFonts w:asciiTheme="majorHAnsi" w:eastAsia="Times New Roman" w:hAnsiTheme="majorHAnsi" w:cs="Segoe UI"/>
          <w:sz w:val="24"/>
          <w:szCs w:val="24"/>
          <w:lang w:eastAsia="en-IN"/>
        </w:rPr>
      </w:pPr>
      <w:r w:rsidRPr="008A4A3D">
        <w:rPr>
          <w:rFonts w:asciiTheme="majorHAnsi" w:hAnsiTheme="majorHAnsi"/>
          <w:sz w:val="24"/>
          <w:szCs w:val="24"/>
          <w:shd w:val="clear" w:color="auto" w:fill="FFFFFF"/>
        </w:rPr>
        <w:t>The thickness of the P-region is kept very small. Therefore, electrons generated in P region can diffuse to the junction before recombination takes place.</w:t>
      </w:r>
      <w:r w:rsidR="00AF61A9" w:rsidRPr="008A4A3D">
        <w:rPr>
          <w:rFonts w:asciiTheme="majorHAnsi" w:hAnsiTheme="majorHAnsi"/>
          <w:sz w:val="24"/>
          <w:szCs w:val="24"/>
          <w:shd w:val="clear" w:color="auto" w:fill="FFFFFF"/>
        </w:rPr>
        <w:t xml:space="preserve"> </w:t>
      </w:r>
      <w:r w:rsidRPr="008A4A3D">
        <w:rPr>
          <w:rFonts w:asciiTheme="majorHAnsi" w:eastAsia="Times New Roman" w:hAnsiTheme="majorHAnsi" w:cs="Times New Roman"/>
          <w:sz w:val="24"/>
          <w:szCs w:val="24"/>
          <w:lang w:eastAsia="en-IN"/>
        </w:rPr>
        <w:t>The thickness of N-region is also kept small to allow holes generated near the surface to diffuse to the junction before they recombine.</w:t>
      </w:r>
    </w:p>
    <w:p w:rsidR="00624075" w:rsidRDefault="00624075" w:rsidP="00717C00">
      <w:pPr>
        <w:shd w:val="clear" w:color="auto" w:fill="FFFFFF"/>
        <w:spacing w:after="0" w:line="23" w:lineRule="atLeast"/>
        <w:jc w:val="both"/>
        <w:rPr>
          <w:rFonts w:asciiTheme="majorHAnsi" w:eastAsia="Times New Roman" w:hAnsiTheme="majorHAnsi" w:cs="Times New Roman"/>
          <w:sz w:val="24"/>
          <w:szCs w:val="24"/>
          <w:lang w:eastAsia="en-IN"/>
        </w:rPr>
      </w:pPr>
      <w:r w:rsidRPr="008A4A3D">
        <w:rPr>
          <w:rFonts w:asciiTheme="majorHAnsi" w:eastAsia="Times New Roman" w:hAnsiTheme="majorHAnsi" w:cs="Times New Roman"/>
          <w:sz w:val="24"/>
          <w:szCs w:val="24"/>
          <w:lang w:eastAsia="en-IN"/>
        </w:rPr>
        <w:t>A nickel ring is provided around the P-layer which acts as the positive output terminal. A metal contact at the bottom serves as the negative output terminal.</w:t>
      </w:r>
    </w:p>
    <w:p w:rsidR="0069189A" w:rsidRPr="008A4A3D" w:rsidRDefault="0069189A" w:rsidP="00717C00">
      <w:pPr>
        <w:shd w:val="clear" w:color="auto" w:fill="FFFFFF"/>
        <w:spacing w:after="0" w:line="23" w:lineRule="atLeast"/>
        <w:jc w:val="both"/>
        <w:rPr>
          <w:rFonts w:asciiTheme="majorHAnsi" w:eastAsia="Times New Roman" w:hAnsiTheme="majorHAnsi" w:cs="Segoe UI"/>
          <w:sz w:val="24"/>
          <w:szCs w:val="24"/>
          <w:lang w:eastAsia="en-IN"/>
        </w:rPr>
      </w:pPr>
    </w:p>
    <w:p w:rsidR="00624075" w:rsidRPr="008A4A3D" w:rsidRDefault="00624075" w:rsidP="00717C00">
      <w:pPr>
        <w:shd w:val="clear" w:color="auto" w:fill="FFFFFF"/>
        <w:spacing w:after="0" w:line="23" w:lineRule="atLeast"/>
        <w:jc w:val="both"/>
        <w:rPr>
          <w:rFonts w:asciiTheme="majorHAnsi" w:eastAsia="Times New Roman" w:hAnsiTheme="majorHAnsi" w:cs="Segoe UI"/>
          <w:sz w:val="24"/>
          <w:szCs w:val="24"/>
          <w:lang w:eastAsia="en-IN"/>
        </w:rPr>
      </w:pPr>
      <w:r w:rsidRPr="008A4A3D">
        <w:rPr>
          <w:rFonts w:asciiTheme="majorHAnsi" w:eastAsia="Times New Roman" w:hAnsiTheme="majorHAnsi" w:cs="Times New Roman"/>
          <w:b/>
          <w:bCs/>
          <w:sz w:val="24"/>
          <w:szCs w:val="24"/>
          <w:lang w:eastAsia="en-IN"/>
        </w:rPr>
        <w:lastRenderedPageBreak/>
        <w:t>Working</w:t>
      </w:r>
    </w:p>
    <w:p w:rsidR="00624075" w:rsidRPr="008A4A3D" w:rsidRDefault="00624075" w:rsidP="00717C00">
      <w:pPr>
        <w:shd w:val="clear" w:color="auto" w:fill="FFFFFF"/>
        <w:spacing w:after="0" w:line="23" w:lineRule="atLeast"/>
        <w:jc w:val="both"/>
        <w:rPr>
          <w:rFonts w:asciiTheme="majorHAnsi" w:eastAsia="Times New Roman" w:hAnsiTheme="majorHAnsi" w:cs="Segoe UI"/>
          <w:sz w:val="24"/>
          <w:szCs w:val="24"/>
          <w:lang w:eastAsia="en-IN"/>
        </w:rPr>
      </w:pPr>
      <w:r w:rsidRPr="008A4A3D">
        <w:rPr>
          <w:rFonts w:asciiTheme="majorHAnsi" w:eastAsia="Times New Roman" w:hAnsiTheme="majorHAnsi" w:cs="Times New Roman"/>
          <w:sz w:val="24"/>
          <w:szCs w:val="24"/>
          <w:lang w:eastAsia="en-IN"/>
        </w:rPr>
        <w:t>When light radiation from sun falls on the P-N junction diode, the photon energy is sufficient to break the covalent-bond and produce electron-hole pair. Thus, electron-hole pairs are generated in both P and N sides of the junction.</w:t>
      </w:r>
      <w:r w:rsidR="00AF61A9" w:rsidRPr="008A4A3D">
        <w:rPr>
          <w:rFonts w:asciiTheme="majorHAnsi" w:eastAsia="Times New Roman" w:hAnsiTheme="majorHAnsi" w:cs="Times New Roman"/>
          <w:sz w:val="24"/>
          <w:szCs w:val="24"/>
          <w:lang w:eastAsia="en-IN"/>
        </w:rPr>
        <w:t xml:space="preserve"> </w:t>
      </w:r>
      <w:r w:rsidRPr="008A4A3D">
        <w:rPr>
          <w:rFonts w:asciiTheme="majorHAnsi" w:eastAsia="Times New Roman" w:hAnsiTheme="majorHAnsi" w:cs="Times New Roman"/>
          <w:sz w:val="24"/>
          <w:szCs w:val="24"/>
          <w:lang w:eastAsia="en-IN"/>
        </w:rPr>
        <w:t>These electrons and holes reach the depletio</w:t>
      </w:r>
      <w:r w:rsidR="00AF61A9" w:rsidRPr="008A4A3D">
        <w:rPr>
          <w:rFonts w:asciiTheme="majorHAnsi" w:eastAsia="Times New Roman" w:hAnsiTheme="majorHAnsi" w:cs="Times New Roman"/>
          <w:sz w:val="24"/>
          <w:szCs w:val="24"/>
          <w:lang w:eastAsia="en-IN"/>
        </w:rPr>
        <w:t>n region by diffusion (</w:t>
      </w:r>
      <w:proofErr w:type="spellStart"/>
      <w:r w:rsidR="00AF61A9" w:rsidRPr="008A4A3D">
        <w:rPr>
          <w:rFonts w:asciiTheme="majorHAnsi" w:eastAsia="Times New Roman" w:hAnsiTheme="majorHAnsi" w:cs="Times New Roman"/>
          <w:sz w:val="24"/>
          <w:szCs w:val="24"/>
          <w:lang w:eastAsia="en-IN"/>
        </w:rPr>
        <w:t>fig.</w:t>
      </w:r>
      <w:r w:rsidRPr="008A4A3D">
        <w:rPr>
          <w:rFonts w:asciiTheme="majorHAnsi" w:eastAsia="Times New Roman" w:hAnsiTheme="majorHAnsi" w:cs="Times New Roman"/>
          <w:sz w:val="24"/>
          <w:szCs w:val="24"/>
          <w:lang w:eastAsia="en-IN"/>
        </w:rPr>
        <w:t>a</w:t>
      </w:r>
      <w:proofErr w:type="spellEnd"/>
      <w:r w:rsidRPr="008A4A3D">
        <w:rPr>
          <w:rFonts w:asciiTheme="majorHAnsi" w:eastAsia="Times New Roman" w:hAnsiTheme="majorHAnsi" w:cs="Times New Roman"/>
          <w:sz w:val="24"/>
          <w:szCs w:val="24"/>
          <w:lang w:eastAsia="en-IN"/>
        </w:rPr>
        <w:t>) and they are separated by the strong barrier electrical field existing there.</w:t>
      </w:r>
      <w:r w:rsidR="008A4A3D">
        <w:rPr>
          <w:rFonts w:asciiTheme="majorHAnsi" w:eastAsia="Times New Roman" w:hAnsiTheme="majorHAnsi" w:cs="Times New Roman"/>
          <w:sz w:val="24"/>
          <w:szCs w:val="24"/>
          <w:lang w:eastAsia="en-IN"/>
        </w:rPr>
        <w:t xml:space="preserve"> </w:t>
      </w:r>
      <w:r w:rsidRPr="008A4A3D">
        <w:rPr>
          <w:rFonts w:asciiTheme="majorHAnsi" w:eastAsia="Times New Roman" w:hAnsiTheme="majorHAnsi" w:cs="Times New Roman"/>
          <w:sz w:val="24"/>
          <w:szCs w:val="24"/>
          <w:lang w:eastAsia="en-IN"/>
        </w:rPr>
        <w:t>The minority carrier electrons in the P-side cross the barrier potential to reach N-side and the holes in N-sid</w:t>
      </w:r>
      <w:r w:rsidR="00AF61A9" w:rsidRPr="008A4A3D">
        <w:rPr>
          <w:rFonts w:asciiTheme="majorHAnsi" w:eastAsia="Times New Roman" w:hAnsiTheme="majorHAnsi" w:cs="Times New Roman"/>
          <w:sz w:val="24"/>
          <w:szCs w:val="24"/>
          <w:lang w:eastAsia="en-IN"/>
        </w:rPr>
        <w:t>e move to the P-side (fig. b</w:t>
      </w:r>
      <w:r w:rsidRPr="008A4A3D">
        <w:rPr>
          <w:rFonts w:asciiTheme="majorHAnsi" w:eastAsia="Times New Roman" w:hAnsiTheme="majorHAnsi" w:cs="Times New Roman"/>
          <w:sz w:val="24"/>
          <w:szCs w:val="24"/>
          <w:lang w:eastAsia="en-IN"/>
        </w:rPr>
        <w:t>).</w:t>
      </w:r>
      <w:r w:rsidR="0069189A" w:rsidRPr="0069189A">
        <w:rPr>
          <w:rFonts w:asciiTheme="majorHAnsi" w:eastAsia="Times New Roman" w:hAnsiTheme="majorHAnsi" w:cs="Segoe UI"/>
          <w:noProof/>
          <w:sz w:val="24"/>
          <w:szCs w:val="24"/>
          <w:lang w:eastAsia="en-IN"/>
        </w:rPr>
        <w:t xml:space="preserve"> </w:t>
      </w:r>
    </w:p>
    <w:p w:rsidR="00AF61A9" w:rsidRPr="008A4A3D" w:rsidRDefault="0069189A" w:rsidP="00717C00">
      <w:pPr>
        <w:shd w:val="clear" w:color="auto" w:fill="FFFFFF"/>
        <w:spacing w:after="0" w:line="23" w:lineRule="atLeast"/>
        <w:jc w:val="both"/>
        <w:rPr>
          <w:rFonts w:asciiTheme="majorHAnsi" w:eastAsia="Times New Roman" w:hAnsiTheme="majorHAnsi" w:cs="Times New Roman"/>
          <w:sz w:val="24"/>
          <w:szCs w:val="24"/>
          <w:lang w:eastAsia="en-IN"/>
        </w:rPr>
      </w:pPr>
      <w:r w:rsidRPr="008A4A3D">
        <w:rPr>
          <w:rFonts w:asciiTheme="majorHAnsi" w:eastAsia="Times New Roman" w:hAnsiTheme="majorHAnsi" w:cs="Segoe UI"/>
          <w:noProof/>
          <w:sz w:val="24"/>
          <w:szCs w:val="24"/>
          <w:lang w:eastAsia="en-IN"/>
        </w:rPr>
        <w:drawing>
          <wp:anchor distT="0" distB="0" distL="114300" distR="114300" simplePos="0" relativeHeight="251661312" behindDoc="1" locked="0" layoutInCell="1" allowOverlap="1" wp14:anchorId="7DFE5562" wp14:editId="211E8CFC">
            <wp:simplePos x="0" y="0"/>
            <wp:positionH relativeFrom="column">
              <wp:posOffset>2960370</wp:posOffset>
            </wp:positionH>
            <wp:positionV relativeFrom="paragraph">
              <wp:posOffset>854710</wp:posOffset>
            </wp:positionV>
            <wp:extent cx="2896235" cy="1328420"/>
            <wp:effectExtent l="0" t="0" r="0" b="5080"/>
            <wp:wrapThrough wrapText="bothSides">
              <wp:wrapPolygon edited="0">
                <wp:start x="0" y="0"/>
                <wp:lineTo x="0" y="21373"/>
                <wp:lineTo x="21453" y="21373"/>
                <wp:lineTo x="21453" y="0"/>
                <wp:lineTo x="0" y="0"/>
              </wp:wrapPolygon>
            </wp:wrapThrough>
            <wp:docPr id="2" name="Picture 2" descr="https://www.poriyaan.in/media/imgPori/images21/wk3H9X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poriyaan.in/media/imgPori/images21/wk3H9X5.png"/>
                    <pic:cNvPicPr>
                      <a:picLocks noChangeAspect="1" noChangeArrowheads="1"/>
                    </pic:cNvPicPr>
                  </pic:nvPicPr>
                  <pic:blipFill rotWithShape="1">
                    <a:blip r:embed="rId12">
                      <a:extLst>
                        <a:ext uri="{28A0092B-C50C-407E-A947-70E740481C1C}">
                          <a14:useLocalDpi xmlns:a14="http://schemas.microsoft.com/office/drawing/2010/main" val="0"/>
                        </a:ext>
                      </a:extLst>
                    </a:blip>
                    <a:srcRect b="18450"/>
                    <a:stretch/>
                  </pic:blipFill>
                  <pic:spPr bwMode="auto">
                    <a:xfrm>
                      <a:off x="0" y="0"/>
                      <a:ext cx="2896235" cy="13284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24075" w:rsidRPr="008A4A3D">
        <w:rPr>
          <w:rFonts w:asciiTheme="majorHAnsi" w:eastAsia="Times New Roman" w:hAnsiTheme="majorHAnsi" w:cs="Times New Roman"/>
          <w:sz w:val="24"/>
          <w:szCs w:val="24"/>
          <w:lang w:eastAsia="en-IN"/>
        </w:rPr>
        <w:t>Their flow constitutes the minority current which is directly proportional to the illumination of light and the surface area being exposed to light.</w:t>
      </w:r>
      <w:r w:rsidR="00AF61A9" w:rsidRPr="008A4A3D">
        <w:rPr>
          <w:rFonts w:asciiTheme="majorHAnsi" w:eastAsia="Times New Roman" w:hAnsiTheme="majorHAnsi" w:cs="Times New Roman"/>
          <w:sz w:val="24"/>
          <w:szCs w:val="24"/>
          <w:lang w:eastAsia="en-IN"/>
        </w:rPr>
        <w:t xml:space="preserve">  </w:t>
      </w:r>
      <w:r w:rsidR="00624075" w:rsidRPr="008A4A3D">
        <w:rPr>
          <w:rFonts w:asciiTheme="majorHAnsi" w:eastAsia="Times New Roman" w:hAnsiTheme="majorHAnsi" w:cs="Times New Roman"/>
          <w:sz w:val="24"/>
          <w:szCs w:val="24"/>
          <w:lang w:eastAsia="en-IN"/>
        </w:rPr>
        <w:t xml:space="preserve">The electrons and holes are accumulated on the two sides of the junction. </w:t>
      </w:r>
      <w:r w:rsidR="00AF61A9" w:rsidRPr="008A4A3D">
        <w:rPr>
          <w:rFonts w:asciiTheme="majorHAnsi" w:eastAsia="Times New Roman" w:hAnsiTheme="majorHAnsi" w:cs="Times New Roman"/>
          <w:sz w:val="24"/>
          <w:szCs w:val="24"/>
          <w:lang w:eastAsia="en-IN"/>
        </w:rPr>
        <w:t>Once the newly created holes reach the p-type side, they cannot cross back over the junction due to the barrier potential. This separation of electrons and holes across the p-n junction allows it to function like a small battery cell.</w:t>
      </w:r>
    </w:p>
    <w:p w:rsidR="00AF61A9" w:rsidRPr="008A4A3D" w:rsidRDefault="00AF61A9" w:rsidP="00717C00">
      <w:pPr>
        <w:shd w:val="clear" w:color="auto" w:fill="FFFFFF"/>
        <w:spacing w:after="0" w:line="23" w:lineRule="atLeast"/>
        <w:jc w:val="both"/>
        <w:rPr>
          <w:rFonts w:asciiTheme="majorHAnsi" w:eastAsia="Times New Roman" w:hAnsiTheme="majorHAnsi" w:cs="Times New Roman"/>
          <w:sz w:val="24"/>
          <w:szCs w:val="24"/>
          <w:lang w:eastAsia="en-IN"/>
        </w:rPr>
      </w:pPr>
      <w:r w:rsidRPr="008A4A3D">
        <w:rPr>
          <w:rFonts w:asciiTheme="majorHAnsi" w:eastAsia="Times New Roman" w:hAnsiTheme="majorHAnsi" w:cs="Times New Roman"/>
          <w:sz w:val="24"/>
          <w:szCs w:val="24"/>
          <w:lang w:eastAsia="en-IN"/>
        </w:rPr>
        <w:t>A voltage is set up which is known as photo voltage. If we connect a small load across the junction, there will be a tiny current flowing through it.</w:t>
      </w:r>
    </w:p>
    <w:p w:rsidR="00624075" w:rsidRPr="008A4A3D" w:rsidRDefault="00624075" w:rsidP="00717C00">
      <w:pPr>
        <w:shd w:val="clear" w:color="auto" w:fill="FFFFFF"/>
        <w:spacing w:after="0" w:line="23" w:lineRule="atLeast"/>
        <w:jc w:val="both"/>
        <w:rPr>
          <w:rFonts w:asciiTheme="majorHAnsi" w:eastAsia="Times New Roman" w:hAnsiTheme="majorHAnsi" w:cs="Times New Roman"/>
          <w:sz w:val="24"/>
          <w:szCs w:val="24"/>
          <w:lang w:eastAsia="en-IN"/>
        </w:rPr>
      </w:pPr>
      <w:r w:rsidRPr="008A4A3D">
        <w:rPr>
          <w:rFonts w:asciiTheme="majorHAnsi" w:eastAsia="Times New Roman" w:hAnsiTheme="majorHAnsi" w:cs="Times New Roman"/>
          <w:sz w:val="24"/>
          <w:szCs w:val="24"/>
          <w:lang w:eastAsia="en-IN"/>
        </w:rPr>
        <w:t xml:space="preserve">This leads to an open circuit voltage </w:t>
      </w:r>
      <w:proofErr w:type="spellStart"/>
      <w:r w:rsidRPr="008A4A3D">
        <w:rPr>
          <w:rFonts w:asciiTheme="majorHAnsi" w:eastAsia="Times New Roman" w:hAnsiTheme="majorHAnsi" w:cs="Times New Roman"/>
          <w:sz w:val="24"/>
          <w:szCs w:val="24"/>
          <w:lang w:eastAsia="en-IN"/>
        </w:rPr>
        <w:t>V</w:t>
      </w:r>
      <w:r w:rsidRPr="008A4A3D">
        <w:rPr>
          <w:rFonts w:asciiTheme="majorHAnsi" w:eastAsia="Times New Roman" w:hAnsiTheme="majorHAnsi" w:cs="Times New Roman"/>
          <w:sz w:val="24"/>
          <w:szCs w:val="24"/>
          <w:vertAlign w:val="subscript"/>
          <w:lang w:eastAsia="en-IN"/>
        </w:rPr>
        <w:t>oc</w:t>
      </w:r>
      <w:proofErr w:type="spellEnd"/>
      <w:r w:rsidRPr="008A4A3D">
        <w:rPr>
          <w:rFonts w:asciiTheme="majorHAnsi" w:eastAsia="Times New Roman" w:hAnsiTheme="majorHAnsi" w:cs="Times New Roman"/>
          <w:sz w:val="24"/>
          <w:szCs w:val="24"/>
          <w:lang w:eastAsia="en-IN"/>
        </w:rPr>
        <w:t xml:space="preserve"> which is a function of </w:t>
      </w:r>
      <w:proofErr w:type="spellStart"/>
      <w:r w:rsidRPr="008A4A3D">
        <w:rPr>
          <w:rFonts w:asciiTheme="majorHAnsi" w:eastAsia="Times New Roman" w:hAnsiTheme="majorHAnsi" w:cs="Times New Roman"/>
          <w:sz w:val="24"/>
          <w:szCs w:val="24"/>
          <w:lang w:eastAsia="en-IN"/>
        </w:rPr>
        <w:t>illumination.The</w:t>
      </w:r>
      <w:proofErr w:type="spellEnd"/>
      <w:r w:rsidRPr="008A4A3D">
        <w:rPr>
          <w:rFonts w:asciiTheme="majorHAnsi" w:eastAsia="Times New Roman" w:hAnsiTheme="majorHAnsi" w:cs="Times New Roman"/>
          <w:sz w:val="24"/>
          <w:szCs w:val="24"/>
          <w:lang w:eastAsia="en-IN"/>
        </w:rPr>
        <w:t xml:space="preserve"> open-circuit voltage produced for a silicon solar cell is typically 0.6 volt and the short-circuit current is about 40 mA/cm in bright noon day sun light.</w:t>
      </w:r>
    </w:p>
    <w:p w:rsidR="00AF61A9" w:rsidRPr="008A4A3D" w:rsidRDefault="00AF61A9" w:rsidP="00717C00">
      <w:pPr>
        <w:shd w:val="clear" w:color="auto" w:fill="FFFFFF"/>
        <w:spacing w:after="0" w:line="23" w:lineRule="atLeast"/>
        <w:jc w:val="both"/>
        <w:rPr>
          <w:rFonts w:asciiTheme="majorHAnsi" w:eastAsia="Times New Roman" w:hAnsiTheme="majorHAnsi" w:cs="Segoe UI"/>
          <w:sz w:val="24"/>
          <w:szCs w:val="24"/>
          <w:lang w:eastAsia="en-IN"/>
        </w:rPr>
      </w:pPr>
    </w:p>
    <w:p w:rsidR="00624075" w:rsidRPr="008A4A3D" w:rsidRDefault="00624075" w:rsidP="00717C00">
      <w:pPr>
        <w:shd w:val="clear" w:color="auto" w:fill="FFFFFF"/>
        <w:spacing w:after="0" w:line="23" w:lineRule="atLeast"/>
        <w:jc w:val="both"/>
        <w:rPr>
          <w:rFonts w:asciiTheme="majorHAnsi" w:eastAsia="Times New Roman" w:hAnsiTheme="majorHAnsi" w:cs="Segoe UI"/>
          <w:sz w:val="24"/>
          <w:szCs w:val="24"/>
          <w:lang w:eastAsia="en-IN"/>
        </w:rPr>
      </w:pPr>
      <w:r w:rsidRPr="008A4A3D">
        <w:rPr>
          <w:rFonts w:asciiTheme="majorHAnsi" w:eastAsia="Times New Roman" w:hAnsiTheme="majorHAnsi" w:cs="Times New Roman"/>
          <w:b/>
          <w:bCs/>
          <w:i/>
          <w:iCs/>
          <w:sz w:val="24"/>
          <w:szCs w:val="24"/>
          <w:lang w:eastAsia="en-IN"/>
        </w:rPr>
        <w:t>V - I Characteristics</w:t>
      </w:r>
    </w:p>
    <w:p w:rsidR="00AF61A9" w:rsidRPr="008A4A3D" w:rsidRDefault="00624075" w:rsidP="00717C00">
      <w:pPr>
        <w:shd w:val="clear" w:color="auto" w:fill="FFFFFF"/>
        <w:spacing w:after="0" w:line="23" w:lineRule="atLeast"/>
        <w:jc w:val="both"/>
        <w:rPr>
          <w:rFonts w:asciiTheme="majorHAnsi" w:eastAsia="Times New Roman" w:hAnsiTheme="majorHAnsi" w:cs="Times New Roman"/>
          <w:sz w:val="24"/>
          <w:szCs w:val="24"/>
          <w:lang w:eastAsia="en-IN"/>
        </w:rPr>
      </w:pPr>
      <w:r w:rsidRPr="008A4A3D">
        <w:rPr>
          <w:rFonts w:asciiTheme="majorHAnsi" w:eastAsia="Times New Roman" w:hAnsiTheme="majorHAnsi" w:cs="Times New Roman"/>
          <w:sz w:val="24"/>
          <w:szCs w:val="24"/>
          <w:lang w:eastAsia="en-IN"/>
        </w:rPr>
        <w:t>The V-I characteristics of the solar cell, corresponding to different levels of i</w:t>
      </w:r>
      <w:r w:rsidR="00D77F8E" w:rsidRPr="008A4A3D">
        <w:rPr>
          <w:rFonts w:asciiTheme="majorHAnsi" w:eastAsia="Times New Roman" w:hAnsiTheme="majorHAnsi" w:cs="Times New Roman"/>
          <w:sz w:val="24"/>
          <w:szCs w:val="24"/>
          <w:lang w:eastAsia="en-IN"/>
        </w:rPr>
        <w:t xml:space="preserve">llumination is shown in fig. </w:t>
      </w:r>
      <w:r w:rsidRPr="008A4A3D">
        <w:rPr>
          <w:rFonts w:asciiTheme="majorHAnsi" w:eastAsia="Times New Roman" w:hAnsiTheme="majorHAnsi" w:cs="Times New Roman"/>
          <w:sz w:val="24"/>
          <w:szCs w:val="24"/>
          <w:lang w:eastAsia="en-IN"/>
        </w:rPr>
        <w:t>The maximum power output is obtained when the solar cell is opened at the knee of the curve.</w:t>
      </w:r>
    </w:p>
    <w:p w:rsidR="00624075" w:rsidRPr="008A4A3D" w:rsidRDefault="00AF61A9" w:rsidP="00717C00">
      <w:pPr>
        <w:shd w:val="clear" w:color="auto" w:fill="FFFFFF"/>
        <w:spacing w:after="0" w:line="23" w:lineRule="atLeast"/>
        <w:jc w:val="both"/>
        <w:rPr>
          <w:rFonts w:asciiTheme="majorHAnsi" w:eastAsia="Times New Roman" w:hAnsiTheme="majorHAnsi" w:cs="Segoe UI"/>
          <w:noProof/>
          <w:sz w:val="24"/>
          <w:szCs w:val="24"/>
          <w:lang w:eastAsia="en-IN"/>
        </w:rPr>
      </w:pPr>
      <w:r w:rsidRPr="008A4A3D">
        <w:rPr>
          <w:rFonts w:asciiTheme="majorHAnsi" w:eastAsia="Times New Roman" w:hAnsiTheme="majorHAnsi" w:cs="Segoe UI"/>
          <w:noProof/>
          <w:sz w:val="24"/>
          <w:szCs w:val="24"/>
          <w:lang w:eastAsia="en-IN"/>
        </w:rPr>
        <w:t xml:space="preserve"> </w:t>
      </w:r>
      <w:r w:rsidRPr="008A4A3D">
        <w:rPr>
          <w:rFonts w:asciiTheme="majorHAnsi" w:eastAsia="Times New Roman" w:hAnsiTheme="majorHAnsi" w:cs="Segoe UI"/>
          <w:noProof/>
          <w:sz w:val="24"/>
          <w:szCs w:val="24"/>
          <w:lang w:eastAsia="en-IN"/>
        </w:rPr>
        <w:drawing>
          <wp:inline distT="0" distB="0" distL="0" distR="0" wp14:anchorId="7DA8F207" wp14:editId="5559E7FC">
            <wp:extent cx="2743734" cy="1975449"/>
            <wp:effectExtent l="0" t="0" r="0" b="6350"/>
            <wp:docPr id="3" name="Picture 3" descr="https://www.poriyaan.in/media/imgPori/images21/X0Bobf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poriyaan.in/media/imgPori/images21/X0Bobfi.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47435" cy="1978114"/>
                    </a:xfrm>
                    <a:prstGeom prst="rect">
                      <a:avLst/>
                    </a:prstGeom>
                    <a:noFill/>
                    <a:ln>
                      <a:noFill/>
                    </a:ln>
                  </pic:spPr>
                </pic:pic>
              </a:graphicData>
            </a:graphic>
          </wp:inline>
        </w:drawing>
      </w:r>
      <w:r w:rsidR="00D77F8E" w:rsidRPr="008A4A3D">
        <w:rPr>
          <w:rFonts w:asciiTheme="majorHAnsi" w:eastAsia="Times New Roman" w:hAnsiTheme="majorHAnsi" w:cs="Segoe UI"/>
          <w:noProof/>
          <w:sz w:val="24"/>
          <w:szCs w:val="24"/>
          <w:lang w:eastAsia="en-IN"/>
        </w:rPr>
        <w:t xml:space="preserve">        </w:t>
      </w:r>
      <w:r w:rsidR="00D77F8E" w:rsidRPr="008A4A3D">
        <w:rPr>
          <w:rFonts w:asciiTheme="majorHAnsi" w:hAnsiTheme="majorHAnsi"/>
          <w:noProof/>
          <w:sz w:val="24"/>
          <w:szCs w:val="24"/>
          <w:lang w:eastAsia="en-IN"/>
        </w:rPr>
        <w:drawing>
          <wp:inline distT="0" distB="0" distL="0" distR="0" wp14:anchorId="6FF46150" wp14:editId="0D463E17">
            <wp:extent cx="2812211" cy="1978916"/>
            <wp:effectExtent l="0" t="0" r="7620" b="2540"/>
            <wp:docPr id="4" name="Picture 4" descr="https://www.poriyaan.in/media/imgPori/images21/Or0Na4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poriyaan.in/media/imgPori/images21/Or0Na4o.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11127" cy="1978153"/>
                    </a:xfrm>
                    <a:prstGeom prst="rect">
                      <a:avLst/>
                    </a:prstGeom>
                    <a:noFill/>
                    <a:ln>
                      <a:noFill/>
                    </a:ln>
                  </pic:spPr>
                </pic:pic>
              </a:graphicData>
            </a:graphic>
          </wp:inline>
        </w:drawing>
      </w:r>
    </w:p>
    <w:p w:rsidR="00D77F8E" w:rsidRPr="008A4A3D" w:rsidRDefault="00D77F8E" w:rsidP="00717C00">
      <w:pPr>
        <w:shd w:val="clear" w:color="auto" w:fill="FFFFFF"/>
        <w:spacing w:after="0" w:line="23" w:lineRule="atLeast"/>
        <w:jc w:val="both"/>
        <w:rPr>
          <w:rFonts w:asciiTheme="majorHAnsi" w:eastAsia="Times New Roman" w:hAnsiTheme="majorHAnsi" w:cs="Segoe UI"/>
          <w:sz w:val="24"/>
          <w:szCs w:val="24"/>
          <w:lang w:eastAsia="en-IN"/>
        </w:rPr>
      </w:pPr>
    </w:p>
    <w:p w:rsidR="00624075" w:rsidRPr="008A4A3D" w:rsidRDefault="00D77F8E" w:rsidP="00717C00">
      <w:pPr>
        <w:spacing w:after="0" w:line="23" w:lineRule="atLeast"/>
        <w:jc w:val="both"/>
        <w:rPr>
          <w:rFonts w:asciiTheme="majorHAnsi" w:hAnsiTheme="majorHAnsi"/>
          <w:sz w:val="24"/>
          <w:szCs w:val="24"/>
        </w:rPr>
      </w:pPr>
      <w:r w:rsidRPr="008A4A3D">
        <w:rPr>
          <w:rFonts w:asciiTheme="majorHAnsi" w:eastAsia="Times New Roman" w:hAnsiTheme="majorHAnsi" w:cs="Times New Roman"/>
          <w:b/>
          <w:bCs/>
          <w:sz w:val="24"/>
          <w:szCs w:val="24"/>
          <w:lang w:eastAsia="en-IN"/>
        </w:rPr>
        <w:t>Advantages:</w:t>
      </w:r>
    </w:p>
    <w:p w:rsidR="00624075" w:rsidRPr="008A4A3D" w:rsidRDefault="00624075" w:rsidP="00717C00">
      <w:pPr>
        <w:shd w:val="clear" w:color="auto" w:fill="FFFFFF"/>
        <w:spacing w:after="0" w:line="23" w:lineRule="atLeast"/>
        <w:jc w:val="both"/>
        <w:rPr>
          <w:rFonts w:asciiTheme="majorHAnsi" w:eastAsia="Times New Roman" w:hAnsiTheme="majorHAnsi" w:cs="Segoe UI"/>
          <w:sz w:val="24"/>
          <w:szCs w:val="24"/>
          <w:lang w:eastAsia="en-IN"/>
        </w:rPr>
      </w:pPr>
      <w:r w:rsidRPr="008A4A3D">
        <w:rPr>
          <w:rFonts w:asciiTheme="majorHAnsi" w:eastAsia="Times New Roman" w:hAnsiTheme="majorHAnsi" w:cs="Times New Roman"/>
          <w:sz w:val="24"/>
          <w:szCs w:val="24"/>
          <w:lang w:eastAsia="en-IN"/>
        </w:rPr>
        <w:t>1. The solar cell operates with fair efficiency.</w:t>
      </w:r>
    </w:p>
    <w:p w:rsidR="00624075" w:rsidRPr="008A4A3D" w:rsidRDefault="00624075" w:rsidP="00717C00">
      <w:pPr>
        <w:shd w:val="clear" w:color="auto" w:fill="FFFFFF"/>
        <w:spacing w:after="0" w:line="23" w:lineRule="atLeast"/>
        <w:jc w:val="both"/>
        <w:rPr>
          <w:rFonts w:asciiTheme="majorHAnsi" w:eastAsia="Times New Roman" w:hAnsiTheme="majorHAnsi" w:cs="Segoe UI"/>
          <w:sz w:val="24"/>
          <w:szCs w:val="24"/>
          <w:lang w:eastAsia="en-IN"/>
        </w:rPr>
      </w:pPr>
      <w:r w:rsidRPr="008A4A3D">
        <w:rPr>
          <w:rFonts w:asciiTheme="majorHAnsi" w:eastAsia="Times New Roman" w:hAnsiTheme="majorHAnsi" w:cs="Times New Roman"/>
          <w:sz w:val="24"/>
          <w:szCs w:val="24"/>
          <w:lang w:eastAsia="en-IN"/>
        </w:rPr>
        <w:t>2. It has unlimited life.</w:t>
      </w:r>
    </w:p>
    <w:p w:rsidR="00624075" w:rsidRPr="008A4A3D" w:rsidRDefault="00624075" w:rsidP="00717C00">
      <w:pPr>
        <w:shd w:val="clear" w:color="auto" w:fill="FFFFFF"/>
        <w:spacing w:after="0" w:line="23" w:lineRule="atLeast"/>
        <w:jc w:val="both"/>
        <w:rPr>
          <w:rFonts w:asciiTheme="majorHAnsi" w:eastAsia="Times New Roman" w:hAnsiTheme="majorHAnsi" w:cs="Segoe UI"/>
          <w:sz w:val="24"/>
          <w:szCs w:val="24"/>
          <w:lang w:eastAsia="en-IN"/>
        </w:rPr>
      </w:pPr>
      <w:r w:rsidRPr="008A4A3D">
        <w:rPr>
          <w:rFonts w:asciiTheme="majorHAnsi" w:eastAsia="Times New Roman" w:hAnsiTheme="majorHAnsi" w:cs="Times New Roman"/>
          <w:sz w:val="24"/>
          <w:szCs w:val="24"/>
          <w:lang w:eastAsia="en-IN"/>
        </w:rPr>
        <w:t>3. It can be mass produced.</w:t>
      </w:r>
    </w:p>
    <w:p w:rsidR="00624075" w:rsidRPr="008A4A3D" w:rsidRDefault="00624075" w:rsidP="00717C00">
      <w:pPr>
        <w:shd w:val="clear" w:color="auto" w:fill="FFFFFF"/>
        <w:spacing w:after="0" w:line="23" w:lineRule="atLeast"/>
        <w:jc w:val="both"/>
        <w:rPr>
          <w:rFonts w:asciiTheme="majorHAnsi" w:eastAsia="Times New Roman" w:hAnsiTheme="majorHAnsi" w:cs="Segoe UI"/>
          <w:sz w:val="24"/>
          <w:szCs w:val="24"/>
          <w:lang w:eastAsia="en-IN"/>
        </w:rPr>
      </w:pPr>
      <w:r w:rsidRPr="008A4A3D">
        <w:rPr>
          <w:rFonts w:asciiTheme="majorHAnsi" w:eastAsia="Times New Roman" w:hAnsiTheme="majorHAnsi" w:cs="Times New Roman"/>
          <w:sz w:val="24"/>
          <w:szCs w:val="24"/>
          <w:lang w:eastAsia="en-IN"/>
        </w:rPr>
        <w:t>4. It has a high power capacity per weight.</w:t>
      </w:r>
    </w:p>
    <w:p w:rsidR="00624075" w:rsidRPr="008A4A3D" w:rsidRDefault="00624075" w:rsidP="00717C00">
      <w:pPr>
        <w:shd w:val="clear" w:color="auto" w:fill="FFFFFF"/>
        <w:spacing w:after="0" w:line="23" w:lineRule="atLeast"/>
        <w:jc w:val="both"/>
        <w:rPr>
          <w:rFonts w:asciiTheme="majorHAnsi" w:eastAsia="Times New Roman" w:hAnsiTheme="majorHAnsi" w:cs="Segoe UI"/>
          <w:sz w:val="24"/>
          <w:szCs w:val="24"/>
          <w:lang w:eastAsia="en-IN"/>
        </w:rPr>
      </w:pPr>
      <w:r w:rsidRPr="008A4A3D">
        <w:rPr>
          <w:rFonts w:asciiTheme="majorHAnsi" w:eastAsia="Times New Roman" w:hAnsiTheme="majorHAnsi" w:cs="Times New Roman"/>
          <w:sz w:val="24"/>
          <w:szCs w:val="24"/>
          <w:lang w:eastAsia="en-IN"/>
        </w:rPr>
        <w:t>5. Its size is small and compact.</w:t>
      </w:r>
    </w:p>
    <w:p w:rsidR="00624075" w:rsidRPr="008A4A3D" w:rsidRDefault="00624075" w:rsidP="00717C00">
      <w:pPr>
        <w:shd w:val="clear" w:color="auto" w:fill="FFFFFF"/>
        <w:spacing w:after="0" w:line="23" w:lineRule="atLeast"/>
        <w:jc w:val="both"/>
        <w:rPr>
          <w:rFonts w:asciiTheme="majorHAnsi" w:eastAsia="Times New Roman" w:hAnsiTheme="majorHAnsi" w:cs="Segoe UI"/>
          <w:sz w:val="24"/>
          <w:szCs w:val="24"/>
          <w:lang w:eastAsia="en-IN"/>
        </w:rPr>
      </w:pPr>
      <w:r w:rsidRPr="008A4A3D">
        <w:rPr>
          <w:rFonts w:asciiTheme="majorHAnsi" w:eastAsia="Times New Roman" w:hAnsiTheme="majorHAnsi" w:cs="Times New Roman"/>
          <w:b/>
          <w:bCs/>
          <w:sz w:val="24"/>
          <w:szCs w:val="24"/>
          <w:lang w:eastAsia="en-IN"/>
        </w:rPr>
        <w:t>Disadvantages</w:t>
      </w:r>
      <w:r w:rsidR="00D77F8E" w:rsidRPr="008A4A3D">
        <w:rPr>
          <w:rFonts w:asciiTheme="majorHAnsi" w:eastAsia="Times New Roman" w:hAnsiTheme="majorHAnsi" w:cs="Times New Roman"/>
          <w:b/>
          <w:bCs/>
          <w:sz w:val="24"/>
          <w:szCs w:val="24"/>
          <w:lang w:eastAsia="en-IN"/>
        </w:rPr>
        <w:t>:</w:t>
      </w:r>
    </w:p>
    <w:p w:rsidR="00624075" w:rsidRPr="008A4A3D" w:rsidRDefault="00624075" w:rsidP="00717C00">
      <w:pPr>
        <w:shd w:val="clear" w:color="auto" w:fill="FFFFFF"/>
        <w:spacing w:after="0" w:line="23" w:lineRule="atLeast"/>
        <w:jc w:val="both"/>
        <w:rPr>
          <w:rFonts w:asciiTheme="majorHAnsi" w:eastAsia="Times New Roman" w:hAnsiTheme="majorHAnsi" w:cs="Segoe UI"/>
          <w:sz w:val="24"/>
          <w:szCs w:val="24"/>
          <w:lang w:eastAsia="en-IN"/>
        </w:rPr>
      </w:pPr>
      <w:r w:rsidRPr="008A4A3D">
        <w:rPr>
          <w:rFonts w:asciiTheme="majorHAnsi" w:eastAsia="Times New Roman" w:hAnsiTheme="majorHAnsi" w:cs="Times New Roman"/>
          <w:sz w:val="24"/>
          <w:szCs w:val="24"/>
          <w:lang w:eastAsia="en-IN"/>
        </w:rPr>
        <w:t>Solar energy is not available round the clock. It cannot be obtained during night time.</w:t>
      </w:r>
    </w:p>
    <w:p w:rsidR="00624075" w:rsidRPr="008A4A3D" w:rsidRDefault="00624075" w:rsidP="00717C00">
      <w:pPr>
        <w:shd w:val="clear" w:color="auto" w:fill="FFFFFF"/>
        <w:spacing w:after="0" w:line="23" w:lineRule="atLeast"/>
        <w:jc w:val="both"/>
        <w:rPr>
          <w:rFonts w:asciiTheme="majorHAnsi" w:eastAsia="Times New Roman" w:hAnsiTheme="majorHAnsi" w:cs="Segoe UI"/>
          <w:sz w:val="24"/>
          <w:szCs w:val="24"/>
          <w:lang w:eastAsia="en-IN"/>
        </w:rPr>
      </w:pPr>
      <w:r w:rsidRPr="008A4A3D">
        <w:rPr>
          <w:rFonts w:asciiTheme="majorHAnsi" w:eastAsia="Times New Roman" w:hAnsiTheme="majorHAnsi" w:cs="Times New Roman"/>
          <w:b/>
          <w:bCs/>
          <w:sz w:val="24"/>
          <w:szCs w:val="24"/>
          <w:lang w:eastAsia="en-IN"/>
        </w:rPr>
        <w:t>Uses</w:t>
      </w:r>
    </w:p>
    <w:p w:rsidR="00624075" w:rsidRPr="008A4A3D" w:rsidRDefault="00624075" w:rsidP="00717C00">
      <w:pPr>
        <w:shd w:val="clear" w:color="auto" w:fill="FFFFFF"/>
        <w:spacing w:after="0" w:line="23" w:lineRule="atLeast"/>
        <w:jc w:val="both"/>
        <w:rPr>
          <w:rFonts w:asciiTheme="majorHAnsi" w:eastAsia="Times New Roman" w:hAnsiTheme="majorHAnsi" w:cs="Segoe UI"/>
          <w:sz w:val="24"/>
          <w:szCs w:val="24"/>
          <w:lang w:eastAsia="en-IN"/>
        </w:rPr>
      </w:pPr>
      <w:r w:rsidRPr="008A4A3D">
        <w:rPr>
          <w:rFonts w:asciiTheme="majorHAnsi" w:eastAsia="Times New Roman" w:hAnsiTheme="majorHAnsi" w:cs="Times New Roman"/>
          <w:sz w:val="24"/>
          <w:szCs w:val="24"/>
          <w:lang w:eastAsia="en-IN"/>
        </w:rPr>
        <w:lastRenderedPageBreak/>
        <w:t xml:space="preserve">i. Solar cells are used in satellites and space vehicles to supply power to electronic and other </w:t>
      </w:r>
      <w:r w:rsidR="00717C00" w:rsidRPr="008A4A3D">
        <w:rPr>
          <w:rFonts w:asciiTheme="majorHAnsi" w:eastAsia="Times New Roman" w:hAnsiTheme="majorHAnsi" w:cs="Times New Roman"/>
          <w:sz w:val="24"/>
          <w:szCs w:val="24"/>
          <w:lang w:eastAsia="en-IN"/>
        </w:rPr>
        <w:t>equipment’s</w:t>
      </w:r>
      <w:r w:rsidRPr="008A4A3D">
        <w:rPr>
          <w:rFonts w:asciiTheme="majorHAnsi" w:eastAsia="Times New Roman" w:hAnsiTheme="majorHAnsi" w:cs="Times New Roman"/>
          <w:sz w:val="24"/>
          <w:szCs w:val="24"/>
          <w:lang w:eastAsia="en-IN"/>
        </w:rPr>
        <w:t xml:space="preserve"> and to charge storage batteries.</w:t>
      </w:r>
    </w:p>
    <w:p w:rsidR="00624075" w:rsidRPr="008A4A3D" w:rsidRDefault="00624075" w:rsidP="00717C00">
      <w:pPr>
        <w:shd w:val="clear" w:color="auto" w:fill="FFFFFF"/>
        <w:spacing w:after="0" w:line="23" w:lineRule="atLeast"/>
        <w:jc w:val="both"/>
        <w:rPr>
          <w:rFonts w:asciiTheme="majorHAnsi" w:eastAsia="Times New Roman" w:hAnsiTheme="majorHAnsi" w:cs="Segoe UI"/>
          <w:sz w:val="24"/>
          <w:szCs w:val="24"/>
          <w:lang w:eastAsia="en-IN"/>
        </w:rPr>
      </w:pPr>
      <w:r w:rsidRPr="008A4A3D">
        <w:rPr>
          <w:rFonts w:asciiTheme="majorHAnsi" w:eastAsia="Times New Roman" w:hAnsiTheme="majorHAnsi" w:cs="Times New Roman"/>
          <w:sz w:val="24"/>
          <w:szCs w:val="24"/>
          <w:lang w:eastAsia="en-IN"/>
        </w:rPr>
        <w:t>ii. They are used to give power to the calculators and watches.</w:t>
      </w:r>
    </w:p>
    <w:p w:rsidR="00717C00" w:rsidRPr="008A4A3D" w:rsidRDefault="00624075" w:rsidP="00717C00">
      <w:pPr>
        <w:shd w:val="clear" w:color="auto" w:fill="FFFFFF"/>
        <w:spacing w:after="0" w:line="23" w:lineRule="atLeast"/>
        <w:jc w:val="both"/>
        <w:rPr>
          <w:rFonts w:asciiTheme="majorHAnsi" w:eastAsia="Times New Roman" w:hAnsiTheme="majorHAnsi" w:cs="Times New Roman"/>
          <w:sz w:val="24"/>
          <w:szCs w:val="24"/>
          <w:lang w:eastAsia="en-IN"/>
        </w:rPr>
      </w:pPr>
      <w:r w:rsidRPr="008A4A3D">
        <w:rPr>
          <w:rFonts w:asciiTheme="majorHAnsi" w:eastAsia="Times New Roman" w:hAnsiTheme="majorHAnsi" w:cs="Times New Roman"/>
          <w:sz w:val="24"/>
          <w:szCs w:val="24"/>
          <w:lang w:eastAsia="en-IN"/>
        </w:rPr>
        <w:t>iii. They are used to provide commercial electricity.</w:t>
      </w:r>
    </w:p>
    <w:p w:rsidR="00F57A32" w:rsidRDefault="00717C00" w:rsidP="00717C00">
      <w:pPr>
        <w:shd w:val="clear" w:color="auto" w:fill="FFFFFF"/>
        <w:spacing w:after="0" w:line="23" w:lineRule="atLeast"/>
        <w:jc w:val="both"/>
        <w:rPr>
          <w:rFonts w:asciiTheme="majorHAnsi" w:eastAsia="Times New Roman" w:hAnsiTheme="majorHAnsi" w:cs="Times New Roman"/>
          <w:sz w:val="24"/>
          <w:szCs w:val="24"/>
          <w:lang w:eastAsia="en-IN"/>
        </w:rPr>
      </w:pPr>
      <w:r w:rsidRPr="008A4A3D">
        <w:rPr>
          <w:rFonts w:asciiTheme="majorHAnsi" w:eastAsia="Times New Roman" w:hAnsiTheme="majorHAnsi" w:cs="Times New Roman"/>
          <w:sz w:val="24"/>
          <w:szCs w:val="24"/>
          <w:lang w:eastAsia="en-IN"/>
        </w:rPr>
        <w:t xml:space="preserve">iv. </w:t>
      </w:r>
      <w:r w:rsidR="00F57A32" w:rsidRPr="008A4A3D">
        <w:rPr>
          <w:rFonts w:asciiTheme="majorHAnsi" w:eastAsia="Times New Roman" w:hAnsiTheme="majorHAnsi" w:cs="Times New Roman"/>
          <w:sz w:val="24"/>
          <w:szCs w:val="24"/>
          <w:lang w:eastAsia="en-IN"/>
        </w:rPr>
        <w:t>It can be used in spacecraft to provide electrical energy.</w:t>
      </w:r>
    </w:p>
    <w:p w:rsidR="0069189A" w:rsidRDefault="0069189A" w:rsidP="0069189A">
      <w:pPr>
        <w:shd w:val="clear" w:color="auto" w:fill="FFFFFF"/>
        <w:spacing w:after="0" w:line="23" w:lineRule="atLeast"/>
        <w:jc w:val="both"/>
        <w:rPr>
          <w:rFonts w:asciiTheme="majorHAnsi" w:hAnsiTheme="majorHAnsi"/>
          <w:b/>
          <w:bCs/>
          <w:color w:val="C00000"/>
          <w:sz w:val="24"/>
          <w:szCs w:val="24"/>
        </w:rPr>
      </w:pPr>
    </w:p>
    <w:p w:rsidR="0069189A" w:rsidRDefault="0069189A" w:rsidP="0069189A">
      <w:pPr>
        <w:shd w:val="clear" w:color="auto" w:fill="FFFFFF"/>
        <w:spacing w:after="0" w:line="23" w:lineRule="atLeast"/>
        <w:jc w:val="both"/>
        <w:rPr>
          <w:rFonts w:asciiTheme="majorHAnsi" w:hAnsiTheme="majorHAnsi"/>
          <w:b/>
          <w:bCs/>
          <w:color w:val="C00000"/>
          <w:sz w:val="24"/>
          <w:szCs w:val="24"/>
        </w:rPr>
      </w:pPr>
    </w:p>
    <w:p w:rsidR="0069189A" w:rsidRDefault="0069189A" w:rsidP="0069189A">
      <w:pPr>
        <w:shd w:val="clear" w:color="auto" w:fill="FFFFFF"/>
        <w:spacing w:after="0" w:line="23" w:lineRule="atLeast"/>
        <w:jc w:val="both"/>
        <w:rPr>
          <w:rFonts w:asciiTheme="majorHAnsi" w:hAnsiTheme="majorHAnsi"/>
          <w:b/>
          <w:bCs/>
          <w:color w:val="C00000"/>
          <w:sz w:val="24"/>
          <w:szCs w:val="24"/>
        </w:rPr>
      </w:pPr>
    </w:p>
    <w:p w:rsidR="0069189A" w:rsidRPr="00717C00" w:rsidRDefault="0069189A" w:rsidP="0069189A">
      <w:pPr>
        <w:numPr>
          <w:ilvl w:val="0"/>
          <w:numId w:val="2"/>
        </w:numPr>
        <w:shd w:val="clear" w:color="auto" w:fill="F8F8F9"/>
        <w:spacing w:after="0" w:line="23" w:lineRule="atLeast"/>
        <w:ind w:left="450"/>
        <w:jc w:val="both"/>
        <w:rPr>
          <w:rFonts w:asciiTheme="majorHAnsi" w:eastAsia="Times New Roman" w:hAnsiTheme="majorHAnsi" w:cs="Times New Roman"/>
          <w:sz w:val="24"/>
          <w:szCs w:val="24"/>
          <w:lang w:eastAsia="en-IN"/>
        </w:rPr>
      </w:pPr>
      <w:r w:rsidRPr="00717C00">
        <w:rPr>
          <w:rFonts w:asciiTheme="majorHAnsi" w:eastAsia="Times New Roman" w:hAnsiTheme="majorHAnsi" w:cs="Times New Roman"/>
          <w:b/>
          <w:bCs/>
          <w:sz w:val="24"/>
          <w:szCs w:val="24"/>
          <w:bdr w:val="none" w:sz="0" w:space="0" w:color="auto" w:frame="1"/>
          <w:lang w:eastAsia="en-IN"/>
        </w:rPr>
        <w:t>Solar Cell Definition</w:t>
      </w:r>
      <w:r w:rsidRPr="00717C00">
        <w:rPr>
          <w:rFonts w:asciiTheme="majorHAnsi" w:eastAsia="Times New Roman" w:hAnsiTheme="majorHAnsi" w:cs="Times New Roman"/>
          <w:sz w:val="24"/>
          <w:szCs w:val="24"/>
          <w:lang w:eastAsia="en-IN"/>
        </w:rPr>
        <w:t>: A solar cell (also known as a photovoltaic cell) is an electrical device that transforms light energy directly into electrical energy using the photovoltaic effect.</w:t>
      </w:r>
    </w:p>
    <w:p w:rsidR="0069189A" w:rsidRPr="00717C00" w:rsidRDefault="0069189A" w:rsidP="0069189A">
      <w:pPr>
        <w:numPr>
          <w:ilvl w:val="0"/>
          <w:numId w:val="2"/>
        </w:numPr>
        <w:shd w:val="clear" w:color="auto" w:fill="F8F8F9"/>
        <w:spacing w:after="0" w:line="23" w:lineRule="atLeast"/>
        <w:ind w:left="450"/>
        <w:jc w:val="both"/>
        <w:rPr>
          <w:rFonts w:asciiTheme="majorHAnsi" w:eastAsia="Times New Roman" w:hAnsiTheme="majorHAnsi" w:cs="Times New Roman"/>
          <w:sz w:val="24"/>
          <w:szCs w:val="24"/>
          <w:lang w:eastAsia="en-IN"/>
        </w:rPr>
      </w:pPr>
      <w:r w:rsidRPr="00717C00">
        <w:rPr>
          <w:rFonts w:asciiTheme="majorHAnsi" w:eastAsia="Times New Roman" w:hAnsiTheme="majorHAnsi" w:cs="Times New Roman"/>
          <w:b/>
          <w:bCs/>
          <w:sz w:val="24"/>
          <w:szCs w:val="24"/>
          <w:bdr w:val="none" w:sz="0" w:space="0" w:color="auto" w:frame="1"/>
          <w:lang w:eastAsia="en-IN"/>
        </w:rPr>
        <w:t>Working Principle</w:t>
      </w:r>
      <w:r w:rsidRPr="00717C00">
        <w:rPr>
          <w:rFonts w:asciiTheme="majorHAnsi" w:eastAsia="Times New Roman" w:hAnsiTheme="majorHAnsi" w:cs="Times New Roman"/>
          <w:sz w:val="24"/>
          <w:szCs w:val="24"/>
          <w:lang w:eastAsia="en-IN"/>
        </w:rPr>
        <w:t>: The working of solar cells involves light photons creating electron-hole pairs at the p-n junction, generating a voltage capable of driving a current across a connected load.</w:t>
      </w:r>
    </w:p>
    <w:p w:rsidR="0069189A" w:rsidRPr="00717C00" w:rsidRDefault="0069189A" w:rsidP="0069189A">
      <w:pPr>
        <w:numPr>
          <w:ilvl w:val="0"/>
          <w:numId w:val="2"/>
        </w:numPr>
        <w:shd w:val="clear" w:color="auto" w:fill="F8F8F9"/>
        <w:spacing w:after="0" w:line="23" w:lineRule="atLeast"/>
        <w:ind w:left="450"/>
        <w:jc w:val="both"/>
        <w:rPr>
          <w:rFonts w:asciiTheme="majorHAnsi" w:eastAsia="Times New Roman" w:hAnsiTheme="majorHAnsi" w:cs="Times New Roman"/>
          <w:sz w:val="24"/>
          <w:szCs w:val="24"/>
          <w:lang w:eastAsia="en-IN"/>
        </w:rPr>
      </w:pPr>
      <w:r w:rsidRPr="00717C00">
        <w:rPr>
          <w:rFonts w:asciiTheme="majorHAnsi" w:eastAsia="Times New Roman" w:hAnsiTheme="majorHAnsi" w:cs="Times New Roman"/>
          <w:b/>
          <w:bCs/>
          <w:sz w:val="24"/>
          <w:szCs w:val="24"/>
          <w:bdr w:val="none" w:sz="0" w:space="0" w:color="auto" w:frame="1"/>
          <w:lang w:eastAsia="en-IN"/>
        </w:rPr>
        <w:t>Construction Details</w:t>
      </w:r>
      <w:r w:rsidRPr="00717C00">
        <w:rPr>
          <w:rFonts w:asciiTheme="majorHAnsi" w:eastAsia="Times New Roman" w:hAnsiTheme="majorHAnsi" w:cs="Times New Roman"/>
          <w:sz w:val="24"/>
          <w:szCs w:val="24"/>
          <w:lang w:eastAsia="en-IN"/>
        </w:rPr>
        <w:t>: Solar cells consist of a thin p-type semiconductor layer atop a thicker n-type layer, with electrodes that allow light penetration and energy capture.</w:t>
      </w:r>
    </w:p>
    <w:p w:rsidR="0069189A" w:rsidRPr="00717C00" w:rsidRDefault="0069189A" w:rsidP="0069189A">
      <w:pPr>
        <w:numPr>
          <w:ilvl w:val="0"/>
          <w:numId w:val="2"/>
        </w:numPr>
        <w:shd w:val="clear" w:color="auto" w:fill="F8F8F9"/>
        <w:spacing w:after="0" w:line="23" w:lineRule="atLeast"/>
        <w:ind w:left="450"/>
        <w:jc w:val="both"/>
        <w:rPr>
          <w:rFonts w:asciiTheme="majorHAnsi" w:eastAsia="Times New Roman" w:hAnsiTheme="majorHAnsi" w:cs="Times New Roman"/>
          <w:sz w:val="24"/>
          <w:szCs w:val="24"/>
          <w:lang w:eastAsia="en-IN"/>
        </w:rPr>
      </w:pPr>
      <w:r w:rsidRPr="00717C00">
        <w:rPr>
          <w:rFonts w:asciiTheme="majorHAnsi" w:eastAsia="Times New Roman" w:hAnsiTheme="majorHAnsi" w:cs="Times New Roman"/>
          <w:b/>
          <w:bCs/>
          <w:sz w:val="24"/>
          <w:szCs w:val="24"/>
          <w:bdr w:val="none" w:sz="0" w:space="0" w:color="auto" w:frame="1"/>
          <w:lang w:eastAsia="en-IN"/>
        </w:rPr>
        <w:t>Material Characteristics</w:t>
      </w:r>
      <w:r w:rsidRPr="00717C00">
        <w:rPr>
          <w:rFonts w:asciiTheme="majorHAnsi" w:eastAsia="Times New Roman" w:hAnsiTheme="majorHAnsi" w:cs="Times New Roman"/>
          <w:sz w:val="24"/>
          <w:szCs w:val="24"/>
          <w:lang w:eastAsia="en-IN"/>
        </w:rPr>
        <w:t xml:space="preserve">: Essential materials for solar cells must have a band gap close to 1.5 </w:t>
      </w:r>
      <w:proofErr w:type="spellStart"/>
      <w:proofErr w:type="gramStart"/>
      <w:r w:rsidRPr="00717C00">
        <w:rPr>
          <w:rFonts w:asciiTheme="majorHAnsi" w:eastAsia="Times New Roman" w:hAnsiTheme="majorHAnsi" w:cs="Times New Roman"/>
          <w:sz w:val="24"/>
          <w:szCs w:val="24"/>
          <w:lang w:eastAsia="en-IN"/>
        </w:rPr>
        <w:t>ev</w:t>
      </w:r>
      <w:proofErr w:type="spellEnd"/>
      <w:proofErr w:type="gramEnd"/>
      <w:r w:rsidRPr="00717C00">
        <w:rPr>
          <w:rFonts w:asciiTheme="majorHAnsi" w:eastAsia="Times New Roman" w:hAnsiTheme="majorHAnsi" w:cs="Times New Roman"/>
          <w:sz w:val="24"/>
          <w:szCs w:val="24"/>
          <w:lang w:eastAsia="en-IN"/>
        </w:rPr>
        <w:t>, high optical absorption, and electrical conductivity, with silicon being the most commonly used.</w:t>
      </w:r>
    </w:p>
    <w:p w:rsidR="0069189A" w:rsidRDefault="0069189A" w:rsidP="0069189A">
      <w:pPr>
        <w:numPr>
          <w:ilvl w:val="0"/>
          <w:numId w:val="2"/>
        </w:numPr>
        <w:shd w:val="clear" w:color="auto" w:fill="F8F8F9"/>
        <w:spacing w:after="0" w:line="23" w:lineRule="atLeast"/>
        <w:ind w:left="450"/>
        <w:jc w:val="both"/>
        <w:rPr>
          <w:rFonts w:asciiTheme="majorHAnsi" w:eastAsia="Times New Roman" w:hAnsiTheme="majorHAnsi" w:cs="Times New Roman"/>
          <w:sz w:val="24"/>
          <w:szCs w:val="24"/>
          <w:lang w:eastAsia="en-IN"/>
        </w:rPr>
      </w:pPr>
      <w:r w:rsidRPr="00717C00">
        <w:rPr>
          <w:rFonts w:asciiTheme="majorHAnsi" w:eastAsia="Times New Roman" w:hAnsiTheme="majorHAnsi" w:cs="Times New Roman"/>
          <w:b/>
          <w:bCs/>
          <w:sz w:val="24"/>
          <w:szCs w:val="24"/>
          <w:bdr w:val="none" w:sz="0" w:space="0" w:color="auto" w:frame="1"/>
          <w:lang w:eastAsia="en-IN"/>
        </w:rPr>
        <w:t>Practical Uses</w:t>
      </w:r>
      <w:r w:rsidRPr="00717C00">
        <w:rPr>
          <w:rFonts w:asciiTheme="majorHAnsi" w:eastAsia="Times New Roman" w:hAnsiTheme="majorHAnsi" w:cs="Times New Roman"/>
          <w:sz w:val="24"/>
          <w:szCs w:val="24"/>
          <w:lang w:eastAsia="en-IN"/>
        </w:rPr>
        <w:t>: Solar cells power devices from small calculators and wristwatches to large-scale applications in spacecraft, highlighting their versatility and growing importance in renewable energy systems.</w:t>
      </w:r>
    </w:p>
    <w:p w:rsidR="0069189A" w:rsidRDefault="0069189A" w:rsidP="0069189A">
      <w:pPr>
        <w:shd w:val="clear" w:color="auto" w:fill="F8F8F9"/>
        <w:spacing w:after="0" w:line="23" w:lineRule="atLeast"/>
        <w:ind w:left="90"/>
        <w:jc w:val="both"/>
        <w:rPr>
          <w:rFonts w:asciiTheme="majorHAnsi" w:eastAsia="Times New Roman" w:hAnsiTheme="majorHAnsi" w:cs="Times New Roman"/>
          <w:b/>
          <w:bCs/>
          <w:sz w:val="24"/>
          <w:szCs w:val="24"/>
          <w:lang w:eastAsia="en-IN"/>
        </w:rPr>
      </w:pPr>
      <w:r w:rsidRPr="00717C00">
        <w:rPr>
          <w:rFonts w:asciiTheme="majorHAnsi" w:eastAsia="Times New Roman" w:hAnsiTheme="majorHAnsi" w:cs="Times New Roman"/>
          <w:b/>
          <w:bCs/>
          <w:sz w:val="24"/>
          <w:szCs w:val="24"/>
          <w:lang w:eastAsia="en-IN"/>
        </w:rPr>
        <w:t xml:space="preserve">Criteria for Materials to be </w:t>
      </w:r>
      <w:proofErr w:type="gramStart"/>
      <w:r w:rsidRPr="00717C00">
        <w:rPr>
          <w:rFonts w:asciiTheme="majorHAnsi" w:eastAsia="Times New Roman" w:hAnsiTheme="majorHAnsi" w:cs="Times New Roman"/>
          <w:b/>
          <w:bCs/>
          <w:sz w:val="24"/>
          <w:szCs w:val="24"/>
          <w:lang w:eastAsia="en-IN"/>
        </w:rPr>
        <w:t>Used</w:t>
      </w:r>
      <w:proofErr w:type="gramEnd"/>
      <w:r w:rsidRPr="00717C00">
        <w:rPr>
          <w:rFonts w:asciiTheme="majorHAnsi" w:eastAsia="Times New Roman" w:hAnsiTheme="majorHAnsi" w:cs="Times New Roman"/>
          <w:b/>
          <w:bCs/>
          <w:sz w:val="24"/>
          <w:szCs w:val="24"/>
          <w:lang w:eastAsia="en-IN"/>
        </w:rPr>
        <w:t xml:space="preserve"> in Solar Cell</w:t>
      </w:r>
      <w:r>
        <w:rPr>
          <w:rFonts w:asciiTheme="majorHAnsi" w:eastAsia="Times New Roman" w:hAnsiTheme="majorHAnsi" w:cs="Times New Roman"/>
          <w:b/>
          <w:bCs/>
          <w:sz w:val="24"/>
          <w:szCs w:val="24"/>
          <w:lang w:eastAsia="en-IN"/>
        </w:rPr>
        <w:t xml:space="preserve"> </w:t>
      </w:r>
    </w:p>
    <w:p w:rsidR="0069189A" w:rsidRDefault="0069189A" w:rsidP="0069189A">
      <w:pPr>
        <w:shd w:val="clear" w:color="auto" w:fill="F8F8F9"/>
        <w:spacing w:after="0" w:line="23" w:lineRule="atLeast"/>
        <w:ind w:left="90"/>
        <w:jc w:val="both"/>
        <w:rPr>
          <w:rFonts w:asciiTheme="majorHAnsi" w:eastAsia="Times New Roman" w:hAnsiTheme="majorHAnsi" w:cs="Times New Roman"/>
          <w:sz w:val="24"/>
          <w:szCs w:val="24"/>
          <w:lang w:eastAsia="en-IN"/>
        </w:rPr>
      </w:pPr>
      <w:proofErr w:type="gramStart"/>
      <w:r w:rsidRPr="00717C00">
        <w:rPr>
          <w:rFonts w:asciiTheme="majorHAnsi" w:eastAsia="Times New Roman" w:hAnsiTheme="majorHAnsi" w:cs="Times New Roman"/>
          <w:sz w:val="24"/>
          <w:szCs w:val="24"/>
          <w:lang w:eastAsia="en-IN"/>
        </w:rPr>
        <w:t>Must have band gap from 1ev to 1.8ev.</w:t>
      </w:r>
      <w:proofErr w:type="gramEnd"/>
    </w:p>
    <w:p w:rsidR="0069189A" w:rsidRDefault="0069189A" w:rsidP="0069189A">
      <w:pPr>
        <w:shd w:val="clear" w:color="auto" w:fill="F8F8F9"/>
        <w:spacing w:after="0" w:line="23" w:lineRule="atLeast"/>
        <w:ind w:left="90"/>
        <w:jc w:val="both"/>
        <w:rPr>
          <w:rFonts w:asciiTheme="majorHAnsi" w:eastAsia="Times New Roman" w:hAnsiTheme="majorHAnsi" w:cs="Times New Roman"/>
          <w:sz w:val="24"/>
          <w:szCs w:val="24"/>
          <w:lang w:eastAsia="en-IN"/>
        </w:rPr>
      </w:pPr>
      <w:r w:rsidRPr="00717C00">
        <w:rPr>
          <w:rFonts w:asciiTheme="majorHAnsi" w:eastAsia="Times New Roman" w:hAnsiTheme="majorHAnsi" w:cs="Times New Roman"/>
          <w:sz w:val="24"/>
          <w:szCs w:val="24"/>
          <w:lang w:eastAsia="en-IN"/>
        </w:rPr>
        <w:t>It must have high optical absorption.</w:t>
      </w:r>
    </w:p>
    <w:p w:rsidR="0069189A" w:rsidRDefault="0069189A" w:rsidP="0069189A">
      <w:pPr>
        <w:shd w:val="clear" w:color="auto" w:fill="F8F8F9"/>
        <w:spacing w:after="0" w:line="23" w:lineRule="atLeast"/>
        <w:ind w:left="90"/>
        <w:jc w:val="both"/>
        <w:rPr>
          <w:rFonts w:asciiTheme="majorHAnsi" w:eastAsia="Times New Roman" w:hAnsiTheme="majorHAnsi" w:cs="Times New Roman"/>
          <w:sz w:val="24"/>
          <w:szCs w:val="24"/>
          <w:lang w:eastAsia="en-IN"/>
        </w:rPr>
      </w:pPr>
      <w:r w:rsidRPr="00717C00">
        <w:rPr>
          <w:rFonts w:asciiTheme="majorHAnsi" w:eastAsia="Times New Roman" w:hAnsiTheme="majorHAnsi" w:cs="Times New Roman"/>
          <w:sz w:val="24"/>
          <w:szCs w:val="24"/>
          <w:lang w:eastAsia="en-IN"/>
        </w:rPr>
        <w:t>It must have high electrical conductivity.</w:t>
      </w:r>
    </w:p>
    <w:p w:rsidR="0069189A" w:rsidRDefault="0069189A" w:rsidP="0069189A">
      <w:pPr>
        <w:shd w:val="clear" w:color="auto" w:fill="F8F8F9"/>
        <w:spacing w:after="0" w:line="23" w:lineRule="atLeast"/>
        <w:ind w:left="90"/>
        <w:jc w:val="both"/>
        <w:rPr>
          <w:rFonts w:asciiTheme="majorHAnsi" w:eastAsia="Times New Roman" w:hAnsiTheme="majorHAnsi" w:cs="Times New Roman"/>
          <w:sz w:val="24"/>
          <w:szCs w:val="24"/>
          <w:lang w:eastAsia="en-IN"/>
        </w:rPr>
      </w:pPr>
      <w:r w:rsidRPr="00717C00">
        <w:rPr>
          <w:rFonts w:asciiTheme="majorHAnsi" w:eastAsia="Times New Roman" w:hAnsiTheme="majorHAnsi" w:cs="Times New Roman"/>
          <w:sz w:val="24"/>
          <w:szCs w:val="24"/>
          <w:lang w:eastAsia="en-IN"/>
        </w:rPr>
        <w:t>The raw material must be available in abundance and the cost of the material must be low.</w:t>
      </w:r>
    </w:p>
    <w:p w:rsidR="0069189A" w:rsidRPr="00717C00" w:rsidRDefault="0069189A" w:rsidP="0069189A">
      <w:pPr>
        <w:spacing w:after="0" w:line="23" w:lineRule="atLeast"/>
        <w:jc w:val="both"/>
        <w:rPr>
          <w:rFonts w:asciiTheme="majorHAnsi" w:hAnsiTheme="majorHAnsi"/>
          <w:sz w:val="24"/>
          <w:szCs w:val="24"/>
        </w:rPr>
      </w:pPr>
    </w:p>
    <w:p w:rsidR="0069189A" w:rsidRPr="008A4A3D" w:rsidRDefault="0069189A" w:rsidP="00717C00">
      <w:pPr>
        <w:shd w:val="clear" w:color="auto" w:fill="FFFFFF"/>
        <w:spacing w:after="0" w:line="23" w:lineRule="atLeast"/>
        <w:jc w:val="both"/>
        <w:rPr>
          <w:rFonts w:asciiTheme="majorHAnsi" w:eastAsia="Times New Roman" w:hAnsiTheme="majorHAnsi" w:cs="Times New Roman"/>
          <w:sz w:val="24"/>
          <w:szCs w:val="24"/>
          <w:lang w:eastAsia="en-IN"/>
        </w:rPr>
      </w:pPr>
    </w:p>
    <w:p w:rsidR="008A4A3D" w:rsidRPr="008A4A3D" w:rsidRDefault="008A4A3D" w:rsidP="0069189A">
      <w:pPr>
        <w:pStyle w:val="NormalWeb"/>
        <w:jc w:val="center"/>
        <w:rPr>
          <w:b/>
        </w:rPr>
      </w:pPr>
      <w:r w:rsidRPr="008A4A3D">
        <w:rPr>
          <w:rFonts w:asciiTheme="majorHAnsi" w:hAnsiTheme="majorHAnsi"/>
          <w:b/>
          <w:lang w:val="en-US"/>
        </w:rPr>
        <w:t>Applications of Semiconductor Devices:</w:t>
      </w:r>
    </w:p>
    <w:p w:rsidR="00717C00" w:rsidRPr="008A4A3D" w:rsidRDefault="00717C00" w:rsidP="008A4A3D">
      <w:pPr>
        <w:pStyle w:val="NormalWeb"/>
        <w:jc w:val="both"/>
        <w:rPr>
          <w:rFonts w:asciiTheme="majorHAnsi" w:hAnsiTheme="majorHAnsi"/>
        </w:rPr>
      </w:pPr>
      <w:r w:rsidRPr="008A4A3D">
        <w:rPr>
          <w:rFonts w:asciiTheme="majorHAnsi" w:hAnsiTheme="majorHAnsi"/>
        </w:rPr>
        <w:t>Semiconductors are essential components in modern electronics and have a wide range of applications. Here are some key areas where they are used:</w:t>
      </w:r>
    </w:p>
    <w:p w:rsidR="00717C00" w:rsidRPr="008A4A3D" w:rsidRDefault="00717C00" w:rsidP="008A4A3D">
      <w:pPr>
        <w:pStyle w:val="NormalWeb"/>
        <w:numPr>
          <w:ilvl w:val="0"/>
          <w:numId w:val="14"/>
        </w:numPr>
        <w:jc w:val="both"/>
        <w:rPr>
          <w:rFonts w:asciiTheme="majorHAnsi" w:hAnsiTheme="majorHAnsi"/>
        </w:rPr>
      </w:pPr>
      <w:r w:rsidRPr="008A4A3D">
        <w:rPr>
          <w:rStyle w:val="Strong"/>
          <w:rFonts w:asciiTheme="majorHAnsi" w:hAnsiTheme="majorHAnsi"/>
        </w:rPr>
        <w:t>Transistors</w:t>
      </w:r>
      <w:r w:rsidRPr="008A4A3D">
        <w:rPr>
          <w:rFonts w:asciiTheme="majorHAnsi" w:hAnsiTheme="majorHAnsi"/>
        </w:rPr>
        <w:t xml:space="preserve">: </w:t>
      </w:r>
      <w:r w:rsidR="008A4A3D" w:rsidRPr="008A4A3D">
        <w:rPr>
          <w:rFonts w:asciiTheme="majorHAnsi" w:hAnsiTheme="majorHAnsi"/>
        </w:rPr>
        <w:t>Fundamental building blocks for amplifiers, switch</w:t>
      </w:r>
      <w:r w:rsidRPr="008A4A3D">
        <w:rPr>
          <w:rFonts w:asciiTheme="majorHAnsi" w:hAnsiTheme="majorHAnsi"/>
        </w:rPr>
        <w:t>, and signal processing in computers and other electronic devices.</w:t>
      </w:r>
    </w:p>
    <w:p w:rsidR="00717C00" w:rsidRPr="008A4A3D" w:rsidRDefault="00717C00" w:rsidP="008A4A3D">
      <w:pPr>
        <w:pStyle w:val="NormalWeb"/>
        <w:numPr>
          <w:ilvl w:val="0"/>
          <w:numId w:val="14"/>
        </w:numPr>
        <w:jc w:val="both"/>
        <w:rPr>
          <w:rFonts w:asciiTheme="majorHAnsi" w:hAnsiTheme="majorHAnsi"/>
        </w:rPr>
      </w:pPr>
      <w:r w:rsidRPr="008A4A3D">
        <w:rPr>
          <w:rStyle w:val="Strong"/>
          <w:rFonts w:asciiTheme="majorHAnsi" w:hAnsiTheme="majorHAnsi"/>
        </w:rPr>
        <w:t>Diodes</w:t>
      </w:r>
      <w:r w:rsidRPr="008A4A3D">
        <w:rPr>
          <w:rFonts w:asciiTheme="majorHAnsi" w:hAnsiTheme="majorHAnsi"/>
        </w:rPr>
        <w:t>: Used for rectification in power supplies, signal demodulation, and as protection devices against voltage spikes.</w:t>
      </w:r>
    </w:p>
    <w:p w:rsidR="00717C00" w:rsidRPr="008A4A3D" w:rsidRDefault="00717C00" w:rsidP="008A4A3D">
      <w:pPr>
        <w:pStyle w:val="NormalWeb"/>
        <w:numPr>
          <w:ilvl w:val="0"/>
          <w:numId w:val="14"/>
        </w:numPr>
        <w:jc w:val="both"/>
        <w:rPr>
          <w:rFonts w:asciiTheme="majorHAnsi" w:hAnsiTheme="majorHAnsi"/>
        </w:rPr>
      </w:pPr>
      <w:r w:rsidRPr="008A4A3D">
        <w:rPr>
          <w:rStyle w:val="Strong"/>
          <w:rFonts w:asciiTheme="majorHAnsi" w:hAnsiTheme="majorHAnsi"/>
        </w:rPr>
        <w:t>Integrated Circuits (ICs)</w:t>
      </w:r>
      <w:r w:rsidRPr="008A4A3D">
        <w:rPr>
          <w:rFonts w:asciiTheme="majorHAnsi" w:hAnsiTheme="majorHAnsi"/>
        </w:rPr>
        <w:t>: Found in virtually all electronic devices, including microprocessors, memory chips, and system-on-chip (</w:t>
      </w:r>
      <w:proofErr w:type="spellStart"/>
      <w:r w:rsidRPr="008A4A3D">
        <w:rPr>
          <w:rFonts w:asciiTheme="majorHAnsi" w:hAnsiTheme="majorHAnsi"/>
        </w:rPr>
        <w:t>SoC</w:t>
      </w:r>
      <w:proofErr w:type="spellEnd"/>
      <w:r w:rsidRPr="008A4A3D">
        <w:rPr>
          <w:rFonts w:asciiTheme="majorHAnsi" w:hAnsiTheme="majorHAnsi"/>
        </w:rPr>
        <w:t>) designs.</w:t>
      </w:r>
    </w:p>
    <w:p w:rsidR="00717C00" w:rsidRPr="008A4A3D" w:rsidRDefault="00717C00" w:rsidP="008A4A3D">
      <w:pPr>
        <w:pStyle w:val="NormalWeb"/>
        <w:numPr>
          <w:ilvl w:val="0"/>
          <w:numId w:val="14"/>
        </w:numPr>
        <w:jc w:val="both"/>
        <w:rPr>
          <w:rFonts w:asciiTheme="majorHAnsi" w:hAnsiTheme="majorHAnsi"/>
        </w:rPr>
      </w:pPr>
      <w:r w:rsidRPr="008A4A3D">
        <w:rPr>
          <w:rStyle w:val="Strong"/>
          <w:rFonts w:asciiTheme="majorHAnsi" w:hAnsiTheme="majorHAnsi"/>
        </w:rPr>
        <w:t>Solar Cells</w:t>
      </w:r>
      <w:r w:rsidRPr="008A4A3D">
        <w:rPr>
          <w:rFonts w:asciiTheme="majorHAnsi" w:hAnsiTheme="majorHAnsi"/>
        </w:rPr>
        <w:t>: Photovoltaic cells convert sunlight into electricity, playing a crucial role in renewable energy technologies.</w:t>
      </w:r>
    </w:p>
    <w:p w:rsidR="00717C00" w:rsidRPr="008A4A3D" w:rsidRDefault="00717C00" w:rsidP="008A4A3D">
      <w:pPr>
        <w:pStyle w:val="NormalWeb"/>
        <w:numPr>
          <w:ilvl w:val="0"/>
          <w:numId w:val="14"/>
        </w:numPr>
        <w:jc w:val="both"/>
        <w:rPr>
          <w:rFonts w:asciiTheme="majorHAnsi" w:hAnsiTheme="majorHAnsi"/>
        </w:rPr>
      </w:pPr>
      <w:r w:rsidRPr="008A4A3D">
        <w:rPr>
          <w:rStyle w:val="Strong"/>
          <w:rFonts w:asciiTheme="majorHAnsi" w:hAnsiTheme="majorHAnsi"/>
        </w:rPr>
        <w:t>LEDs</w:t>
      </w:r>
      <w:r w:rsidRPr="008A4A3D">
        <w:rPr>
          <w:rFonts w:asciiTheme="majorHAnsi" w:hAnsiTheme="majorHAnsi"/>
        </w:rPr>
        <w:t>: Light-emitting diodes are used for displays, indicators, and general lighting, known for their energy efficiency and longevity.</w:t>
      </w:r>
    </w:p>
    <w:p w:rsidR="00717C00" w:rsidRPr="008A4A3D" w:rsidRDefault="00717C00" w:rsidP="008A4A3D">
      <w:pPr>
        <w:pStyle w:val="NormalWeb"/>
        <w:numPr>
          <w:ilvl w:val="0"/>
          <w:numId w:val="14"/>
        </w:numPr>
        <w:jc w:val="both"/>
        <w:rPr>
          <w:rFonts w:asciiTheme="majorHAnsi" w:hAnsiTheme="majorHAnsi"/>
        </w:rPr>
      </w:pPr>
      <w:r w:rsidRPr="008A4A3D">
        <w:rPr>
          <w:rStyle w:val="Strong"/>
          <w:rFonts w:asciiTheme="majorHAnsi" w:hAnsiTheme="majorHAnsi"/>
        </w:rPr>
        <w:t>Sensors</w:t>
      </w:r>
      <w:r w:rsidRPr="008A4A3D">
        <w:rPr>
          <w:rFonts w:asciiTheme="majorHAnsi" w:hAnsiTheme="majorHAnsi"/>
        </w:rPr>
        <w:t xml:space="preserve">: Employed in various types of sensors, including temperature sensors, </w:t>
      </w:r>
      <w:proofErr w:type="spellStart"/>
      <w:r w:rsidRPr="008A4A3D">
        <w:rPr>
          <w:rFonts w:asciiTheme="majorHAnsi" w:hAnsiTheme="majorHAnsi"/>
        </w:rPr>
        <w:t>photodetectors</w:t>
      </w:r>
      <w:proofErr w:type="spellEnd"/>
      <w:r w:rsidRPr="008A4A3D">
        <w:rPr>
          <w:rFonts w:asciiTheme="majorHAnsi" w:hAnsiTheme="majorHAnsi"/>
        </w:rPr>
        <w:t>, and pressure sensors, used in consumer electronics and industrial applications.</w:t>
      </w:r>
    </w:p>
    <w:p w:rsidR="00717C00" w:rsidRPr="008A4A3D" w:rsidRDefault="00717C00" w:rsidP="008A4A3D">
      <w:pPr>
        <w:pStyle w:val="NormalWeb"/>
        <w:numPr>
          <w:ilvl w:val="0"/>
          <w:numId w:val="14"/>
        </w:numPr>
        <w:jc w:val="both"/>
        <w:rPr>
          <w:rFonts w:asciiTheme="majorHAnsi" w:hAnsiTheme="majorHAnsi"/>
        </w:rPr>
      </w:pPr>
      <w:r w:rsidRPr="008A4A3D">
        <w:rPr>
          <w:rStyle w:val="Strong"/>
          <w:rFonts w:asciiTheme="majorHAnsi" w:hAnsiTheme="majorHAnsi"/>
        </w:rPr>
        <w:lastRenderedPageBreak/>
        <w:t>Power Electronics</w:t>
      </w:r>
      <w:r w:rsidRPr="008A4A3D">
        <w:rPr>
          <w:rFonts w:asciiTheme="majorHAnsi" w:hAnsiTheme="majorHAnsi"/>
        </w:rPr>
        <w:t>: Used in inverters, converters, and power supplies to manage electrical energy efficiently, critical in renewable energy systems and electric vehicles.</w:t>
      </w:r>
    </w:p>
    <w:p w:rsidR="00717C00" w:rsidRPr="008A4A3D" w:rsidRDefault="00717C00" w:rsidP="008A4A3D">
      <w:pPr>
        <w:pStyle w:val="NormalWeb"/>
        <w:numPr>
          <w:ilvl w:val="0"/>
          <w:numId w:val="14"/>
        </w:numPr>
        <w:jc w:val="both"/>
        <w:rPr>
          <w:rFonts w:asciiTheme="majorHAnsi" w:hAnsiTheme="majorHAnsi"/>
        </w:rPr>
      </w:pPr>
      <w:r w:rsidRPr="008A4A3D">
        <w:rPr>
          <w:rStyle w:val="Strong"/>
          <w:rFonts w:asciiTheme="majorHAnsi" w:hAnsiTheme="majorHAnsi"/>
        </w:rPr>
        <w:t>Communication Devices</w:t>
      </w:r>
      <w:r w:rsidRPr="008A4A3D">
        <w:rPr>
          <w:rFonts w:asciiTheme="majorHAnsi" w:hAnsiTheme="majorHAnsi"/>
        </w:rPr>
        <w:t>: Found in radios, televisions, and networking equipment, enabling wireless and wired communication technologies.</w:t>
      </w:r>
    </w:p>
    <w:p w:rsidR="00717C00" w:rsidRPr="008A4A3D" w:rsidRDefault="00717C00" w:rsidP="008A4A3D">
      <w:pPr>
        <w:pStyle w:val="NormalWeb"/>
        <w:numPr>
          <w:ilvl w:val="0"/>
          <w:numId w:val="14"/>
        </w:numPr>
        <w:jc w:val="both"/>
        <w:rPr>
          <w:rFonts w:asciiTheme="majorHAnsi" w:hAnsiTheme="majorHAnsi"/>
        </w:rPr>
      </w:pPr>
      <w:r w:rsidRPr="008A4A3D">
        <w:rPr>
          <w:rStyle w:val="Strong"/>
          <w:rFonts w:asciiTheme="majorHAnsi" w:hAnsiTheme="majorHAnsi"/>
        </w:rPr>
        <w:t>Consumer Electronics</w:t>
      </w:r>
      <w:r w:rsidRPr="008A4A3D">
        <w:rPr>
          <w:rFonts w:asciiTheme="majorHAnsi" w:hAnsiTheme="majorHAnsi"/>
        </w:rPr>
        <w:t>: Integral to smartphones, tablets, gaming consoles, and home appliances, driving advancements in technology.</w:t>
      </w:r>
    </w:p>
    <w:p w:rsidR="00717C00" w:rsidRPr="008A4A3D" w:rsidRDefault="00717C00" w:rsidP="008A4A3D">
      <w:pPr>
        <w:pStyle w:val="NormalWeb"/>
        <w:numPr>
          <w:ilvl w:val="0"/>
          <w:numId w:val="14"/>
        </w:numPr>
        <w:jc w:val="both"/>
        <w:rPr>
          <w:rFonts w:asciiTheme="majorHAnsi" w:hAnsiTheme="majorHAnsi"/>
        </w:rPr>
      </w:pPr>
      <w:r w:rsidRPr="008A4A3D">
        <w:rPr>
          <w:rStyle w:val="Strong"/>
          <w:rFonts w:asciiTheme="majorHAnsi" w:hAnsiTheme="majorHAnsi"/>
        </w:rPr>
        <w:t>Automotive Applications</w:t>
      </w:r>
      <w:r w:rsidRPr="008A4A3D">
        <w:rPr>
          <w:rFonts w:asciiTheme="majorHAnsi" w:hAnsiTheme="majorHAnsi"/>
        </w:rPr>
        <w:t>: Used in control systems, infotainment, and safety features like advanced driver-assistance systems (ADAS).</w:t>
      </w:r>
    </w:p>
    <w:p w:rsidR="00717C00" w:rsidRDefault="00717C00" w:rsidP="0069189A">
      <w:pPr>
        <w:shd w:val="clear" w:color="auto" w:fill="FFFFFF"/>
        <w:spacing w:after="0" w:line="23" w:lineRule="atLeast"/>
        <w:jc w:val="center"/>
        <w:rPr>
          <w:rFonts w:asciiTheme="majorHAnsi" w:eastAsia="Times New Roman" w:hAnsiTheme="majorHAnsi" w:cs="Times New Roman"/>
          <w:b/>
          <w:sz w:val="24"/>
          <w:szCs w:val="24"/>
          <w:lang w:val="en-US" w:eastAsia="en-IN"/>
        </w:rPr>
      </w:pPr>
      <w:r w:rsidRPr="00717C00">
        <w:rPr>
          <w:rFonts w:asciiTheme="majorHAnsi" w:eastAsia="Times New Roman" w:hAnsiTheme="majorHAnsi" w:cs="Times New Roman"/>
          <w:b/>
          <w:sz w:val="24"/>
          <w:szCs w:val="24"/>
          <w:lang w:val="en-US" w:eastAsia="en-IN"/>
        </w:rPr>
        <w:t xml:space="preserve">Properties and Advantages of </w:t>
      </w:r>
      <w:proofErr w:type="spellStart"/>
      <w:r w:rsidRPr="00717C00">
        <w:rPr>
          <w:rFonts w:asciiTheme="majorHAnsi" w:eastAsia="Times New Roman" w:hAnsiTheme="majorHAnsi" w:cs="Times New Roman"/>
          <w:b/>
          <w:sz w:val="24"/>
          <w:szCs w:val="24"/>
          <w:lang w:val="en-US" w:eastAsia="en-IN"/>
        </w:rPr>
        <w:t>Graphene</w:t>
      </w:r>
      <w:proofErr w:type="spellEnd"/>
      <w:r w:rsidRPr="00717C00">
        <w:rPr>
          <w:rFonts w:asciiTheme="majorHAnsi" w:eastAsia="Times New Roman" w:hAnsiTheme="majorHAnsi" w:cs="Times New Roman"/>
          <w:b/>
          <w:sz w:val="24"/>
          <w:szCs w:val="24"/>
          <w:lang w:val="en-US" w:eastAsia="en-IN"/>
        </w:rPr>
        <w:t>:</w:t>
      </w:r>
    </w:p>
    <w:p w:rsidR="0069189A" w:rsidRPr="00717C00" w:rsidRDefault="0069189A" w:rsidP="0069189A">
      <w:pPr>
        <w:shd w:val="clear" w:color="auto" w:fill="FFFFFF"/>
        <w:spacing w:after="0" w:line="23" w:lineRule="atLeast"/>
        <w:jc w:val="center"/>
        <w:rPr>
          <w:rFonts w:asciiTheme="majorHAnsi" w:eastAsia="Times New Roman" w:hAnsiTheme="majorHAnsi" w:cs="Times New Roman"/>
          <w:b/>
          <w:sz w:val="24"/>
          <w:szCs w:val="24"/>
          <w:lang w:eastAsia="en-IN"/>
        </w:rPr>
      </w:pPr>
    </w:p>
    <w:p w:rsidR="00717C00" w:rsidRPr="00717C00" w:rsidRDefault="00717C00" w:rsidP="00717C00">
      <w:pPr>
        <w:spacing w:after="0" w:line="23" w:lineRule="atLeast"/>
        <w:jc w:val="both"/>
        <w:outlineLvl w:val="2"/>
        <w:rPr>
          <w:rFonts w:asciiTheme="majorHAnsi" w:eastAsia="Times New Roman" w:hAnsiTheme="majorHAnsi" w:cs="Times New Roman"/>
          <w:b/>
          <w:bCs/>
          <w:sz w:val="24"/>
          <w:szCs w:val="24"/>
          <w:lang w:eastAsia="en-IN"/>
        </w:rPr>
      </w:pPr>
      <w:proofErr w:type="spellStart"/>
      <w:r w:rsidRPr="00717C00">
        <w:rPr>
          <w:rFonts w:asciiTheme="majorHAnsi" w:hAnsiTheme="majorHAnsi"/>
          <w:sz w:val="24"/>
          <w:szCs w:val="24"/>
        </w:rPr>
        <w:t>Graphene</w:t>
      </w:r>
      <w:proofErr w:type="spellEnd"/>
      <w:r w:rsidRPr="00717C00">
        <w:rPr>
          <w:rFonts w:asciiTheme="majorHAnsi" w:hAnsiTheme="majorHAnsi"/>
          <w:sz w:val="24"/>
          <w:szCs w:val="24"/>
        </w:rPr>
        <w:t xml:space="preserve"> is a single layer of carbon atoms arranged in a two-dimensional honeycomb (hexagonal) lattice. It’s essentially a sheet of carbon atoms that’s only one atom thick, making it the thinnest and lightest material known. Despite being so thin, </w:t>
      </w:r>
      <w:proofErr w:type="spellStart"/>
      <w:r w:rsidRPr="00717C00">
        <w:rPr>
          <w:rFonts w:asciiTheme="majorHAnsi" w:hAnsiTheme="majorHAnsi"/>
          <w:sz w:val="24"/>
          <w:szCs w:val="24"/>
        </w:rPr>
        <w:t>graphene</w:t>
      </w:r>
      <w:proofErr w:type="spellEnd"/>
      <w:r w:rsidRPr="00717C00">
        <w:rPr>
          <w:rFonts w:asciiTheme="majorHAnsi" w:hAnsiTheme="majorHAnsi"/>
          <w:sz w:val="24"/>
          <w:szCs w:val="24"/>
        </w:rPr>
        <w:t xml:space="preserve"> is incredibly strong, flexible, and possesses unique electronic, thermal, and optical properties.</w:t>
      </w:r>
    </w:p>
    <w:p w:rsidR="00717C00" w:rsidRPr="00717C00" w:rsidRDefault="00717C00" w:rsidP="00717C00">
      <w:pPr>
        <w:spacing w:after="0" w:line="23" w:lineRule="atLeast"/>
        <w:jc w:val="both"/>
        <w:outlineLvl w:val="2"/>
        <w:rPr>
          <w:rFonts w:asciiTheme="majorHAnsi" w:eastAsia="Times New Roman" w:hAnsiTheme="majorHAnsi" w:cs="Times New Roman"/>
          <w:b/>
          <w:bCs/>
          <w:sz w:val="24"/>
          <w:szCs w:val="24"/>
          <w:lang w:eastAsia="en-IN"/>
        </w:rPr>
      </w:pPr>
      <w:r w:rsidRPr="00717C00">
        <w:rPr>
          <w:rFonts w:asciiTheme="majorHAnsi" w:eastAsia="Times New Roman" w:hAnsiTheme="majorHAnsi" w:cs="Times New Roman"/>
          <w:b/>
          <w:bCs/>
          <w:sz w:val="24"/>
          <w:szCs w:val="24"/>
          <w:lang w:eastAsia="en-IN"/>
        </w:rPr>
        <w:t xml:space="preserve">Properties of </w:t>
      </w:r>
      <w:proofErr w:type="spellStart"/>
      <w:r w:rsidRPr="00717C00">
        <w:rPr>
          <w:rFonts w:asciiTheme="majorHAnsi" w:eastAsia="Times New Roman" w:hAnsiTheme="majorHAnsi" w:cs="Times New Roman"/>
          <w:b/>
          <w:bCs/>
          <w:sz w:val="24"/>
          <w:szCs w:val="24"/>
          <w:lang w:eastAsia="en-IN"/>
        </w:rPr>
        <w:t>Graphene</w:t>
      </w:r>
      <w:proofErr w:type="spellEnd"/>
    </w:p>
    <w:p w:rsidR="00717C00" w:rsidRPr="00717C00" w:rsidRDefault="00717C00" w:rsidP="00717C00">
      <w:pPr>
        <w:numPr>
          <w:ilvl w:val="0"/>
          <w:numId w:val="12"/>
        </w:numPr>
        <w:spacing w:after="0" w:line="23" w:lineRule="atLeast"/>
        <w:jc w:val="both"/>
        <w:rPr>
          <w:rFonts w:asciiTheme="majorHAnsi" w:eastAsia="Times New Roman" w:hAnsiTheme="majorHAnsi" w:cs="Times New Roman"/>
          <w:sz w:val="24"/>
          <w:szCs w:val="24"/>
          <w:lang w:eastAsia="en-IN"/>
        </w:rPr>
      </w:pPr>
      <w:r w:rsidRPr="00717C00">
        <w:rPr>
          <w:rFonts w:asciiTheme="majorHAnsi" w:eastAsia="Times New Roman" w:hAnsiTheme="majorHAnsi" w:cs="Times New Roman"/>
          <w:b/>
          <w:bCs/>
          <w:sz w:val="24"/>
          <w:szCs w:val="24"/>
          <w:lang w:eastAsia="en-IN"/>
        </w:rPr>
        <w:t>High Electrical Conductivity</w:t>
      </w:r>
    </w:p>
    <w:p w:rsidR="00717C00" w:rsidRPr="00717C00" w:rsidRDefault="00717C00" w:rsidP="00717C00">
      <w:pPr>
        <w:spacing w:after="0" w:line="23" w:lineRule="atLeast"/>
        <w:ind w:left="426"/>
        <w:jc w:val="both"/>
        <w:rPr>
          <w:rFonts w:asciiTheme="majorHAnsi" w:eastAsia="Times New Roman" w:hAnsiTheme="majorHAnsi" w:cs="Times New Roman"/>
          <w:sz w:val="24"/>
          <w:szCs w:val="24"/>
          <w:lang w:eastAsia="en-IN"/>
        </w:rPr>
      </w:pPr>
      <w:proofErr w:type="spellStart"/>
      <w:r w:rsidRPr="00717C00">
        <w:rPr>
          <w:rFonts w:asciiTheme="majorHAnsi" w:eastAsia="Times New Roman" w:hAnsiTheme="majorHAnsi" w:cs="Times New Roman"/>
          <w:sz w:val="24"/>
          <w:szCs w:val="24"/>
          <w:lang w:eastAsia="en-IN"/>
        </w:rPr>
        <w:t>Graphene’s</w:t>
      </w:r>
      <w:proofErr w:type="spellEnd"/>
      <w:r w:rsidRPr="00717C00">
        <w:rPr>
          <w:rFonts w:asciiTheme="majorHAnsi" w:eastAsia="Times New Roman" w:hAnsiTheme="majorHAnsi" w:cs="Times New Roman"/>
          <w:sz w:val="24"/>
          <w:szCs w:val="24"/>
          <w:lang w:eastAsia="en-IN"/>
        </w:rPr>
        <w:t xml:space="preserve"> atomic structure allows electrons to move through it with very little resistance, which is essential in electronics. Unlike traditional materials, electrons in </w:t>
      </w:r>
      <w:proofErr w:type="spellStart"/>
      <w:r w:rsidRPr="00717C00">
        <w:rPr>
          <w:rFonts w:asciiTheme="majorHAnsi" w:eastAsia="Times New Roman" w:hAnsiTheme="majorHAnsi" w:cs="Times New Roman"/>
          <w:sz w:val="24"/>
          <w:szCs w:val="24"/>
          <w:lang w:eastAsia="en-IN"/>
        </w:rPr>
        <w:t>graphene</w:t>
      </w:r>
      <w:proofErr w:type="spellEnd"/>
      <w:r w:rsidRPr="00717C00">
        <w:rPr>
          <w:rFonts w:asciiTheme="majorHAnsi" w:eastAsia="Times New Roman" w:hAnsiTheme="majorHAnsi" w:cs="Times New Roman"/>
          <w:sz w:val="24"/>
          <w:szCs w:val="24"/>
          <w:lang w:eastAsia="en-IN"/>
        </w:rPr>
        <w:t xml:space="preserve"> behave almost like they’re weightless, moving at extremely high speeds (close to the speed of light within the material). This makes </w:t>
      </w:r>
      <w:proofErr w:type="spellStart"/>
      <w:r w:rsidRPr="00717C00">
        <w:rPr>
          <w:rFonts w:asciiTheme="majorHAnsi" w:eastAsia="Times New Roman" w:hAnsiTheme="majorHAnsi" w:cs="Times New Roman"/>
          <w:sz w:val="24"/>
          <w:szCs w:val="24"/>
          <w:lang w:eastAsia="en-IN"/>
        </w:rPr>
        <w:t>graphene</w:t>
      </w:r>
      <w:proofErr w:type="spellEnd"/>
      <w:r w:rsidRPr="00717C00">
        <w:rPr>
          <w:rFonts w:asciiTheme="majorHAnsi" w:eastAsia="Times New Roman" w:hAnsiTheme="majorHAnsi" w:cs="Times New Roman"/>
          <w:sz w:val="24"/>
          <w:szCs w:val="24"/>
          <w:lang w:eastAsia="en-IN"/>
        </w:rPr>
        <w:t xml:space="preserve"> ideal for ultra-fast electronic devices, potentially even replacing silicon in future technology.</w:t>
      </w:r>
    </w:p>
    <w:p w:rsidR="00717C00" w:rsidRPr="00717C00" w:rsidRDefault="00717C00" w:rsidP="00717C00">
      <w:pPr>
        <w:numPr>
          <w:ilvl w:val="0"/>
          <w:numId w:val="12"/>
        </w:numPr>
        <w:tabs>
          <w:tab w:val="num" w:pos="426"/>
        </w:tabs>
        <w:spacing w:after="0" w:line="23" w:lineRule="atLeast"/>
        <w:ind w:left="426" w:hanging="284"/>
        <w:jc w:val="both"/>
        <w:rPr>
          <w:rFonts w:asciiTheme="majorHAnsi" w:eastAsia="Times New Roman" w:hAnsiTheme="majorHAnsi" w:cs="Times New Roman"/>
          <w:sz w:val="24"/>
          <w:szCs w:val="24"/>
          <w:lang w:eastAsia="en-IN"/>
        </w:rPr>
      </w:pPr>
      <w:r w:rsidRPr="00717C00">
        <w:rPr>
          <w:rFonts w:asciiTheme="majorHAnsi" w:eastAsia="Times New Roman" w:hAnsiTheme="majorHAnsi" w:cs="Times New Roman"/>
          <w:b/>
          <w:bCs/>
          <w:sz w:val="24"/>
          <w:szCs w:val="24"/>
          <w:lang w:eastAsia="en-IN"/>
        </w:rPr>
        <w:t>Mechanical Strength</w:t>
      </w:r>
    </w:p>
    <w:p w:rsidR="00717C00" w:rsidRPr="00717C00" w:rsidRDefault="00717C00" w:rsidP="00717C00">
      <w:pPr>
        <w:spacing w:after="0" w:line="23" w:lineRule="atLeast"/>
        <w:ind w:left="426"/>
        <w:jc w:val="both"/>
        <w:rPr>
          <w:rFonts w:asciiTheme="majorHAnsi" w:eastAsia="Times New Roman" w:hAnsiTheme="majorHAnsi" w:cs="Times New Roman"/>
          <w:sz w:val="24"/>
          <w:szCs w:val="24"/>
          <w:lang w:eastAsia="en-IN"/>
        </w:rPr>
      </w:pPr>
      <w:r w:rsidRPr="00717C00">
        <w:rPr>
          <w:rFonts w:asciiTheme="majorHAnsi" w:eastAsia="Times New Roman" w:hAnsiTheme="majorHAnsi" w:cs="Times New Roman"/>
          <w:sz w:val="24"/>
          <w:szCs w:val="24"/>
          <w:lang w:eastAsia="en-IN"/>
        </w:rPr>
        <w:t xml:space="preserve">The strong covalent bonds between carbon atoms give </w:t>
      </w:r>
      <w:proofErr w:type="spellStart"/>
      <w:r w:rsidRPr="00717C00">
        <w:rPr>
          <w:rFonts w:asciiTheme="majorHAnsi" w:eastAsia="Times New Roman" w:hAnsiTheme="majorHAnsi" w:cs="Times New Roman"/>
          <w:sz w:val="24"/>
          <w:szCs w:val="24"/>
          <w:lang w:eastAsia="en-IN"/>
        </w:rPr>
        <w:t>graphene</w:t>
      </w:r>
      <w:proofErr w:type="spellEnd"/>
      <w:r w:rsidRPr="00717C00">
        <w:rPr>
          <w:rFonts w:asciiTheme="majorHAnsi" w:eastAsia="Times New Roman" w:hAnsiTheme="majorHAnsi" w:cs="Times New Roman"/>
          <w:sz w:val="24"/>
          <w:szCs w:val="24"/>
          <w:lang w:eastAsia="en-IN"/>
        </w:rPr>
        <w:t xml:space="preserve"> an extraordinary tensile strength of about 130 </w:t>
      </w:r>
      <w:proofErr w:type="spellStart"/>
      <w:r w:rsidRPr="00717C00">
        <w:rPr>
          <w:rFonts w:asciiTheme="majorHAnsi" w:eastAsia="Times New Roman" w:hAnsiTheme="majorHAnsi" w:cs="Times New Roman"/>
          <w:sz w:val="24"/>
          <w:szCs w:val="24"/>
          <w:lang w:eastAsia="en-IN"/>
        </w:rPr>
        <w:t>gigapascals</w:t>
      </w:r>
      <w:proofErr w:type="spellEnd"/>
      <w:r w:rsidRPr="00717C00">
        <w:rPr>
          <w:rFonts w:asciiTheme="majorHAnsi" w:eastAsia="Times New Roman" w:hAnsiTheme="majorHAnsi" w:cs="Times New Roman"/>
          <w:sz w:val="24"/>
          <w:szCs w:val="24"/>
          <w:lang w:eastAsia="en-IN"/>
        </w:rPr>
        <w:t xml:space="preserve"> (</w:t>
      </w:r>
      <w:proofErr w:type="spellStart"/>
      <w:proofErr w:type="gramStart"/>
      <w:r w:rsidRPr="00717C00">
        <w:rPr>
          <w:rFonts w:asciiTheme="majorHAnsi" w:eastAsia="Times New Roman" w:hAnsiTheme="majorHAnsi" w:cs="Times New Roman"/>
          <w:sz w:val="24"/>
          <w:szCs w:val="24"/>
          <w:lang w:eastAsia="en-IN"/>
        </w:rPr>
        <w:t>GPa</w:t>
      </w:r>
      <w:proofErr w:type="spellEnd"/>
      <w:proofErr w:type="gramEnd"/>
      <w:r w:rsidRPr="00717C00">
        <w:rPr>
          <w:rFonts w:asciiTheme="majorHAnsi" w:eastAsia="Times New Roman" w:hAnsiTheme="majorHAnsi" w:cs="Times New Roman"/>
          <w:sz w:val="24"/>
          <w:szCs w:val="24"/>
          <w:lang w:eastAsia="en-IN"/>
        </w:rPr>
        <w:t xml:space="preserve">), making it one of the strongest materials ever discovered. For comparison, steel typically has a tensile strength of around 0.4 to 1 </w:t>
      </w:r>
      <w:proofErr w:type="spellStart"/>
      <w:proofErr w:type="gramStart"/>
      <w:r w:rsidRPr="00717C00">
        <w:rPr>
          <w:rFonts w:asciiTheme="majorHAnsi" w:eastAsia="Times New Roman" w:hAnsiTheme="majorHAnsi" w:cs="Times New Roman"/>
          <w:sz w:val="24"/>
          <w:szCs w:val="24"/>
          <w:lang w:eastAsia="en-IN"/>
        </w:rPr>
        <w:t>GPa</w:t>
      </w:r>
      <w:proofErr w:type="spellEnd"/>
      <w:proofErr w:type="gramEnd"/>
      <w:r w:rsidRPr="00717C00">
        <w:rPr>
          <w:rFonts w:asciiTheme="majorHAnsi" w:eastAsia="Times New Roman" w:hAnsiTheme="majorHAnsi" w:cs="Times New Roman"/>
          <w:sz w:val="24"/>
          <w:szCs w:val="24"/>
          <w:lang w:eastAsia="en-IN"/>
        </w:rPr>
        <w:t>. This impressive strength is helpful for applications requiring durable, lightweight materials, such as in aerospace or construction materials.</w:t>
      </w:r>
    </w:p>
    <w:p w:rsidR="00717C00" w:rsidRPr="00717C00" w:rsidRDefault="00717C00" w:rsidP="00717C00">
      <w:pPr>
        <w:numPr>
          <w:ilvl w:val="0"/>
          <w:numId w:val="12"/>
        </w:numPr>
        <w:tabs>
          <w:tab w:val="num" w:pos="426"/>
        </w:tabs>
        <w:spacing w:after="0" w:line="23" w:lineRule="atLeast"/>
        <w:ind w:left="426" w:hanging="284"/>
        <w:jc w:val="both"/>
        <w:rPr>
          <w:rFonts w:asciiTheme="majorHAnsi" w:eastAsia="Times New Roman" w:hAnsiTheme="majorHAnsi" w:cs="Times New Roman"/>
          <w:sz w:val="24"/>
          <w:szCs w:val="24"/>
          <w:lang w:eastAsia="en-IN"/>
        </w:rPr>
      </w:pPr>
      <w:r w:rsidRPr="00717C00">
        <w:rPr>
          <w:rFonts w:asciiTheme="majorHAnsi" w:eastAsia="Times New Roman" w:hAnsiTheme="majorHAnsi" w:cs="Times New Roman"/>
          <w:b/>
          <w:bCs/>
          <w:sz w:val="24"/>
          <w:szCs w:val="24"/>
          <w:lang w:eastAsia="en-IN"/>
        </w:rPr>
        <w:t>High Thermal Conductivity</w:t>
      </w:r>
    </w:p>
    <w:p w:rsidR="00717C00" w:rsidRPr="00717C00" w:rsidRDefault="00717C00" w:rsidP="00717C00">
      <w:pPr>
        <w:spacing w:after="0" w:line="23" w:lineRule="atLeast"/>
        <w:ind w:left="426"/>
        <w:jc w:val="both"/>
        <w:rPr>
          <w:rFonts w:asciiTheme="majorHAnsi" w:eastAsia="Times New Roman" w:hAnsiTheme="majorHAnsi" w:cs="Times New Roman"/>
          <w:sz w:val="24"/>
          <w:szCs w:val="24"/>
          <w:lang w:eastAsia="en-IN"/>
        </w:rPr>
      </w:pPr>
      <w:proofErr w:type="spellStart"/>
      <w:r w:rsidRPr="00717C00">
        <w:rPr>
          <w:rFonts w:asciiTheme="majorHAnsi" w:eastAsia="Times New Roman" w:hAnsiTheme="majorHAnsi" w:cs="Times New Roman"/>
          <w:sz w:val="24"/>
          <w:szCs w:val="24"/>
          <w:lang w:eastAsia="en-IN"/>
        </w:rPr>
        <w:t>Graphene’s</w:t>
      </w:r>
      <w:proofErr w:type="spellEnd"/>
      <w:r w:rsidRPr="00717C00">
        <w:rPr>
          <w:rFonts w:asciiTheme="majorHAnsi" w:eastAsia="Times New Roman" w:hAnsiTheme="majorHAnsi" w:cs="Times New Roman"/>
          <w:sz w:val="24"/>
          <w:szCs w:val="24"/>
          <w:lang w:eastAsia="en-IN"/>
        </w:rPr>
        <w:t xml:space="preserve"> structure allows it to conduct heat effectively, with a thermal conductivity of around 5,000 watts per meter per Kelvin (W/</w:t>
      </w:r>
      <w:proofErr w:type="spellStart"/>
      <w:r w:rsidRPr="00717C00">
        <w:rPr>
          <w:rFonts w:asciiTheme="majorHAnsi" w:eastAsia="Times New Roman" w:hAnsiTheme="majorHAnsi" w:cs="Times New Roman"/>
          <w:sz w:val="24"/>
          <w:szCs w:val="24"/>
          <w:lang w:eastAsia="en-IN"/>
        </w:rPr>
        <w:t>m·K</w:t>
      </w:r>
      <w:proofErr w:type="spellEnd"/>
      <w:r w:rsidRPr="00717C00">
        <w:rPr>
          <w:rFonts w:asciiTheme="majorHAnsi" w:eastAsia="Times New Roman" w:hAnsiTheme="majorHAnsi" w:cs="Times New Roman"/>
          <w:sz w:val="24"/>
          <w:szCs w:val="24"/>
          <w:lang w:eastAsia="en-IN"/>
        </w:rPr>
        <w:t>). This property helps prevent overheating in electronic devices and batteries, where managing excess heat is crucial</w:t>
      </w:r>
      <w:proofErr w:type="gramStart"/>
      <w:r w:rsidRPr="00717C00">
        <w:rPr>
          <w:rFonts w:asciiTheme="majorHAnsi" w:eastAsia="Times New Roman" w:hAnsiTheme="majorHAnsi" w:cs="Times New Roman"/>
          <w:sz w:val="24"/>
          <w:szCs w:val="24"/>
          <w:lang w:eastAsia="en-IN"/>
        </w:rPr>
        <w:t>..</w:t>
      </w:r>
      <w:proofErr w:type="gramEnd"/>
    </w:p>
    <w:p w:rsidR="00717C00" w:rsidRPr="00717C00" w:rsidRDefault="00717C00" w:rsidP="00717C00">
      <w:pPr>
        <w:numPr>
          <w:ilvl w:val="0"/>
          <w:numId w:val="12"/>
        </w:numPr>
        <w:tabs>
          <w:tab w:val="num" w:pos="426"/>
        </w:tabs>
        <w:spacing w:after="0" w:line="23" w:lineRule="atLeast"/>
        <w:ind w:left="426" w:hanging="284"/>
        <w:jc w:val="both"/>
        <w:rPr>
          <w:rFonts w:asciiTheme="majorHAnsi" w:eastAsia="Times New Roman" w:hAnsiTheme="majorHAnsi" w:cs="Times New Roman"/>
          <w:sz w:val="24"/>
          <w:szCs w:val="24"/>
          <w:lang w:eastAsia="en-IN"/>
        </w:rPr>
      </w:pPr>
      <w:r w:rsidRPr="00717C00">
        <w:rPr>
          <w:rFonts w:asciiTheme="majorHAnsi" w:eastAsia="Times New Roman" w:hAnsiTheme="majorHAnsi" w:cs="Times New Roman"/>
          <w:b/>
          <w:bCs/>
          <w:sz w:val="24"/>
          <w:szCs w:val="24"/>
          <w:lang w:eastAsia="en-IN"/>
        </w:rPr>
        <w:t>Optical Transparency</w:t>
      </w:r>
    </w:p>
    <w:p w:rsidR="00717C00" w:rsidRPr="00717C00" w:rsidRDefault="00717C00" w:rsidP="00717C00">
      <w:pPr>
        <w:spacing w:after="0" w:line="23" w:lineRule="atLeast"/>
        <w:ind w:left="426"/>
        <w:jc w:val="both"/>
        <w:rPr>
          <w:rFonts w:asciiTheme="majorHAnsi" w:eastAsia="Times New Roman" w:hAnsiTheme="majorHAnsi" w:cs="Times New Roman"/>
          <w:sz w:val="24"/>
          <w:szCs w:val="24"/>
          <w:lang w:eastAsia="en-IN"/>
        </w:rPr>
      </w:pPr>
      <w:proofErr w:type="spellStart"/>
      <w:r w:rsidRPr="00717C00">
        <w:rPr>
          <w:rFonts w:asciiTheme="majorHAnsi" w:eastAsia="Times New Roman" w:hAnsiTheme="majorHAnsi" w:cs="Times New Roman"/>
          <w:sz w:val="24"/>
          <w:szCs w:val="24"/>
          <w:lang w:eastAsia="en-IN"/>
        </w:rPr>
        <w:t>Graphene’s</w:t>
      </w:r>
      <w:proofErr w:type="spellEnd"/>
      <w:r w:rsidRPr="00717C00">
        <w:rPr>
          <w:rFonts w:asciiTheme="majorHAnsi" w:eastAsia="Times New Roman" w:hAnsiTheme="majorHAnsi" w:cs="Times New Roman"/>
          <w:sz w:val="24"/>
          <w:szCs w:val="24"/>
          <w:lang w:eastAsia="en-IN"/>
        </w:rPr>
        <w:t xml:space="preserve"> single-atom thickness results in minimal light absorption, making it nearly transparent. It absorbs only about 2.3% of light, which is very low compared to other materials. This transparency, combined with high conductivity, makes </w:t>
      </w:r>
      <w:proofErr w:type="spellStart"/>
      <w:r w:rsidRPr="00717C00">
        <w:rPr>
          <w:rFonts w:asciiTheme="majorHAnsi" w:eastAsia="Times New Roman" w:hAnsiTheme="majorHAnsi" w:cs="Times New Roman"/>
          <w:sz w:val="24"/>
          <w:szCs w:val="24"/>
          <w:lang w:eastAsia="en-IN"/>
        </w:rPr>
        <w:t>graphene</w:t>
      </w:r>
      <w:proofErr w:type="spellEnd"/>
      <w:r w:rsidRPr="00717C00">
        <w:rPr>
          <w:rFonts w:asciiTheme="majorHAnsi" w:eastAsia="Times New Roman" w:hAnsiTheme="majorHAnsi" w:cs="Times New Roman"/>
          <w:sz w:val="24"/>
          <w:szCs w:val="24"/>
          <w:lang w:eastAsia="en-IN"/>
        </w:rPr>
        <w:t xml:space="preserve"> ideal for transparent touch screens, OLED displays, and photovoltaic cells in solar panels.</w:t>
      </w:r>
    </w:p>
    <w:p w:rsidR="00717C00" w:rsidRPr="00717C00" w:rsidRDefault="00717C00" w:rsidP="00717C00">
      <w:pPr>
        <w:numPr>
          <w:ilvl w:val="0"/>
          <w:numId w:val="12"/>
        </w:numPr>
        <w:tabs>
          <w:tab w:val="num" w:pos="426"/>
        </w:tabs>
        <w:spacing w:after="0" w:line="23" w:lineRule="atLeast"/>
        <w:ind w:left="426" w:hanging="284"/>
        <w:jc w:val="both"/>
        <w:rPr>
          <w:rFonts w:asciiTheme="majorHAnsi" w:eastAsia="Times New Roman" w:hAnsiTheme="majorHAnsi" w:cs="Times New Roman"/>
          <w:sz w:val="24"/>
          <w:szCs w:val="24"/>
          <w:lang w:eastAsia="en-IN"/>
        </w:rPr>
      </w:pPr>
      <w:r w:rsidRPr="00717C00">
        <w:rPr>
          <w:rFonts w:asciiTheme="majorHAnsi" w:eastAsia="Times New Roman" w:hAnsiTheme="majorHAnsi" w:cs="Times New Roman"/>
          <w:b/>
          <w:bCs/>
          <w:sz w:val="24"/>
          <w:szCs w:val="24"/>
          <w:lang w:eastAsia="en-IN"/>
        </w:rPr>
        <w:t>Flexibility and Thinness</w:t>
      </w:r>
    </w:p>
    <w:p w:rsidR="00717C00" w:rsidRPr="00717C00" w:rsidRDefault="00717C00" w:rsidP="00717C00">
      <w:pPr>
        <w:spacing w:after="0" w:line="23" w:lineRule="atLeast"/>
        <w:ind w:left="426"/>
        <w:jc w:val="both"/>
        <w:rPr>
          <w:rFonts w:asciiTheme="majorHAnsi" w:eastAsia="Times New Roman" w:hAnsiTheme="majorHAnsi" w:cs="Times New Roman"/>
          <w:sz w:val="24"/>
          <w:szCs w:val="24"/>
          <w:lang w:eastAsia="en-IN"/>
        </w:rPr>
      </w:pPr>
      <w:r w:rsidRPr="00717C00">
        <w:rPr>
          <w:rFonts w:asciiTheme="majorHAnsi" w:eastAsia="Times New Roman" w:hAnsiTheme="majorHAnsi" w:cs="Times New Roman"/>
          <w:sz w:val="24"/>
          <w:szCs w:val="24"/>
          <w:lang w:eastAsia="en-IN"/>
        </w:rPr>
        <w:t xml:space="preserve">Because it’s only one atom thick, </w:t>
      </w:r>
      <w:proofErr w:type="spellStart"/>
      <w:r w:rsidRPr="00717C00">
        <w:rPr>
          <w:rFonts w:asciiTheme="majorHAnsi" w:eastAsia="Times New Roman" w:hAnsiTheme="majorHAnsi" w:cs="Times New Roman"/>
          <w:sz w:val="24"/>
          <w:szCs w:val="24"/>
          <w:lang w:eastAsia="en-IN"/>
        </w:rPr>
        <w:t>graphene</w:t>
      </w:r>
      <w:proofErr w:type="spellEnd"/>
      <w:r w:rsidRPr="00717C00">
        <w:rPr>
          <w:rFonts w:asciiTheme="majorHAnsi" w:eastAsia="Times New Roman" w:hAnsiTheme="majorHAnsi" w:cs="Times New Roman"/>
          <w:sz w:val="24"/>
          <w:szCs w:val="24"/>
          <w:lang w:eastAsia="en-IN"/>
        </w:rPr>
        <w:t xml:space="preserve"> is incredibly lightweight and flexible, allowing it to bend, twist, and stretch without breaking. This property is particularly useful for flexible and foldable electronic devices, such as next-generation smartphones, tablets, or wearable electronics, where flexibility is necessary without compromising strength.</w:t>
      </w:r>
    </w:p>
    <w:p w:rsidR="00717C00" w:rsidRPr="00717C00" w:rsidRDefault="00717C00" w:rsidP="00717C00">
      <w:pPr>
        <w:numPr>
          <w:ilvl w:val="0"/>
          <w:numId w:val="12"/>
        </w:numPr>
        <w:tabs>
          <w:tab w:val="num" w:pos="426"/>
        </w:tabs>
        <w:spacing w:after="0" w:line="23" w:lineRule="atLeast"/>
        <w:ind w:left="426" w:hanging="284"/>
        <w:jc w:val="both"/>
        <w:rPr>
          <w:rFonts w:asciiTheme="majorHAnsi" w:eastAsia="Times New Roman" w:hAnsiTheme="majorHAnsi" w:cs="Times New Roman"/>
          <w:sz w:val="24"/>
          <w:szCs w:val="24"/>
          <w:lang w:eastAsia="en-IN"/>
        </w:rPr>
      </w:pPr>
      <w:r w:rsidRPr="00717C00">
        <w:rPr>
          <w:rFonts w:asciiTheme="majorHAnsi" w:eastAsia="Times New Roman" w:hAnsiTheme="majorHAnsi" w:cs="Times New Roman"/>
          <w:b/>
          <w:bCs/>
          <w:sz w:val="24"/>
          <w:szCs w:val="24"/>
          <w:lang w:eastAsia="en-IN"/>
        </w:rPr>
        <w:t>High Surface Area</w:t>
      </w:r>
    </w:p>
    <w:p w:rsidR="00717C00" w:rsidRPr="00717C00" w:rsidRDefault="00717C00" w:rsidP="00717C00">
      <w:pPr>
        <w:spacing w:after="0" w:line="23" w:lineRule="atLeast"/>
        <w:ind w:left="426"/>
        <w:jc w:val="both"/>
        <w:rPr>
          <w:rFonts w:asciiTheme="majorHAnsi" w:eastAsia="Times New Roman" w:hAnsiTheme="majorHAnsi" w:cs="Times New Roman"/>
          <w:sz w:val="24"/>
          <w:szCs w:val="24"/>
          <w:lang w:eastAsia="en-IN"/>
        </w:rPr>
      </w:pPr>
      <w:r w:rsidRPr="00717C00">
        <w:rPr>
          <w:rFonts w:asciiTheme="majorHAnsi" w:eastAsia="Times New Roman" w:hAnsiTheme="majorHAnsi" w:cs="Times New Roman"/>
          <w:sz w:val="24"/>
          <w:szCs w:val="24"/>
          <w:lang w:eastAsia="en-IN"/>
        </w:rPr>
        <w:t xml:space="preserve">A single gram of </w:t>
      </w:r>
      <w:proofErr w:type="spellStart"/>
      <w:r w:rsidRPr="00717C00">
        <w:rPr>
          <w:rFonts w:asciiTheme="majorHAnsi" w:eastAsia="Times New Roman" w:hAnsiTheme="majorHAnsi" w:cs="Times New Roman"/>
          <w:sz w:val="24"/>
          <w:szCs w:val="24"/>
          <w:lang w:eastAsia="en-IN"/>
        </w:rPr>
        <w:t>graphene</w:t>
      </w:r>
      <w:proofErr w:type="spellEnd"/>
      <w:r w:rsidRPr="00717C00">
        <w:rPr>
          <w:rFonts w:asciiTheme="majorHAnsi" w:eastAsia="Times New Roman" w:hAnsiTheme="majorHAnsi" w:cs="Times New Roman"/>
          <w:sz w:val="24"/>
          <w:szCs w:val="24"/>
          <w:lang w:eastAsia="en-IN"/>
        </w:rPr>
        <w:t xml:space="preserve"> has an area of over 2,500 square meters. This high surface area makes it an excellent candidate for applications in energy storage and chemical sensors, as it offers a larger area for reactions or storage within a small physical space. </w:t>
      </w:r>
      <w:r w:rsidRPr="00717C00">
        <w:rPr>
          <w:rFonts w:asciiTheme="majorHAnsi" w:eastAsia="Times New Roman" w:hAnsiTheme="majorHAnsi" w:cs="Times New Roman"/>
          <w:sz w:val="24"/>
          <w:szCs w:val="24"/>
          <w:lang w:eastAsia="en-IN"/>
        </w:rPr>
        <w:lastRenderedPageBreak/>
        <w:t>For instance, in batteries, a high surface area can improve energy storage capacity and charge/discharge efficiency.</w:t>
      </w:r>
    </w:p>
    <w:p w:rsidR="00717C00" w:rsidRPr="00717C00" w:rsidRDefault="00717C00" w:rsidP="00717C00">
      <w:pPr>
        <w:numPr>
          <w:ilvl w:val="0"/>
          <w:numId w:val="12"/>
        </w:numPr>
        <w:tabs>
          <w:tab w:val="num" w:pos="426"/>
        </w:tabs>
        <w:spacing w:after="0" w:line="23" w:lineRule="atLeast"/>
        <w:ind w:left="426" w:hanging="284"/>
        <w:jc w:val="both"/>
        <w:rPr>
          <w:rFonts w:asciiTheme="majorHAnsi" w:eastAsia="Times New Roman" w:hAnsiTheme="majorHAnsi" w:cs="Times New Roman"/>
          <w:sz w:val="24"/>
          <w:szCs w:val="24"/>
          <w:lang w:eastAsia="en-IN"/>
        </w:rPr>
      </w:pPr>
      <w:proofErr w:type="spellStart"/>
      <w:r w:rsidRPr="00717C00">
        <w:rPr>
          <w:rFonts w:asciiTheme="majorHAnsi" w:eastAsia="Times New Roman" w:hAnsiTheme="majorHAnsi" w:cs="Times New Roman"/>
          <w:b/>
          <w:bCs/>
          <w:sz w:val="24"/>
          <w:szCs w:val="24"/>
          <w:lang w:eastAsia="en-IN"/>
        </w:rPr>
        <w:t>Impermeability</w:t>
      </w:r>
      <w:proofErr w:type="spellEnd"/>
    </w:p>
    <w:p w:rsidR="00717C00" w:rsidRPr="00717C00" w:rsidRDefault="00717C00" w:rsidP="00717C00">
      <w:pPr>
        <w:spacing w:after="0" w:line="23" w:lineRule="atLeast"/>
        <w:ind w:left="426"/>
        <w:jc w:val="both"/>
        <w:rPr>
          <w:rFonts w:asciiTheme="majorHAnsi" w:eastAsia="Times New Roman" w:hAnsiTheme="majorHAnsi" w:cs="Times New Roman"/>
          <w:sz w:val="24"/>
          <w:szCs w:val="24"/>
          <w:lang w:eastAsia="en-IN"/>
        </w:rPr>
      </w:pPr>
      <w:proofErr w:type="spellStart"/>
      <w:r w:rsidRPr="00717C00">
        <w:rPr>
          <w:rFonts w:asciiTheme="majorHAnsi" w:eastAsia="Times New Roman" w:hAnsiTheme="majorHAnsi" w:cs="Times New Roman"/>
          <w:sz w:val="24"/>
          <w:szCs w:val="24"/>
          <w:lang w:eastAsia="en-IN"/>
        </w:rPr>
        <w:t>Graphene</w:t>
      </w:r>
      <w:proofErr w:type="spellEnd"/>
      <w:r w:rsidRPr="00717C00">
        <w:rPr>
          <w:rFonts w:asciiTheme="majorHAnsi" w:eastAsia="Times New Roman" w:hAnsiTheme="majorHAnsi" w:cs="Times New Roman"/>
          <w:sz w:val="24"/>
          <w:szCs w:val="24"/>
          <w:lang w:eastAsia="en-IN"/>
        </w:rPr>
        <w:t xml:space="preserve"> is essentially impermeable to gases and liquids, meaning that even the smallest gas molecules cannot pass through it. This makes it an effective barrier for coatings that prevent corrosion or degradation and as a membrane in filtration and separation processes (like water desalination), where selective permeability is essential.</w:t>
      </w:r>
    </w:p>
    <w:p w:rsidR="00717C00" w:rsidRPr="00717C00" w:rsidRDefault="00717C00" w:rsidP="00717C00">
      <w:pPr>
        <w:numPr>
          <w:ilvl w:val="0"/>
          <w:numId w:val="12"/>
        </w:numPr>
        <w:tabs>
          <w:tab w:val="num" w:pos="426"/>
        </w:tabs>
        <w:spacing w:after="0" w:line="23" w:lineRule="atLeast"/>
        <w:ind w:left="426" w:hanging="284"/>
        <w:jc w:val="both"/>
        <w:rPr>
          <w:rFonts w:asciiTheme="majorHAnsi" w:eastAsia="Times New Roman" w:hAnsiTheme="majorHAnsi" w:cs="Times New Roman"/>
          <w:sz w:val="24"/>
          <w:szCs w:val="24"/>
          <w:lang w:eastAsia="en-IN"/>
        </w:rPr>
      </w:pPr>
      <w:r w:rsidRPr="00717C00">
        <w:rPr>
          <w:rFonts w:asciiTheme="majorHAnsi" w:eastAsia="Times New Roman" w:hAnsiTheme="majorHAnsi" w:cs="Times New Roman"/>
          <w:b/>
          <w:bCs/>
          <w:sz w:val="24"/>
          <w:szCs w:val="24"/>
          <w:lang w:eastAsia="en-IN"/>
        </w:rPr>
        <w:t>Biocompatibility</w:t>
      </w:r>
    </w:p>
    <w:p w:rsidR="00717C00" w:rsidRPr="00717C00" w:rsidRDefault="00717C00" w:rsidP="00717C00">
      <w:pPr>
        <w:spacing w:after="0" w:line="23" w:lineRule="atLeast"/>
        <w:ind w:left="426"/>
        <w:jc w:val="both"/>
        <w:rPr>
          <w:rFonts w:asciiTheme="majorHAnsi" w:eastAsia="Times New Roman" w:hAnsiTheme="majorHAnsi" w:cs="Times New Roman"/>
          <w:sz w:val="24"/>
          <w:szCs w:val="24"/>
          <w:lang w:eastAsia="en-IN"/>
        </w:rPr>
      </w:pPr>
      <w:proofErr w:type="spellStart"/>
      <w:r w:rsidRPr="00717C00">
        <w:rPr>
          <w:rFonts w:asciiTheme="majorHAnsi" w:eastAsia="Times New Roman" w:hAnsiTheme="majorHAnsi" w:cs="Times New Roman"/>
          <w:sz w:val="24"/>
          <w:szCs w:val="24"/>
          <w:lang w:eastAsia="en-IN"/>
        </w:rPr>
        <w:t>Graphene</w:t>
      </w:r>
      <w:proofErr w:type="spellEnd"/>
      <w:r w:rsidRPr="00717C00">
        <w:rPr>
          <w:rFonts w:asciiTheme="majorHAnsi" w:eastAsia="Times New Roman" w:hAnsiTheme="majorHAnsi" w:cs="Times New Roman"/>
          <w:sz w:val="24"/>
          <w:szCs w:val="24"/>
          <w:lang w:eastAsia="en-IN"/>
        </w:rPr>
        <w:t xml:space="preserve"> has shown potential for safe integration with biological systems, which is critical for medical applications. This biocompatibility means that </w:t>
      </w:r>
      <w:proofErr w:type="spellStart"/>
      <w:r w:rsidRPr="00717C00">
        <w:rPr>
          <w:rFonts w:asciiTheme="majorHAnsi" w:eastAsia="Times New Roman" w:hAnsiTheme="majorHAnsi" w:cs="Times New Roman"/>
          <w:sz w:val="24"/>
          <w:szCs w:val="24"/>
          <w:lang w:eastAsia="en-IN"/>
        </w:rPr>
        <w:t>graphene</w:t>
      </w:r>
      <w:proofErr w:type="spellEnd"/>
      <w:r w:rsidRPr="00717C00">
        <w:rPr>
          <w:rFonts w:asciiTheme="majorHAnsi" w:eastAsia="Times New Roman" w:hAnsiTheme="majorHAnsi" w:cs="Times New Roman"/>
          <w:sz w:val="24"/>
          <w:szCs w:val="24"/>
          <w:lang w:eastAsia="en-IN"/>
        </w:rPr>
        <w:t xml:space="preserve"> can be used in drug delivery systems, where drugs can be attached to </w:t>
      </w:r>
      <w:proofErr w:type="spellStart"/>
      <w:r w:rsidRPr="00717C00">
        <w:rPr>
          <w:rFonts w:asciiTheme="majorHAnsi" w:eastAsia="Times New Roman" w:hAnsiTheme="majorHAnsi" w:cs="Times New Roman"/>
          <w:sz w:val="24"/>
          <w:szCs w:val="24"/>
          <w:lang w:eastAsia="en-IN"/>
        </w:rPr>
        <w:t>graphene</w:t>
      </w:r>
      <w:proofErr w:type="spellEnd"/>
      <w:r w:rsidRPr="00717C00">
        <w:rPr>
          <w:rFonts w:asciiTheme="majorHAnsi" w:eastAsia="Times New Roman" w:hAnsiTheme="majorHAnsi" w:cs="Times New Roman"/>
          <w:sz w:val="24"/>
          <w:szCs w:val="24"/>
          <w:lang w:eastAsia="en-IN"/>
        </w:rPr>
        <w:t xml:space="preserve"> and released into the body in a controlled manner, as well as in sensors and implants that interact directly with human tissues.</w:t>
      </w:r>
    </w:p>
    <w:p w:rsidR="008A4A3D" w:rsidRDefault="008A4A3D" w:rsidP="00717C00">
      <w:pPr>
        <w:tabs>
          <w:tab w:val="num" w:pos="426"/>
        </w:tabs>
        <w:spacing w:after="0" w:line="23" w:lineRule="atLeast"/>
        <w:ind w:left="426" w:hanging="284"/>
        <w:jc w:val="both"/>
        <w:rPr>
          <w:rFonts w:asciiTheme="majorHAnsi" w:eastAsia="Times New Roman" w:hAnsiTheme="majorHAnsi" w:cs="Times New Roman"/>
          <w:b/>
          <w:bCs/>
          <w:sz w:val="24"/>
          <w:szCs w:val="24"/>
          <w:lang w:eastAsia="en-IN"/>
        </w:rPr>
      </w:pPr>
    </w:p>
    <w:p w:rsidR="008A4A3D" w:rsidRDefault="008A4A3D" w:rsidP="00717C00">
      <w:pPr>
        <w:tabs>
          <w:tab w:val="num" w:pos="426"/>
        </w:tabs>
        <w:spacing w:after="0" w:line="23" w:lineRule="atLeast"/>
        <w:ind w:left="426" w:hanging="284"/>
        <w:jc w:val="both"/>
        <w:rPr>
          <w:rFonts w:asciiTheme="majorHAnsi" w:eastAsia="Times New Roman" w:hAnsiTheme="majorHAnsi" w:cs="Times New Roman"/>
          <w:b/>
          <w:bCs/>
          <w:sz w:val="24"/>
          <w:szCs w:val="24"/>
          <w:lang w:eastAsia="en-IN"/>
        </w:rPr>
      </w:pPr>
    </w:p>
    <w:p w:rsidR="00717C00" w:rsidRPr="00717C00" w:rsidRDefault="00717C00" w:rsidP="00717C00">
      <w:pPr>
        <w:tabs>
          <w:tab w:val="num" w:pos="426"/>
        </w:tabs>
        <w:spacing w:after="0" w:line="23" w:lineRule="atLeast"/>
        <w:ind w:left="426" w:hanging="284"/>
        <w:jc w:val="both"/>
        <w:rPr>
          <w:rFonts w:asciiTheme="majorHAnsi" w:eastAsia="Times New Roman" w:hAnsiTheme="majorHAnsi" w:cs="Times New Roman"/>
          <w:sz w:val="24"/>
          <w:szCs w:val="24"/>
          <w:lang w:eastAsia="en-IN"/>
        </w:rPr>
      </w:pPr>
      <w:r w:rsidRPr="00717C00">
        <w:rPr>
          <w:rFonts w:asciiTheme="majorHAnsi" w:eastAsia="Times New Roman" w:hAnsiTheme="majorHAnsi" w:cs="Times New Roman"/>
          <w:b/>
          <w:bCs/>
          <w:sz w:val="24"/>
          <w:szCs w:val="24"/>
          <w:lang w:eastAsia="en-IN"/>
        </w:rPr>
        <w:t xml:space="preserve">Advantages of </w:t>
      </w:r>
      <w:proofErr w:type="spellStart"/>
      <w:r w:rsidRPr="00717C00">
        <w:rPr>
          <w:rFonts w:asciiTheme="majorHAnsi" w:eastAsia="Times New Roman" w:hAnsiTheme="majorHAnsi" w:cs="Times New Roman"/>
          <w:b/>
          <w:bCs/>
          <w:sz w:val="24"/>
          <w:szCs w:val="24"/>
          <w:lang w:eastAsia="en-IN"/>
        </w:rPr>
        <w:t>Graphene</w:t>
      </w:r>
      <w:proofErr w:type="spellEnd"/>
    </w:p>
    <w:p w:rsidR="00717C00" w:rsidRPr="00717C00" w:rsidRDefault="00717C00" w:rsidP="00717C00">
      <w:pPr>
        <w:numPr>
          <w:ilvl w:val="0"/>
          <w:numId w:val="13"/>
        </w:numPr>
        <w:tabs>
          <w:tab w:val="num" w:pos="426"/>
        </w:tabs>
        <w:spacing w:after="0" w:line="23" w:lineRule="atLeast"/>
        <w:ind w:left="426" w:hanging="284"/>
        <w:jc w:val="both"/>
        <w:rPr>
          <w:rFonts w:asciiTheme="majorHAnsi" w:eastAsia="Times New Roman" w:hAnsiTheme="majorHAnsi" w:cs="Times New Roman"/>
          <w:sz w:val="24"/>
          <w:szCs w:val="24"/>
          <w:lang w:eastAsia="en-IN"/>
        </w:rPr>
      </w:pPr>
      <w:r w:rsidRPr="00717C00">
        <w:rPr>
          <w:rFonts w:asciiTheme="majorHAnsi" w:eastAsia="Times New Roman" w:hAnsiTheme="majorHAnsi" w:cs="Times New Roman"/>
          <w:b/>
          <w:bCs/>
          <w:sz w:val="24"/>
          <w:szCs w:val="24"/>
          <w:lang w:eastAsia="en-IN"/>
        </w:rPr>
        <w:t>Enhanced Electronics</w:t>
      </w:r>
    </w:p>
    <w:p w:rsidR="00717C00" w:rsidRPr="00717C00" w:rsidRDefault="00717C00" w:rsidP="00717C00">
      <w:pPr>
        <w:spacing w:after="0" w:line="23" w:lineRule="atLeast"/>
        <w:ind w:left="142"/>
        <w:jc w:val="both"/>
        <w:rPr>
          <w:rFonts w:asciiTheme="majorHAnsi" w:eastAsia="Times New Roman" w:hAnsiTheme="majorHAnsi" w:cs="Times New Roman"/>
          <w:sz w:val="24"/>
          <w:szCs w:val="24"/>
          <w:lang w:eastAsia="en-IN"/>
        </w:rPr>
      </w:pPr>
      <w:proofErr w:type="spellStart"/>
      <w:r w:rsidRPr="00717C00">
        <w:rPr>
          <w:rFonts w:asciiTheme="majorHAnsi" w:eastAsia="Times New Roman" w:hAnsiTheme="majorHAnsi" w:cs="Times New Roman"/>
          <w:sz w:val="24"/>
          <w:szCs w:val="24"/>
          <w:lang w:eastAsia="en-IN"/>
        </w:rPr>
        <w:t>Graphene’s</w:t>
      </w:r>
      <w:proofErr w:type="spellEnd"/>
      <w:r w:rsidRPr="00717C00">
        <w:rPr>
          <w:rFonts w:asciiTheme="majorHAnsi" w:eastAsia="Times New Roman" w:hAnsiTheme="majorHAnsi" w:cs="Times New Roman"/>
          <w:sz w:val="24"/>
          <w:szCs w:val="24"/>
          <w:lang w:eastAsia="en-IN"/>
        </w:rPr>
        <w:t xml:space="preserve"> fast electron movement allows for quicker response times in electronic components, potentially enabling the creation of extremely fast processors. </w:t>
      </w:r>
      <w:proofErr w:type="spellStart"/>
      <w:r w:rsidRPr="00717C00">
        <w:rPr>
          <w:rFonts w:asciiTheme="majorHAnsi" w:eastAsia="Times New Roman" w:hAnsiTheme="majorHAnsi" w:cs="Times New Roman"/>
          <w:sz w:val="24"/>
          <w:szCs w:val="24"/>
          <w:lang w:eastAsia="en-IN"/>
        </w:rPr>
        <w:t>Graphene</w:t>
      </w:r>
      <w:proofErr w:type="spellEnd"/>
      <w:r w:rsidRPr="00717C00">
        <w:rPr>
          <w:rFonts w:asciiTheme="majorHAnsi" w:eastAsia="Times New Roman" w:hAnsiTheme="majorHAnsi" w:cs="Times New Roman"/>
          <w:sz w:val="24"/>
          <w:szCs w:val="24"/>
          <w:lang w:eastAsia="en-IN"/>
        </w:rPr>
        <w:t xml:space="preserve"> transistors could be much faster than those made of silicon, leading to faster computers and new generations of ultra-responsive sensors and chips.</w:t>
      </w:r>
    </w:p>
    <w:p w:rsidR="00717C00" w:rsidRPr="00717C00" w:rsidRDefault="00717C00" w:rsidP="00717C00">
      <w:pPr>
        <w:numPr>
          <w:ilvl w:val="0"/>
          <w:numId w:val="13"/>
        </w:numPr>
        <w:tabs>
          <w:tab w:val="num" w:pos="426"/>
        </w:tabs>
        <w:spacing w:after="0" w:line="23" w:lineRule="atLeast"/>
        <w:ind w:left="426" w:hanging="284"/>
        <w:jc w:val="both"/>
        <w:rPr>
          <w:rFonts w:asciiTheme="majorHAnsi" w:eastAsia="Times New Roman" w:hAnsiTheme="majorHAnsi" w:cs="Times New Roman"/>
          <w:sz w:val="24"/>
          <w:szCs w:val="24"/>
          <w:lang w:eastAsia="en-IN"/>
        </w:rPr>
      </w:pPr>
      <w:r w:rsidRPr="00717C00">
        <w:rPr>
          <w:rFonts w:asciiTheme="majorHAnsi" w:eastAsia="Times New Roman" w:hAnsiTheme="majorHAnsi" w:cs="Times New Roman"/>
          <w:b/>
          <w:bCs/>
          <w:sz w:val="24"/>
          <w:szCs w:val="24"/>
          <w:lang w:eastAsia="en-IN"/>
        </w:rPr>
        <w:t>Better Energy Storage</w:t>
      </w:r>
    </w:p>
    <w:p w:rsidR="00717C00" w:rsidRPr="00717C00" w:rsidRDefault="00717C00" w:rsidP="00717C00">
      <w:pPr>
        <w:spacing w:after="0" w:line="23" w:lineRule="atLeast"/>
        <w:ind w:left="142"/>
        <w:jc w:val="both"/>
        <w:rPr>
          <w:rFonts w:asciiTheme="majorHAnsi" w:eastAsia="Times New Roman" w:hAnsiTheme="majorHAnsi" w:cs="Times New Roman"/>
          <w:sz w:val="24"/>
          <w:szCs w:val="24"/>
          <w:lang w:eastAsia="en-IN"/>
        </w:rPr>
      </w:pPr>
      <w:r w:rsidRPr="00717C00">
        <w:rPr>
          <w:rFonts w:asciiTheme="majorHAnsi" w:eastAsia="Times New Roman" w:hAnsiTheme="majorHAnsi" w:cs="Times New Roman"/>
          <w:sz w:val="24"/>
          <w:szCs w:val="24"/>
          <w:lang w:eastAsia="en-IN"/>
        </w:rPr>
        <w:t xml:space="preserve">In batteries and </w:t>
      </w:r>
      <w:proofErr w:type="spellStart"/>
      <w:r w:rsidRPr="00717C00">
        <w:rPr>
          <w:rFonts w:asciiTheme="majorHAnsi" w:eastAsia="Times New Roman" w:hAnsiTheme="majorHAnsi" w:cs="Times New Roman"/>
          <w:sz w:val="24"/>
          <w:szCs w:val="24"/>
          <w:lang w:eastAsia="en-IN"/>
        </w:rPr>
        <w:t>supercapacitors</w:t>
      </w:r>
      <w:proofErr w:type="spellEnd"/>
      <w:r w:rsidRPr="00717C00">
        <w:rPr>
          <w:rFonts w:asciiTheme="majorHAnsi" w:eastAsia="Times New Roman" w:hAnsiTheme="majorHAnsi" w:cs="Times New Roman"/>
          <w:sz w:val="24"/>
          <w:szCs w:val="24"/>
          <w:lang w:eastAsia="en-IN"/>
        </w:rPr>
        <w:t xml:space="preserve">, </w:t>
      </w:r>
      <w:proofErr w:type="spellStart"/>
      <w:r w:rsidRPr="00717C00">
        <w:rPr>
          <w:rFonts w:asciiTheme="majorHAnsi" w:eastAsia="Times New Roman" w:hAnsiTheme="majorHAnsi" w:cs="Times New Roman"/>
          <w:sz w:val="24"/>
          <w:szCs w:val="24"/>
          <w:lang w:eastAsia="en-IN"/>
        </w:rPr>
        <w:t>graphene’s</w:t>
      </w:r>
      <w:proofErr w:type="spellEnd"/>
      <w:r w:rsidRPr="00717C00">
        <w:rPr>
          <w:rFonts w:asciiTheme="majorHAnsi" w:eastAsia="Times New Roman" w:hAnsiTheme="majorHAnsi" w:cs="Times New Roman"/>
          <w:sz w:val="24"/>
          <w:szCs w:val="24"/>
          <w:lang w:eastAsia="en-IN"/>
        </w:rPr>
        <w:t xml:space="preserve"> high conductivity and surface area can increase energy density (storage capacity), reduce charging times, and extend overall lifespan. For electric vehicles, this means quicker charging and longer-lasting batteries, while for consumer electronics, it means devices that hold charges longer.</w:t>
      </w:r>
    </w:p>
    <w:p w:rsidR="00717C00" w:rsidRPr="00717C00" w:rsidRDefault="00717C00" w:rsidP="00717C00">
      <w:pPr>
        <w:numPr>
          <w:ilvl w:val="0"/>
          <w:numId w:val="13"/>
        </w:numPr>
        <w:tabs>
          <w:tab w:val="num" w:pos="426"/>
        </w:tabs>
        <w:spacing w:after="0" w:line="23" w:lineRule="atLeast"/>
        <w:ind w:left="426" w:hanging="284"/>
        <w:jc w:val="both"/>
        <w:rPr>
          <w:rFonts w:asciiTheme="majorHAnsi" w:eastAsia="Times New Roman" w:hAnsiTheme="majorHAnsi" w:cs="Times New Roman"/>
          <w:sz w:val="24"/>
          <w:szCs w:val="24"/>
          <w:lang w:eastAsia="en-IN"/>
        </w:rPr>
      </w:pPr>
      <w:r w:rsidRPr="00717C00">
        <w:rPr>
          <w:rFonts w:asciiTheme="majorHAnsi" w:eastAsia="Times New Roman" w:hAnsiTheme="majorHAnsi" w:cs="Times New Roman"/>
          <w:b/>
          <w:bCs/>
          <w:sz w:val="24"/>
          <w:szCs w:val="24"/>
          <w:lang w:eastAsia="en-IN"/>
        </w:rPr>
        <w:t>Environmental Applications</w:t>
      </w:r>
    </w:p>
    <w:p w:rsidR="00717C00" w:rsidRPr="00717C00" w:rsidRDefault="00717C00" w:rsidP="00717C00">
      <w:pPr>
        <w:spacing w:after="0" w:line="23" w:lineRule="atLeast"/>
        <w:ind w:left="142"/>
        <w:jc w:val="both"/>
        <w:rPr>
          <w:rFonts w:asciiTheme="majorHAnsi" w:eastAsia="Times New Roman" w:hAnsiTheme="majorHAnsi" w:cs="Times New Roman"/>
          <w:sz w:val="24"/>
          <w:szCs w:val="24"/>
          <w:lang w:eastAsia="en-IN"/>
        </w:rPr>
      </w:pPr>
      <w:proofErr w:type="spellStart"/>
      <w:r w:rsidRPr="00717C00">
        <w:rPr>
          <w:rFonts w:asciiTheme="majorHAnsi" w:eastAsia="Times New Roman" w:hAnsiTheme="majorHAnsi" w:cs="Times New Roman"/>
          <w:sz w:val="24"/>
          <w:szCs w:val="24"/>
          <w:lang w:eastAsia="en-IN"/>
        </w:rPr>
        <w:t>Graphene’s</w:t>
      </w:r>
      <w:proofErr w:type="spellEnd"/>
      <w:r w:rsidRPr="00717C00">
        <w:rPr>
          <w:rFonts w:asciiTheme="majorHAnsi" w:eastAsia="Times New Roman" w:hAnsiTheme="majorHAnsi" w:cs="Times New Roman"/>
          <w:sz w:val="24"/>
          <w:szCs w:val="24"/>
          <w:lang w:eastAsia="en-IN"/>
        </w:rPr>
        <w:t xml:space="preserve"> </w:t>
      </w:r>
      <w:proofErr w:type="spellStart"/>
      <w:r w:rsidRPr="00717C00">
        <w:rPr>
          <w:rFonts w:asciiTheme="majorHAnsi" w:eastAsia="Times New Roman" w:hAnsiTheme="majorHAnsi" w:cs="Times New Roman"/>
          <w:sz w:val="24"/>
          <w:szCs w:val="24"/>
          <w:lang w:eastAsia="en-IN"/>
        </w:rPr>
        <w:t>impermeability</w:t>
      </w:r>
      <w:proofErr w:type="spellEnd"/>
      <w:r w:rsidRPr="00717C00">
        <w:rPr>
          <w:rFonts w:asciiTheme="majorHAnsi" w:eastAsia="Times New Roman" w:hAnsiTheme="majorHAnsi" w:cs="Times New Roman"/>
          <w:sz w:val="24"/>
          <w:szCs w:val="24"/>
          <w:lang w:eastAsia="en-IN"/>
        </w:rPr>
        <w:t xml:space="preserve"> and high surface area allow it to act as a filter, capturing contaminants or filtering water at the molecular level. In desalination, </w:t>
      </w:r>
      <w:proofErr w:type="spellStart"/>
      <w:r w:rsidRPr="00717C00">
        <w:rPr>
          <w:rFonts w:asciiTheme="majorHAnsi" w:eastAsia="Times New Roman" w:hAnsiTheme="majorHAnsi" w:cs="Times New Roman"/>
          <w:sz w:val="24"/>
          <w:szCs w:val="24"/>
          <w:lang w:eastAsia="en-IN"/>
        </w:rPr>
        <w:t>graphene</w:t>
      </w:r>
      <w:proofErr w:type="spellEnd"/>
      <w:r w:rsidRPr="00717C00">
        <w:rPr>
          <w:rFonts w:asciiTheme="majorHAnsi" w:eastAsia="Times New Roman" w:hAnsiTheme="majorHAnsi" w:cs="Times New Roman"/>
          <w:sz w:val="24"/>
          <w:szCs w:val="24"/>
          <w:lang w:eastAsia="en-IN"/>
        </w:rPr>
        <w:t xml:space="preserve"> membranes can remove salt from seawater more efficiently than traditional methods, providing clean drinking water in an eco-friendly way. Similarly, it can capture pollutants from air, helping to purify environments and reduce waste.</w:t>
      </w:r>
    </w:p>
    <w:p w:rsidR="00717C00" w:rsidRPr="00717C00" w:rsidRDefault="00717C00" w:rsidP="00717C00">
      <w:pPr>
        <w:numPr>
          <w:ilvl w:val="0"/>
          <w:numId w:val="13"/>
        </w:numPr>
        <w:tabs>
          <w:tab w:val="num" w:pos="426"/>
        </w:tabs>
        <w:spacing w:after="0" w:line="23" w:lineRule="atLeast"/>
        <w:ind w:left="426" w:hanging="284"/>
        <w:jc w:val="both"/>
        <w:rPr>
          <w:rFonts w:asciiTheme="majorHAnsi" w:eastAsia="Times New Roman" w:hAnsiTheme="majorHAnsi" w:cs="Times New Roman"/>
          <w:sz w:val="24"/>
          <w:szCs w:val="24"/>
          <w:lang w:eastAsia="en-IN"/>
        </w:rPr>
      </w:pPr>
      <w:r w:rsidRPr="00717C00">
        <w:rPr>
          <w:rFonts w:asciiTheme="majorHAnsi" w:eastAsia="Times New Roman" w:hAnsiTheme="majorHAnsi" w:cs="Times New Roman"/>
          <w:b/>
          <w:bCs/>
          <w:sz w:val="24"/>
          <w:szCs w:val="24"/>
          <w:lang w:eastAsia="en-IN"/>
        </w:rPr>
        <w:t>Biomedical Innovations</w:t>
      </w:r>
    </w:p>
    <w:p w:rsidR="00717C00" w:rsidRPr="00717C00" w:rsidRDefault="00717C00" w:rsidP="00717C00">
      <w:pPr>
        <w:spacing w:after="0" w:line="23" w:lineRule="atLeast"/>
        <w:ind w:left="142"/>
        <w:jc w:val="both"/>
        <w:rPr>
          <w:rFonts w:asciiTheme="majorHAnsi" w:eastAsia="Times New Roman" w:hAnsiTheme="majorHAnsi" w:cs="Times New Roman"/>
          <w:sz w:val="24"/>
          <w:szCs w:val="24"/>
          <w:lang w:eastAsia="en-IN"/>
        </w:rPr>
      </w:pPr>
      <w:proofErr w:type="spellStart"/>
      <w:r w:rsidRPr="00717C00">
        <w:rPr>
          <w:rFonts w:asciiTheme="majorHAnsi" w:eastAsia="Times New Roman" w:hAnsiTheme="majorHAnsi" w:cs="Times New Roman"/>
          <w:sz w:val="24"/>
          <w:szCs w:val="24"/>
          <w:lang w:eastAsia="en-IN"/>
        </w:rPr>
        <w:t>Graphene’s</w:t>
      </w:r>
      <w:proofErr w:type="spellEnd"/>
      <w:r w:rsidRPr="00717C00">
        <w:rPr>
          <w:rFonts w:asciiTheme="majorHAnsi" w:eastAsia="Times New Roman" w:hAnsiTheme="majorHAnsi" w:cs="Times New Roman"/>
          <w:sz w:val="24"/>
          <w:szCs w:val="24"/>
          <w:lang w:eastAsia="en-IN"/>
        </w:rPr>
        <w:t xml:space="preserve"> biocompatibility allows it to interact safely with biological systems, making it suitable for medical devices and implants. In drug delivery, </w:t>
      </w:r>
      <w:proofErr w:type="spellStart"/>
      <w:r w:rsidRPr="00717C00">
        <w:rPr>
          <w:rFonts w:asciiTheme="majorHAnsi" w:eastAsia="Times New Roman" w:hAnsiTheme="majorHAnsi" w:cs="Times New Roman"/>
          <w:sz w:val="24"/>
          <w:szCs w:val="24"/>
          <w:lang w:eastAsia="en-IN"/>
        </w:rPr>
        <w:t>graphene</w:t>
      </w:r>
      <w:proofErr w:type="spellEnd"/>
      <w:r w:rsidRPr="00717C00">
        <w:rPr>
          <w:rFonts w:asciiTheme="majorHAnsi" w:eastAsia="Times New Roman" w:hAnsiTheme="majorHAnsi" w:cs="Times New Roman"/>
          <w:sz w:val="24"/>
          <w:szCs w:val="24"/>
          <w:lang w:eastAsia="en-IN"/>
        </w:rPr>
        <w:t xml:space="preserve"> can carry drugs to specific cells or tissues, releasing the medication directly where it’s needed, minimizing side effects and increasing treatment effectiveness. In biosensors, it can detect specific molecules or pathogens, enabling early disease detection.</w:t>
      </w:r>
    </w:p>
    <w:p w:rsidR="00717C00" w:rsidRPr="00717C00" w:rsidRDefault="00717C00" w:rsidP="00717C00">
      <w:pPr>
        <w:numPr>
          <w:ilvl w:val="0"/>
          <w:numId w:val="13"/>
        </w:numPr>
        <w:tabs>
          <w:tab w:val="num" w:pos="426"/>
        </w:tabs>
        <w:spacing w:after="0" w:line="23" w:lineRule="atLeast"/>
        <w:ind w:left="426" w:hanging="284"/>
        <w:jc w:val="both"/>
        <w:rPr>
          <w:rFonts w:asciiTheme="majorHAnsi" w:eastAsia="Times New Roman" w:hAnsiTheme="majorHAnsi" w:cs="Times New Roman"/>
          <w:sz w:val="24"/>
          <w:szCs w:val="24"/>
          <w:lang w:eastAsia="en-IN"/>
        </w:rPr>
      </w:pPr>
      <w:r w:rsidRPr="00717C00">
        <w:rPr>
          <w:rFonts w:asciiTheme="majorHAnsi" w:eastAsia="Times New Roman" w:hAnsiTheme="majorHAnsi" w:cs="Times New Roman"/>
          <w:b/>
          <w:bCs/>
          <w:sz w:val="24"/>
          <w:szCs w:val="24"/>
          <w:lang w:eastAsia="en-IN"/>
        </w:rPr>
        <w:t>Lightweight and Durable Materials</w:t>
      </w:r>
    </w:p>
    <w:p w:rsidR="00717C00" w:rsidRPr="00717C00" w:rsidRDefault="00717C00" w:rsidP="00717C00">
      <w:pPr>
        <w:spacing w:after="0" w:line="23" w:lineRule="atLeast"/>
        <w:ind w:left="142"/>
        <w:jc w:val="both"/>
        <w:rPr>
          <w:rFonts w:asciiTheme="majorHAnsi" w:eastAsia="Times New Roman" w:hAnsiTheme="majorHAnsi" w:cs="Times New Roman"/>
          <w:sz w:val="24"/>
          <w:szCs w:val="24"/>
          <w:lang w:eastAsia="en-IN"/>
        </w:rPr>
      </w:pPr>
      <w:proofErr w:type="spellStart"/>
      <w:r w:rsidRPr="00717C00">
        <w:rPr>
          <w:rFonts w:asciiTheme="majorHAnsi" w:eastAsia="Times New Roman" w:hAnsiTheme="majorHAnsi" w:cs="Times New Roman"/>
          <w:sz w:val="24"/>
          <w:szCs w:val="24"/>
          <w:lang w:eastAsia="en-IN"/>
        </w:rPr>
        <w:t>Graphene’s</w:t>
      </w:r>
      <w:proofErr w:type="spellEnd"/>
      <w:r w:rsidRPr="00717C00">
        <w:rPr>
          <w:rFonts w:asciiTheme="majorHAnsi" w:eastAsia="Times New Roman" w:hAnsiTheme="majorHAnsi" w:cs="Times New Roman"/>
          <w:sz w:val="24"/>
          <w:szCs w:val="24"/>
          <w:lang w:eastAsia="en-IN"/>
        </w:rPr>
        <w:t xml:space="preserve"> strength and lightweight nature make it ideal for applications in transportation, where reducing weight can improve fuel efficiency. For example, using </w:t>
      </w:r>
      <w:proofErr w:type="spellStart"/>
      <w:r w:rsidRPr="00717C00">
        <w:rPr>
          <w:rFonts w:asciiTheme="majorHAnsi" w:eastAsia="Times New Roman" w:hAnsiTheme="majorHAnsi" w:cs="Times New Roman"/>
          <w:sz w:val="24"/>
          <w:szCs w:val="24"/>
          <w:lang w:eastAsia="en-IN"/>
        </w:rPr>
        <w:t>graphene</w:t>
      </w:r>
      <w:proofErr w:type="spellEnd"/>
      <w:r w:rsidRPr="00717C00">
        <w:rPr>
          <w:rFonts w:asciiTheme="majorHAnsi" w:eastAsia="Times New Roman" w:hAnsiTheme="majorHAnsi" w:cs="Times New Roman"/>
          <w:sz w:val="24"/>
          <w:szCs w:val="24"/>
          <w:lang w:eastAsia="en-IN"/>
        </w:rPr>
        <w:t>-reinforced composites in airplanes or cars could lead to lighter, stronger structures that consume less fuel and have enhanced durability, improving performance and safety.</w:t>
      </w:r>
    </w:p>
    <w:p w:rsidR="00717C00" w:rsidRPr="00717C00" w:rsidRDefault="00717C00" w:rsidP="00717C00">
      <w:pPr>
        <w:numPr>
          <w:ilvl w:val="0"/>
          <w:numId w:val="13"/>
        </w:numPr>
        <w:tabs>
          <w:tab w:val="num" w:pos="426"/>
        </w:tabs>
        <w:spacing w:after="0" w:line="23" w:lineRule="atLeast"/>
        <w:ind w:left="426" w:hanging="284"/>
        <w:jc w:val="both"/>
        <w:rPr>
          <w:rFonts w:asciiTheme="majorHAnsi" w:eastAsia="Times New Roman" w:hAnsiTheme="majorHAnsi" w:cs="Times New Roman"/>
          <w:sz w:val="24"/>
          <w:szCs w:val="24"/>
          <w:lang w:eastAsia="en-IN"/>
        </w:rPr>
      </w:pPr>
      <w:r w:rsidRPr="00717C00">
        <w:rPr>
          <w:rFonts w:asciiTheme="majorHAnsi" w:eastAsia="Times New Roman" w:hAnsiTheme="majorHAnsi" w:cs="Times New Roman"/>
          <w:b/>
          <w:bCs/>
          <w:sz w:val="24"/>
          <w:szCs w:val="24"/>
          <w:lang w:eastAsia="en-IN"/>
        </w:rPr>
        <w:t>Efficient Thermal Management</w:t>
      </w:r>
    </w:p>
    <w:p w:rsidR="00717C00" w:rsidRPr="00717C00" w:rsidRDefault="00717C00" w:rsidP="00717C00">
      <w:pPr>
        <w:spacing w:after="0" w:line="23" w:lineRule="atLeast"/>
        <w:ind w:left="142"/>
        <w:jc w:val="both"/>
        <w:rPr>
          <w:rFonts w:asciiTheme="majorHAnsi" w:eastAsia="Times New Roman" w:hAnsiTheme="majorHAnsi" w:cs="Times New Roman"/>
          <w:sz w:val="24"/>
          <w:szCs w:val="24"/>
          <w:lang w:eastAsia="en-IN"/>
        </w:rPr>
      </w:pPr>
      <w:proofErr w:type="spellStart"/>
      <w:r w:rsidRPr="00717C00">
        <w:rPr>
          <w:rFonts w:asciiTheme="majorHAnsi" w:eastAsia="Times New Roman" w:hAnsiTheme="majorHAnsi" w:cs="Times New Roman"/>
          <w:sz w:val="24"/>
          <w:szCs w:val="24"/>
          <w:lang w:eastAsia="en-IN"/>
        </w:rPr>
        <w:t>Graphene’s</w:t>
      </w:r>
      <w:proofErr w:type="spellEnd"/>
      <w:r w:rsidRPr="00717C00">
        <w:rPr>
          <w:rFonts w:asciiTheme="majorHAnsi" w:eastAsia="Times New Roman" w:hAnsiTheme="majorHAnsi" w:cs="Times New Roman"/>
          <w:sz w:val="24"/>
          <w:szCs w:val="24"/>
          <w:lang w:eastAsia="en-IN"/>
        </w:rPr>
        <w:t xml:space="preserve"> high thermal conductivity helps dissipate heat in electronic devices. This is crucial for devices like smartphones, laptops, and high-performance GPUs, which </w:t>
      </w:r>
      <w:r w:rsidRPr="00717C00">
        <w:rPr>
          <w:rFonts w:asciiTheme="majorHAnsi" w:eastAsia="Times New Roman" w:hAnsiTheme="majorHAnsi" w:cs="Times New Roman"/>
          <w:sz w:val="24"/>
          <w:szCs w:val="24"/>
          <w:lang w:eastAsia="en-IN"/>
        </w:rPr>
        <w:lastRenderedPageBreak/>
        <w:t xml:space="preserve">generate significant heat. Efficient heat dissipation prevents overheating and extends the lifespan of these devices, making </w:t>
      </w:r>
      <w:proofErr w:type="spellStart"/>
      <w:r w:rsidRPr="00717C00">
        <w:rPr>
          <w:rFonts w:asciiTheme="majorHAnsi" w:eastAsia="Times New Roman" w:hAnsiTheme="majorHAnsi" w:cs="Times New Roman"/>
          <w:sz w:val="24"/>
          <w:szCs w:val="24"/>
          <w:lang w:eastAsia="en-IN"/>
        </w:rPr>
        <w:t>graphene</w:t>
      </w:r>
      <w:proofErr w:type="spellEnd"/>
      <w:r w:rsidRPr="00717C00">
        <w:rPr>
          <w:rFonts w:asciiTheme="majorHAnsi" w:eastAsia="Times New Roman" w:hAnsiTheme="majorHAnsi" w:cs="Times New Roman"/>
          <w:sz w:val="24"/>
          <w:szCs w:val="24"/>
          <w:lang w:eastAsia="en-IN"/>
        </w:rPr>
        <w:t xml:space="preserve"> valuable in thermal management.</w:t>
      </w:r>
    </w:p>
    <w:p w:rsidR="00717C00" w:rsidRPr="00717C00" w:rsidRDefault="00717C00" w:rsidP="00717C00">
      <w:pPr>
        <w:numPr>
          <w:ilvl w:val="0"/>
          <w:numId w:val="13"/>
        </w:numPr>
        <w:tabs>
          <w:tab w:val="num" w:pos="426"/>
        </w:tabs>
        <w:spacing w:after="0" w:line="23" w:lineRule="atLeast"/>
        <w:ind w:left="426" w:hanging="284"/>
        <w:jc w:val="both"/>
        <w:rPr>
          <w:rFonts w:asciiTheme="majorHAnsi" w:eastAsia="Times New Roman" w:hAnsiTheme="majorHAnsi" w:cs="Times New Roman"/>
          <w:sz w:val="24"/>
          <w:szCs w:val="24"/>
          <w:lang w:eastAsia="en-IN"/>
        </w:rPr>
      </w:pPr>
      <w:r w:rsidRPr="00717C00">
        <w:rPr>
          <w:rFonts w:asciiTheme="majorHAnsi" w:eastAsia="Times New Roman" w:hAnsiTheme="majorHAnsi" w:cs="Times New Roman"/>
          <w:b/>
          <w:bCs/>
          <w:sz w:val="24"/>
          <w:szCs w:val="24"/>
          <w:lang w:eastAsia="en-IN"/>
        </w:rPr>
        <w:t>Flexible and Wearable Electronics</w:t>
      </w:r>
    </w:p>
    <w:p w:rsidR="00717C00" w:rsidRPr="00717C00" w:rsidRDefault="00717C00" w:rsidP="00717C00">
      <w:pPr>
        <w:spacing w:after="0" w:line="23" w:lineRule="atLeast"/>
        <w:ind w:left="142"/>
        <w:jc w:val="both"/>
        <w:rPr>
          <w:rFonts w:asciiTheme="majorHAnsi" w:eastAsia="Times New Roman" w:hAnsiTheme="majorHAnsi" w:cs="Times New Roman"/>
          <w:sz w:val="24"/>
          <w:szCs w:val="24"/>
          <w:lang w:eastAsia="en-IN"/>
        </w:rPr>
      </w:pPr>
      <w:proofErr w:type="spellStart"/>
      <w:r w:rsidRPr="00717C00">
        <w:rPr>
          <w:rFonts w:asciiTheme="majorHAnsi" w:eastAsia="Times New Roman" w:hAnsiTheme="majorHAnsi" w:cs="Times New Roman"/>
          <w:sz w:val="24"/>
          <w:szCs w:val="24"/>
          <w:lang w:eastAsia="en-IN"/>
        </w:rPr>
        <w:t>Graphene’s</w:t>
      </w:r>
      <w:proofErr w:type="spellEnd"/>
      <w:r w:rsidRPr="00717C00">
        <w:rPr>
          <w:rFonts w:asciiTheme="majorHAnsi" w:eastAsia="Times New Roman" w:hAnsiTheme="majorHAnsi" w:cs="Times New Roman"/>
          <w:sz w:val="24"/>
          <w:szCs w:val="24"/>
          <w:lang w:eastAsia="en-IN"/>
        </w:rPr>
        <w:t xml:space="preserve"> flexibility allows it to be integrated into wearable technology, such as fitness trackers or medical </w:t>
      </w:r>
      <w:proofErr w:type="gramStart"/>
      <w:r w:rsidRPr="00717C00">
        <w:rPr>
          <w:rFonts w:asciiTheme="majorHAnsi" w:eastAsia="Times New Roman" w:hAnsiTheme="majorHAnsi" w:cs="Times New Roman"/>
          <w:sz w:val="24"/>
          <w:szCs w:val="24"/>
          <w:lang w:eastAsia="en-IN"/>
        </w:rPr>
        <w:t>monitors, that</w:t>
      </w:r>
      <w:proofErr w:type="gramEnd"/>
      <w:r w:rsidRPr="00717C00">
        <w:rPr>
          <w:rFonts w:asciiTheme="majorHAnsi" w:eastAsia="Times New Roman" w:hAnsiTheme="majorHAnsi" w:cs="Times New Roman"/>
          <w:sz w:val="24"/>
          <w:szCs w:val="24"/>
          <w:lang w:eastAsia="en-IN"/>
        </w:rPr>
        <w:t xml:space="preserve"> need to conform to the body’s shape without losing functionality. This flexibility is also beneficial for foldable screens and electronic textiles, pushing the boundaries of modern device design.</w:t>
      </w:r>
    </w:p>
    <w:p w:rsidR="00717C00" w:rsidRPr="00717C00" w:rsidRDefault="00717C00" w:rsidP="00717C00">
      <w:pPr>
        <w:numPr>
          <w:ilvl w:val="0"/>
          <w:numId w:val="13"/>
        </w:numPr>
        <w:tabs>
          <w:tab w:val="num" w:pos="426"/>
        </w:tabs>
        <w:spacing w:after="0" w:line="23" w:lineRule="atLeast"/>
        <w:ind w:left="426" w:hanging="284"/>
        <w:jc w:val="both"/>
        <w:rPr>
          <w:rFonts w:asciiTheme="majorHAnsi" w:eastAsia="Times New Roman" w:hAnsiTheme="majorHAnsi" w:cs="Times New Roman"/>
          <w:sz w:val="24"/>
          <w:szCs w:val="24"/>
          <w:lang w:eastAsia="en-IN"/>
        </w:rPr>
      </w:pPr>
      <w:r w:rsidRPr="00717C00">
        <w:rPr>
          <w:rFonts w:asciiTheme="majorHAnsi" w:eastAsia="Times New Roman" w:hAnsiTheme="majorHAnsi" w:cs="Times New Roman"/>
          <w:b/>
          <w:bCs/>
          <w:sz w:val="24"/>
          <w:szCs w:val="24"/>
          <w:lang w:eastAsia="en-IN"/>
        </w:rPr>
        <w:t>Improved Sensors</w:t>
      </w:r>
    </w:p>
    <w:p w:rsidR="00717C00" w:rsidRPr="00717C00" w:rsidRDefault="00717C00" w:rsidP="00717C00">
      <w:pPr>
        <w:spacing w:after="0" w:line="23" w:lineRule="atLeast"/>
        <w:ind w:left="142"/>
        <w:jc w:val="both"/>
        <w:rPr>
          <w:rFonts w:asciiTheme="majorHAnsi" w:eastAsia="Times New Roman" w:hAnsiTheme="majorHAnsi" w:cs="Times New Roman"/>
          <w:sz w:val="24"/>
          <w:szCs w:val="24"/>
          <w:lang w:eastAsia="en-IN"/>
        </w:rPr>
      </w:pPr>
      <w:proofErr w:type="spellStart"/>
      <w:r w:rsidRPr="00717C00">
        <w:rPr>
          <w:rFonts w:asciiTheme="majorHAnsi" w:eastAsia="Times New Roman" w:hAnsiTheme="majorHAnsi" w:cs="Times New Roman"/>
          <w:sz w:val="24"/>
          <w:szCs w:val="24"/>
          <w:lang w:eastAsia="en-IN"/>
        </w:rPr>
        <w:t>Graphene’s</w:t>
      </w:r>
      <w:proofErr w:type="spellEnd"/>
      <w:r w:rsidRPr="00717C00">
        <w:rPr>
          <w:rFonts w:asciiTheme="majorHAnsi" w:eastAsia="Times New Roman" w:hAnsiTheme="majorHAnsi" w:cs="Times New Roman"/>
          <w:sz w:val="24"/>
          <w:szCs w:val="24"/>
          <w:lang w:eastAsia="en-IN"/>
        </w:rPr>
        <w:t xml:space="preserve"> high sensitivity to environmental changes makes it ideal for sensors that need to detect minute amounts of gases or biomolecules. For instance, a </w:t>
      </w:r>
      <w:proofErr w:type="spellStart"/>
      <w:r w:rsidRPr="00717C00">
        <w:rPr>
          <w:rFonts w:asciiTheme="majorHAnsi" w:eastAsia="Times New Roman" w:hAnsiTheme="majorHAnsi" w:cs="Times New Roman"/>
          <w:sz w:val="24"/>
          <w:szCs w:val="24"/>
          <w:lang w:eastAsia="en-IN"/>
        </w:rPr>
        <w:t>graphene</w:t>
      </w:r>
      <w:proofErr w:type="spellEnd"/>
      <w:r w:rsidRPr="00717C00">
        <w:rPr>
          <w:rFonts w:asciiTheme="majorHAnsi" w:eastAsia="Times New Roman" w:hAnsiTheme="majorHAnsi" w:cs="Times New Roman"/>
          <w:sz w:val="24"/>
          <w:szCs w:val="24"/>
          <w:lang w:eastAsia="en-IN"/>
        </w:rPr>
        <w:t>-based sensor could detect harmful gases in the air at very low concentrations, providing early warning of pollution or toxic exposure. In medical settings, it can detect biomarkers for diseases, enabling early diagnosis and potentially life-saving interventions.</w:t>
      </w:r>
    </w:p>
    <w:p w:rsidR="00F57A32" w:rsidRDefault="00F57A32" w:rsidP="00717C00">
      <w:pPr>
        <w:shd w:val="clear" w:color="auto" w:fill="FFFFFF"/>
        <w:spacing w:after="0" w:line="23" w:lineRule="atLeast"/>
        <w:jc w:val="both"/>
        <w:rPr>
          <w:rFonts w:asciiTheme="majorHAnsi" w:hAnsiTheme="majorHAnsi"/>
          <w:b/>
          <w:bCs/>
          <w:color w:val="C00000"/>
          <w:sz w:val="24"/>
          <w:szCs w:val="24"/>
        </w:rPr>
      </w:pPr>
    </w:p>
    <w:p w:rsidR="00717C00" w:rsidRDefault="00717C00" w:rsidP="00717C00">
      <w:pPr>
        <w:shd w:val="clear" w:color="auto" w:fill="FFFFFF"/>
        <w:spacing w:after="0" w:line="23" w:lineRule="atLeast"/>
        <w:jc w:val="both"/>
        <w:rPr>
          <w:rFonts w:asciiTheme="majorHAnsi" w:hAnsiTheme="majorHAnsi"/>
          <w:b/>
          <w:bCs/>
          <w:color w:val="C00000"/>
          <w:sz w:val="24"/>
          <w:szCs w:val="24"/>
        </w:rPr>
      </w:pPr>
    </w:p>
    <w:p w:rsidR="00717C00" w:rsidRDefault="00717C00" w:rsidP="00717C00">
      <w:pPr>
        <w:shd w:val="clear" w:color="auto" w:fill="FFFFFF"/>
        <w:spacing w:after="0" w:line="23" w:lineRule="atLeast"/>
        <w:jc w:val="both"/>
        <w:rPr>
          <w:rFonts w:asciiTheme="majorHAnsi" w:hAnsiTheme="majorHAnsi"/>
          <w:b/>
          <w:bCs/>
          <w:color w:val="C00000"/>
          <w:sz w:val="24"/>
          <w:szCs w:val="24"/>
        </w:rPr>
      </w:pPr>
    </w:p>
    <w:p w:rsidR="00717C00" w:rsidRDefault="00717C00" w:rsidP="00717C00">
      <w:pPr>
        <w:shd w:val="clear" w:color="auto" w:fill="FFFFFF"/>
        <w:spacing w:after="0" w:line="23" w:lineRule="atLeast"/>
        <w:jc w:val="both"/>
        <w:rPr>
          <w:rFonts w:asciiTheme="majorHAnsi" w:hAnsiTheme="majorHAnsi"/>
          <w:b/>
          <w:bCs/>
          <w:color w:val="C00000"/>
          <w:sz w:val="24"/>
          <w:szCs w:val="24"/>
        </w:rPr>
      </w:pPr>
    </w:p>
    <w:p w:rsidR="00717C00" w:rsidRDefault="00717C00" w:rsidP="00717C00">
      <w:pPr>
        <w:shd w:val="clear" w:color="auto" w:fill="FFFFFF"/>
        <w:spacing w:after="0" w:line="23" w:lineRule="atLeast"/>
        <w:jc w:val="both"/>
        <w:rPr>
          <w:rFonts w:asciiTheme="majorHAnsi" w:hAnsiTheme="majorHAnsi"/>
          <w:b/>
          <w:bCs/>
          <w:color w:val="C00000"/>
          <w:sz w:val="24"/>
          <w:szCs w:val="24"/>
        </w:rPr>
      </w:pPr>
    </w:p>
    <w:p w:rsidR="00717C00" w:rsidRDefault="00717C00" w:rsidP="00717C00">
      <w:pPr>
        <w:shd w:val="clear" w:color="auto" w:fill="FFFFFF"/>
        <w:spacing w:after="0" w:line="23" w:lineRule="atLeast"/>
        <w:jc w:val="both"/>
        <w:rPr>
          <w:rFonts w:asciiTheme="majorHAnsi" w:hAnsiTheme="majorHAnsi"/>
          <w:b/>
          <w:bCs/>
          <w:color w:val="C00000"/>
          <w:sz w:val="24"/>
          <w:szCs w:val="24"/>
        </w:rPr>
      </w:pPr>
    </w:p>
    <w:p w:rsidR="00717C00" w:rsidRDefault="00717C00" w:rsidP="00717C00">
      <w:pPr>
        <w:shd w:val="clear" w:color="auto" w:fill="FFFFFF"/>
        <w:spacing w:after="0" w:line="23" w:lineRule="atLeast"/>
        <w:jc w:val="both"/>
        <w:rPr>
          <w:rFonts w:asciiTheme="majorHAnsi" w:hAnsiTheme="majorHAnsi"/>
          <w:b/>
          <w:bCs/>
          <w:color w:val="C00000"/>
          <w:sz w:val="24"/>
          <w:szCs w:val="24"/>
        </w:rPr>
      </w:pPr>
    </w:p>
    <w:p w:rsidR="00717C00" w:rsidRDefault="00717C00" w:rsidP="00717C00">
      <w:pPr>
        <w:shd w:val="clear" w:color="auto" w:fill="FFFFFF"/>
        <w:spacing w:after="0" w:line="23" w:lineRule="atLeast"/>
        <w:jc w:val="both"/>
        <w:rPr>
          <w:rFonts w:asciiTheme="majorHAnsi" w:hAnsiTheme="majorHAnsi"/>
          <w:b/>
          <w:bCs/>
          <w:color w:val="C00000"/>
          <w:sz w:val="24"/>
          <w:szCs w:val="24"/>
        </w:rPr>
      </w:pPr>
    </w:p>
    <w:p w:rsidR="00717C00" w:rsidRDefault="00717C00" w:rsidP="00717C00">
      <w:pPr>
        <w:shd w:val="clear" w:color="auto" w:fill="FFFFFF"/>
        <w:spacing w:after="0" w:line="23" w:lineRule="atLeast"/>
        <w:jc w:val="both"/>
        <w:rPr>
          <w:rFonts w:asciiTheme="majorHAnsi" w:hAnsiTheme="majorHAnsi"/>
          <w:b/>
          <w:bCs/>
          <w:color w:val="C00000"/>
          <w:sz w:val="24"/>
          <w:szCs w:val="24"/>
        </w:rPr>
      </w:pPr>
    </w:p>
    <w:p w:rsidR="00717C00" w:rsidRDefault="00717C00" w:rsidP="00717C00">
      <w:pPr>
        <w:shd w:val="clear" w:color="auto" w:fill="FFFFFF"/>
        <w:spacing w:after="0" w:line="23" w:lineRule="atLeast"/>
        <w:jc w:val="both"/>
        <w:rPr>
          <w:rFonts w:asciiTheme="majorHAnsi" w:hAnsiTheme="majorHAnsi"/>
          <w:b/>
          <w:bCs/>
          <w:color w:val="C00000"/>
          <w:sz w:val="24"/>
          <w:szCs w:val="24"/>
        </w:rPr>
      </w:pPr>
    </w:p>
    <w:p w:rsidR="00717C00" w:rsidRDefault="00717C00" w:rsidP="00717C00">
      <w:pPr>
        <w:shd w:val="clear" w:color="auto" w:fill="FFFFFF"/>
        <w:spacing w:after="0" w:line="23" w:lineRule="atLeast"/>
        <w:jc w:val="both"/>
        <w:rPr>
          <w:rFonts w:asciiTheme="majorHAnsi" w:hAnsiTheme="majorHAnsi"/>
          <w:b/>
          <w:bCs/>
          <w:color w:val="C00000"/>
          <w:sz w:val="24"/>
          <w:szCs w:val="24"/>
        </w:rPr>
      </w:pPr>
    </w:p>
    <w:p w:rsidR="00717C00" w:rsidRDefault="00717C00" w:rsidP="00717C00">
      <w:pPr>
        <w:shd w:val="clear" w:color="auto" w:fill="FFFFFF"/>
        <w:spacing w:after="0" w:line="23" w:lineRule="atLeast"/>
        <w:jc w:val="both"/>
        <w:rPr>
          <w:rFonts w:asciiTheme="majorHAnsi" w:hAnsiTheme="majorHAnsi"/>
          <w:b/>
          <w:bCs/>
          <w:color w:val="C00000"/>
          <w:sz w:val="24"/>
          <w:szCs w:val="24"/>
        </w:rPr>
      </w:pPr>
    </w:p>
    <w:p w:rsidR="00717C00" w:rsidRDefault="00717C00" w:rsidP="00717C00">
      <w:pPr>
        <w:shd w:val="clear" w:color="auto" w:fill="FFFFFF"/>
        <w:spacing w:after="0" w:line="23" w:lineRule="atLeast"/>
        <w:jc w:val="both"/>
        <w:rPr>
          <w:rFonts w:asciiTheme="majorHAnsi" w:hAnsiTheme="majorHAnsi"/>
          <w:b/>
          <w:bCs/>
          <w:color w:val="C00000"/>
          <w:sz w:val="24"/>
          <w:szCs w:val="24"/>
        </w:rPr>
      </w:pPr>
    </w:p>
    <w:p w:rsidR="00717C00" w:rsidRDefault="00717C00" w:rsidP="00717C00">
      <w:pPr>
        <w:shd w:val="clear" w:color="auto" w:fill="FFFFFF"/>
        <w:spacing w:after="0" w:line="23" w:lineRule="atLeast"/>
        <w:jc w:val="both"/>
        <w:rPr>
          <w:rFonts w:asciiTheme="majorHAnsi" w:hAnsiTheme="majorHAnsi"/>
          <w:b/>
          <w:bCs/>
          <w:color w:val="C00000"/>
          <w:sz w:val="24"/>
          <w:szCs w:val="24"/>
        </w:rPr>
      </w:pPr>
    </w:p>
    <w:p w:rsidR="00717C00" w:rsidRDefault="00717C00" w:rsidP="00717C00">
      <w:pPr>
        <w:shd w:val="clear" w:color="auto" w:fill="FFFFFF"/>
        <w:spacing w:after="0" w:line="23" w:lineRule="atLeast"/>
        <w:jc w:val="both"/>
        <w:rPr>
          <w:rFonts w:asciiTheme="majorHAnsi" w:hAnsiTheme="majorHAnsi"/>
          <w:b/>
          <w:bCs/>
          <w:color w:val="C00000"/>
          <w:sz w:val="24"/>
          <w:szCs w:val="24"/>
        </w:rPr>
      </w:pPr>
    </w:p>
    <w:p w:rsidR="00717C00" w:rsidRDefault="00717C00" w:rsidP="00717C00">
      <w:pPr>
        <w:shd w:val="clear" w:color="auto" w:fill="FFFFFF"/>
        <w:spacing w:after="0" w:line="23" w:lineRule="atLeast"/>
        <w:jc w:val="both"/>
        <w:rPr>
          <w:rFonts w:asciiTheme="majorHAnsi" w:hAnsiTheme="majorHAnsi"/>
          <w:b/>
          <w:bCs/>
          <w:color w:val="C00000"/>
          <w:sz w:val="24"/>
          <w:szCs w:val="24"/>
        </w:rPr>
      </w:pPr>
    </w:p>
    <w:p w:rsidR="00717C00" w:rsidRDefault="00717C00" w:rsidP="00717C00">
      <w:pPr>
        <w:shd w:val="clear" w:color="auto" w:fill="FFFFFF"/>
        <w:spacing w:after="0" w:line="23" w:lineRule="atLeast"/>
        <w:jc w:val="both"/>
        <w:rPr>
          <w:rFonts w:asciiTheme="majorHAnsi" w:hAnsiTheme="majorHAnsi"/>
          <w:b/>
          <w:bCs/>
          <w:color w:val="C00000"/>
          <w:sz w:val="24"/>
          <w:szCs w:val="24"/>
        </w:rPr>
      </w:pPr>
    </w:p>
    <w:p w:rsidR="00717C00" w:rsidRDefault="00717C00" w:rsidP="00717C00">
      <w:pPr>
        <w:shd w:val="clear" w:color="auto" w:fill="FFFFFF"/>
        <w:spacing w:after="0" w:line="23" w:lineRule="atLeast"/>
        <w:jc w:val="both"/>
        <w:rPr>
          <w:rFonts w:asciiTheme="majorHAnsi" w:hAnsiTheme="majorHAnsi"/>
          <w:b/>
          <w:bCs/>
          <w:color w:val="C00000"/>
          <w:sz w:val="24"/>
          <w:szCs w:val="24"/>
        </w:rPr>
      </w:pPr>
    </w:p>
    <w:p w:rsidR="00717C00" w:rsidRDefault="00717C00" w:rsidP="00717C00">
      <w:pPr>
        <w:shd w:val="clear" w:color="auto" w:fill="FFFFFF"/>
        <w:spacing w:after="0" w:line="23" w:lineRule="atLeast"/>
        <w:jc w:val="both"/>
        <w:rPr>
          <w:rFonts w:asciiTheme="majorHAnsi" w:hAnsiTheme="majorHAnsi"/>
          <w:b/>
          <w:bCs/>
          <w:color w:val="C00000"/>
          <w:sz w:val="24"/>
          <w:szCs w:val="24"/>
        </w:rPr>
      </w:pPr>
    </w:p>
    <w:p w:rsidR="00717C00" w:rsidRDefault="00717C00" w:rsidP="00717C00">
      <w:pPr>
        <w:shd w:val="clear" w:color="auto" w:fill="FFFFFF"/>
        <w:spacing w:after="0" w:line="23" w:lineRule="atLeast"/>
        <w:jc w:val="both"/>
        <w:rPr>
          <w:rFonts w:asciiTheme="majorHAnsi" w:hAnsiTheme="majorHAnsi"/>
          <w:b/>
          <w:bCs/>
          <w:color w:val="C00000"/>
          <w:sz w:val="24"/>
          <w:szCs w:val="24"/>
        </w:rPr>
      </w:pPr>
    </w:p>
    <w:p w:rsidR="00717C00" w:rsidRDefault="00717C00" w:rsidP="00717C00">
      <w:pPr>
        <w:shd w:val="clear" w:color="auto" w:fill="FFFFFF"/>
        <w:spacing w:after="0" w:line="23" w:lineRule="atLeast"/>
        <w:jc w:val="both"/>
        <w:rPr>
          <w:rFonts w:asciiTheme="majorHAnsi" w:hAnsiTheme="majorHAnsi"/>
          <w:b/>
          <w:bCs/>
          <w:color w:val="C00000"/>
          <w:sz w:val="24"/>
          <w:szCs w:val="24"/>
        </w:rPr>
      </w:pPr>
    </w:p>
    <w:p w:rsidR="00717C00" w:rsidRDefault="00717C00" w:rsidP="00717C00">
      <w:pPr>
        <w:shd w:val="clear" w:color="auto" w:fill="FFFFFF"/>
        <w:spacing w:after="0" w:line="23" w:lineRule="atLeast"/>
        <w:jc w:val="both"/>
        <w:rPr>
          <w:rFonts w:asciiTheme="majorHAnsi" w:hAnsiTheme="majorHAnsi"/>
          <w:b/>
          <w:bCs/>
          <w:color w:val="C00000"/>
          <w:sz w:val="24"/>
          <w:szCs w:val="24"/>
        </w:rPr>
      </w:pPr>
    </w:p>
    <w:p w:rsidR="00717C00" w:rsidRDefault="00717C00" w:rsidP="00717C00">
      <w:pPr>
        <w:shd w:val="clear" w:color="auto" w:fill="FFFFFF"/>
        <w:spacing w:after="0" w:line="23" w:lineRule="atLeast"/>
        <w:jc w:val="both"/>
        <w:rPr>
          <w:rFonts w:asciiTheme="majorHAnsi" w:hAnsiTheme="majorHAnsi"/>
          <w:b/>
          <w:bCs/>
          <w:color w:val="C00000"/>
          <w:sz w:val="24"/>
          <w:szCs w:val="24"/>
        </w:rPr>
      </w:pPr>
    </w:p>
    <w:p w:rsidR="00717C00" w:rsidRDefault="00717C00" w:rsidP="00717C00">
      <w:pPr>
        <w:shd w:val="clear" w:color="auto" w:fill="FFFFFF"/>
        <w:spacing w:after="0" w:line="23" w:lineRule="atLeast"/>
        <w:jc w:val="both"/>
        <w:rPr>
          <w:rFonts w:asciiTheme="majorHAnsi" w:hAnsiTheme="majorHAnsi"/>
          <w:b/>
          <w:bCs/>
          <w:color w:val="C00000"/>
          <w:sz w:val="24"/>
          <w:szCs w:val="24"/>
        </w:rPr>
      </w:pPr>
    </w:p>
    <w:p w:rsidR="00717C00" w:rsidRDefault="00717C00" w:rsidP="00717C00">
      <w:pPr>
        <w:shd w:val="clear" w:color="auto" w:fill="FFFFFF"/>
        <w:spacing w:after="0" w:line="23" w:lineRule="atLeast"/>
        <w:jc w:val="both"/>
        <w:rPr>
          <w:rFonts w:asciiTheme="majorHAnsi" w:hAnsiTheme="majorHAnsi"/>
          <w:b/>
          <w:bCs/>
          <w:color w:val="C00000"/>
          <w:sz w:val="24"/>
          <w:szCs w:val="24"/>
        </w:rPr>
      </w:pPr>
    </w:p>
    <w:p w:rsidR="00717C00" w:rsidRDefault="00717C00" w:rsidP="00717C00">
      <w:pPr>
        <w:shd w:val="clear" w:color="auto" w:fill="FFFFFF"/>
        <w:spacing w:after="0" w:line="23" w:lineRule="atLeast"/>
        <w:jc w:val="both"/>
        <w:rPr>
          <w:rFonts w:asciiTheme="majorHAnsi" w:hAnsiTheme="majorHAnsi"/>
          <w:b/>
          <w:bCs/>
          <w:color w:val="C00000"/>
          <w:sz w:val="24"/>
          <w:szCs w:val="24"/>
        </w:rPr>
      </w:pPr>
    </w:p>
    <w:p w:rsidR="00717C00" w:rsidRDefault="00717C00" w:rsidP="00717C00">
      <w:pPr>
        <w:shd w:val="clear" w:color="auto" w:fill="FFFFFF"/>
        <w:spacing w:after="0" w:line="23" w:lineRule="atLeast"/>
        <w:jc w:val="both"/>
        <w:rPr>
          <w:rFonts w:asciiTheme="majorHAnsi" w:hAnsiTheme="majorHAnsi"/>
          <w:b/>
          <w:bCs/>
          <w:color w:val="C00000"/>
          <w:sz w:val="24"/>
          <w:szCs w:val="24"/>
        </w:rPr>
      </w:pPr>
    </w:p>
    <w:p w:rsidR="00717C00" w:rsidRDefault="00717C00" w:rsidP="00717C00">
      <w:pPr>
        <w:shd w:val="clear" w:color="auto" w:fill="FFFFFF"/>
        <w:spacing w:after="0" w:line="23" w:lineRule="atLeast"/>
        <w:jc w:val="both"/>
        <w:rPr>
          <w:rFonts w:asciiTheme="majorHAnsi" w:hAnsiTheme="majorHAnsi"/>
          <w:b/>
          <w:bCs/>
          <w:color w:val="C00000"/>
          <w:sz w:val="24"/>
          <w:szCs w:val="24"/>
        </w:rPr>
      </w:pPr>
    </w:p>
    <w:p w:rsidR="00717C00" w:rsidRDefault="00717C00" w:rsidP="00717C00">
      <w:pPr>
        <w:shd w:val="clear" w:color="auto" w:fill="FFFFFF"/>
        <w:spacing w:after="0" w:line="23" w:lineRule="atLeast"/>
        <w:jc w:val="both"/>
        <w:rPr>
          <w:rFonts w:asciiTheme="majorHAnsi" w:hAnsiTheme="majorHAnsi"/>
          <w:b/>
          <w:bCs/>
          <w:color w:val="C00000"/>
          <w:sz w:val="24"/>
          <w:szCs w:val="24"/>
        </w:rPr>
      </w:pPr>
    </w:p>
    <w:p w:rsidR="00717C00" w:rsidRDefault="00717C00" w:rsidP="00717C00">
      <w:pPr>
        <w:shd w:val="clear" w:color="auto" w:fill="FFFFFF"/>
        <w:spacing w:after="0" w:line="23" w:lineRule="atLeast"/>
        <w:jc w:val="both"/>
        <w:rPr>
          <w:rFonts w:asciiTheme="majorHAnsi" w:hAnsiTheme="majorHAnsi"/>
          <w:b/>
          <w:bCs/>
          <w:color w:val="C00000"/>
          <w:sz w:val="24"/>
          <w:szCs w:val="24"/>
        </w:rPr>
      </w:pPr>
    </w:p>
    <w:p w:rsidR="00717C00" w:rsidRDefault="00717C00" w:rsidP="00717C00">
      <w:pPr>
        <w:shd w:val="clear" w:color="auto" w:fill="FFFFFF"/>
        <w:spacing w:after="0" w:line="23" w:lineRule="atLeast"/>
        <w:jc w:val="both"/>
        <w:rPr>
          <w:rFonts w:asciiTheme="majorHAnsi" w:hAnsiTheme="majorHAnsi"/>
          <w:b/>
          <w:bCs/>
          <w:color w:val="C00000"/>
          <w:sz w:val="24"/>
          <w:szCs w:val="24"/>
        </w:rPr>
      </w:pPr>
    </w:p>
    <w:p w:rsidR="00717C00" w:rsidRDefault="00717C00" w:rsidP="00717C00">
      <w:pPr>
        <w:shd w:val="clear" w:color="auto" w:fill="FFFFFF"/>
        <w:spacing w:after="0" w:line="23" w:lineRule="atLeast"/>
        <w:jc w:val="both"/>
        <w:rPr>
          <w:rFonts w:asciiTheme="majorHAnsi" w:hAnsiTheme="majorHAnsi"/>
          <w:b/>
          <w:bCs/>
          <w:color w:val="C00000"/>
          <w:sz w:val="24"/>
          <w:szCs w:val="24"/>
        </w:rPr>
      </w:pPr>
    </w:p>
    <w:p w:rsidR="00717C00" w:rsidRDefault="00717C00" w:rsidP="00717C00">
      <w:pPr>
        <w:shd w:val="clear" w:color="auto" w:fill="FFFFFF"/>
        <w:spacing w:after="0" w:line="23" w:lineRule="atLeast"/>
        <w:jc w:val="both"/>
        <w:rPr>
          <w:rFonts w:asciiTheme="majorHAnsi" w:hAnsiTheme="majorHAnsi"/>
          <w:b/>
          <w:bCs/>
          <w:color w:val="C00000"/>
          <w:sz w:val="24"/>
          <w:szCs w:val="24"/>
        </w:rPr>
      </w:pPr>
    </w:p>
    <w:p w:rsidR="00717C00" w:rsidRDefault="00717C00" w:rsidP="00717C00">
      <w:pPr>
        <w:shd w:val="clear" w:color="auto" w:fill="FFFFFF"/>
        <w:spacing w:after="0" w:line="23" w:lineRule="atLeast"/>
        <w:jc w:val="both"/>
        <w:rPr>
          <w:rFonts w:asciiTheme="majorHAnsi" w:hAnsiTheme="majorHAnsi"/>
          <w:b/>
          <w:bCs/>
          <w:color w:val="C00000"/>
          <w:sz w:val="24"/>
          <w:szCs w:val="24"/>
        </w:rPr>
      </w:pPr>
    </w:p>
    <w:p w:rsidR="00717C00" w:rsidRDefault="00717C00" w:rsidP="00717C00">
      <w:pPr>
        <w:shd w:val="clear" w:color="auto" w:fill="FFFFFF"/>
        <w:spacing w:after="0" w:line="23" w:lineRule="atLeast"/>
        <w:jc w:val="both"/>
        <w:rPr>
          <w:rFonts w:asciiTheme="majorHAnsi" w:hAnsiTheme="majorHAnsi"/>
          <w:b/>
          <w:bCs/>
          <w:color w:val="C00000"/>
          <w:sz w:val="24"/>
          <w:szCs w:val="24"/>
        </w:rPr>
      </w:pPr>
    </w:p>
    <w:sectPr w:rsidR="00717C00" w:rsidSect="00F57A32">
      <w:headerReference w:type="default" r:id="rId15"/>
      <w:pgSz w:w="11906" w:h="16838"/>
      <w:pgMar w:top="1440" w:right="1133"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E7212" w:rsidRDefault="008E7212" w:rsidP="00EB208F">
      <w:pPr>
        <w:spacing w:after="0" w:line="240" w:lineRule="auto"/>
      </w:pPr>
      <w:r>
        <w:separator/>
      </w:r>
    </w:p>
  </w:endnote>
  <w:endnote w:type="continuationSeparator" w:id="0">
    <w:p w:rsidR="008E7212" w:rsidRDefault="008E7212" w:rsidP="00EB20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athJax_Math-italic">
    <w:altName w:val="Times New Roman"/>
    <w:panose1 w:val="00000000000000000000"/>
    <w:charset w:val="00"/>
    <w:family w:val="roman"/>
    <w:notTrueType/>
    <w:pitch w:val="default"/>
  </w:font>
  <w:font w:name="MathJax_Main">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E7212" w:rsidRDefault="008E7212" w:rsidP="00EB208F">
      <w:pPr>
        <w:spacing w:after="0" w:line="240" w:lineRule="auto"/>
      </w:pPr>
      <w:r>
        <w:separator/>
      </w:r>
    </w:p>
  </w:footnote>
  <w:footnote w:type="continuationSeparator" w:id="0">
    <w:p w:rsidR="008E7212" w:rsidRDefault="008E7212" w:rsidP="00EB208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208F" w:rsidRPr="00EB208F" w:rsidRDefault="00EB208F" w:rsidP="00EB208F">
    <w:pPr>
      <w:pStyle w:val="Header"/>
      <w:jc w:val="center"/>
      <w:rPr>
        <w:sz w:val="30"/>
        <w:u w:val="double"/>
      </w:rPr>
    </w:pPr>
    <w:r w:rsidRPr="00EB208F">
      <w:rPr>
        <w:b/>
        <w:bCs/>
        <w:sz w:val="30"/>
        <w:u w:val="double"/>
        <w:lang w:val="en-US"/>
      </w:rPr>
      <w:t>UNIT-II: SEMICONDUCTOR PHYSICS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0A291B"/>
    <w:multiLevelType w:val="multilevel"/>
    <w:tmpl w:val="3D820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3B83988"/>
    <w:multiLevelType w:val="hybridMultilevel"/>
    <w:tmpl w:val="1194B3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30946418"/>
    <w:multiLevelType w:val="multilevel"/>
    <w:tmpl w:val="94D8B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6E709CD"/>
    <w:multiLevelType w:val="multilevel"/>
    <w:tmpl w:val="46F8F3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8850865"/>
    <w:multiLevelType w:val="multilevel"/>
    <w:tmpl w:val="938E2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CD50817"/>
    <w:multiLevelType w:val="multilevel"/>
    <w:tmpl w:val="396C5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E615840"/>
    <w:multiLevelType w:val="multilevel"/>
    <w:tmpl w:val="9C74A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67C3B1E"/>
    <w:multiLevelType w:val="multilevel"/>
    <w:tmpl w:val="6CC4297E"/>
    <w:lvl w:ilvl="0">
      <w:start w:val="1"/>
      <w:numFmt w:val="decimal"/>
      <w:lvlText w:val="%1."/>
      <w:lvlJc w:val="left"/>
      <w:pPr>
        <w:tabs>
          <w:tab w:val="num" w:pos="720"/>
        </w:tabs>
        <w:ind w:left="720" w:hanging="360"/>
      </w:pPr>
    </w:lvl>
    <w:lvl w:ilvl="1">
      <w:start w:val="1"/>
      <w:numFmt w:val="bullet"/>
      <w:lvlText w:val="o"/>
      <w:lvlJc w:val="left"/>
      <w:pPr>
        <w:tabs>
          <w:tab w:val="num" w:pos="502"/>
        </w:tabs>
        <w:ind w:left="502"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1405729"/>
    <w:multiLevelType w:val="hybridMultilevel"/>
    <w:tmpl w:val="1194B3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53553BC0"/>
    <w:multiLevelType w:val="multilevel"/>
    <w:tmpl w:val="CBCAC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B155134"/>
    <w:multiLevelType w:val="hybridMultilevel"/>
    <w:tmpl w:val="1194B3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74C50734"/>
    <w:multiLevelType w:val="multilevel"/>
    <w:tmpl w:val="F63E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7CA17107"/>
    <w:multiLevelType w:val="multilevel"/>
    <w:tmpl w:val="E418F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EC94032"/>
    <w:multiLevelType w:val="hybridMultilevel"/>
    <w:tmpl w:val="1194B3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8"/>
  </w:num>
  <w:num w:numId="2">
    <w:abstractNumId w:val="4"/>
  </w:num>
  <w:num w:numId="3">
    <w:abstractNumId w:val="2"/>
  </w:num>
  <w:num w:numId="4">
    <w:abstractNumId w:val="6"/>
  </w:num>
  <w:num w:numId="5">
    <w:abstractNumId w:val="5"/>
  </w:num>
  <w:num w:numId="6">
    <w:abstractNumId w:val="0"/>
  </w:num>
  <w:num w:numId="7">
    <w:abstractNumId w:val="9"/>
  </w:num>
  <w:num w:numId="8">
    <w:abstractNumId w:val="13"/>
  </w:num>
  <w:num w:numId="9">
    <w:abstractNumId w:val="1"/>
  </w:num>
  <w:num w:numId="10">
    <w:abstractNumId w:val="11"/>
    <w:lvlOverride w:ilvl="0">
      <w:startOverride w:val="1"/>
    </w:lvlOverride>
  </w:num>
  <w:num w:numId="11">
    <w:abstractNumId w:val="10"/>
  </w:num>
  <w:num w:numId="12">
    <w:abstractNumId w:val="3"/>
  </w:num>
  <w:num w:numId="13">
    <w:abstractNumId w:val="7"/>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208F"/>
    <w:rsid w:val="00124EEC"/>
    <w:rsid w:val="002435F9"/>
    <w:rsid w:val="003A0813"/>
    <w:rsid w:val="003E0433"/>
    <w:rsid w:val="003E7D01"/>
    <w:rsid w:val="00432845"/>
    <w:rsid w:val="00624075"/>
    <w:rsid w:val="00680902"/>
    <w:rsid w:val="0069189A"/>
    <w:rsid w:val="006C0416"/>
    <w:rsid w:val="006C778F"/>
    <w:rsid w:val="00702B36"/>
    <w:rsid w:val="00717C00"/>
    <w:rsid w:val="007C38C0"/>
    <w:rsid w:val="008A4A3D"/>
    <w:rsid w:val="008E7212"/>
    <w:rsid w:val="00925C30"/>
    <w:rsid w:val="00A72027"/>
    <w:rsid w:val="00AF61A9"/>
    <w:rsid w:val="00D77F8E"/>
    <w:rsid w:val="00EB208F"/>
    <w:rsid w:val="00F57A32"/>
    <w:rsid w:val="00F60409"/>
    <w:rsid w:val="00FF0B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62407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2407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B20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208F"/>
  </w:style>
  <w:style w:type="paragraph" w:styleId="Footer">
    <w:name w:val="footer"/>
    <w:basedOn w:val="Normal"/>
    <w:link w:val="FooterChar"/>
    <w:uiPriority w:val="99"/>
    <w:unhideWhenUsed/>
    <w:rsid w:val="00EB20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208F"/>
  </w:style>
  <w:style w:type="paragraph" w:styleId="ListParagraph">
    <w:name w:val="List Paragraph"/>
    <w:basedOn w:val="Normal"/>
    <w:uiPriority w:val="34"/>
    <w:qFormat/>
    <w:rsid w:val="00EB208F"/>
    <w:pPr>
      <w:ind w:left="720"/>
      <w:contextualSpacing/>
    </w:pPr>
  </w:style>
  <w:style w:type="paragraph" w:styleId="BalloonText">
    <w:name w:val="Balloon Text"/>
    <w:basedOn w:val="Normal"/>
    <w:link w:val="BalloonTextChar"/>
    <w:uiPriority w:val="99"/>
    <w:semiHidden/>
    <w:unhideWhenUsed/>
    <w:rsid w:val="006240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4075"/>
    <w:rPr>
      <w:rFonts w:ascii="Tahoma" w:hAnsi="Tahoma" w:cs="Tahoma"/>
      <w:sz w:val="16"/>
      <w:szCs w:val="16"/>
    </w:rPr>
  </w:style>
  <w:style w:type="character" w:styleId="Strong">
    <w:name w:val="Strong"/>
    <w:basedOn w:val="DefaultParagraphFont"/>
    <w:uiPriority w:val="22"/>
    <w:qFormat/>
    <w:rsid w:val="00624075"/>
    <w:rPr>
      <w:b/>
      <w:bCs/>
    </w:rPr>
  </w:style>
  <w:style w:type="character" w:styleId="Hyperlink">
    <w:name w:val="Hyperlink"/>
    <w:basedOn w:val="DefaultParagraphFont"/>
    <w:uiPriority w:val="99"/>
    <w:semiHidden/>
    <w:unhideWhenUsed/>
    <w:rsid w:val="00624075"/>
    <w:rPr>
      <w:color w:val="0000FF"/>
      <w:u w:val="single"/>
    </w:rPr>
  </w:style>
  <w:style w:type="character" w:customStyle="1" w:styleId="Heading2Char">
    <w:name w:val="Heading 2 Char"/>
    <w:basedOn w:val="DefaultParagraphFont"/>
    <w:link w:val="Heading2"/>
    <w:uiPriority w:val="9"/>
    <w:rsid w:val="0062407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24075"/>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62407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green">
    <w:name w:val="green"/>
    <w:basedOn w:val="DefaultParagraphFont"/>
    <w:rsid w:val="00624075"/>
  </w:style>
  <w:style w:type="paragraph" w:styleId="Caption">
    <w:name w:val="caption"/>
    <w:basedOn w:val="Normal"/>
    <w:next w:val="Normal"/>
    <w:uiPriority w:val="35"/>
    <w:unhideWhenUsed/>
    <w:qFormat/>
    <w:rsid w:val="007C38C0"/>
    <w:pPr>
      <w:spacing w:line="240" w:lineRule="auto"/>
    </w:pPr>
    <w:rPr>
      <w:b/>
      <w:bCs/>
      <w:color w:val="4F81BD" w:themeColor="accent1"/>
      <w:sz w:val="18"/>
      <w:szCs w:val="18"/>
    </w:rPr>
  </w:style>
  <w:style w:type="table" w:styleId="TableGrid">
    <w:name w:val="Table Grid"/>
    <w:basedOn w:val="TableNormal"/>
    <w:uiPriority w:val="59"/>
    <w:rsid w:val="003E7D0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mi">
    <w:name w:val="mi"/>
    <w:basedOn w:val="DefaultParagraphFont"/>
    <w:rsid w:val="00432845"/>
  </w:style>
  <w:style w:type="character" w:customStyle="1" w:styleId="mo">
    <w:name w:val="mo"/>
    <w:basedOn w:val="DefaultParagraphFont"/>
    <w:rsid w:val="0043284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62407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2407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B20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208F"/>
  </w:style>
  <w:style w:type="paragraph" w:styleId="Footer">
    <w:name w:val="footer"/>
    <w:basedOn w:val="Normal"/>
    <w:link w:val="FooterChar"/>
    <w:uiPriority w:val="99"/>
    <w:unhideWhenUsed/>
    <w:rsid w:val="00EB20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208F"/>
  </w:style>
  <w:style w:type="paragraph" w:styleId="ListParagraph">
    <w:name w:val="List Paragraph"/>
    <w:basedOn w:val="Normal"/>
    <w:uiPriority w:val="34"/>
    <w:qFormat/>
    <w:rsid w:val="00EB208F"/>
    <w:pPr>
      <w:ind w:left="720"/>
      <w:contextualSpacing/>
    </w:pPr>
  </w:style>
  <w:style w:type="paragraph" w:styleId="BalloonText">
    <w:name w:val="Balloon Text"/>
    <w:basedOn w:val="Normal"/>
    <w:link w:val="BalloonTextChar"/>
    <w:uiPriority w:val="99"/>
    <w:semiHidden/>
    <w:unhideWhenUsed/>
    <w:rsid w:val="006240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4075"/>
    <w:rPr>
      <w:rFonts w:ascii="Tahoma" w:hAnsi="Tahoma" w:cs="Tahoma"/>
      <w:sz w:val="16"/>
      <w:szCs w:val="16"/>
    </w:rPr>
  </w:style>
  <w:style w:type="character" w:styleId="Strong">
    <w:name w:val="Strong"/>
    <w:basedOn w:val="DefaultParagraphFont"/>
    <w:uiPriority w:val="22"/>
    <w:qFormat/>
    <w:rsid w:val="00624075"/>
    <w:rPr>
      <w:b/>
      <w:bCs/>
    </w:rPr>
  </w:style>
  <w:style w:type="character" w:styleId="Hyperlink">
    <w:name w:val="Hyperlink"/>
    <w:basedOn w:val="DefaultParagraphFont"/>
    <w:uiPriority w:val="99"/>
    <w:semiHidden/>
    <w:unhideWhenUsed/>
    <w:rsid w:val="00624075"/>
    <w:rPr>
      <w:color w:val="0000FF"/>
      <w:u w:val="single"/>
    </w:rPr>
  </w:style>
  <w:style w:type="character" w:customStyle="1" w:styleId="Heading2Char">
    <w:name w:val="Heading 2 Char"/>
    <w:basedOn w:val="DefaultParagraphFont"/>
    <w:link w:val="Heading2"/>
    <w:uiPriority w:val="9"/>
    <w:rsid w:val="0062407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24075"/>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62407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green">
    <w:name w:val="green"/>
    <w:basedOn w:val="DefaultParagraphFont"/>
    <w:rsid w:val="00624075"/>
  </w:style>
  <w:style w:type="paragraph" w:styleId="Caption">
    <w:name w:val="caption"/>
    <w:basedOn w:val="Normal"/>
    <w:next w:val="Normal"/>
    <w:uiPriority w:val="35"/>
    <w:unhideWhenUsed/>
    <w:qFormat/>
    <w:rsid w:val="007C38C0"/>
    <w:pPr>
      <w:spacing w:line="240" w:lineRule="auto"/>
    </w:pPr>
    <w:rPr>
      <w:b/>
      <w:bCs/>
      <w:color w:val="4F81BD" w:themeColor="accent1"/>
      <w:sz w:val="18"/>
      <w:szCs w:val="18"/>
    </w:rPr>
  </w:style>
  <w:style w:type="table" w:styleId="TableGrid">
    <w:name w:val="Table Grid"/>
    <w:basedOn w:val="TableNormal"/>
    <w:uiPriority w:val="59"/>
    <w:rsid w:val="003E7D0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mi">
    <w:name w:val="mi"/>
    <w:basedOn w:val="DefaultParagraphFont"/>
    <w:rsid w:val="00432845"/>
  </w:style>
  <w:style w:type="character" w:customStyle="1" w:styleId="mo">
    <w:name w:val="mo"/>
    <w:basedOn w:val="DefaultParagraphFont"/>
    <w:rsid w:val="004328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4085880">
      <w:bodyDiv w:val="1"/>
      <w:marLeft w:val="0"/>
      <w:marRight w:val="0"/>
      <w:marTop w:val="0"/>
      <w:marBottom w:val="0"/>
      <w:divBdr>
        <w:top w:val="none" w:sz="0" w:space="0" w:color="auto"/>
        <w:left w:val="none" w:sz="0" w:space="0" w:color="auto"/>
        <w:bottom w:val="none" w:sz="0" w:space="0" w:color="auto"/>
        <w:right w:val="none" w:sz="0" w:space="0" w:color="auto"/>
      </w:divBdr>
    </w:div>
    <w:div w:id="252665733">
      <w:bodyDiv w:val="1"/>
      <w:marLeft w:val="0"/>
      <w:marRight w:val="0"/>
      <w:marTop w:val="0"/>
      <w:marBottom w:val="0"/>
      <w:divBdr>
        <w:top w:val="none" w:sz="0" w:space="0" w:color="auto"/>
        <w:left w:val="none" w:sz="0" w:space="0" w:color="auto"/>
        <w:bottom w:val="none" w:sz="0" w:space="0" w:color="auto"/>
        <w:right w:val="none" w:sz="0" w:space="0" w:color="auto"/>
      </w:divBdr>
    </w:div>
    <w:div w:id="333804182">
      <w:bodyDiv w:val="1"/>
      <w:marLeft w:val="0"/>
      <w:marRight w:val="0"/>
      <w:marTop w:val="0"/>
      <w:marBottom w:val="0"/>
      <w:divBdr>
        <w:top w:val="none" w:sz="0" w:space="0" w:color="auto"/>
        <w:left w:val="none" w:sz="0" w:space="0" w:color="auto"/>
        <w:bottom w:val="none" w:sz="0" w:space="0" w:color="auto"/>
        <w:right w:val="none" w:sz="0" w:space="0" w:color="auto"/>
      </w:divBdr>
    </w:div>
    <w:div w:id="360017019">
      <w:bodyDiv w:val="1"/>
      <w:marLeft w:val="0"/>
      <w:marRight w:val="0"/>
      <w:marTop w:val="0"/>
      <w:marBottom w:val="0"/>
      <w:divBdr>
        <w:top w:val="none" w:sz="0" w:space="0" w:color="auto"/>
        <w:left w:val="none" w:sz="0" w:space="0" w:color="auto"/>
        <w:bottom w:val="none" w:sz="0" w:space="0" w:color="auto"/>
        <w:right w:val="none" w:sz="0" w:space="0" w:color="auto"/>
      </w:divBdr>
    </w:div>
    <w:div w:id="384793523">
      <w:bodyDiv w:val="1"/>
      <w:marLeft w:val="0"/>
      <w:marRight w:val="0"/>
      <w:marTop w:val="0"/>
      <w:marBottom w:val="0"/>
      <w:divBdr>
        <w:top w:val="none" w:sz="0" w:space="0" w:color="auto"/>
        <w:left w:val="none" w:sz="0" w:space="0" w:color="auto"/>
        <w:bottom w:val="none" w:sz="0" w:space="0" w:color="auto"/>
        <w:right w:val="none" w:sz="0" w:space="0" w:color="auto"/>
      </w:divBdr>
    </w:div>
    <w:div w:id="414398860">
      <w:bodyDiv w:val="1"/>
      <w:marLeft w:val="0"/>
      <w:marRight w:val="0"/>
      <w:marTop w:val="0"/>
      <w:marBottom w:val="0"/>
      <w:divBdr>
        <w:top w:val="none" w:sz="0" w:space="0" w:color="auto"/>
        <w:left w:val="none" w:sz="0" w:space="0" w:color="auto"/>
        <w:bottom w:val="none" w:sz="0" w:space="0" w:color="auto"/>
        <w:right w:val="none" w:sz="0" w:space="0" w:color="auto"/>
      </w:divBdr>
    </w:div>
    <w:div w:id="473958114">
      <w:bodyDiv w:val="1"/>
      <w:marLeft w:val="0"/>
      <w:marRight w:val="0"/>
      <w:marTop w:val="0"/>
      <w:marBottom w:val="0"/>
      <w:divBdr>
        <w:top w:val="none" w:sz="0" w:space="0" w:color="auto"/>
        <w:left w:val="none" w:sz="0" w:space="0" w:color="auto"/>
        <w:bottom w:val="none" w:sz="0" w:space="0" w:color="auto"/>
        <w:right w:val="none" w:sz="0" w:space="0" w:color="auto"/>
      </w:divBdr>
    </w:div>
    <w:div w:id="525756318">
      <w:bodyDiv w:val="1"/>
      <w:marLeft w:val="0"/>
      <w:marRight w:val="0"/>
      <w:marTop w:val="0"/>
      <w:marBottom w:val="0"/>
      <w:divBdr>
        <w:top w:val="none" w:sz="0" w:space="0" w:color="auto"/>
        <w:left w:val="none" w:sz="0" w:space="0" w:color="auto"/>
        <w:bottom w:val="none" w:sz="0" w:space="0" w:color="auto"/>
        <w:right w:val="none" w:sz="0" w:space="0" w:color="auto"/>
      </w:divBdr>
    </w:div>
    <w:div w:id="674067384">
      <w:bodyDiv w:val="1"/>
      <w:marLeft w:val="0"/>
      <w:marRight w:val="0"/>
      <w:marTop w:val="0"/>
      <w:marBottom w:val="0"/>
      <w:divBdr>
        <w:top w:val="none" w:sz="0" w:space="0" w:color="auto"/>
        <w:left w:val="none" w:sz="0" w:space="0" w:color="auto"/>
        <w:bottom w:val="none" w:sz="0" w:space="0" w:color="auto"/>
        <w:right w:val="none" w:sz="0" w:space="0" w:color="auto"/>
      </w:divBdr>
      <w:divsChild>
        <w:div w:id="371459502">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708146041">
      <w:bodyDiv w:val="1"/>
      <w:marLeft w:val="0"/>
      <w:marRight w:val="0"/>
      <w:marTop w:val="0"/>
      <w:marBottom w:val="0"/>
      <w:divBdr>
        <w:top w:val="none" w:sz="0" w:space="0" w:color="auto"/>
        <w:left w:val="none" w:sz="0" w:space="0" w:color="auto"/>
        <w:bottom w:val="none" w:sz="0" w:space="0" w:color="auto"/>
        <w:right w:val="none" w:sz="0" w:space="0" w:color="auto"/>
      </w:divBdr>
    </w:div>
    <w:div w:id="946888889">
      <w:bodyDiv w:val="1"/>
      <w:marLeft w:val="0"/>
      <w:marRight w:val="0"/>
      <w:marTop w:val="0"/>
      <w:marBottom w:val="0"/>
      <w:divBdr>
        <w:top w:val="none" w:sz="0" w:space="0" w:color="auto"/>
        <w:left w:val="none" w:sz="0" w:space="0" w:color="auto"/>
        <w:bottom w:val="none" w:sz="0" w:space="0" w:color="auto"/>
        <w:right w:val="none" w:sz="0" w:space="0" w:color="auto"/>
      </w:divBdr>
    </w:div>
    <w:div w:id="1003431647">
      <w:bodyDiv w:val="1"/>
      <w:marLeft w:val="0"/>
      <w:marRight w:val="0"/>
      <w:marTop w:val="0"/>
      <w:marBottom w:val="0"/>
      <w:divBdr>
        <w:top w:val="none" w:sz="0" w:space="0" w:color="auto"/>
        <w:left w:val="none" w:sz="0" w:space="0" w:color="auto"/>
        <w:bottom w:val="none" w:sz="0" w:space="0" w:color="auto"/>
        <w:right w:val="none" w:sz="0" w:space="0" w:color="auto"/>
      </w:divBdr>
    </w:div>
    <w:div w:id="1123697170">
      <w:bodyDiv w:val="1"/>
      <w:marLeft w:val="0"/>
      <w:marRight w:val="0"/>
      <w:marTop w:val="0"/>
      <w:marBottom w:val="0"/>
      <w:divBdr>
        <w:top w:val="none" w:sz="0" w:space="0" w:color="auto"/>
        <w:left w:val="none" w:sz="0" w:space="0" w:color="auto"/>
        <w:bottom w:val="none" w:sz="0" w:space="0" w:color="auto"/>
        <w:right w:val="none" w:sz="0" w:space="0" w:color="auto"/>
      </w:divBdr>
    </w:div>
    <w:div w:id="1172600572">
      <w:bodyDiv w:val="1"/>
      <w:marLeft w:val="0"/>
      <w:marRight w:val="0"/>
      <w:marTop w:val="0"/>
      <w:marBottom w:val="0"/>
      <w:divBdr>
        <w:top w:val="none" w:sz="0" w:space="0" w:color="auto"/>
        <w:left w:val="none" w:sz="0" w:space="0" w:color="auto"/>
        <w:bottom w:val="none" w:sz="0" w:space="0" w:color="auto"/>
        <w:right w:val="none" w:sz="0" w:space="0" w:color="auto"/>
      </w:divBdr>
    </w:div>
    <w:div w:id="1252280841">
      <w:bodyDiv w:val="1"/>
      <w:marLeft w:val="0"/>
      <w:marRight w:val="0"/>
      <w:marTop w:val="0"/>
      <w:marBottom w:val="0"/>
      <w:divBdr>
        <w:top w:val="none" w:sz="0" w:space="0" w:color="auto"/>
        <w:left w:val="none" w:sz="0" w:space="0" w:color="auto"/>
        <w:bottom w:val="none" w:sz="0" w:space="0" w:color="auto"/>
        <w:right w:val="none" w:sz="0" w:space="0" w:color="auto"/>
      </w:divBdr>
    </w:div>
    <w:div w:id="1435326641">
      <w:bodyDiv w:val="1"/>
      <w:marLeft w:val="0"/>
      <w:marRight w:val="0"/>
      <w:marTop w:val="0"/>
      <w:marBottom w:val="0"/>
      <w:divBdr>
        <w:top w:val="none" w:sz="0" w:space="0" w:color="auto"/>
        <w:left w:val="none" w:sz="0" w:space="0" w:color="auto"/>
        <w:bottom w:val="none" w:sz="0" w:space="0" w:color="auto"/>
        <w:right w:val="none" w:sz="0" w:space="0" w:color="auto"/>
      </w:divBdr>
    </w:div>
    <w:div w:id="1496265979">
      <w:bodyDiv w:val="1"/>
      <w:marLeft w:val="0"/>
      <w:marRight w:val="0"/>
      <w:marTop w:val="0"/>
      <w:marBottom w:val="0"/>
      <w:divBdr>
        <w:top w:val="none" w:sz="0" w:space="0" w:color="auto"/>
        <w:left w:val="none" w:sz="0" w:space="0" w:color="auto"/>
        <w:bottom w:val="none" w:sz="0" w:space="0" w:color="auto"/>
        <w:right w:val="none" w:sz="0" w:space="0" w:color="auto"/>
      </w:divBdr>
    </w:div>
    <w:div w:id="1533107297">
      <w:bodyDiv w:val="1"/>
      <w:marLeft w:val="0"/>
      <w:marRight w:val="0"/>
      <w:marTop w:val="0"/>
      <w:marBottom w:val="0"/>
      <w:divBdr>
        <w:top w:val="none" w:sz="0" w:space="0" w:color="auto"/>
        <w:left w:val="none" w:sz="0" w:space="0" w:color="auto"/>
        <w:bottom w:val="none" w:sz="0" w:space="0" w:color="auto"/>
        <w:right w:val="none" w:sz="0" w:space="0" w:color="auto"/>
      </w:divBdr>
    </w:div>
    <w:div w:id="1592739824">
      <w:bodyDiv w:val="1"/>
      <w:marLeft w:val="0"/>
      <w:marRight w:val="0"/>
      <w:marTop w:val="0"/>
      <w:marBottom w:val="0"/>
      <w:divBdr>
        <w:top w:val="none" w:sz="0" w:space="0" w:color="auto"/>
        <w:left w:val="none" w:sz="0" w:space="0" w:color="auto"/>
        <w:bottom w:val="none" w:sz="0" w:space="0" w:color="auto"/>
        <w:right w:val="none" w:sz="0" w:space="0" w:color="auto"/>
      </w:divBdr>
    </w:div>
    <w:div w:id="2094277729">
      <w:bodyDiv w:val="1"/>
      <w:marLeft w:val="0"/>
      <w:marRight w:val="0"/>
      <w:marTop w:val="0"/>
      <w:marBottom w:val="0"/>
      <w:divBdr>
        <w:top w:val="none" w:sz="0" w:space="0" w:color="auto"/>
        <w:left w:val="none" w:sz="0" w:space="0" w:color="auto"/>
        <w:bottom w:val="none" w:sz="0" w:space="0" w:color="auto"/>
        <w:right w:val="none" w:sz="0" w:space="0" w:color="auto"/>
      </w:divBdr>
    </w:div>
    <w:div w:id="2095006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1836</TotalTime>
  <Pages>1</Pages>
  <Words>2860</Words>
  <Characters>16306</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EEKSHITHA</dc:creator>
  <cp:lastModifiedBy>EEKSHITHA</cp:lastModifiedBy>
  <cp:revision>10</cp:revision>
  <dcterms:created xsi:type="dcterms:W3CDTF">2024-10-20T16:32:00Z</dcterms:created>
  <dcterms:modified xsi:type="dcterms:W3CDTF">2025-10-13T16:01:00Z</dcterms:modified>
</cp:coreProperties>
</file>