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4BE49" w14:textId="29BC71B2" w:rsidR="00696F06" w:rsidRPr="00C1713B" w:rsidRDefault="00696F06" w:rsidP="00E10E94">
      <w:pPr>
        <w:jc w:val="both"/>
        <w:rPr>
          <w:b/>
          <w:bCs/>
        </w:rPr>
      </w:pPr>
      <w:r w:rsidRPr="00C1713B">
        <w:rPr>
          <w:b/>
          <w:bCs/>
        </w:rPr>
        <w:t>Первый и второй вопрос и</w:t>
      </w:r>
      <w:r w:rsidR="004434C2">
        <w:rPr>
          <w:b/>
          <w:bCs/>
        </w:rPr>
        <w:t>з</w:t>
      </w:r>
      <w:r w:rsidRPr="00C1713B">
        <w:rPr>
          <w:b/>
          <w:bCs/>
        </w:rPr>
        <w:t xml:space="preserve"> следующего списка:</w:t>
      </w:r>
    </w:p>
    <w:p w14:paraId="277D8B4E" w14:textId="77777777" w:rsidR="00696F06" w:rsidRDefault="00696F06" w:rsidP="00E10E94">
      <w:pPr>
        <w:jc w:val="both"/>
      </w:pPr>
    </w:p>
    <w:p w14:paraId="435EB616" w14:textId="38893329" w:rsidR="00B4405B" w:rsidRDefault="00B4405B" w:rsidP="00E10E94">
      <w:pPr>
        <w:pStyle w:val="a3"/>
        <w:numPr>
          <w:ilvl w:val="0"/>
          <w:numId w:val="1"/>
        </w:numPr>
        <w:jc w:val="both"/>
      </w:pPr>
      <w:r>
        <w:t xml:space="preserve">Определение математического моделирования. Слон фон Неймана. Классификация моделей. </w:t>
      </w:r>
      <w:r w:rsidR="00F97980">
        <w:t>Примеры математических моделей.</w:t>
      </w:r>
      <w:r w:rsidR="00536696">
        <w:t xml:space="preserve"> </w:t>
      </w:r>
      <w:r w:rsidR="00AF61D7" w:rsidRPr="0089273D">
        <w:t xml:space="preserve">Математические модели в </w:t>
      </w:r>
      <w:r w:rsidR="00AF61D7">
        <w:t>управлении</w:t>
      </w:r>
      <w:r w:rsidR="00AF61D7" w:rsidRPr="0089273D">
        <w:t>, экономике, финансах</w:t>
      </w:r>
      <w:r w:rsidR="00AF61D7">
        <w:t>, логистике.</w:t>
      </w:r>
    </w:p>
    <w:p w14:paraId="6F042DEA" w14:textId="77777777" w:rsidR="00B4405B" w:rsidRDefault="00B4405B" w:rsidP="00E10E94">
      <w:pPr>
        <w:jc w:val="both"/>
      </w:pPr>
    </w:p>
    <w:p w14:paraId="2D74A867" w14:textId="38F0F22A" w:rsidR="00165F71" w:rsidRDefault="00B4405B" w:rsidP="00E10E94">
      <w:pPr>
        <w:pStyle w:val="a3"/>
        <w:numPr>
          <w:ilvl w:val="0"/>
          <w:numId w:val="1"/>
        </w:numPr>
        <w:jc w:val="both"/>
      </w:pPr>
      <w:r>
        <w:t xml:space="preserve">Цели и задачи математического моделирования. </w:t>
      </w:r>
      <w:r w:rsidRPr="00581C2C">
        <w:t>Этапы решения задач</w:t>
      </w:r>
      <w:r>
        <w:t xml:space="preserve"> математического моделирования</w:t>
      </w:r>
      <w:r w:rsidRPr="00581C2C">
        <w:t>.</w:t>
      </w:r>
      <w:r>
        <w:t xml:space="preserve"> </w:t>
      </w:r>
      <w:r w:rsidR="004224C3">
        <w:t xml:space="preserve">Модели в контуре </w:t>
      </w:r>
      <w:proofErr w:type="spellStart"/>
      <w:r w:rsidR="004224C3">
        <w:t>мультидисциплинарной</w:t>
      </w:r>
      <w:proofErr w:type="spellEnd"/>
      <w:r w:rsidR="004224C3">
        <w:t xml:space="preserve"> оптимизации. </w:t>
      </w:r>
    </w:p>
    <w:p w14:paraId="1449379B" w14:textId="57E6E304" w:rsidR="00B4405B" w:rsidRDefault="00B4405B" w:rsidP="00E10E94">
      <w:pPr>
        <w:jc w:val="both"/>
      </w:pPr>
    </w:p>
    <w:p w14:paraId="4F9FE2A6" w14:textId="2ECBCF5A" w:rsidR="00B4405B" w:rsidRDefault="00EA28B2" w:rsidP="00E10E94">
      <w:pPr>
        <w:pStyle w:val="a3"/>
        <w:numPr>
          <w:ilvl w:val="0"/>
          <w:numId w:val="1"/>
        </w:numPr>
        <w:jc w:val="both"/>
      </w:pPr>
      <w:r w:rsidRPr="00EA28B2">
        <w:t>Модели исследования операций</w:t>
      </w:r>
      <w:r>
        <w:t xml:space="preserve">. </w:t>
      </w:r>
      <w:r w:rsidRPr="00EA28B2">
        <w:t>Определение операции. Целевая функция. Виды ограничений. Виды ресурсов.</w:t>
      </w:r>
      <w:r w:rsidR="00F631AC">
        <w:t xml:space="preserve"> Примеры задач исследования операций.</w:t>
      </w:r>
    </w:p>
    <w:p w14:paraId="5C90E5CE" w14:textId="3DCCF31E" w:rsidR="00EA28B2" w:rsidRDefault="00EA28B2" w:rsidP="00E10E94">
      <w:pPr>
        <w:jc w:val="both"/>
      </w:pPr>
    </w:p>
    <w:p w14:paraId="7A979339" w14:textId="30FEE82A" w:rsidR="00EA28B2" w:rsidRDefault="00F060DB" w:rsidP="00E10E94">
      <w:pPr>
        <w:pStyle w:val="a3"/>
        <w:numPr>
          <w:ilvl w:val="0"/>
          <w:numId w:val="1"/>
        </w:numPr>
        <w:jc w:val="both"/>
      </w:pPr>
      <w:r>
        <w:t xml:space="preserve">Математическое программирование. </w:t>
      </w:r>
      <w:r w:rsidR="00F631AC">
        <w:t>Классификация задач математического программирования. Построение</w:t>
      </w:r>
      <w:r>
        <w:t xml:space="preserve"> моделей для решения задач математического программирования.</w:t>
      </w:r>
    </w:p>
    <w:p w14:paraId="3F43AFEA" w14:textId="22C07263" w:rsidR="00B4405B" w:rsidRDefault="00B4405B" w:rsidP="00E10E94">
      <w:pPr>
        <w:jc w:val="both"/>
      </w:pPr>
    </w:p>
    <w:p w14:paraId="528D3A97" w14:textId="33DA70D4" w:rsidR="00205AE3" w:rsidRDefault="00840E54" w:rsidP="00E10E94">
      <w:pPr>
        <w:pStyle w:val="a3"/>
        <w:numPr>
          <w:ilvl w:val="0"/>
          <w:numId w:val="1"/>
        </w:numPr>
        <w:jc w:val="both"/>
      </w:pPr>
      <w:r>
        <w:t xml:space="preserve">Модели машинного обучения с учителем. </w:t>
      </w:r>
      <w:r w:rsidR="00205AE3">
        <w:t xml:space="preserve">Классификация </w:t>
      </w:r>
      <w:r>
        <w:t>задач</w:t>
      </w:r>
      <w:r w:rsidR="00205AE3">
        <w:t xml:space="preserve"> машинного обучения</w:t>
      </w:r>
      <w:r>
        <w:t xml:space="preserve"> с учителем</w:t>
      </w:r>
      <w:r w:rsidR="00205AE3">
        <w:t xml:space="preserve">. </w:t>
      </w:r>
      <w:r w:rsidR="00E10E94" w:rsidRPr="00F43B35">
        <w:rPr>
          <w:bCs/>
        </w:rPr>
        <w:t>Методы генерации признаков.</w:t>
      </w:r>
      <w:r w:rsidR="00E10E94">
        <w:rPr>
          <w:bCs/>
        </w:rPr>
        <w:t xml:space="preserve"> </w:t>
      </w:r>
      <w:r>
        <w:t xml:space="preserve">Примеры задач, решаемых методами обучения с учителем. </w:t>
      </w:r>
      <w:r w:rsidR="00205AE3">
        <w:t>Метри</w:t>
      </w:r>
      <w:r w:rsidR="00A64280">
        <w:t>ки</w:t>
      </w:r>
      <w:r w:rsidR="00205AE3">
        <w:t xml:space="preserve"> </w:t>
      </w:r>
      <w:r>
        <w:t>качества</w:t>
      </w:r>
      <w:r w:rsidR="00205AE3">
        <w:t xml:space="preserve"> моделей</w:t>
      </w:r>
      <w:r>
        <w:t xml:space="preserve"> машинного обучения с учителем</w:t>
      </w:r>
      <w:r w:rsidR="00205AE3">
        <w:t xml:space="preserve">. </w:t>
      </w:r>
    </w:p>
    <w:p w14:paraId="17C1247C" w14:textId="77777777" w:rsidR="00205AE3" w:rsidRDefault="00205AE3" w:rsidP="00E10E94">
      <w:pPr>
        <w:jc w:val="both"/>
      </w:pPr>
    </w:p>
    <w:p w14:paraId="616B0E70" w14:textId="16069FBE" w:rsidR="00F060DB" w:rsidRDefault="00840E54" w:rsidP="00E10E94">
      <w:pPr>
        <w:pStyle w:val="a3"/>
        <w:numPr>
          <w:ilvl w:val="0"/>
          <w:numId w:val="1"/>
        </w:numPr>
        <w:jc w:val="both"/>
      </w:pPr>
      <w:r>
        <w:t xml:space="preserve">Классификация моделей машинного обучения. </w:t>
      </w:r>
      <w:r w:rsidR="00205AE3">
        <w:t>Обучение без учителя.</w:t>
      </w:r>
      <w:r>
        <w:t xml:space="preserve"> Примеры задач, решаемых методами обучения без учителя. Метрик</w:t>
      </w:r>
      <w:r w:rsidR="00A64280">
        <w:t>и</w:t>
      </w:r>
      <w:r>
        <w:t xml:space="preserve"> качества моделей машинного обучения без учителя.</w:t>
      </w:r>
    </w:p>
    <w:p w14:paraId="2D6EB6DF" w14:textId="6163C119" w:rsidR="00696F06" w:rsidRDefault="00696F06" w:rsidP="00E10E94">
      <w:pPr>
        <w:jc w:val="both"/>
      </w:pPr>
    </w:p>
    <w:p w14:paraId="562F8325" w14:textId="3A3A0906" w:rsidR="007D2853" w:rsidRDefault="007D2853" w:rsidP="00E10E94">
      <w:pPr>
        <w:pStyle w:val="a3"/>
        <w:numPr>
          <w:ilvl w:val="0"/>
          <w:numId w:val="1"/>
        </w:numPr>
        <w:jc w:val="both"/>
      </w:pPr>
      <w:r>
        <w:t>Модели машинного обучения с подкреплением. Цели и задачи использования моделей машинного обучения с подкреплением. Основные понятия машинного обучения с подкреплением. Примеры задач, решаемых с помощью машинного обучения с подкреплением.</w:t>
      </w:r>
    </w:p>
    <w:p w14:paraId="4AF3B998" w14:textId="77C71873" w:rsidR="007D2853" w:rsidRDefault="007D2853" w:rsidP="00E10E94">
      <w:pPr>
        <w:jc w:val="both"/>
      </w:pPr>
    </w:p>
    <w:p w14:paraId="2C01F734" w14:textId="082EFB9D" w:rsidR="007D2853" w:rsidRDefault="005F10EF" w:rsidP="00E10E94">
      <w:pPr>
        <w:pStyle w:val="a3"/>
        <w:numPr>
          <w:ilvl w:val="0"/>
          <w:numId w:val="1"/>
        </w:numPr>
        <w:jc w:val="both"/>
      </w:pPr>
      <w:r>
        <w:t xml:space="preserve">Модель многорукого бандита. Методы решения задач о многоруких бандитах. Достоинства и недостатки указанных методов. </w:t>
      </w:r>
      <w:r w:rsidR="0012438A">
        <w:t xml:space="preserve">Определение ценности действий. </w:t>
      </w:r>
      <w:r>
        <w:t>Примеры практических задач использующих модели многоруких бандитов.</w:t>
      </w:r>
    </w:p>
    <w:p w14:paraId="6084DB8C" w14:textId="63E77AA0" w:rsidR="005F10EF" w:rsidRDefault="005F10EF" w:rsidP="00E10E94">
      <w:pPr>
        <w:jc w:val="both"/>
      </w:pPr>
    </w:p>
    <w:p w14:paraId="42583420" w14:textId="3AA1668B" w:rsidR="005F10EF" w:rsidRDefault="005F10EF" w:rsidP="00E10E94">
      <w:pPr>
        <w:pStyle w:val="a3"/>
        <w:numPr>
          <w:ilvl w:val="0"/>
          <w:numId w:val="1"/>
        </w:numPr>
        <w:jc w:val="both"/>
      </w:pPr>
      <w:r>
        <w:t xml:space="preserve">Модель </w:t>
      </w:r>
      <w:proofErr w:type="spellStart"/>
      <w:r w:rsidR="0012438A">
        <w:t>марковского</w:t>
      </w:r>
      <w:proofErr w:type="spellEnd"/>
      <w:r>
        <w:t xml:space="preserve"> процесса принятия решений. Пример формализации задачи как </w:t>
      </w:r>
      <w:proofErr w:type="spellStart"/>
      <w:r w:rsidR="0012438A">
        <w:t>марковского</w:t>
      </w:r>
      <w:proofErr w:type="spellEnd"/>
      <w:r>
        <w:t xml:space="preserve"> процесса. </w:t>
      </w:r>
      <w:r w:rsidR="0012438A">
        <w:t xml:space="preserve">Определение ценности состояний и ценности действий. </w:t>
      </w:r>
      <w:r>
        <w:t xml:space="preserve">Методы поиска оптимальной стратегии </w:t>
      </w:r>
      <w:r w:rsidR="0012438A">
        <w:t xml:space="preserve">для </w:t>
      </w:r>
      <w:proofErr w:type="spellStart"/>
      <w:r w:rsidR="0012438A">
        <w:t>марковского</w:t>
      </w:r>
      <w:proofErr w:type="spellEnd"/>
      <w:r w:rsidR="0012438A">
        <w:t xml:space="preserve"> процесса методами обучения с подкреплением.</w:t>
      </w:r>
    </w:p>
    <w:p w14:paraId="5CE7C6C0" w14:textId="42C08EF0" w:rsidR="0012438A" w:rsidRDefault="0012438A" w:rsidP="00E10E94">
      <w:pPr>
        <w:jc w:val="both"/>
      </w:pPr>
    </w:p>
    <w:p w14:paraId="70386932" w14:textId="5BDE876F" w:rsidR="0012438A" w:rsidRPr="0012438A" w:rsidRDefault="0012438A" w:rsidP="00E10E94">
      <w:pPr>
        <w:pStyle w:val="a3"/>
        <w:numPr>
          <w:ilvl w:val="0"/>
          <w:numId w:val="1"/>
        </w:numPr>
        <w:jc w:val="both"/>
      </w:pPr>
      <w:r w:rsidRPr="008A69D4">
        <w:rPr>
          <w:lang w:val="en-US"/>
        </w:rPr>
        <w:t>SARSA</w:t>
      </w:r>
      <w:r w:rsidRPr="0012438A">
        <w:t xml:space="preserve"> </w:t>
      </w:r>
      <w:r>
        <w:t xml:space="preserve">и </w:t>
      </w:r>
      <w:r w:rsidRPr="008A69D4">
        <w:rPr>
          <w:lang w:val="en-US"/>
        </w:rPr>
        <w:t>Q</w:t>
      </w:r>
      <w:r w:rsidRPr="0012438A">
        <w:t>-</w:t>
      </w:r>
      <w:r>
        <w:t xml:space="preserve">обучения в моделях машинного обучения с подкреплением. Определение ценности действий и состояний. Оценка эффективности методов. Достоинства и недостатки </w:t>
      </w:r>
      <w:r w:rsidRPr="008A69D4">
        <w:rPr>
          <w:lang w:val="en-US"/>
        </w:rPr>
        <w:t>SARSA</w:t>
      </w:r>
      <w:r w:rsidRPr="0012438A">
        <w:t xml:space="preserve"> </w:t>
      </w:r>
      <w:r>
        <w:t xml:space="preserve">и </w:t>
      </w:r>
      <w:r w:rsidRPr="008A69D4">
        <w:rPr>
          <w:lang w:val="en-US"/>
        </w:rPr>
        <w:t>Q</w:t>
      </w:r>
      <w:r w:rsidRPr="0012438A">
        <w:t>-</w:t>
      </w:r>
      <w:r>
        <w:t xml:space="preserve">обучения. </w:t>
      </w:r>
      <w:r w:rsidR="00F1433C">
        <w:t>Примеры практических задач,</w:t>
      </w:r>
      <w:r>
        <w:t xml:space="preserve"> </w:t>
      </w:r>
      <w:r w:rsidR="00D70172">
        <w:t xml:space="preserve">решаемых методами </w:t>
      </w:r>
      <w:r w:rsidR="00D70172" w:rsidRPr="008A69D4">
        <w:rPr>
          <w:lang w:val="en-US"/>
        </w:rPr>
        <w:t>SARSA</w:t>
      </w:r>
      <w:r w:rsidR="00D70172" w:rsidRPr="0012438A">
        <w:t xml:space="preserve"> </w:t>
      </w:r>
      <w:r w:rsidR="00D70172">
        <w:t xml:space="preserve">и </w:t>
      </w:r>
      <w:r w:rsidR="00D70172" w:rsidRPr="008A69D4">
        <w:rPr>
          <w:lang w:val="en-US"/>
        </w:rPr>
        <w:t>Q</w:t>
      </w:r>
      <w:r w:rsidR="00D70172" w:rsidRPr="0012438A">
        <w:t>-</w:t>
      </w:r>
      <w:r w:rsidR="00D70172">
        <w:t>обучения.</w:t>
      </w:r>
    </w:p>
    <w:p w14:paraId="499BF4FD" w14:textId="77777777" w:rsidR="007D2853" w:rsidRDefault="007D2853" w:rsidP="00E10E94">
      <w:pPr>
        <w:jc w:val="both"/>
      </w:pPr>
    </w:p>
    <w:p w14:paraId="09D54897" w14:textId="40446BE0" w:rsidR="00696F06" w:rsidRDefault="005D5F44" w:rsidP="00E10E94">
      <w:pPr>
        <w:pStyle w:val="a3"/>
        <w:numPr>
          <w:ilvl w:val="0"/>
          <w:numId w:val="1"/>
        </w:numPr>
        <w:jc w:val="both"/>
      </w:pPr>
      <w:proofErr w:type="spellStart"/>
      <w:r>
        <w:t>Графовые</w:t>
      </w:r>
      <w:proofErr w:type="spellEnd"/>
      <w:r>
        <w:t xml:space="preserve"> модели. Классификация </w:t>
      </w:r>
      <w:proofErr w:type="spellStart"/>
      <w:r>
        <w:t>графовых</w:t>
      </w:r>
      <w:proofErr w:type="spellEnd"/>
      <w:r>
        <w:t xml:space="preserve"> моделей. Меры центральности в графе. Примеры задач использующих подсчет центральностей. </w:t>
      </w:r>
    </w:p>
    <w:p w14:paraId="1BEB3F34" w14:textId="2AE464AA" w:rsidR="005D5F44" w:rsidRDefault="005D5F44" w:rsidP="00E10E94">
      <w:pPr>
        <w:jc w:val="both"/>
      </w:pPr>
    </w:p>
    <w:p w14:paraId="16F69F22" w14:textId="44F41CEE" w:rsidR="005D5F44" w:rsidRDefault="005D5F44" w:rsidP="00E10E94">
      <w:pPr>
        <w:pStyle w:val="a3"/>
        <w:numPr>
          <w:ilvl w:val="0"/>
          <w:numId w:val="1"/>
        </w:numPr>
        <w:jc w:val="both"/>
      </w:pPr>
      <w:proofErr w:type="spellStart"/>
      <w:r>
        <w:lastRenderedPageBreak/>
        <w:t>Графовые</w:t>
      </w:r>
      <w:proofErr w:type="spellEnd"/>
      <w:r>
        <w:t xml:space="preserve"> вероятностные модели. Использование теоремы Байеса для построения </w:t>
      </w:r>
      <w:proofErr w:type="spellStart"/>
      <w:r>
        <w:t>графовой</w:t>
      </w:r>
      <w:proofErr w:type="spellEnd"/>
      <w:r>
        <w:t xml:space="preserve"> модели. Семантика сети Байеса. Вероятностный вывод в сети </w:t>
      </w:r>
      <w:r w:rsidR="008811A1">
        <w:t xml:space="preserve">Байеса. Примеры задач на </w:t>
      </w:r>
      <w:proofErr w:type="spellStart"/>
      <w:r w:rsidR="008811A1">
        <w:t>графовые</w:t>
      </w:r>
      <w:proofErr w:type="spellEnd"/>
      <w:r w:rsidR="008811A1">
        <w:t xml:space="preserve"> вероятностные модели. </w:t>
      </w:r>
    </w:p>
    <w:p w14:paraId="6406B984" w14:textId="7107DBBC" w:rsidR="008811A1" w:rsidRDefault="008811A1" w:rsidP="00E10E94">
      <w:pPr>
        <w:jc w:val="both"/>
      </w:pPr>
    </w:p>
    <w:p w14:paraId="5585B2E2" w14:textId="7FB81F7C" w:rsidR="008811A1" w:rsidRDefault="007D76B1" w:rsidP="00E10E94">
      <w:pPr>
        <w:pStyle w:val="a3"/>
        <w:numPr>
          <w:ilvl w:val="0"/>
          <w:numId w:val="1"/>
        </w:numPr>
        <w:jc w:val="both"/>
      </w:pPr>
      <w:r>
        <w:t>Имитационное моделирование. Модели клеточных автоматов. Одномерный клеточный автомат Вольфрама. Примеры задач, использующих клеточные автоматы.</w:t>
      </w:r>
    </w:p>
    <w:p w14:paraId="3988A6F3" w14:textId="337B60D7" w:rsidR="007D76B1" w:rsidRDefault="007D76B1" w:rsidP="00E10E94">
      <w:pPr>
        <w:jc w:val="both"/>
      </w:pPr>
    </w:p>
    <w:p w14:paraId="1F3EF2FF" w14:textId="35EB62DD" w:rsidR="007D76B1" w:rsidRPr="000F3A1B" w:rsidRDefault="000F3A1B" w:rsidP="00E10E94">
      <w:pPr>
        <w:pStyle w:val="a3"/>
        <w:numPr>
          <w:ilvl w:val="0"/>
          <w:numId w:val="1"/>
        </w:numPr>
        <w:jc w:val="both"/>
      </w:pPr>
      <w:r>
        <w:t>Имитационное моделирование. Метод</w:t>
      </w:r>
      <w:r w:rsidRPr="000F3A1B">
        <w:t xml:space="preserve"> </w:t>
      </w:r>
      <w:r>
        <w:t>модельных</w:t>
      </w:r>
      <w:r w:rsidRPr="000F3A1B">
        <w:t xml:space="preserve"> </w:t>
      </w:r>
      <w:r>
        <w:t>событий</w:t>
      </w:r>
      <w:r w:rsidRPr="000F3A1B">
        <w:t xml:space="preserve"> (</w:t>
      </w:r>
      <w:r w:rsidRPr="008A69D4">
        <w:rPr>
          <w:lang w:val="en-US"/>
        </w:rPr>
        <w:t>discrete</w:t>
      </w:r>
      <w:r w:rsidRPr="000F3A1B">
        <w:t xml:space="preserve"> </w:t>
      </w:r>
      <w:r w:rsidRPr="008A69D4">
        <w:rPr>
          <w:lang w:val="en-US"/>
        </w:rPr>
        <w:t>event</w:t>
      </w:r>
      <w:r w:rsidRPr="000F3A1B">
        <w:t xml:space="preserve"> </w:t>
      </w:r>
      <w:r w:rsidRPr="008A69D4">
        <w:rPr>
          <w:lang w:val="en-US"/>
        </w:rPr>
        <w:t>simulation</w:t>
      </w:r>
      <w:r w:rsidRPr="000F3A1B">
        <w:t xml:space="preserve"> - </w:t>
      </w:r>
      <w:r w:rsidRPr="008A69D4">
        <w:rPr>
          <w:lang w:val="en-US"/>
        </w:rPr>
        <w:t>DES</w:t>
      </w:r>
      <w:r w:rsidRPr="000F3A1B">
        <w:t xml:space="preserve">). </w:t>
      </w:r>
      <w:r>
        <w:t xml:space="preserve">Граф взаимосвязи событий. Комплексы программ для имитационного моделирования. Примеры задач, решаемых с помощью метода </w:t>
      </w:r>
      <w:r w:rsidRPr="008A69D4">
        <w:rPr>
          <w:lang w:val="en-US"/>
        </w:rPr>
        <w:t>DES</w:t>
      </w:r>
      <w:r w:rsidRPr="000F3A1B">
        <w:t>.</w:t>
      </w:r>
    </w:p>
    <w:p w14:paraId="7300AF62" w14:textId="69BDAB26" w:rsidR="000F3A1B" w:rsidRDefault="000F3A1B" w:rsidP="00E10E94">
      <w:pPr>
        <w:jc w:val="both"/>
      </w:pPr>
    </w:p>
    <w:p w14:paraId="2C5BCB64" w14:textId="243D528C" w:rsidR="00FF54FA" w:rsidRDefault="00536696" w:rsidP="00E10E94">
      <w:pPr>
        <w:pStyle w:val="a3"/>
        <w:numPr>
          <w:ilvl w:val="0"/>
          <w:numId w:val="1"/>
        </w:numPr>
        <w:jc w:val="both"/>
      </w:pPr>
      <w:r w:rsidRPr="00536696">
        <w:t xml:space="preserve">Методы </w:t>
      </w:r>
      <w:proofErr w:type="spellStart"/>
      <w:r w:rsidRPr="00536696">
        <w:t>метаэвристической</w:t>
      </w:r>
      <w:proofErr w:type="spellEnd"/>
      <w:r w:rsidRPr="00536696">
        <w:t xml:space="preserve"> оптимизации. </w:t>
      </w:r>
      <w:proofErr w:type="spellStart"/>
      <w:r w:rsidR="00FF54FA">
        <w:t>Мультиагентные</w:t>
      </w:r>
      <w:proofErr w:type="spellEnd"/>
      <w:r w:rsidR="00FF54FA">
        <w:t xml:space="preserve"> модели. Преимущества и недостатки </w:t>
      </w:r>
      <w:proofErr w:type="spellStart"/>
      <w:r w:rsidR="00FF54FA">
        <w:t>мультиагентного</w:t>
      </w:r>
      <w:proofErr w:type="spellEnd"/>
      <w:r w:rsidR="00FF54FA">
        <w:t xml:space="preserve"> подхода к моделированию. Примеры </w:t>
      </w:r>
      <w:proofErr w:type="spellStart"/>
      <w:r w:rsidR="00FF54FA">
        <w:t>мультиагентных</w:t>
      </w:r>
      <w:proofErr w:type="spellEnd"/>
      <w:r w:rsidR="00FF54FA">
        <w:t xml:space="preserve"> моделей.</w:t>
      </w:r>
    </w:p>
    <w:p w14:paraId="1F171BA6" w14:textId="77777777" w:rsidR="00FF54FA" w:rsidRPr="000F3A1B" w:rsidRDefault="00FF54FA" w:rsidP="00E10E94">
      <w:pPr>
        <w:jc w:val="both"/>
      </w:pPr>
    </w:p>
    <w:p w14:paraId="54EFF238" w14:textId="2B28326E" w:rsidR="00F060DB" w:rsidRDefault="000F3A1B" w:rsidP="00E10E94">
      <w:pPr>
        <w:pStyle w:val="a3"/>
        <w:numPr>
          <w:ilvl w:val="0"/>
          <w:numId w:val="1"/>
        </w:numPr>
        <w:jc w:val="both"/>
      </w:pPr>
      <w:r>
        <w:t>Модели</w:t>
      </w:r>
      <w:r w:rsidR="00063301">
        <w:t xml:space="preserve"> системной динамики. Представление факторного графа. </w:t>
      </w:r>
      <w:r w:rsidR="007B43F3">
        <w:t>Модели когнитивных карт. Примеры задач системной динамики.</w:t>
      </w:r>
    </w:p>
    <w:p w14:paraId="402376A9" w14:textId="77777777" w:rsidR="00F631AC" w:rsidRDefault="00F631AC" w:rsidP="00F631AC">
      <w:pPr>
        <w:pStyle w:val="a3"/>
        <w:jc w:val="both"/>
      </w:pPr>
    </w:p>
    <w:p w14:paraId="7D9C1980" w14:textId="67DBCEA4" w:rsidR="00F631AC" w:rsidRDefault="00F631AC" w:rsidP="00E10E94">
      <w:pPr>
        <w:pStyle w:val="a3"/>
        <w:numPr>
          <w:ilvl w:val="0"/>
          <w:numId w:val="1"/>
        </w:numPr>
        <w:jc w:val="both"/>
      </w:pPr>
      <w:r>
        <w:t>Модели для анализа временных рядов. Модели машинного обучения для анализа временных рядов. Рекуррентные нейронные сети.</w:t>
      </w:r>
    </w:p>
    <w:p w14:paraId="100B1C47" w14:textId="15489BD9" w:rsidR="007B43F3" w:rsidRDefault="007B43F3" w:rsidP="00E10E94">
      <w:pPr>
        <w:jc w:val="both"/>
      </w:pPr>
    </w:p>
    <w:p w14:paraId="20AC199F" w14:textId="4A6DDDCE" w:rsidR="00996BEC" w:rsidRDefault="00996BEC" w:rsidP="00E10E94">
      <w:pPr>
        <w:pStyle w:val="a3"/>
        <w:numPr>
          <w:ilvl w:val="0"/>
          <w:numId w:val="1"/>
        </w:numPr>
        <w:jc w:val="both"/>
      </w:pPr>
      <w:r>
        <w:t xml:space="preserve">Задачи моделирования требующие </w:t>
      </w:r>
      <w:r w:rsidR="00FF0350">
        <w:t>выравнивания статистических рядов</w:t>
      </w:r>
      <w:r>
        <w:t xml:space="preserve">. Метод моментов. </w:t>
      </w:r>
      <w:r w:rsidR="00AA10C1">
        <w:t xml:space="preserve">Критерий </w:t>
      </w:r>
      <w:r w:rsidR="0067644E">
        <w:t>х</w:t>
      </w:r>
      <w:r w:rsidR="00AA10C1">
        <w:t>и-квадрат и критерий Колмогорова. Условия применения критериев</w:t>
      </w:r>
      <w:r w:rsidR="00AB3A5E">
        <w:t>,</w:t>
      </w:r>
      <w:r w:rsidR="00AA10C1">
        <w:t xml:space="preserve"> </w:t>
      </w:r>
      <w:r w:rsidR="00AB3A5E">
        <w:t>и</w:t>
      </w:r>
      <w:r>
        <w:t xml:space="preserve">х преимущества и недостатки. </w:t>
      </w:r>
      <w:r w:rsidR="00FF0350">
        <w:t xml:space="preserve">Оценка параметров </w:t>
      </w:r>
      <w:r w:rsidR="00D70172">
        <w:t>случайных</w:t>
      </w:r>
      <w:r w:rsidR="00FF0350">
        <w:t xml:space="preserve"> величин.</w:t>
      </w:r>
    </w:p>
    <w:p w14:paraId="44AB2BC6" w14:textId="26546B0E" w:rsidR="00996BEC" w:rsidRDefault="00996BEC" w:rsidP="00E10E94">
      <w:pPr>
        <w:jc w:val="both"/>
      </w:pPr>
    </w:p>
    <w:p w14:paraId="0F9BCA83" w14:textId="18E67CE2" w:rsidR="008A69D4" w:rsidRDefault="008A69D4" w:rsidP="00E10E94">
      <w:pPr>
        <w:pStyle w:val="a3"/>
        <w:numPr>
          <w:ilvl w:val="0"/>
          <w:numId w:val="1"/>
        </w:numPr>
        <w:jc w:val="both"/>
      </w:pPr>
      <w:r>
        <w:t xml:space="preserve">Оценка результатов моделирования методами многокритериального анализа альтернатив. Доминирование альтернатив по Парето. Количественные методы </w:t>
      </w:r>
      <w:proofErr w:type="spellStart"/>
      <w:r>
        <w:t>скаляризации</w:t>
      </w:r>
      <w:proofErr w:type="spellEnd"/>
      <w:r>
        <w:t xml:space="preserve"> векторного критерия. Экспертные методы оценки альтернатив. Численные методы в многокритериальном анализе альтернатив. </w:t>
      </w:r>
    </w:p>
    <w:p w14:paraId="3CC065C8" w14:textId="77777777" w:rsidR="008A69D4" w:rsidRDefault="008A69D4" w:rsidP="00E10E94">
      <w:pPr>
        <w:jc w:val="both"/>
      </w:pPr>
    </w:p>
    <w:p w14:paraId="165AC4EB" w14:textId="719C9568" w:rsidR="007D2853" w:rsidRDefault="00D70172" w:rsidP="00E10E94">
      <w:pPr>
        <w:pStyle w:val="a3"/>
        <w:numPr>
          <w:ilvl w:val="0"/>
          <w:numId w:val="1"/>
        </w:numPr>
        <w:jc w:val="both"/>
      </w:pPr>
      <w:r>
        <w:t>Численные методы. Определение и классификация. Методы дифференцирования функций. Автоматическое дифференцирования прямым и обратным методом.</w:t>
      </w:r>
    </w:p>
    <w:p w14:paraId="1F1CB57D" w14:textId="77777777" w:rsidR="00536696" w:rsidRDefault="00536696" w:rsidP="00E10E94">
      <w:pPr>
        <w:jc w:val="both"/>
      </w:pPr>
    </w:p>
    <w:p w14:paraId="7AC7D5A2" w14:textId="567A15C4" w:rsidR="00536696" w:rsidRDefault="00E10E94" w:rsidP="00E10E94">
      <w:pPr>
        <w:pStyle w:val="a3"/>
        <w:numPr>
          <w:ilvl w:val="0"/>
          <w:numId w:val="1"/>
        </w:numPr>
        <w:jc w:val="both"/>
      </w:pPr>
      <w:r w:rsidRPr="00E10E94">
        <w:t xml:space="preserve">Вычислительные методы линейной алгебры. Численные методы решения систем дифференциальных уравнений. </w:t>
      </w:r>
      <w:r w:rsidR="00F631AC">
        <w:t>Методы а</w:t>
      </w:r>
      <w:r w:rsidRPr="00E10E94">
        <w:t>ппроксимаци</w:t>
      </w:r>
      <w:r w:rsidR="00F631AC">
        <w:t>и</w:t>
      </w:r>
      <w:r w:rsidRPr="00E10E94">
        <w:t>, интерполяци</w:t>
      </w:r>
      <w:r w:rsidR="00F631AC">
        <w:t>и</w:t>
      </w:r>
      <w:r>
        <w:t>.</w:t>
      </w:r>
    </w:p>
    <w:p w14:paraId="3236FEF1" w14:textId="57624FCF" w:rsidR="00D70172" w:rsidRDefault="00D70172" w:rsidP="00E10E94">
      <w:pPr>
        <w:jc w:val="both"/>
      </w:pPr>
    </w:p>
    <w:p w14:paraId="48FB1A3C" w14:textId="11F9EC40" w:rsidR="00D70172" w:rsidRPr="00D91C1E" w:rsidRDefault="00D70172" w:rsidP="00E10E94">
      <w:pPr>
        <w:pStyle w:val="a3"/>
        <w:numPr>
          <w:ilvl w:val="0"/>
          <w:numId w:val="1"/>
        </w:numPr>
        <w:jc w:val="both"/>
      </w:pPr>
      <w:r>
        <w:t xml:space="preserve">Определение комплекса программ. </w:t>
      </w:r>
      <w:r w:rsidR="00D91C1E">
        <w:t xml:space="preserve">Примеры комплексов программ. Компоненты комплекса программ, ориентированные на решение задач моделирования. </w:t>
      </w:r>
    </w:p>
    <w:p w14:paraId="65C1D710" w14:textId="58646614" w:rsidR="007D2853" w:rsidRDefault="007D2853" w:rsidP="00E10E94">
      <w:pPr>
        <w:jc w:val="both"/>
      </w:pPr>
    </w:p>
    <w:p w14:paraId="69DB470E" w14:textId="50C4343C" w:rsidR="00A87760" w:rsidRDefault="00A87760" w:rsidP="00E10E94">
      <w:pPr>
        <w:pStyle w:val="a3"/>
        <w:numPr>
          <w:ilvl w:val="0"/>
          <w:numId w:val="1"/>
        </w:numPr>
        <w:jc w:val="both"/>
      </w:pPr>
      <w:r w:rsidRPr="00A87760">
        <w:t xml:space="preserve">Методы интеграции программного обеспечения </w:t>
      </w:r>
      <w:r w:rsidR="00E10E94">
        <w:t xml:space="preserve">моделирования </w:t>
      </w:r>
      <w:r w:rsidRPr="00A87760">
        <w:t>в комплексы программ. Примеры интеграционных решений.</w:t>
      </w:r>
    </w:p>
    <w:p w14:paraId="0972DB75" w14:textId="77777777" w:rsidR="00A87760" w:rsidRPr="00A87760" w:rsidRDefault="00A87760" w:rsidP="00E10E94">
      <w:pPr>
        <w:pStyle w:val="a3"/>
        <w:jc w:val="both"/>
      </w:pPr>
    </w:p>
    <w:p w14:paraId="1C41D215" w14:textId="4B9FA462" w:rsidR="00A87760" w:rsidRDefault="00A87760" w:rsidP="00E10E94">
      <w:pPr>
        <w:pStyle w:val="a3"/>
        <w:numPr>
          <w:ilvl w:val="0"/>
          <w:numId w:val="1"/>
        </w:numPr>
        <w:jc w:val="both"/>
      </w:pPr>
      <w:r w:rsidRPr="00A87760">
        <w:t xml:space="preserve">Комплексы программ для реализации математических моделей на </w:t>
      </w:r>
      <w:r w:rsidR="002960C7">
        <w:t>высокопроизводительных компьютерах</w:t>
      </w:r>
      <w:r w:rsidRPr="00A87760">
        <w:t>. Гибридные вычислительные системы.</w:t>
      </w:r>
    </w:p>
    <w:p w14:paraId="0FE5558A" w14:textId="77777777" w:rsidR="00F1433C" w:rsidRDefault="00F1433C" w:rsidP="00E10E94">
      <w:pPr>
        <w:pStyle w:val="a3"/>
        <w:jc w:val="both"/>
      </w:pPr>
    </w:p>
    <w:p w14:paraId="564D5235" w14:textId="77777777" w:rsidR="00F1433C" w:rsidRDefault="00F1433C" w:rsidP="00E10E94">
      <w:pPr>
        <w:pStyle w:val="a3"/>
        <w:numPr>
          <w:ilvl w:val="0"/>
          <w:numId w:val="1"/>
        </w:numPr>
        <w:jc w:val="both"/>
      </w:pPr>
      <w:r>
        <w:t>Использование комплексов программ и численных методов в решении задач математического программирования.</w:t>
      </w:r>
    </w:p>
    <w:p w14:paraId="1EACE695" w14:textId="77777777" w:rsidR="007D2853" w:rsidRDefault="007D2853" w:rsidP="00E10E94">
      <w:pPr>
        <w:jc w:val="both"/>
      </w:pPr>
    </w:p>
    <w:p w14:paraId="4734EFCB" w14:textId="31D47E6B" w:rsidR="00C1713B" w:rsidRPr="00C1713B" w:rsidRDefault="00C1713B" w:rsidP="00E10E94">
      <w:pPr>
        <w:jc w:val="both"/>
        <w:rPr>
          <w:b/>
          <w:bCs/>
        </w:rPr>
      </w:pPr>
      <w:r w:rsidRPr="00C1713B">
        <w:rPr>
          <w:b/>
          <w:bCs/>
        </w:rPr>
        <w:lastRenderedPageBreak/>
        <w:t>Общий третий вопрос:</w:t>
      </w:r>
    </w:p>
    <w:p w14:paraId="54E00960" w14:textId="57B22CA3" w:rsidR="00C1713B" w:rsidRDefault="00C1713B" w:rsidP="00E10E94">
      <w:pPr>
        <w:jc w:val="both"/>
      </w:pPr>
      <w:r w:rsidRPr="00581C2C">
        <w:t xml:space="preserve">Тема диссертации и основные положения научной новизны. Какие математические модели, численные методы и комплексы программ используется в вашей диссертации? В чем универсальность и ограничения используемого инструментария? Предложите способы </w:t>
      </w:r>
      <w:r w:rsidR="002960C7">
        <w:t xml:space="preserve">его </w:t>
      </w:r>
      <w:r w:rsidRPr="00581C2C">
        <w:t xml:space="preserve">модификации для </w:t>
      </w:r>
      <w:r w:rsidR="002960C7">
        <w:t>улучшения количественных показателей эффективности</w:t>
      </w:r>
      <w:r w:rsidRPr="00581C2C">
        <w:t>.</w:t>
      </w:r>
    </w:p>
    <w:p w14:paraId="51165709" w14:textId="77777777" w:rsidR="000F3A1B" w:rsidRDefault="000F3A1B" w:rsidP="00E10E94">
      <w:pPr>
        <w:jc w:val="both"/>
      </w:pPr>
    </w:p>
    <w:sectPr w:rsidR="000F3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B0F50"/>
    <w:multiLevelType w:val="hybridMultilevel"/>
    <w:tmpl w:val="5122E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F62C8"/>
    <w:multiLevelType w:val="hybridMultilevel"/>
    <w:tmpl w:val="B1D83504"/>
    <w:lvl w:ilvl="0" w:tplc="FFFFFFFF">
      <w:start w:val="1"/>
      <w:numFmt w:val="decimal"/>
      <w:lvlText w:val="%1."/>
      <w:lvlJc w:val="left"/>
      <w:pPr>
        <w:ind w:left="142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565531998">
    <w:abstractNumId w:val="0"/>
  </w:num>
  <w:num w:numId="2" w16cid:durableId="283196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5B"/>
    <w:rsid w:val="00063301"/>
    <w:rsid w:val="000F3A1B"/>
    <w:rsid w:val="0012438A"/>
    <w:rsid w:val="00165F71"/>
    <w:rsid w:val="00205AE3"/>
    <w:rsid w:val="002960C7"/>
    <w:rsid w:val="004224C3"/>
    <w:rsid w:val="004434C2"/>
    <w:rsid w:val="00536696"/>
    <w:rsid w:val="005D5F44"/>
    <w:rsid w:val="005F10EF"/>
    <w:rsid w:val="0067644E"/>
    <w:rsid w:val="00696F06"/>
    <w:rsid w:val="00706003"/>
    <w:rsid w:val="0071066C"/>
    <w:rsid w:val="007B43F3"/>
    <w:rsid w:val="007D2853"/>
    <w:rsid w:val="007D76B1"/>
    <w:rsid w:val="00840E54"/>
    <w:rsid w:val="008811A1"/>
    <w:rsid w:val="008A69D4"/>
    <w:rsid w:val="008B52CF"/>
    <w:rsid w:val="00996BEC"/>
    <w:rsid w:val="00A64280"/>
    <w:rsid w:val="00A87760"/>
    <w:rsid w:val="00AA10C1"/>
    <w:rsid w:val="00AB3A5E"/>
    <w:rsid w:val="00AF61D7"/>
    <w:rsid w:val="00B4405B"/>
    <w:rsid w:val="00C1713B"/>
    <w:rsid w:val="00D70172"/>
    <w:rsid w:val="00D91C1E"/>
    <w:rsid w:val="00E10E94"/>
    <w:rsid w:val="00EA28B2"/>
    <w:rsid w:val="00F060DB"/>
    <w:rsid w:val="00F1433C"/>
    <w:rsid w:val="00F631AC"/>
    <w:rsid w:val="00F97980"/>
    <w:rsid w:val="00FF0350"/>
    <w:rsid w:val="00FF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BF2F10"/>
  <w15:chartTrackingRefBased/>
  <w15:docId w15:val="{7081F2C3-A8E2-814E-BC2A-29C747E9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2024-04-30T09:36:00Z</dcterms:created>
  <dcterms:modified xsi:type="dcterms:W3CDTF">2025-04-07T11:12:00Z</dcterms:modified>
</cp:coreProperties>
</file>