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5409A" w:rsidRDefault="00BF6F2C">
      <w:pPr>
        <w:rPr>
          <w:rFonts w:ascii="Times New Roman" w:hAnsi="Times New Roman" w:cs="Times New Roman"/>
          <w:sz w:val="32"/>
        </w:rPr>
      </w:pPr>
      <w:r w:rsidRPr="0075409A">
        <w:rPr>
          <w:rFonts w:ascii="Times New Roman" w:hAnsi="Times New Roman" w:cs="Times New Roman"/>
          <w:sz w:val="32"/>
        </w:rPr>
        <w:t>REFERENCES</w:t>
      </w:r>
    </w:p>
    <w:p w:rsidR="00BF6F2C" w:rsidRDefault="00BF6F2C">
      <w:r>
        <w:t xml:space="preserve">[1] Wei L, Wu C, Zhou S. efficient verifier-local revocation group signature schemes with backward </w:t>
      </w:r>
      <w:proofErr w:type="spellStart"/>
      <w:r>
        <w:t>unlinkability</w:t>
      </w:r>
      <w:proofErr w:type="spellEnd"/>
      <w:r>
        <w:t>. Chinese Journal of Electronics, 2009, e90-</w:t>
      </w:r>
      <w:proofErr w:type="gramStart"/>
      <w:r>
        <w:t>a(</w:t>
      </w:r>
      <w:proofErr w:type="gramEnd"/>
      <w:r>
        <w:t xml:space="preserve">2):379-384. </w:t>
      </w:r>
    </w:p>
    <w:p w:rsidR="00BF6F2C" w:rsidRDefault="00BF6F2C">
      <w:r>
        <w:t xml:space="preserve">[2] Dan B, </w:t>
      </w:r>
      <w:proofErr w:type="spellStart"/>
      <w:r>
        <w:t>Shacham</w:t>
      </w:r>
      <w:proofErr w:type="spellEnd"/>
      <w:r>
        <w:t xml:space="preserve"> H. Group signatures with verifier-local revocation. </w:t>
      </w:r>
      <w:proofErr w:type="spellStart"/>
      <w:proofErr w:type="gramStart"/>
      <w:r>
        <w:t>Acm</w:t>
      </w:r>
      <w:proofErr w:type="spellEnd"/>
      <w:r>
        <w:t xml:space="preserve"> Conference on Computer &amp; Communications Security.</w:t>
      </w:r>
      <w:proofErr w:type="gramEnd"/>
      <w:r>
        <w:t xml:space="preserve"> 2004. </w:t>
      </w:r>
    </w:p>
    <w:p w:rsidR="00BF6F2C" w:rsidRDefault="00BF6F2C">
      <w:r>
        <w:t xml:space="preserve">[3] </w:t>
      </w:r>
      <w:proofErr w:type="spellStart"/>
      <w:r>
        <w:t>Chaum</w:t>
      </w:r>
      <w:proofErr w:type="spellEnd"/>
      <w:r>
        <w:t xml:space="preserve">, David, and T. P. Pedersen. Wallet Databases with Observers. </w:t>
      </w:r>
      <w:proofErr w:type="gramStart"/>
      <w:r>
        <w:t>International Cryptology Conference on Advances in Cryptology 1992.</w:t>
      </w:r>
      <w:proofErr w:type="gramEnd"/>
    </w:p>
    <w:p w:rsidR="00BF6F2C" w:rsidRDefault="00BF6F2C">
      <w:r>
        <w:t xml:space="preserve">[4] B. Dan, X. </w:t>
      </w:r>
      <w:proofErr w:type="spellStart"/>
      <w:r>
        <w:t>Boyen</w:t>
      </w:r>
      <w:proofErr w:type="spellEnd"/>
      <w:r>
        <w:t xml:space="preserve">, E. J. </w:t>
      </w:r>
      <w:proofErr w:type="spellStart"/>
      <w:r>
        <w:t>Goh</w:t>
      </w:r>
      <w:proofErr w:type="spellEnd"/>
      <w:r>
        <w:t xml:space="preserve">, “Hierarchical identity based encryption with constant size </w:t>
      </w:r>
      <w:proofErr w:type="spellStart"/>
      <w:r>
        <w:t>ciphertext</w:t>
      </w:r>
      <w:proofErr w:type="spellEnd"/>
      <w:r>
        <w:t xml:space="preserve">”, International Conference on Theory and Applications of Cryptographic Techniques. </w:t>
      </w:r>
      <w:proofErr w:type="gramStart"/>
      <w:r>
        <w:t>Springer-</w:t>
      </w:r>
      <w:proofErr w:type="spellStart"/>
      <w:r>
        <w:t>Verlag</w:t>
      </w:r>
      <w:proofErr w:type="spellEnd"/>
      <w:r>
        <w:t>, pp. 440- 456, 2005.</w:t>
      </w:r>
      <w:proofErr w:type="gramEnd"/>
      <w:r>
        <w:t xml:space="preserve"> </w:t>
      </w:r>
    </w:p>
    <w:p w:rsidR="00BF6F2C" w:rsidRDefault="00BF6F2C">
      <w:r>
        <w:t xml:space="preserve">[5] A. Kate, G. M. </w:t>
      </w:r>
      <w:proofErr w:type="spellStart"/>
      <w:r>
        <w:t>Zaverucha</w:t>
      </w:r>
      <w:proofErr w:type="spellEnd"/>
      <w:r>
        <w:t xml:space="preserve">, I. Goldberg, “Constant-Size Commitments to Polynomials and Their Applications”, Advances in Cryptology - ASIACRYPT 2010 -, International Conference on the Theory and Application of Cryptology and Information Security, Singapore, December 5-9, 2010. </w:t>
      </w:r>
      <w:proofErr w:type="gramStart"/>
      <w:r>
        <w:t>Proceedings.</w:t>
      </w:r>
      <w:proofErr w:type="gramEnd"/>
      <w:r>
        <w:t xml:space="preserve"> </w:t>
      </w:r>
      <w:proofErr w:type="gramStart"/>
      <w:r>
        <w:t>DBLP, pp. 177-194, 2010.</w:t>
      </w:r>
      <w:proofErr w:type="gramEnd"/>
      <w:r>
        <w:t xml:space="preserve"> </w:t>
      </w:r>
    </w:p>
    <w:p w:rsidR="00BF6F2C" w:rsidRDefault="00BF6F2C">
      <w:r>
        <w:t xml:space="preserve">[6] Official Website of </w:t>
      </w:r>
      <w:proofErr w:type="gramStart"/>
      <w:r>
        <w:t>The</w:t>
      </w:r>
      <w:proofErr w:type="gramEnd"/>
      <w:r>
        <w:t xml:space="preserve"> Office of the National Coordinator for Health Information Technology (ONC). (2004). Available: </w:t>
      </w:r>
      <w:hyperlink r:id="rId4" w:history="1">
        <w:r w:rsidRPr="009469FF">
          <w:rPr>
            <w:rStyle w:val="Hyperlink"/>
          </w:rPr>
          <w:t>https://www.healthit.gov/</w:t>
        </w:r>
      </w:hyperlink>
    </w:p>
    <w:p w:rsidR="00BF6F2C" w:rsidRDefault="00BF6F2C">
      <w:r>
        <w:t xml:space="preserve">[7] Canada Health </w:t>
      </w:r>
      <w:proofErr w:type="spellStart"/>
      <w:r>
        <w:t>Infoway</w:t>
      </w:r>
      <w:proofErr w:type="spellEnd"/>
      <w:r>
        <w:t xml:space="preserve">. (2001). Available: </w:t>
      </w:r>
      <w:hyperlink r:id="rId5" w:history="1">
        <w:r w:rsidRPr="009469FF">
          <w:rPr>
            <w:rStyle w:val="Hyperlink"/>
          </w:rPr>
          <w:t>https://www.infoway-inforoute.ca/en/</w:t>
        </w:r>
      </w:hyperlink>
      <w:r>
        <w:t xml:space="preserve"> </w:t>
      </w:r>
    </w:p>
    <w:p w:rsidR="00BF6F2C" w:rsidRDefault="00BF6F2C">
      <w:r>
        <w:t xml:space="preserve">[8] J. </w:t>
      </w:r>
      <w:proofErr w:type="spellStart"/>
      <w:r>
        <w:t>Hu</w:t>
      </w:r>
      <w:proofErr w:type="spellEnd"/>
      <w:r>
        <w:t xml:space="preserve">, H.H. Chen, T.W. </w:t>
      </w:r>
      <w:proofErr w:type="spellStart"/>
      <w:r>
        <w:t>Hou</w:t>
      </w:r>
      <w:proofErr w:type="spellEnd"/>
      <w:r>
        <w:t xml:space="preserve">, "A hybrid public key infrastructure solution (HPKI) for HIPAA privacy/security regulations", Computer Standards &amp; Interfaces vol. 32, No. 5-6, pp. 274-280, 2010. </w:t>
      </w:r>
    </w:p>
    <w:p w:rsidR="00BF6F2C" w:rsidRDefault="00BF6F2C">
      <w:proofErr w:type="gramStart"/>
      <w:r>
        <w:t xml:space="preserve">[9] S. </w:t>
      </w:r>
      <w:proofErr w:type="spellStart"/>
      <w:r>
        <w:t>Benabbas</w:t>
      </w:r>
      <w:proofErr w:type="spellEnd"/>
      <w:r>
        <w:t xml:space="preserve">, R. </w:t>
      </w:r>
      <w:proofErr w:type="spellStart"/>
      <w:r>
        <w:t>Gennaro</w:t>
      </w:r>
      <w:proofErr w:type="spellEnd"/>
      <w:r>
        <w:t xml:space="preserve">, Y. </w:t>
      </w:r>
      <w:proofErr w:type="spellStart"/>
      <w:r>
        <w:t>Vahlis</w:t>
      </w:r>
      <w:proofErr w:type="spellEnd"/>
      <w:r>
        <w:t>, “Verifiable Delegation of Computation over Large Datasets”, Conference on Advances in Cryptology.</w:t>
      </w:r>
      <w:proofErr w:type="gramEnd"/>
      <w:r>
        <w:t xml:space="preserve"> </w:t>
      </w:r>
      <w:proofErr w:type="gramStart"/>
      <w:r>
        <w:t>Springer-</w:t>
      </w:r>
      <w:proofErr w:type="spellStart"/>
      <w:r>
        <w:t>Verlag</w:t>
      </w:r>
      <w:proofErr w:type="spellEnd"/>
      <w:r>
        <w:t>, pp. 111-131, 2011.</w:t>
      </w:r>
      <w:proofErr w:type="gramEnd"/>
    </w:p>
    <w:p w:rsidR="00BF6F2C" w:rsidRPr="00BF6F2C" w:rsidRDefault="00BF6F2C">
      <w:pPr>
        <w:rPr>
          <w:sz w:val="32"/>
        </w:rPr>
      </w:pPr>
      <w:r>
        <w:t xml:space="preserve">[10] D. Catalano, D. Fiore. </w:t>
      </w:r>
      <w:proofErr w:type="gramStart"/>
      <w:r>
        <w:t>“Vector Commitments and Their Applications”, Public-Key Cryptography – PKC 2013.</w:t>
      </w:r>
      <w:proofErr w:type="gramEnd"/>
      <w:r>
        <w:t xml:space="preserve"> </w:t>
      </w:r>
      <w:proofErr w:type="gramStart"/>
      <w:r>
        <w:t>Springer Berlin Heidelberg, pp. 55-72, 2013.</w:t>
      </w:r>
      <w:proofErr w:type="gramEnd"/>
    </w:p>
    <w:sectPr w:rsidR="00BF6F2C" w:rsidRPr="00BF6F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F6F2C"/>
    <w:rsid w:val="006B6B24"/>
    <w:rsid w:val="0075409A"/>
    <w:rsid w:val="00BF6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6F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foway-inforoute.ca/en/" TargetMode="External"/><Relationship Id="rId4" Type="http://schemas.openxmlformats.org/officeDocument/2006/relationships/hyperlink" Target="https://www.healthit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2021-07-14T12:55:00Z</dcterms:created>
  <dcterms:modified xsi:type="dcterms:W3CDTF">2021-07-14T12:56:00Z</dcterms:modified>
</cp:coreProperties>
</file>