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ReactJS Hands-On Lab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: 6</w:t>
        <w:br w:type="textWrapping"/>
        <w:t xml:space="preserve">15 – Complaint Register App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Name :Sudarmani</w:t>
        <w:br w:type="textWrapping"/>
        <w:t xml:space="preserve">Superset ID : 6737805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Exercise 15 – Complaint Register App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Complaint Register application was implemented successfully using React. The application compiled without errors and demonstrated React form handling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Hook. Users were able to enter their employee name and complaint details. When the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button was clicked, the application displayed an alert box containing the employee name, complaint submission confirmation, and a randomly generated reference ID.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develop a React application that demonstrates form handling using React Hooks. The application should allow users to enter an employee name and complaint, manage the input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Hook, and generate a unique reference ID after the complaint is submitted. 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Steps Performed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Created a new React application named </w:t>
      </w:r>
      <w:r w:rsidDel="00000000" w:rsidR="00000000" w:rsidRPr="00000000">
        <w:rPr>
          <w:b w:val="1"/>
          <w:bCs w:val="1"/>
          <w:rtl w:val="0"/>
        </w:rPr>
        <w:t xml:space="preserve">ticketraisingapp</w:t>
      </w:r>
      <w:r w:rsidDel="00000000" w:rsidR="00000000" w:rsidRPr="00000000">
        <w:rPr>
          <w:rtl w:val="0"/>
        </w:rPr>
        <w:t xml:space="preserve"> and opened it in Visual Studio Code. Created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ComplaintRegister</w:t>
      </w:r>
      <w:r w:rsidDel="00000000" w:rsidR="00000000" w:rsidRPr="00000000">
        <w:rPr>
          <w:rtl w:val="0"/>
        </w:rPr>
        <w:t xml:space="preserve"> component and added input fields for employee name and complaint description using controlled components. Managed the form data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Hook. Implemented a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button that generated a random reference ID and displayed the employee name, complaint submission message, and reference ID in an alert box. Executed the application using </w:t>
      </w:r>
      <w:r w:rsidDel="00000000" w:rsidR="00000000" w:rsidRPr="00000000">
        <w:rPr>
          <w:b w:val="1"/>
          <w:bCs w:val="1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and verified the output in the browser. 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VS Code showing the project structure and successful compilation.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05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Browser displaying the Complaint Register form.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4765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3:</w:t>
      </w:r>
      <w:r w:rsidDel="00000000" w:rsidR="00000000" w:rsidRPr="00000000">
        <w:rPr>
          <w:rtl w:val="0"/>
        </w:rPr>
        <w:t xml:space="preserve"> Alert box displaying the employee name, complaint submission confirmation, and generated reference ID.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0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Complaint Register application was implemented successfully. The application correctly demonstrated React form handling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Hook by accepting user input, generating a random reference ID, and displaying the complaint details in an alert message. The objectives of the experiment were achieved successfully.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