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590A90" w:rsidRPr="00894450" w:rsidRDefault="00590A90" w:rsidP="00C2229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9020F6">
        <w:rPr>
          <w:rFonts w:ascii="Arial" w:hAnsi="Arial" w:cs="Arial"/>
          <w:sz w:val="24"/>
          <w:szCs w:val="24"/>
          <w:lang w:bidi="hi-IN"/>
        </w:rPr>
        <w:t>seventh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Pr="00F05621">
        <w:rPr>
          <w:rFonts w:ascii="URW Palladio ITUeo" w:hAnsi="URW Palladio ITUeo" w:cs="Arial"/>
          <w:sz w:val="28"/>
          <w:szCs w:val="28"/>
          <w:lang w:bidi="hi-IN"/>
        </w:rPr>
        <w:t>mantr</w:t>
      </w:r>
      <w:r w:rsidRPr="00F05621">
        <w:rPr>
          <w:rFonts w:ascii="URW Palladio ITUeo" w:hAnsi="URW Palladio ITUeo" w:cs="Arial"/>
          <w:sz w:val="28"/>
          <w:szCs w:val="28"/>
        </w:rPr>
        <w:t>ā</w:t>
      </w:r>
      <w:r>
        <w:rPr>
          <w:rFonts w:ascii="Arial" w:hAnsi="Arial" w:cs="Arial"/>
          <w:sz w:val="24"/>
          <w:szCs w:val="24"/>
          <w:lang w:bidi="hi-IN"/>
        </w:rPr>
        <w:t xml:space="preserve"> of </w:t>
      </w:r>
      <w:r w:rsidRPr="00F05621">
        <w:rPr>
          <w:rFonts w:ascii="URW Palladio ITUeo" w:hAnsi="URW Palladio ITUeo" w:cs="Arial"/>
          <w:sz w:val="28"/>
          <w:szCs w:val="28"/>
          <w:lang w:bidi="hi-IN"/>
        </w:rPr>
        <w:t>mṛgārā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63065F" w:rsidRPr="0063065F" w:rsidRDefault="0063065F" w:rsidP="0063065F">
      <w:pPr>
        <w:rPr>
          <w:rFonts w:ascii="Sanskrit 2003" w:hAnsi="Sanskrit 2003" w:cs="Sanskrit 2003"/>
          <w:sz w:val="32"/>
          <w:szCs w:val="32"/>
        </w:rPr>
      </w:pPr>
      <w:r w:rsidRPr="0063065F">
        <w:rPr>
          <w:rFonts w:ascii="Sanskrit 2003" w:hAnsi="Sanskrit 2003" w:cs="Sanskrit 2003"/>
          <w:sz w:val="32"/>
          <w:szCs w:val="32"/>
          <w:cs/>
          <w:lang w:bidi="hi-IN"/>
        </w:rPr>
        <w:t>वायोस् सवितुर् विदथानि मन्महे यावात्मन्वद् बिभृतो यौ च रक्षतः।</w:t>
      </w:r>
    </w:p>
    <w:p w:rsidR="0063065F" w:rsidRDefault="0063065F" w:rsidP="0063065F">
      <w:pPr>
        <w:rPr>
          <w:rFonts w:ascii="Sanskrit 2003" w:hAnsi="Sanskrit 2003" w:cs="Sanskrit 2003"/>
          <w:sz w:val="32"/>
          <w:szCs w:val="32"/>
          <w:lang w:bidi="hi-IN"/>
        </w:rPr>
      </w:pPr>
      <w:r w:rsidRPr="0063065F">
        <w:rPr>
          <w:rFonts w:ascii="Sanskrit 2003" w:hAnsi="Sanskrit 2003" w:cs="Sanskrit 2003"/>
          <w:sz w:val="32"/>
          <w:szCs w:val="32"/>
          <w:cs/>
          <w:lang w:bidi="hi-IN"/>
        </w:rPr>
        <w:t>यौ विश्वस्य परिभू बभूवतुस् तौ नो मुञ्चतमागसः॥</w:t>
      </w:r>
    </w:p>
    <w:p w:rsidR="0063065F" w:rsidRPr="0063065F" w:rsidRDefault="0063065F" w:rsidP="0063065F">
      <w:pPr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63065F">
        <w:rPr>
          <w:rFonts w:ascii="URW Palladio ITUeo" w:hAnsi="URW Palladio ITUeo" w:cs="Arial"/>
          <w:sz w:val="28"/>
          <w:szCs w:val="28"/>
        </w:rPr>
        <w:t>vāyos</w:t>
      </w:r>
      <w:proofErr w:type="spellEnd"/>
      <w:proofErr w:type="gram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savitur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vidathāni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manmahe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yāvātmanvad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bibhṛto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yau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ca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rakṣataḥ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|</w:t>
      </w:r>
    </w:p>
    <w:p w:rsidR="0063065F" w:rsidRPr="0063065F" w:rsidRDefault="0063065F" w:rsidP="0063065F">
      <w:pPr>
        <w:rPr>
          <w:rFonts w:ascii="URW Palladio ITUeo" w:hAnsi="URW Palladio ITUeo" w:cs="Arial"/>
          <w:sz w:val="28"/>
          <w:szCs w:val="28"/>
        </w:rPr>
      </w:pPr>
      <w:proofErr w:type="spellStart"/>
      <w:proofErr w:type="gramStart"/>
      <w:r w:rsidRPr="0063065F">
        <w:rPr>
          <w:rFonts w:ascii="URW Palladio ITUeo" w:hAnsi="URW Palladio ITUeo" w:cs="Arial"/>
          <w:sz w:val="28"/>
          <w:szCs w:val="28"/>
        </w:rPr>
        <w:t>yau</w:t>
      </w:r>
      <w:proofErr w:type="spellEnd"/>
      <w:proofErr w:type="gram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viśvasya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paribhū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babhūvatus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tau no </w:t>
      </w:r>
      <w:proofErr w:type="spellStart"/>
      <w:r w:rsidRPr="0063065F">
        <w:rPr>
          <w:rFonts w:ascii="URW Palladio ITUeo" w:hAnsi="URW Palladio ITUeo" w:cs="Arial"/>
          <w:sz w:val="28"/>
          <w:szCs w:val="28"/>
        </w:rPr>
        <w:t>muñcatamāgasaḥ</w:t>
      </w:r>
      <w:proofErr w:type="spellEnd"/>
      <w:r w:rsidRPr="0063065F">
        <w:rPr>
          <w:rFonts w:ascii="URW Palladio ITUeo" w:hAnsi="URW Palladio ITUeo" w:cs="Arial"/>
          <w:sz w:val="28"/>
          <w:szCs w:val="28"/>
        </w:rPr>
        <w:t xml:space="preserve"> ||</w:t>
      </w:r>
    </w:p>
    <w:p w:rsidR="00590A90" w:rsidRDefault="00590A90" w:rsidP="00A00A3E">
      <w:pPr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Arial" w:hAnsi="Arial" w:cs="Arial"/>
          <w:sz w:val="24"/>
          <w:szCs w:val="24"/>
        </w:rPr>
        <w:t>Similar to the previous verse</w:t>
      </w:r>
      <w:r w:rsidR="00F056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this verse also is a poem that follows the meter </w:t>
      </w:r>
      <w:proofErr w:type="spellStart"/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</w:t>
      </w:r>
      <w:r w:rsidR="00CC3A0C">
        <w:rPr>
          <w:rFonts w:ascii="Arial" w:hAnsi="Arial" w:cs="Arial"/>
          <w:sz w:val="24"/>
          <w:szCs w:val="24"/>
        </w:rPr>
        <w:t>8</w:t>
      </w:r>
      <w:r w:rsidR="00F056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words (</w:t>
      </w:r>
      <w:proofErr w:type="spellStart"/>
      <w:r w:rsidRPr="00036BF4">
        <w:rPr>
          <w:rFonts w:ascii="URW Palladio ITUeo" w:hAnsi="URW Palladio ITUeo" w:cs="Arial"/>
          <w:sz w:val="28"/>
          <w:szCs w:val="28"/>
        </w:rPr>
        <w:t>padās</w:t>
      </w:r>
      <w:proofErr w:type="spellEnd"/>
      <w:r>
        <w:rPr>
          <w:rFonts w:ascii="Arial" w:hAnsi="Arial" w:cs="Arial"/>
          <w:sz w:val="24"/>
          <w:szCs w:val="24"/>
        </w:rPr>
        <w:t xml:space="preserve">) as per the </w:t>
      </w:r>
      <w:r w:rsidRPr="00036BF4">
        <w:rPr>
          <w:rFonts w:ascii="URW Palladio ITUeo" w:hAnsi="URW Palladio ITUeo" w:cs="Arial"/>
          <w:sz w:val="28"/>
          <w:szCs w:val="28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06C" w:rsidRPr="0070706C">
        <w:rPr>
          <w:rFonts w:ascii="URW Palladio ITUeo" w:hAnsi="URW Palladio ITUeo" w:cs="Arial"/>
          <w:sz w:val="28"/>
          <w:szCs w:val="28"/>
        </w:rPr>
        <w:t>pāṭhā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00A3E" w:rsidRPr="00066013" w:rsidRDefault="004437ED" w:rsidP="004437ED">
      <w:pPr>
        <w:rPr>
          <w:rFonts w:ascii="URW Palladio ITUeo" w:hAnsi="URW Palladio ITUeo" w:cs="Sanskrit 2003"/>
          <w:sz w:val="32"/>
          <w:szCs w:val="32"/>
          <w:lang w:bidi="hi-IN"/>
        </w:rPr>
      </w:pP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(1) वायोः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(2)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सवितुः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(3)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विदथानि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(4)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मन्महे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(5)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यौ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(6)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आत्मन्वत्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(7)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बिभृतः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(8)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यौ</w:t>
      </w:r>
      <w:r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(9)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च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(10)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रक्षतः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(11)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यौ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(12)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विश्वस्य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(13)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परिभू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(14)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बभूवतुः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(15)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तौ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(16)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नः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(17)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मुञ्चतम्</w:t>
      </w:r>
      <w:r w:rsidR="00066013" w:rsidRPr="00066013">
        <w:rPr>
          <w:rFonts w:ascii="URW Palladio ITUeo" w:hAnsi="URW Palladio ITUeo" w:cs="Sanskrit 2003"/>
          <w:sz w:val="32"/>
          <w:szCs w:val="32"/>
          <w:lang w:bidi="hi-IN"/>
        </w:rPr>
        <w:t xml:space="preserve"> (18) </w:t>
      </w:r>
      <w:r w:rsidRPr="00066013">
        <w:rPr>
          <w:rFonts w:ascii="URW Palladio ITUeo" w:hAnsi="URW Palladio ITUeo" w:cs="Sanskrit 2003"/>
          <w:sz w:val="32"/>
          <w:szCs w:val="32"/>
          <w:cs/>
          <w:lang w:bidi="hi-IN"/>
        </w:rPr>
        <w:t>आगसः</w:t>
      </w:r>
    </w:p>
    <w:p w:rsidR="004B5EF0" w:rsidRPr="004B5EF0" w:rsidRDefault="004B5EF0" w:rsidP="004B5EF0">
      <w:pPr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(1) </w:t>
      </w:r>
      <w:proofErr w:type="spellStart"/>
      <w:proofErr w:type="gramStart"/>
      <w:r w:rsidRPr="004B5EF0">
        <w:rPr>
          <w:rFonts w:ascii="URW Palladio ITUeo" w:hAnsi="URW Palladio ITUeo" w:cs="Arial"/>
          <w:sz w:val="28"/>
          <w:szCs w:val="28"/>
          <w:lang w:bidi="hi-IN"/>
        </w:rPr>
        <w:t>vāyoḥ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(2)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savituḥ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(3)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vidathāni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(4)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manmahe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(5)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(6)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ātmanvat</w:t>
      </w:r>
      <w:proofErr w:type="spellEnd"/>
    </w:p>
    <w:p w:rsidR="004B5EF0" w:rsidRPr="004B5EF0" w:rsidRDefault="004B5EF0" w:rsidP="004B5EF0">
      <w:pPr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(7) </w:t>
      </w:r>
      <w:proofErr w:type="spellStart"/>
      <w:proofErr w:type="gramStart"/>
      <w:r w:rsidRPr="004B5EF0">
        <w:rPr>
          <w:rFonts w:ascii="URW Palladio ITUeo" w:hAnsi="URW Palladio ITUeo" w:cs="Arial"/>
          <w:sz w:val="28"/>
          <w:szCs w:val="28"/>
          <w:lang w:bidi="hi-IN"/>
        </w:rPr>
        <w:t>bibhṛtaḥ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(8)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(9) </w:t>
      </w:r>
      <w:r w:rsidRPr="004B5EF0">
        <w:rPr>
          <w:rFonts w:ascii="URW Palladio ITUeo" w:hAnsi="URW Palladio ITUeo" w:cs="Arial"/>
          <w:sz w:val="28"/>
          <w:szCs w:val="28"/>
          <w:lang w:bidi="hi-IN"/>
        </w:rPr>
        <w:t>ca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(10)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rakṣataḥ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(11)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(12)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viśvasya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</w:p>
    <w:p w:rsidR="004B5EF0" w:rsidRPr="004B5EF0" w:rsidRDefault="004B5EF0" w:rsidP="004B5EF0">
      <w:pPr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(13) </w:t>
      </w:r>
      <w:proofErr w:type="spellStart"/>
      <w:proofErr w:type="gramStart"/>
      <w:r w:rsidRPr="004B5EF0">
        <w:rPr>
          <w:rFonts w:ascii="URW Palladio ITUeo" w:hAnsi="URW Palladio ITUeo" w:cs="Arial"/>
          <w:sz w:val="28"/>
          <w:szCs w:val="28"/>
          <w:lang w:bidi="hi-IN"/>
        </w:rPr>
        <w:t>paribhū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(14)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babhūvatuḥ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(15) </w:t>
      </w:r>
      <w:r w:rsidRPr="004B5EF0">
        <w:rPr>
          <w:rFonts w:ascii="URW Palladio ITUeo" w:hAnsi="URW Palladio ITUeo" w:cs="Arial"/>
          <w:sz w:val="28"/>
          <w:szCs w:val="28"/>
          <w:lang w:bidi="hi-IN"/>
        </w:rPr>
        <w:t>tau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(16)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(17)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muñcatam</w:t>
      </w:r>
      <w:proofErr w:type="spellEnd"/>
    </w:p>
    <w:p w:rsidR="007E2245" w:rsidRDefault="004B5EF0" w:rsidP="004B5EF0">
      <w:pPr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(18) </w:t>
      </w:r>
      <w:proofErr w:type="spellStart"/>
      <w:proofErr w:type="gramStart"/>
      <w:r w:rsidRPr="004B5EF0">
        <w:rPr>
          <w:rFonts w:ascii="URW Palladio ITUeo" w:hAnsi="URW Palladio ITUeo" w:cs="Arial"/>
          <w:sz w:val="28"/>
          <w:szCs w:val="28"/>
          <w:lang w:bidi="hi-IN"/>
        </w:rPr>
        <w:t>āgasaḥ</w:t>
      </w:r>
      <w:proofErr w:type="spellEnd"/>
      <w:proofErr w:type="gramEnd"/>
    </w:p>
    <w:p w:rsidR="004B5EF0" w:rsidRDefault="00927C3B" w:rsidP="00C222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C077EB">
        <w:rPr>
          <w:rFonts w:ascii="Arial" w:hAnsi="Arial" w:cs="Arial"/>
          <w:sz w:val="24"/>
          <w:szCs w:val="24"/>
        </w:rPr>
        <w:t>the above verse</w:t>
      </w:r>
      <w:r>
        <w:rPr>
          <w:rFonts w:ascii="Arial" w:hAnsi="Arial" w:cs="Arial"/>
          <w:sz w:val="24"/>
          <w:szCs w:val="24"/>
        </w:rPr>
        <w:t xml:space="preserve"> two deities named </w:t>
      </w:r>
      <w:proofErr w:type="spellStart"/>
      <w:r w:rsidR="007636AE" w:rsidRPr="007636AE">
        <w:rPr>
          <w:rFonts w:ascii="URW Palladio ITUeo" w:hAnsi="URW Palladio ITUeo" w:cs="Arial"/>
          <w:sz w:val="28"/>
          <w:szCs w:val="28"/>
          <w:lang w:bidi="hi-IN"/>
        </w:rPr>
        <w:t>Vāyu</w:t>
      </w:r>
      <w:proofErr w:type="spellEnd"/>
      <w:r w:rsidR="007636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7636AE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7636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worshipped.</w:t>
      </w:r>
    </w:p>
    <w:p w:rsidR="00274D83" w:rsidRDefault="00274D83" w:rsidP="00C2229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this</w:t>
      </w:r>
      <w:r w:rsidR="007636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C82606">
        <w:rPr>
          <w:rFonts w:ascii="URW Palladio ITUeo" w:hAnsi="URW Palladio ITUeo" w:cs="Sanskrit 2003"/>
          <w:sz w:val="28"/>
          <w:szCs w:val="28"/>
          <w:lang w:bidi="hi-IN"/>
        </w:rPr>
        <w:t>Sri.</w:t>
      </w:r>
      <w:proofErr w:type="gramEnd"/>
      <w:r w:rsidRPr="00C8260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82606">
        <w:rPr>
          <w:rFonts w:ascii="URW Palladio ITUeo" w:hAnsi="URW Palladio ITUeo" w:cs="Sanskrit 2003"/>
          <w:sz w:val="28"/>
          <w:szCs w:val="28"/>
          <w:lang w:bidi="hi-IN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has given the following </w:t>
      </w:r>
      <w:r w:rsidR="00643DD1">
        <w:rPr>
          <w:rFonts w:ascii="Arial" w:hAnsi="Arial" w:cs="Arial"/>
          <w:sz w:val="24"/>
          <w:szCs w:val="24"/>
        </w:rPr>
        <w:t>meaning</w:t>
      </w:r>
      <w:r>
        <w:rPr>
          <w:rFonts w:ascii="Arial" w:hAnsi="Arial" w:cs="Arial"/>
          <w:sz w:val="24"/>
          <w:szCs w:val="24"/>
        </w:rPr>
        <w:t>:</w:t>
      </w:r>
    </w:p>
    <w:p w:rsidR="00927C3B" w:rsidRPr="00FA145F" w:rsidRDefault="003769D5" w:rsidP="00376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5EF0">
        <w:rPr>
          <w:rFonts w:ascii="URW Palladio ITUeo" w:hAnsi="URW Palladio ITUeo" w:cs="Arial"/>
          <w:sz w:val="28"/>
          <w:szCs w:val="28"/>
          <w:lang w:bidi="hi-IN"/>
        </w:rPr>
        <w:lastRenderedPageBreak/>
        <w:t>vāyoḥ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 </w:t>
      </w:r>
      <w:r w:rsidRPr="00FA145F">
        <w:rPr>
          <w:rFonts w:ascii="Arial" w:hAnsi="Arial" w:cs="Arial"/>
          <w:sz w:val="24"/>
          <w:szCs w:val="24"/>
        </w:rPr>
        <w:t>-</w:t>
      </w:r>
      <w:proofErr w:type="gramEnd"/>
      <w:r w:rsidRPr="00FA145F">
        <w:rPr>
          <w:rFonts w:ascii="Arial" w:hAnsi="Arial" w:cs="Arial"/>
          <w:sz w:val="24"/>
          <w:szCs w:val="24"/>
        </w:rPr>
        <w:t xml:space="preserve"> that</w:t>
      </w:r>
      <w:r w:rsidR="00927C3B" w:rsidRPr="00FA145F">
        <w:rPr>
          <w:rFonts w:ascii="Arial" w:hAnsi="Arial" w:cs="Arial"/>
          <w:sz w:val="24"/>
          <w:szCs w:val="24"/>
        </w:rPr>
        <w:t xml:space="preserve"> </w:t>
      </w:r>
      <w:r w:rsidR="00951736"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951736">
        <w:rPr>
          <w:rFonts w:ascii="Arial" w:hAnsi="Arial" w:cs="Arial"/>
          <w:sz w:val="24"/>
          <w:szCs w:val="24"/>
        </w:rPr>
        <w:t>Vay</w:t>
      </w:r>
      <w:r w:rsidR="00927C3B" w:rsidRPr="00FA145F">
        <w:rPr>
          <w:rFonts w:ascii="Arial" w:hAnsi="Arial" w:cs="Arial"/>
          <w:sz w:val="24"/>
          <w:szCs w:val="24"/>
        </w:rPr>
        <w:t>u</w:t>
      </w:r>
      <w:proofErr w:type="spellEnd"/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savituḥ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 xml:space="preserve">and that of </w:t>
      </w:r>
      <w:proofErr w:type="spellStart"/>
      <w:r w:rsidR="00927C3B" w:rsidRPr="00FA145F">
        <w:rPr>
          <w:rFonts w:ascii="Arial" w:hAnsi="Arial" w:cs="Arial"/>
          <w:sz w:val="24"/>
          <w:szCs w:val="24"/>
        </w:rPr>
        <w:t>Savita</w:t>
      </w:r>
      <w:proofErr w:type="spellEnd"/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vidathāni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thoughts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manmahe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we know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. </w:t>
      </w:r>
      <w:r w:rsidR="00927C3B" w:rsidRPr="00FA145F">
        <w:rPr>
          <w:rFonts w:ascii="Arial" w:hAnsi="Arial" w:cs="Arial"/>
          <w:sz w:val="24"/>
          <w:szCs w:val="24"/>
        </w:rPr>
        <w:t xml:space="preserve">Veda </w:t>
      </w:r>
      <w:proofErr w:type="spellStart"/>
      <w:r w:rsidR="00013118" w:rsidRPr="00013118">
        <w:rPr>
          <w:rFonts w:ascii="URW Palladio ITUeo" w:hAnsi="URW Palladio ITUeo" w:cs="Arial"/>
          <w:sz w:val="28"/>
          <w:szCs w:val="28"/>
          <w:lang w:bidi="hi-IN"/>
        </w:rPr>
        <w:t>puruṣā</w:t>
      </w:r>
      <w:proofErr w:type="spellEnd"/>
      <w:r w:rsidR="00013118" w:rsidRPr="00013118">
        <w:rPr>
          <w:rFonts w:ascii="Arial" w:hAnsi="Arial" w:cs="Arial"/>
          <w:sz w:val="24"/>
          <w:szCs w:val="24"/>
        </w:rPr>
        <w:t xml:space="preserve"> </w:t>
      </w:r>
      <w:r w:rsidR="00927C3B" w:rsidRPr="00FA145F">
        <w:rPr>
          <w:rFonts w:ascii="Arial" w:hAnsi="Arial" w:cs="Arial"/>
          <w:sz w:val="24"/>
          <w:szCs w:val="24"/>
        </w:rPr>
        <w:t xml:space="preserve">further explains about </w:t>
      </w:r>
      <w:proofErr w:type="spellStart"/>
      <w:r w:rsidR="007636AE" w:rsidRPr="007636AE">
        <w:rPr>
          <w:rFonts w:ascii="URW Palladio ITUeo" w:hAnsi="URW Palladio ITUeo" w:cs="Arial"/>
          <w:sz w:val="28"/>
          <w:szCs w:val="28"/>
          <w:lang w:bidi="hi-IN"/>
        </w:rPr>
        <w:t>Vāyu</w:t>
      </w:r>
      <w:proofErr w:type="spellEnd"/>
      <w:r w:rsidR="007636AE">
        <w:rPr>
          <w:rFonts w:ascii="Arial" w:hAnsi="Arial" w:cs="Arial"/>
          <w:sz w:val="24"/>
          <w:szCs w:val="24"/>
        </w:rPr>
        <w:t xml:space="preserve"> </w:t>
      </w:r>
      <w:r w:rsidR="00927C3B" w:rsidRPr="00FA145F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7636AE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927C3B" w:rsidRPr="00FA145F">
        <w:rPr>
          <w:rFonts w:ascii="Arial" w:hAnsi="Arial" w:cs="Arial"/>
          <w:sz w:val="24"/>
          <w:szCs w:val="24"/>
        </w:rPr>
        <w:t xml:space="preserve">. </w:t>
      </w:r>
    </w:p>
    <w:p w:rsidR="00927C3B" w:rsidRDefault="003769D5" w:rsidP="003769D5">
      <w:pPr>
        <w:rPr>
          <w:rFonts w:ascii="Arial" w:hAnsi="Arial" w:cs="Arial"/>
          <w:sz w:val="24"/>
          <w:szCs w:val="24"/>
        </w:rPr>
      </w:pP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927C3B" w:rsidRPr="00FA145F">
        <w:rPr>
          <w:rFonts w:ascii="Arial" w:hAnsi="Arial" w:cs="Arial"/>
          <w:sz w:val="24"/>
          <w:szCs w:val="24"/>
        </w:rPr>
        <w:t>Which two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ātmanvat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like their body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bibhṛtaḥ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927C3B" w:rsidRPr="00FA145F">
        <w:rPr>
          <w:rFonts w:ascii="Arial" w:hAnsi="Arial" w:cs="Arial"/>
          <w:sz w:val="24"/>
          <w:szCs w:val="24"/>
        </w:rPr>
        <w:t>bearing (everyone),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927C3B" w:rsidRPr="00FA145F">
        <w:rPr>
          <w:rFonts w:ascii="Arial" w:hAnsi="Arial" w:cs="Arial"/>
          <w:sz w:val="24"/>
          <w:szCs w:val="24"/>
        </w:rPr>
        <w:t>which two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rakṣataḥ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4B5EF0">
        <w:rPr>
          <w:rFonts w:ascii="URW Palladio ITUeo" w:hAnsi="URW Palladio ITUeo" w:cs="Arial"/>
          <w:sz w:val="28"/>
          <w:szCs w:val="28"/>
          <w:lang w:bidi="hi-IN"/>
        </w:rPr>
        <w:t>ca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protect (everyone),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yau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which two,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viśvasya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everything,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paribhū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all pervading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babhūvatuḥ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become,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4B5EF0">
        <w:rPr>
          <w:rFonts w:ascii="URW Palladio ITUeo" w:hAnsi="URW Palladio ITUeo" w:cs="Arial"/>
          <w:sz w:val="28"/>
          <w:szCs w:val="28"/>
          <w:lang w:bidi="hi-IN"/>
        </w:rPr>
        <w:t>tau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r w:rsidR="00927C3B" w:rsidRPr="00FA145F">
        <w:rPr>
          <w:rFonts w:ascii="Arial" w:hAnsi="Arial" w:cs="Arial"/>
          <w:sz w:val="24"/>
          <w:szCs w:val="24"/>
        </w:rPr>
        <w:t>that two,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 w:rsidRPr="00FA145F">
        <w:rPr>
          <w:rFonts w:ascii="Arial" w:hAnsi="Arial" w:cs="Arial"/>
          <w:sz w:val="24"/>
          <w:szCs w:val="24"/>
        </w:rPr>
        <w:t>- us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āgasaḥ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r w:rsidR="00927C3B" w:rsidRPr="00FA145F">
        <w:rPr>
          <w:rFonts w:ascii="Arial" w:hAnsi="Arial" w:cs="Arial"/>
          <w:sz w:val="24"/>
          <w:szCs w:val="24"/>
        </w:rPr>
        <w:t>from sins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3769D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4B5EF0">
        <w:rPr>
          <w:rFonts w:ascii="URW Palladio ITUeo" w:hAnsi="URW Palladio ITUeo" w:cs="Arial"/>
          <w:sz w:val="28"/>
          <w:szCs w:val="28"/>
          <w:lang w:bidi="hi-IN"/>
        </w:rPr>
        <w:t>muñcatam</w:t>
      </w:r>
      <w:proofErr w:type="spellEnd"/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B4A5E">
        <w:rPr>
          <w:rFonts w:ascii="URW Palladio ITUeo" w:hAnsi="URW Palladio ITUeo" w:cs="Arial"/>
          <w:sz w:val="28"/>
          <w:szCs w:val="28"/>
          <w:lang w:bidi="hi-IN"/>
        </w:rPr>
        <w:t>–</w:t>
      </w:r>
      <w:r w:rsidR="00927C3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927C3B" w:rsidRPr="00FA145F">
        <w:rPr>
          <w:rFonts w:ascii="Arial" w:hAnsi="Arial" w:cs="Arial"/>
          <w:sz w:val="24"/>
          <w:szCs w:val="24"/>
        </w:rPr>
        <w:t>relieve</w:t>
      </w:r>
    </w:p>
    <w:p w:rsidR="00AA102A" w:rsidRDefault="003769D5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 w:rsidR="00AA102A">
        <w:rPr>
          <w:rFonts w:ascii="Arial" w:hAnsi="Arial" w:cs="Arial"/>
          <w:iCs/>
          <w:sz w:val="24"/>
          <w:szCs w:val="24"/>
        </w:rPr>
        <w:t>(</w:t>
      </w:r>
      <w:r w:rsidR="004B4A5E">
        <w:rPr>
          <w:rFonts w:ascii="Arial" w:hAnsi="Arial" w:cs="Arial"/>
          <w:iCs/>
          <w:sz w:val="24"/>
          <w:szCs w:val="24"/>
        </w:rPr>
        <w:t xml:space="preserve">We are aware of the thoughts of </w:t>
      </w:r>
      <w:proofErr w:type="spellStart"/>
      <w:r w:rsidR="00192BEF" w:rsidRPr="007636AE">
        <w:rPr>
          <w:rFonts w:ascii="URW Palladio ITUeo" w:hAnsi="URW Palladio ITUeo" w:cs="Arial"/>
          <w:sz w:val="28"/>
          <w:szCs w:val="28"/>
          <w:lang w:bidi="hi-IN"/>
        </w:rPr>
        <w:t>Vāyu</w:t>
      </w:r>
      <w:proofErr w:type="spellEnd"/>
      <w:r w:rsidR="00192BEF">
        <w:rPr>
          <w:rFonts w:ascii="Arial" w:hAnsi="Arial" w:cs="Arial"/>
          <w:sz w:val="24"/>
          <w:szCs w:val="24"/>
        </w:rPr>
        <w:t xml:space="preserve"> </w:t>
      </w:r>
      <w:r w:rsidR="004B4A5E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192BEF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4B4A5E">
        <w:rPr>
          <w:rFonts w:ascii="Arial" w:hAnsi="Arial" w:cs="Arial"/>
          <w:iCs/>
          <w:sz w:val="24"/>
          <w:szCs w:val="24"/>
        </w:rPr>
        <w:t>. They bear everything as their body, protect everyone</w:t>
      </w:r>
      <w:r w:rsidR="00192BEF">
        <w:rPr>
          <w:rFonts w:ascii="Arial" w:hAnsi="Arial" w:cs="Arial"/>
          <w:iCs/>
          <w:sz w:val="24"/>
          <w:szCs w:val="24"/>
        </w:rPr>
        <w:t xml:space="preserve"> and</w:t>
      </w:r>
      <w:r w:rsidR="004B4A5E">
        <w:rPr>
          <w:rFonts w:ascii="Arial" w:hAnsi="Arial" w:cs="Arial"/>
          <w:iCs/>
          <w:sz w:val="24"/>
          <w:szCs w:val="24"/>
        </w:rPr>
        <w:t xml:space="preserve"> they are all pervading. Let them relieve us from our sins.)</w:t>
      </w:r>
    </w:p>
    <w:p w:rsidR="007028FA" w:rsidRDefault="00013D6E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For us, who relish Veda as </w:t>
      </w:r>
      <w:proofErr w:type="spellStart"/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B900C7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with the grace of </w:t>
      </w:r>
      <w:proofErr w:type="spellStart"/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Pādukā</w:t>
      </w:r>
      <w:proofErr w:type="spellEnd"/>
      <w:r w:rsidR="00B900C7" w:rsidRPr="00B900C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proofErr w:type="gramStart"/>
      <w:r w:rsidR="00B900C7" w:rsidRPr="00B900C7">
        <w:rPr>
          <w:rFonts w:ascii="URW Palladio ITUeo" w:hAnsi="URW Palladio ITUeo" w:cs="Arial"/>
          <w:sz w:val="28"/>
          <w:szCs w:val="28"/>
          <w:lang w:bidi="hi-IN"/>
        </w:rPr>
        <w:t>devī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 xml:space="preserve">, </w:t>
      </w:r>
      <w:r w:rsidR="00C344D7">
        <w:rPr>
          <w:rFonts w:ascii="Arial" w:hAnsi="Arial" w:cs="Arial"/>
          <w:iCs/>
          <w:sz w:val="24"/>
          <w:szCs w:val="24"/>
        </w:rPr>
        <w:t xml:space="preserve">we should understand </w:t>
      </w:r>
      <w:r>
        <w:rPr>
          <w:rFonts w:ascii="Arial" w:hAnsi="Arial" w:cs="Arial"/>
          <w:iCs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iCs/>
          <w:sz w:val="24"/>
          <w:szCs w:val="24"/>
        </w:rPr>
        <w:t>dev</w:t>
      </w:r>
      <w:r w:rsidR="00B900C7">
        <w:rPr>
          <w:rFonts w:ascii="Arial" w:hAnsi="Arial" w:cs="Arial"/>
          <w:iCs/>
          <w:sz w:val="24"/>
          <w:szCs w:val="24"/>
        </w:rPr>
        <w:t>a</w:t>
      </w:r>
      <w:r>
        <w:rPr>
          <w:rFonts w:ascii="Arial" w:hAnsi="Arial" w:cs="Arial"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840C0" w:rsidRPr="007636AE">
        <w:rPr>
          <w:rFonts w:ascii="URW Palladio ITUeo" w:hAnsi="URW Palladio ITUeo" w:cs="Arial"/>
          <w:sz w:val="28"/>
          <w:szCs w:val="28"/>
          <w:lang w:bidi="hi-IN"/>
        </w:rPr>
        <w:t>Vāyu</w:t>
      </w:r>
      <w:proofErr w:type="spellEnd"/>
      <w:r w:rsidR="005840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5840C0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5840C0">
        <w:rPr>
          <w:rFonts w:ascii="Arial" w:hAnsi="Arial" w:cs="Arial"/>
          <w:sz w:val="24"/>
          <w:szCs w:val="24"/>
          <w:lang w:bidi="hi-IN"/>
        </w:rPr>
        <w:t xml:space="preserve"> </w:t>
      </w:r>
      <w:r w:rsidR="00C344D7">
        <w:rPr>
          <w:rFonts w:ascii="Arial" w:hAnsi="Arial" w:cs="Arial"/>
          <w:sz w:val="24"/>
          <w:szCs w:val="24"/>
          <w:lang w:bidi="hi-IN"/>
        </w:rPr>
        <w:t xml:space="preserve">from the perspective of </w:t>
      </w:r>
      <w:proofErr w:type="spellStart"/>
      <w:r w:rsidR="005840C0" w:rsidRPr="005840C0">
        <w:rPr>
          <w:rFonts w:ascii="URW Palladio ITUeo" w:hAnsi="URW Palladio ITUeo" w:cs="Arial"/>
          <w:sz w:val="28"/>
          <w:szCs w:val="28"/>
          <w:lang w:bidi="hi-IN"/>
        </w:rPr>
        <w:t>param</w:t>
      </w:r>
      <w:r w:rsidR="00E6581D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5840C0" w:rsidRPr="005840C0">
        <w:rPr>
          <w:rFonts w:ascii="URW Palladio ITUeo" w:hAnsi="URW Palladio ITUeo" w:cs="Arial"/>
          <w:sz w:val="28"/>
          <w:szCs w:val="28"/>
          <w:lang w:bidi="hi-IN"/>
        </w:rPr>
        <w:t>ikāntis</w:t>
      </w:r>
      <w:proofErr w:type="spellEnd"/>
      <w:r w:rsidR="00C344D7">
        <w:rPr>
          <w:rFonts w:ascii="Arial" w:hAnsi="Arial" w:cs="Arial"/>
          <w:sz w:val="24"/>
          <w:szCs w:val="24"/>
          <w:lang w:bidi="hi-IN"/>
        </w:rPr>
        <w:t xml:space="preserve">. </w:t>
      </w:r>
      <w:r w:rsidR="00B900C7">
        <w:rPr>
          <w:rFonts w:ascii="Arial" w:hAnsi="Arial" w:cs="Arial"/>
          <w:iCs/>
          <w:sz w:val="24"/>
          <w:szCs w:val="24"/>
        </w:rPr>
        <w:t xml:space="preserve"> </w:t>
      </w:r>
      <w:r w:rsidR="007028FA">
        <w:rPr>
          <w:rFonts w:ascii="Arial" w:hAnsi="Arial" w:cs="Arial"/>
          <w:iCs/>
          <w:sz w:val="24"/>
          <w:szCs w:val="24"/>
        </w:rPr>
        <w:t>The phrase ‘which two deities bear the entire world like their bodies’ gives an explanation of how we need to understand this.</w:t>
      </w:r>
    </w:p>
    <w:p w:rsidR="005B3667" w:rsidRDefault="002E326E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There is no doubt that the deities who bear the entire world like their bodies are none other than the divine couple Goddess </w:t>
      </w:r>
      <w:proofErr w:type="spellStart"/>
      <w:r>
        <w:rPr>
          <w:rFonts w:ascii="Arial" w:hAnsi="Arial" w:cs="Arial"/>
          <w:iCs/>
          <w:sz w:val="24"/>
          <w:szCs w:val="24"/>
        </w:rPr>
        <w:t>Lakshmi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her consort.</w:t>
      </w:r>
      <w:r w:rsidR="00B0161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57A86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257A86">
        <w:rPr>
          <w:rFonts w:ascii="Arial" w:hAnsi="Arial" w:cs="Arial"/>
          <w:iCs/>
          <w:sz w:val="24"/>
          <w:szCs w:val="24"/>
        </w:rPr>
        <w:t xml:space="preserve"> refers to</w:t>
      </w:r>
      <w:r w:rsidR="00B0161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57A86" w:rsidRPr="00257A86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B0161A">
        <w:rPr>
          <w:rFonts w:ascii="Arial" w:hAnsi="Arial" w:cs="Arial"/>
          <w:iCs/>
          <w:sz w:val="24"/>
          <w:szCs w:val="24"/>
        </w:rPr>
        <w:t xml:space="preserve">. The word </w:t>
      </w:r>
      <w:proofErr w:type="spellStart"/>
      <w:r w:rsidR="00257A86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257A86">
        <w:rPr>
          <w:rFonts w:ascii="Arial" w:hAnsi="Arial" w:cs="Arial"/>
          <w:iCs/>
          <w:sz w:val="24"/>
          <w:szCs w:val="24"/>
        </w:rPr>
        <w:t xml:space="preserve"> </w:t>
      </w:r>
      <w:r w:rsidR="00B0161A">
        <w:rPr>
          <w:rFonts w:ascii="Arial" w:hAnsi="Arial" w:cs="Arial"/>
          <w:iCs/>
          <w:sz w:val="24"/>
          <w:szCs w:val="24"/>
        </w:rPr>
        <w:t>indicates him on the basis that He created the entire world. This word could not be interpreted to mean anyone else in the complete sense. The Brahma sutra “</w:t>
      </w:r>
      <w:proofErr w:type="spellStart"/>
      <w:r w:rsidR="00F100C4" w:rsidRPr="00F100C4">
        <w:rPr>
          <w:rFonts w:ascii="URW Palladio ITUeo" w:hAnsi="URW Palladio ITUeo" w:cs="Arial"/>
          <w:sz w:val="28"/>
          <w:szCs w:val="28"/>
          <w:lang w:bidi="hi-IN"/>
        </w:rPr>
        <w:t>janmādi</w:t>
      </w:r>
      <w:proofErr w:type="spellEnd"/>
      <w:r w:rsidR="00F100C4" w:rsidRPr="00F100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100C4" w:rsidRPr="00F100C4">
        <w:rPr>
          <w:rFonts w:ascii="URW Palladio ITUeo" w:hAnsi="URW Palladio ITUeo" w:cs="Arial"/>
          <w:sz w:val="28"/>
          <w:szCs w:val="28"/>
          <w:lang w:bidi="hi-IN"/>
        </w:rPr>
        <w:t>asya</w:t>
      </w:r>
      <w:proofErr w:type="spellEnd"/>
      <w:r w:rsidR="00F100C4" w:rsidRPr="00F100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100C4" w:rsidRPr="00F100C4">
        <w:rPr>
          <w:rFonts w:ascii="URW Palladio ITUeo" w:hAnsi="URW Palladio ITUeo" w:cs="Arial"/>
          <w:sz w:val="28"/>
          <w:szCs w:val="28"/>
          <w:lang w:bidi="hi-IN"/>
        </w:rPr>
        <w:t>yathaḥ</w:t>
      </w:r>
      <w:proofErr w:type="spellEnd"/>
      <w:proofErr w:type="gramStart"/>
      <w:r w:rsidR="00B0161A">
        <w:rPr>
          <w:rFonts w:ascii="Arial" w:hAnsi="Arial" w:cs="Arial"/>
          <w:iCs/>
          <w:sz w:val="24"/>
          <w:szCs w:val="24"/>
        </w:rPr>
        <w:t>”,</w:t>
      </w:r>
      <w:proofErr w:type="gramEnd"/>
      <w:r w:rsidR="00B0161A">
        <w:rPr>
          <w:rFonts w:ascii="Arial" w:hAnsi="Arial" w:cs="Arial"/>
          <w:iCs/>
          <w:sz w:val="24"/>
          <w:szCs w:val="24"/>
        </w:rPr>
        <w:t xml:space="preserve"> yields that the supreme being is one who creates the entire world. Do not doubt that in practice </w:t>
      </w:r>
      <w:proofErr w:type="spellStart"/>
      <w:r w:rsidR="004C66F4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4C66F4">
        <w:rPr>
          <w:rFonts w:ascii="Arial" w:hAnsi="Arial" w:cs="Arial"/>
          <w:iCs/>
          <w:sz w:val="24"/>
          <w:szCs w:val="24"/>
        </w:rPr>
        <w:t xml:space="preserve"> </w:t>
      </w:r>
      <w:r w:rsidR="00B0161A">
        <w:rPr>
          <w:rFonts w:ascii="Arial" w:hAnsi="Arial" w:cs="Arial"/>
          <w:iCs/>
          <w:sz w:val="24"/>
          <w:szCs w:val="24"/>
        </w:rPr>
        <w:t xml:space="preserve">denotes Sun God. He is being called as </w:t>
      </w:r>
      <w:proofErr w:type="spellStart"/>
      <w:r w:rsidR="004C66F4" w:rsidRPr="007636AE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4C66F4">
        <w:rPr>
          <w:rFonts w:ascii="Arial" w:hAnsi="Arial" w:cs="Arial"/>
          <w:iCs/>
          <w:sz w:val="24"/>
          <w:szCs w:val="24"/>
        </w:rPr>
        <w:t xml:space="preserve"> </w:t>
      </w:r>
      <w:r w:rsidR="00B0161A">
        <w:rPr>
          <w:rFonts w:ascii="Arial" w:hAnsi="Arial" w:cs="Arial"/>
          <w:iCs/>
          <w:sz w:val="24"/>
          <w:szCs w:val="24"/>
        </w:rPr>
        <w:t xml:space="preserve">because of the fact that the Sun God has got a little bit of </w:t>
      </w:r>
      <w:proofErr w:type="spellStart"/>
      <w:r w:rsidR="004C66F4" w:rsidRPr="00257A86">
        <w:rPr>
          <w:rFonts w:ascii="URW Palladio ITUeo" w:hAnsi="URW Palladio ITUeo" w:cs="Arial"/>
          <w:sz w:val="28"/>
          <w:szCs w:val="28"/>
          <w:lang w:bidi="hi-IN"/>
        </w:rPr>
        <w:t>Emperumān</w:t>
      </w:r>
      <w:r w:rsidR="004C66F4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 w:rsidR="004C66F4">
        <w:rPr>
          <w:rFonts w:ascii="Arial" w:hAnsi="Arial" w:cs="Arial"/>
          <w:iCs/>
          <w:sz w:val="24"/>
          <w:szCs w:val="24"/>
        </w:rPr>
        <w:t xml:space="preserve"> </w:t>
      </w:r>
      <w:r w:rsidR="00B0161A">
        <w:rPr>
          <w:rFonts w:ascii="Arial" w:hAnsi="Arial" w:cs="Arial"/>
          <w:iCs/>
          <w:sz w:val="24"/>
          <w:szCs w:val="24"/>
        </w:rPr>
        <w:t>attributes such as giving energy to the people, giving health and giving light.</w:t>
      </w:r>
    </w:p>
    <w:p w:rsidR="005B3667" w:rsidRDefault="005B3667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Let us see the formation of the word </w:t>
      </w:r>
      <w:proofErr w:type="spellStart"/>
      <w:r w:rsidR="004C66F4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4C66F4" w:rsidRPr="007636AE">
        <w:rPr>
          <w:rFonts w:ascii="URW Palladio ITUeo" w:hAnsi="URW Palladio ITUeo" w:cs="Arial"/>
          <w:sz w:val="28"/>
          <w:szCs w:val="28"/>
          <w:lang w:bidi="hi-IN"/>
        </w:rPr>
        <w:t>āyu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The first aphorism under </w:t>
      </w:r>
      <w:proofErr w:type="spellStart"/>
      <w:r w:rsidR="00C825C7" w:rsidRPr="00C825C7">
        <w:rPr>
          <w:rFonts w:ascii="URW Palladio ITUeo" w:hAnsi="URW Palladio ITUeo" w:cs="Arial"/>
          <w:sz w:val="28"/>
          <w:szCs w:val="28"/>
          <w:lang w:bidi="hi-IN"/>
        </w:rPr>
        <w:t>uṇādi</w:t>
      </w:r>
      <w:proofErr w:type="spellEnd"/>
      <w:r w:rsidR="00C825C7" w:rsidRPr="00C825C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C825C7" w:rsidRPr="00C825C7">
        <w:rPr>
          <w:rFonts w:ascii="URW Palladio ITUeo" w:hAnsi="URW Palladio ITUeo" w:cs="Arial"/>
          <w:sz w:val="28"/>
          <w:szCs w:val="28"/>
          <w:lang w:bidi="hi-IN"/>
        </w:rPr>
        <w:t>sūtrā</w:t>
      </w:r>
      <w:r w:rsidRPr="00C825C7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is “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kṛ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ji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-mi-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svadi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sādh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aśūbya</w:t>
      </w:r>
      <w:proofErr w:type="spellEnd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11C30" w:rsidRPr="00211C30">
        <w:rPr>
          <w:rFonts w:ascii="URW Palladio ITUeo" w:hAnsi="URW Palladio ITUeo" w:cs="Arial"/>
          <w:sz w:val="28"/>
          <w:szCs w:val="28"/>
          <w:lang w:bidi="hi-IN"/>
        </w:rPr>
        <w:t>uṇ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“. According to it, the seven root words </w:t>
      </w:r>
      <w:proofErr w:type="spellStart"/>
      <w:r w:rsidR="00984D3E" w:rsidRPr="00211C30">
        <w:rPr>
          <w:rFonts w:ascii="URW Palladio ITUeo" w:hAnsi="URW Palladio ITUeo" w:cs="Arial"/>
          <w:sz w:val="28"/>
          <w:szCs w:val="28"/>
          <w:lang w:bidi="hi-IN"/>
        </w:rPr>
        <w:t>kṛ</w:t>
      </w:r>
      <w:proofErr w:type="spellEnd"/>
      <w:r w:rsidR="00984D3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etc… gets the suffix of ‘</w:t>
      </w:r>
      <w:r w:rsidRPr="00984D3E">
        <w:rPr>
          <w:rFonts w:ascii="URW Palladio ITUeo" w:hAnsi="URW Palladio ITUeo" w:cs="Arial"/>
          <w:sz w:val="28"/>
          <w:szCs w:val="28"/>
          <w:lang w:bidi="hi-IN"/>
        </w:rPr>
        <w:t>u</w:t>
      </w:r>
      <w:r>
        <w:rPr>
          <w:rFonts w:ascii="Arial" w:hAnsi="Arial" w:cs="Arial"/>
          <w:iCs/>
          <w:sz w:val="24"/>
          <w:szCs w:val="24"/>
        </w:rPr>
        <w:t>’ and becomes the noun denoting the person who perform</w:t>
      </w:r>
      <w:r w:rsidR="00984D3E">
        <w:rPr>
          <w:rFonts w:ascii="Arial" w:hAnsi="Arial" w:cs="Arial"/>
          <w:iCs/>
          <w:sz w:val="24"/>
          <w:szCs w:val="24"/>
        </w:rPr>
        <w:t>s</w:t>
      </w:r>
      <w:r>
        <w:rPr>
          <w:rFonts w:ascii="Arial" w:hAnsi="Arial" w:cs="Arial"/>
          <w:iCs/>
          <w:sz w:val="24"/>
          <w:szCs w:val="24"/>
        </w:rPr>
        <w:t xml:space="preserve"> the action </w:t>
      </w:r>
      <w:r w:rsidR="00984D3E">
        <w:rPr>
          <w:rFonts w:ascii="Arial" w:hAnsi="Arial" w:cs="Arial"/>
          <w:iCs/>
          <w:sz w:val="24"/>
          <w:szCs w:val="24"/>
        </w:rPr>
        <w:t>indicated</w:t>
      </w:r>
      <w:r>
        <w:rPr>
          <w:rFonts w:ascii="Arial" w:hAnsi="Arial" w:cs="Arial"/>
          <w:iCs/>
          <w:sz w:val="24"/>
          <w:szCs w:val="24"/>
        </w:rPr>
        <w:t xml:space="preserve"> by the root </w:t>
      </w:r>
      <w:r w:rsidR="00933A53">
        <w:rPr>
          <w:rFonts w:ascii="Arial" w:hAnsi="Arial" w:cs="Arial"/>
          <w:iCs/>
          <w:sz w:val="24"/>
          <w:szCs w:val="24"/>
        </w:rPr>
        <w:t>verb</w:t>
      </w:r>
      <w:r>
        <w:rPr>
          <w:rFonts w:ascii="Arial" w:hAnsi="Arial" w:cs="Arial"/>
          <w:iCs/>
          <w:sz w:val="24"/>
          <w:szCs w:val="24"/>
        </w:rPr>
        <w:t>. According to this the person who performs the action ‘</w:t>
      </w:r>
      <w:proofErr w:type="spellStart"/>
      <w:r w:rsidR="00100413" w:rsidRPr="00100413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Pr="00100413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 is called ‘</w:t>
      </w:r>
      <w:proofErr w:type="spellStart"/>
      <w:r w:rsidR="00100413" w:rsidRPr="00100413">
        <w:rPr>
          <w:rFonts w:ascii="URW Palladio ITUeo" w:hAnsi="URW Palladio ITUeo" w:cs="Arial"/>
          <w:sz w:val="28"/>
          <w:szCs w:val="28"/>
          <w:lang w:bidi="hi-IN"/>
        </w:rPr>
        <w:t>vāyu</w:t>
      </w:r>
      <w:proofErr w:type="spellEnd"/>
      <w:r w:rsidRPr="00100413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iCs/>
          <w:sz w:val="24"/>
          <w:szCs w:val="24"/>
        </w:rPr>
        <w:t>. This is briefly mentioned as ‘</w:t>
      </w:r>
      <w:proofErr w:type="spellStart"/>
      <w:r w:rsidR="00D01706" w:rsidRPr="00D01706">
        <w:rPr>
          <w:rFonts w:ascii="URW Palladio ITUeo" w:hAnsi="URW Palladio ITUeo" w:cs="Arial"/>
          <w:iCs/>
          <w:sz w:val="28"/>
          <w:szCs w:val="28"/>
        </w:rPr>
        <w:t>vāti</w:t>
      </w:r>
      <w:proofErr w:type="spellEnd"/>
      <w:r w:rsidRPr="00D01706">
        <w:rPr>
          <w:rFonts w:ascii="URW Palladio ITUeo" w:hAnsi="URW Palladio ITUeo" w:cs="Arial"/>
          <w:iCs/>
          <w:sz w:val="28"/>
          <w:szCs w:val="28"/>
        </w:rPr>
        <w:t xml:space="preserve"> iti </w:t>
      </w:r>
      <w:proofErr w:type="spellStart"/>
      <w:r w:rsidR="00D01706" w:rsidRPr="00D01706">
        <w:rPr>
          <w:rFonts w:ascii="URW Palladio ITUeo" w:hAnsi="URW Palladio ITUeo" w:cs="Arial"/>
          <w:iCs/>
          <w:sz w:val="28"/>
          <w:szCs w:val="28"/>
        </w:rPr>
        <w:t>vāyuḥ</w:t>
      </w:r>
      <w:proofErr w:type="spellEnd"/>
      <w:r w:rsidRPr="00D01706">
        <w:rPr>
          <w:rFonts w:ascii="URW Palladio ITUeo" w:hAnsi="URW Palladio ITUeo" w:cs="Arial"/>
          <w:iCs/>
          <w:sz w:val="28"/>
          <w:szCs w:val="28"/>
        </w:rPr>
        <w:t>’</w:t>
      </w:r>
      <w:r>
        <w:rPr>
          <w:rFonts w:ascii="Arial" w:hAnsi="Arial" w:cs="Arial"/>
          <w:iCs/>
          <w:sz w:val="24"/>
          <w:szCs w:val="24"/>
        </w:rPr>
        <w:t>.</w:t>
      </w:r>
    </w:p>
    <w:p w:rsidR="007028FA" w:rsidRDefault="00B0161A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 w:rsidR="00477030">
        <w:rPr>
          <w:rFonts w:ascii="Arial" w:hAnsi="Arial" w:cs="Arial"/>
          <w:iCs/>
          <w:sz w:val="24"/>
          <w:szCs w:val="24"/>
        </w:rPr>
        <w:t xml:space="preserve">The root </w:t>
      </w:r>
      <w:r w:rsidR="004705D6">
        <w:rPr>
          <w:rFonts w:ascii="Arial" w:hAnsi="Arial" w:cs="Arial"/>
          <w:iCs/>
          <w:sz w:val="24"/>
          <w:szCs w:val="24"/>
        </w:rPr>
        <w:t>verb</w:t>
      </w:r>
      <w:r w:rsidR="00477030">
        <w:rPr>
          <w:rFonts w:ascii="Arial" w:hAnsi="Arial" w:cs="Arial"/>
          <w:iCs/>
          <w:sz w:val="24"/>
          <w:szCs w:val="24"/>
        </w:rPr>
        <w:t xml:space="preserve"> ‘</w:t>
      </w:r>
      <w:proofErr w:type="spellStart"/>
      <w:r w:rsidR="004705D6" w:rsidRPr="00100413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="00477030">
        <w:rPr>
          <w:rFonts w:ascii="Arial" w:hAnsi="Arial" w:cs="Arial"/>
          <w:iCs/>
          <w:sz w:val="24"/>
          <w:szCs w:val="24"/>
        </w:rPr>
        <w:t xml:space="preserve">’ indicates two actions viz., going and indicating (informing) as per the </w:t>
      </w:r>
      <w:proofErr w:type="spellStart"/>
      <w:r w:rsidR="00477030" w:rsidRPr="00711EC8">
        <w:rPr>
          <w:rFonts w:ascii="URW Palladio ITUeo" w:hAnsi="URW Palladio ITUeo" w:cs="Arial"/>
          <w:iCs/>
          <w:sz w:val="28"/>
          <w:szCs w:val="28"/>
        </w:rPr>
        <w:t>dh</w:t>
      </w:r>
      <w:r w:rsidR="0070706C" w:rsidRPr="00711EC8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477030" w:rsidRPr="00711EC8">
        <w:rPr>
          <w:rFonts w:ascii="URW Palladio ITUeo" w:hAnsi="URW Palladio ITUeo" w:cs="Arial"/>
          <w:iCs/>
          <w:sz w:val="28"/>
          <w:szCs w:val="28"/>
        </w:rPr>
        <w:t>tu</w:t>
      </w:r>
      <w:proofErr w:type="spellEnd"/>
      <w:r w:rsidR="00477030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711EC8" w:rsidRPr="00711EC8">
        <w:rPr>
          <w:rFonts w:ascii="URW Palladio ITUeo" w:hAnsi="URW Palladio ITUeo" w:cs="Arial"/>
          <w:iCs/>
          <w:sz w:val="28"/>
          <w:szCs w:val="28"/>
        </w:rPr>
        <w:t>pāṭhā</w:t>
      </w:r>
      <w:proofErr w:type="spellEnd"/>
      <w:r w:rsidR="00711EC8" w:rsidRPr="00711EC8">
        <w:rPr>
          <w:rFonts w:ascii="Arial" w:hAnsi="Arial" w:cs="Arial"/>
          <w:iCs/>
          <w:sz w:val="24"/>
          <w:szCs w:val="24"/>
        </w:rPr>
        <w:t xml:space="preserve"> </w:t>
      </w:r>
      <w:r w:rsidR="00477030">
        <w:rPr>
          <w:rFonts w:ascii="Arial" w:hAnsi="Arial" w:cs="Arial"/>
          <w:iCs/>
          <w:sz w:val="24"/>
          <w:szCs w:val="24"/>
        </w:rPr>
        <w:t>‘</w:t>
      </w:r>
      <w:proofErr w:type="spellStart"/>
      <w:r w:rsidR="00711EC8" w:rsidRPr="00711EC8">
        <w:rPr>
          <w:rFonts w:ascii="URW Palladio ITUeo" w:hAnsi="URW Palladio ITUeo" w:cs="Arial"/>
          <w:iCs/>
          <w:sz w:val="28"/>
          <w:szCs w:val="28"/>
        </w:rPr>
        <w:t>vā</w:t>
      </w:r>
      <w:proofErr w:type="spellEnd"/>
      <w:r w:rsidR="00711EC8" w:rsidRPr="00711EC8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11EC8" w:rsidRPr="00711EC8">
        <w:rPr>
          <w:rFonts w:ascii="URW Palladio ITUeo" w:hAnsi="URW Palladio ITUeo" w:cs="Arial"/>
          <w:iCs/>
          <w:sz w:val="28"/>
          <w:szCs w:val="28"/>
        </w:rPr>
        <w:t>gati</w:t>
      </w:r>
      <w:proofErr w:type="spellEnd"/>
      <w:r w:rsidR="00711EC8" w:rsidRPr="00711EC8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11EC8" w:rsidRPr="00711EC8">
        <w:rPr>
          <w:rFonts w:ascii="URW Palladio ITUeo" w:hAnsi="URW Palladio ITUeo" w:cs="Arial"/>
          <w:iCs/>
          <w:sz w:val="28"/>
          <w:szCs w:val="28"/>
        </w:rPr>
        <w:t>gandhanayoḥ</w:t>
      </w:r>
      <w:proofErr w:type="spellEnd"/>
      <w:r w:rsidR="00477030">
        <w:rPr>
          <w:rFonts w:ascii="Arial" w:hAnsi="Arial" w:cs="Arial"/>
          <w:iCs/>
          <w:sz w:val="24"/>
          <w:szCs w:val="24"/>
        </w:rPr>
        <w:t>’.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As per this</w:t>
      </w:r>
      <w:r w:rsidR="007B5F5B">
        <w:rPr>
          <w:rFonts w:ascii="Arial" w:hAnsi="Arial" w:cs="Arial"/>
          <w:iCs/>
          <w:sz w:val="24"/>
          <w:szCs w:val="24"/>
        </w:rPr>
        <w:t>,</w:t>
      </w:r>
      <w:r>
        <w:rPr>
          <w:rFonts w:ascii="Arial" w:hAnsi="Arial" w:cs="Arial"/>
          <w:iCs/>
          <w:sz w:val="24"/>
          <w:szCs w:val="24"/>
        </w:rPr>
        <w:t xml:space="preserve"> the person who goes everywhere and hence who is present everywhere is represented </w:t>
      </w:r>
      <w:r w:rsidR="007B5F5B">
        <w:rPr>
          <w:rFonts w:ascii="Arial" w:hAnsi="Arial" w:cs="Arial"/>
          <w:iCs/>
          <w:sz w:val="24"/>
          <w:szCs w:val="24"/>
        </w:rPr>
        <w:t>by the name</w:t>
      </w:r>
      <w:r>
        <w:rPr>
          <w:rFonts w:ascii="Arial" w:hAnsi="Arial" w:cs="Arial"/>
          <w:iCs/>
          <w:sz w:val="24"/>
          <w:szCs w:val="24"/>
        </w:rPr>
        <w:t xml:space="preserve"> ‘</w:t>
      </w:r>
      <w:proofErr w:type="spellStart"/>
      <w:r w:rsidR="00CF298D" w:rsidRPr="00CF298D">
        <w:rPr>
          <w:rFonts w:ascii="URW Palladio ITUeo" w:hAnsi="URW Palladio ITUeo" w:cs="Arial"/>
          <w:iCs/>
          <w:sz w:val="28"/>
          <w:szCs w:val="28"/>
        </w:rPr>
        <w:t>vāyu</w:t>
      </w:r>
      <w:proofErr w:type="spellEnd"/>
      <w:r w:rsidRPr="00CF298D">
        <w:rPr>
          <w:rFonts w:ascii="URW Palladio ITUeo" w:hAnsi="URW Palladio ITUeo" w:cs="Arial"/>
          <w:iCs/>
          <w:sz w:val="28"/>
          <w:szCs w:val="28"/>
        </w:rPr>
        <w:t>’</w:t>
      </w:r>
      <w:r>
        <w:rPr>
          <w:rFonts w:ascii="Arial" w:hAnsi="Arial" w:cs="Arial"/>
          <w:iCs/>
          <w:sz w:val="24"/>
          <w:szCs w:val="24"/>
        </w:rPr>
        <w:t>.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name ‘</w:t>
      </w:r>
      <w:proofErr w:type="spellStart"/>
      <w:r w:rsidR="00CF298D" w:rsidRPr="00CF298D">
        <w:rPr>
          <w:rFonts w:ascii="URW Palladio ITUeo" w:hAnsi="URW Palladio ITUeo" w:cs="Arial"/>
          <w:iCs/>
          <w:sz w:val="28"/>
          <w:szCs w:val="28"/>
        </w:rPr>
        <w:t>vāyu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’ also refers to the person who indicates or passes information about another thing. </w:t>
      </w:r>
      <w:proofErr w:type="spellStart"/>
      <w:r w:rsidR="003C7C4B" w:rsidRPr="00257A86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3C7C4B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came in the disguise of a bachelor</w:t>
      </w:r>
      <w:r w:rsidR="003C7C4B">
        <w:rPr>
          <w:rFonts w:ascii="Arial" w:hAnsi="Arial" w:cs="Arial"/>
          <w:iCs/>
          <w:sz w:val="24"/>
          <w:szCs w:val="24"/>
        </w:rPr>
        <w:t xml:space="preserve"> (</w:t>
      </w:r>
      <w:proofErr w:type="spellStart"/>
      <w:r w:rsidR="003C7C4B" w:rsidRPr="003C7C4B">
        <w:rPr>
          <w:rFonts w:ascii="URW Palladio ITUeo" w:hAnsi="URW Palladio ITUeo" w:cs="Arial"/>
          <w:sz w:val="28"/>
          <w:szCs w:val="28"/>
          <w:lang w:bidi="hi-IN"/>
        </w:rPr>
        <w:t>brahmacāri</w:t>
      </w:r>
      <w:proofErr w:type="spellEnd"/>
      <w:r w:rsidR="003C7C4B">
        <w:rPr>
          <w:rFonts w:ascii="Arial" w:hAnsi="Arial" w:cs="Arial"/>
          <w:iCs/>
          <w:sz w:val="24"/>
          <w:szCs w:val="24"/>
        </w:rPr>
        <w:t xml:space="preserve">). Even then, </w:t>
      </w:r>
      <w:proofErr w:type="gramStart"/>
      <w:r w:rsidR="003C7C4B">
        <w:rPr>
          <w:rFonts w:ascii="Arial" w:hAnsi="Arial" w:cs="Arial"/>
          <w:iCs/>
          <w:sz w:val="24"/>
          <w:szCs w:val="24"/>
        </w:rPr>
        <w:t>S</w:t>
      </w:r>
      <w:r w:rsidR="001C48FC">
        <w:rPr>
          <w:rFonts w:ascii="Arial" w:hAnsi="Arial" w:cs="Arial"/>
          <w:iCs/>
          <w:sz w:val="24"/>
          <w:szCs w:val="24"/>
        </w:rPr>
        <w:t>he</w:t>
      </w:r>
      <w:proofErr w:type="gramEnd"/>
      <w:r w:rsidR="001C48FC">
        <w:rPr>
          <w:rFonts w:ascii="Arial" w:hAnsi="Arial" w:cs="Arial"/>
          <w:iCs/>
          <w:sz w:val="24"/>
          <w:szCs w:val="24"/>
        </w:rPr>
        <w:t xml:space="preserve"> did not move out of H</w:t>
      </w:r>
      <w:r w:rsidR="00C905CD">
        <w:rPr>
          <w:rFonts w:ascii="Arial" w:hAnsi="Arial" w:cs="Arial"/>
          <w:iCs/>
          <w:sz w:val="24"/>
          <w:szCs w:val="24"/>
        </w:rPr>
        <w:t xml:space="preserve">is chest. Out of fear that </w:t>
      </w:r>
      <w:proofErr w:type="gramStart"/>
      <w:r w:rsidR="00C905CD">
        <w:rPr>
          <w:rFonts w:ascii="Arial" w:hAnsi="Arial" w:cs="Arial"/>
          <w:iCs/>
          <w:sz w:val="24"/>
          <w:szCs w:val="24"/>
        </w:rPr>
        <w:t>She</w:t>
      </w:r>
      <w:proofErr w:type="gramEnd"/>
      <w:r w:rsidR="00C905CD">
        <w:rPr>
          <w:rFonts w:ascii="Arial" w:hAnsi="Arial" w:cs="Arial"/>
          <w:iCs/>
          <w:sz w:val="24"/>
          <w:szCs w:val="24"/>
        </w:rPr>
        <w:t xml:space="preserve"> will indicate H</w:t>
      </w:r>
      <w:r>
        <w:rPr>
          <w:rFonts w:ascii="Arial" w:hAnsi="Arial" w:cs="Arial"/>
          <w:iCs/>
          <w:sz w:val="24"/>
          <w:szCs w:val="24"/>
        </w:rPr>
        <w:t>im, He created a rule that bachelors should wear deer skin on their ch</w:t>
      </w:r>
      <w:r w:rsidR="00C905CD">
        <w:rPr>
          <w:rFonts w:ascii="Arial" w:hAnsi="Arial" w:cs="Arial"/>
          <w:iCs/>
          <w:sz w:val="24"/>
          <w:szCs w:val="24"/>
        </w:rPr>
        <w:t>est and accordingly had one on His chest to hide H</w:t>
      </w:r>
      <w:r>
        <w:rPr>
          <w:rFonts w:ascii="Arial" w:hAnsi="Arial" w:cs="Arial"/>
          <w:iCs/>
          <w:sz w:val="24"/>
          <w:szCs w:val="24"/>
        </w:rPr>
        <w:t xml:space="preserve">er. 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proofErr w:type="spellStart"/>
      <w:r>
        <w:rPr>
          <w:rFonts w:ascii="Arial" w:hAnsi="Arial" w:cs="Arial"/>
          <w:iCs/>
          <w:sz w:val="24"/>
          <w:szCs w:val="24"/>
        </w:rPr>
        <w:t>Purana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has stated this as follows:</w:t>
      </w:r>
    </w:p>
    <w:p w:rsidR="00525476" w:rsidRPr="00525476" w:rsidRDefault="00525476" w:rsidP="00C2229C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525476">
        <w:rPr>
          <w:rFonts w:ascii="URW Palladio ITUeo" w:hAnsi="URW Palladio ITUeo" w:cs="Arial"/>
          <w:iCs/>
          <w:sz w:val="28"/>
          <w:szCs w:val="28"/>
        </w:rPr>
        <w:t>kṛṣṇājinena</w:t>
      </w:r>
      <w:proofErr w:type="spellEnd"/>
      <w:proofErr w:type="gram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saṁvṛṇvan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vadūṁ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vakṣasthalālayām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proofErr w:type="spellStart"/>
      <w:r>
        <w:rPr>
          <w:rFonts w:ascii="Arial" w:hAnsi="Arial" w:cs="Arial"/>
          <w:iCs/>
          <w:sz w:val="24"/>
          <w:szCs w:val="24"/>
        </w:rPr>
        <w:t>Kaliyan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also sang as</w:t>
      </w:r>
    </w:p>
    <w:p w:rsidR="00525476" w:rsidRPr="00525476" w:rsidRDefault="00525476" w:rsidP="00525476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525476">
        <w:rPr>
          <w:rFonts w:ascii="URW Palladio ITUeo" w:hAnsi="URW Palladio ITUeo" w:cs="Arial"/>
          <w:iCs/>
          <w:sz w:val="28"/>
          <w:szCs w:val="28"/>
        </w:rPr>
        <w:t>mān</w:t>
      </w:r>
      <w:proofErr w:type="spellEnd"/>
      <w:proofErr w:type="gram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koṇḍa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tl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mārvin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māṇiyāy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māvali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maṇ</w:t>
      </w:r>
      <w:proofErr w:type="spellEnd"/>
    </w:p>
    <w:p w:rsidR="00525476" w:rsidRPr="00525476" w:rsidRDefault="00525476" w:rsidP="00525476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525476">
        <w:rPr>
          <w:rFonts w:ascii="URW Palladio ITUeo" w:hAnsi="URW Palladio ITUeo" w:cs="Arial"/>
          <w:iCs/>
          <w:sz w:val="28"/>
          <w:szCs w:val="28"/>
        </w:rPr>
        <w:t>tān</w:t>
      </w:r>
      <w:proofErr w:type="spellEnd"/>
      <w:proofErr w:type="gram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koṇḍu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tāḻāl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aḻanda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perumānai</w:t>
      </w:r>
      <w:proofErr w:type="spellEnd"/>
    </w:p>
    <w:p w:rsidR="00525476" w:rsidRPr="00525476" w:rsidRDefault="00525476" w:rsidP="00525476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525476">
        <w:rPr>
          <w:rFonts w:ascii="URW Palladio ITUeo" w:hAnsi="URW Palladio ITUeo" w:cs="Arial"/>
          <w:iCs/>
          <w:sz w:val="28"/>
          <w:szCs w:val="28"/>
        </w:rPr>
        <w:t>tġn</w:t>
      </w:r>
      <w:proofErr w:type="spellEnd"/>
      <w:proofErr w:type="gram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koṇḍa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sāral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tiruvġṅgadattānai</w:t>
      </w:r>
      <w:proofErr w:type="spellEnd"/>
    </w:p>
    <w:p w:rsidR="00525476" w:rsidRPr="00525476" w:rsidRDefault="00525476" w:rsidP="00525476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525476">
        <w:rPr>
          <w:rFonts w:ascii="URW Palladio ITUeo" w:hAnsi="URW Palladio ITUeo" w:cs="Arial"/>
          <w:iCs/>
          <w:sz w:val="28"/>
          <w:szCs w:val="28"/>
        </w:rPr>
        <w:t>nān</w:t>
      </w:r>
      <w:proofErr w:type="spellEnd"/>
      <w:proofErr w:type="gram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cenu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nāḍi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naaiyūril</w:t>
      </w:r>
      <w:proofErr w:type="spellEnd"/>
      <w:r w:rsidRPr="00525476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525476">
        <w:rPr>
          <w:rFonts w:ascii="URW Palladio ITUeo" w:hAnsi="URW Palladio ITUeo" w:cs="Arial"/>
          <w:iCs/>
          <w:sz w:val="28"/>
          <w:szCs w:val="28"/>
        </w:rPr>
        <w:t>kaṇḍġne</w:t>
      </w:r>
      <w:proofErr w:type="spellEnd"/>
    </w:p>
    <w:p w:rsidR="00477030" w:rsidRDefault="00F94529" w:rsidP="00C2229C">
      <w:pPr>
        <w:rPr>
          <w:rFonts w:ascii="Arial" w:hAnsi="Arial" w:cs="Arial"/>
          <w:iCs/>
          <w:sz w:val="24"/>
          <w:szCs w:val="24"/>
        </w:rPr>
      </w:pPr>
      <w:proofErr w:type="spellStart"/>
      <w:r w:rsidRPr="00F94529">
        <w:rPr>
          <w:rFonts w:ascii="URW Palladio ITUeo" w:hAnsi="URW Palladio ITUeo" w:cs="Arial"/>
          <w:iCs/>
          <w:sz w:val="28"/>
          <w:szCs w:val="28"/>
        </w:rPr>
        <w:t>Svāmi</w:t>
      </w:r>
      <w:proofErr w:type="spellEnd"/>
      <w:r w:rsidRPr="00F94529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F94529">
        <w:rPr>
          <w:rFonts w:ascii="URW Palladio ITUeo" w:hAnsi="URW Palladio ITUeo" w:cs="Arial"/>
          <w:iCs/>
          <w:sz w:val="28"/>
          <w:szCs w:val="28"/>
        </w:rPr>
        <w:t>Desikan</w:t>
      </w:r>
      <w:proofErr w:type="spellEnd"/>
      <w:r w:rsidRPr="00F94529">
        <w:rPr>
          <w:rFonts w:ascii="Arial" w:hAnsi="Arial" w:cs="Arial"/>
          <w:iCs/>
          <w:sz w:val="24"/>
          <w:szCs w:val="24"/>
        </w:rPr>
        <w:t xml:space="preserve"> </w:t>
      </w:r>
      <w:r w:rsidR="00477030">
        <w:rPr>
          <w:rFonts w:ascii="Arial" w:hAnsi="Arial" w:cs="Arial"/>
          <w:iCs/>
          <w:sz w:val="24"/>
          <w:szCs w:val="24"/>
        </w:rPr>
        <w:t>who is being praised by us as “</w:t>
      </w:r>
      <w:proofErr w:type="spellStart"/>
      <w:r w:rsidR="00385151" w:rsidRPr="00385151">
        <w:rPr>
          <w:rFonts w:ascii="URW Palladio ITUeo" w:hAnsi="URW Palladio ITUeo" w:cs="Arial"/>
          <w:iCs/>
          <w:sz w:val="28"/>
          <w:szCs w:val="28"/>
        </w:rPr>
        <w:t>kaliyanurai</w:t>
      </w:r>
      <w:proofErr w:type="spellEnd"/>
      <w:r w:rsidR="00385151" w:rsidRPr="00385151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385151" w:rsidRPr="00385151">
        <w:rPr>
          <w:rFonts w:ascii="URW Palladio ITUeo" w:hAnsi="URW Palladio ITUeo" w:cs="Arial"/>
          <w:iCs/>
          <w:sz w:val="28"/>
          <w:szCs w:val="28"/>
        </w:rPr>
        <w:t>kuḍi</w:t>
      </w:r>
      <w:proofErr w:type="spellEnd"/>
      <w:r w:rsidR="00385151" w:rsidRPr="00385151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385151" w:rsidRPr="00385151">
        <w:rPr>
          <w:rFonts w:ascii="URW Palladio ITUeo" w:hAnsi="URW Palladio ITUeo" w:cs="Arial"/>
          <w:iCs/>
          <w:sz w:val="28"/>
          <w:szCs w:val="28"/>
        </w:rPr>
        <w:t>koṇḍa</w:t>
      </w:r>
      <w:proofErr w:type="spellEnd"/>
      <w:r w:rsidR="00385151" w:rsidRPr="00385151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385151" w:rsidRPr="00385151">
        <w:rPr>
          <w:rFonts w:ascii="URW Palladio ITUeo" w:hAnsi="URW Palladio ITUeo" w:cs="Arial"/>
          <w:iCs/>
          <w:sz w:val="28"/>
          <w:szCs w:val="28"/>
        </w:rPr>
        <w:t>karuttuḍaiyn</w:t>
      </w:r>
      <w:proofErr w:type="spellEnd"/>
      <w:r w:rsidR="00385151" w:rsidRPr="00385151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385151" w:rsidRPr="00385151">
        <w:rPr>
          <w:rFonts w:ascii="URW Palladio ITUeo" w:hAnsi="URW Palladio ITUeo" w:cs="Arial"/>
          <w:iCs/>
          <w:sz w:val="28"/>
          <w:szCs w:val="28"/>
        </w:rPr>
        <w:t>vāziyġ</w:t>
      </w:r>
      <w:proofErr w:type="spellEnd"/>
      <w:r w:rsidR="00477030">
        <w:rPr>
          <w:rFonts w:ascii="Arial" w:hAnsi="Arial" w:cs="Arial"/>
          <w:iCs/>
          <w:sz w:val="24"/>
          <w:szCs w:val="24"/>
        </w:rPr>
        <w:t>” also graces in his works the following:</w:t>
      </w:r>
    </w:p>
    <w:p w:rsidR="00C266BF" w:rsidRPr="00C266BF" w:rsidRDefault="00C266BF" w:rsidP="00C2229C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C266BF">
        <w:rPr>
          <w:rFonts w:ascii="URW Palladio ITUeo" w:hAnsi="URW Palladio ITUeo" w:cs="Arial"/>
          <w:iCs/>
          <w:sz w:val="28"/>
          <w:szCs w:val="28"/>
        </w:rPr>
        <w:t>kṛṣṇājinaṁ</w:t>
      </w:r>
      <w:proofErr w:type="spellEnd"/>
      <w:proofErr w:type="gramEnd"/>
      <w:r w:rsidRPr="00C266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C266BF">
        <w:rPr>
          <w:rFonts w:ascii="URW Palladio ITUeo" w:hAnsi="URW Palladio ITUeo" w:cs="Arial"/>
          <w:iCs/>
          <w:sz w:val="28"/>
          <w:szCs w:val="28"/>
        </w:rPr>
        <w:t>yavanikāṁ</w:t>
      </w:r>
      <w:proofErr w:type="spellEnd"/>
      <w:r w:rsidRPr="00C266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C266BF">
        <w:rPr>
          <w:rFonts w:ascii="URW Palladio ITUeo" w:hAnsi="URW Palladio ITUeo" w:cs="Arial"/>
          <w:iCs/>
          <w:sz w:val="28"/>
          <w:szCs w:val="28"/>
        </w:rPr>
        <w:t>kṛtavān</w:t>
      </w:r>
      <w:proofErr w:type="spellEnd"/>
      <w:r w:rsidRPr="00C266BF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C266BF">
        <w:rPr>
          <w:rFonts w:ascii="URW Palladio ITUeo" w:hAnsi="URW Palladio ITUeo" w:cs="Arial"/>
          <w:iCs/>
          <w:sz w:val="28"/>
          <w:szCs w:val="28"/>
        </w:rPr>
        <w:t>priyāyāḥ</w:t>
      </w:r>
      <w:proofErr w:type="spellEnd"/>
      <w:r w:rsidRPr="00C266BF">
        <w:rPr>
          <w:rFonts w:ascii="URW Palladio ITUeo" w:hAnsi="URW Palladio ITUeo" w:cs="Arial"/>
          <w:iCs/>
          <w:sz w:val="28"/>
          <w:szCs w:val="28"/>
        </w:rPr>
        <w:t xml:space="preserve"> 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All these things confirm that </w:t>
      </w:r>
      <w:proofErr w:type="spellStart"/>
      <w:r w:rsidR="005D3F37">
        <w:rPr>
          <w:rFonts w:ascii="URW Palladio ITUeo" w:hAnsi="URW Palladio ITUeo" w:cs="Arial"/>
          <w:iCs/>
          <w:sz w:val="28"/>
          <w:szCs w:val="28"/>
        </w:rPr>
        <w:t>P</w:t>
      </w:r>
      <w:r w:rsidR="003E63FD" w:rsidRPr="003E63FD">
        <w:rPr>
          <w:rFonts w:ascii="URW Palladio ITUeo" w:hAnsi="URW Palladio ITUeo" w:cs="Arial"/>
          <w:iCs/>
          <w:sz w:val="28"/>
          <w:szCs w:val="28"/>
        </w:rPr>
        <w:t>irāṭṭi</w:t>
      </w:r>
      <w:proofErr w:type="spellEnd"/>
      <w:r w:rsidR="003E63FD" w:rsidRPr="003E63F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becomes </w:t>
      </w:r>
      <w:proofErr w:type="spellStart"/>
      <w:r w:rsidR="003E63FD" w:rsidRPr="00CF298D">
        <w:rPr>
          <w:rFonts w:ascii="URW Palladio ITUeo" w:hAnsi="URW Palladio ITUeo" w:cs="Arial"/>
          <w:iCs/>
          <w:sz w:val="28"/>
          <w:szCs w:val="28"/>
        </w:rPr>
        <w:t>vāyu</w:t>
      </w:r>
      <w:proofErr w:type="spellEnd"/>
      <w:r w:rsidR="003E63F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by performing the act of indicating or showing </w:t>
      </w:r>
      <w:proofErr w:type="spellStart"/>
      <w:r w:rsidR="003E63FD" w:rsidRPr="00257A86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3E63F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to us.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Here we </w:t>
      </w:r>
      <w:r w:rsidR="003E63FD">
        <w:rPr>
          <w:rFonts w:ascii="Arial" w:hAnsi="Arial" w:cs="Arial"/>
          <w:iCs/>
          <w:sz w:val="24"/>
          <w:szCs w:val="24"/>
        </w:rPr>
        <w:t xml:space="preserve">are reminded </w:t>
      </w:r>
      <w:r>
        <w:rPr>
          <w:rFonts w:ascii="Arial" w:hAnsi="Arial" w:cs="Arial"/>
          <w:iCs/>
          <w:sz w:val="24"/>
          <w:szCs w:val="24"/>
        </w:rPr>
        <w:t>of the following</w:t>
      </w:r>
      <w:r w:rsidR="003E63FD">
        <w:rPr>
          <w:rFonts w:ascii="Arial" w:hAnsi="Arial" w:cs="Arial"/>
          <w:iCs/>
          <w:sz w:val="24"/>
          <w:szCs w:val="24"/>
        </w:rPr>
        <w:t xml:space="preserve"> Sri </w:t>
      </w:r>
      <w:proofErr w:type="spellStart"/>
      <w:r w:rsidR="003E63FD">
        <w:rPr>
          <w:rFonts w:ascii="Arial" w:hAnsi="Arial" w:cs="Arial"/>
          <w:iCs/>
          <w:sz w:val="24"/>
          <w:szCs w:val="24"/>
        </w:rPr>
        <w:t>Suktis</w:t>
      </w:r>
      <w:proofErr w:type="spellEnd"/>
      <w:r>
        <w:rPr>
          <w:rFonts w:ascii="Arial" w:hAnsi="Arial" w:cs="Arial"/>
          <w:iCs/>
          <w:sz w:val="24"/>
          <w:szCs w:val="24"/>
        </w:rPr>
        <w:t>:</w:t>
      </w:r>
    </w:p>
    <w:p w:rsidR="003E63FD" w:rsidRDefault="003E63FD" w:rsidP="003E63FD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3E63FD">
        <w:rPr>
          <w:rFonts w:ascii="URW Palladio ITUeo" w:hAnsi="URW Palladio ITUeo" w:cs="Arial"/>
          <w:iCs/>
          <w:sz w:val="28"/>
          <w:szCs w:val="28"/>
        </w:rPr>
        <w:t>tirukkaṇḍġn</w:t>
      </w:r>
      <w:proofErr w:type="spellEnd"/>
      <w:proofErr w:type="gram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ponmġni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kaṇḍġn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r w:rsidRPr="003E63FD">
        <w:rPr>
          <w:rFonts w:ascii="Arial" w:hAnsi="Arial" w:cs="Arial"/>
          <w:iCs/>
          <w:sz w:val="24"/>
          <w:szCs w:val="24"/>
        </w:rPr>
        <w:t>by</w:t>
      </w:r>
      <w:r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Pġyāzvār</w:t>
      </w:r>
      <w:proofErr w:type="spellEnd"/>
    </w:p>
    <w:p w:rsidR="003E63FD" w:rsidRPr="003E63FD" w:rsidRDefault="003E63FD" w:rsidP="003E63FD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3E63FD">
        <w:rPr>
          <w:rFonts w:ascii="URW Palladio ITUeo" w:hAnsi="URW Palladio ITUeo" w:cs="Arial"/>
          <w:iCs/>
          <w:sz w:val="28"/>
          <w:szCs w:val="28"/>
        </w:rPr>
        <w:t>pġṇikkarumālaip</w:t>
      </w:r>
      <w:proofErr w:type="spellEnd"/>
      <w:proofErr w:type="gram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ponmġni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kāṭṭāmun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kāṭṭum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tirumālai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naṅ</w:t>
      </w:r>
      <w:r w:rsidR="00E6581D">
        <w:rPr>
          <w:rFonts w:ascii="URW Palladio ITUeo" w:hAnsi="URW Palladio ITUeo" w:cs="Arial"/>
          <w:iCs/>
          <w:sz w:val="28"/>
          <w:szCs w:val="28"/>
        </w:rPr>
        <w:t>g</w:t>
      </w:r>
      <w:r w:rsidRPr="003E63FD">
        <w:rPr>
          <w:rFonts w:ascii="URW Palladio ITUeo" w:hAnsi="URW Palladio ITUeo" w:cs="Arial"/>
          <w:iCs/>
          <w:sz w:val="28"/>
          <w:szCs w:val="28"/>
        </w:rPr>
        <w:t>aḻ</w:t>
      </w:r>
      <w:proofErr w:type="spellEnd"/>
      <w:r w:rsidRPr="003E63FD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tiru</w:t>
      </w:r>
      <w:proofErr w:type="spellEnd"/>
      <w:r>
        <w:rPr>
          <w:rFonts w:ascii="URW Palladio ITUeo" w:hAnsi="URW Palladio ITUeo" w:cs="Arial"/>
          <w:iCs/>
          <w:sz w:val="28"/>
          <w:szCs w:val="28"/>
        </w:rPr>
        <w:t xml:space="preserve"> </w:t>
      </w:r>
      <w:r w:rsidRPr="003E63FD">
        <w:rPr>
          <w:rFonts w:ascii="Arial" w:hAnsi="Arial" w:cs="Arial"/>
          <w:iCs/>
          <w:sz w:val="24"/>
          <w:szCs w:val="24"/>
        </w:rPr>
        <w:t>by</w:t>
      </w:r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E63FD">
        <w:rPr>
          <w:rFonts w:ascii="URW Palladio ITUeo" w:hAnsi="URW Palladio ITUeo" w:cs="Arial"/>
          <w:iCs/>
          <w:sz w:val="28"/>
          <w:szCs w:val="28"/>
        </w:rPr>
        <w:t>Būdattāzvār</w:t>
      </w:r>
      <w:proofErr w:type="spellEnd"/>
    </w:p>
    <w:p w:rsidR="001F3BDD" w:rsidRDefault="00477030" w:rsidP="00477030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Sri </w:t>
      </w:r>
      <w:proofErr w:type="spellStart"/>
      <w:r>
        <w:rPr>
          <w:rFonts w:ascii="Arial" w:hAnsi="Arial" w:cs="Arial"/>
          <w:iCs/>
          <w:sz w:val="24"/>
          <w:szCs w:val="24"/>
        </w:rPr>
        <w:t>Parasara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Bhattar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also graces that the </w:t>
      </w:r>
      <w:proofErr w:type="spellStart"/>
      <w:r>
        <w:rPr>
          <w:rFonts w:ascii="Arial" w:hAnsi="Arial" w:cs="Arial"/>
          <w:iCs/>
          <w:sz w:val="24"/>
          <w:szCs w:val="24"/>
        </w:rPr>
        <w:t>Vedantas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="001F3BDD">
        <w:rPr>
          <w:rFonts w:ascii="Arial" w:hAnsi="Arial" w:cs="Arial"/>
          <w:iCs/>
          <w:sz w:val="24"/>
          <w:szCs w:val="24"/>
        </w:rPr>
        <w:t>confirm that</w:t>
      </w:r>
      <w:r>
        <w:rPr>
          <w:rFonts w:ascii="Arial" w:hAnsi="Arial" w:cs="Arial"/>
          <w:iCs/>
          <w:sz w:val="24"/>
          <w:szCs w:val="24"/>
        </w:rPr>
        <w:t xml:space="preserve"> whoever is having the red stains of </w:t>
      </w:r>
      <w:proofErr w:type="spellStart"/>
      <w:r w:rsidR="005D3F37">
        <w:rPr>
          <w:rFonts w:ascii="URW Palladio ITUeo" w:hAnsi="URW Palladio ITUeo" w:cs="Arial"/>
          <w:iCs/>
          <w:sz w:val="28"/>
          <w:szCs w:val="28"/>
        </w:rPr>
        <w:t>P</w:t>
      </w:r>
      <w:r w:rsidR="001538E1" w:rsidRPr="003E63FD">
        <w:rPr>
          <w:rFonts w:ascii="URW Palladio ITUeo" w:hAnsi="URW Palladio ITUeo" w:cs="Arial"/>
          <w:iCs/>
          <w:sz w:val="28"/>
          <w:szCs w:val="28"/>
        </w:rPr>
        <w:t>irāṭṭi</w:t>
      </w:r>
      <w:r>
        <w:rPr>
          <w:rFonts w:ascii="Arial" w:hAnsi="Arial" w:cs="Arial"/>
          <w:iCs/>
          <w:sz w:val="24"/>
          <w:szCs w:val="24"/>
        </w:rPr>
        <w:t>’s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feet</w:t>
      </w:r>
      <w:r w:rsidR="00087576">
        <w:rPr>
          <w:rFonts w:ascii="Arial" w:hAnsi="Arial" w:cs="Arial"/>
          <w:iCs/>
          <w:sz w:val="24"/>
          <w:szCs w:val="24"/>
        </w:rPr>
        <w:t xml:space="preserve"> on the chest</w:t>
      </w:r>
      <w:r>
        <w:rPr>
          <w:rFonts w:ascii="Arial" w:hAnsi="Arial" w:cs="Arial"/>
          <w:iCs/>
          <w:sz w:val="24"/>
          <w:szCs w:val="24"/>
        </w:rPr>
        <w:t xml:space="preserve"> is the supreme soul</w:t>
      </w:r>
      <w:r w:rsidR="001F3BDD">
        <w:rPr>
          <w:rFonts w:ascii="Arial" w:hAnsi="Arial" w:cs="Arial"/>
          <w:iCs/>
          <w:sz w:val="24"/>
          <w:szCs w:val="24"/>
        </w:rPr>
        <w:t xml:space="preserve"> in the following </w:t>
      </w:r>
      <w:proofErr w:type="spellStart"/>
      <w:r w:rsidR="001F3BDD">
        <w:rPr>
          <w:rFonts w:ascii="Arial" w:hAnsi="Arial" w:cs="Arial"/>
          <w:iCs/>
          <w:sz w:val="24"/>
          <w:szCs w:val="24"/>
        </w:rPr>
        <w:t>sri</w:t>
      </w:r>
      <w:proofErr w:type="spellEnd"/>
      <w:r w:rsidR="001F3BDD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F3BDD">
        <w:rPr>
          <w:rFonts w:ascii="Arial" w:hAnsi="Arial" w:cs="Arial"/>
          <w:iCs/>
          <w:sz w:val="24"/>
          <w:szCs w:val="24"/>
        </w:rPr>
        <w:t>s</w:t>
      </w:r>
      <w:r w:rsidR="00220500">
        <w:rPr>
          <w:rFonts w:ascii="Arial" w:hAnsi="Arial" w:cs="Arial"/>
          <w:iCs/>
          <w:sz w:val="24"/>
          <w:szCs w:val="24"/>
        </w:rPr>
        <w:t>u</w:t>
      </w:r>
      <w:r w:rsidR="001F3BDD">
        <w:rPr>
          <w:rFonts w:ascii="Arial" w:hAnsi="Arial" w:cs="Arial"/>
          <w:iCs/>
          <w:sz w:val="24"/>
          <w:szCs w:val="24"/>
        </w:rPr>
        <w:t>kti</w:t>
      </w:r>
      <w:proofErr w:type="spellEnd"/>
    </w:p>
    <w:p w:rsidR="00463E6B" w:rsidRPr="00463E6B" w:rsidRDefault="00463E6B" w:rsidP="00477030">
      <w:pPr>
        <w:rPr>
          <w:rFonts w:ascii="URW Palladio ITUeo" w:hAnsi="URW Palladio ITUeo" w:cs="Arial"/>
          <w:iCs/>
          <w:sz w:val="28"/>
          <w:szCs w:val="28"/>
        </w:rPr>
      </w:pPr>
      <w:proofErr w:type="spellStart"/>
      <w:proofErr w:type="gramStart"/>
      <w:r w:rsidRPr="00463E6B">
        <w:rPr>
          <w:rFonts w:ascii="URW Palladio ITUeo" w:hAnsi="URW Palladio ITUeo" w:cs="Arial"/>
          <w:iCs/>
          <w:sz w:val="28"/>
          <w:szCs w:val="28"/>
        </w:rPr>
        <w:lastRenderedPageBreak/>
        <w:t>vedāntāstatvacintāṁ</w:t>
      </w:r>
      <w:proofErr w:type="spellEnd"/>
      <w:proofErr w:type="gramEnd"/>
      <w:r w:rsidRPr="00463E6B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463E6B">
        <w:rPr>
          <w:rFonts w:ascii="URW Palladio ITUeo" w:hAnsi="URW Palladio ITUeo" w:cs="Arial"/>
          <w:iCs/>
          <w:sz w:val="28"/>
          <w:szCs w:val="28"/>
        </w:rPr>
        <w:t>murabhidurasi</w:t>
      </w:r>
      <w:proofErr w:type="spellEnd"/>
      <w:r w:rsidRPr="00463E6B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463E6B">
        <w:rPr>
          <w:rFonts w:ascii="URW Palladio ITUeo" w:hAnsi="URW Palladio ITUeo" w:cs="Arial"/>
          <w:iCs/>
          <w:sz w:val="28"/>
          <w:szCs w:val="28"/>
        </w:rPr>
        <w:t>yatpādacihnaistaranti</w:t>
      </w:r>
      <w:proofErr w:type="spellEnd"/>
      <w:r w:rsidRPr="00463E6B">
        <w:rPr>
          <w:rFonts w:ascii="URW Palladio ITUeo" w:hAnsi="URW Palladio ITUeo" w:cs="Arial"/>
          <w:iCs/>
          <w:sz w:val="28"/>
          <w:szCs w:val="28"/>
        </w:rPr>
        <w:t xml:space="preserve"> </w:t>
      </w:r>
    </w:p>
    <w:p w:rsidR="001F3BDD" w:rsidRDefault="001F3BDD" w:rsidP="00477030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Hence, it is clear that on the basis that </w:t>
      </w:r>
      <w:proofErr w:type="spellStart"/>
      <w:r w:rsidR="005D3F37">
        <w:rPr>
          <w:rFonts w:ascii="URW Palladio ITUeo" w:hAnsi="URW Palladio ITUeo" w:cs="Arial"/>
          <w:iCs/>
          <w:sz w:val="28"/>
          <w:szCs w:val="28"/>
        </w:rPr>
        <w:t>P</w:t>
      </w:r>
      <w:r w:rsidR="00F607D7" w:rsidRPr="003E63FD">
        <w:rPr>
          <w:rFonts w:ascii="URW Palladio ITUeo" w:hAnsi="URW Palladio ITUeo" w:cs="Arial"/>
          <w:iCs/>
          <w:sz w:val="28"/>
          <w:szCs w:val="28"/>
        </w:rPr>
        <w:t>irāṭṭi</w:t>
      </w:r>
      <w:proofErr w:type="spellEnd"/>
      <w:r w:rsidR="00F607D7" w:rsidRPr="003E63F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indicates </w:t>
      </w:r>
      <w:proofErr w:type="spellStart"/>
      <w:r w:rsidR="00F607D7" w:rsidRPr="00257A86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she is referred to as </w:t>
      </w:r>
      <w:proofErr w:type="spellStart"/>
      <w:r w:rsidR="00296D4D" w:rsidRPr="00CF298D">
        <w:rPr>
          <w:rFonts w:ascii="URW Palladio ITUeo" w:hAnsi="URW Palladio ITUeo" w:cs="Arial"/>
          <w:iCs/>
          <w:sz w:val="28"/>
          <w:szCs w:val="28"/>
        </w:rPr>
        <w:t>vāyu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</w:p>
    <w:p w:rsidR="00477030" w:rsidRDefault="001F3BDD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No need to doubt that ‘</w:t>
      </w:r>
      <w:proofErr w:type="spellStart"/>
      <w:r w:rsidR="004C0D80" w:rsidRPr="004C0D80">
        <w:rPr>
          <w:rFonts w:ascii="URW Palladio ITUeo" w:hAnsi="URW Palladio ITUeo" w:cs="Arial"/>
          <w:iCs/>
          <w:sz w:val="28"/>
          <w:szCs w:val="28"/>
        </w:rPr>
        <w:t>vāyuḥ</w:t>
      </w:r>
      <w:proofErr w:type="spellEnd"/>
      <w:r w:rsidRPr="004C0D80">
        <w:rPr>
          <w:rFonts w:ascii="URW Palladio ITUeo" w:hAnsi="URW Palladio ITUeo" w:cs="Arial"/>
          <w:iCs/>
          <w:sz w:val="28"/>
          <w:szCs w:val="28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 is the masculine word and wil</w:t>
      </w:r>
      <w:r w:rsidR="008E79D2">
        <w:rPr>
          <w:rFonts w:ascii="Arial" w:hAnsi="Arial" w:cs="Arial"/>
          <w:iCs/>
          <w:sz w:val="24"/>
          <w:szCs w:val="24"/>
        </w:rPr>
        <w:t xml:space="preserve">l it refer to </w:t>
      </w:r>
      <w:proofErr w:type="spellStart"/>
      <w:r w:rsidR="005D3F37">
        <w:rPr>
          <w:rFonts w:ascii="URW Palladio ITUeo" w:hAnsi="URW Palladio ITUeo" w:cs="Arial"/>
          <w:iCs/>
          <w:sz w:val="28"/>
          <w:szCs w:val="28"/>
        </w:rPr>
        <w:t>P</w:t>
      </w:r>
      <w:r w:rsidR="008E79D2" w:rsidRPr="003E63FD">
        <w:rPr>
          <w:rFonts w:ascii="URW Palladio ITUeo" w:hAnsi="URW Palladio ITUeo" w:cs="Arial"/>
          <w:iCs/>
          <w:sz w:val="28"/>
          <w:szCs w:val="28"/>
        </w:rPr>
        <w:t>irāṭṭi</w:t>
      </w:r>
      <w:proofErr w:type="spellEnd"/>
      <w:r w:rsidR="008E79D2">
        <w:rPr>
          <w:rFonts w:ascii="Arial" w:hAnsi="Arial" w:cs="Arial"/>
          <w:iCs/>
          <w:sz w:val="24"/>
          <w:szCs w:val="24"/>
        </w:rPr>
        <w:t xml:space="preserve">? </w:t>
      </w:r>
      <w:r>
        <w:rPr>
          <w:rFonts w:ascii="Arial" w:hAnsi="Arial" w:cs="Arial"/>
          <w:iCs/>
          <w:sz w:val="24"/>
          <w:szCs w:val="24"/>
        </w:rPr>
        <w:t>In Sanskrit grammar gender is only for the word. The word that refers to the person need</w:t>
      </w:r>
      <w:r w:rsidR="00477030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not be in the same gender as that of the person it is referring to. The word could </w:t>
      </w:r>
      <w:r w:rsidR="00FA355F">
        <w:rPr>
          <w:rFonts w:ascii="Arial" w:hAnsi="Arial" w:cs="Arial"/>
          <w:iCs/>
          <w:sz w:val="24"/>
          <w:szCs w:val="24"/>
        </w:rPr>
        <w:t xml:space="preserve">be </w:t>
      </w:r>
      <w:r>
        <w:rPr>
          <w:rFonts w:ascii="Arial" w:hAnsi="Arial" w:cs="Arial"/>
          <w:iCs/>
          <w:sz w:val="24"/>
          <w:szCs w:val="24"/>
        </w:rPr>
        <w:t>a masculine gender word and it can refer to feminine gender person. Please think about how the masculine gender word ‘</w:t>
      </w:r>
      <w:proofErr w:type="spellStart"/>
      <w:r w:rsidR="006B1594" w:rsidRPr="006B1594">
        <w:rPr>
          <w:rFonts w:ascii="Arial" w:hAnsi="Arial" w:cs="Arial"/>
          <w:iCs/>
          <w:sz w:val="24"/>
          <w:szCs w:val="24"/>
        </w:rPr>
        <w:t>dārāḥ</w:t>
      </w:r>
      <w:proofErr w:type="spellEnd"/>
      <w:r>
        <w:rPr>
          <w:rFonts w:ascii="Arial" w:hAnsi="Arial" w:cs="Arial"/>
          <w:iCs/>
          <w:sz w:val="24"/>
          <w:szCs w:val="24"/>
        </w:rPr>
        <w:t>’ refers to wife.</w:t>
      </w:r>
    </w:p>
    <w:p w:rsidR="001F3BDD" w:rsidRDefault="001F3BDD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 am not stating this on my own without any basis. </w:t>
      </w:r>
      <w:proofErr w:type="spellStart"/>
      <w:r w:rsidR="007051EA" w:rsidRPr="007051EA">
        <w:rPr>
          <w:rFonts w:ascii="URW Palladio ITUeo" w:hAnsi="URW Palladio ITUeo" w:cs="Arial"/>
          <w:iCs/>
          <w:sz w:val="28"/>
          <w:szCs w:val="28"/>
        </w:rPr>
        <w:t>Mahā</w:t>
      </w:r>
      <w:proofErr w:type="spellEnd"/>
      <w:r w:rsidR="007051EA" w:rsidRPr="007051E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051EA" w:rsidRPr="007051EA">
        <w:rPr>
          <w:rFonts w:ascii="URW Palladio ITUeo" w:hAnsi="URW Palladio ITUeo" w:cs="Arial"/>
          <w:iCs/>
          <w:sz w:val="28"/>
          <w:szCs w:val="28"/>
        </w:rPr>
        <w:t>vidvān</w:t>
      </w:r>
      <w:proofErr w:type="spellEnd"/>
      <w:r w:rsidR="007051EA" w:rsidRPr="007051E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051EA" w:rsidRPr="007051EA">
        <w:rPr>
          <w:rFonts w:ascii="URW Palladio ITUeo" w:hAnsi="URW Palladio ITUeo" w:cs="Arial"/>
          <w:iCs/>
          <w:sz w:val="28"/>
          <w:szCs w:val="28"/>
        </w:rPr>
        <w:t>brahmaśrī</w:t>
      </w:r>
      <w:proofErr w:type="spellEnd"/>
      <w:r w:rsidR="007051EA" w:rsidRPr="007051E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051EA" w:rsidRPr="007051EA">
        <w:rPr>
          <w:rFonts w:ascii="URW Palladio ITUeo" w:hAnsi="URW Palladio ITUeo" w:cs="Arial"/>
          <w:iCs/>
          <w:sz w:val="28"/>
          <w:szCs w:val="28"/>
        </w:rPr>
        <w:t>Manidrāviḍ</w:t>
      </w:r>
      <w:proofErr w:type="spellEnd"/>
      <w:r w:rsidR="007051EA" w:rsidRPr="007051E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7051EA" w:rsidRPr="007051EA">
        <w:rPr>
          <w:rFonts w:ascii="URW Palladio ITUeo" w:hAnsi="URW Palladio ITUeo" w:cs="Arial"/>
          <w:iCs/>
          <w:sz w:val="28"/>
          <w:szCs w:val="28"/>
        </w:rPr>
        <w:t>śāstrigaḻ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who is an expert in four fields viz.,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vyākharaṇam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mimāmsai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tarkam</w:t>
      </w:r>
      <w:proofErr w:type="spellEnd"/>
      <w:r w:rsidR="007051EA" w:rsidRPr="007051E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nirviśeṣa</w:t>
      </w:r>
      <w:proofErr w:type="spellEnd"/>
      <w:r w:rsidR="007051EA" w:rsidRPr="007051E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advaita</w:t>
      </w:r>
      <w:proofErr w:type="spellEnd"/>
      <w:r w:rsidR="007051EA" w:rsidRPr="007051EA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7051EA" w:rsidRPr="007051EA">
        <w:rPr>
          <w:rFonts w:ascii="Arial" w:hAnsi="Arial" w:cs="Arial"/>
          <w:iCs/>
          <w:sz w:val="24"/>
          <w:szCs w:val="24"/>
        </w:rPr>
        <w:t>vedāntam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says that it is not incorrect to assume that </w:t>
      </w:r>
      <w:proofErr w:type="spellStart"/>
      <w:r w:rsidR="00E227EC" w:rsidRPr="004C0D80">
        <w:rPr>
          <w:rFonts w:ascii="URW Palladio ITUeo" w:hAnsi="URW Palladio ITUeo" w:cs="Arial"/>
          <w:iCs/>
          <w:sz w:val="28"/>
          <w:szCs w:val="28"/>
        </w:rPr>
        <w:t>vāyuḥ</w:t>
      </w:r>
      <w:proofErr w:type="spellEnd"/>
      <w:r w:rsidR="00E227E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refers to </w:t>
      </w:r>
      <w:proofErr w:type="spellStart"/>
      <w:r w:rsidR="005D3F37">
        <w:rPr>
          <w:rFonts w:ascii="URW Palladio ITUeo" w:hAnsi="URW Palladio ITUeo" w:cs="Arial"/>
          <w:iCs/>
          <w:sz w:val="28"/>
          <w:szCs w:val="28"/>
        </w:rPr>
        <w:t>P</w:t>
      </w:r>
      <w:r w:rsidR="00E227EC" w:rsidRPr="003E63FD">
        <w:rPr>
          <w:rFonts w:ascii="URW Palladio ITUeo" w:hAnsi="URW Palladio ITUeo" w:cs="Arial"/>
          <w:iCs/>
          <w:sz w:val="28"/>
          <w:szCs w:val="28"/>
        </w:rPr>
        <w:t>irāṭṭi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though it is a masculine gender word. </w:t>
      </w:r>
    </w:p>
    <w:p w:rsidR="001F3BDD" w:rsidRDefault="001F3BDD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Hence, there is no problem for a masculine gender word referring to a female. </w:t>
      </w:r>
    </w:p>
    <w:p w:rsidR="001F3BDD" w:rsidRDefault="001F3BDD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Here it is imperative to share certain facts with the readers.</w:t>
      </w:r>
    </w:p>
    <w:p w:rsidR="001F3BDD" w:rsidRDefault="00432D54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It looks as though the </w:t>
      </w:r>
      <w:proofErr w:type="spellStart"/>
      <w:r w:rsidR="00704004" w:rsidRPr="00704004">
        <w:rPr>
          <w:rFonts w:ascii="Arial" w:hAnsi="Arial" w:cs="Arial"/>
          <w:iCs/>
          <w:sz w:val="24"/>
          <w:szCs w:val="24"/>
        </w:rPr>
        <w:t>Tirukkudantai</w:t>
      </w:r>
      <w:proofErr w:type="spellEnd"/>
      <w:r w:rsidR="00704004" w:rsidRPr="0070400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experience shown in the previous mantra is continuing here. Do you know how it happened?</w:t>
      </w:r>
    </w:p>
    <w:p w:rsidR="00432D54" w:rsidRDefault="00DE7623" w:rsidP="001A371C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iCs/>
          <w:sz w:val="24"/>
          <w:szCs w:val="24"/>
        </w:rPr>
        <w:t>Tirukkudantai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for </w:t>
      </w:r>
      <w:proofErr w:type="spellStart"/>
      <w:proofErr w:type="gramStart"/>
      <w:r w:rsidR="001A371C" w:rsidRPr="001A371C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proofErr w:type="gramEnd"/>
      <w:r w:rsidR="00C81C22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1A371C" w:rsidRPr="001A371C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="001A371C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1A371C" w:rsidRPr="001A371C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during the </w:t>
      </w:r>
      <w:proofErr w:type="spellStart"/>
      <w:r>
        <w:rPr>
          <w:rFonts w:ascii="Arial" w:hAnsi="Arial" w:cs="Arial"/>
          <w:iCs/>
          <w:sz w:val="24"/>
          <w:szCs w:val="24"/>
        </w:rPr>
        <w:t>uttiram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Cs/>
          <w:sz w:val="24"/>
          <w:szCs w:val="24"/>
        </w:rPr>
        <w:t>Panguni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flag will be hoisted in the </w:t>
      </w:r>
      <w:proofErr w:type="spellStart"/>
      <w:r w:rsidR="000878EC" w:rsidRPr="000878EC">
        <w:rPr>
          <w:rFonts w:ascii="Arial" w:hAnsi="Arial" w:cs="Arial"/>
          <w:iCs/>
          <w:sz w:val="24"/>
          <w:szCs w:val="24"/>
        </w:rPr>
        <w:t>dvajastamabam</w:t>
      </w:r>
      <w:proofErr w:type="spellEnd"/>
      <w:r w:rsidR="000878EC" w:rsidRPr="000878E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meant for </w:t>
      </w:r>
      <w:proofErr w:type="spellStart"/>
      <w:r w:rsidR="00AF43ED" w:rsidRPr="00AF43ED">
        <w:rPr>
          <w:rFonts w:ascii="Arial" w:hAnsi="Arial" w:cs="Arial"/>
          <w:iCs/>
          <w:sz w:val="24"/>
          <w:szCs w:val="24"/>
        </w:rPr>
        <w:t>tāyār</w:t>
      </w:r>
      <w:proofErr w:type="spellEnd"/>
      <w:r w:rsidR="00AF43ED" w:rsidRPr="00AF43ED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>
        <w:rPr>
          <w:rFonts w:ascii="Arial" w:hAnsi="Arial" w:cs="Arial"/>
          <w:iCs/>
          <w:sz w:val="24"/>
          <w:szCs w:val="24"/>
        </w:rPr>
        <w:t>brahmot</w:t>
      </w:r>
      <w:r w:rsidR="004B0FFF">
        <w:rPr>
          <w:rFonts w:ascii="Arial" w:hAnsi="Arial" w:cs="Arial"/>
          <w:iCs/>
          <w:sz w:val="24"/>
          <w:szCs w:val="24"/>
        </w:rPr>
        <w:t>s</w:t>
      </w:r>
      <w:r>
        <w:rPr>
          <w:rFonts w:ascii="Arial" w:hAnsi="Arial" w:cs="Arial"/>
          <w:iCs/>
          <w:sz w:val="24"/>
          <w:szCs w:val="24"/>
        </w:rPr>
        <w:t>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will be celebrated. Roughly at the same time of this </w:t>
      </w:r>
      <w:proofErr w:type="spellStart"/>
      <w:r>
        <w:rPr>
          <w:rFonts w:ascii="Arial" w:hAnsi="Arial" w:cs="Arial"/>
          <w:iCs/>
          <w:sz w:val="24"/>
          <w:szCs w:val="24"/>
        </w:rPr>
        <w:t>brahmostavam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for </w:t>
      </w:r>
      <w:proofErr w:type="spellStart"/>
      <w:r w:rsidR="00481D5C" w:rsidRPr="001A371C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r w:rsidR="00481D5C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481D5C" w:rsidRPr="001A371C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="00481D5C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proofErr w:type="gramStart"/>
      <w:r w:rsidR="00481D5C" w:rsidRPr="001A371C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iCs/>
          <w:sz w:val="24"/>
          <w:szCs w:val="24"/>
        </w:rPr>
        <w:t>brahmotsavam</w:t>
      </w:r>
      <w:proofErr w:type="spellEnd"/>
      <w:proofErr w:type="gramEnd"/>
      <w:r>
        <w:rPr>
          <w:rFonts w:ascii="Arial" w:hAnsi="Arial" w:cs="Arial"/>
          <w:iCs/>
          <w:sz w:val="24"/>
          <w:szCs w:val="24"/>
        </w:rPr>
        <w:t xml:space="preserve"> will be celebrated in </w:t>
      </w:r>
      <w:proofErr w:type="spellStart"/>
      <w:r w:rsidR="00481D5C" w:rsidRPr="001A371C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r w:rsidR="00481D5C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481D5C" w:rsidRPr="00481D5C">
        <w:rPr>
          <w:rFonts w:ascii="URW Palladio ITUeo" w:hAnsi="URW Palladio ITUeo" w:cs="Arial"/>
          <w:iCs/>
          <w:sz w:val="28"/>
          <w:szCs w:val="28"/>
        </w:rPr>
        <w:t>Nāc</w:t>
      </w:r>
      <w:r w:rsidR="00811C59">
        <w:rPr>
          <w:rFonts w:ascii="URW Palladio ITUeo" w:hAnsi="URW Palladio ITUeo" w:cs="Arial"/>
          <w:iCs/>
          <w:sz w:val="28"/>
          <w:szCs w:val="28"/>
        </w:rPr>
        <w:t>c</w:t>
      </w:r>
      <w:r w:rsidR="00481D5C" w:rsidRPr="00481D5C">
        <w:rPr>
          <w:rFonts w:ascii="URW Palladio ITUeo" w:hAnsi="URW Palladio ITUeo" w:cs="Arial"/>
          <w:iCs/>
          <w:sz w:val="28"/>
          <w:szCs w:val="28"/>
        </w:rPr>
        <w:t>iār</w:t>
      </w:r>
      <w:proofErr w:type="spellEnd"/>
      <w:r w:rsidR="00481D5C" w:rsidRPr="00481D5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481D5C" w:rsidRPr="00481D5C">
        <w:rPr>
          <w:rFonts w:ascii="URW Palladio ITUeo" w:hAnsi="URW Palladio ITUeo" w:cs="Arial"/>
          <w:iCs/>
          <w:sz w:val="28"/>
          <w:szCs w:val="28"/>
        </w:rPr>
        <w:t>kil</w:t>
      </w:r>
      <w:proofErr w:type="spellEnd"/>
      <w:r>
        <w:rPr>
          <w:rFonts w:ascii="Arial" w:hAnsi="Arial" w:cs="Arial"/>
          <w:iCs/>
          <w:sz w:val="24"/>
          <w:szCs w:val="24"/>
        </w:rPr>
        <w:t>. I had gone there to perform ‘</w:t>
      </w:r>
      <w:proofErr w:type="spellStart"/>
      <w:r w:rsidR="00652A07" w:rsidRPr="00652A07">
        <w:rPr>
          <w:rFonts w:ascii="URW Palladio ITUeo" w:hAnsi="URW Palladio ITUeo" w:cs="Arial"/>
          <w:iCs/>
          <w:sz w:val="28"/>
          <w:szCs w:val="28"/>
        </w:rPr>
        <w:t>adyāpaka</w:t>
      </w:r>
      <w:proofErr w:type="spellEnd"/>
      <w:r w:rsidR="00652A07" w:rsidRPr="00652A07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652A07" w:rsidRPr="00652A07">
        <w:rPr>
          <w:rFonts w:ascii="URW Palladio ITUeo" w:hAnsi="URW Palladio ITUeo" w:cs="Arial"/>
          <w:iCs/>
          <w:sz w:val="28"/>
          <w:szCs w:val="28"/>
        </w:rPr>
        <w:t>kaimkaryam</w:t>
      </w:r>
      <w:proofErr w:type="spellEnd"/>
      <w:r>
        <w:rPr>
          <w:rFonts w:ascii="Arial" w:hAnsi="Arial" w:cs="Arial"/>
          <w:iCs/>
          <w:sz w:val="24"/>
          <w:szCs w:val="24"/>
        </w:rPr>
        <w:t>’ with the additional privilege of being ‘</w:t>
      </w:r>
      <w:proofErr w:type="spellStart"/>
      <w:r w:rsidR="00C81C22" w:rsidRPr="00C81C22">
        <w:rPr>
          <w:rFonts w:ascii="URW Palladio ITUeo" w:hAnsi="URW Palladio ITUeo" w:cs="Arial"/>
          <w:iCs/>
          <w:sz w:val="28"/>
          <w:szCs w:val="28"/>
        </w:rPr>
        <w:t>tīrtakārar</w:t>
      </w:r>
      <w:proofErr w:type="spellEnd"/>
      <w:r w:rsidRPr="00C81C22">
        <w:rPr>
          <w:rFonts w:ascii="URW Palladio ITUeo" w:hAnsi="URW Palladio ITUeo" w:cs="Arial"/>
          <w:iCs/>
          <w:sz w:val="28"/>
          <w:szCs w:val="28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. The </w:t>
      </w:r>
      <w:proofErr w:type="spellStart"/>
      <w:r w:rsidR="00811C59">
        <w:rPr>
          <w:rFonts w:ascii="URW Palladio ITUeo" w:hAnsi="URW Palladio ITUeo" w:cs="Arial"/>
          <w:iCs/>
          <w:sz w:val="28"/>
          <w:szCs w:val="28"/>
        </w:rPr>
        <w:t>t</w:t>
      </w:r>
      <w:r w:rsidR="00C81C22" w:rsidRPr="00C81C22">
        <w:rPr>
          <w:rFonts w:ascii="URW Palladio ITUeo" w:hAnsi="URW Palladio ITUeo" w:cs="Arial"/>
          <w:iCs/>
          <w:sz w:val="28"/>
          <w:szCs w:val="28"/>
        </w:rPr>
        <w:t>iruttġr</w:t>
      </w:r>
      <w:proofErr w:type="spellEnd"/>
      <w:r w:rsidR="00C81C22" w:rsidRPr="00C81C22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festival of </w:t>
      </w:r>
      <w:proofErr w:type="spellStart"/>
      <w:r w:rsidR="00C81C22" w:rsidRPr="00481D5C">
        <w:rPr>
          <w:rFonts w:ascii="URW Palladio ITUeo" w:hAnsi="URW Palladio ITUeo" w:cs="Arial"/>
          <w:iCs/>
          <w:sz w:val="28"/>
          <w:szCs w:val="28"/>
        </w:rPr>
        <w:t>Nāc</w:t>
      </w:r>
      <w:r w:rsidR="00811C59">
        <w:rPr>
          <w:rFonts w:ascii="URW Palladio ITUeo" w:hAnsi="URW Palladio ITUeo" w:cs="Arial"/>
          <w:iCs/>
          <w:sz w:val="28"/>
          <w:szCs w:val="28"/>
        </w:rPr>
        <w:t>c</w:t>
      </w:r>
      <w:r w:rsidR="00C81C22" w:rsidRPr="00481D5C">
        <w:rPr>
          <w:rFonts w:ascii="URW Palladio ITUeo" w:hAnsi="URW Palladio ITUeo" w:cs="Arial"/>
          <w:iCs/>
          <w:sz w:val="28"/>
          <w:szCs w:val="28"/>
        </w:rPr>
        <w:t>iār</w:t>
      </w:r>
      <w:proofErr w:type="spellEnd"/>
      <w:r w:rsidR="00C81C22" w:rsidRPr="00481D5C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C81C22" w:rsidRPr="00481D5C">
        <w:rPr>
          <w:rFonts w:ascii="URW Palladio ITUeo" w:hAnsi="URW Palladio ITUeo" w:cs="Arial"/>
          <w:iCs/>
          <w:sz w:val="28"/>
          <w:szCs w:val="28"/>
        </w:rPr>
        <w:t>kil</w:t>
      </w:r>
      <w:proofErr w:type="spellEnd"/>
      <w:r w:rsidR="00C81C22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happened on 19-03-11.</w:t>
      </w:r>
    </w:p>
    <w:p w:rsidR="00DE7623" w:rsidRDefault="00DE7623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Since the star </w:t>
      </w:r>
      <w:proofErr w:type="spellStart"/>
      <w:r>
        <w:rPr>
          <w:rFonts w:ascii="Arial" w:hAnsi="Arial" w:cs="Arial"/>
          <w:iCs/>
          <w:sz w:val="24"/>
          <w:szCs w:val="24"/>
        </w:rPr>
        <w:t>Uttiram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was present during the sunrise of 20-03-11, that day was celebrated as the silver chariot </w:t>
      </w:r>
      <w:proofErr w:type="spellStart"/>
      <w:r w:rsidR="00C81C22" w:rsidRPr="00C81C22">
        <w:rPr>
          <w:rFonts w:ascii="URW Palladio ITUeo" w:hAnsi="URW Palladio ITUeo" w:cs="Arial"/>
          <w:iCs/>
          <w:sz w:val="28"/>
          <w:szCs w:val="28"/>
        </w:rPr>
        <w:t>mahtsavam</w:t>
      </w:r>
      <w:proofErr w:type="spellEnd"/>
      <w:r w:rsidR="00C81C22" w:rsidRPr="00C81C22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for </w:t>
      </w:r>
      <w:proofErr w:type="spellStart"/>
      <w:proofErr w:type="gramStart"/>
      <w:r w:rsidR="00C81C22" w:rsidRPr="001A371C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proofErr w:type="gramEnd"/>
      <w:r w:rsidR="00C81C22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C81C22" w:rsidRPr="001A371C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="00C81C22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C81C22" w:rsidRPr="001A371C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as per the </w:t>
      </w:r>
      <w:proofErr w:type="spellStart"/>
      <w:r w:rsidR="00C81C22" w:rsidRPr="00C81C22">
        <w:rPr>
          <w:rFonts w:ascii="Arial" w:hAnsi="Arial" w:cs="Arial"/>
          <w:iCs/>
          <w:sz w:val="24"/>
          <w:szCs w:val="24"/>
        </w:rPr>
        <w:t>āgamā</w:t>
      </w:r>
      <w:proofErr w:type="spellEnd"/>
      <w:r w:rsidR="00C81C22" w:rsidRPr="00C81C22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rules.</w:t>
      </w:r>
    </w:p>
    <w:p w:rsidR="00DE7623" w:rsidRDefault="00C60771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next day, 21-03-2011 </w:t>
      </w:r>
      <w:r w:rsidR="001058B5">
        <w:rPr>
          <w:rFonts w:ascii="Arial" w:hAnsi="Arial" w:cs="Arial"/>
          <w:iCs/>
          <w:sz w:val="24"/>
          <w:szCs w:val="24"/>
        </w:rPr>
        <w:t>was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BD50B9">
        <w:rPr>
          <w:rFonts w:ascii="Arial" w:hAnsi="Arial" w:cs="Arial"/>
          <w:iCs/>
          <w:sz w:val="24"/>
          <w:szCs w:val="24"/>
        </w:rPr>
        <w:t xml:space="preserve">the completion day of the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Tiruttāyār</w:t>
      </w:r>
      <w:proofErr w:type="spellEnd"/>
      <w:r w:rsidR="00247441" w:rsidRPr="0024744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Brahmotsavam</w:t>
      </w:r>
      <w:proofErr w:type="spellEnd"/>
      <w:r w:rsidR="00247441">
        <w:rPr>
          <w:rFonts w:ascii="Arial" w:hAnsi="Arial" w:cs="Arial"/>
          <w:iCs/>
          <w:sz w:val="24"/>
          <w:szCs w:val="24"/>
        </w:rPr>
        <w:t xml:space="preserve"> and</w:t>
      </w:r>
      <w:r w:rsidR="00BD50B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dvādaśa</w:t>
      </w:r>
      <w:proofErr w:type="spellEnd"/>
      <w:r w:rsidR="00247441" w:rsidRPr="0024744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ārādhanam</w:t>
      </w:r>
      <w:proofErr w:type="spellEnd"/>
      <w:r w:rsidR="00BD50B9">
        <w:rPr>
          <w:rFonts w:ascii="Arial" w:hAnsi="Arial" w:cs="Arial"/>
          <w:iCs/>
          <w:sz w:val="24"/>
          <w:szCs w:val="24"/>
        </w:rPr>
        <w:t xml:space="preserve">. It is the </w:t>
      </w:r>
      <w:proofErr w:type="spellStart"/>
      <w:r w:rsidR="00BD50B9">
        <w:rPr>
          <w:rFonts w:ascii="Arial" w:hAnsi="Arial" w:cs="Arial"/>
          <w:iCs/>
          <w:sz w:val="24"/>
          <w:szCs w:val="24"/>
        </w:rPr>
        <w:t>Tirukkudantai</w:t>
      </w:r>
      <w:proofErr w:type="spellEnd"/>
      <w:r w:rsidR="00BD50B9">
        <w:rPr>
          <w:rFonts w:ascii="Arial" w:hAnsi="Arial" w:cs="Arial"/>
          <w:iCs/>
          <w:sz w:val="24"/>
          <w:szCs w:val="24"/>
        </w:rPr>
        <w:t xml:space="preserve"> tradition that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Perumāḻ</w:t>
      </w:r>
      <w:proofErr w:type="spellEnd"/>
      <w:r w:rsidR="00247441" w:rsidRPr="00247441">
        <w:rPr>
          <w:rFonts w:ascii="Arial" w:hAnsi="Arial" w:cs="Arial"/>
          <w:iCs/>
          <w:sz w:val="24"/>
          <w:szCs w:val="24"/>
        </w:rPr>
        <w:t xml:space="preserve"> </w:t>
      </w:r>
      <w:r w:rsidR="00BD50B9">
        <w:rPr>
          <w:rFonts w:ascii="Arial" w:hAnsi="Arial" w:cs="Arial"/>
          <w:iCs/>
          <w:sz w:val="24"/>
          <w:szCs w:val="24"/>
        </w:rPr>
        <w:t xml:space="preserve">also graces along with the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Tiruttāyār</w:t>
      </w:r>
      <w:proofErr w:type="spellEnd"/>
      <w:r w:rsidR="00BD50B9">
        <w:rPr>
          <w:rFonts w:ascii="Arial" w:hAnsi="Arial" w:cs="Arial"/>
          <w:iCs/>
          <w:sz w:val="24"/>
          <w:szCs w:val="24"/>
        </w:rPr>
        <w:t xml:space="preserve"> during the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dvādaśa</w:t>
      </w:r>
      <w:proofErr w:type="spellEnd"/>
      <w:r w:rsidR="00247441" w:rsidRPr="0024744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47441" w:rsidRPr="00247441">
        <w:rPr>
          <w:rFonts w:ascii="URW Palladio ITUeo" w:hAnsi="URW Palladio ITUeo" w:cs="Arial"/>
          <w:iCs/>
          <w:sz w:val="28"/>
          <w:szCs w:val="28"/>
        </w:rPr>
        <w:t>ārādhanam</w:t>
      </w:r>
      <w:proofErr w:type="spellEnd"/>
      <w:r w:rsidR="00BD50B9">
        <w:rPr>
          <w:rFonts w:ascii="Arial" w:hAnsi="Arial" w:cs="Arial"/>
          <w:iCs/>
          <w:sz w:val="24"/>
          <w:szCs w:val="24"/>
        </w:rPr>
        <w:t xml:space="preserve">. It was arranged to dedicate a silver throne during that occasion for </w:t>
      </w:r>
      <w:r w:rsidR="00BD50B9">
        <w:rPr>
          <w:rFonts w:ascii="Arial" w:hAnsi="Arial" w:cs="Arial"/>
          <w:iCs/>
          <w:sz w:val="24"/>
          <w:szCs w:val="24"/>
        </w:rPr>
        <w:lastRenderedPageBreak/>
        <w:t xml:space="preserve">seating </w:t>
      </w:r>
      <w:proofErr w:type="spellStart"/>
      <w:r w:rsidR="000C3CE9">
        <w:rPr>
          <w:rFonts w:ascii="URW Palladio ITUeo" w:hAnsi="URW Palladio ITUeo" w:cs="Arial"/>
          <w:iCs/>
          <w:sz w:val="28"/>
          <w:szCs w:val="28"/>
        </w:rPr>
        <w:t>A</w:t>
      </w:r>
      <w:r w:rsidR="000C3CE9" w:rsidRPr="000C3CE9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0C3CE9" w:rsidRPr="000C3CE9">
        <w:rPr>
          <w:rFonts w:ascii="Arial" w:hAnsi="Arial" w:cs="Arial"/>
          <w:iCs/>
          <w:sz w:val="24"/>
          <w:szCs w:val="24"/>
        </w:rPr>
        <w:t xml:space="preserve"> </w:t>
      </w:r>
      <w:r w:rsidR="00BD50B9">
        <w:rPr>
          <w:rFonts w:ascii="Arial" w:hAnsi="Arial" w:cs="Arial"/>
          <w:iCs/>
          <w:sz w:val="24"/>
          <w:szCs w:val="24"/>
        </w:rPr>
        <w:t xml:space="preserve">in the sanctum sanctorum that was fulfilled due to the great efforts by </w:t>
      </w:r>
      <w:proofErr w:type="spellStart"/>
      <w:r w:rsidR="00CB68BA" w:rsidRPr="00CB68BA">
        <w:rPr>
          <w:rFonts w:ascii="URW Palladio ITUeo" w:hAnsi="URW Palladio ITUeo" w:cs="Arial"/>
          <w:iCs/>
          <w:sz w:val="28"/>
          <w:szCs w:val="28"/>
        </w:rPr>
        <w:t>śrīmadubhayave</w:t>
      </w:r>
      <w:proofErr w:type="spellEnd"/>
      <w:r w:rsidR="00CB68BA" w:rsidRPr="00CB68B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proofErr w:type="gramStart"/>
      <w:r w:rsidR="00CB68BA" w:rsidRPr="00CB68BA">
        <w:rPr>
          <w:rFonts w:ascii="URW Palladio ITUeo" w:hAnsi="URW Palladio ITUeo" w:cs="Arial"/>
          <w:iCs/>
          <w:sz w:val="28"/>
          <w:szCs w:val="28"/>
        </w:rPr>
        <w:t>Vġḻukkuḍ</w:t>
      </w:r>
      <w:r w:rsidR="00CB68BA">
        <w:rPr>
          <w:rFonts w:ascii="URW Palladio ITUeo" w:hAnsi="URW Palladio ITUeo" w:cs="Arial"/>
          <w:iCs/>
          <w:sz w:val="28"/>
          <w:szCs w:val="28"/>
        </w:rPr>
        <w:t>i</w:t>
      </w:r>
      <w:proofErr w:type="spellEnd"/>
      <w:r w:rsidR="00CB68BA">
        <w:rPr>
          <w:rFonts w:ascii="URW Palladio ITUeo" w:hAnsi="URW Palladio ITUeo" w:cs="Arial"/>
          <w:iCs/>
          <w:sz w:val="28"/>
          <w:szCs w:val="28"/>
        </w:rPr>
        <w:t xml:space="preserve">  </w:t>
      </w:r>
      <w:proofErr w:type="spellStart"/>
      <w:r w:rsidR="00CB68BA">
        <w:rPr>
          <w:rFonts w:ascii="URW Palladio ITUeo" w:hAnsi="URW Palladio ITUeo" w:cs="Arial"/>
          <w:iCs/>
          <w:sz w:val="28"/>
          <w:szCs w:val="28"/>
        </w:rPr>
        <w:t>K</w:t>
      </w:r>
      <w:r w:rsidR="00CB68BA" w:rsidRPr="00CB68BA">
        <w:rPr>
          <w:rFonts w:ascii="URW Palladio ITUeo" w:hAnsi="URW Palladio ITUeo" w:cs="Arial"/>
          <w:iCs/>
          <w:sz w:val="28"/>
          <w:szCs w:val="28"/>
        </w:rPr>
        <w:t>riśṇan</w:t>
      </w:r>
      <w:proofErr w:type="spellEnd"/>
      <w:proofErr w:type="gramEnd"/>
      <w:r w:rsidR="00CB68BA" w:rsidRPr="00CB68B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CB68BA" w:rsidRPr="00CB68BA">
        <w:rPr>
          <w:rFonts w:ascii="URW Palladio ITUeo" w:hAnsi="URW Palladio ITUeo" w:cs="Arial"/>
          <w:iCs/>
          <w:sz w:val="28"/>
          <w:szCs w:val="28"/>
        </w:rPr>
        <w:t>svāmi</w:t>
      </w:r>
      <w:proofErr w:type="spellEnd"/>
      <w:r w:rsidR="00396FB0">
        <w:rPr>
          <w:rFonts w:ascii="Arial" w:hAnsi="Arial" w:cs="Arial"/>
          <w:iCs/>
          <w:sz w:val="24"/>
          <w:szCs w:val="24"/>
        </w:rPr>
        <w:t xml:space="preserve">. For the above silver throne, </w:t>
      </w:r>
      <w:proofErr w:type="gramStart"/>
      <w:r w:rsidR="00396FB0">
        <w:rPr>
          <w:rFonts w:ascii="Arial" w:hAnsi="Arial" w:cs="Arial"/>
          <w:iCs/>
          <w:sz w:val="24"/>
          <w:szCs w:val="24"/>
        </w:rPr>
        <w:t>Advocate</w:t>
      </w:r>
      <w:proofErr w:type="gramEnd"/>
      <w:r w:rsidR="00396FB0">
        <w:rPr>
          <w:rFonts w:ascii="Arial" w:hAnsi="Arial" w:cs="Arial"/>
          <w:iCs/>
          <w:sz w:val="24"/>
          <w:szCs w:val="24"/>
        </w:rPr>
        <w:t xml:space="preserve"> Sri. </w:t>
      </w:r>
      <w:proofErr w:type="spellStart"/>
      <w:r w:rsidR="00396FB0">
        <w:rPr>
          <w:rFonts w:ascii="Arial" w:hAnsi="Arial" w:cs="Arial"/>
          <w:iCs/>
          <w:sz w:val="24"/>
          <w:szCs w:val="24"/>
        </w:rPr>
        <w:t>Lakshmikum</w:t>
      </w:r>
      <w:r w:rsidR="0042077F" w:rsidRPr="00AF43ED">
        <w:rPr>
          <w:rFonts w:ascii="Arial" w:hAnsi="Arial" w:cs="Arial"/>
          <w:iCs/>
          <w:sz w:val="24"/>
          <w:szCs w:val="24"/>
        </w:rPr>
        <w:t>ā</w:t>
      </w:r>
      <w:r w:rsidR="00396FB0">
        <w:rPr>
          <w:rFonts w:ascii="Arial" w:hAnsi="Arial" w:cs="Arial"/>
          <w:iCs/>
          <w:sz w:val="24"/>
          <w:szCs w:val="24"/>
        </w:rPr>
        <w:t>ra</w:t>
      </w:r>
      <w:proofErr w:type="spellEnd"/>
      <w:r w:rsidR="00396FB0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96FB0">
        <w:rPr>
          <w:rFonts w:ascii="Arial" w:hAnsi="Arial" w:cs="Arial"/>
          <w:iCs/>
          <w:sz w:val="24"/>
          <w:szCs w:val="24"/>
        </w:rPr>
        <w:t>t</w:t>
      </w:r>
      <w:r w:rsidR="0042077F" w:rsidRPr="00AF43ED">
        <w:rPr>
          <w:rFonts w:ascii="Arial" w:hAnsi="Arial" w:cs="Arial"/>
          <w:iCs/>
          <w:sz w:val="24"/>
          <w:szCs w:val="24"/>
        </w:rPr>
        <w:t>ā</w:t>
      </w:r>
      <w:r w:rsidR="00396FB0">
        <w:rPr>
          <w:rFonts w:ascii="Arial" w:hAnsi="Arial" w:cs="Arial"/>
          <w:iCs/>
          <w:sz w:val="24"/>
          <w:szCs w:val="24"/>
        </w:rPr>
        <w:t>t</w:t>
      </w:r>
      <w:r w:rsidR="0042077F" w:rsidRPr="00AF43ED">
        <w:rPr>
          <w:rFonts w:ascii="Arial" w:hAnsi="Arial" w:cs="Arial"/>
          <w:iCs/>
          <w:sz w:val="24"/>
          <w:szCs w:val="24"/>
        </w:rPr>
        <w:t>ā</w:t>
      </w:r>
      <w:r w:rsidR="00396FB0">
        <w:rPr>
          <w:rFonts w:ascii="Arial" w:hAnsi="Arial" w:cs="Arial"/>
          <w:iCs/>
          <w:sz w:val="24"/>
          <w:szCs w:val="24"/>
        </w:rPr>
        <w:t>c</w:t>
      </w:r>
      <w:r w:rsidR="0042077F" w:rsidRPr="00AF43ED">
        <w:rPr>
          <w:rFonts w:ascii="Arial" w:hAnsi="Arial" w:cs="Arial"/>
          <w:iCs/>
          <w:sz w:val="24"/>
          <w:szCs w:val="24"/>
        </w:rPr>
        <w:t>ā</w:t>
      </w:r>
      <w:r w:rsidR="00396FB0">
        <w:rPr>
          <w:rFonts w:ascii="Arial" w:hAnsi="Arial" w:cs="Arial"/>
          <w:iCs/>
          <w:sz w:val="24"/>
          <w:szCs w:val="24"/>
        </w:rPr>
        <w:t>rya</w:t>
      </w:r>
      <w:proofErr w:type="spellEnd"/>
      <w:r w:rsidR="00396FB0">
        <w:rPr>
          <w:rFonts w:ascii="Arial" w:hAnsi="Arial" w:cs="Arial"/>
          <w:iCs/>
          <w:sz w:val="24"/>
          <w:szCs w:val="24"/>
        </w:rPr>
        <w:t xml:space="preserve"> Swami of New Delhi had contributed </w:t>
      </w:r>
      <w:r w:rsidR="008623E2">
        <w:rPr>
          <w:rFonts w:ascii="Arial" w:hAnsi="Arial" w:cs="Arial"/>
          <w:iCs/>
          <w:sz w:val="24"/>
          <w:szCs w:val="24"/>
        </w:rPr>
        <w:t>approximately</w:t>
      </w:r>
      <w:r w:rsidR="00396FB0">
        <w:rPr>
          <w:rFonts w:ascii="Arial" w:hAnsi="Arial" w:cs="Arial"/>
          <w:iCs/>
          <w:sz w:val="24"/>
          <w:szCs w:val="24"/>
        </w:rPr>
        <w:t xml:space="preserve"> 25 </w:t>
      </w:r>
      <w:proofErr w:type="spellStart"/>
      <w:r w:rsidR="00396FB0">
        <w:rPr>
          <w:rFonts w:ascii="Arial" w:hAnsi="Arial" w:cs="Arial"/>
          <w:iCs/>
          <w:sz w:val="24"/>
          <w:szCs w:val="24"/>
        </w:rPr>
        <w:t>Kgs</w:t>
      </w:r>
      <w:proofErr w:type="spellEnd"/>
      <w:r w:rsidR="00396FB0">
        <w:rPr>
          <w:rFonts w:ascii="Arial" w:hAnsi="Arial" w:cs="Arial"/>
          <w:iCs/>
          <w:sz w:val="24"/>
          <w:szCs w:val="24"/>
        </w:rPr>
        <w:t xml:space="preserve"> of silver singlehandedly. That </w:t>
      </w:r>
      <w:proofErr w:type="spellStart"/>
      <w:r w:rsidR="00396FB0">
        <w:rPr>
          <w:rFonts w:ascii="Arial" w:hAnsi="Arial" w:cs="Arial"/>
          <w:iCs/>
          <w:sz w:val="24"/>
          <w:szCs w:val="24"/>
        </w:rPr>
        <w:t>Svami</w:t>
      </w:r>
      <w:proofErr w:type="spellEnd"/>
      <w:r w:rsidR="00396FB0">
        <w:rPr>
          <w:rFonts w:ascii="Arial" w:hAnsi="Arial" w:cs="Arial"/>
          <w:iCs/>
          <w:sz w:val="24"/>
          <w:szCs w:val="24"/>
        </w:rPr>
        <w:t xml:space="preserve"> is very fond of me. In accordance with his wishes also, I had stayed back for the </w:t>
      </w:r>
      <w:proofErr w:type="spellStart"/>
      <w:r w:rsidR="002D769C" w:rsidRPr="00247441">
        <w:rPr>
          <w:rFonts w:ascii="URW Palladio ITUeo" w:hAnsi="URW Palladio ITUeo" w:cs="Arial"/>
          <w:iCs/>
          <w:sz w:val="28"/>
          <w:szCs w:val="28"/>
        </w:rPr>
        <w:t>dvādaśa</w:t>
      </w:r>
      <w:proofErr w:type="spellEnd"/>
      <w:r w:rsidR="002D769C" w:rsidRPr="0024744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D769C" w:rsidRPr="00247441">
        <w:rPr>
          <w:rFonts w:ascii="URW Palladio ITUeo" w:hAnsi="URW Palladio ITUeo" w:cs="Arial"/>
          <w:iCs/>
          <w:sz w:val="28"/>
          <w:szCs w:val="28"/>
        </w:rPr>
        <w:t>ārādhanam</w:t>
      </w:r>
      <w:proofErr w:type="spellEnd"/>
      <w:r w:rsidR="002D769C">
        <w:rPr>
          <w:rFonts w:ascii="Arial" w:hAnsi="Arial" w:cs="Arial"/>
          <w:iCs/>
          <w:sz w:val="24"/>
          <w:szCs w:val="24"/>
        </w:rPr>
        <w:t xml:space="preserve"> </w:t>
      </w:r>
      <w:r w:rsidR="00396FB0">
        <w:rPr>
          <w:rFonts w:ascii="Arial" w:hAnsi="Arial" w:cs="Arial"/>
          <w:iCs/>
          <w:sz w:val="24"/>
          <w:szCs w:val="24"/>
        </w:rPr>
        <w:t xml:space="preserve">of </w:t>
      </w:r>
      <w:proofErr w:type="spellStart"/>
      <w:r w:rsidR="00396FB0">
        <w:rPr>
          <w:rFonts w:ascii="Arial" w:hAnsi="Arial" w:cs="Arial"/>
          <w:iCs/>
          <w:sz w:val="24"/>
          <w:szCs w:val="24"/>
        </w:rPr>
        <w:t>Tiru</w:t>
      </w:r>
      <w:r w:rsidR="000339C9">
        <w:rPr>
          <w:rFonts w:ascii="Arial" w:hAnsi="Arial" w:cs="Arial"/>
          <w:iCs/>
          <w:sz w:val="24"/>
          <w:szCs w:val="24"/>
        </w:rPr>
        <w:t>kkudantai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D769C" w:rsidRPr="00AF43ED">
        <w:rPr>
          <w:rFonts w:ascii="Arial" w:hAnsi="Arial" w:cs="Arial"/>
          <w:iCs/>
          <w:sz w:val="24"/>
          <w:szCs w:val="24"/>
        </w:rPr>
        <w:t>tāyār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. Along with that I was thinking about the meaning as contemplated by </w:t>
      </w:r>
      <w:proofErr w:type="spellStart"/>
      <w:r w:rsidR="008C2F77" w:rsidRPr="008C2F77">
        <w:rPr>
          <w:rFonts w:ascii="URW Palladio ITUeo" w:hAnsi="URW Palladio ITUeo" w:cs="Arial"/>
          <w:iCs/>
          <w:sz w:val="28"/>
          <w:szCs w:val="28"/>
        </w:rPr>
        <w:t>Vedattāzvān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 for the mantra ‘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vāyos</w:t>
      </w:r>
      <w:proofErr w:type="spellEnd"/>
      <w:r w:rsidR="008C2F77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savitur</w:t>
      </w:r>
      <w:proofErr w:type="spellEnd"/>
      <w:r w:rsidR="008C2F77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vidathāni</w:t>
      </w:r>
      <w:proofErr w:type="spellEnd"/>
      <w:r w:rsidR="008C2F77" w:rsidRPr="008C2F77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vāyos</w:t>
      </w:r>
      <w:proofErr w:type="spellEnd"/>
      <w:r w:rsidR="008C2F77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savitur</w:t>
      </w:r>
      <w:proofErr w:type="spellEnd"/>
      <w:r w:rsidR="008C2F77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8C2F77" w:rsidRPr="0063065F">
        <w:rPr>
          <w:rFonts w:ascii="URW Palladio ITUeo" w:hAnsi="URW Palladio ITUeo" w:cs="Arial"/>
          <w:sz w:val="28"/>
          <w:szCs w:val="28"/>
        </w:rPr>
        <w:t>vidathāni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’. There was also the worry of completing the meaning and article in time for publishing it in </w:t>
      </w:r>
      <w:proofErr w:type="spellStart"/>
      <w:r w:rsidR="000339C9">
        <w:rPr>
          <w:rFonts w:ascii="Arial" w:hAnsi="Arial" w:cs="Arial"/>
          <w:iCs/>
          <w:sz w:val="24"/>
          <w:szCs w:val="24"/>
        </w:rPr>
        <w:t>Chittirai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339C9">
        <w:rPr>
          <w:rFonts w:ascii="Arial" w:hAnsi="Arial" w:cs="Arial"/>
          <w:iCs/>
          <w:sz w:val="24"/>
          <w:szCs w:val="24"/>
        </w:rPr>
        <w:t>PadukA</w:t>
      </w:r>
      <w:proofErr w:type="spellEnd"/>
      <w:r w:rsidR="000339C9">
        <w:rPr>
          <w:rFonts w:ascii="Arial" w:hAnsi="Arial" w:cs="Arial"/>
          <w:iCs/>
          <w:sz w:val="24"/>
          <w:szCs w:val="24"/>
        </w:rPr>
        <w:t xml:space="preserve"> issue.</w:t>
      </w:r>
    </w:p>
    <w:p w:rsidR="000339C9" w:rsidRDefault="000339C9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As per the conversation Srimadubhayave </w:t>
      </w:r>
      <w:proofErr w:type="spellStart"/>
      <w:r>
        <w:rPr>
          <w:rFonts w:ascii="Arial" w:hAnsi="Arial" w:cs="Arial"/>
          <w:iCs/>
          <w:sz w:val="24"/>
          <w:szCs w:val="24"/>
        </w:rPr>
        <w:t>Lakshmi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Kumar had with me over </w:t>
      </w:r>
      <w:proofErr w:type="spellStart"/>
      <w:r>
        <w:rPr>
          <w:rFonts w:ascii="Arial" w:hAnsi="Arial" w:cs="Arial"/>
          <w:iCs/>
          <w:sz w:val="24"/>
          <w:szCs w:val="24"/>
        </w:rPr>
        <w:t>cellphone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he reached on the morning of 20-03-2011 just at the time of </w:t>
      </w:r>
      <w:proofErr w:type="spellStart"/>
      <w:r w:rsidR="001E3457" w:rsidRPr="001E3457">
        <w:rPr>
          <w:rFonts w:ascii="Arial" w:hAnsi="Arial" w:cs="Arial"/>
          <w:iCs/>
          <w:sz w:val="24"/>
          <w:szCs w:val="24"/>
        </w:rPr>
        <w:t>Tiruttāyār</w:t>
      </w:r>
      <w:proofErr w:type="spellEnd"/>
      <w:r w:rsidR="001E3457" w:rsidRPr="001E3457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getting onto the divine chariot from the </w:t>
      </w:r>
      <w:proofErr w:type="spellStart"/>
      <w:r>
        <w:rPr>
          <w:rFonts w:ascii="Arial" w:hAnsi="Arial" w:cs="Arial"/>
          <w:iCs/>
          <w:sz w:val="24"/>
          <w:szCs w:val="24"/>
        </w:rPr>
        <w:t>Srirangam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camp and both of us recited the </w:t>
      </w:r>
      <w:proofErr w:type="spellStart"/>
      <w:r w:rsidR="001E3457" w:rsidRPr="001E3457">
        <w:rPr>
          <w:rFonts w:ascii="Arial" w:hAnsi="Arial" w:cs="Arial"/>
          <w:iCs/>
          <w:sz w:val="24"/>
          <w:szCs w:val="24"/>
        </w:rPr>
        <w:t>svastivācanam</w:t>
      </w:r>
      <w:proofErr w:type="spellEnd"/>
      <w:r w:rsidR="001E3457" w:rsidRPr="001E3457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during the start of the chariot procession. During that recitation the mantra ‘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vāyos</w:t>
      </w:r>
      <w:proofErr w:type="spellEnd"/>
      <w:r w:rsidR="001D5781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savitur</w:t>
      </w:r>
      <w:proofErr w:type="spellEnd"/>
      <w:r w:rsidR="001D5781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vidathāni</w:t>
      </w:r>
      <w:proofErr w:type="spellEnd"/>
      <w:r w:rsidR="001D5781" w:rsidRPr="008C2F77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vāyos</w:t>
      </w:r>
      <w:proofErr w:type="spellEnd"/>
      <w:r w:rsidR="001D5781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savitur</w:t>
      </w:r>
      <w:proofErr w:type="spellEnd"/>
      <w:r w:rsidR="001D5781" w:rsidRPr="0063065F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1D5781" w:rsidRPr="0063065F">
        <w:rPr>
          <w:rFonts w:ascii="URW Palladio ITUeo" w:hAnsi="URW Palladio ITUeo" w:cs="Arial"/>
          <w:sz w:val="28"/>
          <w:szCs w:val="28"/>
        </w:rPr>
        <w:t>vidathāni</w:t>
      </w:r>
      <w:proofErr w:type="spellEnd"/>
      <w:r>
        <w:rPr>
          <w:rFonts w:ascii="Arial" w:hAnsi="Arial" w:cs="Arial"/>
          <w:iCs/>
          <w:sz w:val="24"/>
          <w:szCs w:val="24"/>
        </w:rPr>
        <w:t>’ was also recited. During that time I again thought of the meaning of the mantra.</w:t>
      </w:r>
    </w:p>
    <w:p w:rsidR="00AD3A26" w:rsidRDefault="00AD3A26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We were enjoying the following attributes of </w:t>
      </w:r>
      <w:proofErr w:type="spellStart"/>
      <w:r>
        <w:rPr>
          <w:rFonts w:ascii="Arial" w:hAnsi="Arial" w:cs="Arial"/>
          <w:iCs/>
          <w:sz w:val="24"/>
          <w:szCs w:val="24"/>
        </w:rPr>
        <w:t>Amudan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while worshipping Him: </w:t>
      </w:r>
      <w:proofErr w:type="spellStart"/>
      <w:r>
        <w:rPr>
          <w:rFonts w:ascii="Arial" w:hAnsi="Arial" w:cs="Arial"/>
          <w:iCs/>
          <w:sz w:val="24"/>
          <w:szCs w:val="24"/>
        </w:rPr>
        <w:t>Amudan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himself performing ceremony for the </w:t>
      </w:r>
      <w:proofErr w:type="spellStart"/>
      <w:r w:rsidR="003B7B2A" w:rsidRPr="003B7B2A">
        <w:rPr>
          <w:rFonts w:ascii="Arial" w:hAnsi="Arial" w:cs="Arial"/>
          <w:iCs/>
          <w:sz w:val="24"/>
          <w:szCs w:val="24"/>
        </w:rPr>
        <w:t>brahmacāri</w:t>
      </w:r>
      <w:proofErr w:type="spellEnd"/>
      <w:r w:rsidR="003B7B2A" w:rsidRPr="003B7B2A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who built the </w:t>
      </w:r>
      <w:proofErr w:type="spellStart"/>
      <w:r w:rsidR="00F71B0F" w:rsidRPr="00F71B0F">
        <w:rPr>
          <w:rFonts w:ascii="Arial" w:hAnsi="Arial" w:cs="Arial"/>
          <w:iCs/>
          <w:sz w:val="24"/>
          <w:szCs w:val="24"/>
        </w:rPr>
        <w:t>rājagopuram</w:t>
      </w:r>
      <w:proofErr w:type="spellEnd"/>
      <w:r w:rsidR="00F71B0F" w:rsidRPr="00F71B0F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for Him; His noble conduct of honoring </w:t>
      </w:r>
      <w:proofErr w:type="spellStart"/>
      <w:r w:rsidR="000451FB" w:rsidRPr="000451FB">
        <w:rPr>
          <w:rFonts w:ascii="URW Palladio ITUeo" w:hAnsi="URW Palladio ITUeo" w:cs="Arial"/>
          <w:iCs/>
          <w:sz w:val="28"/>
          <w:szCs w:val="28"/>
        </w:rPr>
        <w:t>Meyvāsa</w:t>
      </w:r>
      <w:proofErr w:type="spellEnd"/>
      <w:r w:rsidR="000451FB" w:rsidRPr="000451FB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0451FB" w:rsidRPr="000451FB">
        <w:rPr>
          <w:rFonts w:ascii="URW Palladio ITUeo" w:hAnsi="URW Palladio ITUeo" w:cs="Arial"/>
          <w:iCs/>
          <w:sz w:val="28"/>
          <w:szCs w:val="28"/>
        </w:rPr>
        <w:t>uḍayār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who protected the </w:t>
      </w:r>
      <w:proofErr w:type="spellStart"/>
      <w:r w:rsidR="005263C4" w:rsidRPr="005263C4">
        <w:rPr>
          <w:rFonts w:ascii="Arial" w:hAnsi="Arial" w:cs="Arial"/>
          <w:iCs/>
          <w:sz w:val="24"/>
          <w:szCs w:val="24"/>
        </w:rPr>
        <w:t>vaidīka</w:t>
      </w:r>
      <w:proofErr w:type="spellEnd"/>
      <w:r w:rsidR="005263C4" w:rsidRPr="005263C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263C4" w:rsidRPr="005263C4">
        <w:rPr>
          <w:rFonts w:ascii="Arial" w:hAnsi="Arial" w:cs="Arial"/>
          <w:iCs/>
          <w:sz w:val="24"/>
          <w:szCs w:val="24"/>
        </w:rPr>
        <w:t>vimānam</w:t>
      </w:r>
      <w:proofErr w:type="spellEnd"/>
      <w:r w:rsidR="005263C4" w:rsidRPr="005263C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from the invading Arabs by hiding it under haystack.</w:t>
      </w:r>
    </w:p>
    <w:p w:rsidR="00AD3A26" w:rsidRDefault="00AD3A26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Since Sri U.Ve. Lakshmi Kumar had other </w:t>
      </w:r>
      <w:r w:rsidR="003D216F">
        <w:rPr>
          <w:rFonts w:ascii="Arial" w:hAnsi="Arial" w:cs="Arial"/>
          <w:iCs/>
          <w:sz w:val="24"/>
          <w:szCs w:val="24"/>
        </w:rPr>
        <w:t xml:space="preserve">unavoidable </w:t>
      </w:r>
      <w:r>
        <w:rPr>
          <w:rFonts w:ascii="Arial" w:hAnsi="Arial" w:cs="Arial"/>
          <w:iCs/>
          <w:sz w:val="24"/>
          <w:szCs w:val="24"/>
        </w:rPr>
        <w:t xml:space="preserve">engagements on the next </w:t>
      </w:r>
      <w:proofErr w:type="gramStart"/>
      <w:r w:rsidR="003D216F">
        <w:rPr>
          <w:rFonts w:ascii="Arial" w:hAnsi="Arial" w:cs="Arial"/>
          <w:iCs/>
          <w:sz w:val="24"/>
          <w:szCs w:val="24"/>
        </w:rPr>
        <w:t>day,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he told me that he would not be in a position to attend the function of dedicating</w:t>
      </w:r>
      <w:r w:rsidR="001A2554">
        <w:rPr>
          <w:rFonts w:ascii="Arial" w:hAnsi="Arial" w:cs="Arial"/>
          <w:iCs/>
          <w:sz w:val="24"/>
          <w:szCs w:val="24"/>
        </w:rPr>
        <w:t xml:space="preserve"> the</w:t>
      </w:r>
      <w:r>
        <w:rPr>
          <w:rFonts w:ascii="Arial" w:hAnsi="Arial" w:cs="Arial"/>
          <w:iCs/>
          <w:sz w:val="24"/>
          <w:szCs w:val="24"/>
        </w:rPr>
        <w:t xml:space="preserve"> throne</w:t>
      </w:r>
      <w:r w:rsidR="003B3509">
        <w:rPr>
          <w:rFonts w:ascii="Arial" w:hAnsi="Arial" w:cs="Arial"/>
          <w:iCs/>
          <w:sz w:val="24"/>
          <w:szCs w:val="24"/>
        </w:rPr>
        <w:t xml:space="preserve">. He dedicated the throne to </w:t>
      </w:r>
      <w:proofErr w:type="spellStart"/>
      <w:r w:rsidR="003B3509">
        <w:rPr>
          <w:rFonts w:ascii="Arial" w:hAnsi="Arial" w:cs="Arial"/>
          <w:iCs/>
          <w:sz w:val="24"/>
          <w:szCs w:val="24"/>
        </w:rPr>
        <w:t>Amudan</w:t>
      </w:r>
      <w:proofErr w:type="spellEnd"/>
      <w:r w:rsidR="003B3509">
        <w:rPr>
          <w:rFonts w:ascii="Arial" w:hAnsi="Arial" w:cs="Arial"/>
          <w:iCs/>
          <w:sz w:val="24"/>
          <w:szCs w:val="24"/>
        </w:rPr>
        <w:t xml:space="preserve"> in my presence and asked me to represent him in the next day function.</w:t>
      </w:r>
    </w:p>
    <w:p w:rsidR="003B3509" w:rsidRDefault="003B3509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Next day</w:t>
      </w:r>
      <w:r w:rsidR="004C6524">
        <w:rPr>
          <w:rFonts w:ascii="Arial" w:hAnsi="Arial" w:cs="Arial"/>
          <w:iCs/>
          <w:sz w:val="24"/>
          <w:szCs w:val="24"/>
        </w:rPr>
        <w:t>,</w:t>
      </w:r>
      <w:r>
        <w:rPr>
          <w:rFonts w:ascii="Arial" w:hAnsi="Arial" w:cs="Arial"/>
          <w:iCs/>
          <w:sz w:val="24"/>
          <w:szCs w:val="24"/>
        </w:rPr>
        <w:t xml:space="preserve"> the throne dedication ceremony happened in a grand manner in the august presence of </w:t>
      </w:r>
      <w:proofErr w:type="spellStart"/>
      <w:r w:rsidR="003D216F" w:rsidRPr="00CB68BA">
        <w:rPr>
          <w:rFonts w:ascii="URW Palladio ITUeo" w:hAnsi="URW Palladio ITUeo" w:cs="Arial"/>
          <w:iCs/>
          <w:sz w:val="28"/>
          <w:szCs w:val="28"/>
        </w:rPr>
        <w:t>śrīmadubhayave</w:t>
      </w:r>
      <w:proofErr w:type="spellEnd"/>
      <w:r w:rsidR="003D216F" w:rsidRPr="00CB68B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proofErr w:type="gramStart"/>
      <w:r w:rsidR="003D216F" w:rsidRPr="00CB68BA">
        <w:rPr>
          <w:rFonts w:ascii="URW Palladio ITUeo" w:hAnsi="URW Palladio ITUeo" w:cs="Arial"/>
          <w:iCs/>
          <w:sz w:val="28"/>
          <w:szCs w:val="28"/>
        </w:rPr>
        <w:t>Vġḻukkuḍ</w:t>
      </w:r>
      <w:r w:rsidR="003D216F">
        <w:rPr>
          <w:rFonts w:ascii="URW Palladio ITUeo" w:hAnsi="URW Palladio ITUeo" w:cs="Arial"/>
          <w:iCs/>
          <w:sz w:val="28"/>
          <w:szCs w:val="28"/>
        </w:rPr>
        <w:t>i</w:t>
      </w:r>
      <w:proofErr w:type="spellEnd"/>
      <w:r w:rsidR="003D216F">
        <w:rPr>
          <w:rFonts w:ascii="URW Palladio ITUeo" w:hAnsi="URW Palladio ITUeo" w:cs="Arial"/>
          <w:iCs/>
          <w:sz w:val="28"/>
          <w:szCs w:val="28"/>
        </w:rPr>
        <w:t xml:space="preserve">  </w:t>
      </w:r>
      <w:proofErr w:type="spellStart"/>
      <w:r w:rsidR="003D216F">
        <w:rPr>
          <w:rFonts w:ascii="URW Palladio ITUeo" w:hAnsi="URW Palladio ITUeo" w:cs="Arial"/>
          <w:iCs/>
          <w:sz w:val="28"/>
          <w:szCs w:val="28"/>
        </w:rPr>
        <w:t>K</w:t>
      </w:r>
      <w:r w:rsidR="003D216F" w:rsidRPr="00CB68BA">
        <w:rPr>
          <w:rFonts w:ascii="URW Palladio ITUeo" w:hAnsi="URW Palladio ITUeo" w:cs="Arial"/>
          <w:iCs/>
          <w:sz w:val="28"/>
          <w:szCs w:val="28"/>
        </w:rPr>
        <w:t>riśṇan</w:t>
      </w:r>
      <w:proofErr w:type="spellEnd"/>
      <w:proofErr w:type="gramEnd"/>
      <w:r w:rsidR="003D216F" w:rsidRPr="00CB68BA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3D216F" w:rsidRPr="00CB68BA">
        <w:rPr>
          <w:rFonts w:ascii="URW Palladio ITUeo" w:hAnsi="URW Palladio ITUeo" w:cs="Arial"/>
          <w:iCs/>
          <w:sz w:val="28"/>
          <w:szCs w:val="28"/>
        </w:rPr>
        <w:t>svāmi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. After that the valedictory part of the </w:t>
      </w:r>
      <w:proofErr w:type="spellStart"/>
      <w:r>
        <w:rPr>
          <w:rFonts w:ascii="Arial" w:hAnsi="Arial" w:cs="Arial"/>
          <w:iCs/>
          <w:sz w:val="24"/>
          <w:szCs w:val="24"/>
        </w:rPr>
        <w:t>brahmotsavam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viz., </w:t>
      </w:r>
      <w:proofErr w:type="spellStart"/>
      <w:proofErr w:type="gramStart"/>
      <w:r w:rsidR="00F37087" w:rsidRPr="00247441">
        <w:rPr>
          <w:rFonts w:ascii="URW Palladio ITUeo" w:hAnsi="URW Palladio ITUeo" w:cs="Arial"/>
          <w:iCs/>
          <w:sz w:val="28"/>
          <w:szCs w:val="28"/>
        </w:rPr>
        <w:t>dvādaśa</w:t>
      </w:r>
      <w:proofErr w:type="spellEnd"/>
      <w:proofErr w:type="gramEnd"/>
      <w:r w:rsidR="00F37087" w:rsidRPr="0024744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37087" w:rsidRPr="00247441">
        <w:rPr>
          <w:rFonts w:ascii="URW Palladio ITUeo" w:hAnsi="URW Palladio ITUeo" w:cs="Arial"/>
          <w:iCs/>
          <w:sz w:val="28"/>
          <w:szCs w:val="28"/>
        </w:rPr>
        <w:t>ārādhanam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was carried out in front of the sanctum sanctorum of </w:t>
      </w:r>
      <w:proofErr w:type="spellStart"/>
      <w:r>
        <w:rPr>
          <w:rFonts w:ascii="Arial" w:hAnsi="Arial" w:cs="Arial"/>
          <w:iCs/>
          <w:sz w:val="24"/>
          <w:szCs w:val="24"/>
        </w:rPr>
        <w:t>Senai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MudaliyAr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, while </w:t>
      </w:r>
      <w:proofErr w:type="spellStart"/>
      <w:r w:rsidR="00037204" w:rsidRPr="001A371C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r w:rsidR="00037204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037204" w:rsidRPr="001A371C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="00037204" w:rsidRPr="001A371C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037204" w:rsidRPr="001A371C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and </w:t>
      </w:r>
      <w:proofErr w:type="spellStart"/>
      <w:r w:rsidR="00037204">
        <w:rPr>
          <w:rFonts w:ascii="URW Palladio ITUeo" w:hAnsi="URW Palladio ITUeo" w:cs="Arial"/>
          <w:iCs/>
          <w:sz w:val="28"/>
          <w:szCs w:val="28"/>
        </w:rPr>
        <w:t>A</w:t>
      </w:r>
      <w:r w:rsidR="00037204" w:rsidRPr="000C3CE9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037204" w:rsidRPr="000C3CE9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were seated in the silver throne. After that grand </w:t>
      </w:r>
      <w:proofErr w:type="spellStart"/>
      <w:r>
        <w:rPr>
          <w:rFonts w:ascii="Arial" w:hAnsi="Arial" w:cs="Arial"/>
          <w:iCs/>
          <w:sz w:val="24"/>
          <w:szCs w:val="24"/>
        </w:rPr>
        <w:t>Satrumurai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was performed. I had the fortune of worshipping </w:t>
      </w:r>
      <w:proofErr w:type="spellStart"/>
      <w:r w:rsidR="00BB1F3F" w:rsidRPr="00247441">
        <w:rPr>
          <w:rFonts w:ascii="URW Palladio ITUeo" w:hAnsi="URW Palladio ITUeo" w:cs="Arial"/>
          <w:iCs/>
          <w:sz w:val="28"/>
          <w:szCs w:val="28"/>
        </w:rPr>
        <w:t>Tiruttāyār</w:t>
      </w:r>
      <w:proofErr w:type="spellEnd"/>
      <w:r w:rsidR="00BB1F3F" w:rsidRPr="00247441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from the close quarters. </w:t>
      </w:r>
    </w:p>
    <w:p w:rsidR="003B3509" w:rsidRDefault="003B3509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It seemed like the </w:t>
      </w:r>
      <w:proofErr w:type="spellStart"/>
      <w:r w:rsidR="00110A4B" w:rsidRPr="00F16073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 w:rsidR="00110A4B" w:rsidRPr="00110A4B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herself </w:t>
      </w:r>
      <w:r w:rsidR="00714851">
        <w:rPr>
          <w:rFonts w:ascii="Arial" w:hAnsi="Arial" w:cs="Arial"/>
          <w:iCs/>
          <w:sz w:val="24"/>
          <w:szCs w:val="24"/>
        </w:rPr>
        <w:t>showed the meaning of the mantra as</w:t>
      </w:r>
      <w:r>
        <w:rPr>
          <w:rFonts w:ascii="Arial" w:hAnsi="Arial" w:cs="Arial"/>
          <w:iCs/>
          <w:sz w:val="24"/>
          <w:szCs w:val="24"/>
        </w:rPr>
        <w:t xml:space="preserve">, “I am </w:t>
      </w:r>
      <w:proofErr w:type="spellStart"/>
      <w:r w:rsidR="00110A4B" w:rsidRPr="00F16073">
        <w:rPr>
          <w:rFonts w:ascii="URW Palladio ITUeo" w:hAnsi="URW Palladio ITUeo" w:cs="Arial"/>
          <w:iCs/>
          <w:sz w:val="28"/>
          <w:szCs w:val="28"/>
        </w:rPr>
        <w:t>Vāyu</w:t>
      </w:r>
      <w:proofErr w:type="spellEnd"/>
      <w:r w:rsidR="00110A4B" w:rsidRPr="00110A4B">
        <w:rPr>
          <w:rFonts w:ascii="Arial" w:hAnsi="Arial" w:cs="Arial"/>
          <w:iCs/>
          <w:sz w:val="24"/>
          <w:szCs w:val="24"/>
        </w:rPr>
        <w:t xml:space="preserve"> </w:t>
      </w:r>
      <w:r w:rsidR="00714851">
        <w:rPr>
          <w:rFonts w:ascii="Arial" w:hAnsi="Arial" w:cs="Arial"/>
          <w:iCs/>
          <w:sz w:val="24"/>
          <w:szCs w:val="24"/>
        </w:rPr>
        <w:t xml:space="preserve">and He is </w:t>
      </w:r>
      <w:proofErr w:type="spellStart"/>
      <w:r w:rsidR="00110A4B" w:rsidRPr="00F16073">
        <w:rPr>
          <w:rFonts w:ascii="URW Palladio ITUeo" w:hAnsi="URW Palladio ITUeo" w:cs="Arial"/>
          <w:iCs/>
          <w:sz w:val="28"/>
          <w:szCs w:val="28"/>
        </w:rPr>
        <w:t>Savitā</w:t>
      </w:r>
      <w:proofErr w:type="spellEnd"/>
      <w:r w:rsidR="00714851">
        <w:rPr>
          <w:rFonts w:ascii="Arial" w:hAnsi="Arial" w:cs="Arial"/>
          <w:iCs/>
          <w:sz w:val="24"/>
          <w:szCs w:val="24"/>
        </w:rPr>
        <w:t>”.</w:t>
      </w:r>
    </w:p>
    <w:p w:rsidR="00714851" w:rsidRDefault="00714851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But I was little hesitant that </w:t>
      </w:r>
      <w:proofErr w:type="spellStart"/>
      <w:r w:rsidR="00F16073" w:rsidRPr="004C0D80">
        <w:rPr>
          <w:rFonts w:ascii="URW Palladio ITUeo" w:hAnsi="URW Palladio ITUeo" w:cs="Arial"/>
          <w:iCs/>
          <w:sz w:val="28"/>
          <w:szCs w:val="28"/>
        </w:rPr>
        <w:t>vāyuḥ</w:t>
      </w:r>
      <w:proofErr w:type="spellEnd"/>
      <w:r w:rsidR="00F1607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is the masculine word. Brahmasri Mani </w:t>
      </w:r>
      <w:proofErr w:type="spellStart"/>
      <w:r>
        <w:rPr>
          <w:rFonts w:ascii="Arial" w:hAnsi="Arial" w:cs="Arial"/>
          <w:iCs/>
          <w:sz w:val="24"/>
          <w:szCs w:val="24"/>
        </w:rPr>
        <w:t>Dravid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</w:rPr>
        <w:t>Sastrigal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confirmed that in Sanskrit the gender is only for the word. Hence, even if the noun is masculine in nature, it can represent a female when it indicates the person based on a reason.</w:t>
      </w:r>
    </w:p>
    <w:p w:rsidR="00714851" w:rsidRDefault="00714851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Not only that.</w:t>
      </w:r>
    </w:p>
    <w:p w:rsidR="00714851" w:rsidRDefault="00714851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 had earlier mentioned that the first </w:t>
      </w:r>
      <w:proofErr w:type="spellStart"/>
      <w:r w:rsidR="00F16073" w:rsidRPr="00F16073">
        <w:rPr>
          <w:rFonts w:ascii="URW Palladio ITUeo" w:hAnsi="URW Palladio ITUeo" w:cs="Arial"/>
          <w:iCs/>
          <w:sz w:val="28"/>
          <w:szCs w:val="28"/>
        </w:rPr>
        <w:t>sūtrā</w:t>
      </w:r>
      <w:proofErr w:type="spellEnd"/>
      <w:r w:rsidR="00F16073" w:rsidRPr="00F1607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in the </w:t>
      </w:r>
      <w:proofErr w:type="spellStart"/>
      <w:r w:rsidR="00F16073" w:rsidRPr="00F16073">
        <w:rPr>
          <w:rFonts w:ascii="URW Palladio ITUeo" w:hAnsi="URW Palladio ITUeo" w:cs="Arial"/>
          <w:iCs/>
          <w:sz w:val="28"/>
          <w:szCs w:val="28"/>
        </w:rPr>
        <w:t>uṇādi</w:t>
      </w:r>
      <w:proofErr w:type="spellEnd"/>
      <w:r w:rsidR="00F16073" w:rsidRPr="00F1607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16073" w:rsidRPr="00F16073">
        <w:rPr>
          <w:rFonts w:ascii="URW Palladio ITUeo" w:hAnsi="URW Palladio ITUeo" w:cs="Arial"/>
          <w:iCs/>
          <w:sz w:val="28"/>
          <w:szCs w:val="28"/>
        </w:rPr>
        <w:t>sūtrā</w:t>
      </w:r>
      <w:proofErr w:type="spellEnd"/>
      <w:r w:rsidR="00F16073" w:rsidRPr="00F1607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is “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kṛ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ji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-mi-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svadi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sādh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-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aśūbya</w:t>
      </w:r>
      <w:proofErr w:type="spellEnd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16073" w:rsidRPr="00211C30">
        <w:rPr>
          <w:rFonts w:ascii="URW Palladio ITUeo" w:hAnsi="URW Palladio ITUeo" w:cs="Arial"/>
          <w:sz w:val="28"/>
          <w:szCs w:val="28"/>
          <w:lang w:bidi="hi-IN"/>
        </w:rPr>
        <w:t>uṇ</w:t>
      </w:r>
      <w:proofErr w:type="spellEnd"/>
      <w:r>
        <w:rPr>
          <w:rFonts w:ascii="Arial" w:hAnsi="Arial" w:cs="Arial"/>
          <w:iCs/>
          <w:sz w:val="24"/>
          <w:szCs w:val="24"/>
        </w:rPr>
        <w:t>”. As per that on the basis of verb ‘</w:t>
      </w:r>
      <w:proofErr w:type="spellStart"/>
      <w:r w:rsidR="00FD1019" w:rsidRPr="00211C30">
        <w:rPr>
          <w:rFonts w:ascii="URW Palladio ITUeo" w:hAnsi="URW Palladio ITUeo" w:cs="Arial"/>
          <w:sz w:val="28"/>
          <w:szCs w:val="28"/>
          <w:lang w:bidi="hi-IN"/>
        </w:rPr>
        <w:t>kṛ</w:t>
      </w:r>
      <w:proofErr w:type="spellEnd"/>
      <w:r>
        <w:rPr>
          <w:rFonts w:ascii="Arial" w:hAnsi="Arial" w:cs="Arial"/>
          <w:iCs/>
          <w:sz w:val="24"/>
          <w:szCs w:val="24"/>
        </w:rPr>
        <w:t>’, the word ‘</w:t>
      </w:r>
      <w:proofErr w:type="spellStart"/>
      <w:r w:rsidR="00366DCC" w:rsidRPr="00366DCC">
        <w:rPr>
          <w:rFonts w:ascii="URW Palladio ITUeo" w:hAnsi="URW Palladio ITUeo" w:cs="Arial"/>
          <w:sz w:val="28"/>
          <w:szCs w:val="28"/>
          <w:lang w:bidi="hi-IN"/>
        </w:rPr>
        <w:t>kāruḥ</w:t>
      </w:r>
      <w:proofErr w:type="spellEnd"/>
      <w:r w:rsidRPr="00366DCC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 is formed to mean the ‘doer’. It comes in all the genders. The word ‘</w:t>
      </w:r>
      <w:proofErr w:type="spellStart"/>
      <w:r w:rsidR="00B95014" w:rsidRPr="00B95014">
        <w:rPr>
          <w:rFonts w:ascii="URW Palladio ITUeo" w:hAnsi="URW Palladio ITUeo" w:cs="Arial"/>
          <w:sz w:val="28"/>
          <w:szCs w:val="28"/>
          <w:lang w:bidi="hi-IN"/>
        </w:rPr>
        <w:t>āśuḥ</w:t>
      </w:r>
      <w:proofErr w:type="spellEnd"/>
      <w:r w:rsidRPr="00B95014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 which is derived from the action ‘</w:t>
      </w:r>
      <w:proofErr w:type="spellStart"/>
      <w:r w:rsidR="00B95014" w:rsidRPr="00B95014">
        <w:rPr>
          <w:rFonts w:ascii="URW Palladio ITUeo" w:hAnsi="URW Palladio ITUeo" w:cs="Arial"/>
          <w:sz w:val="28"/>
          <w:szCs w:val="28"/>
          <w:lang w:bidi="hi-IN"/>
        </w:rPr>
        <w:t>aśu</w:t>
      </w:r>
      <w:proofErr w:type="spellEnd"/>
      <w:r w:rsidRPr="00B95014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iCs/>
          <w:sz w:val="24"/>
          <w:szCs w:val="24"/>
        </w:rPr>
        <w:t xml:space="preserve"> comes in all the genders. </w:t>
      </w:r>
      <w:proofErr w:type="spellStart"/>
      <w:proofErr w:type="gramStart"/>
      <w:r w:rsidR="00B95014" w:rsidRPr="00B95014">
        <w:rPr>
          <w:rFonts w:ascii="URW Palladio ITUeo" w:hAnsi="URW Palladio ITUeo" w:cs="Arial"/>
          <w:sz w:val="28"/>
          <w:szCs w:val="28"/>
          <w:lang w:bidi="hi-IN"/>
        </w:rPr>
        <w:t>mṛtyuḥ</w:t>
      </w:r>
      <w:proofErr w:type="spellEnd"/>
      <w:proofErr w:type="gramEnd"/>
      <w:r w:rsidR="00B95014" w:rsidRPr="00B9501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comes in both the genders.</w:t>
      </w:r>
    </w:p>
    <w:p w:rsidR="00714851" w:rsidRDefault="00714851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It can be said that the </w:t>
      </w:r>
      <w:proofErr w:type="spellStart"/>
      <w:r w:rsidR="00925E5E" w:rsidRPr="008C2F77">
        <w:rPr>
          <w:rFonts w:ascii="URW Palladio ITUeo" w:hAnsi="URW Palladio ITUeo" w:cs="Arial"/>
          <w:iCs/>
          <w:sz w:val="28"/>
          <w:szCs w:val="28"/>
        </w:rPr>
        <w:t>Vedattāzvān</w:t>
      </w:r>
      <w:proofErr w:type="spellEnd"/>
      <w:r w:rsidR="00925E5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uses masculine gender because the mantra contains </w:t>
      </w:r>
      <w:r w:rsidR="00DC703B">
        <w:rPr>
          <w:rFonts w:ascii="Arial" w:hAnsi="Arial" w:cs="Arial"/>
          <w:iCs/>
          <w:sz w:val="24"/>
          <w:szCs w:val="24"/>
        </w:rPr>
        <w:t xml:space="preserve">strong identities that are </w:t>
      </w:r>
      <w:r w:rsidR="005D3F37">
        <w:rPr>
          <w:rFonts w:ascii="Arial" w:hAnsi="Arial" w:cs="Arial"/>
          <w:iCs/>
          <w:sz w:val="24"/>
          <w:szCs w:val="24"/>
        </w:rPr>
        <w:t>appropriate</w:t>
      </w:r>
      <w:r w:rsidR="00DC703B">
        <w:rPr>
          <w:rFonts w:ascii="Arial" w:hAnsi="Arial" w:cs="Arial"/>
          <w:iCs/>
          <w:sz w:val="24"/>
          <w:szCs w:val="24"/>
        </w:rPr>
        <w:t xml:space="preserve"> only for </w:t>
      </w:r>
      <w:proofErr w:type="spellStart"/>
      <w:r w:rsidR="005D3F37" w:rsidRPr="005D3F37">
        <w:rPr>
          <w:rFonts w:ascii="URW Palladio ITUeo" w:hAnsi="URW Palladio ITUeo" w:cs="Arial"/>
          <w:iCs/>
          <w:sz w:val="28"/>
          <w:szCs w:val="28"/>
        </w:rPr>
        <w:t>Perumāḻ</w:t>
      </w:r>
      <w:proofErr w:type="spellEnd"/>
      <w:r w:rsidR="005D3F37" w:rsidRPr="005D3F37">
        <w:rPr>
          <w:rFonts w:ascii="Arial" w:hAnsi="Arial" w:cs="Arial"/>
          <w:iCs/>
          <w:sz w:val="24"/>
          <w:szCs w:val="24"/>
        </w:rPr>
        <w:t xml:space="preserve"> </w:t>
      </w:r>
      <w:r w:rsidR="00DC703B"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5D3F37" w:rsidRPr="005D3F37">
        <w:rPr>
          <w:rFonts w:ascii="URW Palladio ITUeo" w:hAnsi="URW Palladio ITUeo" w:cs="Arial"/>
          <w:iCs/>
          <w:sz w:val="28"/>
          <w:szCs w:val="28"/>
        </w:rPr>
        <w:t>Pirāṭṭi</w:t>
      </w:r>
      <w:proofErr w:type="spellEnd"/>
      <w:r w:rsidR="00DC703B">
        <w:rPr>
          <w:rFonts w:ascii="Arial" w:hAnsi="Arial" w:cs="Arial"/>
          <w:iCs/>
          <w:sz w:val="24"/>
          <w:szCs w:val="24"/>
        </w:rPr>
        <w:t>. There is a saying ‘</w:t>
      </w:r>
      <w:proofErr w:type="spellStart"/>
      <w:r w:rsidR="005D3F37" w:rsidRPr="005D3F37">
        <w:rPr>
          <w:rFonts w:ascii="URW Palladio ITUeo" w:hAnsi="URW Palladio ITUeo" w:cs="Arial"/>
          <w:iCs/>
          <w:sz w:val="28"/>
          <w:szCs w:val="28"/>
        </w:rPr>
        <w:t>liṅga</w:t>
      </w:r>
      <w:proofErr w:type="spellEnd"/>
      <w:r w:rsidR="005D3F37" w:rsidRPr="005D3F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D3F37" w:rsidRPr="005D3F37">
        <w:rPr>
          <w:rFonts w:ascii="URW Palladio ITUeo" w:hAnsi="URW Palladio ITUeo" w:cs="Arial"/>
          <w:iCs/>
          <w:sz w:val="28"/>
          <w:szCs w:val="28"/>
        </w:rPr>
        <w:t>vyatyāsaḥ</w:t>
      </w:r>
      <w:proofErr w:type="spellEnd"/>
      <w:r w:rsidR="005D3F37" w:rsidRPr="005D3F37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D3F37" w:rsidRPr="005D3F37">
        <w:rPr>
          <w:rFonts w:ascii="URW Palladio ITUeo" w:hAnsi="URW Palladio ITUeo" w:cs="Arial"/>
          <w:iCs/>
          <w:sz w:val="28"/>
          <w:szCs w:val="28"/>
        </w:rPr>
        <w:t>cāndasaḥ</w:t>
      </w:r>
      <w:proofErr w:type="spellEnd"/>
      <w:r w:rsidR="00DC703B" w:rsidRPr="005D3F37">
        <w:rPr>
          <w:rFonts w:ascii="URW Palladio ITUeo" w:hAnsi="URW Palladio ITUeo" w:cs="Arial"/>
          <w:iCs/>
          <w:sz w:val="28"/>
          <w:szCs w:val="28"/>
        </w:rPr>
        <w:t>’</w:t>
      </w:r>
      <w:r w:rsidR="00DC703B">
        <w:rPr>
          <w:rFonts w:ascii="Arial" w:hAnsi="Arial" w:cs="Arial"/>
          <w:iCs/>
          <w:sz w:val="24"/>
          <w:szCs w:val="24"/>
        </w:rPr>
        <w:t>.</w:t>
      </w:r>
    </w:p>
    <w:p w:rsidR="00DC703B" w:rsidRDefault="00DC703B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‘We contemplate, relish and worship the graceful plans of the divine couple </w:t>
      </w:r>
      <w:proofErr w:type="spellStart"/>
      <w:proofErr w:type="gramStart"/>
      <w:r w:rsidR="00C5461E" w:rsidRPr="00273872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proofErr w:type="gramEnd"/>
      <w:r w:rsidR="00C5461E" w:rsidRPr="00C5461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C5461E" w:rsidRPr="00C5461E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="00C5461E" w:rsidRPr="00C5461E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="00C5461E" w:rsidRPr="00C5461E">
        <w:rPr>
          <w:rFonts w:ascii="URW Palladio ITUeo" w:hAnsi="URW Palladio ITUeo" w:cs="Arial"/>
          <w:iCs/>
          <w:sz w:val="28"/>
          <w:szCs w:val="28"/>
        </w:rPr>
        <w:t>tāyār</w:t>
      </w:r>
      <w:proofErr w:type="spellEnd"/>
      <w:r w:rsidR="00C5461E" w:rsidRPr="00C5461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and </w:t>
      </w:r>
      <w:proofErr w:type="spellStart"/>
      <w:r w:rsidR="00C5461E">
        <w:rPr>
          <w:rFonts w:ascii="URW Palladio ITUeo" w:hAnsi="URW Palladio ITUeo" w:cs="Arial"/>
          <w:iCs/>
          <w:sz w:val="28"/>
          <w:szCs w:val="28"/>
        </w:rPr>
        <w:t>A</w:t>
      </w:r>
      <w:r w:rsidR="00C5461E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>
        <w:rPr>
          <w:rFonts w:ascii="Arial" w:hAnsi="Arial" w:cs="Arial"/>
          <w:iCs/>
          <w:sz w:val="24"/>
          <w:szCs w:val="24"/>
        </w:rPr>
        <w:t>. That divine couple bear the entire world like their bodies. They protect it. Both of them pervade the entire world’.</w:t>
      </w:r>
    </w:p>
    <w:p w:rsidR="00DC703B" w:rsidRDefault="008144C9" w:rsidP="001F3BDD">
      <w:pPr>
        <w:rPr>
          <w:rFonts w:ascii="Arial" w:hAnsi="Arial" w:cs="Arial"/>
          <w:iCs/>
          <w:sz w:val="24"/>
          <w:szCs w:val="24"/>
        </w:rPr>
      </w:pPr>
      <w:r w:rsidRPr="008144C9">
        <w:rPr>
          <w:rFonts w:ascii="Arial" w:hAnsi="Arial" w:cs="Arial"/>
          <w:iCs/>
          <w:sz w:val="24"/>
          <w:szCs w:val="24"/>
        </w:rPr>
        <w:t>Thus</w:t>
      </w:r>
      <w:r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8C2F77">
        <w:rPr>
          <w:rFonts w:ascii="URW Palladio ITUeo" w:hAnsi="URW Palladio ITUeo" w:cs="Arial"/>
          <w:iCs/>
          <w:sz w:val="28"/>
          <w:szCs w:val="28"/>
        </w:rPr>
        <w:t>Vedattāzvān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="00DC703B">
        <w:rPr>
          <w:rFonts w:ascii="Arial" w:hAnsi="Arial" w:cs="Arial"/>
          <w:iCs/>
          <w:sz w:val="24"/>
          <w:szCs w:val="24"/>
        </w:rPr>
        <w:t xml:space="preserve">praises both and worships them when they are together on the throne to pray “Both of you should relieve us from our sins” following the </w:t>
      </w:r>
      <w:proofErr w:type="spellStart"/>
      <w:r w:rsidR="00DC703B">
        <w:rPr>
          <w:rFonts w:ascii="Arial" w:hAnsi="Arial" w:cs="Arial"/>
          <w:iCs/>
          <w:sz w:val="24"/>
          <w:szCs w:val="24"/>
        </w:rPr>
        <w:t>sankrama</w:t>
      </w:r>
      <w:r w:rsidR="00606EFC" w:rsidRPr="00606EFC">
        <w:rPr>
          <w:rFonts w:ascii="Arial" w:hAnsi="Arial" w:cs="Arial"/>
          <w:iCs/>
          <w:sz w:val="24"/>
          <w:szCs w:val="24"/>
        </w:rPr>
        <w:t>ṇ</w:t>
      </w:r>
      <w:r w:rsidR="00DC703B">
        <w:rPr>
          <w:rFonts w:ascii="Arial" w:hAnsi="Arial" w:cs="Arial"/>
          <w:iCs/>
          <w:sz w:val="24"/>
          <w:szCs w:val="24"/>
        </w:rPr>
        <w:t>a</w:t>
      </w:r>
      <w:proofErr w:type="spellEnd"/>
      <w:r w:rsidR="00DC70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8144C9">
        <w:rPr>
          <w:rFonts w:ascii="Arial" w:hAnsi="Arial" w:cs="Arial"/>
          <w:iCs/>
          <w:sz w:val="24"/>
          <w:szCs w:val="24"/>
        </w:rPr>
        <w:t>tīrtavāri</w:t>
      </w:r>
      <w:proofErr w:type="spellEnd"/>
      <w:r w:rsidRPr="008144C9">
        <w:rPr>
          <w:rFonts w:ascii="Arial" w:hAnsi="Arial" w:cs="Arial"/>
          <w:iCs/>
          <w:sz w:val="24"/>
          <w:szCs w:val="24"/>
        </w:rPr>
        <w:t xml:space="preserve"> </w:t>
      </w:r>
      <w:r w:rsidR="00DC703B">
        <w:rPr>
          <w:rFonts w:ascii="Arial" w:hAnsi="Arial" w:cs="Arial"/>
          <w:iCs/>
          <w:sz w:val="24"/>
          <w:szCs w:val="24"/>
        </w:rPr>
        <w:t>experience of the previous two mantras and praise the togetherness of the couple.</w:t>
      </w:r>
    </w:p>
    <w:p w:rsidR="00DC703B" w:rsidRDefault="00DC703B" w:rsidP="001F3B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English translation of </w:t>
      </w:r>
      <w:r w:rsidR="00273872" w:rsidRPr="001F799D">
        <w:rPr>
          <w:rFonts w:ascii="Arial" w:hAnsi="Arial" w:cs="Arial"/>
          <w:sz w:val="24"/>
          <w:szCs w:val="24"/>
        </w:rPr>
        <w:t xml:space="preserve">Arthur </w:t>
      </w:r>
      <w:proofErr w:type="spellStart"/>
      <w:r w:rsidR="00273872" w:rsidRPr="001F799D">
        <w:rPr>
          <w:rFonts w:ascii="Arial" w:hAnsi="Arial" w:cs="Arial"/>
          <w:sz w:val="24"/>
          <w:szCs w:val="24"/>
        </w:rPr>
        <w:t>Berriedale</w:t>
      </w:r>
      <w:proofErr w:type="spellEnd"/>
      <w:r w:rsidR="00273872" w:rsidRPr="001F799D">
        <w:rPr>
          <w:rFonts w:ascii="Arial" w:hAnsi="Arial" w:cs="Arial"/>
          <w:sz w:val="24"/>
          <w:szCs w:val="24"/>
        </w:rPr>
        <w:t xml:space="preserve"> Keith</w:t>
      </w:r>
      <w:r w:rsidR="00273872">
        <w:rPr>
          <w:rFonts w:ascii="Arial" w:hAnsi="Arial" w:cs="Arial"/>
          <w:sz w:val="24"/>
          <w:szCs w:val="24"/>
        </w:rPr>
        <w:t xml:space="preserve"> for this mantra is: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We venerate the ordinances of </w:t>
      </w:r>
      <w:proofErr w:type="spellStart"/>
      <w:r w:rsidRPr="00273872">
        <w:rPr>
          <w:rFonts w:ascii="Arial" w:hAnsi="Arial" w:cs="Arial"/>
          <w:b/>
          <w:bCs/>
          <w:iCs/>
          <w:sz w:val="24"/>
          <w:szCs w:val="24"/>
        </w:rPr>
        <w:t>Vayu</w:t>
      </w:r>
      <w:proofErr w:type="spellEnd"/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 and </w:t>
      </w:r>
      <w:proofErr w:type="spellStart"/>
      <w:r w:rsidRPr="00273872">
        <w:rPr>
          <w:rFonts w:ascii="Arial" w:hAnsi="Arial" w:cs="Arial"/>
          <w:b/>
          <w:bCs/>
          <w:iCs/>
          <w:sz w:val="24"/>
          <w:szCs w:val="24"/>
        </w:rPr>
        <w:t>Savitru</w:t>
      </w:r>
      <w:proofErr w:type="spellEnd"/>
      <w:r w:rsidRPr="00273872">
        <w:rPr>
          <w:rFonts w:ascii="Arial" w:hAnsi="Arial" w:cs="Arial"/>
          <w:b/>
          <w:bCs/>
          <w:iCs/>
          <w:sz w:val="24"/>
          <w:szCs w:val="24"/>
        </w:rPr>
        <w:t>,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>Who support that which hath life and guard it,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Who surround all </w:t>
      </w:r>
      <w:proofErr w:type="gramStart"/>
      <w:r w:rsidRPr="00273872">
        <w:rPr>
          <w:rFonts w:ascii="Arial" w:hAnsi="Arial" w:cs="Arial"/>
          <w:b/>
          <w:bCs/>
          <w:iCs/>
          <w:sz w:val="24"/>
          <w:szCs w:val="24"/>
        </w:rPr>
        <w:t>things.</w:t>
      </w:r>
      <w:proofErr w:type="gramEnd"/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May ye relieve us from </w:t>
      </w:r>
      <w:proofErr w:type="gramStart"/>
      <w:r w:rsidRPr="00273872">
        <w:rPr>
          <w:rFonts w:ascii="Arial" w:hAnsi="Arial" w:cs="Arial"/>
          <w:b/>
          <w:bCs/>
          <w:iCs/>
          <w:sz w:val="24"/>
          <w:szCs w:val="24"/>
        </w:rPr>
        <w:t>sin.</w:t>
      </w:r>
      <w:proofErr w:type="gramEnd"/>
    </w:p>
    <w:p w:rsidR="00DC703B" w:rsidRDefault="00273872" w:rsidP="001F3B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For us, who relish Veda as </w:t>
      </w:r>
      <w:proofErr w:type="spellStart"/>
      <w:r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r>
        <w:rPr>
          <w:rFonts w:ascii="Arial" w:hAnsi="Arial" w:cs="Arial"/>
          <w:iCs/>
          <w:sz w:val="24"/>
          <w:szCs w:val="24"/>
        </w:rPr>
        <w:t xml:space="preserve">meaning gracefully indicated by </w:t>
      </w:r>
      <w:proofErr w:type="spellStart"/>
      <w:proofErr w:type="gramStart"/>
      <w:r w:rsidRPr="00273872">
        <w:rPr>
          <w:rFonts w:ascii="URW Palladio ITUeo" w:hAnsi="URW Palladio ITUeo" w:cs="Arial"/>
          <w:iCs/>
          <w:sz w:val="28"/>
          <w:szCs w:val="28"/>
        </w:rPr>
        <w:t>śrī</w:t>
      </w:r>
      <w:proofErr w:type="spellEnd"/>
      <w:proofErr w:type="gramEnd"/>
      <w:r w:rsidRPr="00C5461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C5461E">
        <w:rPr>
          <w:rFonts w:ascii="URW Palladio ITUeo" w:hAnsi="URW Palladio ITUeo" w:cs="Arial"/>
          <w:iCs/>
          <w:sz w:val="28"/>
          <w:szCs w:val="28"/>
        </w:rPr>
        <w:t>Kmaḻavallit</w:t>
      </w:r>
      <w:proofErr w:type="spellEnd"/>
      <w:r w:rsidRPr="00C5461E">
        <w:rPr>
          <w:rFonts w:ascii="URW Palladio ITUeo" w:hAnsi="URW Palladio ITUeo" w:cs="Arial"/>
          <w:iCs/>
          <w:sz w:val="28"/>
          <w:szCs w:val="28"/>
        </w:rPr>
        <w:t xml:space="preserve"> </w:t>
      </w:r>
      <w:proofErr w:type="spellStart"/>
      <w:r w:rsidRPr="00273872">
        <w:rPr>
          <w:rFonts w:ascii="URW Palladio ITUeo" w:hAnsi="URW Palladio ITUeo" w:cs="Arial"/>
          <w:iCs/>
          <w:sz w:val="28"/>
          <w:szCs w:val="28"/>
        </w:rPr>
        <w:t>Nāciār</w:t>
      </w:r>
      <w:proofErr w:type="spellEnd"/>
      <w:r>
        <w:rPr>
          <w:rFonts w:ascii="URW Palladio ITUeo" w:hAnsi="URW Palladio ITUeo" w:cs="Arial"/>
          <w:i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We venerate the plans of His indicator </w:t>
      </w:r>
      <w:proofErr w:type="spellStart"/>
      <w:r w:rsidRPr="00273872">
        <w:rPr>
          <w:rFonts w:ascii="Arial" w:hAnsi="Arial" w:cs="Arial"/>
          <w:b/>
          <w:bCs/>
          <w:iCs/>
          <w:sz w:val="24"/>
          <w:szCs w:val="24"/>
        </w:rPr>
        <w:t>Komalavalli</w:t>
      </w:r>
      <w:proofErr w:type="spellEnd"/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 and the creator </w:t>
      </w:r>
      <w:proofErr w:type="gramStart"/>
      <w:r w:rsidRPr="00273872">
        <w:rPr>
          <w:rFonts w:ascii="Arial" w:hAnsi="Arial" w:cs="Arial"/>
          <w:b/>
          <w:bCs/>
          <w:iCs/>
          <w:sz w:val="24"/>
          <w:szCs w:val="24"/>
        </w:rPr>
        <w:t>Her</w:t>
      </w:r>
      <w:proofErr w:type="gramEnd"/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 consort </w:t>
      </w:r>
      <w:proofErr w:type="spellStart"/>
      <w:r w:rsidRPr="00273872">
        <w:rPr>
          <w:rFonts w:ascii="Arial" w:hAnsi="Arial" w:cs="Arial"/>
          <w:b/>
          <w:bCs/>
          <w:iCs/>
          <w:sz w:val="24"/>
          <w:szCs w:val="24"/>
        </w:rPr>
        <w:t>Savitru</w:t>
      </w:r>
      <w:proofErr w:type="spellEnd"/>
      <w:r w:rsidRPr="00273872">
        <w:rPr>
          <w:rFonts w:ascii="Arial" w:hAnsi="Arial" w:cs="Arial"/>
          <w:b/>
          <w:bCs/>
          <w:iCs/>
          <w:sz w:val="24"/>
          <w:szCs w:val="24"/>
        </w:rPr>
        <w:t>,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lastRenderedPageBreak/>
        <w:t>Who support all like the soul supporting the body and guard it,</w:t>
      </w:r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Who surround all </w:t>
      </w:r>
      <w:proofErr w:type="gramStart"/>
      <w:r w:rsidRPr="00273872">
        <w:rPr>
          <w:rFonts w:ascii="Arial" w:hAnsi="Arial" w:cs="Arial"/>
          <w:b/>
          <w:bCs/>
          <w:iCs/>
          <w:sz w:val="24"/>
          <w:szCs w:val="24"/>
        </w:rPr>
        <w:t>things.</w:t>
      </w:r>
      <w:proofErr w:type="gramEnd"/>
    </w:p>
    <w:p w:rsidR="00273872" w:rsidRPr="00273872" w:rsidRDefault="00273872" w:rsidP="0027387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May you the Divine couple! </w:t>
      </w:r>
      <w:proofErr w:type="gramStart"/>
      <w:r w:rsidRPr="00273872">
        <w:rPr>
          <w:rFonts w:ascii="Arial" w:hAnsi="Arial" w:cs="Arial"/>
          <w:b/>
          <w:bCs/>
          <w:iCs/>
          <w:sz w:val="24"/>
          <w:szCs w:val="24"/>
        </w:rPr>
        <w:t>relieve</w:t>
      </w:r>
      <w:proofErr w:type="gramEnd"/>
      <w:r w:rsidRPr="00273872">
        <w:rPr>
          <w:rFonts w:ascii="Arial" w:hAnsi="Arial" w:cs="Arial"/>
          <w:b/>
          <w:bCs/>
          <w:iCs/>
          <w:sz w:val="24"/>
          <w:szCs w:val="24"/>
        </w:rPr>
        <w:t xml:space="preserve"> us from sin.</w:t>
      </w:r>
    </w:p>
    <w:p w:rsidR="00273872" w:rsidRDefault="00273872" w:rsidP="001F3BDD">
      <w:pPr>
        <w:rPr>
          <w:rFonts w:ascii="Arial" w:hAnsi="Arial" w:cs="Arial"/>
          <w:iCs/>
          <w:sz w:val="24"/>
          <w:szCs w:val="24"/>
        </w:rPr>
      </w:pPr>
    </w:p>
    <w:p w:rsidR="00DC703B" w:rsidRDefault="00DC703B" w:rsidP="001F3BDD">
      <w:pPr>
        <w:rPr>
          <w:rFonts w:ascii="Arial" w:hAnsi="Arial" w:cs="Arial"/>
          <w:iCs/>
          <w:sz w:val="24"/>
          <w:szCs w:val="24"/>
        </w:rPr>
      </w:pPr>
    </w:p>
    <w:p w:rsidR="003B3509" w:rsidRDefault="003B3509" w:rsidP="001F3BDD">
      <w:pPr>
        <w:rPr>
          <w:rFonts w:ascii="Arial" w:hAnsi="Arial" w:cs="Arial"/>
          <w:iCs/>
          <w:sz w:val="24"/>
          <w:szCs w:val="24"/>
        </w:rPr>
      </w:pPr>
    </w:p>
    <w:p w:rsidR="000339C9" w:rsidRDefault="000339C9" w:rsidP="001F3BD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</w:p>
    <w:p w:rsidR="00477030" w:rsidRDefault="00477030" w:rsidP="00C2229C">
      <w:pPr>
        <w:rPr>
          <w:rFonts w:ascii="Arial" w:hAnsi="Arial" w:cs="Arial"/>
          <w:iCs/>
          <w:sz w:val="24"/>
          <w:szCs w:val="24"/>
        </w:rPr>
      </w:pPr>
    </w:p>
    <w:sectPr w:rsidR="00477030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9E1" w:rsidRDefault="004179E1" w:rsidP="00973AC6">
      <w:pPr>
        <w:spacing w:after="0" w:line="240" w:lineRule="auto"/>
      </w:pPr>
      <w:r>
        <w:separator/>
      </w:r>
    </w:p>
  </w:endnote>
  <w:endnote w:type="continuationSeparator" w:id="0">
    <w:p w:rsidR="004179E1" w:rsidRDefault="004179E1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9E1" w:rsidRDefault="004179E1" w:rsidP="00973AC6">
      <w:pPr>
        <w:spacing w:after="0" w:line="240" w:lineRule="auto"/>
      </w:pPr>
      <w:r>
        <w:separator/>
      </w:r>
    </w:p>
  </w:footnote>
  <w:footnote w:type="continuationSeparator" w:id="0">
    <w:p w:rsidR="004179E1" w:rsidRDefault="004179E1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834"/>
    <w:rsid w:val="00003DCA"/>
    <w:rsid w:val="00004B25"/>
    <w:rsid w:val="000055DB"/>
    <w:rsid w:val="00006DB5"/>
    <w:rsid w:val="00010E69"/>
    <w:rsid w:val="00011DA3"/>
    <w:rsid w:val="00013118"/>
    <w:rsid w:val="00013D6E"/>
    <w:rsid w:val="00014874"/>
    <w:rsid w:val="00014C8F"/>
    <w:rsid w:val="00015414"/>
    <w:rsid w:val="00015DDF"/>
    <w:rsid w:val="00022791"/>
    <w:rsid w:val="000244D8"/>
    <w:rsid w:val="0002723D"/>
    <w:rsid w:val="00027A27"/>
    <w:rsid w:val="000339C9"/>
    <w:rsid w:val="00033DAD"/>
    <w:rsid w:val="00034CE9"/>
    <w:rsid w:val="00036BF4"/>
    <w:rsid w:val="00037204"/>
    <w:rsid w:val="00037E03"/>
    <w:rsid w:val="000436AC"/>
    <w:rsid w:val="00044FF7"/>
    <w:rsid w:val="000451FB"/>
    <w:rsid w:val="00047470"/>
    <w:rsid w:val="00053CCE"/>
    <w:rsid w:val="00056025"/>
    <w:rsid w:val="00062A05"/>
    <w:rsid w:val="00062D3F"/>
    <w:rsid w:val="00063BE4"/>
    <w:rsid w:val="00065439"/>
    <w:rsid w:val="00066013"/>
    <w:rsid w:val="00066551"/>
    <w:rsid w:val="00072DC8"/>
    <w:rsid w:val="00074B5B"/>
    <w:rsid w:val="00074DFC"/>
    <w:rsid w:val="00075BAE"/>
    <w:rsid w:val="00076E51"/>
    <w:rsid w:val="000820A9"/>
    <w:rsid w:val="00082D1C"/>
    <w:rsid w:val="00083AA3"/>
    <w:rsid w:val="00087576"/>
    <w:rsid w:val="000878EC"/>
    <w:rsid w:val="00090E12"/>
    <w:rsid w:val="000942F9"/>
    <w:rsid w:val="000945BD"/>
    <w:rsid w:val="000964A3"/>
    <w:rsid w:val="00097B90"/>
    <w:rsid w:val="000A1EF6"/>
    <w:rsid w:val="000A38A6"/>
    <w:rsid w:val="000A3931"/>
    <w:rsid w:val="000A7373"/>
    <w:rsid w:val="000B052C"/>
    <w:rsid w:val="000B38AF"/>
    <w:rsid w:val="000B50D1"/>
    <w:rsid w:val="000B5AA4"/>
    <w:rsid w:val="000C0241"/>
    <w:rsid w:val="000C2443"/>
    <w:rsid w:val="000C3367"/>
    <w:rsid w:val="000C35E9"/>
    <w:rsid w:val="000C3CE9"/>
    <w:rsid w:val="000C65AF"/>
    <w:rsid w:val="000C6ABD"/>
    <w:rsid w:val="000D1034"/>
    <w:rsid w:val="000D1E44"/>
    <w:rsid w:val="000D432F"/>
    <w:rsid w:val="000D6701"/>
    <w:rsid w:val="000D73DA"/>
    <w:rsid w:val="000E64AF"/>
    <w:rsid w:val="000E6FE1"/>
    <w:rsid w:val="000F0BCD"/>
    <w:rsid w:val="000F5EDB"/>
    <w:rsid w:val="00100413"/>
    <w:rsid w:val="00100AB0"/>
    <w:rsid w:val="00100DDF"/>
    <w:rsid w:val="00102640"/>
    <w:rsid w:val="001048E5"/>
    <w:rsid w:val="001058B5"/>
    <w:rsid w:val="00110A4B"/>
    <w:rsid w:val="00111937"/>
    <w:rsid w:val="00112D90"/>
    <w:rsid w:val="0012129C"/>
    <w:rsid w:val="00125AD8"/>
    <w:rsid w:val="0012613E"/>
    <w:rsid w:val="00126347"/>
    <w:rsid w:val="00130EF7"/>
    <w:rsid w:val="001324A6"/>
    <w:rsid w:val="0013360E"/>
    <w:rsid w:val="00135D65"/>
    <w:rsid w:val="0013670C"/>
    <w:rsid w:val="00137728"/>
    <w:rsid w:val="00137886"/>
    <w:rsid w:val="0013788F"/>
    <w:rsid w:val="00137AAA"/>
    <w:rsid w:val="00140397"/>
    <w:rsid w:val="00141193"/>
    <w:rsid w:val="00142E05"/>
    <w:rsid w:val="00145B05"/>
    <w:rsid w:val="00147F16"/>
    <w:rsid w:val="001516CE"/>
    <w:rsid w:val="00152426"/>
    <w:rsid w:val="00153665"/>
    <w:rsid w:val="001538E1"/>
    <w:rsid w:val="00157A30"/>
    <w:rsid w:val="0016044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509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5CDD"/>
    <w:rsid w:val="001A209B"/>
    <w:rsid w:val="001A2554"/>
    <w:rsid w:val="001A2911"/>
    <w:rsid w:val="001A2ED1"/>
    <w:rsid w:val="001A371C"/>
    <w:rsid w:val="001A442D"/>
    <w:rsid w:val="001A67A1"/>
    <w:rsid w:val="001B0B89"/>
    <w:rsid w:val="001B6CCE"/>
    <w:rsid w:val="001B70ED"/>
    <w:rsid w:val="001B7585"/>
    <w:rsid w:val="001B7992"/>
    <w:rsid w:val="001B7E68"/>
    <w:rsid w:val="001C088C"/>
    <w:rsid w:val="001C2D0B"/>
    <w:rsid w:val="001C48FC"/>
    <w:rsid w:val="001C4DB1"/>
    <w:rsid w:val="001C56CD"/>
    <w:rsid w:val="001C5862"/>
    <w:rsid w:val="001C694B"/>
    <w:rsid w:val="001D087C"/>
    <w:rsid w:val="001D160B"/>
    <w:rsid w:val="001D2E54"/>
    <w:rsid w:val="001D5781"/>
    <w:rsid w:val="001D5D45"/>
    <w:rsid w:val="001E06C6"/>
    <w:rsid w:val="001E1AA1"/>
    <w:rsid w:val="001E3457"/>
    <w:rsid w:val="001E61EE"/>
    <w:rsid w:val="001E6859"/>
    <w:rsid w:val="001E6F6D"/>
    <w:rsid w:val="001E6FCE"/>
    <w:rsid w:val="001E7D3D"/>
    <w:rsid w:val="001F0813"/>
    <w:rsid w:val="001F3BDD"/>
    <w:rsid w:val="001F3E9C"/>
    <w:rsid w:val="001F4C28"/>
    <w:rsid w:val="001F6A3B"/>
    <w:rsid w:val="001F6B59"/>
    <w:rsid w:val="001F799D"/>
    <w:rsid w:val="00201FD7"/>
    <w:rsid w:val="00210250"/>
    <w:rsid w:val="00211C30"/>
    <w:rsid w:val="00214397"/>
    <w:rsid w:val="002147F4"/>
    <w:rsid w:val="00220500"/>
    <w:rsid w:val="00220EF6"/>
    <w:rsid w:val="002322F6"/>
    <w:rsid w:val="002339E3"/>
    <w:rsid w:val="002350CC"/>
    <w:rsid w:val="00240158"/>
    <w:rsid w:val="00241884"/>
    <w:rsid w:val="0024274E"/>
    <w:rsid w:val="002427B8"/>
    <w:rsid w:val="00244B8D"/>
    <w:rsid w:val="00244CB0"/>
    <w:rsid w:val="00246184"/>
    <w:rsid w:val="0024641A"/>
    <w:rsid w:val="002466E6"/>
    <w:rsid w:val="002473F8"/>
    <w:rsid w:val="00247441"/>
    <w:rsid w:val="00247A68"/>
    <w:rsid w:val="00250DF6"/>
    <w:rsid w:val="002556BB"/>
    <w:rsid w:val="00257A86"/>
    <w:rsid w:val="002606F3"/>
    <w:rsid w:val="00264C34"/>
    <w:rsid w:val="00264D9E"/>
    <w:rsid w:val="00265062"/>
    <w:rsid w:val="00266FBC"/>
    <w:rsid w:val="00270893"/>
    <w:rsid w:val="00272673"/>
    <w:rsid w:val="00272EBB"/>
    <w:rsid w:val="00273872"/>
    <w:rsid w:val="00274225"/>
    <w:rsid w:val="00274A76"/>
    <w:rsid w:val="00274CBF"/>
    <w:rsid w:val="00274D83"/>
    <w:rsid w:val="00277AE9"/>
    <w:rsid w:val="00283213"/>
    <w:rsid w:val="002839E8"/>
    <w:rsid w:val="00287CC9"/>
    <w:rsid w:val="00291A2B"/>
    <w:rsid w:val="00295094"/>
    <w:rsid w:val="00296D4D"/>
    <w:rsid w:val="002A20ED"/>
    <w:rsid w:val="002A3410"/>
    <w:rsid w:val="002A3B35"/>
    <w:rsid w:val="002A4CA6"/>
    <w:rsid w:val="002A608D"/>
    <w:rsid w:val="002A62B6"/>
    <w:rsid w:val="002A6A2F"/>
    <w:rsid w:val="002A6AA1"/>
    <w:rsid w:val="002B0CB2"/>
    <w:rsid w:val="002B214F"/>
    <w:rsid w:val="002B3739"/>
    <w:rsid w:val="002B44F9"/>
    <w:rsid w:val="002B4914"/>
    <w:rsid w:val="002B71BC"/>
    <w:rsid w:val="002C0901"/>
    <w:rsid w:val="002C378B"/>
    <w:rsid w:val="002D4327"/>
    <w:rsid w:val="002D5E21"/>
    <w:rsid w:val="002D6DA3"/>
    <w:rsid w:val="002D769C"/>
    <w:rsid w:val="002E0E6B"/>
    <w:rsid w:val="002E326E"/>
    <w:rsid w:val="002E5BDA"/>
    <w:rsid w:val="002E6138"/>
    <w:rsid w:val="002F134F"/>
    <w:rsid w:val="002F2AA2"/>
    <w:rsid w:val="002F315D"/>
    <w:rsid w:val="002F5B2E"/>
    <w:rsid w:val="002F5F40"/>
    <w:rsid w:val="002F6C7B"/>
    <w:rsid w:val="00302298"/>
    <w:rsid w:val="00302A00"/>
    <w:rsid w:val="00303F8F"/>
    <w:rsid w:val="00307FED"/>
    <w:rsid w:val="00314F66"/>
    <w:rsid w:val="003163B4"/>
    <w:rsid w:val="003239B3"/>
    <w:rsid w:val="003241E7"/>
    <w:rsid w:val="00327DD5"/>
    <w:rsid w:val="00330239"/>
    <w:rsid w:val="00330267"/>
    <w:rsid w:val="00331B30"/>
    <w:rsid w:val="003340CB"/>
    <w:rsid w:val="00334240"/>
    <w:rsid w:val="00336685"/>
    <w:rsid w:val="00337B63"/>
    <w:rsid w:val="0034017E"/>
    <w:rsid w:val="0034140B"/>
    <w:rsid w:val="00342FDE"/>
    <w:rsid w:val="00344B2C"/>
    <w:rsid w:val="003507A3"/>
    <w:rsid w:val="00350FAF"/>
    <w:rsid w:val="00352194"/>
    <w:rsid w:val="003521F6"/>
    <w:rsid w:val="00352261"/>
    <w:rsid w:val="00352CF4"/>
    <w:rsid w:val="00352D31"/>
    <w:rsid w:val="00354548"/>
    <w:rsid w:val="00356A0D"/>
    <w:rsid w:val="00357EE4"/>
    <w:rsid w:val="0036135E"/>
    <w:rsid w:val="00366539"/>
    <w:rsid w:val="00366DCC"/>
    <w:rsid w:val="003677ED"/>
    <w:rsid w:val="00367ADE"/>
    <w:rsid w:val="003710C2"/>
    <w:rsid w:val="003722B0"/>
    <w:rsid w:val="00373C92"/>
    <w:rsid w:val="0037473C"/>
    <w:rsid w:val="003753F7"/>
    <w:rsid w:val="003769D5"/>
    <w:rsid w:val="00385151"/>
    <w:rsid w:val="00385452"/>
    <w:rsid w:val="003957DC"/>
    <w:rsid w:val="00395C8E"/>
    <w:rsid w:val="00396FB0"/>
    <w:rsid w:val="003A37E1"/>
    <w:rsid w:val="003A730B"/>
    <w:rsid w:val="003B04DE"/>
    <w:rsid w:val="003B10C3"/>
    <w:rsid w:val="003B3509"/>
    <w:rsid w:val="003B4010"/>
    <w:rsid w:val="003B4A03"/>
    <w:rsid w:val="003B6B61"/>
    <w:rsid w:val="003B7B2A"/>
    <w:rsid w:val="003C337F"/>
    <w:rsid w:val="003C3686"/>
    <w:rsid w:val="003C6ADC"/>
    <w:rsid w:val="003C772B"/>
    <w:rsid w:val="003C7C4B"/>
    <w:rsid w:val="003D216F"/>
    <w:rsid w:val="003D44DA"/>
    <w:rsid w:val="003D673F"/>
    <w:rsid w:val="003D6BA2"/>
    <w:rsid w:val="003E096C"/>
    <w:rsid w:val="003E1575"/>
    <w:rsid w:val="003E3B45"/>
    <w:rsid w:val="003E3CD4"/>
    <w:rsid w:val="003E63FD"/>
    <w:rsid w:val="003F04D0"/>
    <w:rsid w:val="003F6770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2328"/>
    <w:rsid w:val="00432D54"/>
    <w:rsid w:val="00434872"/>
    <w:rsid w:val="00434C8E"/>
    <w:rsid w:val="004352FA"/>
    <w:rsid w:val="00436E9A"/>
    <w:rsid w:val="00437B0C"/>
    <w:rsid w:val="0044224A"/>
    <w:rsid w:val="00442788"/>
    <w:rsid w:val="004437ED"/>
    <w:rsid w:val="004445B4"/>
    <w:rsid w:val="00445D12"/>
    <w:rsid w:val="004460BC"/>
    <w:rsid w:val="00446C93"/>
    <w:rsid w:val="00447CBD"/>
    <w:rsid w:val="00451AFA"/>
    <w:rsid w:val="00455492"/>
    <w:rsid w:val="004557DB"/>
    <w:rsid w:val="00455F3D"/>
    <w:rsid w:val="00457500"/>
    <w:rsid w:val="0046167C"/>
    <w:rsid w:val="00463E6B"/>
    <w:rsid w:val="004643A2"/>
    <w:rsid w:val="004705D6"/>
    <w:rsid w:val="00470D8C"/>
    <w:rsid w:val="00471C25"/>
    <w:rsid w:val="00471D4F"/>
    <w:rsid w:val="00473AC7"/>
    <w:rsid w:val="004743D1"/>
    <w:rsid w:val="00474EC1"/>
    <w:rsid w:val="00477030"/>
    <w:rsid w:val="00481D1A"/>
    <w:rsid w:val="00481D5C"/>
    <w:rsid w:val="0048214C"/>
    <w:rsid w:val="00483BD9"/>
    <w:rsid w:val="00486020"/>
    <w:rsid w:val="00486053"/>
    <w:rsid w:val="0048618A"/>
    <w:rsid w:val="004868FE"/>
    <w:rsid w:val="004877E7"/>
    <w:rsid w:val="00487DBE"/>
    <w:rsid w:val="00493B57"/>
    <w:rsid w:val="00493BB9"/>
    <w:rsid w:val="00495E4F"/>
    <w:rsid w:val="004962E9"/>
    <w:rsid w:val="00497CFB"/>
    <w:rsid w:val="004A0EF6"/>
    <w:rsid w:val="004A4B3A"/>
    <w:rsid w:val="004A7369"/>
    <w:rsid w:val="004B0FFF"/>
    <w:rsid w:val="004B2360"/>
    <w:rsid w:val="004B46CD"/>
    <w:rsid w:val="004B4A5E"/>
    <w:rsid w:val="004B56E9"/>
    <w:rsid w:val="004B5B22"/>
    <w:rsid w:val="004B5C04"/>
    <w:rsid w:val="004B5EF0"/>
    <w:rsid w:val="004B764B"/>
    <w:rsid w:val="004C0CDC"/>
    <w:rsid w:val="004C0D80"/>
    <w:rsid w:val="004C43EE"/>
    <w:rsid w:val="004C541B"/>
    <w:rsid w:val="004C61AD"/>
    <w:rsid w:val="004C6524"/>
    <w:rsid w:val="004C66F4"/>
    <w:rsid w:val="004D63BD"/>
    <w:rsid w:val="004D69F3"/>
    <w:rsid w:val="004D76A9"/>
    <w:rsid w:val="004E0965"/>
    <w:rsid w:val="004E115C"/>
    <w:rsid w:val="004E4180"/>
    <w:rsid w:val="004E54CB"/>
    <w:rsid w:val="004E5AD2"/>
    <w:rsid w:val="004E6F4F"/>
    <w:rsid w:val="004F124B"/>
    <w:rsid w:val="004F2ADC"/>
    <w:rsid w:val="004F4410"/>
    <w:rsid w:val="004F47AB"/>
    <w:rsid w:val="004F4E21"/>
    <w:rsid w:val="00502092"/>
    <w:rsid w:val="0050351C"/>
    <w:rsid w:val="00504353"/>
    <w:rsid w:val="00506B78"/>
    <w:rsid w:val="00507D5E"/>
    <w:rsid w:val="00507FEB"/>
    <w:rsid w:val="00512348"/>
    <w:rsid w:val="00512D8D"/>
    <w:rsid w:val="0051699D"/>
    <w:rsid w:val="00524CE3"/>
    <w:rsid w:val="00525476"/>
    <w:rsid w:val="005263C4"/>
    <w:rsid w:val="00527D79"/>
    <w:rsid w:val="005316B0"/>
    <w:rsid w:val="00532B56"/>
    <w:rsid w:val="0053311B"/>
    <w:rsid w:val="005359E9"/>
    <w:rsid w:val="005362C6"/>
    <w:rsid w:val="005369C4"/>
    <w:rsid w:val="00545A43"/>
    <w:rsid w:val="00545E63"/>
    <w:rsid w:val="00547A32"/>
    <w:rsid w:val="00550046"/>
    <w:rsid w:val="00555B58"/>
    <w:rsid w:val="00562C4F"/>
    <w:rsid w:val="005701D1"/>
    <w:rsid w:val="00570C3E"/>
    <w:rsid w:val="0057168A"/>
    <w:rsid w:val="00572349"/>
    <w:rsid w:val="00572858"/>
    <w:rsid w:val="005747CF"/>
    <w:rsid w:val="00575F71"/>
    <w:rsid w:val="005813D7"/>
    <w:rsid w:val="005829B1"/>
    <w:rsid w:val="005840C0"/>
    <w:rsid w:val="00584C57"/>
    <w:rsid w:val="00590A90"/>
    <w:rsid w:val="00591E2D"/>
    <w:rsid w:val="00592DE1"/>
    <w:rsid w:val="005931B7"/>
    <w:rsid w:val="00594938"/>
    <w:rsid w:val="005A0812"/>
    <w:rsid w:val="005A1257"/>
    <w:rsid w:val="005A1858"/>
    <w:rsid w:val="005A469A"/>
    <w:rsid w:val="005B2B83"/>
    <w:rsid w:val="005B341A"/>
    <w:rsid w:val="005B3667"/>
    <w:rsid w:val="005B4BFD"/>
    <w:rsid w:val="005B4F40"/>
    <w:rsid w:val="005B5E39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3F37"/>
    <w:rsid w:val="005D4A9D"/>
    <w:rsid w:val="005D6354"/>
    <w:rsid w:val="005D76F4"/>
    <w:rsid w:val="005E0A01"/>
    <w:rsid w:val="005E52C7"/>
    <w:rsid w:val="005E64BC"/>
    <w:rsid w:val="005F44AE"/>
    <w:rsid w:val="005F6517"/>
    <w:rsid w:val="005F6E99"/>
    <w:rsid w:val="005F734B"/>
    <w:rsid w:val="005F7C7B"/>
    <w:rsid w:val="00600585"/>
    <w:rsid w:val="00601BE3"/>
    <w:rsid w:val="0060243E"/>
    <w:rsid w:val="00602D42"/>
    <w:rsid w:val="00602F4A"/>
    <w:rsid w:val="0060366E"/>
    <w:rsid w:val="00604D18"/>
    <w:rsid w:val="00606EFC"/>
    <w:rsid w:val="00614136"/>
    <w:rsid w:val="00615704"/>
    <w:rsid w:val="00625638"/>
    <w:rsid w:val="0063065F"/>
    <w:rsid w:val="006313E5"/>
    <w:rsid w:val="00634AFF"/>
    <w:rsid w:val="00640D5D"/>
    <w:rsid w:val="00642026"/>
    <w:rsid w:val="00642211"/>
    <w:rsid w:val="00643DD1"/>
    <w:rsid w:val="00644880"/>
    <w:rsid w:val="00645090"/>
    <w:rsid w:val="006464FB"/>
    <w:rsid w:val="00650481"/>
    <w:rsid w:val="00652A07"/>
    <w:rsid w:val="006560B3"/>
    <w:rsid w:val="00656C4B"/>
    <w:rsid w:val="006609CC"/>
    <w:rsid w:val="006642C3"/>
    <w:rsid w:val="00665627"/>
    <w:rsid w:val="006658A2"/>
    <w:rsid w:val="00665A25"/>
    <w:rsid w:val="00667485"/>
    <w:rsid w:val="00670BF1"/>
    <w:rsid w:val="0067286E"/>
    <w:rsid w:val="00673603"/>
    <w:rsid w:val="00677C0C"/>
    <w:rsid w:val="00680E6F"/>
    <w:rsid w:val="0068275D"/>
    <w:rsid w:val="006831A6"/>
    <w:rsid w:val="00683311"/>
    <w:rsid w:val="006833EA"/>
    <w:rsid w:val="006862CE"/>
    <w:rsid w:val="00686F1B"/>
    <w:rsid w:val="00693139"/>
    <w:rsid w:val="00694BE7"/>
    <w:rsid w:val="00697AA8"/>
    <w:rsid w:val="006A1887"/>
    <w:rsid w:val="006A2586"/>
    <w:rsid w:val="006A2E6D"/>
    <w:rsid w:val="006A6646"/>
    <w:rsid w:val="006A66E9"/>
    <w:rsid w:val="006B1594"/>
    <w:rsid w:val="006B2874"/>
    <w:rsid w:val="006B391E"/>
    <w:rsid w:val="006B4B09"/>
    <w:rsid w:val="006C064B"/>
    <w:rsid w:val="006C1BBA"/>
    <w:rsid w:val="006C1C74"/>
    <w:rsid w:val="006C2DEF"/>
    <w:rsid w:val="006C3CF5"/>
    <w:rsid w:val="006C436C"/>
    <w:rsid w:val="006C7688"/>
    <w:rsid w:val="006D0551"/>
    <w:rsid w:val="006D57FD"/>
    <w:rsid w:val="006E0D09"/>
    <w:rsid w:val="006E12D0"/>
    <w:rsid w:val="006E2E53"/>
    <w:rsid w:val="006E6503"/>
    <w:rsid w:val="006E767C"/>
    <w:rsid w:val="006F0F1E"/>
    <w:rsid w:val="006F3040"/>
    <w:rsid w:val="006F3F09"/>
    <w:rsid w:val="006F520D"/>
    <w:rsid w:val="006F6BB2"/>
    <w:rsid w:val="006F7EB9"/>
    <w:rsid w:val="00702688"/>
    <w:rsid w:val="007028FA"/>
    <w:rsid w:val="00703577"/>
    <w:rsid w:val="00704004"/>
    <w:rsid w:val="00704A9C"/>
    <w:rsid w:val="007051EA"/>
    <w:rsid w:val="007063E0"/>
    <w:rsid w:val="0070706C"/>
    <w:rsid w:val="007070D8"/>
    <w:rsid w:val="00711EC8"/>
    <w:rsid w:val="00713055"/>
    <w:rsid w:val="00713BBB"/>
    <w:rsid w:val="00714851"/>
    <w:rsid w:val="00716FD4"/>
    <w:rsid w:val="00721C48"/>
    <w:rsid w:val="00722DE3"/>
    <w:rsid w:val="00723A31"/>
    <w:rsid w:val="00724C3A"/>
    <w:rsid w:val="007253CB"/>
    <w:rsid w:val="00726596"/>
    <w:rsid w:val="00735A2C"/>
    <w:rsid w:val="00735B76"/>
    <w:rsid w:val="00736492"/>
    <w:rsid w:val="0073678A"/>
    <w:rsid w:val="00741835"/>
    <w:rsid w:val="007418DD"/>
    <w:rsid w:val="007421FB"/>
    <w:rsid w:val="007435E1"/>
    <w:rsid w:val="00746237"/>
    <w:rsid w:val="0075168E"/>
    <w:rsid w:val="0075297E"/>
    <w:rsid w:val="007538A4"/>
    <w:rsid w:val="0075485A"/>
    <w:rsid w:val="007560C0"/>
    <w:rsid w:val="00757FC7"/>
    <w:rsid w:val="00762764"/>
    <w:rsid w:val="0076313C"/>
    <w:rsid w:val="007636AE"/>
    <w:rsid w:val="00763B95"/>
    <w:rsid w:val="00764E5A"/>
    <w:rsid w:val="00770250"/>
    <w:rsid w:val="007706A1"/>
    <w:rsid w:val="0077162E"/>
    <w:rsid w:val="00772D8E"/>
    <w:rsid w:val="007730EF"/>
    <w:rsid w:val="0077571D"/>
    <w:rsid w:val="00777A63"/>
    <w:rsid w:val="00780A57"/>
    <w:rsid w:val="00781C01"/>
    <w:rsid w:val="00782C05"/>
    <w:rsid w:val="0078348F"/>
    <w:rsid w:val="007834E3"/>
    <w:rsid w:val="007934D1"/>
    <w:rsid w:val="00794EB9"/>
    <w:rsid w:val="007A030C"/>
    <w:rsid w:val="007A41BB"/>
    <w:rsid w:val="007A440F"/>
    <w:rsid w:val="007A5686"/>
    <w:rsid w:val="007B06A5"/>
    <w:rsid w:val="007B2D41"/>
    <w:rsid w:val="007B4D1B"/>
    <w:rsid w:val="007B5F5B"/>
    <w:rsid w:val="007B7C65"/>
    <w:rsid w:val="007C6D77"/>
    <w:rsid w:val="007D0533"/>
    <w:rsid w:val="007D784D"/>
    <w:rsid w:val="007D7891"/>
    <w:rsid w:val="007E025A"/>
    <w:rsid w:val="007E208F"/>
    <w:rsid w:val="007E2245"/>
    <w:rsid w:val="007E44A8"/>
    <w:rsid w:val="007E74D0"/>
    <w:rsid w:val="007F1676"/>
    <w:rsid w:val="007F1DDD"/>
    <w:rsid w:val="007F2136"/>
    <w:rsid w:val="007F39E0"/>
    <w:rsid w:val="007F5C1B"/>
    <w:rsid w:val="008006DD"/>
    <w:rsid w:val="008012DA"/>
    <w:rsid w:val="008014DD"/>
    <w:rsid w:val="00802497"/>
    <w:rsid w:val="008108EE"/>
    <w:rsid w:val="00811015"/>
    <w:rsid w:val="00811C59"/>
    <w:rsid w:val="00812920"/>
    <w:rsid w:val="008144C9"/>
    <w:rsid w:val="00816094"/>
    <w:rsid w:val="008240E7"/>
    <w:rsid w:val="008306A4"/>
    <w:rsid w:val="00830C06"/>
    <w:rsid w:val="008321D4"/>
    <w:rsid w:val="008323EC"/>
    <w:rsid w:val="00832590"/>
    <w:rsid w:val="0083280A"/>
    <w:rsid w:val="00837AF4"/>
    <w:rsid w:val="008460AC"/>
    <w:rsid w:val="00850EF3"/>
    <w:rsid w:val="008516D5"/>
    <w:rsid w:val="00857677"/>
    <w:rsid w:val="008623E2"/>
    <w:rsid w:val="00862AC3"/>
    <w:rsid w:val="008657D3"/>
    <w:rsid w:val="00866641"/>
    <w:rsid w:val="008750A6"/>
    <w:rsid w:val="008757C2"/>
    <w:rsid w:val="008764F9"/>
    <w:rsid w:val="0087653C"/>
    <w:rsid w:val="00877C21"/>
    <w:rsid w:val="00880438"/>
    <w:rsid w:val="0088431E"/>
    <w:rsid w:val="00885180"/>
    <w:rsid w:val="00886505"/>
    <w:rsid w:val="0088693E"/>
    <w:rsid w:val="00886A97"/>
    <w:rsid w:val="00887147"/>
    <w:rsid w:val="00887D7F"/>
    <w:rsid w:val="00887FC4"/>
    <w:rsid w:val="0089217D"/>
    <w:rsid w:val="00894450"/>
    <w:rsid w:val="00894B13"/>
    <w:rsid w:val="00895B34"/>
    <w:rsid w:val="008A0908"/>
    <w:rsid w:val="008A3C94"/>
    <w:rsid w:val="008A3E67"/>
    <w:rsid w:val="008A4D03"/>
    <w:rsid w:val="008B01F2"/>
    <w:rsid w:val="008B10A1"/>
    <w:rsid w:val="008B1B83"/>
    <w:rsid w:val="008B2CBB"/>
    <w:rsid w:val="008B41AE"/>
    <w:rsid w:val="008B4723"/>
    <w:rsid w:val="008C1295"/>
    <w:rsid w:val="008C23A5"/>
    <w:rsid w:val="008C2F77"/>
    <w:rsid w:val="008C3E31"/>
    <w:rsid w:val="008C5094"/>
    <w:rsid w:val="008D01A2"/>
    <w:rsid w:val="008D0B50"/>
    <w:rsid w:val="008D1561"/>
    <w:rsid w:val="008D31C7"/>
    <w:rsid w:val="008D4EB2"/>
    <w:rsid w:val="008D7197"/>
    <w:rsid w:val="008D71E1"/>
    <w:rsid w:val="008D74F8"/>
    <w:rsid w:val="008E1E7E"/>
    <w:rsid w:val="008E4BB4"/>
    <w:rsid w:val="008E5D40"/>
    <w:rsid w:val="008E79D2"/>
    <w:rsid w:val="008F0F73"/>
    <w:rsid w:val="008F15A8"/>
    <w:rsid w:val="008F5EEF"/>
    <w:rsid w:val="008F626D"/>
    <w:rsid w:val="009020F6"/>
    <w:rsid w:val="00902BE7"/>
    <w:rsid w:val="0090368E"/>
    <w:rsid w:val="00907735"/>
    <w:rsid w:val="009115C3"/>
    <w:rsid w:val="00912B96"/>
    <w:rsid w:val="009153F8"/>
    <w:rsid w:val="00915BCD"/>
    <w:rsid w:val="0091749F"/>
    <w:rsid w:val="0091767C"/>
    <w:rsid w:val="00925875"/>
    <w:rsid w:val="00925E5E"/>
    <w:rsid w:val="009267AC"/>
    <w:rsid w:val="0092746D"/>
    <w:rsid w:val="00927C3B"/>
    <w:rsid w:val="00933A53"/>
    <w:rsid w:val="009365A1"/>
    <w:rsid w:val="00937CD2"/>
    <w:rsid w:val="0094264B"/>
    <w:rsid w:val="00944D81"/>
    <w:rsid w:val="00946770"/>
    <w:rsid w:val="00946F95"/>
    <w:rsid w:val="00947B77"/>
    <w:rsid w:val="009514D1"/>
    <w:rsid w:val="00951736"/>
    <w:rsid w:val="009530E2"/>
    <w:rsid w:val="00955DC6"/>
    <w:rsid w:val="0095746A"/>
    <w:rsid w:val="00961415"/>
    <w:rsid w:val="00961B85"/>
    <w:rsid w:val="009624A5"/>
    <w:rsid w:val="0096312D"/>
    <w:rsid w:val="00971984"/>
    <w:rsid w:val="00972BB2"/>
    <w:rsid w:val="00973AC6"/>
    <w:rsid w:val="00973DE0"/>
    <w:rsid w:val="00981F6D"/>
    <w:rsid w:val="00982516"/>
    <w:rsid w:val="00984826"/>
    <w:rsid w:val="00984D3E"/>
    <w:rsid w:val="0098518C"/>
    <w:rsid w:val="00986095"/>
    <w:rsid w:val="0098663D"/>
    <w:rsid w:val="00990372"/>
    <w:rsid w:val="00991C44"/>
    <w:rsid w:val="00991D62"/>
    <w:rsid w:val="009944AA"/>
    <w:rsid w:val="009946AE"/>
    <w:rsid w:val="009A60D4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D0ECA"/>
    <w:rsid w:val="009D2CBE"/>
    <w:rsid w:val="009D2FE3"/>
    <w:rsid w:val="009D3657"/>
    <w:rsid w:val="009D3F3A"/>
    <w:rsid w:val="009D492C"/>
    <w:rsid w:val="009D4AB5"/>
    <w:rsid w:val="009D6812"/>
    <w:rsid w:val="009E04D6"/>
    <w:rsid w:val="009E5716"/>
    <w:rsid w:val="009E67F4"/>
    <w:rsid w:val="009E6B90"/>
    <w:rsid w:val="009F198C"/>
    <w:rsid w:val="009F4C92"/>
    <w:rsid w:val="009F7B3C"/>
    <w:rsid w:val="00A007A4"/>
    <w:rsid w:val="00A00A3E"/>
    <w:rsid w:val="00A0401E"/>
    <w:rsid w:val="00A05288"/>
    <w:rsid w:val="00A055AA"/>
    <w:rsid w:val="00A10500"/>
    <w:rsid w:val="00A10694"/>
    <w:rsid w:val="00A11CC7"/>
    <w:rsid w:val="00A11F09"/>
    <w:rsid w:val="00A12F40"/>
    <w:rsid w:val="00A132DC"/>
    <w:rsid w:val="00A134DB"/>
    <w:rsid w:val="00A13D2B"/>
    <w:rsid w:val="00A15BFA"/>
    <w:rsid w:val="00A164A6"/>
    <w:rsid w:val="00A20943"/>
    <w:rsid w:val="00A21381"/>
    <w:rsid w:val="00A21E05"/>
    <w:rsid w:val="00A2514D"/>
    <w:rsid w:val="00A2734B"/>
    <w:rsid w:val="00A32BC7"/>
    <w:rsid w:val="00A3348B"/>
    <w:rsid w:val="00A33E11"/>
    <w:rsid w:val="00A3605B"/>
    <w:rsid w:val="00A3647C"/>
    <w:rsid w:val="00A369DA"/>
    <w:rsid w:val="00A40F8F"/>
    <w:rsid w:val="00A41A81"/>
    <w:rsid w:val="00A41E5A"/>
    <w:rsid w:val="00A43B26"/>
    <w:rsid w:val="00A44D33"/>
    <w:rsid w:val="00A45804"/>
    <w:rsid w:val="00A45F25"/>
    <w:rsid w:val="00A462E4"/>
    <w:rsid w:val="00A47898"/>
    <w:rsid w:val="00A55EC8"/>
    <w:rsid w:val="00A56078"/>
    <w:rsid w:val="00A56E38"/>
    <w:rsid w:val="00A623CF"/>
    <w:rsid w:val="00A63E22"/>
    <w:rsid w:val="00A63F0A"/>
    <w:rsid w:val="00A67332"/>
    <w:rsid w:val="00A67509"/>
    <w:rsid w:val="00A67CA0"/>
    <w:rsid w:val="00A702CC"/>
    <w:rsid w:val="00A734F3"/>
    <w:rsid w:val="00A7461D"/>
    <w:rsid w:val="00A76A97"/>
    <w:rsid w:val="00A805BF"/>
    <w:rsid w:val="00A81E3D"/>
    <w:rsid w:val="00A9178E"/>
    <w:rsid w:val="00A92CD1"/>
    <w:rsid w:val="00A93442"/>
    <w:rsid w:val="00A93EAC"/>
    <w:rsid w:val="00A95F02"/>
    <w:rsid w:val="00A97BE4"/>
    <w:rsid w:val="00AA0154"/>
    <w:rsid w:val="00AA042B"/>
    <w:rsid w:val="00AA102A"/>
    <w:rsid w:val="00AA1C14"/>
    <w:rsid w:val="00AB0536"/>
    <w:rsid w:val="00AB2F4D"/>
    <w:rsid w:val="00AB6BB7"/>
    <w:rsid w:val="00AB7784"/>
    <w:rsid w:val="00AB78C7"/>
    <w:rsid w:val="00AC0FEC"/>
    <w:rsid w:val="00AC6C5F"/>
    <w:rsid w:val="00AC7D6B"/>
    <w:rsid w:val="00AD13A3"/>
    <w:rsid w:val="00AD3228"/>
    <w:rsid w:val="00AD3A26"/>
    <w:rsid w:val="00AD581A"/>
    <w:rsid w:val="00AD7E09"/>
    <w:rsid w:val="00AE1086"/>
    <w:rsid w:val="00AE1D46"/>
    <w:rsid w:val="00AE4CED"/>
    <w:rsid w:val="00AE5047"/>
    <w:rsid w:val="00AE703A"/>
    <w:rsid w:val="00AE79D9"/>
    <w:rsid w:val="00AE79E0"/>
    <w:rsid w:val="00AF0F3F"/>
    <w:rsid w:val="00AF43ED"/>
    <w:rsid w:val="00AF53B3"/>
    <w:rsid w:val="00AF733F"/>
    <w:rsid w:val="00B00C3E"/>
    <w:rsid w:val="00B00F83"/>
    <w:rsid w:val="00B0161A"/>
    <w:rsid w:val="00B01888"/>
    <w:rsid w:val="00B01FFB"/>
    <w:rsid w:val="00B04CDE"/>
    <w:rsid w:val="00B1127B"/>
    <w:rsid w:val="00B129CE"/>
    <w:rsid w:val="00B12BF9"/>
    <w:rsid w:val="00B15A91"/>
    <w:rsid w:val="00B15D47"/>
    <w:rsid w:val="00B15E93"/>
    <w:rsid w:val="00B15F01"/>
    <w:rsid w:val="00B17F46"/>
    <w:rsid w:val="00B20A0E"/>
    <w:rsid w:val="00B21E7B"/>
    <w:rsid w:val="00B22635"/>
    <w:rsid w:val="00B22681"/>
    <w:rsid w:val="00B234B9"/>
    <w:rsid w:val="00B2435D"/>
    <w:rsid w:val="00B246B6"/>
    <w:rsid w:val="00B26A64"/>
    <w:rsid w:val="00B26FD8"/>
    <w:rsid w:val="00B304D6"/>
    <w:rsid w:val="00B30A4E"/>
    <w:rsid w:val="00B31522"/>
    <w:rsid w:val="00B33176"/>
    <w:rsid w:val="00B373EA"/>
    <w:rsid w:val="00B415D3"/>
    <w:rsid w:val="00B4215E"/>
    <w:rsid w:val="00B42F5D"/>
    <w:rsid w:val="00B45047"/>
    <w:rsid w:val="00B459C1"/>
    <w:rsid w:val="00B45F08"/>
    <w:rsid w:val="00B5136C"/>
    <w:rsid w:val="00B530D5"/>
    <w:rsid w:val="00B53E3E"/>
    <w:rsid w:val="00B635F7"/>
    <w:rsid w:val="00B71290"/>
    <w:rsid w:val="00B74D93"/>
    <w:rsid w:val="00B76AD1"/>
    <w:rsid w:val="00B77E51"/>
    <w:rsid w:val="00B81F1F"/>
    <w:rsid w:val="00B82421"/>
    <w:rsid w:val="00B847AD"/>
    <w:rsid w:val="00B84A9F"/>
    <w:rsid w:val="00B8714C"/>
    <w:rsid w:val="00B871D4"/>
    <w:rsid w:val="00B87434"/>
    <w:rsid w:val="00B900C7"/>
    <w:rsid w:val="00B906DB"/>
    <w:rsid w:val="00B90CC9"/>
    <w:rsid w:val="00B91CBD"/>
    <w:rsid w:val="00B93106"/>
    <w:rsid w:val="00B95014"/>
    <w:rsid w:val="00B97FA1"/>
    <w:rsid w:val="00BA0433"/>
    <w:rsid w:val="00BA0E8E"/>
    <w:rsid w:val="00BA27D1"/>
    <w:rsid w:val="00BA3039"/>
    <w:rsid w:val="00BA31DC"/>
    <w:rsid w:val="00BA546B"/>
    <w:rsid w:val="00BA61E8"/>
    <w:rsid w:val="00BB1F3F"/>
    <w:rsid w:val="00BB2D44"/>
    <w:rsid w:val="00BB3863"/>
    <w:rsid w:val="00BB4AB0"/>
    <w:rsid w:val="00BB76C8"/>
    <w:rsid w:val="00BC033B"/>
    <w:rsid w:val="00BC4157"/>
    <w:rsid w:val="00BC496F"/>
    <w:rsid w:val="00BC57B2"/>
    <w:rsid w:val="00BC737C"/>
    <w:rsid w:val="00BD000F"/>
    <w:rsid w:val="00BD049E"/>
    <w:rsid w:val="00BD11CF"/>
    <w:rsid w:val="00BD1DB1"/>
    <w:rsid w:val="00BD50B9"/>
    <w:rsid w:val="00BD7C8A"/>
    <w:rsid w:val="00BE43AC"/>
    <w:rsid w:val="00BE50A7"/>
    <w:rsid w:val="00BE6761"/>
    <w:rsid w:val="00BE7213"/>
    <w:rsid w:val="00BE7847"/>
    <w:rsid w:val="00BF3AD0"/>
    <w:rsid w:val="00BF66A8"/>
    <w:rsid w:val="00C00AD4"/>
    <w:rsid w:val="00C02322"/>
    <w:rsid w:val="00C05429"/>
    <w:rsid w:val="00C05FA6"/>
    <w:rsid w:val="00C070BE"/>
    <w:rsid w:val="00C077EB"/>
    <w:rsid w:val="00C07B77"/>
    <w:rsid w:val="00C1043A"/>
    <w:rsid w:val="00C11428"/>
    <w:rsid w:val="00C11D84"/>
    <w:rsid w:val="00C132AE"/>
    <w:rsid w:val="00C13762"/>
    <w:rsid w:val="00C13D88"/>
    <w:rsid w:val="00C1692E"/>
    <w:rsid w:val="00C2229C"/>
    <w:rsid w:val="00C24E8F"/>
    <w:rsid w:val="00C266BF"/>
    <w:rsid w:val="00C3116F"/>
    <w:rsid w:val="00C3276E"/>
    <w:rsid w:val="00C344D7"/>
    <w:rsid w:val="00C371CB"/>
    <w:rsid w:val="00C404C9"/>
    <w:rsid w:val="00C42B7C"/>
    <w:rsid w:val="00C50D49"/>
    <w:rsid w:val="00C51D4A"/>
    <w:rsid w:val="00C52C9C"/>
    <w:rsid w:val="00C5461E"/>
    <w:rsid w:val="00C5464A"/>
    <w:rsid w:val="00C574FD"/>
    <w:rsid w:val="00C60771"/>
    <w:rsid w:val="00C6265A"/>
    <w:rsid w:val="00C63891"/>
    <w:rsid w:val="00C65181"/>
    <w:rsid w:val="00C654BD"/>
    <w:rsid w:val="00C65CC5"/>
    <w:rsid w:val="00C6705F"/>
    <w:rsid w:val="00C70AE6"/>
    <w:rsid w:val="00C70E3D"/>
    <w:rsid w:val="00C72449"/>
    <w:rsid w:val="00C72ADD"/>
    <w:rsid w:val="00C81595"/>
    <w:rsid w:val="00C81BF1"/>
    <w:rsid w:val="00C81C22"/>
    <w:rsid w:val="00C825C7"/>
    <w:rsid w:val="00C82606"/>
    <w:rsid w:val="00C905CD"/>
    <w:rsid w:val="00C94906"/>
    <w:rsid w:val="00C960D0"/>
    <w:rsid w:val="00C96335"/>
    <w:rsid w:val="00C9745D"/>
    <w:rsid w:val="00CA05EF"/>
    <w:rsid w:val="00CA41E3"/>
    <w:rsid w:val="00CA48C5"/>
    <w:rsid w:val="00CA6D32"/>
    <w:rsid w:val="00CB2880"/>
    <w:rsid w:val="00CB5DD3"/>
    <w:rsid w:val="00CB68BA"/>
    <w:rsid w:val="00CB6A0E"/>
    <w:rsid w:val="00CB78FD"/>
    <w:rsid w:val="00CC07D3"/>
    <w:rsid w:val="00CC08F8"/>
    <w:rsid w:val="00CC3A0C"/>
    <w:rsid w:val="00CC53FE"/>
    <w:rsid w:val="00CC6AFD"/>
    <w:rsid w:val="00CD44B9"/>
    <w:rsid w:val="00CD5C23"/>
    <w:rsid w:val="00CD7030"/>
    <w:rsid w:val="00CE075C"/>
    <w:rsid w:val="00CE62F6"/>
    <w:rsid w:val="00CE7BA6"/>
    <w:rsid w:val="00CF287A"/>
    <w:rsid w:val="00CF298D"/>
    <w:rsid w:val="00CF72ED"/>
    <w:rsid w:val="00D006D3"/>
    <w:rsid w:val="00D010CE"/>
    <w:rsid w:val="00D01706"/>
    <w:rsid w:val="00D049EB"/>
    <w:rsid w:val="00D05C34"/>
    <w:rsid w:val="00D06954"/>
    <w:rsid w:val="00D10B92"/>
    <w:rsid w:val="00D11127"/>
    <w:rsid w:val="00D12CBA"/>
    <w:rsid w:val="00D14072"/>
    <w:rsid w:val="00D1777D"/>
    <w:rsid w:val="00D206AF"/>
    <w:rsid w:val="00D20D9E"/>
    <w:rsid w:val="00D20F5D"/>
    <w:rsid w:val="00D279E2"/>
    <w:rsid w:val="00D31AB4"/>
    <w:rsid w:val="00D33B52"/>
    <w:rsid w:val="00D34FDF"/>
    <w:rsid w:val="00D36D26"/>
    <w:rsid w:val="00D407FD"/>
    <w:rsid w:val="00D421B5"/>
    <w:rsid w:val="00D455BB"/>
    <w:rsid w:val="00D45BC0"/>
    <w:rsid w:val="00D50D24"/>
    <w:rsid w:val="00D5359F"/>
    <w:rsid w:val="00D536BD"/>
    <w:rsid w:val="00D560A3"/>
    <w:rsid w:val="00D57875"/>
    <w:rsid w:val="00D664D0"/>
    <w:rsid w:val="00D708DC"/>
    <w:rsid w:val="00D7158D"/>
    <w:rsid w:val="00D73BA4"/>
    <w:rsid w:val="00D7459E"/>
    <w:rsid w:val="00D75CA6"/>
    <w:rsid w:val="00D762AD"/>
    <w:rsid w:val="00D7723D"/>
    <w:rsid w:val="00D77303"/>
    <w:rsid w:val="00D77E4C"/>
    <w:rsid w:val="00D84756"/>
    <w:rsid w:val="00D86C3B"/>
    <w:rsid w:val="00D86F26"/>
    <w:rsid w:val="00D909CD"/>
    <w:rsid w:val="00D9300D"/>
    <w:rsid w:val="00D9632B"/>
    <w:rsid w:val="00D965DD"/>
    <w:rsid w:val="00DA1D4B"/>
    <w:rsid w:val="00DA2B5E"/>
    <w:rsid w:val="00DB1A10"/>
    <w:rsid w:val="00DB69CB"/>
    <w:rsid w:val="00DC08BB"/>
    <w:rsid w:val="00DC1EFE"/>
    <w:rsid w:val="00DC3879"/>
    <w:rsid w:val="00DC703B"/>
    <w:rsid w:val="00DC71E7"/>
    <w:rsid w:val="00DC7791"/>
    <w:rsid w:val="00DD00BC"/>
    <w:rsid w:val="00DD1038"/>
    <w:rsid w:val="00DD4C29"/>
    <w:rsid w:val="00DD6E4F"/>
    <w:rsid w:val="00DE179A"/>
    <w:rsid w:val="00DE186C"/>
    <w:rsid w:val="00DE216C"/>
    <w:rsid w:val="00DE2EE7"/>
    <w:rsid w:val="00DE434C"/>
    <w:rsid w:val="00DE4EC3"/>
    <w:rsid w:val="00DE5567"/>
    <w:rsid w:val="00DE56D3"/>
    <w:rsid w:val="00DE58C0"/>
    <w:rsid w:val="00DE7623"/>
    <w:rsid w:val="00DF4967"/>
    <w:rsid w:val="00E01228"/>
    <w:rsid w:val="00E05365"/>
    <w:rsid w:val="00E05549"/>
    <w:rsid w:val="00E058F7"/>
    <w:rsid w:val="00E10773"/>
    <w:rsid w:val="00E12740"/>
    <w:rsid w:val="00E130B0"/>
    <w:rsid w:val="00E13B4C"/>
    <w:rsid w:val="00E1680B"/>
    <w:rsid w:val="00E17541"/>
    <w:rsid w:val="00E20F6F"/>
    <w:rsid w:val="00E227EC"/>
    <w:rsid w:val="00E233E4"/>
    <w:rsid w:val="00E238EE"/>
    <w:rsid w:val="00E26414"/>
    <w:rsid w:val="00E3024C"/>
    <w:rsid w:val="00E32EBF"/>
    <w:rsid w:val="00E352FC"/>
    <w:rsid w:val="00E36421"/>
    <w:rsid w:val="00E37E6B"/>
    <w:rsid w:val="00E37FCC"/>
    <w:rsid w:val="00E41890"/>
    <w:rsid w:val="00E42416"/>
    <w:rsid w:val="00E455A5"/>
    <w:rsid w:val="00E455B1"/>
    <w:rsid w:val="00E462CF"/>
    <w:rsid w:val="00E505B1"/>
    <w:rsid w:val="00E50EBA"/>
    <w:rsid w:val="00E52846"/>
    <w:rsid w:val="00E532DF"/>
    <w:rsid w:val="00E536E6"/>
    <w:rsid w:val="00E53C03"/>
    <w:rsid w:val="00E620B5"/>
    <w:rsid w:val="00E65269"/>
    <w:rsid w:val="00E6581D"/>
    <w:rsid w:val="00E700E8"/>
    <w:rsid w:val="00E711C0"/>
    <w:rsid w:val="00E7270A"/>
    <w:rsid w:val="00E72B31"/>
    <w:rsid w:val="00E73EBC"/>
    <w:rsid w:val="00E837CA"/>
    <w:rsid w:val="00E843FE"/>
    <w:rsid w:val="00E85B33"/>
    <w:rsid w:val="00E91E02"/>
    <w:rsid w:val="00E928E5"/>
    <w:rsid w:val="00E939FB"/>
    <w:rsid w:val="00E94B7C"/>
    <w:rsid w:val="00E957B3"/>
    <w:rsid w:val="00E96A80"/>
    <w:rsid w:val="00E96CAE"/>
    <w:rsid w:val="00E97C9D"/>
    <w:rsid w:val="00EA0B51"/>
    <w:rsid w:val="00EA1661"/>
    <w:rsid w:val="00EA2A7C"/>
    <w:rsid w:val="00EA5E09"/>
    <w:rsid w:val="00EB2C74"/>
    <w:rsid w:val="00EB71DC"/>
    <w:rsid w:val="00EB7670"/>
    <w:rsid w:val="00EC11A0"/>
    <w:rsid w:val="00EC2379"/>
    <w:rsid w:val="00EC43D0"/>
    <w:rsid w:val="00EC470E"/>
    <w:rsid w:val="00EC66E9"/>
    <w:rsid w:val="00EC74EA"/>
    <w:rsid w:val="00ED0DE8"/>
    <w:rsid w:val="00ED16B4"/>
    <w:rsid w:val="00ED2342"/>
    <w:rsid w:val="00ED42EE"/>
    <w:rsid w:val="00EE08A3"/>
    <w:rsid w:val="00EE209C"/>
    <w:rsid w:val="00EE292F"/>
    <w:rsid w:val="00EE294C"/>
    <w:rsid w:val="00EE3081"/>
    <w:rsid w:val="00EF0590"/>
    <w:rsid w:val="00EF0C9B"/>
    <w:rsid w:val="00EF291D"/>
    <w:rsid w:val="00EF2CEB"/>
    <w:rsid w:val="00EF42D3"/>
    <w:rsid w:val="00EF4B55"/>
    <w:rsid w:val="00EF5554"/>
    <w:rsid w:val="00F00227"/>
    <w:rsid w:val="00F02023"/>
    <w:rsid w:val="00F02459"/>
    <w:rsid w:val="00F05621"/>
    <w:rsid w:val="00F100C4"/>
    <w:rsid w:val="00F10DE5"/>
    <w:rsid w:val="00F120AE"/>
    <w:rsid w:val="00F13D99"/>
    <w:rsid w:val="00F141C1"/>
    <w:rsid w:val="00F155B5"/>
    <w:rsid w:val="00F15DB3"/>
    <w:rsid w:val="00F16073"/>
    <w:rsid w:val="00F17A23"/>
    <w:rsid w:val="00F2042A"/>
    <w:rsid w:val="00F22FD9"/>
    <w:rsid w:val="00F231FA"/>
    <w:rsid w:val="00F24B07"/>
    <w:rsid w:val="00F25917"/>
    <w:rsid w:val="00F32A46"/>
    <w:rsid w:val="00F34108"/>
    <w:rsid w:val="00F3645F"/>
    <w:rsid w:val="00F37087"/>
    <w:rsid w:val="00F37804"/>
    <w:rsid w:val="00F37987"/>
    <w:rsid w:val="00F438CE"/>
    <w:rsid w:val="00F44C37"/>
    <w:rsid w:val="00F45E77"/>
    <w:rsid w:val="00F46AAB"/>
    <w:rsid w:val="00F50893"/>
    <w:rsid w:val="00F50FDF"/>
    <w:rsid w:val="00F53342"/>
    <w:rsid w:val="00F54921"/>
    <w:rsid w:val="00F56065"/>
    <w:rsid w:val="00F6060F"/>
    <w:rsid w:val="00F607D7"/>
    <w:rsid w:val="00F65ED5"/>
    <w:rsid w:val="00F675B9"/>
    <w:rsid w:val="00F71486"/>
    <w:rsid w:val="00F71B0F"/>
    <w:rsid w:val="00F73BA0"/>
    <w:rsid w:val="00F74198"/>
    <w:rsid w:val="00F805F8"/>
    <w:rsid w:val="00F8303E"/>
    <w:rsid w:val="00F86C94"/>
    <w:rsid w:val="00F87603"/>
    <w:rsid w:val="00F93CB6"/>
    <w:rsid w:val="00F94529"/>
    <w:rsid w:val="00F97CF2"/>
    <w:rsid w:val="00FA145F"/>
    <w:rsid w:val="00FA2D46"/>
    <w:rsid w:val="00FA355F"/>
    <w:rsid w:val="00FA363C"/>
    <w:rsid w:val="00FB11CD"/>
    <w:rsid w:val="00FB33F2"/>
    <w:rsid w:val="00FB6071"/>
    <w:rsid w:val="00FC2269"/>
    <w:rsid w:val="00FC38E6"/>
    <w:rsid w:val="00FC3E72"/>
    <w:rsid w:val="00FC53F9"/>
    <w:rsid w:val="00FC6C1D"/>
    <w:rsid w:val="00FD0997"/>
    <w:rsid w:val="00FD09A7"/>
    <w:rsid w:val="00FD1019"/>
    <w:rsid w:val="00FD2D18"/>
    <w:rsid w:val="00FD30B7"/>
    <w:rsid w:val="00FD35DC"/>
    <w:rsid w:val="00FD3624"/>
    <w:rsid w:val="00FD3B3D"/>
    <w:rsid w:val="00FD4222"/>
    <w:rsid w:val="00FD6BE2"/>
    <w:rsid w:val="00FD73AD"/>
    <w:rsid w:val="00FE2FDF"/>
    <w:rsid w:val="00FE4844"/>
    <w:rsid w:val="00FE6B66"/>
    <w:rsid w:val="00FE766F"/>
    <w:rsid w:val="00FF040F"/>
    <w:rsid w:val="00FF0D7A"/>
    <w:rsid w:val="00FF21C1"/>
    <w:rsid w:val="00FF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9295-E469-4112-8F39-DC53B697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</cp:lastModifiedBy>
  <cp:revision>746</cp:revision>
  <dcterms:created xsi:type="dcterms:W3CDTF">2010-03-02T03:59:00Z</dcterms:created>
  <dcterms:modified xsi:type="dcterms:W3CDTF">2011-04-16T15:22:00Z</dcterms:modified>
</cp:coreProperties>
</file>