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BC" w:rsidRPr="00D6730F" w:rsidRDefault="008377C3" w:rsidP="008377C3">
      <w:pPr>
        <w:jc w:val="center"/>
        <w:rPr>
          <w:b/>
          <w:sz w:val="28"/>
        </w:rPr>
      </w:pPr>
      <w:r w:rsidRPr="00D6730F">
        <w:rPr>
          <w:b/>
          <w:sz w:val="28"/>
        </w:rPr>
        <w:t>Claim Arrangement:</w:t>
      </w:r>
    </w:p>
    <w:p w:rsidR="008377C3" w:rsidRDefault="008377C3" w:rsidP="008377C3">
      <w:r>
        <w:t>1.  Saw blade insert and method and means of sharpening same (US 20100011933 A1)</w:t>
      </w:r>
    </w:p>
    <w:p w:rsidR="008377C3" w:rsidRDefault="008377C3" w:rsidP="008377C3">
      <w:r>
        <w:t>Brief Description:</w:t>
      </w:r>
    </w:p>
    <w:p w:rsidR="00D6730F" w:rsidRDefault="00D6730F" w:rsidP="00D6730F">
      <w:r>
        <w:t>This invention relates to a saw blade insert and method and means of sharpening or dressing same.</w:t>
      </w:r>
    </w:p>
    <w:p w:rsidR="00D6730F" w:rsidRDefault="00D6730F" w:rsidP="00D6730F">
      <w:r>
        <w:t xml:space="preserve">It is well known in the art of sawing to apply a hard material (e.g. </w:t>
      </w:r>
      <w:proofErr w:type="spellStart"/>
      <w:r>
        <w:t>steelite</w:t>
      </w:r>
      <w:proofErr w:type="spellEnd"/>
      <w:r>
        <w:t xml:space="preserve"> tungsten) insert to the tip of a saw tooth. The saw tooth can be on a circular saw blade or a band saw. The purpose of the tip is to provide a hard, long lasting tip, which results in increased intervals between sharpening of the blade.</w:t>
      </w:r>
    </w:p>
    <w:p w:rsidR="00D6730F" w:rsidRDefault="00D6730F" w:rsidP="00D6730F">
      <w:r>
        <w:t>With the foregoing and other factors in mind, my objective has been to come up with innovations in the saw tip design, saw design and sharpening of saw tips.</w:t>
      </w:r>
    </w:p>
    <w:p w:rsidR="00D6730F" w:rsidRDefault="00D6730F" w:rsidP="00D6730F">
      <w:r>
        <w:t>To this end, I have devised a saw blade insert which broadly can be said to include a body of hard material adapted to be fixable to an edge of a gullet of a saw blade, the hard material tip having a concave surface which in use is forward facing relative to the cutting direction of the saw blade.</w:t>
      </w:r>
    </w:p>
    <w:p w:rsidR="00D6730F" w:rsidRDefault="00D6730F" w:rsidP="00D6730F">
      <w:r>
        <w:t>In one form of the invention the concave surface is of curved cross-section.</w:t>
      </w:r>
    </w:p>
    <w:p w:rsidR="00D6730F" w:rsidRDefault="00D6730F" w:rsidP="00D6730F">
      <w:r>
        <w:t>In a second form of the invention the concave surface is of angular cross-section. The angular cross-section can be substantially “U” shaped or substantially “V” shape. The “U” or “V” shape can be of shallow configuration.</w:t>
      </w:r>
    </w:p>
    <w:p w:rsidR="00D6730F" w:rsidRDefault="00D6730F" w:rsidP="00D6730F">
      <w:r>
        <w:t xml:space="preserve">In a preferred form of the Invention the forward facing surface of the insert is of curved profile. The curvature of profile is preferably </w:t>
      </w:r>
      <w:proofErr w:type="spellStart"/>
      <w:r>
        <w:t>arcuate</w:t>
      </w:r>
      <w:proofErr w:type="spellEnd"/>
      <w:r>
        <w:t xml:space="preserve"> with the radius of curvature substantially that of a sharpening wheel.</w:t>
      </w:r>
    </w:p>
    <w:p w:rsidR="00D6730F" w:rsidRDefault="00D6730F" w:rsidP="00D6730F">
      <w:r>
        <w:t>I have also devised a saw blade, which can be broadly defined as including a plurality of inserts as defined in the first broad aspect stated above.</w:t>
      </w:r>
    </w:p>
    <w:p w:rsidR="00D6730F" w:rsidRDefault="00D6730F" w:rsidP="00D6730F">
      <w:r>
        <w:t xml:space="preserve">Preferably the saw blade is a circular saw blade. In a preferred form of the invention when in the form of a circular saw blade, the saw blade includes a plurality of sweep openings, each having a </w:t>
      </w:r>
      <w:proofErr w:type="spellStart"/>
      <w:r>
        <w:t>sharpenable</w:t>
      </w:r>
      <w:proofErr w:type="spellEnd"/>
      <w:r>
        <w:t xml:space="preserve"> hard material insert.</w:t>
      </w:r>
    </w:p>
    <w:p w:rsidR="00D6730F" w:rsidRDefault="00D6730F" w:rsidP="00D6730F">
      <w:r>
        <w:t>In one form of the invention the, or some of the sweep openings are located at the peripheral edge of the saw blade.</w:t>
      </w:r>
    </w:p>
    <w:p w:rsidR="008377C3" w:rsidRDefault="00D6730F" w:rsidP="00D6730F">
      <w:r>
        <w:t>The sweep openings can be open to the peripheral edge of the saw blade.</w:t>
      </w:r>
    </w:p>
    <w:p w:rsidR="00D6730F" w:rsidRDefault="00D6730F" w:rsidP="00D6730F"/>
    <w:p w:rsidR="00D6730F" w:rsidRDefault="00D6730F" w:rsidP="00D6730F"/>
    <w:p w:rsidR="00D6730F" w:rsidRDefault="00D6730F" w:rsidP="00D6730F"/>
    <w:p w:rsidR="00D6730F" w:rsidRDefault="00D6730F" w:rsidP="00D6730F"/>
    <w:p w:rsidR="00D6730F" w:rsidRDefault="00D6730F" w:rsidP="00D6730F">
      <w:r>
        <w:t>Claims:</w:t>
      </w:r>
    </w:p>
    <w:p w:rsidR="00D6730F" w:rsidRDefault="00D6730F" w:rsidP="00D6730F">
      <w:r>
        <w:t>1. A saw blade insert which includes a body of hard material adapted to be fixable to an edge of a gullet of a saw blade, the hard material tip having a concave surface which, in use, is forward facing relative to the cutting direction of the saw blade.</w:t>
      </w:r>
    </w:p>
    <w:p w:rsidR="00D6730F" w:rsidRDefault="00D6730F" w:rsidP="00D6730F">
      <w:r>
        <w:t>2. The insert of claim 1 wherein the concave surface is of curved cross-section.</w:t>
      </w:r>
    </w:p>
    <w:p w:rsidR="00D6730F" w:rsidRDefault="00D6730F" w:rsidP="00D6730F">
      <w:r>
        <w:t>3. The insert of claim 1 wherein the concave surface is of angular cross-section of a substantially “U” shape or substantially “V” shape in a shallow configuration.</w:t>
      </w:r>
    </w:p>
    <w:p w:rsidR="00D6730F" w:rsidRDefault="00D6730F" w:rsidP="00D6730F">
      <w:r>
        <w:t>4. The insert of claim 3 wherein the included angle of the angular cross-section lies in the range of substantially 120° to 160°.</w:t>
      </w:r>
    </w:p>
    <w:p w:rsidR="00D6730F" w:rsidRDefault="00D6730F" w:rsidP="00D6730F">
      <w:r>
        <w:t>5. The insert of claim 4 wherein the included angle is substantially 140°.</w:t>
      </w:r>
    </w:p>
    <w:p w:rsidR="00D6730F" w:rsidRDefault="00D6730F" w:rsidP="00D6730F">
      <w:r>
        <w:t>6. The insert of claim 4 or 5 wherein the angular cross-section is formed by flat surfaces that incline inwardly from opposite sides of the body and meet in a flat or curved floor.</w:t>
      </w:r>
    </w:p>
    <w:p w:rsidR="00D6730F" w:rsidRDefault="00D6730F" w:rsidP="00D6730F">
      <w:r>
        <w:t>7. The insert of any one of claims 1 to 6 wherein the forward facing surface of the insert is of curved profile.</w:t>
      </w:r>
    </w:p>
    <w:p w:rsidR="00D6730F" w:rsidRDefault="00D6730F" w:rsidP="00D6730F">
      <w:r>
        <w:t xml:space="preserve">8. The insert of claim 6 wherein the curvature of profile is </w:t>
      </w:r>
      <w:proofErr w:type="spellStart"/>
      <w:r>
        <w:t>arcuate</w:t>
      </w:r>
      <w:proofErr w:type="spellEnd"/>
      <w:r>
        <w:t xml:space="preserve"> and substantially the radius of curvature of a sharpening wheel.</w:t>
      </w:r>
    </w:p>
    <w:p w:rsidR="00D6730F" w:rsidRDefault="00D6730F" w:rsidP="00D6730F">
      <w:r>
        <w:t>9. A saw blade which includes a plurality of inserts as claimed in any one of claims 1 to</w:t>
      </w:r>
    </w:p>
    <w:p w:rsidR="00D6730F" w:rsidRDefault="00D6730F" w:rsidP="00D6730F">
      <w:r>
        <w:t>10. The saw blade of claim 9 wherein the gullet is curved.</w:t>
      </w:r>
    </w:p>
    <w:p w:rsidR="00D6730F" w:rsidRDefault="00D6730F" w:rsidP="00D6730F">
      <w:r>
        <w:t>11. The saw blade of claim 9 wherein the gullet is of a generally part circular configuration.</w:t>
      </w:r>
    </w:p>
    <w:p w:rsidR="00D6730F" w:rsidRDefault="00D6730F" w:rsidP="00D6730F">
      <w:r>
        <w:t>12. The saw blade of claim 9, 10 or 11 wherein the saw blade is in the form of a circular saw blade.</w:t>
      </w:r>
    </w:p>
    <w:p w:rsidR="00D6730F" w:rsidRDefault="00D6730F" w:rsidP="00D6730F">
      <w:r>
        <w:t xml:space="preserve">13. The saw blade of any one of claims 9 to 12 wherein it includes a plurality of sweep openings, each having a </w:t>
      </w:r>
      <w:proofErr w:type="spellStart"/>
      <w:r>
        <w:t>sharpenable</w:t>
      </w:r>
      <w:proofErr w:type="spellEnd"/>
      <w:r>
        <w:t xml:space="preserve"> hard material </w:t>
      </w:r>
      <w:proofErr w:type="gramStart"/>
      <w:r>
        <w:t>insert</w:t>
      </w:r>
      <w:proofErr w:type="gramEnd"/>
      <w:r>
        <w:t>.</w:t>
      </w:r>
    </w:p>
    <w:p w:rsidR="00D6730F" w:rsidRDefault="00D6730F" w:rsidP="00D6730F">
      <w:r>
        <w:t>14. The saw blade of claim 13 wherein the, or some of the sweep openings are located at the peripheral edge of the saw blade.</w:t>
      </w:r>
    </w:p>
    <w:p w:rsidR="00D6730F" w:rsidRDefault="00D6730F" w:rsidP="00D6730F">
      <w:r>
        <w:t>15. The saw blade of claim 13 wherein the sweep openings open to the peripheral edge of the saw blade.</w:t>
      </w:r>
    </w:p>
    <w:sectPr w:rsidR="00D6730F" w:rsidSect="0066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7C3"/>
    <w:rsid w:val="00366C8E"/>
    <w:rsid w:val="006670BC"/>
    <w:rsid w:val="008377C3"/>
    <w:rsid w:val="008F08E5"/>
    <w:rsid w:val="00D6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ICSRPC185</dc:creator>
  <cp:lastModifiedBy>ICSRPC185</cp:lastModifiedBy>
  <cp:revision>1</cp:revision>
  <dcterms:created xsi:type="dcterms:W3CDTF">2016-11-09T05:07:00Z</dcterms:created>
  <dcterms:modified xsi:type="dcterms:W3CDTF">2016-11-09T05:37:00Z</dcterms:modified>
</cp:coreProperties>
</file>