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1CAB1C" w14:textId="77777777" w:rsidR="00C92A4E" w:rsidRPr="00926B95" w:rsidRDefault="00000000" w:rsidP="00DE5BD9">
      <w:pPr>
        <w:pStyle w:val="Title"/>
        <w:rPr>
          <w:b/>
          <w:bCs/>
          <w:color w:val="auto"/>
        </w:rPr>
      </w:pPr>
      <w:r w:rsidRPr="00926B95">
        <w:rPr>
          <w:b/>
          <w:bCs/>
          <w:color w:val="auto"/>
        </w:rPr>
        <w:t>Big Mart Sales Analysis Report</w:t>
      </w:r>
    </w:p>
    <w:p w14:paraId="0B5778EE" w14:textId="51E76BA5" w:rsidR="00DE5BD9" w:rsidRDefault="00000000" w:rsidP="00DE5BD9">
      <w:pPr>
        <w:pStyle w:val="Heading1"/>
        <w:keepNext w:val="0"/>
        <w:keepLines w:val="0"/>
        <w:widowControl w:val="0"/>
        <w:autoSpaceDE w:val="0"/>
        <w:autoSpaceDN w:val="0"/>
        <w:spacing w:before="1" w:line="240" w:lineRule="auto"/>
        <w:ind w:left="120"/>
      </w:pPr>
      <w:r>
        <w:br/>
      </w:r>
      <w:r w:rsidR="00DE5BD9" w:rsidRPr="00DE5BD9">
        <w:rPr>
          <w:rFonts w:ascii="Roboto" w:eastAsia="Roboto" w:hAnsi="Roboto" w:cs="Roboto"/>
          <w:color w:val="auto"/>
          <w:sz w:val="34"/>
          <w:szCs w:val="34"/>
        </w:rPr>
        <w:t>Objective</w:t>
      </w:r>
      <w:r w:rsidR="00DE5BD9">
        <w:t>:</w:t>
      </w:r>
    </w:p>
    <w:p w14:paraId="3FE9094A" w14:textId="77777777" w:rsidR="00DE5BD9" w:rsidRPr="00DE5BD9" w:rsidRDefault="00DE5BD9" w:rsidP="00DE5BD9">
      <w:pPr>
        <w:pStyle w:val="NoSpacing"/>
      </w:pPr>
    </w:p>
    <w:p w14:paraId="58DD0E76" w14:textId="30F2823E" w:rsidR="00C92A4E" w:rsidRDefault="00000000" w:rsidP="00DE5BD9">
      <w:pPr>
        <w:pStyle w:val="NoSpacing"/>
        <w:rPr>
          <w:sz w:val="24"/>
          <w:szCs w:val="24"/>
        </w:rPr>
      </w:pPr>
      <w:r w:rsidRPr="00DE5BD9">
        <w:rPr>
          <w:sz w:val="24"/>
          <w:szCs w:val="24"/>
        </w:rPr>
        <w:t>This report provides an analysis of the sales data from Big Mart. The project focuses on Exploratory Data Analysis (EDA), revealing insights into sales trends, product performance, and customer behavior.</w:t>
      </w:r>
      <w:r w:rsidRPr="00DE5BD9">
        <w:rPr>
          <w:sz w:val="24"/>
          <w:szCs w:val="24"/>
        </w:rPr>
        <w:br/>
      </w:r>
      <w:r w:rsidRPr="00DE5BD9">
        <w:rPr>
          <w:sz w:val="24"/>
          <w:szCs w:val="24"/>
        </w:rPr>
        <w:br/>
        <w:t>The following sections highlight the key findings from the analysis.</w:t>
      </w:r>
    </w:p>
    <w:p w14:paraId="74C5570F" w14:textId="77777777" w:rsidR="00DE5BD9" w:rsidRPr="00DE5BD9" w:rsidRDefault="00DE5BD9" w:rsidP="00DE5BD9">
      <w:pPr>
        <w:pStyle w:val="NoSpacing"/>
        <w:rPr>
          <w:sz w:val="24"/>
          <w:szCs w:val="24"/>
        </w:rPr>
      </w:pPr>
    </w:p>
    <w:p w14:paraId="3380B509" w14:textId="77777777" w:rsidR="00C92A4E" w:rsidRPr="00DE5BD9" w:rsidRDefault="00000000" w:rsidP="00DE5BD9">
      <w:pPr>
        <w:pStyle w:val="NoSpacing"/>
        <w:rPr>
          <w:b/>
          <w:bCs/>
          <w:sz w:val="24"/>
          <w:szCs w:val="24"/>
        </w:rPr>
      </w:pPr>
      <w:r w:rsidRPr="00DE5BD9">
        <w:rPr>
          <w:b/>
          <w:bCs/>
          <w:sz w:val="24"/>
          <w:szCs w:val="24"/>
        </w:rPr>
        <w:t>1. Sales Distribution</w:t>
      </w:r>
    </w:p>
    <w:p w14:paraId="6BADF0E2" w14:textId="627B4FC0" w:rsidR="00C92A4E" w:rsidRPr="00DE5BD9" w:rsidRDefault="00000000" w:rsidP="00DE5BD9">
      <w:pPr>
        <w:pStyle w:val="NoSpacing"/>
        <w:rPr>
          <w:sz w:val="24"/>
          <w:szCs w:val="24"/>
        </w:rPr>
      </w:pPr>
      <w:r w:rsidRPr="00DE5BD9">
        <w:rPr>
          <w:sz w:val="24"/>
          <w:szCs w:val="24"/>
        </w:rPr>
        <w:br/>
        <w:t>- The sales data was analyzed for different stores, products, and locations. There is a clear variation in sales based on the outlet size and outlet type.</w:t>
      </w:r>
      <w:r w:rsidRPr="00DE5BD9">
        <w:rPr>
          <w:sz w:val="24"/>
          <w:szCs w:val="24"/>
        </w:rPr>
        <w:br/>
        <w:t>- Most sales are concentrated in larger outlet types such as Supermarket Type1, which contributes significantly to the total revenue.</w:t>
      </w:r>
    </w:p>
    <w:p w14:paraId="2FB44597" w14:textId="77777777" w:rsidR="00DE5BD9" w:rsidRPr="00DE5BD9" w:rsidRDefault="00DE5BD9" w:rsidP="00DE5BD9">
      <w:pPr>
        <w:pStyle w:val="NoSpacing"/>
        <w:rPr>
          <w:sz w:val="24"/>
          <w:szCs w:val="24"/>
        </w:rPr>
      </w:pPr>
    </w:p>
    <w:p w14:paraId="0AFF0D69" w14:textId="77777777" w:rsidR="00C92A4E" w:rsidRPr="00DE5BD9" w:rsidRDefault="00000000" w:rsidP="00DE5BD9">
      <w:pPr>
        <w:pStyle w:val="NoSpacing"/>
        <w:rPr>
          <w:b/>
          <w:bCs/>
          <w:sz w:val="24"/>
          <w:szCs w:val="24"/>
        </w:rPr>
      </w:pPr>
      <w:r w:rsidRPr="00DE5BD9">
        <w:rPr>
          <w:b/>
          <w:bCs/>
          <w:sz w:val="24"/>
          <w:szCs w:val="24"/>
        </w:rPr>
        <w:t>2. Product Performance</w:t>
      </w:r>
    </w:p>
    <w:p w14:paraId="75B219A2" w14:textId="2FAF60AD" w:rsidR="00C92A4E" w:rsidRPr="00DE5BD9" w:rsidRDefault="00000000" w:rsidP="00DE5BD9">
      <w:pPr>
        <w:pStyle w:val="NoSpacing"/>
        <w:rPr>
          <w:sz w:val="24"/>
          <w:szCs w:val="24"/>
        </w:rPr>
      </w:pPr>
      <w:r w:rsidRPr="00DE5BD9">
        <w:rPr>
          <w:sz w:val="24"/>
          <w:szCs w:val="24"/>
        </w:rPr>
        <w:br/>
        <w:t>- The data analysis reveals that products with higher visibility tend to perform better in terms of sales.</w:t>
      </w:r>
      <w:r w:rsidRPr="00DE5BD9">
        <w:rPr>
          <w:sz w:val="24"/>
          <w:szCs w:val="24"/>
        </w:rPr>
        <w:br/>
        <w:t>- There are certain product categories, such as staple foods and household items, that have consistently high sales.</w:t>
      </w:r>
      <w:r w:rsidRPr="00DE5BD9">
        <w:rPr>
          <w:sz w:val="24"/>
          <w:szCs w:val="24"/>
        </w:rPr>
        <w:br/>
        <w:t>- The average selling price across all products varies significantly. Higher-priced products are not always the best sellers.</w:t>
      </w:r>
    </w:p>
    <w:p w14:paraId="419F1D77" w14:textId="77777777" w:rsidR="00DE5BD9" w:rsidRPr="00DE5BD9" w:rsidRDefault="00DE5BD9" w:rsidP="00DE5BD9">
      <w:pPr>
        <w:pStyle w:val="NoSpacing"/>
        <w:rPr>
          <w:sz w:val="24"/>
          <w:szCs w:val="24"/>
        </w:rPr>
      </w:pPr>
    </w:p>
    <w:p w14:paraId="4C8E474C" w14:textId="77777777" w:rsidR="00C92A4E" w:rsidRPr="00DE5BD9" w:rsidRDefault="00000000" w:rsidP="00DE5BD9">
      <w:pPr>
        <w:pStyle w:val="NoSpacing"/>
        <w:rPr>
          <w:b/>
          <w:bCs/>
          <w:sz w:val="24"/>
          <w:szCs w:val="24"/>
        </w:rPr>
      </w:pPr>
      <w:r w:rsidRPr="00DE5BD9">
        <w:rPr>
          <w:b/>
          <w:bCs/>
          <w:sz w:val="24"/>
          <w:szCs w:val="24"/>
        </w:rPr>
        <w:t>3. Outlet Size vs Sales</w:t>
      </w:r>
    </w:p>
    <w:p w14:paraId="09521ABC" w14:textId="761CA436" w:rsidR="00C92A4E" w:rsidRPr="00DE5BD9" w:rsidRDefault="00000000" w:rsidP="00DE5BD9">
      <w:pPr>
        <w:pStyle w:val="NoSpacing"/>
        <w:rPr>
          <w:sz w:val="24"/>
          <w:szCs w:val="24"/>
        </w:rPr>
      </w:pPr>
      <w:r w:rsidRPr="00DE5BD9">
        <w:rPr>
          <w:sz w:val="24"/>
          <w:szCs w:val="24"/>
        </w:rPr>
        <w:br/>
        <w:t>- Larger outlets tend to generate more sales, especially in urban locations where consumer demand is higher.</w:t>
      </w:r>
      <w:r w:rsidRPr="00DE5BD9">
        <w:rPr>
          <w:sz w:val="24"/>
          <w:szCs w:val="24"/>
        </w:rPr>
        <w:br/>
        <w:t>- Medium-sized outlets also contribute significantly to overall sales, particularly in semi-urban areas.</w:t>
      </w:r>
    </w:p>
    <w:p w14:paraId="2512B5E0" w14:textId="77777777" w:rsidR="00DE5BD9" w:rsidRPr="00DE5BD9" w:rsidRDefault="00DE5BD9" w:rsidP="00DE5BD9">
      <w:pPr>
        <w:pStyle w:val="NoSpacing"/>
        <w:rPr>
          <w:sz w:val="24"/>
          <w:szCs w:val="24"/>
        </w:rPr>
      </w:pPr>
    </w:p>
    <w:p w14:paraId="2DD855E5" w14:textId="77777777" w:rsidR="00C92A4E" w:rsidRPr="00DE5BD9" w:rsidRDefault="00000000" w:rsidP="00DE5BD9">
      <w:pPr>
        <w:pStyle w:val="NoSpacing"/>
        <w:rPr>
          <w:b/>
          <w:bCs/>
          <w:sz w:val="24"/>
          <w:szCs w:val="24"/>
        </w:rPr>
      </w:pPr>
      <w:r w:rsidRPr="00DE5BD9">
        <w:rPr>
          <w:b/>
          <w:bCs/>
          <w:sz w:val="24"/>
          <w:szCs w:val="24"/>
        </w:rPr>
        <w:t>4. Geographical Insights</w:t>
      </w:r>
    </w:p>
    <w:p w14:paraId="5F64037D" w14:textId="77777777" w:rsidR="00C92A4E" w:rsidRDefault="00000000" w:rsidP="00DE5BD9">
      <w:pPr>
        <w:pStyle w:val="NoSpacing"/>
      </w:pPr>
      <w:r>
        <w:br/>
      </w:r>
      <w:r w:rsidRPr="00DE5BD9">
        <w:rPr>
          <w:sz w:val="24"/>
          <w:szCs w:val="24"/>
        </w:rPr>
        <w:t>- Stores located in Tier 1 cities have the highest sales performance compared to stores in smaller towns.</w:t>
      </w:r>
      <w:r w:rsidRPr="00DE5BD9">
        <w:rPr>
          <w:sz w:val="24"/>
          <w:szCs w:val="24"/>
        </w:rPr>
        <w:br/>
        <w:t>- Urban consumer behavior suggests a preference for specific product categories, including groceries and electronics.</w:t>
      </w:r>
      <w:r w:rsidRPr="00DE5BD9">
        <w:rPr>
          <w:sz w:val="24"/>
          <w:szCs w:val="24"/>
        </w:rPr>
        <w:br/>
      </w:r>
    </w:p>
    <w:p w14:paraId="538FBDE3" w14:textId="77777777" w:rsidR="00DE5BD9" w:rsidRDefault="00DE5BD9" w:rsidP="00DE5BD9">
      <w:pPr>
        <w:pStyle w:val="NoSpacing"/>
      </w:pPr>
    </w:p>
    <w:p w14:paraId="2E3DE416" w14:textId="77777777" w:rsidR="00DE5BD9" w:rsidRDefault="00DE5BD9" w:rsidP="00DE5BD9">
      <w:pPr>
        <w:pStyle w:val="NoSpacing"/>
      </w:pPr>
    </w:p>
    <w:p w14:paraId="511307B0" w14:textId="77777777" w:rsidR="006A481E" w:rsidRDefault="006A481E" w:rsidP="00DE5BD9">
      <w:pPr>
        <w:pStyle w:val="NoSpacing"/>
      </w:pPr>
    </w:p>
    <w:p w14:paraId="0A2C1943" w14:textId="77777777" w:rsidR="006A481E" w:rsidRPr="00FA1BAC" w:rsidRDefault="006A481E" w:rsidP="00FA1BAC">
      <w:pPr>
        <w:rPr>
          <w:b/>
          <w:bCs/>
          <w:sz w:val="36"/>
          <w:szCs w:val="36"/>
        </w:rPr>
      </w:pPr>
      <w:r w:rsidRPr="00FA1BAC">
        <w:rPr>
          <w:b/>
          <w:bCs/>
          <w:sz w:val="36"/>
          <w:szCs w:val="36"/>
        </w:rPr>
        <w:lastRenderedPageBreak/>
        <w:t>Dataset</w:t>
      </w:r>
      <w:r w:rsidRPr="00FA1BAC">
        <w:rPr>
          <w:b/>
          <w:bCs/>
          <w:spacing w:val="-5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Overview:</w:t>
      </w:r>
    </w:p>
    <w:p w14:paraId="3803EDE0" w14:textId="1E795788" w:rsidR="006A481E" w:rsidRPr="006A481E" w:rsidRDefault="006A481E" w:rsidP="00FA1BAC">
      <w:pPr>
        <w:rPr>
          <w:sz w:val="24"/>
          <w:szCs w:val="24"/>
        </w:rPr>
      </w:pPr>
      <w:r w:rsidRPr="006A481E">
        <w:rPr>
          <w:sz w:val="24"/>
          <w:szCs w:val="24"/>
        </w:rPr>
        <w:t>The dataset contains 8,523 entries and 12 columns, and it appears to be related to sales data for a retail store. Here’s an overview of the columns:</w:t>
      </w:r>
    </w:p>
    <w:p w14:paraId="1FC813CD" w14:textId="3526F5E4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Item_Identifier</w:t>
      </w:r>
      <w:proofErr w:type="spellEnd"/>
      <w:r w:rsidRPr="00FA1BAC">
        <w:rPr>
          <w:sz w:val="24"/>
          <w:szCs w:val="24"/>
          <w:lang w:val="en-IN"/>
        </w:rPr>
        <w:t>: Unique identifier for each product.</w:t>
      </w:r>
    </w:p>
    <w:p w14:paraId="59AC6142" w14:textId="0E3F3A09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Item_Fat_Content</w:t>
      </w:r>
      <w:proofErr w:type="spellEnd"/>
      <w:r w:rsidRPr="00FA1BAC">
        <w:rPr>
          <w:sz w:val="24"/>
          <w:szCs w:val="24"/>
          <w:lang w:val="en-IN"/>
        </w:rPr>
        <w:t>: Indicates the fat content category of the product (e.g., Low Fat, Regular).</w:t>
      </w:r>
    </w:p>
    <w:p w14:paraId="451C0D3F" w14:textId="2AA229B0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Item_Type</w:t>
      </w:r>
      <w:proofErr w:type="spellEnd"/>
      <w:r w:rsidRPr="00FA1BAC">
        <w:rPr>
          <w:sz w:val="24"/>
          <w:szCs w:val="24"/>
          <w:lang w:val="en-IN"/>
        </w:rPr>
        <w:t>: Describes the type or category of the product (e.g., Dairy, Soft Drinks).</w:t>
      </w:r>
    </w:p>
    <w:p w14:paraId="603515C8" w14:textId="2A26042E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Item_MRP</w:t>
      </w:r>
      <w:proofErr w:type="spellEnd"/>
      <w:r w:rsidRPr="00FA1BAC">
        <w:rPr>
          <w:sz w:val="24"/>
          <w:szCs w:val="24"/>
          <w:lang w:val="en-IN"/>
        </w:rPr>
        <w:t>: Maximum Retail Price of the product.</w:t>
      </w:r>
    </w:p>
    <w:p w14:paraId="6F918912" w14:textId="0F7B17E1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Outlet_Identifier</w:t>
      </w:r>
      <w:proofErr w:type="spellEnd"/>
      <w:r w:rsidRPr="00FA1BAC">
        <w:rPr>
          <w:sz w:val="24"/>
          <w:szCs w:val="24"/>
          <w:lang w:val="en-IN"/>
        </w:rPr>
        <w:t>: Unique identifier for each store.</w:t>
      </w:r>
    </w:p>
    <w:p w14:paraId="3D447B90" w14:textId="004FCAF0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Outlet_Establishment_Year</w:t>
      </w:r>
      <w:proofErr w:type="spellEnd"/>
      <w:r w:rsidRPr="00FA1BAC">
        <w:rPr>
          <w:sz w:val="24"/>
          <w:szCs w:val="24"/>
          <w:lang w:val="en-IN"/>
        </w:rPr>
        <w:t>: Year the outlet was established.</w:t>
      </w:r>
    </w:p>
    <w:p w14:paraId="07451F41" w14:textId="10291582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Outlet_Size</w:t>
      </w:r>
      <w:proofErr w:type="spellEnd"/>
      <w:r w:rsidRPr="00FA1BAC">
        <w:rPr>
          <w:sz w:val="24"/>
          <w:szCs w:val="24"/>
          <w:lang w:val="en-IN"/>
        </w:rPr>
        <w:t>: Size of the outlet (e.g., Small, Medium, High).</w:t>
      </w:r>
    </w:p>
    <w:p w14:paraId="01CCAF39" w14:textId="132AD82C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Outlet_Location_Type</w:t>
      </w:r>
      <w:proofErr w:type="spellEnd"/>
      <w:r w:rsidRPr="00FA1BAC">
        <w:rPr>
          <w:sz w:val="24"/>
          <w:szCs w:val="24"/>
          <w:lang w:val="en-IN"/>
        </w:rPr>
        <w:t>: Indicates the outlet's location tier (e.g., Tier 1, Tier 3).</w:t>
      </w:r>
    </w:p>
    <w:p w14:paraId="246AD06F" w14:textId="6DB3DDD0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Outlet_Type</w:t>
      </w:r>
      <w:proofErr w:type="spellEnd"/>
      <w:r w:rsidRPr="00FA1BAC">
        <w:rPr>
          <w:sz w:val="24"/>
          <w:szCs w:val="24"/>
          <w:lang w:val="en-IN"/>
        </w:rPr>
        <w:t>: Type of the outlet (e.g., Supermarket Type1, Grocery Store).</w:t>
      </w:r>
    </w:p>
    <w:p w14:paraId="30CB0B0B" w14:textId="2851720D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Item_Outlet_Sales</w:t>
      </w:r>
      <w:proofErr w:type="spellEnd"/>
      <w:r w:rsidRPr="00FA1BAC">
        <w:rPr>
          <w:sz w:val="24"/>
          <w:szCs w:val="24"/>
          <w:lang w:val="en-IN"/>
        </w:rPr>
        <w:t>: Total sales of the product in a particular outlet.</w:t>
      </w:r>
    </w:p>
    <w:p w14:paraId="787371DF" w14:textId="57912195" w:rsidR="006A481E" w:rsidRPr="00FA1BAC" w:rsidRDefault="006A481E" w:rsidP="00FA1BAC">
      <w:pPr>
        <w:ind w:left="360"/>
        <w:rPr>
          <w:sz w:val="24"/>
          <w:szCs w:val="24"/>
          <w:lang w:val="en-IN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Item_Weight_interploate</w:t>
      </w:r>
      <w:proofErr w:type="spellEnd"/>
      <w:r w:rsidRPr="00FA1BAC">
        <w:rPr>
          <w:sz w:val="24"/>
          <w:szCs w:val="24"/>
          <w:lang w:val="en-IN"/>
        </w:rPr>
        <w:t>: Interpolated weight of the item.</w:t>
      </w:r>
    </w:p>
    <w:p w14:paraId="3A8C9289" w14:textId="75C22831" w:rsidR="006A481E" w:rsidRPr="00FA1BAC" w:rsidRDefault="006A481E" w:rsidP="00FA1BAC">
      <w:pPr>
        <w:ind w:left="360"/>
        <w:rPr>
          <w:sz w:val="24"/>
          <w:szCs w:val="24"/>
        </w:rPr>
      </w:pPr>
      <w:proofErr w:type="spellStart"/>
      <w:r w:rsidRPr="00FA1BAC">
        <w:rPr>
          <w:b/>
          <w:bCs/>
          <w:sz w:val="24"/>
          <w:szCs w:val="24"/>
          <w:lang w:val="en-IN"/>
        </w:rPr>
        <w:t>Item_Visibility_interpolate</w:t>
      </w:r>
      <w:proofErr w:type="spellEnd"/>
      <w:r w:rsidRPr="00FA1BAC">
        <w:rPr>
          <w:sz w:val="24"/>
          <w:szCs w:val="24"/>
          <w:lang w:val="en-IN"/>
        </w:rPr>
        <w:t>: Interpolated visibility of the item.</w:t>
      </w:r>
    </w:p>
    <w:p w14:paraId="092B14F3" w14:textId="77777777" w:rsidR="006A481E" w:rsidRDefault="006A481E" w:rsidP="00FA1BAC">
      <w:pPr>
        <w:pStyle w:val="BodyText"/>
        <w:spacing w:before="80"/>
        <w:ind w:left="120"/>
        <w:rPr>
          <w:b/>
          <w:bCs/>
          <w:sz w:val="24"/>
          <w:szCs w:val="24"/>
          <w:lang w:val="en-IN"/>
        </w:rPr>
      </w:pPr>
    </w:p>
    <w:p w14:paraId="71F753FC" w14:textId="77777777" w:rsidR="006A481E" w:rsidRDefault="006A481E" w:rsidP="006A481E">
      <w:pPr>
        <w:rPr>
          <w:b/>
          <w:bCs/>
          <w:sz w:val="28"/>
          <w:szCs w:val="28"/>
        </w:rPr>
      </w:pPr>
    </w:p>
    <w:p w14:paraId="01BC6AD9" w14:textId="77777777" w:rsidR="006A481E" w:rsidRDefault="006A481E" w:rsidP="006A481E">
      <w:pPr>
        <w:rPr>
          <w:b/>
          <w:bCs/>
          <w:sz w:val="28"/>
          <w:szCs w:val="28"/>
        </w:rPr>
      </w:pPr>
    </w:p>
    <w:p w14:paraId="3FA247E1" w14:textId="77777777" w:rsidR="006A481E" w:rsidRDefault="006A481E" w:rsidP="006A481E">
      <w:pPr>
        <w:rPr>
          <w:b/>
          <w:bCs/>
          <w:sz w:val="28"/>
          <w:szCs w:val="28"/>
        </w:rPr>
      </w:pPr>
    </w:p>
    <w:p w14:paraId="23B5DC70" w14:textId="77777777" w:rsidR="006A481E" w:rsidRDefault="006A481E" w:rsidP="006A481E">
      <w:pPr>
        <w:rPr>
          <w:b/>
          <w:bCs/>
          <w:sz w:val="28"/>
          <w:szCs w:val="28"/>
        </w:rPr>
      </w:pPr>
    </w:p>
    <w:p w14:paraId="496F0203" w14:textId="77777777" w:rsidR="006A481E" w:rsidRDefault="006A481E" w:rsidP="006A481E">
      <w:pPr>
        <w:rPr>
          <w:b/>
          <w:bCs/>
          <w:sz w:val="28"/>
          <w:szCs w:val="28"/>
        </w:rPr>
      </w:pPr>
    </w:p>
    <w:p w14:paraId="02D8AB2C" w14:textId="77777777" w:rsidR="006A481E" w:rsidRDefault="006A481E" w:rsidP="006A481E">
      <w:pPr>
        <w:rPr>
          <w:b/>
          <w:bCs/>
          <w:sz w:val="28"/>
          <w:szCs w:val="28"/>
        </w:rPr>
      </w:pPr>
    </w:p>
    <w:p w14:paraId="14BFCCA2" w14:textId="77777777" w:rsidR="006A481E" w:rsidRDefault="006A481E" w:rsidP="006A481E">
      <w:pPr>
        <w:rPr>
          <w:b/>
          <w:bCs/>
          <w:sz w:val="28"/>
          <w:szCs w:val="28"/>
        </w:rPr>
      </w:pPr>
    </w:p>
    <w:p w14:paraId="4CE11904" w14:textId="1D1A150E" w:rsidR="006A481E" w:rsidRPr="00FA1BAC" w:rsidRDefault="006A481E" w:rsidP="006A481E">
      <w:pPr>
        <w:rPr>
          <w:b/>
          <w:bCs/>
          <w:sz w:val="36"/>
          <w:szCs w:val="36"/>
        </w:rPr>
      </w:pPr>
      <w:r w:rsidRPr="00FA1BAC">
        <w:rPr>
          <w:b/>
          <w:bCs/>
          <w:sz w:val="36"/>
          <w:szCs w:val="36"/>
        </w:rPr>
        <w:lastRenderedPageBreak/>
        <w:t>Database Connectivity</w:t>
      </w:r>
    </w:p>
    <w:p w14:paraId="72898BA9" w14:textId="77777777" w:rsidR="006A481E" w:rsidRDefault="006A481E" w:rsidP="006A481E">
      <w:pPr>
        <w:rPr>
          <w:sz w:val="24"/>
          <w:szCs w:val="24"/>
        </w:rPr>
      </w:pPr>
      <w:r w:rsidRPr="006A481E">
        <w:rPr>
          <w:sz w:val="24"/>
          <w:szCs w:val="24"/>
        </w:rPr>
        <w:t>If the dataset were stored in a MySQL database, you could connect to the database and load the data using the following code:</w:t>
      </w:r>
    </w:p>
    <w:p w14:paraId="6BCB10AF" w14:textId="77777777" w:rsidR="006A481E" w:rsidRPr="00A67313" w:rsidRDefault="006A481E" w:rsidP="006A4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 xml:space="preserve">import </w:t>
      </w:r>
      <w:proofErr w:type="spellStart"/>
      <w:proofErr w:type="gramStart"/>
      <w:r w:rsidRPr="00A67313">
        <w:rPr>
          <w:sz w:val="24"/>
          <w:szCs w:val="24"/>
        </w:rPr>
        <w:t>mysql.connector</w:t>
      </w:r>
      <w:proofErr w:type="spellEnd"/>
      <w:proofErr w:type="gramEnd"/>
    </w:p>
    <w:p w14:paraId="684BF7CB" w14:textId="77777777" w:rsidR="006A481E" w:rsidRPr="00A67313" w:rsidRDefault="006A481E" w:rsidP="006A4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import pandas as pd</w:t>
      </w:r>
    </w:p>
    <w:p w14:paraId="456E0814" w14:textId="77777777" w:rsidR="006A481E" w:rsidRPr="00A67313" w:rsidRDefault="006A481E" w:rsidP="006A4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11D74465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 xml:space="preserve">connection = </w:t>
      </w:r>
      <w:proofErr w:type="spellStart"/>
      <w:proofErr w:type="gramStart"/>
      <w:r w:rsidRPr="00A67313">
        <w:rPr>
          <w:sz w:val="24"/>
          <w:szCs w:val="24"/>
        </w:rPr>
        <w:t>mysql.connector</w:t>
      </w:r>
      <w:proofErr w:type="gramEnd"/>
      <w:r w:rsidRPr="00A67313">
        <w:rPr>
          <w:sz w:val="24"/>
          <w:szCs w:val="24"/>
        </w:rPr>
        <w:t>.connect</w:t>
      </w:r>
      <w:proofErr w:type="spellEnd"/>
      <w:r w:rsidRPr="00A67313">
        <w:rPr>
          <w:sz w:val="24"/>
          <w:szCs w:val="24"/>
        </w:rPr>
        <w:t>(</w:t>
      </w:r>
    </w:p>
    <w:p w14:paraId="0A67902A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user='root',</w:t>
      </w:r>
    </w:p>
    <w:p w14:paraId="42125AF2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password='123456',</w:t>
      </w:r>
    </w:p>
    <w:p w14:paraId="5537DEE3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host='localhost',</w:t>
      </w:r>
    </w:p>
    <w:p w14:paraId="5B6E96A9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database='</w:t>
      </w:r>
      <w:proofErr w:type="spellStart"/>
      <w:r w:rsidRPr="00A67313">
        <w:rPr>
          <w:sz w:val="24"/>
          <w:szCs w:val="24"/>
        </w:rPr>
        <w:t>big_mart</w:t>
      </w:r>
      <w:proofErr w:type="spellEnd"/>
      <w:r w:rsidRPr="00A67313">
        <w:rPr>
          <w:sz w:val="24"/>
          <w:szCs w:val="24"/>
        </w:rPr>
        <w:t>'</w:t>
      </w:r>
    </w:p>
    <w:p w14:paraId="65E62D12" w14:textId="3C96B653" w:rsidR="006A481E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)</w:t>
      </w:r>
    </w:p>
    <w:p w14:paraId="30BAA12A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# Create a cursor object to execute SQL queries</w:t>
      </w:r>
    </w:p>
    <w:p w14:paraId="76D48D51" w14:textId="71C1890F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 xml:space="preserve">cursor = </w:t>
      </w:r>
      <w:proofErr w:type="spellStart"/>
      <w:proofErr w:type="gramStart"/>
      <w:r w:rsidRPr="00A67313">
        <w:rPr>
          <w:sz w:val="24"/>
          <w:szCs w:val="24"/>
        </w:rPr>
        <w:t>connection.cursor</w:t>
      </w:r>
      <w:proofErr w:type="spellEnd"/>
      <w:proofErr w:type="gramEnd"/>
      <w:r w:rsidRPr="00A67313">
        <w:rPr>
          <w:sz w:val="24"/>
          <w:szCs w:val="24"/>
        </w:rPr>
        <w:t>()</w:t>
      </w:r>
    </w:p>
    <w:p w14:paraId="18FBBC45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</w:p>
    <w:p w14:paraId="196B689C" w14:textId="77777777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 xml:space="preserve"># After fetching data from the database, we are storing it into a Pandas </w:t>
      </w:r>
      <w:proofErr w:type="spellStart"/>
      <w:r w:rsidRPr="00A67313">
        <w:rPr>
          <w:sz w:val="24"/>
          <w:szCs w:val="24"/>
        </w:rPr>
        <w:t>DataFrame</w:t>
      </w:r>
      <w:proofErr w:type="spellEnd"/>
    </w:p>
    <w:p w14:paraId="18F349BB" w14:textId="4F10EAB6" w:rsidR="00A67313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proofErr w:type="gramStart"/>
      <w:r w:rsidRPr="00A67313">
        <w:rPr>
          <w:sz w:val="24"/>
          <w:szCs w:val="24"/>
        </w:rPr>
        <w:t>cursor.execute</w:t>
      </w:r>
      <w:proofErr w:type="spellEnd"/>
      <w:proofErr w:type="gramEnd"/>
      <w:r w:rsidRPr="00A67313">
        <w:rPr>
          <w:sz w:val="24"/>
          <w:szCs w:val="24"/>
        </w:rPr>
        <w:t xml:space="preserve">('SELECT * FROM </w:t>
      </w:r>
      <w:proofErr w:type="spellStart"/>
      <w:r w:rsidRPr="00A67313">
        <w:rPr>
          <w:sz w:val="24"/>
          <w:szCs w:val="24"/>
        </w:rPr>
        <w:t>big_mart_sales</w:t>
      </w:r>
      <w:proofErr w:type="spellEnd"/>
    </w:p>
    <w:p w14:paraId="3F971BFA" w14:textId="4898E5F7" w:rsidR="006A481E" w:rsidRPr="00A67313" w:rsidRDefault="00A67313" w:rsidP="00A673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A67313">
        <w:rPr>
          <w:sz w:val="24"/>
          <w:szCs w:val="24"/>
        </w:rPr>
        <w:t>big_mart_sales_data</w:t>
      </w:r>
      <w:proofErr w:type="spellEnd"/>
      <w:r w:rsidRPr="00A67313">
        <w:rPr>
          <w:sz w:val="24"/>
          <w:szCs w:val="24"/>
        </w:rPr>
        <w:t xml:space="preserve"> = </w:t>
      </w:r>
      <w:proofErr w:type="spellStart"/>
      <w:proofErr w:type="gramStart"/>
      <w:r w:rsidRPr="00A67313">
        <w:rPr>
          <w:sz w:val="24"/>
          <w:szCs w:val="24"/>
        </w:rPr>
        <w:t>pd.DataFrame</w:t>
      </w:r>
      <w:proofErr w:type="spellEnd"/>
      <w:proofErr w:type="gramEnd"/>
      <w:r w:rsidRPr="00A67313">
        <w:rPr>
          <w:sz w:val="24"/>
          <w:szCs w:val="24"/>
        </w:rPr>
        <w:t>(</w:t>
      </w:r>
      <w:proofErr w:type="spellStart"/>
      <w:r w:rsidRPr="00A67313">
        <w:rPr>
          <w:sz w:val="24"/>
          <w:szCs w:val="24"/>
        </w:rPr>
        <w:t>cursor.fetchall</w:t>
      </w:r>
      <w:proofErr w:type="spellEnd"/>
      <w:r w:rsidRPr="00A67313">
        <w:rPr>
          <w:sz w:val="24"/>
          <w:szCs w:val="24"/>
        </w:rPr>
        <w:t xml:space="preserve">(), columns=[desc[0] for desc in </w:t>
      </w:r>
      <w:proofErr w:type="spellStart"/>
      <w:r w:rsidRPr="00A67313">
        <w:rPr>
          <w:sz w:val="24"/>
          <w:szCs w:val="24"/>
        </w:rPr>
        <w:t>cursor.description</w:t>
      </w:r>
      <w:proofErr w:type="spellEnd"/>
      <w:r w:rsidRPr="00A67313">
        <w:rPr>
          <w:sz w:val="24"/>
          <w:szCs w:val="24"/>
        </w:rPr>
        <w:t>])</w:t>
      </w:r>
    </w:p>
    <w:p w14:paraId="23192BCD" w14:textId="77777777" w:rsidR="006A481E" w:rsidRPr="00A67313" w:rsidRDefault="006A481E" w:rsidP="006A4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A67313">
        <w:rPr>
          <w:sz w:val="24"/>
          <w:szCs w:val="24"/>
        </w:rPr>
        <w:t># Preview the data</w:t>
      </w:r>
    </w:p>
    <w:p w14:paraId="32A2C61B" w14:textId="77777777" w:rsidR="00A67313" w:rsidRPr="00A67313" w:rsidRDefault="00A67313" w:rsidP="006A4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proofErr w:type="spellStart"/>
      <w:r w:rsidRPr="00A67313">
        <w:rPr>
          <w:sz w:val="24"/>
          <w:szCs w:val="24"/>
        </w:rPr>
        <w:t>big_mart_sales_</w:t>
      </w:r>
      <w:proofErr w:type="gramStart"/>
      <w:r w:rsidRPr="00A67313">
        <w:rPr>
          <w:sz w:val="24"/>
          <w:szCs w:val="24"/>
        </w:rPr>
        <w:t>data.head</w:t>
      </w:r>
      <w:proofErr w:type="spellEnd"/>
      <w:proofErr w:type="gramEnd"/>
      <w:r w:rsidRPr="00A67313">
        <w:rPr>
          <w:sz w:val="24"/>
          <w:szCs w:val="24"/>
        </w:rPr>
        <w:t>()</w:t>
      </w:r>
    </w:p>
    <w:p w14:paraId="40FCA2C0" w14:textId="77777777" w:rsidR="006A481E" w:rsidRPr="00A67313" w:rsidRDefault="006A481E" w:rsidP="006A481E">
      <w:pPr>
        <w:rPr>
          <w:sz w:val="24"/>
          <w:szCs w:val="24"/>
        </w:rPr>
      </w:pPr>
      <w:r w:rsidRPr="00A67313">
        <w:rPr>
          <w:sz w:val="24"/>
          <w:szCs w:val="24"/>
        </w:rPr>
        <w:t xml:space="preserve">This will allow you to connect to the database and load the necessary data into a Pandas </w:t>
      </w:r>
      <w:proofErr w:type="spellStart"/>
      <w:r w:rsidRPr="00A67313">
        <w:rPr>
          <w:sz w:val="24"/>
          <w:szCs w:val="24"/>
        </w:rPr>
        <w:t>DataFrame</w:t>
      </w:r>
      <w:proofErr w:type="spellEnd"/>
      <w:r w:rsidRPr="00A67313">
        <w:rPr>
          <w:sz w:val="24"/>
          <w:szCs w:val="24"/>
        </w:rPr>
        <w:t xml:space="preserve"> for further analysis.</w:t>
      </w:r>
    </w:p>
    <w:p w14:paraId="08C3DB1B" w14:textId="74E40564" w:rsidR="006A481E" w:rsidRPr="00A67313" w:rsidRDefault="006A481E" w:rsidP="006A481E">
      <w:pPr>
        <w:rPr>
          <w:sz w:val="28"/>
          <w:szCs w:val="28"/>
        </w:rPr>
      </w:pPr>
    </w:p>
    <w:p w14:paraId="30877613" w14:textId="77777777" w:rsidR="006A481E" w:rsidRPr="00A67313" w:rsidRDefault="006A481E" w:rsidP="006A481E">
      <w:pPr>
        <w:pStyle w:val="BodyText"/>
        <w:spacing w:before="80"/>
        <w:ind w:left="120"/>
        <w:rPr>
          <w:sz w:val="28"/>
          <w:szCs w:val="28"/>
        </w:rPr>
      </w:pPr>
    </w:p>
    <w:p w14:paraId="7E1B85DF" w14:textId="77777777" w:rsidR="00A67313" w:rsidRDefault="00A67313" w:rsidP="00A67313">
      <w:pPr>
        <w:pStyle w:val="BodyText"/>
        <w:spacing w:before="1"/>
        <w:ind w:left="120"/>
        <w:rPr>
          <w:b/>
          <w:bCs/>
          <w:sz w:val="28"/>
          <w:szCs w:val="28"/>
        </w:rPr>
      </w:pPr>
    </w:p>
    <w:p w14:paraId="6E2D60E6" w14:textId="77777777" w:rsidR="00A67313" w:rsidRDefault="00A67313" w:rsidP="00A67313">
      <w:pPr>
        <w:pStyle w:val="BodyText"/>
        <w:spacing w:before="1"/>
        <w:rPr>
          <w:b/>
          <w:bCs/>
          <w:sz w:val="28"/>
          <w:szCs w:val="28"/>
        </w:rPr>
      </w:pPr>
    </w:p>
    <w:p w14:paraId="2413AFD1" w14:textId="00EBB939" w:rsidR="00A67313" w:rsidRPr="00A67313" w:rsidRDefault="00A67313" w:rsidP="00A67313">
      <w:pPr>
        <w:pStyle w:val="BodyText"/>
        <w:spacing w:before="1"/>
        <w:ind w:left="120"/>
        <w:rPr>
          <w:b/>
          <w:bCs/>
          <w:sz w:val="28"/>
          <w:szCs w:val="28"/>
        </w:rPr>
      </w:pPr>
      <w:r w:rsidRPr="00A67313">
        <w:rPr>
          <w:b/>
          <w:bCs/>
          <w:sz w:val="28"/>
          <w:szCs w:val="28"/>
        </w:rPr>
        <w:t>Output:</w:t>
      </w:r>
    </w:p>
    <w:p w14:paraId="0EFC9088" w14:textId="108E4236" w:rsidR="006A481E" w:rsidRDefault="00A67313" w:rsidP="006A481E">
      <w:pPr>
        <w:pStyle w:val="BodyText"/>
        <w:spacing w:before="80"/>
        <w:ind w:left="120"/>
      </w:pPr>
      <w:r w:rsidRPr="00A67313">
        <w:drawing>
          <wp:inline distT="0" distB="0" distL="0" distR="0" wp14:anchorId="3C8ECFBC" wp14:editId="7098D947">
            <wp:extent cx="6261735" cy="1955800"/>
            <wp:effectExtent l="0" t="0" r="5715" b="6350"/>
            <wp:docPr id="13897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2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281" cy="19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006E8" w14:textId="42E73D1B" w:rsidR="00A67313" w:rsidRDefault="00A67313" w:rsidP="006A481E">
      <w:pPr>
        <w:pStyle w:val="BodyText"/>
        <w:spacing w:before="80"/>
        <w:ind w:left="120"/>
      </w:pPr>
      <w:r w:rsidRPr="00A67313">
        <w:drawing>
          <wp:inline distT="0" distB="0" distL="0" distR="0" wp14:anchorId="3C2014F1" wp14:editId="35D03D1D">
            <wp:extent cx="3894157" cy="2408129"/>
            <wp:effectExtent l="0" t="0" r="0" b="0"/>
            <wp:docPr id="42512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28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9904" w14:textId="77777777" w:rsidR="003B0CA7" w:rsidRDefault="003B0CA7" w:rsidP="006A481E">
      <w:pPr>
        <w:pStyle w:val="BodyText"/>
        <w:spacing w:before="80"/>
        <w:ind w:left="120"/>
      </w:pPr>
    </w:p>
    <w:p w14:paraId="692BEA0F" w14:textId="5BA5081B" w:rsidR="00A67313" w:rsidRPr="00FA1BAC" w:rsidRDefault="00A67313" w:rsidP="00A67313">
      <w:pPr>
        <w:pStyle w:val="NoSpacing"/>
        <w:rPr>
          <w:b/>
          <w:bCs/>
          <w:sz w:val="36"/>
          <w:szCs w:val="36"/>
        </w:rPr>
      </w:pPr>
      <w:r w:rsidRPr="00FA1BAC">
        <w:rPr>
          <w:b/>
          <w:bCs/>
          <w:sz w:val="36"/>
          <w:szCs w:val="36"/>
        </w:rPr>
        <w:t>Data</w:t>
      </w:r>
      <w:r w:rsidRPr="00FA1BAC">
        <w:rPr>
          <w:b/>
          <w:bCs/>
          <w:spacing w:val="-6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Cleaning:</w:t>
      </w:r>
    </w:p>
    <w:p w14:paraId="38AD5401" w14:textId="77777777" w:rsidR="00A67313" w:rsidRPr="00A67313" w:rsidRDefault="00A67313" w:rsidP="00A67313">
      <w:pPr>
        <w:pStyle w:val="NoSpacing"/>
        <w:rPr>
          <w:sz w:val="24"/>
          <w:szCs w:val="24"/>
        </w:rPr>
      </w:pPr>
      <w:r w:rsidRPr="00A67313">
        <w:rPr>
          <w:sz w:val="24"/>
          <w:szCs w:val="24"/>
        </w:rPr>
        <w:t>Before</w:t>
      </w:r>
      <w:r w:rsidRPr="00A67313">
        <w:rPr>
          <w:spacing w:val="-11"/>
          <w:sz w:val="24"/>
          <w:szCs w:val="24"/>
        </w:rPr>
        <w:t xml:space="preserve"> </w:t>
      </w:r>
      <w:r w:rsidRPr="00A67313">
        <w:rPr>
          <w:sz w:val="24"/>
          <w:szCs w:val="24"/>
        </w:rPr>
        <w:t>proceeding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with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the</w:t>
      </w:r>
      <w:r w:rsidRPr="00A67313">
        <w:rPr>
          <w:spacing w:val="-11"/>
          <w:sz w:val="24"/>
          <w:szCs w:val="24"/>
        </w:rPr>
        <w:t xml:space="preserve"> </w:t>
      </w:r>
      <w:r w:rsidRPr="00A67313">
        <w:rPr>
          <w:sz w:val="24"/>
          <w:szCs w:val="24"/>
        </w:rPr>
        <w:t>analysis,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let's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perform</w:t>
      </w:r>
      <w:r w:rsidRPr="00A67313">
        <w:rPr>
          <w:spacing w:val="-11"/>
          <w:sz w:val="24"/>
          <w:szCs w:val="24"/>
        </w:rPr>
        <w:t xml:space="preserve"> </w:t>
      </w:r>
      <w:r w:rsidRPr="00A67313">
        <w:rPr>
          <w:sz w:val="24"/>
          <w:szCs w:val="24"/>
        </w:rPr>
        <w:t>some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basic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data</w:t>
      </w:r>
      <w:r w:rsidRPr="00A67313">
        <w:rPr>
          <w:spacing w:val="-10"/>
          <w:sz w:val="24"/>
          <w:szCs w:val="24"/>
        </w:rPr>
        <w:t xml:space="preserve"> </w:t>
      </w:r>
      <w:r w:rsidRPr="00A67313">
        <w:rPr>
          <w:sz w:val="24"/>
          <w:szCs w:val="24"/>
        </w:rPr>
        <w:t>cleaning:</w:t>
      </w:r>
    </w:p>
    <w:p w14:paraId="6C7C8C98" w14:textId="77777777" w:rsidR="00A67313" w:rsidRDefault="00A67313" w:rsidP="00A67313">
      <w:pPr>
        <w:pStyle w:val="NoSpacing"/>
        <w:rPr>
          <w:sz w:val="23"/>
        </w:rPr>
      </w:pPr>
    </w:p>
    <w:p w14:paraId="012A8215" w14:textId="77777777" w:rsidR="00A67313" w:rsidRDefault="00A67313" w:rsidP="002A7B42">
      <w:pPr>
        <w:pStyle w:val="NoSpacing"/>
        <w:numPr>
          <w:ilvl w:val="0"/>
          <w:numId w:val="14"/>
        </w:numPr>
        <w:rPr>
          <w:sz w:val="24"/>
        </w:rPr>
      </w:pPr>
      <w:r>
        <w:rPr>
          <w:sz w:val="24"/>
        </w:rPr>
        <w:t>Check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table.</w:t>
      </w:r>
    </w:p>
    <w:p w14:paraId="56CD119B" w14:textId="77777777" w:rsidR="00A67313" w:rsidRDefault="00A67313" w:rsidP="002A7B42">
      <w:pPr>
        <w:pStyle w:val="NoSpacing"/>
        <w:numPr>
          <w:ilvl w:val="0"/>
          <w:numId w:val="14"/>
        </w:numPr>
        <w:rPr>
          <w:sz w:val="24"/>
        </w:rPr>
      </w:pPr>
      <w:r>
        <w:rPr>
          <w:sz w:val="24"/>
        </w:rPr>
        <w:t>Ensure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types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column.</w:t>
      </w:r>
    </w:p>
    <w:p w14:paraId="5C1C3993" w14:textId="0A025CE8" w:rsidR="00FA1BAC" w:rsidRDefault="00926B95" w:rsidP="002A7B42">
      <w:pPr>
        <w:pStyle w:val="NoSpacing"/>
        <w:numPr>
          <w:ilvl w:val="0"/>
          <w:numId w:val="14"/>
        </w:numPr>
        <w:rPr>
          <w:sz w:val="24"/>
        </w:rPr>
      </w:pPr>
      <w:r w:rsidRPr="00926B95">
        <w:rPr>
          <w:sz w:val="24"/>
        </w:rPr>
        <w:t>Removed any duplicate entries and handled outliers in Item_Visibility by capping extreme values</w:t>
      </w:r>
    </w:p>
    <w:p w14:paraId="10E20197" w14:textId="77777777" w:rsidR="002A7B42" w:rsidRDefault="002A7B42" w:rsidP="00FA1BAC">
      <w:pPr>
        <w:pStyle w:val="NoSpacing"/>
        <w:rPr>
          <w:sz w:val="24"/>
        </w:rPr>
      </w:pPr>
    </w:p>
    <w:p w14:paraId="34304E81" w14:textId="77777777" w:rsidR="00FA1BAC" w:rsidRDefault="00FA1BAC" w:rsidP="00FA1BAC">
      <w:pPr>
        <w:pStyle w:val="NoSpacing"/>
        <w:rPr>
          <w:sz w:val="24"/>
        </w:rPr>
      </w:pPr>
    </w:p>
    <w:p w14:paraId="1229FF53" w14:textId="77777777" w:rsidR="00FA1BAC" w:rsidRDefault="00FA1BAC" w:rsidP="00FA1BAC">
      <w:pPr>
        <w:pStyle w:val="NoSpacing"/>
        <w:rPr>
          <w:sz w:val="24"/>
        </w:rPr>
      </w:pPr>
    </w:p>
    <w:p w14:paraId="34DFD2B6" w14:textId="77777777" w:rsidR="00FA1BAC" w:rsidRPr="00FA1BAC" w:rsidRDefault="00FA1BAC" w:rsidP="00FA1BAC">
      <w:pPr>
        <w:pStyle w:val="NoSpacing"/>
        <w:rPr>
          <w:sz w:val="24"/>
        </w:rPr>
      </w:pPr>
    </w:p>
    <w:p w14:paraId="57668812" w14:textId="77777777" w:rsidR="002A7B42" w:rsidRDefault="002A7B42" w:rsidP="002A7B42">
      <w:pPr>
        <w:rPr>
          <w:b/>
          <w:bCs/>
          <w:sz w:val="28"/>
          <w:szCs w:val="28"/>
        </w:rPr>
      </w:pPr>
    </w:p>
    <w:p w14:paraId="63FD91D9" w14:textId="1FE96222" w:rsidR="002A7B42" w:rsidRPr="00FA1BAC" w:rsidRDefault="002A7B42" w:rsidP="002A7B42">
      <w:pPr>
        <w:rPr>
          <w:b/>
          <w:bCs/>
          <w:sz w:val="36"/>
          <w:szCs w:val="36"/>
        </w:rPr>
      </w:pPr>
      <w:r w:rsidRPr="00FA1BAC">
        <w:rPr>
          <w:b/>
          <w:bCs/>
          <w:sz w:val="36"/>
          <w:szCs w:val="36"/>
        </w:rPr>
        <w:lastRenderedPageBreak/>
        <w:t>Exploratory</w:t>
      </w:r>
      <w:r w:rsidRPr="00FA1BAC">
        <w:rPr>
          <w:b/>
          <w:bCs/>
          <w:spacing w:val="-10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Data</w:t>
      </w:r>
      <w:r w:rsidRPr="00FA1BAC">
        <w:rPr>
          <w:b/>
          <w:bCs/>
          <w:spacing w:val="-9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Analysis</w:t>
      </w:r>
      <w:r w:rsidRPr="00FA1BAC">
        <w:rPr>
          <w:b/>
          <w:bCs/>
          <w:spacing w:val="-9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(EDA)</w:t>
      </w:r>
      <w:r w:rsidRPr="00FA1BAC">
        <w:rPr>
          <w:b/>
          <w:bCs/>
          <w:spacing w:val="-9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and</w:t>
      </w:r>
      <w:r w:rsidRPr="00FA1BAC">
        <w:rPr>
          <w:b/>
          <w:bCs/>
          <w:spacing w:val="-9"/>
          <w:sz w:val="36"/>
          <w:szCs w:val="36"/>
        </w:rPr>
        <w:t xml:space="preserve"> </w:t>
      </w:r>
      <w:r w:rsidRPr="00FA1BAC">
        <w:rPr>
          <w:b/>
          <w:bCs/>
          <w:sz w:val="36"/>
          <w:szCs w:val="36"/>
        </w:rPr>
        <w:t>Visualization:</w:t>
      </w:r>
    </w:p>
    <w:p w14:paraId="2E55CC3B" w14:textId="772D458C" w:rsidR="00A67313" w:rsidRPr="000312AF" w:rsidRDefault="002A7B42" w:rsidP="002A7B42">
      <w:pPr>
        <w:pStyle w:val="NoSpacing"/>
        <w:rPr>
          <w:b/>
          <w:bCs/>
          <w:sz w:val="24"/>
          <w:szCs w:val="24"/>
        </w:rPr>
      </w:pPr>
      <w:r w:rsidRPr="000312AF">
        <w:rPr>
          <w:b/>
          <w:bCs/>
          <w:sz w:val="24"/>
          <w:szCs w:val="24"/>
        </w:rPr>
        <w:t>Distribution of Item Outlet Sales</w:t>
      </w:r>
    </w:p>
    <w:p w14:paraId="2670692E" w14:textId="77777777" w:rsidR="000312AF" w:rsidRDefault="000312AF" w:rsidP="002A7B42">
      <w:pPr>
        <w:pStyle w:val="NoSpacing"/>
        <w:rPr>
          <w:sz w:val="24"/>
          <w:szCs w:val="24"/>
        </w:rPr>
      </w:pPr>
    </w:p>
    <w:p w14:paraId="24881892" w14:textId="11783AF3" w:rsidR="000312AF" w:rsidRDefault="000312AF" w:rsidP="00A67313">
      <w:pPr>
        <w:pStyle w:val="NoSpacing"/>
      </w:pPr>
      <w:r w:rsidRPr="000312AF">
        <w:drawing>
          <wp:inline distT="0" distB="0" distL="0" distR="0" wp14:anchorId="4C7A4735" wp14:editId="60C1B465">
            <wp:extent cx="5486400" cy="3435350"/>
            <wp:effectExtent l="0" t="0" r="0" b="0"/>
            <wp:docPr id="19741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20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C00B" w14:textId="77777777" w:rsidR="002A7B42" w:rsidRDefault="002A7B42" w:rsidP="00DE5BD9">
      <w:pPr>
        <w:pStyle w:val="NoSpacing"/>
      </w:pPr>
    </w:p>
    <w:p w14:paraId="1C2B930C" w14:textId="25632274" w:rsidR="00771216" w:rsidRDefault="00771216" w:rsidP="00771216">
      <w:pPr>
        <w:pStyle w:val="NoSpacing"/>
        <w:spacing w:line="276" w:lineRule="auto"/>
        <w:rPr>
          <w:b/>
          <w:bCs/>
          <w:sz w:val="28"/>
          <w:szCs w:val="28"/>
        </w:rPr>
      </w:pPr>
      <w:r w:rsidRPr="00771216">
        <w:rPr>
          <w:b/>
          <w:bCs/>
          <w:sz w:val="28"/>
          <w:szCs w:val="28"/>
        </w:rPr>
        <w:t>Item Weight Distribution</w:t>
      </w:r>
    </w:p>
    <w:p w14:paraId="71FB3599" w14:textId="77777777" w:rsidR="00771216" w:rsidRDefault="00771216" w:rsidP="00771216">
      <w:pPr>
        <w:pStyle w:val="NoSpacing"/>
        <w:spacing w:line="276" w:lineRule="auto"/>
        <w:rPr>
          <w:sz w:val="24"/>
          <w:szCs w:val="24"/>
        </w:rPr>
      </w:pPr>
    </w:p>
    <w:p w14:paraId="4B594BA0" w14:textId="6D2D4BDD" w:rsidR="00771216" w:rsidRPr="00771216" w:rsidRDefault="00771216" w:rsidP="00771216">
      <w:pPr>
        <w:pStyle w:val="NoSpacing"/>
        <w:spacing w:line="276" w:lineRule="auto"/>
        <w:rPr>
          <w:sz w:val="24"/>
          <w:szCs w:val="24"/>
        </w:rPr>
      </w:pPr>
      <w:r w:rsidRPr="00771216">
        <w:rPr>
          <w:sz w:val="24"/>
          <w:szCs w:val="24"/>
        </w:rPr>
        <w:drawing>
          <wp:inline distT="0" distB="0" distL="0" distR="0" wp14:anchorId="7DC44369" wp14:editId="0A22FD91">
            <wp:extent cx="5486400" cy="3124200"/>
            <wp:effectExtent l="0" t="0" r="0" b="0"/>
            <wp:docPr id="84737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1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271" w14:textId="77777777" w:rsidR="002A7B42" w:rsidRDefault="002A7B42" w:rsidP="00DE5BD9">
      <w:pPr>
        <w:pStyle w:val="NoSpacing"/>
      </w:pPr>
    </w:p>
    <w:p w14:paraId="66215A74" w14:textId="06262987" w:rsidR="00771216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lastRenderedPageBreak/>
        <w:t>Item Visibility Distribution</w:t>
      </w:r>
    </w:p>
    <w:p w14:paraId="44DA956B" w14:textId="77777777" w:rsid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6E1CC437" w14:textId="138FB15D" w:rsidR="003B0CA7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drawing>
          <wp:inline distT="0" distB="0" distL="0" distR="0" wp14:anchorId="0A9409D1" wp14:editId="6A1089E8">
            <wp:extent cx="5486400" cy="3485515"/>
            <wp:effectExtent l="0" t="0" r="0" b="635"/>
            <wp:docPr id="7504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71BC" w14:textId="77777777" w:rsid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671FB2D1" w14:textId="3173F277" w:rsidR="003B0CA7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t>Count of Outlets by Location Type</w:t>
      </w:r>
    </w:p>
    <w:p w14:paraId="7AF1269A" w14:textId="77777777" w:rsid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3AC751EE" w14:textId="0DEC8B4E" w:rsidR="003B0CA7" w:rsidRPr="003B0CA7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drawing>
          <wp:inline distT="0" distB="0" distL="0" distR="0" wp14:anchorId="46A8D83F" wp14:editId="6753D5C2">
            <wp:extent cx="5486400" cy="3446145"/>
            <wp:effectExtent l="0" t="0" r="0" b="1905"/>
            <wp:docPr id="158314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43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6BA50" w14:textId="77777777" w:rsidR="003B0CA7" w:rsidRDefault="003B0CA7" w:rsidP="00DE5BD9">
      <w:pPr>
        <w:pStyle w:val="NoSpacing"/>
      </w:pPr>
    </w:p>
    <w:p w14:paraId="6020F534" w14:textId="0B4AA6AF" w:rsidR="003B0CA7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lastRenderedPageBreak/>
        <w:t>Total Sales by Outlet Type</w:t>
      </w:r>
    </w:p>
    <w:p w14:paraId="1182EACE" w14:textId="77777777" w:rsid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311CD857" w14:textId="77777777" w:rsidR="002811E7" w:rsidRDefault="003B0CA7" w:rsidP="00DE5BD9">
      <w:pPr>
        <w:pStyle w:val="NoSpacing"/>
        <w:rPr>
          <w:b/>
          <w:bCs/>
          <w:sz w:val="28"/>
          <w:szCs w:val="28"/>
        </w:rPr>
      </w:pPr>
      <w:r w:rsidRPr="003B0CA7">
        <w:rPr>
          <w:b/>
          <w:bCs/>
          <w:sz w:val="28"/>
          <w:szCs w:val="28"/>
        </w:rPr>
        <w:drawing>
          <wp:inline distT="0" distB="0" distL="0" distR="0" wp14:anchorId="1F013FDB" wp14:editId="5F7BA347">
            <wp:extent cx="5486400" cy="4480560"/>
            <wp:effectExtent l="0" t="0" r="0" b="0"/>
            <wp:docPr id="168387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38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6CBB" w14:textId="4A260F11" w:rsidR="003B0CA7" w:rsidRDefault="002811E7" w:rsidP="00DE5BD9">
      <w:pPr>
        <w:pStyle w:val="NoSpacing"/>
        <w:rPr>
          <w:b/>
          <w:bCs/>
          <w:sz w:val="28"/>
          <w:szCs w:val="28"/>
        </w:rPr>
      </w:pPr>
      <w:proofErr w:type="spellStart"/>
      <w:r w:rsidRPr="002811E7">
        <w:rPr>
          <w:b/>
          <w:bCs/>
          <w:sz w:val="28"/>
          <w:szCs w:val="28"/>
        </w:rPr>
        <w:t>Item_Fat_Content</w:t>
      </w:r>
      <w:proofErr w:type="spellEnd"/>
    </w:p>
    <w:p w14:paraId="4F1956C0" w14:textId="77777777" w:rsidR="002811E7" w:rsidRDefault="002811E7" w:rsidP="00DE5BD9">
      <w:pPr>
        <w:pStyle w:val="NoSpacing"/>
        <w:rPr>
          <w:b/>
          <w:bCs/>
          <w:sz w:val="28"/>
          <w:szCs w:val="28"/>
        </w:rPr>
      </w:pPr>
    </w:p>
    <w:p w14:paraId="6E574E22" w14:textId="265D6B09" w:rsidR="002811E7" w:rsidRDefault="002811E7" w:rsidP="00DE5BD9">
      <w:pPr>
        <w:pStyle w:val="NoSpacing"/>
        <w:rPr>
          <w:b/>
          <w:bCs/>
          <w:sz w:val="28"/>
          <w:szCs w:val="28"/>
        </w:rPr>
      </w:pPr>
      <w:r w:rsidRPr="002811E7">
        <w:rPr>
          <w:b/>
          <w:bCs/>
          <w:sz w:val="28"/>
          <w:szCs w:val="28"/>
        </w:rPr>
        <w:drawing>
          <wp:inline distT="0" distB="0" distL="0" distR="0" wp14:anchorId="2EB09D55" wp14:editId="7AC8CC9D">
            <wp:extent cx="4427220" cy="2696210"/>
            <wp:effectExtent l="0" t="0" r="0" b="8890"/>
            <wp:docPr id="5674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72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0395" cy="27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8767" w14:textId="77777777" w:rsidR="002811E7" w:rsidRDefault="002811E7" w:rsidP="00DE5BD9">
      <w:pPr>
        <w:pStyle w:val="NoSpacing"/>
        <w:rPr>
          <w:b/>
          <w:bCs/>
          <w:sz w:val="28"/>
          <w:szCs w:val="28"/>
        </w:rPr>
      </w:pPr>
    </w:p>
    <w:p w14:paraId="72D3BF81" w14:textId="420356BE" w:rsidR="002811E7" w:rsidRDefault="002811E7" w:rsidP="00DE5BD9">
      <w:pPr>
        <w:pStyle w:val="NoSpacing"/>
        <w:rPr>
          <w:b/>
          <w:bCs/>
          <w:sz w:val="28"/>
          <w:szCs w:val="28"/>
        </w:rPr>
      </w:pPr>
      <w:r w:rsidRPr="002811E7">
        <w:rPr>
          <w:b/>
          <w:bCs/>
          <w:sz w:val="28"/>
          <w:szCs w:val="28"/>
        </w:rPr>
        <w:lastRenderedPageBreak/>
        <w:t>Boxplot of Item Type vs Sales</w:t>
      </w:r>
    </w:p>
    <w:p w14:paraId="1305C29A" w14:textId="77777777" w:rsidR="002811E7" w:rsidRDefault="002811E7" w:rsidP="00DE5BD9">
      <w:pPr>
        <w:pStyle w:val="NoSpacing"/>
        <w:rPr>
          <w:b/>
          <w:bCs/>
          <w:sz w:val="28"/>
          <w:szCs w:val="28"/>
        </w:rPr>
      </w:pPr>
    </w:p>
    <w:p w14:paraId="37DDD5F2" w14:textId="7502E909" w:rsidR="002811E7" w:rsidRDefault="002811E7" w:rsidP="00DE5BD9">
      <w:pPr>
        <w:pStyle w:val="NoSpacing"/>
        <w:rPr>
          <w:b/>
          <w:bCs/>
          <w:sz w:val="28"/>
          <w:szCs w:val="28"/>
        </w:rPr>
      </w:pPr>
      <w:r w:rsidRPr="002811E7">
        <w:rPr>
          <w:b/>
          <w:bCs/>
          <w:sz w:val="28"/>
          <w:szCs w:val="28"/>
        </w:rPr>
        <w:drawing>
          <wp:inline distT="0" distB="0" distL="0" distR="0" wp14:anchorId="0BB2FD34" wp14:editId="7AAB0B5C">
            <wp:extent cx="5692140" cy="4205914"/>
            <wp:effectExtent l="0" t="0" r="3810" b="4445"/>
            <wp:docPr id="14523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00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869" cy="422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DB96" w14:textId="77777777" w:rsidR="002811E7" w:rsidRDefault="002811E7" w:rsidP="00DE5BD9">
      <w:pPr>
        <w:pStyle w:val="NoSpacing"/>
        <w:rPr>
          <w:b/>
          <w:bCs/>
          <w:sz w:val="28"/>
          <w:szCs w:val="28"/>
        </w:rPr>
      </w:pPr>
    </w:p>
    <w:p w14:paraId="4F659154" w14:textId="77777777" w:rsid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3C64F67D" w14:textId="77777777" w:rsidR="003B0CA7" w:rsidRPr="003B0CA7" w:rsidRDefault="003B0CA7" w:rsidP="00DE5BD9">
      <w:pPr>
        <w:pStyle w:val="NoSpacing"/>
        <w:rPr>
          <w:b/>
          <w:bCs/>
          <w:sz w:val="28"/>
          <w:szCs w:val="28"/>
        </w:rPr>
      </w:pPr>
    </w:p>
    <w:p w14:paraId="1AE6AF53" w14:textId="7A6385AC" w:rsidR="00C92A4E" w:rsidRPr="00FA1BAC" w:rsidRDefault="00000000" w:rsidP="00DE5BD9">
      <w:pPr>
        <w:pStyle w:val="NoSpacing"/>
        <w:rPr>
          <w:b/>
          <w:bCs/>
          <w:sz w:val="36"/>
          <w:szCs w:val="36"/>
        </w:rPr>
      </w:pPr>
      <w:r w:rsidRPr="00FA1BAC">
        <w:rPr>
          <w:b/>
          <w:bCs/>
          <w:sz w:val="36"/>
          <w:szCs w:val="36"/>
        </w:rPr>
        <w:t>Conclusion</w:t>
      </w:r>
    </w:p>
    <w:p w14:paraId="1EE0BF9F" w14:textId="67A6F7AE" w:rsidR="00C92A4E" w:rsidRDefault="00000000" w:rsidP="00DE5BD9">
      <w:pPr>
        <w:pStyle w:val="NoSpacing"/>
      </w:pPr>
      <w:r>
        <w:br/>
      </w:r>
      <w:r w:rsidRPr="00FA1BAC">
        <w:rPr>
          <w:sz w:val="24"/>
          <w:szCs w:val="24"/>
        </w:rPr>
        <w:t>The analysis provides clear insights into Big Mart's sales patterns. High-performing products, larger outlets, and urban locations play a critical role in driving sales. Additionally, increasing product visibility and maintaining a diverse product portfolio will likely enhance revenue further.</w:t>
      </w:r>
      <w:r w:rsidRPr="00FA1BAC">
        <w:rPr>
          <w:sz w:val="24"/>
          <w:szCs w:val="24"/>
        </w:rPr>
        <w:br/>
      </w:r>
      <w:r w:rsidRPr="00FA1BAC">
        <w:rPr>
          <w:sz w:val="24"/>
          <w:szCs w:val="24"/>
        </w:rPr>
        <w:br/>
        <w:t xml:space="preserve">This EDA forms the foundation for more complex predictive modeling and deeper </w:t>
      </w:r>
      <w:r w:rsidR="00FA1BAC">
        <w:rPr>
          <w:sz w:val="24"/>
          <w:szCs w:val="24"/>
        </w:rPr>
        <w:t xml:space="preserve">business </w:t>
      </w:r>
      <w:r w:rsidRPr="00FA1BAC">
        <w:rPr>
          <w:sz w:val="24"/>
          <w:szCs w:val="24"/>
        </w:rPr>
        <w:t>s insights.</w:t>
      </w:r>
      <w:r>
        <w:br/>
      </w:r>
    </w:p>
    <w:sectPr w:rsidR="00C92A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C541F8"/>
    <w:multiLevelType w:val="hybridMultilevel"/>
    <w:tmpl w:val="1E866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03391"/>
    <w:multiLevelType w:val="hybridMultilevel"/>
    <w:tmpl w:val="222E9EF4"/>
    <w:lvl w:ilvl="0" w:tplc="9BCA3B56">
      <w:numFmt w:val="bullet"/>
      <w:lvlText w:val="●"/>
      <w:lvlJc w:val="left"/>
      <w:pPr>
        <w:ind w:left="84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1" w:tplc="9D9280A4">
      <w:numFmt w:val="bullet"/>
      <w:lvlText w:val="○"/>
      <w:lvlJc w:val="left"/>
      <w:pPr>
        <w:ind w:left="1560" w:hanging="360"/>
      </w:pPr>
      <w:rPr>
        <w:rFonts w:ascii="Tahoma" w:eastAsia="Tahoma" w:hAnsi="Tahoma" w:cs="Tahoma" w:hint="default"/>
        <w:w w:val="100"/>
        <w:sz w:val="24"/>
        <w:szCs w:val="24"/>
        <w:lang w:val="en-US" w:eastAsia="en-US" w:bidi="ar-SA"/>
      </w:rPr>
    </w:lvl>
    <w:lvl w:ilvl="2" w:tplc="A2E0ED34">
      <w:numFmt w:val="bullet"/>
      <w:lvlText w:val="•"/>
      <w:lvlJc w:val="left"/>
      <w:pPr>
        <w:ind w:left="2477" w:hanging="360"/>
      </w:pPr>
      <w:rPr>
        <w:rFonts w:hint="default"/>
        <w:lang w:val="en-US" w:eastAsia="en-US" w:bidi="ar-SA"/>
      </w:rPr>
    </w:lvl>
    <w:lvl w:ilvl="3" w:tplc="77A455E2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444221A2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8E06E37C">
      <w:numFmt w:val="bullet"/>
      <w:lvlText w:val="•"/>
      <w:lvlJc w:val="left"/>
      <w:pPr>
        <w:ind w:left="5231" w:hanging="360"/>
      </w:pPr>
      <w:rPr>
        <w:rFonts w:hint="default"/>
        <w:lang w:val="en-US" w:eastAsia="en-US" w:bidi="ar-SA"/>
      </w:rPr>
    </w:lvl>
    <w:lvl w:ilvl="6" w:tplc="929E4C2C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BEF446E8">
      <w:numFmt w:val="bullet"/>
      <w:lvlText w:val="•"/>
      <w:lvlJc w:val="left"/>
      <w:pPr>
        <w:ind w:left="7066" w:hanging="360"/>
      </w:pPr>
      <w:rPr>
        <w:rFonts w:hint="default"/>
        <w:lang w:val="en-US" w:eastAsia="en-US" w:bidi="ar-SA"/>
      </w:rPr>
    </w:lvl>
    <w:lvl w:ilvl="8" w:tplc="8EF0F1D4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16D415F"/>
    <w:multiLevelType w:val="hybridMultilevel"/>
    <w:tmpl w:val="79845250"/>
    <w:lvl w:ilvl="0" w:tplc="40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2" w15:restartNumberingAfterBreak="0">
    <w:nsid w:val="4B5E22BD"/>
    <w:multiLevelType w:val="hybridMultilevel"/>
    <w:tmpl w:val="B5F0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F68E3"/>
    <w:multiLevelType w:val="hybridMultilevel"/>
    <w:tmpl w:val="BA52622E"/>
    <w:lvl w:ilvl="0" w:tplc="7F2637A2">
      <w:numFmt w:val="bullet"/>
      <w:lvlText w:val=""/>
      <w:lvlJc w:val="left"/>
      <w:pPr>
        <w:ind w:left="48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62860852"/>
    <w:multiLevelType w:val="hybridMultilevel"/>
    <w:tmpl w:val="C0E25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B478B"/>
    <w:multiLevelType w:val="hybridMultilevel"/>
    <w:tmpl w:val="C618243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288313951">
    <w:abstractNumId w:val="8"/>
  </w:num>
  <w:num w:numId="2" w16cid:durableId="892735343">
    <w:abstractNumId w:val="6"/>
  </w:num>
  <w:num w:numId="3" w16cid:durableId="1785732350">
    <w:abstractNumId w:val="5"/>
  </w:num>
  <w:num w:numId="4" w16cid:durableId="2093550790">
    <w:abstractNumId w:val="4"/>
  </w:num>
  <w:num w:numId="5" w16cid:durableId="1224439962">
    <w:abstractNumId w:val="7"/>
  </w:num>
  <w:num w:numId="6" w16cid:durableId="23792296">
    <w:abstractNumId w:val="3"/>
  </w:num>
  <w:num w:numId="7" w16cid:durableId="1129737708">
    <w:abstractNumId w:val="2"/>
  </w:num>
  <w:num w:numId="8" w16cid:durableId="49041962">
    <w:abstractNumId w:val="1"/>
  </w:num>
  <w:num w:numId="9" w16cid:durableId="2144345683">
    <w:abstractNumId w:val="0"/>
  </w:num>
  <w:num w:numId="10" w16cid:durableId="1027095725">
    <w:abstractNumId w:val="15"/>
  </w:num>
  <w:num w:numId="11" w16cid:durableId="742338224">
    <w:abstractNumId w:val="13"/>
  </w:num>
  <w:num w:numId="12" w16cid:durableId="330373369">
    <w:abstractNumId w:val="11"/>
  </w:num>
  <w:num w:numId="13" w16cid:durableId="149059473">
    <w:abstractNumId w:val="10"/>
  </w:num>
  <w:num w:numId="14" w16cid:durableId="1940945117">
    <w:abstractNumId w:val="9"/>
  </w:num>
  <w:num w:numId="15" w16cid:durableId="737438722">
    <w:abstractNumId w:val="12"/>
  </w:num>
  <w:num w:numId="16" w16cid:durableId="5996011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AF"/>
    <w:rsid w:val="00034616"/>
    <w:rsid w:val="0006063C"/>
    <w:rsid w:val="0015074B"/>
    <w:rsid w:val="002811E7"/>
    <w:rsid w:val="0029639D"/>
    <w:rsid w:val="002A7B42"/>
    <w:rsid w:val="00326F90"/>
    <w:rsid w:val="003B0CA7"/>
    <w:rsid w:val="006A481E"/>
    <w:rsid w:val="00771216"/>
    <w:rsid w:val="007D7B10"/>
    <w:rsid w:val="00926B95"/>
    <w:rsid w:val="00A67313"/>
    <w:rsid w:val="00AA1D8D"/>
    <w:rsid w:val="00B47730"/>
    <w:rsid w:val="00B47D19"/>
    <w:rsid w:val="00C92A4E"/>
    <w:rsid w:val="00CB0664"/>
    <w:rsid w:val="00DE5BD9"/>
    <w:rsid w:val="00FA1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72D14"/>
  <w14:defaultImageDpi w14:val="300"/>
  <w15:docId w15:val="{E17C96BB-9B58-4B4B-A54C-9CFF3E0A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sudarshan kamthe</cp:lastModifiedBy>
  <cp:revision>2</cp:revision>
  <dcterms:created xsi:type="dcterms:W3CDTF">2024-10-21T03:26:00Z</dcterms:created>
  <dcterms:modified xsi:type="dcterms:W3CDTF">2024-10-21T03:26:00Z</dcterms:modified>
  <cp:category/>
</cp:coreProperties>
</file>