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t>FraudForge AI — Run &amp; Demo Guide</w:t>
      </w:r>
    </w:p>
    <w:p>
      <w:pPr>
        <w:pStyle w:val="Heading2"/>
        <w:spacing w:before="200" w:after="80"/>
      </w:pPr>
      <w:r>
        <w:t>Local Setup, Execution, Testing &amp; Demonstration Runbook</w:t>
      </w:r>
    </w:p>
    <w:p>
      <w:pPr>
        <w:spacing w:before="120" w:after="120"/>
      </w:pPr>
      <w:r>
        <w:rPr>
          <w:color w:val="9CA3AF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t>1. System Requirements &amp; Environment</w:t>
      </w:r>
    </w:p>
    <w:p>
      <w:pPr>
        <w:pStyle w:val="ListBullet"/>
        <w:spacing w:after="40"/>
      </w:pPr>
      <w:r/>
      <w:r>
        <w:rPr>
          <w:b/>
        </w:rPr>
        <w:t>Operating System</w:t>
      </w:r>
      <w:r>
        <w:t>: Windows 10/11, macOS, or Linux</w:t>
      </w:r>
    </w:p>
    <w:p>
      <w:pPr>
        <w:pStyle w:val="ListBullet"/>
        <w:spacing w:after="40"/>
      </w:pPr>
      <w:r/>
      <w:r>
        <w:rPr>
          <w:b/>
        </w:rPr>
        <w:t>Python Version</w:t>
      </w:r>
      <w:r>
        <w:t>: Python 3.10, 3.11, or 3.12</w:t>
      </w:r>
    </w:p>
    <w:p>
      <w:pPr>
        <w:pStyle w:val="ListBullet"/>
        <w:spacing w:after="40"/>
      </w:pPr>
      <w:r/>
      <w:r>
        <w:rPr>
          <w:b/>
        </w:rPr>
        <w:t>Supported Browsers</w:t>
      </w:r>
      <w:r>
        <w:t>: Google Chrome (recommended), Mozilla Firefox, Microsoft Edge, or Safari</w:t>
      </w:r>
    </w:p>
    <w:p>
      <w:pPr>
        <w:pStyle w:val="ListBullet"/>
        <w:spacing w:after="40"/>
      </w:pPr>
      <w:r/>
      <w:r>
        <w:rPr>
          <w:b/>
        </w:rPr>
        <w:t>Network Access</w:t>
      </w:r>
      <w:r>
        <w:t>: Local loopback only (`127.0.0.1` / `localhost`) — no external internet connection required for runtime inference</w:t>
      </w:r>
    </w:p>
    <w:p>
      <w:pPr>
        <w:spacing w:before="120" w:after="120"/>
      </w:pPr>
      <w:r>
        <w:rPr>
          <w:color w:val="9CA3AF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t>2. Installation &amp; Setup</w:t>
      </w:r>
    </w:p>
    <w:p>
      <w:pPr>
        <w:pStyle w:val="Heading3"/>
        <w:spacing w:before="160" w:after="40"/>
      </w:pPr>
      <w:r>
        <w:t>Step 1: Open Terminal in Project Root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cd FraudForge-AI</w:t>
      </w:r>
    </w:p>
    <w:p>
      <w:pPr>
        <w:pStyle w:val="Heading3"/>
        <w:spacing w:before="160" w:after="40"/>
      </w:pPr>
      <w:r>
        <w:t>Step 2: Install Python Dependencies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pip install -r requirements.txt</w:t>
      </w:r>
    </w:p>
    <w:p>
      <w:pPr>
        <w:spacing w:before="120" w:after="120"/>
      </w:pPr>
      <w:r>
        <w:rPr>
          <w:color w:val="9CA3AF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t>3. Starting the Application Services</w:t>
      </w:r>
    </w:p>
    <w:p>
      <w:pPr>
        <w:spacing w:after="80"/>
      </w:pPr>
      <w:r>
        <w:t>FraudForge AI uses a decoupled architecture with a Python FastAPI ML backend and a lightweight static frontend server.</w:t>
      </w:r>
    </w:p>
    <w:p>
      <w:pPr>
        <w:pStyle w:val="Heading3"/>
        <w:spacing w:before="160" w:after="40"/>
      </w:pPr>
      <w:r>
        <w:t>Step 1: Start the Python ML Backend (Terminal 1)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python -m uvicorn src.api.app:app --host 127.0.0.1 --port 8000 --reload</w:t>
      </w:r>
    </w:p>
    <w:p>
      <w:pPr>
        <w:pStyle w:val="ListBullet"/>
        <w:spacing w:after="40"/>
      </w:pPr>
      <w:r/>
      <w:r>
        <w:rPr>
          <w:b/>
        </w:rPr>
        <w:t>Expected Output</w:t>
      </w:r>
      <w:r>
        <w:t>:</w:t>
      </w:r>
    </w:p>
    <w:p>
      <w:pPr>
        <w:spacing w:after="80"/>
      </w:pPr>
      <w:r>
        <w:t>```text</w:t>
      </w:r>
    </w:p>
    <w:p>
      <w:pPr>
        <w:spacing w:after="80"/>
      </w:pPr>
      <w:r>
        <w:t>INFO:     Uvicorn running on http://127.0.0.1:8000 (Press CTRL+C to quit)</w:t>
      </w:r>
    </w:p>
    <w:p>
      <w:pPr>
        <w:spacing w:after="80"/>
      </w:pPr>
      <w:r>
        <w:t>INFO:     Application startup complete.</w:t>
      </w:r>
    </w:p>
    <w:p>
      <w:pPr>
        <w:spacing w:after="80"/>
      </w:pPr>
      <w:r>
        <w:t>```</w:t>
      </w:r>
    </w:p>
    <w:p>
      <w:pPr>
        <w:pStyle w:val="ListBullet"/>
        <w:spacing w:after="40"/>
      </w:pPr>
      <w:r/>
      <w:r>
        <w:rPr>
          <w:b/>
        </w:rPr>
        <w:t>Verify Backend Health</w:t>
      </w:r>
      <w:r>
        <w:t>:</w:t>
      </w:r>
    </w:p>
    <w:p>
      <w:pPr>
        <w:spacing w:after="80"/>
      </w:pPr>
      <w:r>
        <w:t>Open `http://127.0.0.1:8000/api/v1/health` in your browser.</w:t>
      </w:r>
    </w:p>
    <w:p>
      <w:pPr>
        <w:spacing w:after="80"/>
      </w:pPr>
      <w:r>
        <w:t>Expected JSON: `{"status": "ok", "baseline_model": {"is_loaded": true}, "hardened_model": {"is_loaded": true}}`</w:t>
      </w:r>
    </w:p>
    <w:p>
      <w:pPr>
        <w:pStyle w:val="Heading3"/>
        <w:spacing w:before="160" w:after="40"/>
      </w:pPr>
      <w:r>
        <w:t>Step 2: Start the Frontend Server (Terminal 2)</w:t>
      </w:r>
    </w:p>
    <w:p>
      <w:pPr>
        <w:spacing w:after="80"/>
      </w:pPr>
      <w:r>
        <w:t>Open a second terminal window in the repository root: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python -m http.server 3000 --directory frontend</w:t>
      </w:r>
    </w:p>
    <w:p>
      <w:pPr>
        <w:pStyle w:val="ListBullet"/>
        <w:spacing w:after="40"/>
      </w:pPr>
      <w:r/>
      <w:r>
        <w:rPr>
          <w:b/>
        </w:rPr>
        <w:t>Expected Output</w:t>
      </w:r>
      <w:r>
        <w:t>:</w:t>
      </w:r>
    </w:p>
    <w:p>
      <w:pPr>
        <w:spacing w:after="80"/>
      </w:pPr>
      <w:r>
        <w:t>```text</w:t>
      </w:r>
    </w:p>
    <w:p>
      <w:pPr>
        <w:spacing w:after="80"/>
      </w:pPr>
      <w:r>
        <w:t>Serving HTTP on :: port 3000 (http://[::]:3000/) ...</w:t>
      </w:r>
    </w:p>
    <w:p>
      <w:pPr>
        <w:spacing w:after="80"/>
      </w:pPr>
      <w:r>
        <w:t>```</w:t>
      </w:r>
    </w:p>
    <w:p>
      <w:pPr>
        <w:spacing w:before="120" w:after="120"/>
      </w:pPr>
      <w:r>
        <w:rPr>
          <w:color w:val="9CA3AF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t>4. Accessing the Web Interface</w:t>
      </w:r>
    </w:p>
    <w:p>
      <w:pPr>
        <w:spacing w:after="80"/>
      </w:pPr>
      <w:r>
        <w:t>Open your browser and navigate to: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http://localhost:3000</w:t>
      </w:r>
    </w:p>
    <w:p>
      <w:pPr>
        <w:pStyle w:val="Heading3"/>
        <w:spacing w:before="160" w:after="40"/>
      </w:pPr>
      <w:r>
        <w:t>How to Verify Live Backend Connection</w:t>
      </w:r>
    </w:p>
    <w:p>
      <w:pPr>
        <w:spacing w:after="80"/>
      </w:pPr>
      <w:r>
        <w:t>Look at the top-right corner of the header:</w:t>
      </w:r>
    </w:p>
    <w:p>
      <w:pPr>
        <w:pStyle w:val="ListBullet"/>
        <w:spacing w:after="40"/>
      </w:pPr>
      <w:r/>
      <w:r>
        <w:rPr>
          <w:b/>
        </w:rPr>
        <w:t>Green Glowing Dot + Badge</w:t>
      </w:r>
      <w:r>
        <w:t>: `LIVE PYTHON ML BACKEND` — Confirms real-time bi-directional communication with the FastAPI ML backend on port 8000.</w:t>
      </w:r>
    </w:p>
    <w:p>
      <w:pPr>
        <w:pStyle w:val="ListBullet"/>
        <w:spacing w:after="40"/>
      </w:pPr>
      <w:r/>
      <w:r>
        <w:rPr>
          <w:b/>
        </w:rPr>
        <w:t>Amber Dot + Badge</w:t>
      </w:r>
      <w:r>
        <w:t>: `DEMO SIMULATION MODE` — Indicates the backend is offline. The frontend will seamlessly use client-side deterministic evaluation fallback.</w:t>
      </w:r>
    </w:p>
    <w:p>
      <w:pPr>
        <w:spacing w:before="120" w:after="120"/>
      </w:pPr>
      <w:r>
        <w:rPr>
          <w:color w:val="9CA3AF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t>5. Running the Complete Automated Test Suite</w:t>
      </w:r>
    </w:p>
    <w:p>
      <w:pPr>
        <w:spacing w:after="80"/>
      </w:pPr>
      <w:r>
        <w:t>Verify system integrity by executing the full 72-test test suite: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pytest -v</w:t>
      </w:r>
    </w:p>
    <w:p>
      <w:pPr>
        <w:pStyle w:val="ListBullet"/>
        <w:spacing w:after="40"/>
      </w:pPr>
      <w:r/>
      <w:r>
        <w:rPr>
          <w:b/>
        </w:rPr>
        <w:t>Expected Result</w:t>
      </w:r>
      <w:r>
        <w:t>: `72 passed in ~16s` across all API, discovery, genome, detection, feature engineering, and risk policy modules.</w:t>
      </w:r>
    </w:p>
    <w:p>
      <w:pPr>
        <w:spacing w:before="120" w:after="120"/>
      </w:pPr>
      <w:r>
        <w:rPr>
          <w:color w:val="9CA3AF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t>6. Running CLI Experiments</w:t>
      </w:r>
    </w:p>
    <w:p>
      <w:pPr>
        <w:spacing w:after="80"/>
      </w:pPr>
      <w:r>
        <w:t>You can also run the full training, discovery, and benchmark experiments directly from the terminal:</w:t>
      </w:r>
    </w:p>
    <w:p>
      <w:pPr>
        <w:pStyle w:val="Heading3"/>
        <w:spacing w:before="160" w:after="40"/>
      </w:pPr>
      <w:r>
        <w:t>A. Run Full Baseline &amp; Adversarial Retraining Pipeline (Phases 1–3)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python run_experiment.py</w:t>
      </w:r>
    </w:p>
    <w:p>
      <w:pPr>
        <w:pStyle w:val="Heading3"/>
        <w:spacing w:before="160" w:after="40"/>
      </w:pPr>
      <w:r>
        <w:t>B. Run Zero-Day Discovery &amp; Gen-2 Generalization Benchmark (Phase 6)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python run_experiment.py --zero-day</w:t>
      </w:r>
    </w:p>
    <w:p>
      <w:pPr>
        <w:pStyle w:val="Heading3"/>
        <w:spacing w:before="160" w:after="40"/>
      </w:pPr>
      <w:r>
        <w:t>C. Run Standalone Novel Attack Candidate Generator (Phase 5)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python -m src.attacks.attack_discovery --raw-candidates 80 --retained 15 --samples 200</w:t>
      </w:r>
    </w:p>
    <w:p>
      <w:pPr>
        <w:spacing w:before="120" w:after="120"/>
      </w:pPr>
      <w:r>
        <w:rPr>
          <w:color w:val="9CA3AF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t>7. Step-by-Step Interactive Demo Walkthrough</w:t>
      </w:r>
    </w:p>
    <w:p>
      <w:pPr>
        <w:pStyle w:val="Heading3"/>
        <w:spacing w:before="160" w:after="40"/>
      </w:pPr>
      <w:r>
        <w:t>1. Command Center (`#command-center`)</w:t>
      </w:r>
    </w:p>
    <w:p>
      <w:pPr>
        <w:pStyle w:val="ListBullet"/>
        <w:spacing w:after="40"/>
      </w:pPr>
      <w:r>
        <w:t>View simulated live transaction feeds, threat level gauge, and real-time security audit log.</w:t>
      </w:r>
    </w:p>
    <w:p>
      <w:pPr>
        <w:pStyle w:val="ListBullet"/>
        <w:spacing w:after="40"/>
      </w:pPr>
      <w:r>
        <w:t xml:space="preserve">Click </w:t>
      </w:r>
      <w:r>
        <w:rPr>
          <w:b/>
        </w:rPr>
        <w:t>"EXPORT LOGS (JSON / CSV)"</w:t>
      </w:r>
      <w:r>
        <w:t xml:space="preserve"> to verify compliance logging.</w:t>
      </w:r>
    </w:p>
    <w:p>
      <w:pPr>
        <w:pStyle w:val="Heading3"/>
        <w:spacing w:before="160" w:after="40"/>
      </w:pPr>
      <w:r>
        <w:t>2. Attack Lab (`#attack-lab`)</w:t>
      </w:r>
    </w:p>
    <w:p>
      <w:pPr>
        <w:pStyle w:val="ListBullet"/>
        <w:spacing w:after="40"/>
      </w:pPr>
      <w:r>
        <w:t>Select `ATK-012: Stealth Biometric Hash Injection / Virtual Sensor Replay` from the archetype dropdown.</w:t>
      </w:r>
    </w:p>
    <w:p>
      <w:pPr>
        <w:pStyle w:val="ListBullet"/>
        <w:spacing w:after="40"/>
      </w:pPr>
      <w:r>
        <w:t>Review the 10-dimensional genome configuration cards.</w:t>
      </w:r>
    </w:p>
    <w:p>
      <w:pPr>
        <w:pStyle w:val="ListBullet"/>
        <w:spacing w:after="40"/>
      </w:pPr>
      <w:r>
        <w:t xml:space="preserve">Click </w:t>
      </w:r>
      <w:r>
        <w:rPr>
          <w:b/>
        </w:rPr>
        <w:t>"⚡ TEST ATTACK AGAINST DETECTOR"</w:t>
      </w:r>
      <w:r>
        <w:t xml:space="preserve"> to run 100 simulated transactions against the baseline XGBoost detector.</w:t>
      </w:r>
    </w:p>
    <w:p>
      <w:pPr>
        <w:pStyle w:val="ListBullet"/>
        <w:spacing w:after="40"/>
      </w:pPr>
      <w:r>
        <w:t xml:space="preserve">Observe the </w:t>
      </w:r>
      <w:r>
        <w:rPr>
          <w:b/>
        </w:rPr>
        <w:t>CRITICAL BLIND SPOT</w:t>
      </w:r>
      <w:r>
        <w:t xml:space="preserve"> warning (`48.00% Recall` / `52 Misses`).</w:t>
      </w:r>
    </w:p>
    <w:p>
      <w:pPr>
        <w:pStyle w:val="Heading3"/>
        <w:spacing w:before="160" w:after="40"/>
      </w:pPr>
      <w:r>
        <w:t>3. Attack Lab → Defense Lab State Bridge</w:t>
      </w:r>
    </w:p>
    <w:p>
      <w:pPr>
        <w:pStyle w:val="ListBullet"/>
        <w:spacing w:after="40"/>
      </w:pPr>
      <w:r>
        <w:t xml:space="preserve">Click the green button </w:t>
      </w:r>
      <w:r>
        <w:rPr>
          <w:b/>
        </w:rPr>
        <w:t>"SEND TO DEFENSE LAB →"</w:t>
      </w:r>
      <w:r>
        <w:t>.</w:t>
      </w:r>
    </w:p>
    <w:p>
      <w:pPr>
        <w:pStyle w:val="ListBullet"/>
        <w:spacing w:after="40"/>
      </w:pPr>
      <w:r>
        <w:t>Notice the UI automatically switches to Defense Lab, populating the target scenario header with `ATK-012` and displaying `CUSTOM ATTACK EVALUATION`.</w:t>
      </w:r>
    </w:p>
    <w:p>
      <w:pPr>
        <w:pStyle w:val="Heading3"/>
        <w:spacing w:before="160" w:after="40"/>
      </w:pPr>
      <w:r>
        <w:t>4. Defense Lab Adaptive Hardening (`#defense-lab`)</w:t>
      </w:r>
    </w:p>
    <w:p>
      <w:pPr>
        <w:pStyle w:val="ListBullet"/>
        <w:spacing w:after="40"/>
      </w:pPr>
      <w:r>
        <w:t xml:space="preserve">Click </w:t>
      </w:r>
      <w:r>
        <w:rPr>
          <w:b/>
        </w:rPr>
        <w:t>"▶ RUN ADAPTIVE HARDENING CYCLE"</w:t>
      </w:r>
      <w:r>
        <w:t>.</w:t>
      </w:r>
    </w:p>
    <w:p>
      <w:pPr>
        <w:pStyle w:val="ListBullet"/>
        <w:spacing w:after="40"/>
      </w:pPr>
      <w:r>
        <w:t>Watch the 9-stage pipeline sequentially illuminate from Stage 01 (Attack Ingest) to Stage 09 (Generalization Gain).</w:t>
      </w:r>
    </w:p>
    <w:p>
      <w:pPr>
        <w:pStyle w:val="ListBullet"/>
        <w:spacing w:after="40"/>
      </w:pPr>
      <w:r>
        <w:t xml:space="preserve">Switch the dropdown to `Unseen Gen-2 Attack Suite (Dataset D Benchmark)` to view the verified </w:t>
      </w:r>
      <w:r>
        <w:rPr>
          <w:b/>
        </w:rPr>
        <w:t>+70.70 pt generalization gain (23.10% → 93.80% recall)</w:t>
      </w:r>
      <w:r>
        <w:t>.</w:t>
      </w:r>
    </w:p>
    <w:p>
      <w:pPr>
        <w:pStyle w:val="Heading3"/>
        <w:spacing w:before="160" w:after="40"/>
      </w:pPr>
      <w:r>
        <w:t>5. Risk Decision Engine (`#ai-defense`)</w:t>
      </w:r>
    </w:p>
    <w:p>
      <w:pPr>
        <w:pStyle w:val="ListBullet"/>
        <w:spacing w:after="40"/>
      </w:pPr>
      <w:r>
        <w:t>Adjust transaction features (amount, velocity, IP risk) or select a preset template.</w:t>
      </w:r>
    </w:p>
    <w:p>
      <w:pPr>
        <w:pStyle w:val="ListBullet"/>
        <w:spacing w:after="40"/>
      </w:pPr>
      <w:r>
        <w:t xml:space="preserve">Click </w:t>
      </w:r>
      <w:r>
        <w:rPr>
          <w:b/>
        </w:rPr>
        <w:t>"⚡ SCORE TRANSACTION"</w:t>
      </w:r>
      <w:r>
        <w:t xml:space="preserve"> to view the calculated fraud probability, risk score, tier badge, action (`ALLOW`, `MONITOR`, `STEP_UP_AUTH`, `BLOCK`), and transparent reason codes.</w:t>
      </w:r>
    </w:p>
    <w:p>
      <w:pPr>
        <w:pStyle w:val="Heading3"/>
        <w:spacing w:before="160" w:after="40"/>
      </w:pPr>
      <w:r>
        <w:t>6. Automated 90-Second Judge Demo</w:t>
      </w:r>
    </w:p>
    <w:p>
      <w:pPr>
        <w:pStyle w:val="ListBullet"/>
        <w:spacing w:after="40"/>
      </w:pPr>
      <w:r>
        <w:t xml:space="preserve">In the top header or sidebar, click </w:t>
      </w:r>
      <w:r>
        <w:rPr>
          <w:b/>
        </w:rPr>
        <w:t>"90s JUDGE DEMO"</w:t>
      </w:r>
      <w:r>
        <w:t>.</w:t>
      </w:r>
    </w:p>
    <w:p>
      <w:pPr>
        <w:pStyle w:val="ListBullet"/>
        <w:spacing w:after="40"/>
      </w:pPr>
      <w:r>
        <w:t>An interactive walkthrough modal guides you through the narrative with automated state transitions.</w:t>
      </w:r>
    </w:p>
    <w:p>
      <w:pPr>
        <w:spacing w:before="120" w:after="120"/>
      </w:pPr>
      <w:r>
        <w:rPr>
          <w:color w:val="9CA3AF"/>
        </w:rPr>
        <w:t>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t>8. Troubleshooting &amp; Port Conflict Management</w:t>
      </w:r>
    </w:p>
    <w:p>
      <w:pPr>
        <w:pStyle w:val="Heading3"/>
        <w:spacing w:before="160" w:after="40"/>
      </w:pPr>
      <w:r>
        <w:t>Port 8000 Already Occupied</w:t>
      </w:r>
    </w:p>
    <w:p>
      <w:pPr>
        <w:spacing w:after="80"/>
      </w:pPr>
      <w:r>
        <w:t>If another process is using port 8000: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# Find and terminate process on port 8000</w:t>
        <w:br/>
        <w:t>Get-Process -Id (Get-NetTCPConnection -LocalPort 8000).OwningProcess | Stop-Process -Force</w:t>
      </w:r>
    </w:p>
    <w:p>
      <w:pPr>
        <w:pStyle w:val="Heading3"/>
        <w:spacing w:before="160" w:after="40"/>
      </w:pPr>
      <w:r>
        <w:t>Port 3000 Already Occupied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# Find and terminate process on port 3000</w:t>
        <w:br/>
        <w:t>Get-Process -Id (Get-NetTCPConnection -LocalPort 3000).OwningProcess | Stop-Process -Force</w:t>
      </w:r>
    </w:p>
    <w:p>
      <w:pPr>
        <w:pStyle w:val="Heading3"/>
        <w:spacing w:before="160" w:after="40"/>
      </w:pPr>
      <w:r>
        <w:t>Restarting Both Servers</w:t>
      </w:r>
    </w:p>
    <w:p>
      <w:pPr>
        <w:spacing w:before="80" w:after="80"/>
        <w:ind w:left="432"/>
      </w:pPr>
      <w:r>
        <w:rPr>
          <w:rFonts w:ascii="Consolas" w:hAnsi="Consolas"/>
          <w:color w:val="1F2937"/>
          <w:sz w:val="19"/>
        </w:rPr>
        <w:t># Terminal 1: Backend</w:t>
        <w:br/>
        <w:t>python -m uvicorn src.api.app:app --host 127.0.0.1 --port 8000 --reload</w:t>
        <w:br/>
        <w:br/>
        <w:t># Terminal 2: Frontend</w:t>
        <w:br/>
        <w:t>python -m http.server 3000 --directory frontend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