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9" w:name="sudath-attanayake"/>
    <w:p>
      <w:pPr>
        <w:pStyle w:val="Heading1"/>
      </w:pPr>
      <w:r>
        <w:t xml:space="preserve">Sudath Attanayake</w:t>
      </w:r>
    </w:p>
    <w:p>
      <w:pPr>
        <w:pStyle w:val="FirstParagraph"/>
      </w:pPr>
      <w:r>
        <w:t xml:space="preserve">Melbourne, VIC, Australia</w:t>
      </w:r>
      <w:r>
        <w:t xml:space="preserve"> </w:t>
      </w:r>
      <w:r>
        <w:t xml:space="preserve">LinkedIn: linkedin.com/in/sudath-attanayake | Email: sudatha@gmail.com | Phone: 0411040055</w:t>
      </w:r>
    </w:p>
    <w:p>
      <w:pPr>
        <w:pStyle w:val="BodyText"/>
      </w:pPr>
      <w:r>
        <w:t xml:space="preserve">Date: February 24, 2026</w:t>
      </w:r>
    </w:p>
    <w:p>
      <w:pPr>
        <w:pStyle w:val="BodyText"/>
      </w:pPr>
      <w:r>
        <w:t xml:space="preserve">Hiring Manager</w:t>
      </w:r>
    </w:p>
    <w:p>
      <w:pPr>
        <w:pStyle w:val="BodyText"/>
      </w:pPr>
      <w:r>
        <w:t xml:space="preserve">Subject: Application - Group Enterprise Architect</w:t>
      </w:r>
    </w:p>
    <w:p>
      <w:pPr>
        <w:pStyle w:val="BodyText"/>
      </w:pPr>
      <w:r>
        <w:t xml:space="preserve">Dear Hiring Manager,</w:t>
      </w:r>
    </w:p>
    <w:p>
      <w:pPr>
        <w:pStyle w:val="BodyText"/>
      </w:pPr>
      <w:r>
        <w:t xml:space="preserve">I am writing to apply for the Group Enterprise Architect role. I bring 15+ years of architecture and platform leadership experience across multi-entity, fast-changing environments in Australia and New Zealand, with strong capability in Azure-centric enterprise ecosystems.</w:t>
      </w:r>
    </w:p>
    <w:p>
      <w:pPr>
        <w:pStyle w:val="BodyText"/>
      </w:pPr>
      <w:r>
        <w:t xml:space="preserve">In recent roles, I have shaped target state architecture, defined standards and governance, and translated business strategy into practical technology roadmaps. I am comfortable operating through influence without direct line management, working closely with CIO-level stakeholders, senior leaders, delivery teams, and vendors to drive high-quality outcomes.</w:t>
      </w:r>
    </w:p>
    <w:p>
      <w:pPr>
        <w:pStyle w:val="BodyText"/>
      </w:pPr>
      <w:r>
        <w:t xml:space="preserve">My experience includes architecture oversight across applications, integration, infrastructure, security, and data, while remaining hands-on in complex solution design and critical technical decisions. I have led platform convergence and simplification initiatives to reduce duplication, technical debt, and operational complexity, and I have supported integration planning for evolving business structures and modernization programs.</w:t>
      </w:r>
    </w:p>
    <w:p>
      <w:pPr>
        <w:pStyle w:val="BodyText"/>
      </w:pPr>
      <w:r>
        <w:t xml:space="preserve">I also bring strong delivery pragmatism. I balance long-term architecture direction with practical execution support, including governance that enables speed rather than bureaucracy, risk-based decision making, and clear standards that teams can apply in day-to-day delivery.</w:t>
      </w:r>
    </w:p>
    <w:p>
      <w:pPr>
        <w:pStyle w:val="BodyText"/>
      </w:pPr>
      <w:r>
        <w:t xml:space="preserve">This role’s combination of enterprise strategy, acquisition-driven change, and high accountability is exactly the environment where I add value. I am available for a 5-day onsite working model and would welcome the opportunity to discuss how I can support your Group technology agenda.</w:t>
      </w:r>
    </w:p>
    <w:p>
      <w:pPr>
        <w:pStyle w:val="BodyText"/>
      </w:pPr>
      <w:r>
        <w:t xml:space="preserve">Thank you for your consideration.</w:t>
      </w:r>
    </w:p>
    <w:p>
      <w:pPr>
        <w:pStyle w:val="BodyText"/>
      </w:pPr>
      <w:r>
        <w:t xml:space="preserve">Sincerely,</w:t>
      </w:r>
      <w:r>
        <w:t xml:space="preserve"> </w:t>
      </w:r>
      <w:r>
        <w:t xml:space="preserve">Sudath Attanayake</w:t>
      </w:r>
    </w:p>
    <w:bookmarkEnd w:id="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2026-02-24T06:18:03Z</dcterms:created>
  <dcterms:modified xsi:type="dcterms:W3CDTF">2026-02-24T06:18:03Z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