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sudath-attanayake"/>
    <w:p>
      <w:pPr>
        <w:pStyle w:val="Heading1"/>
      </w:pPr>
      <w:r>
        <w:t xml:space="preserve">Sudath Attanayake</w:t>
      </w:r>
    </w:p>
    <w:p>
      <w:pPr>
        <w:pStyle w:val="FirstParagraph"/>
      </w:pPr>
      <w:r>
        <w:t xml:space="preserve">Melbourne, VIC, Australia | Available for Port Melbourne hybrid and onsite roles</w:t>
      </w:r>
      <w:r>
        <w:t xml:space="preserve"> </w:t>
      </w:r>
      <w:r>
        <w:t xml:space="preserve">LinkedIn: linkedin.com/in/sudath-attanayake | Email: sudatha@gmail.com | Phone: 0411040055</w:t>
      </w:r>
    </w:p>
    <w:bookmarkStart w:id="9" w:name="senior-data-engineer"/>
    <w:p>
      <w:pPr>
        <w:pStyle w:val="Heading2"/>
      </w:pPr>
      <w:r>
        <w:t xml:space="preserve">Senior Data Engineer</w:t>
      </w:r>
    </w:p>
    <w:bookmarkEnd w:id="9"/>
    <w:bookmarkStart w:id="10" w:name="key-highlights"/>
    <w:p>
      <w:pPr>
        <w:pStyle w:val="Heading2"/>
      </w:pPr>
      <w:r>
        <w:t xml:space="preserve">Key Highlights</w:t>
      </w:r>
    </w:p>
    <w:p>
      <w:pPr>
        <w:pStyle w:val="Compact"/>
        <w:numPr>
          <w:ilvl w:val="0"/>
          <w:numId w:val="1001"/>
        </w:numPr>
      </w:pPr>
      <w:r>
        <w:t xml:space="preserve">15+ years delivering scalable data solutions across Azure, Microsoft Fabric, and SQL Server environments.</w:t>
      </w:r>
    </w:p>
    <w:p>
      <w:pPr>
        <w:pStyle w:val="Compact"/>
        <w:numPr>
          <w:ilvl w:val="0"/>
          <w:numId w:val="1001"/>
        </w:numPr>
      </w:pPr>
      <w:r>
        <w:t xml:space="preserve">Designed and optimized data pipelines, integrations, and operational workflows across batch and near real-time patterns.</w:t>
      </w:r>
    </w:p>
    <w:p>
      <w:pPr>
        <w:pStyle w:val="Compact"/>
        <w:numPr>
          <w:ilvl w:val="0"/>
          <w:numId w:val="1001"/>
        </w:numPr>
      </w:pPr>
      <w:r>
        <w:t xml:space="preserve">Contributed to platform and architecture decisions while remaining hands-on with SQL, transformation logic, and production support.</w:t>
      </w:r>
    </w:p>
    <w:p>
      <w:pPr>
        <w:pStyle w:val="Compact"/>
        <w:numPr>
          <w:ilvl w:val="0"/>
          <w:numId w:val="1001"/>
        </w:numPr>
      </w:pPr>
      <w:r>
        <w:t xml:space="preserve">Built and refined data models to transform data for analytics and reporting, improving decision quality across executive and operational teams.</w:t>
      </w:r>
    </w:p>
    <w:p>
      <w:pPr>
        <w:pStyle w:val="Compact"/>
        <w:numPr>
          <w:ilvl w:val="0"/>
          <w:numId w:val="1001"/>
        </w:numPr>
      </w:pPr>
      <w:r>
        <w:t xml:space="preserve">Improved data quality, performance, and reliability through validation controls, monitoring, alerting, and structured runbooks.</w:t>
      </w:r>
    </w:p>
    <w:p>
      <w:pPr>
        <w:pStyle w:val="Compact"/>
        <w:numPr>
          <w:ilvl w:val="0"/>
          <w:numId w:val="1001"/>
        </w:numPr>
      </w:pPr>
      <w:r>
        <w:t xml:space="preserve">Practical, delivery-focused engineer with strong problem-solving capability and cross-functional stakeholder engagement.</w:t>
      </w:r>
    </w:p>
    <w:bookmarkEnd w:id="10"/>
    <w:bookmarkStart w:id="11" w:name="professional-summary"/>
    <w:p>
      <w:pPr>
        <w:pStyle w:val="Heading2"/>
      </w:pPr>
      <w:r>
        <w:t xml:space="preserve">Professional Summary</w:t>
      </w:r>
    </w:p>
    <w:p>
      <w:pPr>
        <w:pStyle w:val="FirstParagraph"/>
      </w:pPr>
      <w:r>
        <w:t xml:space="preserve">Hands-on Senior Data Engineer with 15+ years of experience designing, building, and optimizing enterprise data platforms across Australia and New Zealand. Strong background in ETL/ELT pipeline development, data integration, dimensional modelling, and SQL performance tuning, with proven exposure to architecture and solution design. Delivers reliable and scalable data workflows for analytics and reporting, including API-led integration patterns and governance-aligned engineering practices. Experience with WhereScape RED metadata-driven data warehousing and field mapping provides transferable capability to MuleSoft integration design. Known for turning business requirements into robust technical solutions with a pragmatic, delivery-first approach.</w:t>
      </w:r>
    </w:p>
    <w:bookmarkEnd w:id="11"/>
    <w:bookmarkStart w:id="12" w:name="core-competencies"/>
    <w:p>
      <w:pPr>
        <w:pStyle w:val="Heading2"/>
      </w:pPr>
      <w:r>
        <w:t xml:space="preserve">Core Competencies</w:t>
      </w:r>
    </w:p>
    <w:p>
      <w:pPr>
        <w:pStyle w:val="Compact"/>
        <w:numPr>
          <w:ilvl w:val="0"/>
          <w:numId w:val="1002"/>
        </w:numPr>
      </w:pPr>
      <w:r>
        <w:t xml:space="preserve">Scalable Data Pipeline, Integration, and Workflow Engineering</w:t>
      </w:r>
    </w:p>
    <w:p>
      <w:pPr>
        <w:pStyle w:val="Compact"/>
        <w:numPr>
          <w:ilvl w:val="0"/>
          <w:numId w:val="1002"/>
        </w:numPr>
      </w:pPr>
      <w:r>
        <w:t xml:space="preserve">Data Modelling and Transformation for Analytics and Reporting</w:t>
      </w:r>
    </w:p>
    <w:p>
      <w:pPr>
        <w:pStyle w:val="Compact"/>
        <w:numPr>
          <w:ilvl w:val="0"/>
          <w:numId w:val="1002"/>
        </w:numPr>
      </w:pPr>
      <w:r>
        <w:t xml:space="preserve">Architecture Contribution and Solution Design Collaboration</w:t>
      </w:r>
    </w:p>
    <w:p>
      <w:pPr>
        <w:pStyle w:val="Compact"/>
        <w:numPr>
          <w:ilvl w:val="0"/>
          <w:numId w:val="1002"/>
        </w:numPr>
      </w:pPr>
      <w:r>
        <w:t xml:space="preserve">SQL Development, Performance Optimization, and Problem Solving</w:t>
      </w:r>
    </w:p>
    <w:p>
      <w:pPr>
        <w:pStyle w:val="Compact"/>
        <w:numPr>
          <w:ilvl w:val="0"/>
          <w:numId w:val="1002"/>
        </w:numPr>
      </w:pPr>
      <w:r>
        <w:t xml:space="preserve">Data Quality, Platform Reliability, and Operational Monitoring</w:t>
      </w:r>
    </w:p>
    <w:p>
      <w:pPr>
        <w:pStyle w:val="Compact"/>
        <w:numPr>
          <w:ilvl w:val="0"/>
          <w:numId w:val="1002"/>
        </w:numPr>
      </w:pPr>
      <w:r>
        <w:t xml:space="preserve">API Integration Patterns (REST/SOAP, middleware-aligned design)</w:t>
      </w:r>
    </w:p>
    <w:p>
      <w:pPr>
        <w:pStyle w:val="Compact"/>
        <w:numPr>
          <w:ilvl w:val="0"/>
          <w:numId w:val="1002"/>
        </w:numPr>
      </w:pPr>
      <w:r>
        <w:t xml:space="preserve">Azure Data Platform Engineering (Data Factory, Synapse, Fabric)</w:t>
      </w:r>
    </w:p>
    <w:p>
      <w:pPr>
        <w:pStyle w:val="Compact"/>
        <w:numPr>
          <w:ilvl w:val="0"/>
          <w:numId w:val="1002"/>
        </w:numPr>
      </w:pPr>
      <w:r>
        <w:t xml:space="preserve">Practical Delivery Leadership in Cross-Functional Teams</w:t>
      </w:r>
    </w:p>
    <w:bookmarkEnd w:id="12"/>
    <w:bookmarkStart w:id="13" w:name="technical-skills"/>
    <w:p>
      <w:pPr>
        <w:pStyle w:val="Heading2"/>
      </w:pPr>
      <w:r>
        <w:t xml:space="preserve">Technical Skills</w:t>
      </w:r>
    </w:p>
    <w:p>
      <w:pPr>
        <w:pStyle w:val="Compact"/>
        <w:numPr>
          <w:ilvl w:val="0"/>
          <w:numId w:val="1003"/>
        </w:numPr>
      </w:pPr>
      <w:r>
        <w:t xml:space="preserve">Data Engineering: ETL/ELT, Azure Data Factory, Microsoft Fabric, Azure Synapse, SQL, Python automation</w:t>
      </w:r>
    </w:p>
    <w:p>
      <w:pPr>
        <w:pStyle w:val="Compact"/>
        <w:numPr>
          <w:ilvl w:val="0"/>
          <w:numId w:val="1003"/>
        </w:numPr>
      </w:pPr>
      <w:r>
        <w:t xml:space="preserve">Databases: SQL Server, T-SQL, stored procedures, indexing, query tuning</w:t>
      </w:r>
    </w:p>
    <w:p>
      <w:pPr>
        <w:pStyle w:val="Compact"/>
        <w:numPr>
          <w:ilvl w:val="0"/>
          <w:numId w:val="1003"/>
        </w:numPr>
      </w:pPr>
      <w:r>
        <w:t xml:space="preserve">Data Warehousing: Dimensional modelling, medallion architecture, fact and dimension design</w:t>
      </w:r>
    </w:p>
    <w:p>
      <w:pPr>
        <w:pStyle w:val="Compact"/>
        <w:numPr>
          <w:ilvl w:val="0"/>
          <w:numId w:val="1003"/>
        </w:numPr>
      </w:pPr>
      <w:r>
        <w:t xml:space="preserve">Integration: REST/SOAP APIs, enterprise integration patterns, batch and near real-time workflows</w:t>
      </w:r>
    </w:p>
    <w:p>
      <w:pPr>
        <w:pStyle w:val="Compact"/>
        <w:numPr>
          <w:ilvl w:val="0"/>
          <w:numId w:val="1003"/>
        </w:numPr>
      </w:pPr>
      <w:r>
        <w:t xml:space="preserve">Analytics: Power BI, DAX, semantic models, Power Query, dataflows, refresh governance</w:t>
      </w:r>
    </w:p>
    <w:p>
      <w:pPr>
        <w:pStyle w:val="Compact"/>
        <w:numPr>
          <w:ilvl w:val="0"/>
          <w:numId w:val="1003"/>
        </w:numPr>
      </w:pPr>
      <w:r>
        <w:t xml:space="preserve">Reliability and Quality: Validation rules, reconciliation, monitoring, alerting, runbooks</w:t>
      </w:r>
    </w:p>
    <w:bookmarkEnd w:id="13"/>
    <w:bookmarkStart w:id="23" w:name="professional-experience"/>
    <w:p>
      <w:pPr>
        <w:pStyle w:val="Heading2"/>
      </w:pPr>
      <w:r>
        <w:t xml:space="preserve">Professional Experience</w:t>
      </w:r>
    </w:p>
    <w:bookmarkStart w:id="14" w:name="attekus-melbourne-australia-hybrid"/>
    <w:p>
      <w:pPr>
        <w:pStyle w:val="Heading3"/>
      </w:pPr>
      <w:r>
        <w:t xml:space="preserve">Attekus, Melbourne, Australia (Hybrid)</w:t>
      </w:r>
    </w:p>
    <w:p>
      <w:pPr>
        <w:pStyle w:val="FirstParagraph"/>
      </w:pPr>
      <w:r>
        <w:rPr>
          <w:b/>
          <w:bCs/>
        </w:rPr>
        <w:t xml:space="preserve">Data Platform Lead | Apr 2025 - Feb 2026</w:t>
      </w:r>
      <w:r>
        <w:t xml:space="preserve"> </w:t>
      </w:r>
      <w:r>
        <w:t xml:space="preserve">- Designed and delivered scalable data pipelines, integrations, and transformation workflows across enterprise source systems using Microsoft Fabric.</w:t>
      </w:r>
      <w:r>
        <w:t xml:space="preserve"> </w:t>
      </w:r>
      <w:r>
        <w:t xml:space="preserve">- Contributed directly to platform and architecture decisions, defining practical standards for ingestion, modelling, and operational support.</w:t>
      </w:r>
      <w:r>
        <w:t xml:space="preserve"> </w:t>
      </w:r>
      <w:r>
        <w:t xml:space="preserve">- Modelled and transformed data into analytics-ready layers (bronze, silver, gold) for trusted reporting outcomes.</w:t>
      </w:r>
      <w:r>
        <w:t xml:space="preserve"> </w:t>
      </w:r>
      <w:r>
        <w:t xml:space="preserve">- Improved data quality, platform performance, and reliability through validation controls, alerting, and proactive issue remediation.</w:t>
      </w:r>
      <w:r>
        <w:t xml:space="preserve"> </w:t>
      </w:r>
      <w:r>
        <w:t xml:space="preserve">- Developed API integrations and SQL-based optimization to improve end-to-end pipeline throughput.</w:t>
      </w:r>
    </w:p>
    <w:bookmarkEnd w:id="14"/>
    <w:bookmarkStart w:id="15" w:name="Xc5ef9dceb191335fc8ab039a61e2c9c79182478"/>
    <w:p>
      <w:pPr>
        <w:pStyle w:val="Heading3"/>
      </w:pPr>
      <w:r>
        <w:t xml:space="preserve">Abano Healthcare Group, Melbourne, Australia and New Zealand (Hybrid)</w:t>
      </w:r>
    </w:p>
    <w:p>
      <w:pPr>
        <w:pStyle w:val="FirstParagraph"/>
      </w:pPr>
      <w:r>
        <w:rPr>
          <w:b/>
          <w:bCs/>
        </w:rPr>
        <w:t xml:space="preserve">Data and Analytics Architect | Nov 2022 - Apr 2025</w:t>
      </w:r>
      <w:r>
        <w:t xml:space="preserve"> </w:t>
      </w:r>
      <w:r>
        <w:t xml:space="preserve">- Owned data integration and platform architecture across 250+ endpoints, with hands-on engineering support for high-priority deliveries.</w:t>
      </w:r>
      <w:r>
        <w:t xml:space="preserve"> </w:t>
      </w:r>
      <w:r>
        <w:t xml:space="preserve">- Built and optimized integration pipelines for Finance, Payroll, CRM, and SharePoint domains with clear dependency mapping.</w:t>
      </w:r>
      <w:r>
        <w:t xml:space="preserve"> </w:t>
      </w:r>
      <w:r>
        <w:t xml:space="preserve">- Defined and applied dimensional modelling standards to improve transformation consistency and reporting performance.</w:t>
      </w:r>
      <w:r>
        <w:t xml:space="preserve"> </w:t>
      </w:r>
      <w:r>
        <w:t xml:space="preserve">- Delivered migration roadmap from legacy data warehouse patterns to Azure and Fabric-aligned scalable data solutions.</w:t>
      </w:r>
      <w:r>
        <w:t xml:space="preserve"> </w:t>
      </w:r>
      <w:r>
        <w:t xml:space="preserve">- Led practical solution design decisions balancing architecture goals with delivery constraints and business timelines.</w:t>
      </w:r>
    </w:p>
    <w:bookmarkEnd w:id="15"/>
    <w:bookmarkStart w:id="16" w:name="X59d58a29d8c82f18fa6f1135fe52029de99abec"/>
    <w:p>
      <w:pPr>
        <w:pStyle w:val="Heading3"/>
      </w:pPr>
      <w:r>
        <w:t xml:space="preserve">Abano Healthcare Group, Auckland, New Zealand</w:t>
      </w:r>
    </w:p>
    <w:p>
      <w:pPr>
        <w:pStyle w:val="FirstParagraph"/>
      </w:pPr>
      <w:r>
        <w:rPr>
          <w:b/>
          <w:bCs/>
        </w:rPr>
        <w:t xml:space="preserve">Senior DBA | Sep 2021 - Nov 2022</w:t>
      </w:r>
      <w:r>
        <w:t xml:space="preserve"> </w:t>
      </w:r>
      <w:r>
        <w:t xml:space="preserve">- Improved SQL Server reliability and performance for business-critical platforms through tuning and workload optimization.</w:t>
      </w:r>
      <w:r>
        <w:t xml:space="preserve"> </w:t>
      </w:r>
      <w:r>
        <w:t xml:space="preserve">- Supported integration-heavy delivery programs with structured troubleshooting and root-cause problem solving.</w:t>
      </w:r>
      <w:r>
        <w:t xml:space="preserve"> </w:t>
      </w:r>
      <w:r>
        <w:t xml:space="preserve">- Strengthened operational standards for data quality checks, release controls, and platform support.</w:t>
      </w:r>
    </w:p>
    <w:bookmarkEnd w:id="16"/>
    <w:bookmarkStart w:id="17" w:name="whanau-tahi-limited-auckland-new-zealand"/>
    <w:p>
      <w:pPr>
        <w:pStyle w:val="Heading3"/>
      </w:pPr>
      <w:r>
        <w:t xml:space="preserve">Whanau Tahi Limited, Auckland, New Zealand</w:t>
      </w:r>
    </w:p>
    <w:p>
      <w:pPr>
        <w:pStyle w:val="FirstParagraph"/>
      </w:pPr>
      <w:r>
        <w:rPr>
          <w:b/>
          <w:bCs/>
        </w:rPr>
        <w:t xml:space="preserve">Senior Database Administrator | Oct 2016 - Sep 2021</w:t>
      </w:r>
      <w:r>
        <w:t xml:space="preserve"> </w:t>
      </w:r>
      <w:r>
        <w:t xml:space="preserve">- Led major SQL Server to Azure migration with staged testing, data validation, and controlled production cutover.</w:t>
      </w:r>
      <w:r>
        <w:t xml:space="preserve"> </w:t>
      </w:r>
      <w:r>
        <w:t xml:space="preserve">- Delivered data migration and integration workstreams for enterprise healthcare implementations.</w:t>
      </w:r>
      <w:r>
        <w:t xml:space="preserve"> </w:t>
      </w:r>
      <w:r>
        <w:t xml:space="preserve">- Maintained high-availability and reliability standards in a regulated environment supporting national services.</w:t>
      </w:r>
    </w:p>
    <w:bookmarkEnd w:id="17"/>
    <w:bookmarkStart w:id="18" w:name="simplhealth-auckland-new-zealand"/>
    <w:p>
      <w:pPr>
        <w:pStyle w:val="Heading3"/>
      </w:pPr>
      <w:r>
        <w:t xml:space="preserve">SimplHealth, Auckland, New Zealand</w:t>
      </w:r>
    </w:p>
    <w:p>
      <w:pPr>
        <w:pStyle w:val="FirstParagraph"/>
      </w:pPr>
      <w:r>
        <w:rPr>
          <w:b/>
          <w:bCs/>
        </w:rPr>
        <w:t xml:space="preserve">Senior DBA | Mar 2013 - Nov 2016</w:t>
      </w:r>
      <w:r>
        <w:t xml:space="preserve"> </w:t>
      </w:r>
      <w:r>
        <w:t xml:space="preserve">- Built and maintained SQL-based ETL processes and integration logic for dependable analytics and operational reporting.</w:t>
      </w:r>
      <w:r>
        <w:t xml:space="preserve"> </w:t>
      </w:r>
      <w:r>
        <w:t xml:space="preserve">- Improved data workflow stability and reporting consistency through targeted process improvements.</w:t>
      </w:r>
    </w:p>
    <w:bookmarkEnd w:id="18"/>
    <w:bookmarkStart w:id="19" w:name="X597f119c46e6a7cdeaa090cbc6fb6ec6e943199"/>
    <w:p>
      <w:pPr>
        <w:pStyle w:val="Heading3"/>
      </w:pPr>
      <w:r>
        <w:t xml:space="preserve">Whangarei District Council, Whangarei, New Zealand</w:t>
      </w:r>
    </w:p>
    <w:p>
      <w:pPr>
        <w:pStyle w:val="FirstParagraph"/>
      </w:pPr>
      <w:r>
        <w:rPr>
          <w:b/>
          <w:bCs/>
        </w:rPr>
        <w:t xml:space="preserve">Senior DBA | Sep 2007 - Mar 2013</w:t>
      </w:r>
      <w:r>
        <w:t xml:space="preserve"> </w:t>
      </w:r>
      <w:r>
        <w:t xml:space="preserve">- Led system migration and data integration activities for Council Property, Rating, and Finance transformation programs.</w:t>
      </w:r>
      <w:r>
        <w:t xml:space="preserve"> </w:t>
      </w:r>
      <w:r>
        <w:t xml:space="preserve">- Managed cutover planning, testing, and UAT execution to ensure controlled and reliable production outcomes.</w:t>
      </w:r>
    </w:p>
    <w:bookmarkEnd w:id="19"/>
    <w:bookmarkStart w:id="20" w:name="X02905604a1057c4f073ab818bf9449804bf849e"/>
    <w:p>
      <w:pPr>
        <w:pStyle w:val="Heading3"/>
      </w:pPr>
      <w:r>
        <w:t xml:space="preserve">Northland District Health Board, New Zealand</w:t>
      </w:r>
    </w:p>
    <w:p>
      <w:pPr>
        <w:pStyle w:val="FirstParagraph"/>
      </w:pPr>
      <w:r>
        <w:rPr>
          <w:b/>
          <w:bCs/>
        </w:rPr>
        <w:t xml:space="preserve">DBA | 2003 - 2007</w:t>
      </w:r>
      <w:r>
        <w:t xml:space="preserve"> </w:t>
      </w:r>
      <w:r>
        <w:t xml:space="preserve">- Modernized legacy Access solutions to SQL Server-based platforms and supported data migration activities.</w:t>
      </w:r>
      <w:r>
        <w:t xml:space="preserve"> </w:t>
      </w:r>
      <w:r>
        <w:t xml:space="preserve">- Delivered stable application and data support for enterprise healthcare operations.</w:t>
      </w:r>
    </w:p>
    <w:bookmarkEnd w:id="20"/>
    <w:bookmarkStart w:id="21" w:name="nations-trust-bank-sri-lanka"/>
    <w:p>
      <w:pPr>
        <w:pStyle w:val="Heading3"/>
      </w:pPr>
      <w:r>
        <w:t xml:space="preserve">Nations Trust Bank, Sri Lanka</w:t>
      </w:r>
    </w:p>
    <w:p>
      <w:pPr>
        <w:pStyle w:val="FirstParagraph"/>
      </w:pPr>
      <w:r>
        <w:rPr>
          <w:b/>
          <w:bCs/>
        </w:rPr>
        <w:t xml:space="preserve">Senior Manager, Information Technology | Sep 1999 - Mar 2003</w:t>
      </w:r>
      <w:r>
        <w:t xml:space="preserve"> </w:t>
      </w:r>
      <w:r>
        <w:t xml:space="preserve">- Delivered enterprise banking platform initiatives with integrated channels and reliable production rollouts.</w:t>
      </w:r>
      <w:r>
        <w:t xml:space="preserve"> </w:t>
      </w:r>
      <w:r>
        <w:t xml:space="preserve">- Led cross-functional teams and vendors across complex systems integration and release delivery.</w:t>
      </w:r>
    </w:p>
    <w:bookmarkEnd w:id="21"/>
    <w:bookmarkStart w:id="22" w:name="eutech-cybernetic"/>
    <w:p>
      <w:pPr>
        <w:pStyle w:val="Heading3"/>
      </w:pPr>
      <w:r>
        <w:t xml:space="preserve">Eutech Cybernetic</w:t>
      </w:r>
    </w:p>
    <w:p>
      <w:pPr>
        <w:pStyle w:val="FirstParagraph"/>
      </w:pPr>
      <w:r>
        <w:rPr>
          <w:b/>
          <w:bCs/>
        </w:rPr>
        <w:t xml:space="preserve">OEM Manager | Feb 1998 - Sep 1999</w:t>
      </w:r>
      <w:r>
        <w:t xml:space="preserve"> </w:t>
      </w:r>
      <w:r>
        <w:t xml:space="preserve">- Managed software delivery and QA governance for intelligent building platform releases.</w:t>
      </w:r>
    </w:p>
    <w:bookmarkEnd w:id="22"/>
    <w:bookmarkEnd w:id="23"/>
    <w:bookmarkStart w:id="24" w:name="education"/>
    <w:p>
      <w:pPr>
        <w:pStyle w:val="Heading2"/>
      </w:pPr>
      <w:r>
        <w:t xml:space="preserve">Education</w:t>
      </w:r>
    </w:p>
    <w:p>
      <w:pPr>
        <w:pStyle w:val="Compact"/>
        <w:numPr>
          <w:ilvl w:val="0"/>
          <w:numId w:val="1004"/>
        </w:numPr>
      </w:pPr>
      <w:r>
        <w:t xml:space="preserve">MSc in Computer Science (First Class Honors)</w:t>
      </w:r>
    </w:p>
    <w:p>
      <w:pPr>
        <w:pStyle w:val="Compact"/>
        <w:numPr>
          <w:ilvl w:val="0"/>
          <w:numId w:val="1004"/>
        </w:numPr>
      </w:pPr>
      <w:r>
        <w:t xml:space="preserve">A/L (Double Maths, Physics, Chemistry) - Ananda College</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2026-03-01T21:43:04Z</dcterms:created>
  <dcterms:modified xsi:type="dcterms:W3CDTF">2026-03-01T21:43:04Z</dcterms:modified>
</cp:coreProperties>
</file>

<file path=docProps/custom.xml><?xml version="1.0" encoding="utf-8"?>
<Properties xmlns="http://schemas.openxmlformats.org/officeDocument/2006/custom-properties" xmlns:vt="http://schemas.openxmlformats.org/officeDocument/2006/docPropsVTypes"/>
</file>