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Sudath Attanayake</w:t>
      </w:r>
      <w:r>
        <w:br/>
      </w:r>
      <w:r>
        <w:t xml:space="preserve">Melbourne, VIC, Australia</w:t>
      </w:r>
      <w:r>
        <w:br/>
      </w:r>
      <w:r>
        <w:t xml:space="preserve">sudatha@gmail.com | 0411040055 | linkedin.com/in/sudath-attanayake</w:t>
      </w:r>
    </w:p>
    <w:p>
      <w:pPr>
        <w:pStyle w:val="BodyText"/>
      </w:pPr>
      <w:r>
        <w:t xml:space="preserve">2 March 2026</w:t>
      </w:r>
    </w:p>
    <w:p>
      <w:pPr>
        <w:pStyle w:val="BodyText"/>
      </w:pPr>
      <w:r>
        <w:t xml:space="preserve">Hiring Manager</w:t>
      </w:r>
      <w:r>
        <w:br/>
      </w:r>
      <w:r>
        <w:t xml:space="preserve">WEHI</w:t>
      </w:r>
    </w:p>
    <w:p>
      <w:pPr>
        <w:pStyle w:val="BodyText"/>
      </w:pPr>
      <w:r>
        <w:t xml:space="preserve">Dear Hiring Manager,</w:t>
      </w:r>
    </w:p>
    <w:p>
      <w:pPr>
        <w:pStyle w:val="BodyText"/>
      </w:pPr>
      <w:r>
        <w:t xml:space="preserve">I am applying for the Data and AI Manager position at WEHI. The role strongly aligns with my background in enterprise data strategy, data governance, and hands-on data platform delivery in complex and regulated environments.</w:t>
      </w:r>
    </w:p>
    <w:p>
      <w:pPr>
        <w:pStyle w:val="BodyText"/>
      </w:pPr>
      <w:r>
        <w:t xml:space="preserve">Across 15+ years, I have designed and delivered scalable data environments, established governance frameworks, and led cross-functional data initiatives that improve data quality, reliability, and organisational decision-making. In my recent roles, I have worked directly with executive and senior stakeholders to define target-state architecture, prioritise delivery roadmaps, and uplift organisational data maturity.</w:t>
      </w:r>
    </w:p>
    <w:p>
      <w:pPr>
        <w:pStyle w:val="BodyText"/>
      </w:pPr>
      <w:r>
        <w:t xml:space="preserve">I bring practical experience in building business intelligence and analytics capability using Azure, Microsoft Fabric, SQL Server, and Power BI, with strong delivery discipline across project planning, change management, and training support. I also bring AI-readiness experience through governance-led platform design, responsible AI thinking, and integration of advanced data use cases into business workflows.</w:t>
      </w:r>
    </w:p>
    <w:p>
      <w:pPr>
        <w:pStyle w:val="BodyText"/>
      </w:pPr>
      <w:r>
        <w:t xml:space="preserve">My healthcare sector experience and strong focus on integrity, confidentiality, and compliance provide a solid foundation for this role. I am comfortable operating at both strategic and implementation levels, and I would value the opportunity to contribute to WEHI’s mission by strengthening data and AI capability across the organisation.</w:t>
      </w:r>
    </w:p>
    <w:p>
      <w:pPr>
        <w:pStyle w:val="BodyText"/>
      </w:pPr>
      <w:r>
        <w:t xml:space="preserve">Thank you for your consideration. I welcome the opportunity to discuss how I can support WEHI’s data and AI priorities.</w:t>
      </w:r>
    </w:p>
    <w:p>
      <w:pPr>
        <w:pStyle w:val="BodyText"/>
      </w:pPr>
      <w:r>
        <w:t xml:space="preserve">Yours sincerely,</w:t>
      </w:r>
      <w:r>
        <w:br/>
      </w:r>
      <w:r>
        <w:t xml:space="preserve">Sudath Attanayake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2026-03-01T22:39:31Z</dcterms:created>
  <dcterms:modified xsi:type="dcterms:W3CDTF">2026-03-01T22:39:31Z</dcterms:modified>
</cp:coreProperties>
</file>

<file path=docProps/custom.xml><?xml version="1.0" encoding="utf-8"?>
<Properties xmlns="http://schemas.openxmlformats.org/officeDocument/2006/custom-properties" xmlns:vt="http://schemas.openxmlformats.org/officeDocument/2006/docPropsVTypes"/>
</file>