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04" w:rsidRPr="004B3020" w:rsidRDefault="00060B04" w:rsidP="004B3020">
      <w:pPr>
        <w:spacing w:after="0" w:line="240" w:lineRule="auto"/>
        <w:rPr>
          <w:rFonts w:asciiTheme="majorHAnsi" w:hAnsiTheme="majorHAnsi"/>
          <w:b/>
          <w:sz w:val="36"/>
          <w:szCs w:val="24"/>
        </w:rPr>
      </w:pPr>
      <w:r w:rsidRPr="004B3020">
        <w:rPr>
          <w:rFonts w:asciiTheme="majorHAnsi" w:hAnsiTheme="majorHAnsi"/>
          <w:b/>
          <w:sz w:val="36"/>
          <w:szCs w:val="24"/>
        </w:rPr>
        <w:t>Lesson plan</w:t>
      </w:r>
    </w:p>
    <w:p w:rsidR="0083733C" w:rsidRDefault="009D1A8E" w:rsidP="004B302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hyperlink r:id="rId6" w:history="1">
        <w:r w:rsidR="00060B04" w:rsidRPr="004B3020">
          <w:rPr>
            <w:rStyle w:val="Hyperlink"/>
            <w:rFonts w:asciiTheme="majorHAnsi" w:hAnsiTheme="majorHAnsi"/>
            <w:b/>
            <w:sz w:val="24"/>
            <w:szCs w:val="24"/>
          </w:rPr>
          <w:t>Chapter 13: Thermal properties of materials</w:t>
        </w:r>
      </w:hyperlink>
      <w:r w:rsidR="00060B04" w:rsidRPr="004B3020">
        <w:rPr>
          <w:rFonts w:asciiTheme="majorHAnsi" w:hAnsiTheme="majorHAnsi"/>
          <w:b/>
          <w:sz w:val="24"/>
          <w:szCs w:val="24"/>
        </w:rPr>
        <w:t xml:space="preserve"> </w:t>
      </w:r>
    </w:p>
    <w:p w:rsidR="0083733C" w:rsidRDefault="0083733C" w:rsidP="004B3020">
      <w:pPr>
        <w:spacing w:after="0" w:line="240" w:lineRule="auto"/>
        <w:rPr>
          <w:rFonts w:asciiTheme="majorHAnsi" w:hAnsiTheme="majorHAnsi" w:cs="Calibri"/>
          <w:b/>
          <w:bCs/>
          <w:iCs/>
          <w:sz w:val="24"/>
          <w:szCs w:val="24"/>
        </w:rPr>
      </w:pPr>
    </w:p>
    <w:p w:rsidR="00EF1E4A" w:rsidRDefault="0083733C" w:rsidP="004B302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83733C">
        <w:rPr>
          <w:rStyle w:val="Hyperlink"/>
          <w:rFonts w:asciiTheme="majorHAnsi" w:hAnsiTheme="majorHAnsi" w:cs="Calibri"/>
          <w:b/>
          <w:bCs/>
          <w:iCs/>
          <w:sz w:val="24"/>
          <w:szCs w:val="24"/>
        </w:rPr>
        <w:t>Lesson 13:0</w:t>
      </w:r>
      <w:r w:rsidRPr="0083733C">
        <w:rPr>
          <w:rStyle w:val="Hyperlink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Mindmap </w:t>
      </w:r>
    </w:p>
    <w:p w:rsidR="00680CA0" w:rsidRDefault="00680CA0" w:rsidP="004B3020">
      <w:pPr>
        <w:autoSpaceDE w:val="0"/>
        <w:autoSpaceDN w:val="0"/>
        <w:adjustRightInd w:val="0"/>
        <w:spacing w:after="0" w:line="240" w:lineRule="auto"/>
      </w:pPr>
    </w:p>
    <w:p w:rsidR="00655462" w:rsidRPr="00032A93" w:rsidRDefault="009D1A8E" w:rsidP="00655462">
      <w:pPr>
        <w:spacing w:after="0"/>
        <w:rPr>
          <w:rFonts w:ascii="Arial Narrow" w:hAnsi="Arial Narrow"/>
          <w:b/>
          <w:sz w:val="28"/>
          <w:szCs w:val="28"/>
        </w:rPr>
      </w:pPr>
      <w:hyperlink r:id="rId7" w:history="1">
        <w:r w:rsidR="00060B04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Lesson 13:1</w:t>
        </w:r>
      </w:hyperlink>
      <w:r w:rsidR="00060B04" w:rsidRPr="004B3020"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 xml:space="preserve"> </w:t>
      </w:r>
      <w:r w:rsidR="00655462" w:rsidRPr="00655462">
        <w:rPr>
          <w:rFonts w:ascii="Univers-Bold" w:hAnsi="Univers-Bold" w:cs="Univers-Bold"/>
          <w:b/>
          <w:bCs/>
          <w:sz w:val="20"/>
          <w:szCs w:val="20"/>
        </w:rPr>
        <w:t>Simple Kinetic model</w:t>
      </w:r>
    </w:p>
    <w:p w:rsidR="00060B04" w:rsidRPr="004B3020" w:rsidRDefault="00060B04" w:rsidP="006554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(Please listen to the </w:t>
      </w:r>
      <w:hyperlink r:id="rId8" w:history="1">
        <w:r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explanations</w:t>
        </w:r>
      </w:hyperlink>
      <w:r w:rsidR="00AD19F2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, fill in the blanks)</w:t>
      </w:r>
    </w:p>
    <w:p w:rsidR="004B3020" w:rsidRDefault="00D10A4F" w:rsidP="00D10A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r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 xml:space="preserve">This lesson will not be taught in the class. Little time may be spent </w:t>
      </w:r>
      <w:r w:rsidR="000B4E9B"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 xml:space="preserve">in the next lesson </w:t>
      </w:r>
      <w:r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>to clarify students’ doubts, if any.</w:t>
      </w:r>
    </w:p>
    <w:p w:rsidR="00D10A4F" w:rsidRPr="00D10A4F" w:rsidRDefault="00D10A4F" w:rsidP="00D10A4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</w:p>
    <w:p w:rsidR="003D5C80" w:rsidRPr="004B3020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hyperlink r:id="rId9" w:history="1">
        <w:r w:rsidR="003D5C80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Lesson 13:2</w:t>
        </w:r>
      </w:hyperlink>
      <w:r w:rsidR="00680CA0" w:rsidRPr="00680CA0">
        <w:rPr>
          <w:rFonts w:ascii="Univers-Bold" w:hAnsi="Univers-Bold" w:cs="Univers-Bold"/>
          <w:b/>
          <w:bCs/>
          <w:sz w:val="20"/>
          <w:szCs w:val="20"/>
        </w:rPr>
        <w:t xml:space="preserve"> </w:t>
      </w:r>
      <w:r w:rsidR="00680CA0">
        <w:rPr>
          <w:rFonts w:ascii="Univers-Bold" w:hAnsi="Univers-Bold" w:cs="Univers-Bold"/>
          <w:b/>
          <w:bCs/>
          <w:sz w:val="20"/>
          <w:szCs w:val="20"/>
        </w:rPr>
        <w:t>Specific heat capacity</w:t>
      </w:r>
    </w:p>
    <w:p w:rsidR="003D5C80" w:rsidRDefault="003D5C8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(Please listen to the </w:t>
      </w:r>
      <w:hyperlink r:id="rId10" w:history="1">
        <w:r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explanations</w:t>
        </w:r>
      </w:hyperlink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, fill in the blanks and then complete the 5 questions enclosed which will be discussed in the class.)</w:t>
      </w:r>
    </w:p>
    <w:p w:rsidR="006D69AC" w:rsidRDefault="006D69AC" w:rsidP="006D6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r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 xml:space="preserve">Students should have </w:t>
      </w:r>
      <w:r w:rsidR="00E94850"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 xml:space="preserve">filled </w:t>
      </w:r>
      <w:r w:rsidR="00AD19F2"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>in the blanks in the note.</w:t>
      </w:r>
    </w:p>
    <w:p w:rsidR="004B3020" w:rsidRPr="004B3020" w:rsidRDefault="004B302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3D5C80" w:rsidRPr="004B3020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hyperlink r:id="rId11" w:history="1">
        <w:r w:rsidR="003D5C80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Lesson 13:3A</w:t>
        </w:r>
      </w:hyperlink>
      <w:r w:rsidR="00680CA0" w:rsidRPr="00680CA0">
        <w:rPr>
          <w:rFonts w:ascii="Univers-Bold" w:hAnsi="Univers-Bold" w:cs="Univers-Bold"/>
          <w:b/>
          <w:bCs/>
          <w:sz w:val="20"/>
          <w:szCs w:val="20"/>
        </w:rPr>
        <w:t xml:space="preserve"> </w:t>
      </w:r>
      <w:r w:rsidR="00680CA0">
        <w:rPr>
          <w:rFonts w:ascii="Univers-Bold" w:hAnsi="Univers-Bold" w:cs="Univers-Bold"/>
          <w:b/>
          <w:bCs/>
          <w:sz w:val="20"/>
          <w:szCs w:val="20"/>
        </w:rPr>
        <w:t>Specific latent heat of vaporisation</w:t>
      </w:r>
    </w:p>
    <w:p w:rsidR="003D5C80" w:rsidRPr="004B3020" w:rsidRDefault="003D5C8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(Please read the text and listen to the </w:t>
      </w:r>
      <w:hyperlink r:id="rId12" w:history="1">
        <w:r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explanations</w:t>
        </w:r>
      </w:hyperlink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. Complete the 2 questions enclosed which will be discussed in the class.)</w:t>
      </w:r>
    </w:p>
    <w:p w:rsidR="003D5C80" w:rsidRPr="004B3020" w:rsidRDefault="003D5C8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5153A8" w:rsidRPr="004B3020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hyperlink r:id="rId13" w:history="1">
        <w:r w:rsidR="005153A8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Lesson 13:3B</w:t>
        </w:r>
      </w:hyperlink>
      <w:r w:rsidR="00680CA0">
        <w:rPr>
          <w:rStyle w:val="Hyperlink"/>
          <w:rFonts w:asciiTheme="majorHAnsi" w:hAnsiTheme="majorHAnsi" w:cs="Calibri"/>
          <w:b/>
          <w:bCs/>
          <w:iCs/>
          <w:sz w:val="24"/>
          <w:szCs w:val="24"/>
        </w:rPr>
        <w:t xml:space="preserve"> </w:t>
      </w:r>
      <w:r w:rsidR="00680CA0">
        <w:rPr>
          <w:rFonts w:ascii="Univers-Bold" w:hAnsi="Univers-Bold" w:cs="Univers-Bold"/>
          <w:b/>
          <w:bCs/>
          <w:sz w:val="20"/>
          <w:szCs w:val="20"/>
        </w:rPr>
        <w:t>Specific latent heat of fusion</w:t>
      </w:r>
    </w:p>
    <w:p w:rsidR="005153A8" w:rsidRPr="004B3020" w:rsidRDefault="005153A8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(Please read the text, listen to the </w:t>
      </w:r>
      <w:hyperlink r:id="rId14" w:history="1">
        <w:r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explanation</w:t>
        </w:r>
      </w:hyperlink>
      <w:r w:rsidR="00AD19F2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,</w:t>
      </w:r>
      <w:r w:rsidR="00F663F7"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try the question </w:t>
      </w:r>
      <w:r w:rsidR="00F663F7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enclosed</w:t>
      </w:r>
      <w:r w:rsidR="00F663F7"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 </w:t>
      </w:r>
      <w:r w:rsidR="00F663F7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 which </w:t>
      </w: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will be discussed in the class)</w:t>
      </w:r>
    </w:p>
    <w:p w:rsidR="005153A8" w:rsidRDefault="005153A8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AD19F2" w:rsidRDefault="00AD19F2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AD19F2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Please attempt the quiz on Moodle. You can attempt as many times as you like to. Marks are not taken into account for assessment purpose.</w:t>
      </w:r>
    </w:p>
    <w:p w:rsidR="009D1A8E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AD19F2" w:rsidRPr="004B3020" w:rsidRDefault="00AD19F2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4B3020" w:rsidRPr="004B3020" w:rsidRDefault="009D1A8E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hyperlink r:id="rId15" w:history="1">
        <w:r w:rsidR="004B3020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Lesson 13:4</w:t>
        </w:r>
      </w:hyperlink>
      <w:r w:rsidR="00680CA0">
        <w:rPr>
          <w:rStyle w:val="Hyperlink"/>
          <w:rFonts w:asciiTheme="majorHAnsi" w:hAnsiTheme="majorHAnsi" w:cs="Calibri"/>
          <w:b/>
          <w:bCs/>
          <w:iCs/>
          <w:sz w:val="24"/>
          <w:szCs w:val="24"/>
        </w:rPr>
        <w:t xml:space="preserve"> </w:t>
      </w:r>
      <w:r w:rsidR="00680CA0">
        <w:rPr>
          <w:rFonts w:ascii="Univers-Bold" w:hAnsi="Univers-Bold" w:cs="Univers-Bold"/>
          <w:b/>
          <w:bCs/>
          <w:sz w:val="20"/>
          <w:szCs w:val="20"/>
        </w:rPr>
        <w:t>Internal energy &amp; First law of thermodynamics</w:t>
      </w:r>
    </w:p>
    <w:p w:rsidR="004B3020" w:rsidRPr="004B3020" w:rsidRDefault="004B302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(Please listen to the </w:t>
      </w:r>
      <w:hyperlink r:id="rId16" w:history="1">
        <w:r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explanations</w:t>
        </w:r>
      </w:hyperlink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 and fill in the blanks. </w:t>
      </w:r>
      <w:r w:rsidR="00605E3E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C</w:t>
      </w:r>
      <w:r w:rsidR="00605E3E"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omplete the </w:t>
      </w:r>
      <w:hyperlink r:id="rId17" w:history="1">
        <w:r w:rsidR="00605E3E" w:rsidRPr="004B3020">
          <w:rPr>
            <w:rStyle w:val="Hyperlink"/>
            <w:rFonts w:asciiTheme="majorHAnsi" w:hAnsiTheme="majorHAnsi" w:cs="Calibri"/>
            <w:b/>
            <w:bCs/>
            <w:iCs/>
            <w:sz w:val="24"/>
            <w:szCs w:val="24"/>
          </w:rPr>
          <w:t>on-line quiz</w:t>
        </w:r>
      </w:hyperlink>
      <w:r w:rsidR="00605E3E"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 on BB7</w:t>
      </w:r>
      <w:r w:rsidR="00605E3E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 xml:space="preserve">.  </w:t>
      </w:r>
      <w:r w:rsidRPr="004B3020"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The enclosed 5 questions will be discussed in the class)</w:t>
      </w:r>
    </w:p>
    <w:p w:rsidR="00E94850" w:rsidRDefault="00E94850" w:rsidP="00E948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</w:pPr>
      <w:r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>Students should have filled in the blanks in the note</w:t>
      </w:r>
      <w:r w:rsidR="009D1A8E">
        <w:rPr>
          <w:rFonts w:asciiTheme="majorHAnsi" w:hAnsiTheme="majorHAnsi" w:cs="Calibri"/>
          <w:b/>
          <w:bCs/>
          <w:iCs/>
          <w:color w:val="FF0000"/>
          <w:sz w:val="24"/>
          <w:szCs w:val="24"/>
        </w:rPr>
        <w:t>.</w:t>
      </w:r>
      <w:bookmarkStart w:id="0" w:name="_GoBack"/>
      <w:bookmarkEnd w:id="0"/>
    </w:p>
    <w:p w:rsidR="005153A8" w:rsidRPr="004B3020" w:rsidRDefault="005153A8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9D1A8E" w:rsidRDefault="009D1A8E" w:rsidP="009D1A8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  <w:r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  <w:t>Please attempt the quiz on Moodle. You can attempt as many times as you like to. Marks are not taken into account for assessment purpose.</w:t>
      </w:r>
    </w:p>
    <w:p w:rsidR="003D5C80" w:rsidRPr="004B3020" w:rsidRDefault="003D5C80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060B04" w:rsidRPr="004B3020" w:rsidRDefault="00060B04" w:rsidP="004B30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iCs/>
          <w:color w:val="31849B"/>
          <w:sz w:val="24"/>
          <w:szCs w:val="24"/>
        </w:rPr>
      </w:pPr>
    </w:p>
    <w:p w:rsidR="00060B04" w:rsidRDefault="004B3020" w:rsidP="004B302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By Lim WH</w:t>
      </w:r>
    </w:p>
    <w:p w:rsidR="008C4F4A" w:rsidRDefault="004B3020" w:rsidP="008C4F4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13 April 2012</w:t>
      </w:r>
    </w:p>
    <w:p w:rsidR="00F87686" w:rsidRDefault="00F87686" w:rsidP="008C4F4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F87686" w:rsidRDefault="00F87686" w:rsidP="008C4F4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sectPr w:rsidR="00F8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BE9"/>
    <w:multiLevelType w:val="hybridMultilevel"/>
    <w:tmpl w:val="F12CBB7C"/>
    <w:lvl w:ilvl="0" w:tplc="1326E918">
      <w:start w:val="13"/>
      <w:numFmt w:val="bullet"/>
      <w:lvlText w:val="-"/>
      <w:lvlJc w:val="left"/>
      <w:pPr>
        <w:ind w:left="36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51"/>
    <w:rsid w:val="0000219C"/>
    <w:rsid w:val="00060B04"/>
    <w:rsid w:val="000B4E9B"/>
    <w:rsid w:val="001464F9"/>
    <w:rsid w:val="002605E9"/>
    <w:rsid w:val="002F6DB3"/>
    <w:rsid w:val="003C5451"/>
    <w:rsid w:val="003D5C80"/>
    <w:rsid w:val="004B3020"/>
    <w:rsid w:val="005153A8"/>
    <w:rsid w:val="00554CBE"/>
    <w:rsid w:val="00605E3E"/>
    <w:rsid w:val="00655462"/>
    <w:rsid w:val="00680CA0"/>
    <w:rsid w:val="006828B1"/>
    <w:rsid w:val="006D69AC"/>
    <w:rsid w:val="0083733C"/>
    <w:rsid w:val="008C4F4A"/>
    <w:rsid w:val="009D1A8E"/>
    <w:rsid w:val="009E578D"/>
    <w:rsid w:val="00A17DD1"/>
    <w:rsid w:val="00A46006"/>
    <w:rsid w:val="00AD19F2"/>
    <w:rsid w:val="00C336C8"/>
    <w:rsid w:val="00C93555"/>
    <w:rsid w:val="00D10A4F"/>
    <w:rsid w:val="00DB72F7"/>
    <w:rsid w:val="00E94850"/>
    <w:rsid w:val="00F663F7"/>
    <w:rsid w:val="00F87686"/>
    <w:rsid w:val="00F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4F4A"/>
  </w:style>
  <w:style w:type="character" w:customStyle="1" w:styleId="DateChar">
    <w:name w:val="Date Char"/>
    <w:basedOn w:val="DefaultParagraphFont"/>
    <w:link w:val="Date"/>
    <w:uiPriority w:val="99"/>
    <w:semiHidden/>
    <w:rsid w:val="008C4F4A"/>
  </w:style>
  <w:style w:type="paragraph" w:styleId="NormalWeb">
    <w:name w:val="Normal (Web)"/>
    <w:basedOn w:val="Normal"/>
    <w:uiPriority w:val="99"/>
    <w:semiHidden/>
    <w:unhideWhenUsed/>
    <w:rsid w:val="0068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8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5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4F4A"/>
  </w:style>
  <w:style w:type="character" w:customStyle="1" w:styleId="DateChar">
    <w:name w:val="Date Char"/>
    <w:basedOn w:val="DefaultParagraphFont"/>
    <w:link w:val="Date"/>
    <w:uiPriority w:val="99"/>
    <w:semiHidden/>
    <w:rsid w:val="008C4F4A"/>
  </w:style>
  <w:style w:type="paragraph" w:styleId="NormalWeb">
    <w:name w:val="Normal (Web)"/>
    <w:basedOn w:val="Normal"/>
    <w:uiPriority w:val="99"/>
    <w:semiHidden/>
    <w:unhideWhenUsed/>
    <w:rsid w:val="0068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ermal%2013-1.mp4" TargetMode="External"/><Relationship Id="rId13" Type="http://schemas.openxmlformats.org/officeDocument/2006/relationships/hyperlink" Target="Thermal%2013-3B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hermal%2013-1.pdf" TargetMode="External"/><Relationship Id="rId12" Type="http://schemas.openxmlformats.org/officeDocument/2006/relationships/hyperlink" Target="thermal%2013-3A.mp4" TargetMode="External"/><Relationship Id="rId17" Type="http://schemas.openxmlformats.org/officeDocument/2006/relationships/hyperlink" Target="Test_ExportFile_1201AL-PHYT0448_Quiz%20Thermal%20134.zip" TargetMode="External"/><Relationship Id="rId2" Type="http://schemas.openxmlformats.org/officeDocument/2006/relationships/styles" Target="styles.xml"/><Relationship Id="rId16" Type="http://schemas.openxmlformats.org/officeDocument/2006/relationships/hyperlink" Target="thermal%2013-4.mp4" TargetMode="External"/><Relationship Id="rId1" Type="http://schemas.openxmlformats.org/officeDocument/2006/relationships/numbering" Target="numbering.xml"/><Relationship Id="rId6" Type="http://schemas.openxmlformats.org/officeDocument/2006/relationships/hyperlink" Target="Thermal%2013-0.pdf" TargetMode="External"/><Relationship Id="rId11" Type="http://schemas.openxmlformats.org/officeDocument/2006/relationships/hyperlink" Target="Thermal%2013-3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hermal%2013-4.pdf" TargetMode="External"/><Relationship Id="rId10" Type="http://schemas.openxmlformats.org/officeDocument/2006/relationships/hyperlink" Target="thermal%2013-2.mp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hermal%2013-2.pdf" TargetMode="External"/><Relationship Id="rId14" Type="http://schemas.openxmlformats.org/officeDocument/2006/relationships/hyperlink" Target="thermal%2013-3B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26</cp:revision>
  <dcterms:created xsi:type="dcterms:W3CDTF">2012-04-13T03:42:00Z</dcterms:created>
  <dcterms:modified xsi:type="dcterms:W3CDTF">2013-01-10T09:58:00Z</dcterms:modified>
</cp:coreProperties>
</file>