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39" w:rsidRPr="00CE0081" w:rsidRDefault="00061939" w:rsidP="00D50588">
      <w:pPr>
        <w:spacing w:after="0" w:line="360" w:lineRule="auto"/>
        <w:jc w:val="both"/>
        <w:outlineLvl w:val="0"/>
        <w:rPr>
          <w:rFonts w:ascii="Arial" w:eastAsia="Times New Roman" w:hAnsi="Arial" w:cs="Arial"/>
          <w:b/>
          <w:caps/>
          <w:sz w:val="28"/>
          <w:szCs w:val="24"/>
          <w:lang w:val="en-US"/>
        </w:rPr>
      </w:pPr>
      <w:r w:rsidRPr="00CE0081">
        <w:rPr>
          <w:rFonts w:ascii="Arial" w:eastAsia="Times New Roman" w:hAnsi="Arial" w:cs="Arial"/>
          <w:b/>
          <w:caps/>
          <w:sz w:val="28"/>
          <w:szCs w:val="24"/>
          <w:lang w:val="en-US"/>
        </w:rPr>
        <w:t>Standard CostinG</w:t>
      </w:r>
    </w:p>
    <w:p w:rsidR="00061939" w:rsidRPr="00CC1C16" w:rsidRDefault="00061939" w:rsidP="00D50588">
      <w:pPr>
        <w:spacing w:after="0" w:line="360" w:lineRule="auto"/>
        <w:jc w:val="both"/>
        <w:outlineLvl w:val="0"/>
        <w:rPr>
          <w:rFonts w:ascii="Arial" w:eastAsia="Times New Roman" w:hAnsi="Arial" w:cs="Arial"/>
          <w:b/>
          <w:caps/>
          <w:sz w:val="24"/>
          <w:szCs w:val="24"/>
          <w:lang w:val="en-US"/>
        </w:rPr>
      </w:pPr>
    </w:p>
    <w:p w:rsidR="00061939" w:rsidRPr="00CC1C16" w:rsidRDefault="00061939" w:rsidP="00D50588">
      <w:pPr>
        <w:spacing w:after="0" w:line="360" w:lineRule="auto"/>
        <w:jc w:val="both"/>
        <w:outlineLvl w:val="0"/>
        <w:rPr>
          <w:rFonts w:ascii="Arial" w:eastAsia="Times New Roman" w:hAnsi="Arial" w:cs="Arial"/>
          <w:b/>
          <w:sz w:val="24"/>
          <w:szCs w:val="24"/>
          <w:lang w:val="en-US"/>
        </w:rPr>
      </w:pPr>
      <w:r w:rsidRPr="00CC1C16">
        <w:rPr>
          <w:rFonts w:ascii="Arial" w:eastAsia="Times New Roman" w:hAnsi="Arial" w:cs="Arial"/>
          <w:sz w:val="24"/>
          <w:szCs w:val="24"/>
          <w:lang w:val="en-US"/>
        </w:rPr>
        <w:t>In chapter</w:t>
      </w:r>
      <w:r w:rsidRPr="00CC1C16">
        <w:rPr>
          <w:rFonts w:ascii="Arial" w:eastAsia="Times New Roman" w:hAnsi="Arial" w:cs="Arial"/>
          <w:caps/>
          <w:sz w:val="24"/>
          <w:szCs w:val="24"/>
          <w:lang w:val="en-US"/>
        </w:rPr>
        <w:t xml:space="preserve"> 8 </w:t>
      </w:r>
      <w:r w:rsidRPr="00CC1C16">
        <w:rPr>
          <w:rFonts w:ascii="Arial" w:eastAsia="Times New Roman" w:hAnsi="Arial" w:cs="Arial"/>
          <w:sz w:val="24"/>
          <w:szCs w:val="24"/>
          <w:lang w:val="en-US"/>
        </w:rPr>
        <w:t xml:space="preserve">the cost of a job was determined using </w:t>
      </w:r>
      <w:r w:rsidRPr="00CC1C16">
        <w:rPr>
          <w:rFonts w:ascii="Arial" w:eastAsia="Times New Roman" w:hAnsi="Arial" w:cs="Arial"/>
          <w:b/>
          <w:sz w:val="24"/>
          <w:szCs w:val="24"/>
          <w:lang w:val="en-US"/>
        </w:rPr>
        <w:t>normal costing.</w:t>
      </w:r>
    </w:p>
    <w:p w:rsidR="00061939" w:rsidRPr="00CC1C16" w:rsidRDefault="00061939" w:rsidP="00D50588">
      <w:pPr>
        <w:spacing w:after="0" w:line="360" w:lineRule="auto"/>
        <w:jc w:val="both"/>
        <w:outlineLvl w:val="0"/>
        <w:rPr>
          <w:rFonts w:ascii="Arial" w:eastAsia="Times New Roman" w:hAnsi="Arial" w:cs="Arial"/>
          <w:b/>
          <w:sz w:val="24"/>
          <w:szCs w:val="24"/>
          <w:lang w:val="en-US"/>
        </w:rPr>
      </w:pPr>
    </w:p>
    <w:p w:rsidR="00AB27DC" w:rsidRPr="00CC1C16" w:rsidRDefault="00061939" w:rsidP="00D50588">
      <w:pPr>
        <w:spacing w:after="0" w:line="360" w:lineRule="auto"/>
        <w:jc w:val="both"/>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 xml:space="preserve">Normal costing </w:t>
      </w:r>
    </w:p>
    <w:p w:rsidR="00AB27DC" w:rsidRPr="00CC1C16" w:rsidRDefault="00061939" w:rsidP="00D50588">
      <w:pPr>
        <w:spacing w:after="0" w:line="360" w:lineRule="auto"/>
        <w:jc w:val="both"/>
        <w:outlineLvl w:val="0"/>
        <w:rPr>
          <w:rFonts w:ascii="Arial" w:eastAsia="Times New Roman" w:hAnsi="Arial" w:cs="Arial"/>
          <w:sz w:val="24"/>
          <w:szCs w:val="24"/>
          <w:lang w:val="en-US"/>
        </w:rPr>
      </w:pPr>
      <w:proofErr w:type="gramStart"/>
      <w:r w:rsidRPr="00CC1C16">
        <w:rPr>
          <w:rFonts w:ascii="Arial" w:eastAsia="Times New Roman" w:hAnsi="Arial" w:cs="Arial"/>
          <w:sz w:val="24"/>
          <w:szCs w:val="24"/>
          <w:lang w:val="en-US"/>
        </w:rPr>
        <w:t>calculates</w:t>
      </w:r>
      <w:proofErr w:type="gramEnd"/>
      <w:r w:rsidRPr="00CC1C16">
        <w:rPr>
          <w:rFonts w:ascii="Arial" w:eastAsia="Times New Roman" w:hAnsi="Arial" w:cs="Arial"/>
          <w:sz w:val="24"/>
          <w:szCs w:val="24"/>
          <w:lang w:val="en-US"/>
        </w:rPr>
        <w:t xml:space="preserve"> the cost of a job using </w:t>
      </w:r>
    </w:p>
    <w:p w:rsidR="00AB27DC" w:rsidRPr="00CC1C16" w:rsidRDefault="00061939" w:rsidP="00D50588">
      <w:pPr>
        <w:spacing w:after="0" w:line="360" w:lineRule="auto"/>
        <w:jc w:val="both"/>
        <w:outlineLvl w:val="0"/>
        <w:rPr>
          <w:rFonts w:ascii="Arial" w:eastAsia="Times New Roman" w:hAnsi="Arial" w:cs="Arial"/>
          <w:sz w:val="24"/>
          <w:szCs w:val="24"/>
          <w:lang w:val="en-US"/>
        </w:rPr>
      </w:pPr>
      <w:proofErr w:type="gramStart"/>
      <w:r w:rsidRPr="00CC1C16">
        <w:rPr>
          <w:rFonts w:ascii="Arial" w:eastAsia="Times New Roman" w:hAnsi="Arial" w:cs="Arial"/>
          <w:b/>
          <w:sz w:val="24"/>
          <w:szCs w:val="24"/>
          <w:lang w:val="en-US"/>
        </w:rPr>
        <w:t>actual</w:t>
      </w:r>
      <w:proofErr w:type="gramEnd"/>
      <w:r w:rsidRPr="00CC1C16">
        <w:rPr>
          <w:rFonts w:ascii="Arial" w:eastAsia="Times New Roman" w:hAnsi="Arial" w:cs="Arial"/>
          <w:b/>
          <w:sz w:val="24"/>
          <w:szCs w:val="24"/>
          <w:lang w:val="en-US"/>
        </w:rPr>
        <w:t xml:space="preserve"> </w:t>
      </w:r>
      <w:r w:rsidRPr="00CC1C16">
        <w:rPr>
          <w:rFonts w:ascii="Arial" w:eastAsia="Times New Roman" w:hAnsi="Arial" w:cs="Arial"/>
          <w:sz w:val="24"/>
          <w:szCs w:val="24"/>
          <w:lang w:val="en-US"/>
        </w:rPr>
        <w:t xml:space="preserve">direct materials and </w:t>
      </w:r>
      <w:r w:rsidRPr="00CC1C16">
        <w:rPr>
          <w:rFonts w:ascii="Arial" w:eastAsia="Times New Roman" w:hAnsi="Arial" w:cs="Arial"/>
          <w:b/>
          <w:sz w:val="24"/>
          <w:szCs w:val="24"/>
          <w:lang w:val="en-US"/>
        </w:rPr>
        <w:t>actual</w:t>
      </w:r>
      <w:r w:rsidRPr="00CC1C16">
        <w:rPr>
          <w:rFonts w:ascii="Arial" w:eastAsia="Times New Roman" w:hAnsi="Arial" w:cs="Arial"/>
          <w:sz w:val="24"/>
          <w:szCs w:val="24"/>
          <w:lang w:val="en-US"/>
        </w:rPr>
        <w:t xml:space="preserve"> direct </w:t>
      </w:r>
      <w:proofErr w:type="spellStart"/>
      <w:r w:rsidRPr="00CC1C16">
        <w:rPr>
          <w:rFonts w:ascii="Arial" w:eastAsia="Times New Roman" w:hAnsi="Arial" w:cs="Arial"/>
          <w:sz w:val="24"/>
          <w:szCs w:val="24"/>
          <w:lang w:val="en-US"/>
        </w:rPr>
        <w:t>labour</w:t>
      </w:r>
      <w:proofErr w:type="spellEnd"/>
      <w:r w:rsidRPr="00CC1C16">
        <w:rPr>
          <w:rFonts w:ascii="Arial" w:eastAsia="Times New Roman" w:hAnsi="Arial" w:cs="Arial"/>
          <w:sz w:val="24"/>
          <w:szCs w:val="24"/>
          <w:lang w:val="en-US"/>
        </w:rPr>
        <w:t xml:space="preserve"> and </w:t>
      </w:r>
    </w:p>
    <w:p w:rsidR="00061939" w:rsidRPr="00CC1C16" w:rsidRDefault="00061939" w:rsidP="00D50588">
      <w:pPr>
        <w:spacing w:after="0" w:line="360" w:lineRule="auto"/>
        <w:jc w:val="both"/>
        <w:outlineLvl w:val="0"/>
        <w:rPr>
          <w:rFonts w:ascii="Arial" w:eastAsia="Times New Roman" w:hAnsi="Arial" w:cs="Arial"/>
          <w:sz w:val="24"/>
          <w:szCs w:val="24"/>
          <w:lang w:val="en-US"/>
        </w:rPr>
      </w:pPr>
      <w:proofErr w:type="gramStart"/>
      <w:r w:rsidRPr="00CC1C16">
        <w:rPr>
          <w:rFonts w:ascii="Arial" w:eastAsia="Times New Roman" w:hAnsi="Arial" w:cs="Arial"/>
          <w:sz w:val="24"/>
          <w:szCs w:val="24"/>
          <w:lang w:val="en-US"/>
        </w:rPr>
        <w:t>adds</w:t>
      </w:r>
      <w:proofErr w:type="gramEnd"/>
      <w:r w:rsidRPr="00CC1C16">
        <w:rPr>
          <w:rFonts w:ascii="Arial" w:eastAsia="Times New Roman" w:hAnsi="Arial" w:cs="Arial"/>
          <w:sz w:val="24"/>
          <w:szCs w:val="24"/>
          <w:lang w:val="en-US"/>
        </w:rPr>
        <w:t xml:space="preserve"> overhead using a pre-determined </w:t>
      </w:r>
      <w:r w:rsidR="00B830D2" w:rsidRPr="00CC1C16">
        <w:rPr>
          <w:rFonts w:ascii="Arial" w:eastAsia="Times New Roman" w:hAnsi="Arial" w:cs="Arial"/>
          <w:sz w:val="24"/>
          <w:szCs w:val="24"/>
          <w:lang w:val="en-US"/>
        </w:rPr>
        <w:t xml:space="preserve">overhead </w:t>
      </w:r>
      <w:r w:rsidRPr="00CC1C16">
        <w:rPr>
          <w:rFonts w:ascii="Arial" w:eastAsia="Times New Roman" w:hAnsi="Arial" w:cs="Arial"/>
          <w:sz w:val="24"/>
          <w:szCs w:val="24"/>
          <w:lang w:val="en-US"/>
        </w:rPr>
        <w:t>rate.</w:t>
      </w:r>
    </w:p>
    <w:p w:rsidR="00061939" w:rsidRPr="00CC1C16" w:rsidRDefault="00061939" w:rsidP="00D50588">
      <w:pPr>
        <w:spacing w:after="0" w:line="360" w:lineRule="auto"/>
        <w:jc w:val="both"/>
        <w:outlineLvl w:val="0"/>
        <w:rPr>
          <w:rFonts w:ascii="Arial" w:eastAsia="Times New Roman" w:hAnsi="Arial" w:cs="Arial"/>
          <w:sz w:val="24"/>
          <w:szCs w:val="24"/>
          <w:lang w:val="en-US"/>
        </w:rPr>
      </w:pPr>
    </w:p>
    <w:p w:rsidR="00061939" w:rsidRPr="00CC1C16" w:rsidRDefault="00061939" w:rsidP="00D50588">
      <w:pPr>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In this </w:t>
      </w:r>
      <w:r w:rsidR="00AB27DC" w:rsidRPr="00CC1C16">
        <w:rPr>
          <w:rFonts w:ascii="Arial" w:eastAsia="Times New Roman" w:hAnsi="Arial" w:cs="Arial"/>
          <w:sz w:val="24"/>
          <w:szCs w:val="24"/>
          <w:lang w:val="en-US"/>
        </w:rPr>
        <w:t xml:space="preserve">chapter </w:t>
      </w:r>
      <w:r w:rsidR="00AB27DC" w:rsidRPr="00CC1C16">
        <w:rPr>
          <w:rFonts w:ascii="Arial" w:eastAsia="Times New Roman" w:hAnsi="Arial" w:cs="Arial"/>
          <w:b/>
          <w:sz w:val="24"/>
          <w:szCs w:val="24"/>
          <w:lang w:val="en-US"/>
        </w:rPr>
        <w:t>standard</w:t>
      </w:r>
      <w:r w:rsidRPr="00CC1C16">
        <w:rPr>
          <w:rFonts w:ascii="Arial" w:eastAsia="Times New Roman" w:hAnsi="Arial" w:cs="Arial"/>
          <w:b/>
          <w:sz w:val="24"/>
          <w:szCs w:val="24"/>
          <w:lang w:val="en-US"/>
        </w:rPr>
        <w:t xml:space="preserve"> costs</w:t>
      </w:r>
      <w:r w:rsidRPr="00CC1C16">
        <w:rPr>
          <w:rFonts w:ascii="Arial" w:eastAsia="Times New Roman" w:hAnsi="Arial" w:cs="Arial"/>
          <w:sz w:val="24"/>
          <w:szCs w:val="24"/>
          <w:lang w:val="en-US"/>
        </w:rPr>
        <w:t xml:space="preserve"> are used for job costing.</w:t>
      </w:r>
    </w:p>
    <w:p w:rsidR="00061939" w:rsidRPr="00CC1C16" w:rsidRDefault="00061939" w:rsidP="00D50588">
      <w:pPr>
        <w:tabs>
          <w:tab w:val="left" w:pos="851"/>
          <w:tab w:val="right" w:pos="3828"/>
        </w:tabs>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sz w:val="24"/>
          <w:szCs w:val="24"/>
          <w:lang w:val="en-US"/>
        </w:rPr>
        <w:t xml:space="preserve">A </w:t>
      </w:r>
      <w:r w:rsidRPr="00CC1C16">
        <w:rPr>
          <w:rFonts w:ascii="Arial" w:eastAsia="Times New Roman" w:hAnsi="Arial" w:cs="Arial"/>
          <w:b/>
          <w:sz w:val="24"/>
          <w:szCs w:val="24"/>
          <w:lang w:val="en-US"/>
        </w:rPr>
        <w:t>standard cost</w:t>
      </w:r>
      <w:r w:rsidRPr="00CC1C16">
        <w:rPr>
          <w:rFonts w:ascii="Arial" w:eastAsia="Times New Roman" w:hAnsi="Arial" w:cs="Arial"/>
          <w:sz w:val="24"/>
          <w:szCs w:val="24"/>
          <w:lang w:val="en-US"/>
        </w:rPr>
        <w:t xml:space="preserve"> is a predetermined cost that should be incurred under </w:t>
      </w:r>
      <w:r w:rsidRPr="00CC1C16">
        <w:rPr>
          <w:rFonts w:ascii="Arial" w:eastAsia="Times New Roman" w:hAnsi="Arial" w:cs="Arial"/>
          <w:b/>
          <w:sz w:val="24"/>
          <w:szCs w:val="24"/>
          <w:lang w:val="en-US"/>
        </w:rPr>
        <w:t>efficient</w:t>
      </w:r>
      <w:r w:rsidRPr="00CC1C16">
        <w:rPr>
          <w:rFonts w:ascii="Arial" w:eastAsia="Times New Roman" w:hAnsi="Arial" w:cs="Arial"/>
          <w:sz w:val="24"/>
          <w:szCs w:val="24"/>
          <w:lang w:val="en-US"/>
        </w:rPr>
        <w:t xml:space="preserve"> conditions</w:t>
      </w:r>
      <w:r w:rsidR="00D50588" w:rsidRPr="00CC1C16">
        <w:rPr>
          <w:rFonts w:ascii="Arial" w:eastAsia="Times New Roman" w:hAnsi="Arial" w:cs="Arial"/>
          <w:sz w:val="24"/>
          <w:szCs w:val="24"/>
          <w:lang w:val="en-US"/>
        </w:rPr>
        <w:t xml:space="preserve"> </w:t>
      </w:r>
      <w:r w:rsidRPr="00CC1C16">
        <w:rPr>
          <w:rFonts w:ascii="Arial" w:eastAsia="Times New Roman" w:hAnsi="Arial" w:cs="Arial"/>
          <w:sz w:val="24"/>
          <w:szCs w:val="24"/>
          <w:lang w:val="en-US"/>
        </w:rPr>
        <w:t>of manufacturing a product.</w:t>
      </w: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It is a </w:t>
      </w:r>
      <w:r w:rsidRPr="00CC1C16">
        <w:rPr>
          <w:rFonts w:ascii="Arial" w:eastAsia="Times New Roman" w:hAnsi="Arial" w:cs="Arial"/>
          <w:b/>
          <w:sz w:val="24"/>
          <w:szCs w:val="24"/>
          <w:lang w:val="en-US"/>
        </w:rPr>
        <w:t xml:space="preserve">benchmark </w:t>
      </w:r>
      <w:r w:rsidRPr="00CC1C16">
        <w:rPr>
          <w:rFonts w:ascii="Arial" w:eastAsia="Times New Roman" w:hAnsi="Arial" w:cs="Arial"/>
          <w:sz w:val="24"/>
          <w:szCs w:val="24"/>
          <w:lang w:val="en-US"/>
        </w:rPr>
        <w:t>or norm against which actual performance is measured</w:t>
      </w:r>
    </w:p>
    <w:p w:rsidR="00061939" w:rsidRPr="00CC1C16" w:rsidRDefault="00061939" w:rsidP="00D50588">
      <w:pPr>
        <w:spacing w:after="0" w:line="360" w:lineRule="auto"/>
        <w:jc w:val="both"/>
        <w:rPr>
          <w:rFonts w:ascii="Arial" w:eastAsia="Times" w:hAnsi="Arial" w:cs="Arial"/>
          <w:sz w:val="24"/>
          <w:szCs w:val="24"/>
          <w:lang w:val="en-US"/>
        </w:rPr>
      </w:pPr>
    </w:p>
    <w:p w:rsidR="00061939" w:rsidRPr="00CC1C16" w:rsidRDefault="00061939" w:rsidP="00CC1C16">
      <w:pPr>
        <w:rPr>
          <w:rFonts w:ascii="Arial" w:eastAsia="Times" w:hAnsi="Arial" w:cs="Arial"/>
          <w:b/>
          <w:sz w:val="24"/>
          <w:szCs w:val="24"/>
          <w:lang w:val="en-US"/>
        </w:rPr>
      </w:pPr>
      <w:r w:rsidRPr="00CC1C16">
        <w:rPr>
          <w:rFonts w:ascii="Arial" w:eastAsia="Times" w:hAnsi="Arial" w:cs="Arial"/>
          <w:b/>
          <w:sz w:val="24"/>
          <w:szCs w:val="24"/>
          <w:lang w:val="en-US"/>
        </w:rPr>
        <w:t>How are standards set?</w:t>
      </w: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Engineers, purchasing managers, production supervisors and accountants assist in setting quantity and cost standards. </w:t>
      </w: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Standards are based on:</w:t>
      </w:r>
    </w:p>
    <w:p w:rsidR="00061939" w:rsidRPr="00CC1C16" w:rsidRDefault="00061939" w:rsidP="00D50588">
      <w:pPr>
        <w:numPr>
          <w:ilvl w:val="0"/>
          <w:numId w:val="4"/>
        </w:numPr>
        <w:tabs>
          <w:tab w:val="left" w:pos="851"/>
          <w:tab w:val="right" w:pos="3828"/>
        </w:tabs>
        <w:spacing w:after="0" w:line="360" w:lineRule="auto"/>
        <w:ind w:left="567" w:hanging="567"/>
        <w:jc w:val="both"/>
        <w:rPr>
          <w:rFonts w:ascii="Arial" w:eastAsia="Times New Roman" w:hAnsi="Arial" w:cs="Arial"/>
          <w:sz w:val="24"/>
          <w:szCs w:val="24"/>
          <w:lang w:val="en-US"/>
        </w:rPr>
      </w:pPr>
      <w:r w:rsidRPr="00CC1C16">
        <w:rPr>
          <w:rFonts w:ascii="Arial" w:eastAsia="Times New Roman" w:hAnsi="Arial" w:cs="Arial"/>
          <w:sz w:val="24"/>
          <w:szCs w:val="24"/>
          <w:lang w:val="en-US"/>
        </w:rPr>
        <w:t>Past cost data</w:t>
      </w:r>
    </w:p>
    <w:p w:rsidR="00061939" w:rsidRPr="00CC1C16" w:rsidRDefault="00061939" w:rsidP="00D50588">
      <w:pPr>
        <w:numPr>
          <w:ilvl w:val="0"/>
          <w:numId w:val="4"/>
        </w:numPr>
        <w:spacing w:after="0" w:line="360" w:lineRule="auto"/>
        <w:ind w:left="567" w:hanging="567"/>
        <w:jc w:val="both"/>
        <w:rPr>
          <w:rFonts w:ascii="Arial" w:eastAsia="Times New Roman" w:hAnsi="Arial" w:cs="Arial"/>
          <w:sz w:val="24"/>
          <w:szCs w:val="24"/>
          <w:lang w:val="en-US"/>
        </w:rPr>
      </w:pPr>
      <w:r w:rsidRPr="00CC1C16">
        <w:rPr>
          <w:rFonts w:ascii="Arial" w:eastAsia="Times New Roman" w:hAnsi="Arial" w:cs="Arial"/>
          <w:sz w:val="24"/>
          <w:szCs w:val="24"/>
          <w:lang w:val="en-US"/>
        </w:rPr>
        <w:t>Management judgment on what is acceptable or attainable to encourage efficient future operations. Staff attitudes and work ethics would be considered.</w:t>
      </w:r>
    </w:p>
    <w:p w:rsidR="00061939" w:rsidRPr="00CC1C16" w:rsidRDefault="00061939" w:rsidP="00D50588">
      <w:pPr>
        <w:numPr>
          <w:ilvl w:val="0"/>
          <w:numId w:val="4"/>
        </w:numPr>
        <w:tabs>
          <w:tab w:val="left" w:pos="851"/>
          <w:tab w:val="right" w:pos="3828"/>
        </w:tabs>
        <w:spacing w:after="0" w:line="360" w:lineRule="auto"/>
        <w:ind w:left="567" w:hanging="567"/>
        <w:jc w:val="both"/>
        <w:rPr>
          <w:rFonts w:ascii="Arial" w:eastAsia="Times New Roman" w:hAnsi="Arial" w:cs="Arial"/>
          <w:sz w:val="24"/>
          <w:szCs w:val="24"/>
          <w:lang w:val="en-US"/>
        </w:rPr>
      </w:pPr>
      <w:r w:rsidRPr="00CC1C16">
        <w:rPr>
          <w:rFonts w:ascii="Arial" w:eastAsia="Times New Roman" w:hAnsi="Arial" w:cs="Arial"/>
          <w:sz w:val="24"/>
          <w:szCs w:val="24"/>
          <w:lang w:val="en-US"/>
        </w:rPr>
        <w:t>Engineering studies e.g. time and motion study, work simulation, product dissection.</w:t>
      </w:r>
    </w:p>
    <w:p w:rsidR="00061939" w:rsidRPr="00CC1C16" w:rsidRDefault="00061939" w:rsidP="00D50588">
      <w:pPr>
        <w:spacing w:after="0" w:line="360" w:lineRule="auto"/>
        <w:jc w:val="both"/>
        <w:outlineLvl w:val="0"/>
        <w:rPr>
          <w:rFonts w:ascii="Arial" w:eastAsia="Times" w:hAnsi="Arial" w:cs="Arial"/>
          <w:sz w:val="24"/>
          <w:szCs w:val="24"/>
          <w:lang w:val="en-US"/>
        </w:rPr>
      </w:pPr>
    </w:p>
    <w:p w:rsidR="00D50588" w:rsidRPr="00CC1C16" w:rsidRDefault="00D50588">
      <w:pPr>
        <w:rPr>
          <w:rFonts w:ascii="Arial" w:eastAsia="Times" w:hAnsi="Arial" w:cs="Arial"/>
          <w:b/>
          <w:sz w:val="24"/>
          <w:szCs w:val="24"/>
          <w:lang w:val="en-US"/>
        </w:rPr>
      </w:pPr>
      <w:r w:rsidRPr="00CC1C16">
        <w:rPr>
          <w:rFonts w:ascii="Arial" w:eastAsia="Times" w:hAnsi="Arial" w:cs="Arial"/>
          <w:b/>
          <w:sz w:val="24"/>
          <w:szCs w:val="24"/>
          <w:lang w:val="en-US"/>
        </w:rPr>
        <w:br w:type="page"/>
      </w:r>
    </w:p>
    <w:p w:rsidR="00061939" w:rsidRPr="00CC1C16" w:rsidRDefault="00061939" w:rsidP="00D50588">
      <w:pPr>
        <w:spacing w:after="0" w:line="360" w:lineRule="auto"/>
        <w:jc w:val="both"/>
        <w:outlineLvl w:val="0"/>
        <w:rPr>
          <w:rFonts w:ascii="Arial" w:eastAsia="Times" w:hAnsi="Arial" w:cs="Arial"/>
          <w:sz w:val="24"/>
          <w:szCs w:val="24"/>
          <w:lang w:val="en-US"/>
        </w:rPr>
      </w:pPr>
      <w:r w:rsidRPr="00CC1C16">
        <w:rPr>
          <w:rFonts w:ascii="Arial" w:eastAsia="Times" w:hAnsi="Arial" w:cs="Arial"/>
          <w:b/>
          <w:sz w:val="24"/>
          <w:szCs w:val="24"/>
          <w:lang w:val="en-US"/>
        </w:rPr>
        <w:lastRenderedPageBreak/>
        <w:t>Standard costs</w:t>
      </w:r>
      <w:r w:rsidRPr="00CC1C16">
        <w:rPr>
          <w:rFonts w:ascii="Arial" w:eastAsia="Times" w:hAnsi="Arial" w:cs="Arial"/>
          <w:sz w:val="24"/>
          <w:szCs w:val="24"/>
          <w:lang w:val="en-US"/>
        </w:rPr>
        <w:t xml:space="preserve"> are worked out for:</w:t>
      </w:r>
    </w:p>
    <w:p w:rsidR="00061939" w:rsidRPr="00CC1C16" w:rsidRDefault="00061939" w:rsidP="00D50588">
      <w:pPr>
        <w:spacing w:after="0" w:line="360" w:lineRule="auto"/>
        <w:jc w:val="both"/>
        <w:rPr>
          <w:rFonts w:ascii="Arial" w:eastAsia="Times" w:hAnsi="Arial" w:cs="Arial"/>
          <w:sz w:val="24"/>
          <w:szCs w:val="24"/>
          <w:lang w:val="en-US"/>
        </w:rPr>
      </w:pPr>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outlineLvl w:val="0"/>
        <w:rPr>
          <w:rFonts w:ascii="Arial" w:eastAsia="Times" w:hAnsi="Arial" w:cs="Arial"/>
          <w:b/>
          <w:sz w:val="24"/>
          <w:szCs w:val="24"/>
          <w:lang w:val="en-US"/>
        </w:rPr>
      </w:pPr>
      <w:r w:rsidRPr="00CC1C16">
        <w:rPr>
          <w:rFonts w:ascii="Arial" w:eastAsia="Times" w:hAnsi="Arial" w:cs="Arial"/>
          <w:b/>
          <w:sz w:val="24"/>
          <w:szCs w:val="24"/>
          <w:lang w:val="en-US"/>
        </w:rPr>
        <w:t>Direct material</w:t>
      </w:r>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rPr>
          <w:rFonts w:ascii="Arial" w:eastAsia="Times" w:hAnsi="Arial" w:cs="Arial"/>
          <w:b/>
          <w:sz w:val="24"/>
          <w:szCs w:val="24"/>
          <w:lang w:val="en-US"/>
        </w:rPr>
      </w:pPr>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outlineLvl w:val="0"/>
        <w:rPr>
          <w:rFonts w:ascii="Arial" w:eastAsia="Times" w:hAnsi="Arial" w:cs="Arial"/>
          <w:b/>
          <w:sz w:val="24"/>
          <w:szCs w:val="24"/>
          <w:lang w:val="en-US"/>
        </w:rPr>
      </w:pPr>
      <w:r w:rsidRPr="00CC1C16">
        <w:rPr>
          <w:rFonts w:ascii="Arial" w:eastAsia="Times" w:hAnsi="Arial" w:cs="Arial"/>
          <w:b/>
          <w:sz w:val="24"/>
          <w:szCs w:val="24"/>
          <w:lang w:val="en-US"/>
        </w:rPr>
        <w:t xml:space="preserve">Direct </w:t>
      </w:r>
      <w:proofErr w:type="spellStart"/>
      <w:r w:rsidRPr="00CC1C16">
        <w:rPr>
          <w:rFonts w:ascii="Arial" w:eastAsia="Times" w:hAnsi="Arial" w:cs="Arial"/>
          <w:b/>
          <w:sz w:val="24"/>
          <w:szCs w:val="24"/>
          <w:lang w:val="en-US"/>
        </w:rPr>
        <w:t>labour</w:t>
      </w:r>
      <w:proofErr w:type="spellEnd"/>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rPr>
          <w:rFonts w:ascii="Arial" w:eastAsia="Times" w:hAnsi="Arial" w:cs="Arial"/>
          <w:b/>
          <w:sz w:val="24"/>
          <w:szCs w:val="24"/>
          <w:lang w:val="en-US"/>
        </w:rPr>
      </w:pPr>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outlineLvl w:val="0"/>
        <w:rPr>
          <w:rFonts w:ascii="Arial" w:eastAsia="Times" w:hAnsi="Arial" w:cs="Arial"/>
          <w:b/>
          <w:sz w:val="24"/>
          <w:szCs w:val="24"/>
          <w:lang w:val="en-US"/>
        </w:rPr>
      </w:pPr>
      <w:r w:rsidRPr="00CC1C16">
        <w:rPr>
          <w:rFonts w:ascii="Arial" w:eastAsia="Times" w:hAnsi="Arial" w:cs="Arial"/>
          <w:b/>
          <w:sz w:val="24"/>
          <w:szCs w:val="24"/>
          <w:lang w:val="en-US"/>
        </w:rPr>
        <w:t>Factory overheard.</w:t>
      </w:r>
    </w:p>
    <w:p w:rsidR="00061939" w:rsidRPr="00CC1C16" w:rsidRDefault="00061939" w:rsidP="00D50588">
      <w:pPr>
        <w:pBdr>
          <w:top w:val="single" w:sz="4" w:space="1" w:color="auto"/>
          <w:left w:val="single" w:sz="4" w:space="4" w:color="auto"/>
          <w:bottom w:val="single" w:sz="4" w:space="1" w:color="auto"/>
          <w:right w:val="single" w:sz="4" w:space="4" w:color="auto"/>
        </w:pBdr>
        <w:shd w:val="clear" w:color="auto" w:fill="FDE9D9"/>
        <w:spacing w:after="0" w:line="360" w:lineRule="auto"/>
        <w:jc w:val="both"/>
        <w:rPr>
          <w:rFonts w:ascii="Arial" w:eastAsia="Times" w:hAnsi="Arial" w:cs="Arial"/>
          <w:sz w:val="24"/>
          <w:szCs w:val="24"/>
          <w:lang w:val="en-US"/>
        </w:rPr>
      </w:pPr>
    </w:p>
    <w:p w:rsidR="00061939" w:rsidRPr="00CC1C16" w:rsidRDefault="00061939" w:rsidP="00D50588">
      <w:pPr>
        <w:spacing w:after="0" w:line="360" w:lineRule="auto"/>
        <w:jc w:val="both"/>
        <w:rPr>
          <w:rFonts w:ascii="Arial" w:eastAsia="Times New Roman" w:hAnsi="Arial" w:cs="Arial"/>
          <w:sz w:val="24"/>
          <w:szCs w:val="24"/>
          <w:lang w:val="en-US"/>
        </w:rPr>
      </w:pPr>
    </w:p>
    <w:p w:rsidR="00061939" w:rsidRPr="00CC1C16" w:rsidRDefault="00061939" w:rsidP="00D50588">
      <w:pPr>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In standard costing factory overhead cost is divided into:</w:t>
      </w:r>
    </w:p>
    <w:p w:rsidR="00061939" w:rsidRPr="00CC1C16" w:rsidRDefault="00061939" w:rsidP="00D50588">
      <w:pPr>
        <w:spacing w:after="0" w:line="360" w:lineRule="auto"/>
        <w:jc w:val="both"/>
        <w:rPr>
          <w:rFonts w:ascii="Arial" w:eastAsia="Times New Roman" w:hAnsi="Arial" w:cs="Arial"/>
          <w:sz w:val="24"/>
          <w:szCs w:val="24"/>
          <w:lang w:val="en-US"/>
        </w:rPr>
      </w:pPr>
    </w:p>
    <w:p w:rsidR="00061939" w:rsidRPr="00CC1C16" w:rsidRDefault="00061939" w:rsidP="00D50588">
      <w:pPr>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b/>
          <w:sz w:val="24"/>
          <w:szCs w:val="24"/>
          <w:lang w:val="en-US"/>
        </w:rPr>
        <w:t>Fixed</w:t>
      </w:r>
      <w:r w:rsidRPr="00CC1C16">
        <w:rPr>
          <w:rFonts w:ascii="Arial" w:eastAsia="Times New Roman" w:hAnsi="Arial" w:cs="Arial"/>
          <w:sz w:val="24"/>
          <w:szCs w:val="24"/>
          <w:lang w:val="en-US"/>
        </w:rPr>
        <w:t xml:space="preserve"> Factory Overhead</w:t>
      </w:r>
    </w:p>
    <w:p w:rsidR="00061939" w:rsidRPr="00CC1C16" w:rsidRDefault="00061939" w:rsidP="00D50588">
      <w:pPr>
        <w:spacing w:after="0" w:line="360" w:lineRule="auto"/>
        <w:jc w:val="both"/>
        <w:outlineLvl w:val="0"/>
        <w:rPr>
          <w:rFonts w:ascii="Arial" w:eastAsia="Times New Roman" w:hAnsi="Arial" w:cs="Arial"/>
          <w:sz w:val="24"/>
          <w:szCs w:val="24"/>
          <w:lang w:val="en-US"/>
        </w:rPr>
      </w:pPr>
      <w:proofErr w:type="spellStart"/>
      <w:proofErr w:type="gramStart"/>
      <w:r w:rsidRPr="00CC1C16">
        <w:rPr>
          <w:rFonts w:ascii="Arial" w:eastAsia="Times New Roman" w:hAnsi="Arial" w:cs="Arial"/>
          <w:sz w:val="24"/>
          <w:szCs w:val="24"/>
          <w:lang w:val="en-US"/>
        </w:rPr>
        <w:t>Eg</w:t>
      </w:r>
      <w:proofErr w:type="spellEnd"/>
      <w:r w:rsidRPr="00CC1C16">
        <w:rPr>
          <w:rFonts w:ascii="Arial" w:eastAsia="Times New Roman" w:hAnsi="Arial" w:cs="Arial"/>
          <w:sz w:val="24"/>
          <w:szCs w:val="24"/>
          <w:lang w:val="en-US"/>
        </w:rPr>
        <w:t>.</w:t>
      </w:r>
      <w:proofErr w:type="gramEnd"/>
      <w:r w:rsidRPr="00CC1C16">
        <w:rPr>
          <w:rFonts w:ascii="Arial" w:eastAsia="Times New Roman" w:hAnsi="Arial" w:cs="Arial"/>
          <w:sz w:val="24"/>
          <w:szCs w:val="24"/>
          <w:lang w:val="en-US"/>
        </w:rPr>
        <w:t xml:space="preserve"> Rent, salary of production manager</w:t>
      </w:r>
    </w:p>
    <w:p w:rsidR="00061939" w:rsidRPr="00CC1C16" w:rsidRDefault="00061939" w:rsidP="00D50588">
      <w:pPr>
        <w:spacing w:after="0" w:line="360" w:lineRule="auto"/>
        <w:jc w:val="both"/>
        <w:rPr>
          <w:rFonts w:ascii="Arial" w:eastAsia="Times New Roman" w:hAnsi="Arial" w:cs="Arial"/>
          <w:b/>
          <w:sz w:val="24"/>
          <w:szCs w:val="24"/>
          <w:lang w:val="en-US"/>
        </w:rPr>
      </w:pPr>
    </w:p>
    <w:p w:rsidR="00061939" w:rsidRPr="00CC1C16" w:rsidRDefault="00061939" w:rsidP="00D50588">
      <w:pPr>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b/>
          <w:sz w:val="24"/>
          <w:szCs w:val="24"/>
          <w:lang w:val="en-US"/>
        </w:rPr>
        <w:t>Variable</w:t>
      </w:r>
      <w:r w:rsidRPr="00CC1C16">
        <w:rPr>
          <w:rFonts w:ascii="Arial" w:eastAsia="Times New Roman" w:hAnsi="Arial" w:cs="Arial"/>
          <w:sz w:val="24"/>
          <w:szCs w:val="24"/>
          <w:lang w:val="en-US"/>
        </w:rPr>
        <w:t xml:space="preserve"> Factory Overhead</w:t>
      </w:r>
    </w:p>
    <w:p w:rsidR="00061939" w:rsidRPr="00CC1C16" w:rsidRDefault="00061939" w:rsidP="00D50588">
      <w:pPr>
        <w:spacing w:after="0" w:line="360" w:lineRule="auto"/>
        <w:jc w:val="both"/>
        <w:outlineLvl w:val="0"/>
        <w:rPr>
          <w:rFonts w:ascii="Arial" w:eastAsia="Times New Roman" w:hAnsi="Arial" w:cs="Arial"/>
          <w:sz w:val="24"/>
          <w:szCs w:val="24"/>
          <w:lang w:val="en-US"/>
        </w:rPr>
      </w:pPr>
      <w:proofErr w:type="spellStart"/>
      <w:proofErr w:type="gramStart"/>
      <w:r w:rsidRPr="00CC1C16">
        <w:rPr>
          <w:rFonts w:ascii="Arial" w:eastAsia="Times New Roman" w:hAnsi="Arial" w:cs="Arial"/>
          <w:sz w:val="24"/>
          <w:szCs w:val="24"/>
          <w:lang w:val="en-US"/>
        </w:rPr>
        <w:t>Eg</w:t>
      </w:r>
      <w:proofErr w:type="spellEnd"/>
      <w:r w:rsidRPr="00CC1C16">
        <w:rPr>
          <w:rFonts w:ascii="Arial" w:eastAsia="Times New Roman" w:hAnsi="Arial" w:cs="Arial"/>
          <w:sz w:val="24"/>
          <w:szCs w:val="24"/>
          <w:lang w:val="en-US"/>
        </w:rPr>
        <w:t>.</w:t>
      </w:r>
      <w:proofErr w:type="gramEnd"/>
      <w:r w:rsidRPr="00CC1C16">
        <w:rPr>
          <w:rFonts w:ascii="Arial" w:eastAsia="Times New Roman" w:hAnsi="Arial" w:cs="Arial"/>
          <w:sz w:val="24"/>
          <w:szCs w:val="24"/>
          <w:lang w:val="en-US"/>
        </w:rPr>
        <w:t xml:space="preserve"> Electricity, indirect materials</w:t>
      </w:r>
    </w:p>
    <w:p w:rsidR="00CE0081" w:rsidRDefault="00CE0081" w:rsidP="00D50588">
      <w:pPr>
        <w:spacing w:after="0" w:line="360" w:lineRule="auto"/>
        <w:jc w:val="both"/>
        <w:outlineLvl w:val="0"/>
        <w:rPr>
          <w:rFonts w:ascii="Arial" w:eastAsia="Times" w:hAnsi="Arial" w:cs="Arial"/>
          <w:b/>
          <w:sz w:val="24"/>
          <w:szCs w:val="24"/>
          <w:lang w:val="en-US"/>
        </w:rPr>
      </w:pPr>
    </w:p>
    <w:p w:rsidR="00061939" w:rsidRPr="00CC1C16" w:rsidRDefault="00061939" w:rsidP="00D50588">
      <w:pPr>
        <w:spacing w:after="0" w:line="360" w:lineRule="auto"/>
        <w:jc w:val="both"/>
        <w:outlineLvl w:val="0"/>
        <w:rPr>
          <w:rFonts w:ascii="Arial" w:eastAsia="Times" w:hAnsi="Arial" w:cs="Arial"/>
          <w:b/>
          <w:sz w:val="24"/>
          <w:szCs w:val="24"/>
          <w:lang w:val="en-US"/>
        </w:rPr>
      </w:pPr>
      <w:r w:rsidRPr="00CC1C16">
        <w:rPr>
          <w:rFonts w:ascii="Arial" w:eastAsia="Times" w:hAnsi="Arial" w:cs="Arial"/>
          <w:b/>
          <w:sz w:val="24"/>
          <w:szCs w:val="24"/>
          <w:lang w:val="en-US"/>
        </w:rPr>
        <w:t>At Beginning of the Accounting Period</w:t>
      </w:r>
    </w:p>
    <w:p w:rsidR="00061939" w:rsidRPr="00CC1C16" w:rsidRDefault="00061939" w:rsidP="00D50588">
      <w:pPr>
        <w:tabs>
          <w:tab w:val="left" w:pos="851"/>
          <w:tab w:val="right" w:pos="3828"/>
        </w:tabs>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sz w:val="24"/>
          <w:szCs w:val="24"/>
          <w:lang w:val="en-US"/>
        </w:rPr>
        <w:t xml:space="preserve">The </w:t>
      </w:r>
      <w:r w:rsidRPr="00CC1C16">
        <w:rPr>
          <w:rFonts w:ascii="Arial" w:eastAsia="Times New Roman" w:hAnsi="Arial" w:cs="Arial"/>
          <w:b/>
          <w:sz w:val="24"/>
          <w:szCs w:val="24"/>
          <w:lang w:val="en-US"/>
        </w:rPr>
        <w:t>standard</w:t>
      </w:r>
      <w:r w:rsidRPr="00CC1C16">
        <w:rPr>
          <w:rFonts w:ascii="Arial" w:eastAsia="Times New Roman" w:hAnsi="Arial" w:cs="Arial"/>
          <w:sz w:val="24"/>
          <w:szCs w:val="24"/>
          <w:lang w:val="en-US"/>
        </w:rPr>
        <w:t xml:space="preserve"> </w:t>
      </w:r>
    </w:p>
    <w:p w:rsidR="00061939" w:rsidRPr="00CC1C16" w:rsidRDefault="00061939" w:rsidP="00D50588">
      <w:pPr>
        <w:numPr>
          <w:ilvl w:val="0"/>
          <w:numId w:val="1"/>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direct material cost, </w:t>
      </w:r>
    </w:p>
    <w:p w:rsidR="00061939" w:rsidRPr="00CC1C16" w:rsidRDefault="00061939" w:rsidP="00D50588">
      <w:pPr>
        <w:numPr>
          <w:ilvl w:val="0"/>
          <w:numId w:val="1"/>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direct </w:t>
      </w:r>
      <w:proofErr w:type="spellStart"/>
      <w:r w:rsidRPr="00CC1C16">
        <w:rPr>
          <w:rFonts w:ascii="Arial" w:eastAsia="Times New Roman" w:hAnsi="Arial" w:cs="Arial"/>
          <w:sz w:val="24"/>
          <w:szCs w:val="24"/>
          <w:lang w:val="en-US"/>
        </w:rPr>
        <w:t>labour</w:t>
      </w:r>
      <w:proofErr w:type="spellEnd"/>
      <w:r w:rsidRPr="00CC1C16">
        <w:rPr>
          <w:rFonts w:ascii="Arial" w:eastAsia="Times New Roman" w:hAnsi="Arial" w:cs="Arial"/>
          <w:sz w:val="24"/>
          <w:szCs w:val="24"/>
          <w:lang w:val="en-US"/>
        </w:rPr>
        <w:t xml:space="preserve"> cost</w:t>
      </w:r>
    </w:p>
    <w:p w:rsidR="00061939" w:rsidRPr="00CC1C16" w:rsidRDefault="00061939" w:rsidP="00D50588">
      <w:pPr>
        <w:numPr>
          <w:ilvl w:val="0"/>
          <w:numId w:val="1"/>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budgeted factory overhead cost </w:t>
      </w: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proofErr w:type="gramStart"/>
      <w:r w:rsidRPr="00CC1C16">
        <w:rPr>
          <w:rFonts w:ascii="Arial" w:eastAsia="Times New Roman" w:hAnsi="Arial" w:cs="Arial"/>
          <w:sz w:val="24"/>
          <w:szCs w:val="24"/>
          <w:lang w:val="en-US"/>
        </w:rPr>
        <w:t>is</w:t>
      </w:r>
      <w:proofErr w:type="gramEnd"/>
      <w:r w:rsidRPr="00CC1C16">
        <w:rPr>
          <w:rFonts w:ascii="Arial" w:eastAsia="Times New Roman" w:hAnsi="Arial" w:cs="Arial"/>
          <w:sz w:val="24"/>
          <w:szCs w:val="24"/>
          <w:lang w:val="en-US"/>
        </w:rPr>
        <w:t xml:space="preserve"> recorded.</w:t>
      </w:r>
    </w:p>
    <w:p w:rsidR="00D50588" w:rsidRPr="00CC1C16" w:rsidRDefault="00D50588" w:rsidP="00D50588">
      <w:pPr>
        <w:spacing w:after="0" w:line="360" w:lineRule="auto"/>
        <w:jc w:val="both"/>
        <w:outlineLvl w:val="0"/>
        <w:rPr>
          <w:rFonts w:ascii="Arial" w:eastAsia="Times" w:hAnsi="Arial" w:cs="Arial"/>
          <w:b/>
          <w:sz w:val="24"/>
          <w:szCs w:val="24"/>
          <w:lang w:val="en-US"/>
        </w:rPr>
      </w:pPr>
    </w:p>
    <w:p w:rsidR="00061939" w:rsidRPr="00CC1C16" w:rsidRDefault="00061939" w:rsidP="00D50588">
      <w:pPr>
        <w:spacing w:after="0" w:line="360" w:lineRule="auto"/>
        <w:jc w:val="both"/>
        <w:outlineLvl w:val="0"/>
        <w:rPr>
          <w:rFonts w:ascii="Arial" w:eastAsia="Times" w:hAnsi="Arial" w:cs="Arial"/>
          <w:b/>
          <w:sz w:val="24"/>
          <w:szCs w:val="24"/>
          <w:lang w:val="en-US"/>
        </w:rPr>
      </w:pPr>
      <w:r w:rsidRPr="00CC1C16">
        <w:rPr>
          <w:rFonts w:ascii="Arial" w:eastAsia="Times" w:hAnsi="Arial" w:cs="Arial"/>
          <w:b/>
          <w:sz w:val="24"/>
          <w:szCs w:val="24"/>
          <w:lang w:val="en-US"/>
        </w:rPr>
        <w:t>At End of the Accounting Period</w:t>
      </w:r>
    </w:p>
    <w:p w:rsidR="00061939" w:rsidRPr="00CC1C16" w:rsidRDefault="00061939" w:rsidP="00D50588">
      <w:pPr>
        <w:tabs>
          <w:tab w:val="left" w:pos="851"/>
          <w:tab w:val="right" w:pos="3828"/>
        </w:tabs>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sz w:val="24"/>
          <w:szCs w:val="24"/>
          <w:lang w:val="en-US"/>
        </w:rPr>
        <w:t xml:space="preserve">The </w:t>
      </w:r>
      <w:r w:rsidRPr="00CC1C16">
        <w:rPr>
          <w:rFonts w:ascii="Arial" w:eastAsia="Times New Roman" w:hAnsi="Arial" w:cs="Arial"/>
          <w:b/>
          <w:sz w:val="24"/>
          <w:szCs w:val="24"/>
          <w:lang w:val="en-US"/>
        </w:rPr>
        <w:t>actual</w:t>
      </w:r>
      <w:r w:rsidRPr="00CC1C16">
        <w:rPr>
          <w:rFonts w:ascii="Arial" w:eastAsia="Times New Roman" w:hAnsi="Arial" w:cs="Arial"/>
          <w:sz w:val="24"/>
          <w:szCs w:val="24"/>
          <w:lang w:val="en-US"/>
        </w:rPr>
        <w:t xml:space="preserve"> </w:t>
      </w:r>
    </w:p>
    <w:p w:rsidR="00061939" w:rsidRPr="00CC1C16" w:rsidRDefault="00061939" w:rsidP="00D50588">
      <w:pPr>
        <w:numPr>
          <w:ilvl w:val="0"/>
          <w:numId w:val="2"/>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direct material cost, </w:t>
      </w:r>
    </w:p>
    <w:p w:rsidR="00061939" w:rsidRPr="00CC1C16" w:rsidRDefault="00061939" w:rsidP="00D50588">
      <w:pPr>
        <w:numPr>
          <w:ilvl w:val="0"/>
          <w:numId w:val="2"/>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direct </w:t>
      </w:r>
      <w:proofErr w:type="spellStart"/>
      <w:r w:rsidRPr="00CC1C16">
        <w:rPr>
          <w:rFonts w:ascii="Arial" w:eastAsia="Times New Roman" w:hAnsi="Arial" w:cs="Arial"/>
          <w:sz w:val="24"/>
          <w:szCs w:val="24"/>
          <w:lang w:val="en-US"/>
        </w:rPr>
        <w:t>labour</w:t>
      </w:r>
      <w:proofErr w:type="spellEnd"/>
      <w:r w:rsidRPr="00CC1C16">
        <w:rPr>
          <w:rFonts w:ascii="Arial" w:eastAsia="Times New Roman" w:hAnsi="Arial" w:cs="Arial"/>
          <w:sz w:val="24"/>
          <w:szCs w:val="24"/>
          <w:lang w:val="en-US"/>
        </w:rPr>
        <w:t xml:space="preserve"> cost</w:t>
      </w:r>
    </w:p>
    <w:p w:rsidR="00061939" w:rsidRPr="00CC1C16" w:rsidRDefault="00061939" w:rsidP="00D50588">
      <w:pPr>
        <w:numPr>
          <w:ilvl w:val="0"/>
          <w:numId w:val="2"/>
        </w:num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factory overhead costs</w:t>
      </w:r>
    </w:p>
    <w:p w:rsidR="00061939" w:rsidRPr="00CC1C16" w:rsidRDefault="00061939" w:rsidP="00D50588">
      <w:pPr>
        <w:tabs>
          <w:tab w:val="left" w:pos="851"/>
          <w:tab w:val="right" w:pos="3828"/>
        </w:tabs>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 </w:t>
      </w:r>
      <w:proofErr w:type="gramStart"/>
      <w:r w:rsidRPr="00CC1C16">
        <w:rPr>
          <w:rFonts w:ascii="Arial" w:eastAsia="Times New Roman" w:hAnsi="Arial" w:cs="Arial"/>
          <w:sz w:val="24"/>
          <w:szCs w:val="24"/>
          <w:lang w:val="en-US"/>
        </w:rPr>
        <w:t>are</w:t>
      </w:r>
      <w:proofErr w:type="gramEnd"/>
      <w:r w:rsidRPr="00CC1C16">
        <w:rPr>
          <w:rFonts w:ascii="Arial" w:eastAsia="Times New Roman" w:hAnsi="Arial" w:cs="Arial"/>
          <w:sz w:val="24"/>
          <w:szCs w:val="24"/>
          <w:lang w:val="en-US"/>
        </w:rPr>
        <w:t xml:space="preserve"> compared to the standards set.</w:t>
      </w:r>
    </w:p>
    <w:p w:rsidR="00061939" w:rsidRPr="00CC1C16" w:rsidRDefault="00061939" w:rsidP="00D50588">
      <w:pPr>
        <w:spacing w:after="0" w:line="360" w:lineRule="auto"/>
        <w:jc w:val="both"/>
        <w:rPr>
          <w:rFonts w:ascii="Arial" w:eastAsia="Times" w:hAnsi="Arial" w:cs="Arial"/>
          <w:b/>
          <w:bCs/>
          <w:sz w:val="24"/>
          <w:szCs w:val="24"/>
          <w:lang w:val="en-US"/>
        </w:rPr>
      </w:pPr>
      <w:r w:rsidRPr="00CC1C16">
        <w:rPr>
          <w:rFonts w:ascii="Arial" w:eastAsia="Times New Roman" w:hAnsi="Arial" w:cs="Arial"/>
          <w:b/>
          <w:sz w:val="24"/>
          <w:szCs w:val="24"/>
          <w:bdr w:val="single" w:sz="4" w:space="0" w:color="auto"/>
          <w:lang w:val="en-US"/>
        </w:rPr>
        <w:br w:type="page"/>
      </w:r>
    </w:p>
    <w:p w:rsidR="00061939" w:rsidRPr="00CE0081" w:rsidRDefault="00061939" w:rsidP="00D50588">
      <w:pPr>
        <w:spacing w:after="0" w:line="360" w:lineRule="auto"/>
        <w:jc w:val="both"/>
        <w:outlineLvl w:val="0"/>
        <w:rPr>
          <w:rFonts w:ascii="Arial" w:eastAsia="Times New Roman" w:hAnsi="Arial" w:cs="Arial"/>
          <w:b/>
          <w:sz w:val="28"/>
          <w:szCs w:val="24"/>
          <w:lang w:val="en-US"/>
        </w:rPr>
      </w:pPr>
      <w:r w:rsidRPr="00CE0081">
        <w:rPr>
          <w:rFonts w:ascii="Arial" w:eastAsia="Times New Roman" w:hAnsi="Arial" w:cs="Arial"/>
          <w:b/>
          <w:sz w:val="28"/>
          <w:szCs w:val="24"/>
          <w:lang w:val="en-US"/>
        </w:rPr>
        <w:lastRenderedPageBreak/>
        <w:t>Variance Analysis</w:t>
      </w:r>
    </w:p>
    <w:p w:rsidR="00061939" w:rsidRDefault="00061939" w:rsidP="00D50588">
      <w:pPr>
        <w:spacing w:after="0" w:line="360" w:lineRule="auto"/>
        <w:jc w:val="both"/>
        <w:rPr>
          <w:rFonts w:ascii="Arial" w:eastAsia="Times New Roman" w:hAnsi="Arial" w:cs="Arial"/>
          <w:sz w:val="24"/>
          <w:szCs w:val="24"/>
          <w:lang w:val="en-US"/>
        </w:rPr>
      </w:pPr>
    </w:p>
    <w:p w:rsidR="00CE0081" w:rsidRPr="00CC1C16" w:rsidRDefault="00CE0081" w:rsidP="00CE0081">
      <w:pPr>
        <w:spacing w:after="0" w:line="360" w:lineRule="auto"/>
        <w:jc w:val="both"/>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Variances</w:t>
      </w:r>
    </w:p>
    <w:p w:rsidR="00CE0081" w:rsidRPr="00CC1C16" w:rsidRDefault="00CE0081" w:rsidP="00CE0081">
      <w:pPr>
        <w:spacing w:after="0" w:line="360" w:lineRule="auto"/>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The </w:t>
      </w:r>
      <w:r w:rsidRPr="00CC1C16">
        <w:rPr>
          <w:rFonts w:ascii="Arial" w:eastAsia="Times New Roman" w:hAnsi="Arial" w:cs="Arial"/>
          <w:b/>
          <w:sz w:val="24"/>
          <w:szCs w:val="24"/>
          <w:lang w:val="en-US"/>
        </w:rPr>
        <w:t>difference</w:t>
      </w:r>
      <w:r w:rsidRPr="00CC1C16">
        <w:rPr>
          <w:rFonts w:ascii="Arial" w:eastAsia="Times New Roman" w:hAnsi="Arial" w:cs="Arial"/>
          <w:sz w:val="24"/>
          <w:szCs w:val="24"/>
          <w:lang w:val="en-US"/>
        </w:rPr>
        <w:t xml:space="preserve"> between each </w:t>
      </w:r>
      <w:r w:rsidRPr="00CC1C16">
        <w:rPr>
          <w:rFonts w:ascii="Arial" w:eastAsia="Times New Roman" w:hAnsi="Arial" w:cs="Arial"/>
          <w:b/>
          <w:sz w:val="24"/>
          <w:szCs w:val="24"/>
          <w:lang w:val="en-US"/>
        </w:rPr>
        <w:t>standard</w:t>
      </w:r>
      <w:r>
        <w:rPr>
          <w:rFonts w:ascii="Arial" w:eastAsia="Times New Roman" w:hAnsi="Arial" w:cs="Arial"/>
          <w:sz w:val="24"/>
          <w:szCs w:val="24"/>
          <w:lang w:val="en-US"/>
        </w:rPr>
        <w:t xml:space="preserve"> </w:t>
      </w:r>
      <w:proofErr w:type="gramStart"/>
      <w:r>
        <w:rPr>
          <w:rFonts w:ascii="Arial" w:eastAsia="Times New Roman" w:hAnsi="Arial" w:cs="Arial"/>
          <w:sz w:val="24"/>
          <w:szCs w:val="24"/>
          <w:lang w:val="en-US"/>
        </w:rPr>
        <w:t xml:space="preserve">cost  </w:t>
      </w:r>
      <w:r w:rsidRPr="00CC1C16">
        <w:rPr>
          <w:rFonts w:ascii="Arial" w:eastAsia="Times New Roman" w:hAnsi="Arial" w:cs="Arial"/>
          <w:sz w:val="24"/>
          <w:szCs w:val="24"/>
          <w:lang w:val="en-US"/>
        </w:rPr>
        <w:t>and</w:t>
      </w:r>
      <w:proofErr w:type="gramEnd"/>
      <w:r w:rsidRPr="00CC1C16">
        <w:rPr>
          <w:rFonts w:ascii="Arial" w:eastAsia="Times New Roman" w:hAnsi="Arial" w:cs="Arial"/>
          <w:sz w:val="24"/>
          <w:szCs w:val="24"/>
          <w:lang w:val="en-US"/>
        </w:rPr>
        <w:t xml:space="preserve"> its </w:t>
      </w:r>
      <w:r w:rsidRPr="00CC1C16">
        <w:rPr>
          <w:rFonts w:ascii="Arial" w:eastAsia="Times New Roman" w:hAnsi="Arial" w:cs="Arial"/>
          <w:b/>
          <w:sz w:val="24"/>
          <w:szCs w:val="24"/>
          <w:lang w:val="en-US"/>
        </w:rPr>
        <w:t>actual</w:t>
      </w:r>
      <w:r w:rsidRPr="00CC1C16">
        <w:rPr>
          <w:rFonts w:ascii="Arial" w:eastAsia="Times New Roman" w:hAnsi="Arial" w:cs="Arial"/>
          <w:sz w:val="24"/>
          <w:szCs w:val="24"/>
          <w:lang w:val="en-US"/>
        </w:rPr>
        <w:t xml:space="preserve"> cost is recorded as a </w:t>
      </w:r>
      <w:r w:rsidRPr="00CC1C16">
        <w:rPr>
          <w:rFonts w:ascii="Arial" w:eastAsia="Times New Roman" w:hAnsi="Arial" w:cs="Arial"/>
          <w:b/>
          <w:sz w:val="24"/>
          <w:szCs w:val="24"/>
          <w:lang w:val="en-US"/>
        </w:rPr>
        <w:t>variance</w:t>
      </w:r>
      <w:r w:rsidRPr="00CC1C16">
        <w:rPr>
          <w:rFonts w:ascii="Arial" w:eastAsia="Times New Roman" w:hAnsi="Arial" w:cs="Arial"/>
          <w:sz w:val="24"/>
          <w:szCs w:val="24"/>
          <w:lang w:val="en-US"/>
        </w:rPr>
        <w:t>.</w:t>
      </w:r>
    </w:p>
    <w:p w:rsidR="00CE0081" w:rsidRPr="00CC1C16" w:rsidRDefault="00CE0081" w:rsidP="00D50588">
      <w:pPr>
        <w:spacing w:after="0" w:line="360" w:lineRule="auto"/>
        <w:jc w:val="both"/>
        <w:rPr>
          <w:rFonts w:ascii="Arial" w:eastAsia="Times New Roman" w:hAnsi="Arial" w:cs="Arial"/>
          <w:sz w:val="24"/>
          <w:szCs w:val="24"/>
          <w:lang w:val="en-US"/>
        </w:rPr>
      </w:pPr>
    </w:p>
    <w:p w:rsidR="00061939" w:rsidRPr="00CC1C16" w:rsidRDefault="00061939" w:rsidP="00D50588">
      <w:pPr>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sz w:val="24"/>
          <w:szCs w:val="24"/>
          <w:lang w:val="en-US"/>
        </w:rPr>
        <w:t>At the end of an accounting period</w:t>
      </w:r>
    </w:p>
    <w:p w:rsidR="00061939" w:rsidRPr="00CC1C16" w:rsidRDefault="00061939" w:rsidP="00D50588">
      <w:pPr>
        <w:spacing w:after="0" w:line="360" w:lineRule="auto"/>
        <w:jc w:val="both"/>
        <w:rPr>
          <w:rFonts w:ascii="Arial" w:eastAsia="Times New Roman" w:hAnsi="Arial" w:cs="Arial"/>
          <w:sz w:val="24"/>
          <w:szCs w:val="24"/>
          <w:lang w:val="en-US"/>
        </w:rPr>
      </w:pPr>
    </w:p>
    <w:p w:rsidR="00061939" w:rsidRPr="00CC1C16" w:rsidRDefault="00061939" w:rsidP="00D50588">
      <w:pPr>
        <w:spacing w:after="0" w:line="360" w:lineRule="auto"/>
        <w:jc w:val="both"/>
        <w:outlineLvl w:val="0"/>
        <w:rPr>
          <w:rFonts w:ascii="Arial" w:eastAsia="Times New Roman" w:hAnsi="Arial" w:cs="Arial"/>
          <w:sz w:val="24"/>
          <w:szCs w:val="24"/>
          <w:lang w:val="en-US"/>
        </w:rPr>
      </w:pPr>
      <w:r w:rsidRPr="00CC1C16">
        <w:rPr>
          <w:rFonts w:ascii="Arial" w:eastAsia="Times New Roman" w:hAnsi="Arial" w:cs="Arial"/>
          <w:b/>
          <w:sz w:val="24"/>
          <w:szCs w:val="24"/>
          <w:lang w:val="en-US"/>
        </w:rPr>
        <w:t>Actual</w:t>
      </w:r>
      <w:r w:rsidRPr="00CC1C16">
        <w:rPr>
          <w:rFonts w:ascii="Arial" w:eastAsia="Times New Roman" w:hAnsi="Arial" w:cs="Arial"/>
          <w:sz w:val="24"/>
          <w:szCs w:val="24"/>
          <w:lang w:val="en-US"/>
        </w:rPr>
        <w:t xml:space="preserve"> is compared to </w:t>
      </w:r>
      <w:r w:rsidRPr="00CC1C16">
        <w:rPr>
          <w:rFonts w:ascii="Arial" w:eastAsia="Times New Roman" w:hAnsi="Arial" w:cs="Arial"/>
          <w:b/>
          <w:sz w:val="24"/>
          <w:szCs w:val="24"/>
          <w:lang w:val="en-US"/>
        </w:rPr>
        <w:t>Standard</w:t>
      </w:r>
      <w:r w:rsidRPr="00CC1C16">
        <w:rPr>
          <w:rFonts w:ascii="Arial" w:eastAsia="Times New Roman" w:hAnsi="Arial" w:cs="Arial"/>
          <w:sz w:val="24"/>
          <w:szCs w:val="24"/>
          <w:lang w:val="en-US"/>
        </w:rPr>
        <w:t>.</w:t>
      </w:r>
    </w:p>
    <w:p w:rsidR="00061939" w:rsidRPr="00CC1C16" w:rsidRDefault="00061939" w:rsidP="00D50588">
      <w:pPr>
        <w:spacing w:after="0" w:line="360" w:lineRule="auto"/>
        <w:jc w:val="both"/>
        <w:rPr>
          <w:rFonts w:ascii="Arial" w:eastAsia="Times New Roman" w:hAnsi="Arial" w:cs="Arial"/>
          <w:sz w:val="24"/>
          <w:szCs w:val="24"/>
          <w:lang w:val="en-US"/>
        </w:rPr>
      </w:pPr>
    </w:p>
    <w:p w:rsidR="00061939" w:rsidRPr="00CC1C16" w:rsidRDefault="00CC1C16" w:rsidP="00CC1C16">
      <w:pPr>
        <w:spacing w:after="0" w:line="360" w:lineRule="auto"/>
        <w:jc w:val="both"/>
        <w:outlineLvl w:val="0"/>
        <w:rPr>
          <w:rFonts w:ascii="Arial" w:eastAsia="Times New Roman" w:hAnsi="Arial" w:cs="Arial"/>
          <w:sz w:val="24"/>
          <w:szCs w:val="24"/>
          <w:lang w:val="en-US"/>
        </w:rPr>
      </w:pPr>
      <w:proofErr w:type="gramStart"/>
      <w:r w:rsidRPr="00CC1C16">
        <w:rPr>
          <w:rFonts w:ascii="Arial" w:eastAsia="Times New Roman" w:hAnsi="Arial" w:cs="Arial"/>
          <w:sz w:val="24"/>
          <w:szCs w:val="24"/>
          <w:lang w:val="en-US"/>
        </w:rPr>
        <w:t>Actual  Less</w:t>
      </w:r>
      <w:proofErr w:type="gramEnd"/>
      <w:r w:rsidRPr="00CC1C16">
        <w:rPr>
          <w:rFonts w:ascii="Arial" w:eastAsia="Times New Roman" w:hAnsi="Arial" w:cs="Arial"/>
          <w:sz w:val="24"/>
          <w:szCs w:val="24"/>
          <w:lang w:val="en-US"/>
        </w:rPr>
        <w:t xml:space="preserve">  Standard </w:t>
      </w:r>
      <w:r w:rsidR="00266661" w:rsidRPr="00CC1C16">
        <w:rPr>
          <w:rFonts w:ascii="Arial" w:eastAsia="Times New Roman" w:hAnsi="Arial" w:cs="Arial"/>
          <w:sz w:val="24"/>
          <w:szCs w:val="24"/>
          <w:lang w:val="en-US"/>
        </w:rPr>
        <w:t xml:space="preserve">= </w:t>
      </w:r>
      <w:r w:rsidR="00061939" w:rsidRPr="00CC1C16">
        <w:rPr>
          <w:rFonts w:ascii="Arial" w:eastAsia="Times New Roman" w:hAnsi="Arial" w:cs="Arial"/>
          <w:b/>
          <w:sz w:val="24"/>
          <w:szCs w:val="24"/>
          <w:lang w:val="en-US"/>
        </w:rPr>
        <w:t>Variance</w:t>
      </w:r>
    </w:p>
    <w:p w:rsidR="00061939" w:rsidRPr="00CC1C16" w:rsidRDefault="00061939" w:rsidP="00D50588">
      <w:pPr>
        <w:spacing w:after="0" w:line="360" w:lineRule="auto"/>
        <w:jc w:val="both"/>
        <w:rPr>
          <w:rFonts w:ascii="Arial" w:eastAsia="Times New Roman" w:hAnsi="Arial" w:cs="Arial"/>
          <w:sz w:val="24"/>
          <w:szCs w:val="24"/>
          <w:lang w:val="en-US"/>
        </w:rPr>
      </w:pPr>
    </w:p>
    <w:p w:rsidR="00061939" w:rsidRPr="00CC1C16" w:rsidRDefault="00061939" w:rsidP="00CC1C16">
      <w:pPr>
        <w:rPr>
          <w:rFonts w:ascii="Arial" w:eastAsia="Times New Roman" w:hAnsi="Arial" w:cs="Arial"/>
          <w:b/>
          <w:sz w:val="24"/>
          <w:szCs w:val="24"/>
          <w:lang w:val="en-US"/>
        </w:rPr>
      </w:pPr>
      <w:r w:rsidRPr="00CC1C16">
        <w:rPr>
          <w:rFonts w:ascii="Arial" w:eastAsia="Times New Roman" w:hAnsi="Arial" w:cs="Arial"/>
          <w:b/>
          <w:caps/>
          <w:sz w:val="24"/>
          <w:szCs w:val="24"/>
          <w:lang w:val="en-US"/>
        </w:rPr>
        <w:t>An overview of a standard costing system</w:t>
      </w:r>
    </w:p>
    <w:p w:rsidR="00061939" w:rsidRPr="00CC1C16" w:rsidRDefault="00061939" w:rsidP="00E34232">
      <w:pPr>
        <w:spacing w:after="0" w:line="360" w:lineRule="auto"/>
        <w:jc w:val="center"/>
        <w:rPr>
          <w:rFonts w:ascii="Arial" w:eastAsia="Times New Roman" w:hAnsi="Arial" w:cs="Arial"/>
          <w:sz w:val="24"/>
          <w:szCs w:val="24"/>
          <w:lang w:val="en-US"/>
        </w:rPr>
      </w:pPr>
    </w:p>
    <w:p w:rsidR="00061939" w:rsidRPr="00CC1C16" w:rsidRDefault="00061939" w:rsidP="00E34232">
      <w:pPr>
        <w:pBdr>
          <w:top w:val="single" w:sz="4" w:space="1" w:color="auto"/>
          <w:left w:val="single" w:sz="4" w:space="4" w:color="auto"/>
          <w:bottom w:val="single" w:sz="4" w:space="1" w:color="auto"/>
          <w:right w:val="single" w:sz="4" w:space="4" w:color="auto"/>
        </w:pBdr>
        <w:shd w:val="clear" w:color="auto" w:fill="E5B8B7"/>
        <w:spacing w:after="0" w:line="360" w:lineRule="auto"/>
        <w:jc w:val="center"/>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Standard cost and actual cost compared</w:t>
      </w:r>
    </w:p>
    <w:p w:rsidR="00061939" w:rsidRPr="00CC1C16" w:rsidRDefault="00061939" w:rsidP="00E34232">
      <w:pPr>
        <w:spacing w:after="0" w:line="360" w:lineRule="auto"/>
        <w:jc w:val="center"/>
        <w:rPr>
          <w:rFonts w:ascii="Arial" w:eastAsia="Times New Roman" w:hAnsi="Arial" w:cs="Arial"/>
          <w:sz w:val="24"/>
          <w:szCs w:val="24"/>
          <w:lang w:val="en-US"/>
        </w:rPr>
      </w:pPr>
    </w:p>
    <w:p w:rsidR="00061939" w:rsidRPr="00CC1C16" w:rsidRDefault="00061939" w:rsidP="00E34232">
      <w:pPr>
        <w:pBdr>
          <w:top w:val="single" w:sz="4" w:space="1" w:color="auto"/>
          <w:left w:val="single" w:sz="4" w:space="4" w:color="auto"/>
          <w:bottom w:val="single" w:sz="4" w:space="1" w:color="auto"/>
          <w:right w:val="single" w:sz="4" w:space="4" w:color="auto"/>
        </w:pBdr>
        <w:shd w:val="clear" w:color="auto" w:fill="8DB3E2"/>
        <w:spacing w:after="0" w:line="360" w:lineRule="auto"/>
        <w:jc w:val="center"/>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 xml:space="preserve">Variances are </w:t>
      </w:r>
      <w:proofErr w:type="spellStart"/>
      <w:r w:rsidRPr="00CC1C16">
        <w:rPr>
          <w:rFonts w:ascii="Arial" w:eastAsia="Times New Roman" w:hAnsi="Arial" w:cs="Arial"/>
          <w:b/>
          <w:sz w:val="24"/>
          <w:szCs w:val="24"/>
          <w:lang w:val="en-US"/>
        </w:rPr>
        <w:t>analysed</w:t>
      </w:r>
      <w:proofErr w:type="spellEnd"/>
      <w:r w:rsidRPr="00CC1C16">
        <w:rPr>
          <w:rFonts w:ascii="Arial" w:eastAsia="Times New Roman" w:hAnsi="Arial" w:cs="Arial"/>
          <w:b/>
          <w:sz w:val="24"/>
          <w:szCs w:val="24"/>
          <w:lang w:val="en-US"/>
        </w:rPr>
        <w:t xml:space="preserve"> and reported</w:t>
      </w:r>
    </w:p>
    <w:p w:rsidR="00061939" w:rsidRPr="00CC1C16" w:rsidRDefault="00061939" w:rsidP="00E34232">
      <w:pPr>
        <w:spacing w:after="0" w:line="360" w:lineRule="auto"/>
        <w:jc w:val="center"/>
        <w:rPr>
          <w:rFonts w:ascii="Arial" w:eastAsia="Times New Roman" w:hAnsi="Arial" w:cs="Arial"/>
          <w:sz w:val="24"/>
          <w:szCs w:val="24"/>
          <w:lang w:val="en-US"/>
        </w:rPr>
      </w:pPr>
    </w:p>
    <w:p w:rsidR="00061939" w:rsidRPr="00CC1C16" w:rsidRDefault="00061939" w:rsidP="00E34232">
      <w:pPr>
        <w:pBdr>
          <w:top w:val="single" w:sz="4" w:space="1" w:color="auto"/>
          <w:left w:val="single" w:sz="4" w:space="4" w:color="auto"/>
          <w:bottom w:val="single" w:sz="4" w:space="1" w:color="auto"/>
          <w:right w:val="single" w:sz="4" w:space="4" w:color="auto"/>
        </w:pBdr>
        <w:shd w:val="clear" w:color="auto" w:fill="F1FDB5"/>
        <w:spacing w:after="0" w:line="360" w:lineRule="auto"/>
        <w:jc w:val="center"/>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Variances are investigated</w:t>
      </w:r>
    </w:p>
    <w:p w:rsidR="00061939" w:rsidRPr="00CC1C16" w:rsidRDefault="00061939" w:rsidP="00E34232">
      <w:pPr>
        <w:spacing w:after="0" w:line="360" w:lineRule="auto"/>
        <w:jc w:val="center"/>
        <w:rPr>
          <w:rFonts w:ascii="Arial" w:eastAsia="Times New Roman" w:hAnsi="Arial" w:cs="Arial"/>
          <w:sz w:val="24"/>
          <w:szCs w:val="24"/>
          <w:lang w:val="en-US"/>
        </w:rPr>
      </w:pPr>
    </w:p>
    <w:p w:rsidR="00061939" w:rsidRPr="00CC1C16" w:rsidRDefault="00061939" w:rsidP="00E34232">
      <w:pPr>
        <w:pBdr>
          <w:top w:val="single" w:sz="4" w:space="1" w:color="auto"/>
          <w:left w:val="single" w:sz="4" w:space="4" w:color="auto"/>
          <w:bottom w:val="single" w:sz="4" w:space="1" w:color="auto"/>
          <w:right w:val="single" w:sz="4" w:space="4" w:color="auto"/>
        </w:pBdr>
        <w:shd w:val="clear" w:color="auto" w:fill="92D050"/>
        <w:spacing w:after="0" w:line="360" w:lineRule="auto"/>
        <w:jc w:val="center"/>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Corrective is Action taken</w:t>
      </w:r>
    </w:p>
    <w:p w:rsidR="00061939" w:rsidRPr="00CC1C16" w:rsidRDefault="00061939" w:rsidP="00D50588">
      <w:pPr>
        <w:spacing w:after="0" w:line="360" w:lineRule="auto"/>
        <w:jc w:val="both"/>
        <w:rPr>
          <w:rFonts w:ascii="Arial" w:eastAsia="Times New Roman" w:hAnsi="Arial" w:cs="Arial"/>
          <w:sz w:val="24"/>
          <w:szCs w:val="24"/>
          <w:lang w:val="en-AU"/>
        </w:rPr>
      </w:pPr>
    </w:p>
    <w:p w:rsidR="00266661" w:rsidRPr="00CC1C16" w:rsidRDefault="00266661" w:rsidP="00266661">
      <w:pPr>
        <w:pBdr>
          <w:top w:val="single" w:sz="4" w:space="1" w:color="auto"/>
          <w:left w:val="single" w:sz="4" w:space="4" w:color="auto"/>
          <w:bottom w:val="single" w:sz="4" w:space="1" w:color="auto"/>
          <w:right w:val="single" w:sz="4" w:space="4" w:color="auto"/>
        </w:pBdr>
        <w:shd w:val="clear" w:color="auto" w:fill="FABF8F" w:themeFill="accent6" w:themeFillTint="99"/>
        <w:tabs>
          <w:tab w:val="center" w:pos="4320"/>
        </w:tabs>
        <w:spacing w:after="0" w:line="360" w:lineRule="auto"/>
        <w:outlineLvl w:val="0"/>
        <w:rPr>
          <w:rFonts w:ascii="Arial" w:eastAsia="Times New Roman" w:hAnsi="Arial" w:cs="Arial"/>
          <w:b/>
          <w:sz w:val="24"/>
          <w:szCs w:val="24"/>
          <w:lang w:val="en-US"/>
        </w:rPr>
      </w:pPr>
      <w:r w:rsidRPr="00CC1C16">
        <w:rPr>
          <w:rFonts w:ascii="Arial" w:eastAsia="Times New Roman" w:hAnsi="Arial" w:cs="Arial"/>
          <w:b/>
          <w:sz w:val="24"/>
          <w:szCs w:val="24"/>
          <w:lang w:val="en-US"/>
        </w:rPr>
        <w:tab/>
        <w:t>Standard adjusted to reflect changes</w:t>
      </w:r>
    </w:p>
    <w:p w:rsidR="00CC1C16" w:rsidRDefault="00CC1C16">
      <w:pPr>
        <w:rPr>
          <w:rFonts w:ascii="Arial" w:eastAsia="Times New Roman" w:hAnsi="Arial" w:cs="Arial"/>
          <w:sz w:val="24"/>
          <w:szCs w:val="24"/>
          <w:lang w:val="en-US"/>
        </w:rPr>
      </w:pPr>
      <w:r>
        <w:rPr>
          <w:rFonts w:ascii="Arial" w:eastAsia="Times New Roman" w:hAnsi="Arial" w:cs="Arial"/>
          <w:sz w:val="24"/>
          <w:szCs w:val="24"/>
          <w:lang w:val="en-US"/>
        </w:rPr>
        <w:br w:type="page"/>
      </w:r>
    </w:p>
    <w:p w:rsidR="00266661" w:rsidRPr="00CC1C16" w:rsidRDefault="00266661" w:rsidP="00266661">
      <w:pPr>
        <w:spacing w:after="0" w:line="360" w:lineRule="auto"/>
        <w:jc w:val="center"/>
        <w:rPr>
          <w:rFonts w:ascii="Arial" w:eastAsia="Times New Roman" w:hAnsi="Arial" w:cs="Arial"/>
          <w:sz w:val="24"/>
          <w:szCs w:val="24"/>
          <w:lang w:val="en-US"/>
        </w:rPr>
      </w:pPr>
    </w:p>
    <w:tbl>
      <w:tblPr>
        <w:tblW w:w="11272" w:type="dxa"/>
        <w:tblInd w:w="-1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5"/>
        <w:gridCol w:w="17"/>
        <w:gridCol w:w="1188"/>
        <w:gridCol w:w="414"/>
        <w:gridCol w:w="3383"/>
        <w:gridCol w:w="156"/>
        <w:gridCol w:w="82"/>
        <w:gridCol w:w="212"/>
        <w:gridCol w:w="212"/>
        <w:gridCol w:w="236"/>
        <w:gridCol w:w="241"/>
        <w:gridCol w:w="1522"/>
        <w:gridCol w:w="16"/>
        <w:gridCol w:w="996"/>
        <w:gridCol w:w="452"/>
        <w:gridCol w:w="1313"/>
        <w:gridCol w:w="17"/>
      </w:tblGrid>
      <w:tr w:rsidR="00061939" w:rsidRPr="00CC1C16" w:rsidTr="00A76EFD">
        <w:trPr>
          <w:gridBefore w:val="1"/>
          <w:gridAfter w:val="1"/>
          <w:wBefore w:w="815" w:type="dxa"/>
          <w:wAfter w:w="17" w:type="dxa"/>
        </w:trPr>
        <w:tc>
          <w:tcPr>
            <w:tcW w:w="1205" w:type="dxa"/>
            <w:gridSpan w:val="2"/>
            <w:tcBorders>
              <w:top w:val="nil"/>
              <w:left w:val="nil"/>
              <w:bottom w:val="nil"/>
              <w:right w:val="single" w:sz="24"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7470" w:type="dxa"/>
            <w:gridSpan w:val="11"/>
            <w:tcBorders>
              <w:top w:val="single" w:sz="24" w:space="0" w:color="auto"/>
              <w:left w:val="single" w:sz="24" w:space="0" w:color="auto"/>
              <w:bottom w:val="single" w:sz="24" w:space="0" w:color="auto"/>
              <w:right w:val="single" w:sz="24" w:space="0" w:color="auto"/>
            </w:tcBorders>
            <w:shd w:val="clear" w:color="auto" w:fill="F2DBDB"/>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Direct Material Variances</w:t>
            </w:r>
          </w:p>
        </w:tc>
        <w:tc>
          <w:tcPr>
            <w:tcW w:w="1765" w:type="dxa"/>
            <w:gridSpan w:val="2"/>
            <w:tcBorders>
              <w:top w:val="nil"/>
              <w:left w:val="single" w:sz="24" w:space="0" w:color="auto"/>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061939" w:rsidRPr="00CC1C16" w:rsidTr="00A76EFD">
        <w:trPr>
          <w:gridBefore w:val="1"/>
          <w:gridAfter w:val="1"/>
          <w:wBefore w:w="815" w:type="dxa"/>
          <w:wAfter w:w="17" w:type="dxa"/>
        </w:trPr>
        <w:tc>
          <w:tcPr>
            <w:tcW w:w="5240" w:type="dxa"/>
            <w:gridSpan w:val="6"/>
            <w:tcBorders>
              <w:top w:val="nil"/>
              <w:left w:val="nil"/>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901" w:type="dxa"/>
            <w:gridSpan w:val="4"/>
            <w:tcBorders>
              <w:top w:val="single" w:sz="12" w:space="0" w:color="auto"/>
              <w:left w:val="single" w:sz="12" w:space="0" w:color="auto"/>
              <w:bottom w:val="single" w:sz="4" w:space="0" w:color="auto"/>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1538" w:type="dxa"/>
            <w:gridSpan w:val="2"/>
            <w:tcBorders>
              <w:top w:val="nil"/>
              <w:left w:val="nil"/>
              <w:bottom w:val="single" w:sz="4" w:space="0" w:color="auto"/>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2761" w:type="dxa"/>
            <w:gridSpan w:val="3"/>
            <w:tcBorders>
              <w:top w:val="nil"/>
              <w:left w:val="nil"/>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061939" w:rsidRPr="00CC1C16" w:rsidTr="00A76EFD">
        <w:trPr>
          <w:gridAfter w:val="2"/>
          <w:wAfter w:w="1330" w:type="dxa"/>
        </w:trPr>
        <w:tc>
          <w:tcPr>
            <w:tcW w:w="2434" w:type="dxa"/>
            <w:gridSpan w:val="4"/>
            <w:tcBorders>
              <w:top w:val="nil"/>
              <w:left w:val="nil"/>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3539" w:type="dxa"/>
            <w:gridSpan w:val="2"/>
            <w:tcBorders>
              <w:top w:val="single" w:sz="12" w:space="0" w:color="auto"/>
              <w:left w:val="single" w:sz="12" w:space="0" w:color="auto"/>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506" w:type="dxa"/>
            <w:gridSpan w:val="3"/>
            <w:tcBorders>
              <w:top w:val="single" w:sz="12" w:space="0" w:color="auto"/>
              <w:left w:val="nil"/>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236" w:type="dxa"/>
            <w:tcBorders>
              <w:top w:val="single" w:sz="12" w:space="0" w:color="auto"/>
              <w:left w:val="nil"/>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1763" w:type="dxa"/>
            <w:gridSpan w:val="2"/>
            <w:tcBorders>
              <w:top w:val="single" w:sz="12" w:space="0" w:color="auto"/>
              <w:left w:val="nil"/>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1464" w:type="dxa"/>
            <w:gridSpan w:val="3"/>
            <w:tcBorders>
              <w:top w:val="nil"/>
              <w:left w:val="single" w:sz="12" w:space="0" w:color="auto"/>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035534" w:rsidRPr="00CC1C16" w:rsidTr="00A76EFD">
        <w:trPr>
          <w:gridBefore w:val="2"/>
          <w:wBefore w:w="832" w:type="dxa"/>
        </w:trPr>
        <w:tc>
          <w:tcPr>
            <w:tcW w:w="4985" w:type="dxa"/>
            <w:gridSpan w:val="3"/>
            <w:tcBorders>
              <w:top w:val="single" w:sz="24" w:space="0" w:color="auto"/>
              <w:left w:val="single" w:sz="24" w:space="0" w:color="auto"/>
              <w:bottom w:val="single" w:sz="24" w:space="0" w:color="auto"/>
              <w:right w:val="single" w:sz="24" w:space="0" w:color="auto"/>
            </w:tcBorders>
            <w:shd w:val="clear" w:color="auto" w:fill="C6D9F1"/>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DM Price Variance</w:t>
            </w:r>
          </w:p>
        </w:tc>
        <w:tc>
          <w:tcPr>
            <w:tcW w:w="450" w:type="dxa"/>
            <w:gridSpan w:val="3"/>
            <w:tcBorders>
              <w:top w:val="nil"/>
              <w:left w:val="single" w:sz="24" w:space="0" w:color="auto"/>
              <w:bottom w:val="nil"/>
              <w:right w:val="single" w:sz="24"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5005" w:type="dxa"/>
            <w:gridSpan w:val="9"/>
            <w:tcBorders>
              <w:top w:val="single" w:sz="24" w:space="0" w:color="auto"/>
              <w:left w:val="single" w:sz="24" w:space="0" w:color="auto"/>
              <w:bottom w:val="single" w:sz="24" w:space="0" w:color="auto"/>
              <w:right w:val="single" w:sz="24" w:space="0" w:color="auto"/>
            </w:tcBorders>
            <w:shd w:val="clear" w:color="auto" w:fill="DDD9C3"/>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DM Usage Variance</w:t>
            </w:r>
          </w:p>
        </w:tc>
      </w:tr>
    </w:tbl>
    <w:p w:rsidR="00955A9B" w:rsidRPr="00CC1C16" w:rsidRDefault="00955A9B" w:rsidP="00D50588">
      <w:pPr>
        <w:spacing w:after="0" w:line="360" w:lineRule="auto"/>
        <w:jc w:val="both"/>
        <w:rPr>
          <w:rFonts w:ascii="Arial" w:eastAsia="Times New Roman" w:hAnsi="Arial" w:cs="Arial"/>
          <w:b/>
          <w:sz w:val="24"/>
          <w:szCs w:val="24"/>
          <w:lang w:val="en-AU"/>
        </w:rPr>
      </w:pPr>
    </w:p>
    <w:p w:rsidR="00061939" w:rsidRPr="00CC1C16" w:rsidRDefault="00061939" w:rsidP="00D50588">
      <w:pPr>
        <w:spacing w:after="0" w:line="360" w:lineRule="auto"/>
        <w:jc w:val="both"/>
        <w:rPr>
          <w:rFonts w:ascii="Arial" w:eastAsia="Times New Roman" w:hAnsi="Arial" w:cs="Arial"/>
          <w:b/>
          <w:sz w:val="24"/>
          <w:szCs w:val="24"/>
          <w:lang w:val="en-AU"/>
        </w:rPr>
      </w:pPr>
      <w:r w:rsidRPr="00CC1C16">
        <w:rPr>
          <w:rFonts w:ascii="Arial" w:eastAsia="Times New Roman" w:hAnsi="Arial" w:cs="Arial"/>
          <w:b/>
          <w:sz w:val="24"/>
          <w:szCs w:val="24"/>
          <w:lang w:val="en-AU"/>
        </w:rPr>
        <w:t>DM Price Variance</w:t>
      </w:r>
    </w:p>
    <w:p w:rsidR="00061939" w:rsidRPr="00CC1C16" w:rsidRDefault="00061939" w:rsidP="00D50588">
      <w:pPr>
        <w:spacing w:after="0" w:line="360" w:lineRule="auto"/>
        <w:jc w:val="both"/>
        <w:rPr>
          <w:rFonts w:ascii="Arial" w:eastAsia="Times New Roman" w:hAnsi="Arial" w:cs="Arial"/>
          <w:b/>
          <w:sz w:val="24"/>
          <w:szCs w:val="24"/>
          <w:lang w:val="en-AU"/>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4110"/>
      </w:tblGrid>
      <w:tr w:rsidR="00E34232" w:rsidRPr="00CC1C16" w:rsidTr="00E34232">
        <w:tc>
          <w:tcPr>
            <w:tcW w:w="4428"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Actual Price&gt; Std. Price</w:t>
            </w:r>
          </w:p>
        </w:tc>
        <w:tc>
          <w:tcPr>
            <w:tcW w:w="4428"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Unfavourable (U)</w:t>
            </w:r>
          </w:p>
        </w:tc>
      </w:tr>
      <w:tr w:rsidR="00E34232" w:rsidRPr="00CC1C16" w:rsidTr="00E34232">
        <w:tc>
          <w:tcPr>
            <w:tcW w:w="4428"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Actual Price&lt; Std. Price</w:t>
            </w:r>
          </w:p>
        </w:tc>
        <w:tc>
          <w:tcPr>
            <w:tcW w:w="4428"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Favourable (F)</w:t>
            </w:r>
          </w:p>
        </w:tc>
      </w:tr>
    </w:tbl>
    <w:p w:rsidR="00061939" w:rsidRPr="00CC1C16" w:rsidRDefault="00061939" w:rsidP="00D50588">
      <w:pPr>
        <w:spacing w:after="0" w:line="360" w:lineRule="auto"/>
        <w:jc w:val="both"/>
        <w:rPr>
          <w:rFonts w:ascii="Arial" w:eastAsia="Times New Roman" w:hAnsi="Arial" w:cs="Arial"/>
          <w:b/>
          <w:sz w:val="24"/>
          <w:szCs w:val="24"/>
          <w:lang w:val="en-AU"/>
        </w:rPr>
      </w:pPr>
    </w:p>
    <w:p w:rsidR="00061939" w:rsidRPr="00CC1C16" w:rsidRDefault="00061939" w:rsidP="00D50588">
      <w:pPr>
        <w:spacing w:after="0" w:line="360" w:lineRule="auto"/>
        <w:jc w:val="both"/>
        <w:rPr>
          <w:rFonts w:ascii="Arial" w:eastAsia="Times New Roman" w:hAnsi="Arial" w:cs="Arial"/>
          <w:b/>
          <w:sz w:val="24"/>
          <w:szCs w:val="24"/>
          <w:lang w:val="en-AU"/>
        </w:rPr>
      </w:pPr>
      <w:r w:rsidRPr="00CC1C16">
        <w:rPr>
          <w:rFonts w:ascii="Arial" w:eastAsia="Times New Roman" w:hAnsi="Arial" w:cs="Arial"/>
          <w:b/>
          <w:sz w:val="24"/>
          <w:szCs w:val="24"/>
          <w:lang w:val="en-AU"/>
        </w:rPr>
        <w:t>DM Usage Variance</w:t>
      </w:r>
    </w:p>
    <w:p w:rsidR="00061939" w:rsidRPr="00CC1C16" w:rsidRDefault="00061939" w:rsidP="00D50588">
      <w:pPr>
        <w:spacing w:after="0" w:line="360" w:lineRule="auto"/>
        <w:jc w:val="both"/>
        <w:rPr>
          <w:rFonts w:ascii="Arial" w:eastAsia="Times New Roman" w:hAnsi="Arial" w:cs="Arial"/>
          <w:b/>
          <w:sz w:val="24"/>
          <w:szCs w:val="24"/>
          <w:lang w:val="en-AU"/>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9"/>
        <w:gridCol w:w="4127"/>
      </w:tblGrid>
      <w:tr w:rsidR="00061939" w:rsidRPr="00CC1C16" w:rsidTr="00711253">
        <w:tc>
          <w:tcPr>
            <w:tcW w:w="4009"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 xml:space="preserve">Actual </w:t>
            </w:r>
            <w:proofErr w:type="spellStart"/>
            <w:r w:rsidRPr="00CC1C16">
              <w:rPr>
                <w:rFonts w:ascii="Arial" w:eastAsia="Times New Roman" w:hAnsi="Arial" w:cs="Arial"/>
                <w:sz w:val="24"/>
                <w:szCs w:val="24"/>
                <w:lang w:val="en-AU"/>
              </w:rPr>
              <w:t>Qty</w:t>
            </w:r>
            <w:proofErr w:type="spellEnd"/>
            <w:r w:rsidRPr="00CC1C16">
              <w:rPr>
                <w:rFonts w:ascii="Arial" w:eastAsia="Times New Roman" w:hAnsi="Arial" w:cs="Arial"/>
                <w:sz w:val="24"/>
                <w:szCs w:val="24"/>
                <w:lang w:val="en-AU"/>
              </w:rPr>
              <w:t>&gt;</w:t>
            </w:r>
            <w:proofErr w:type="spellStart"/>
            <w:r w:rsidRPr="00CC1C16">
              <w:rPr>
                <w:rFonts w:ascii="Arial" w:eastAsia="Times New Roman" w:hAnsi="Arial" w:cs="Arial"/>
                <w:sz w:val="24"/>
                <w:szCs w:val="24"/>
                <w:lang w:val="en-AU"/>
              </w:rPr>
              <w:t>Std</w:t>
            </w:r>
            <w:proofErr w:type="spellEnd"/>
            <w:r w:rsidRPr="00CC1C16">
              <w:rPr>
                <w:rFonts w:ascii="Arial" w:eastAsia="Times New Roman" w:hAnsi="Arial" w:cs="Arial"/>
                <w:sz w:val="24"/>
                <w:szCs w:val="24"/>
                <w:lang w:val="en-AU"/>
              </w:rPr>
              <w:t xml:space="preserve"> </w:t>
            </w:r>
            <w:proofErr w:type="spellStart"/>
            <w:r w:rsidRPr="00CC1C16">
              <w:rPr>
                <w:rFonts w:ascii="Arial" w:eastAsia="Times New Roman" w:hAnsi="Arial" w:cs="Arial"/>
                <w:sz w:val="24"/>
                <w:szCs w:val="24"/>
                <w:lang w:val="en-AU"/>
              </w:rPr>
              <w:t>Qty</w:t>
            </w:r>
            <w:proofErr w:type="spellEnd"/>
          </w:p>
        </w:tc>
        <w:tc>
          <w:tcPr>
            <w:tcW w:w="4127"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Unfavourable (U)</w:t>
            </w:r>
          </w:p>
        </w:tc>
      </w:tr>
      <w:tr w:rsidR="00035534" w:rsidRPr="00CC1C16" w:rsidTr="00711253">
        <w:tc>
          <w:tcPr>
            <w:tcW w:w="4009"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 xml:space="preserve">Actual </w:t>
            </w:r>
            <w:proofErr w:type="spellStart"/>
            <w:r w:rsidRPr="00CC1C16">
              <w:rPr>
                <w:rFonts w:ascii="Arial" w:eastAsia="Times New Roman" w:hAnsi="Arial" w:cs="Arial"/>
                <w:sz w:val="24"/>
                <w:szCs w:val="24"/>
                <w:lang w:val="en-AU"/>
              </w:rPr>
              <w:t>Qty</w:t>
            </w:r>
            <w:proofErr w:type="spellEnd"/>
            <w:r w:rsidRPr="00CC1C16">
              <w:rPr>
                <w:rFonts w:ascii="Arial" w:eastAsia="Times New Roman" w:hAnsi="Arial" w:cs="Arial"/>
                <w:sz w:val="24"/>
                <w:szCs w:val="24"/>
                <w:lang w:val="en-AU"/>
              </w:rPr>
              <w:t>&lt;</w:t>
            </w:r>
            <w:proofErr w:type="spellStart"/>
            <w:r w:rsidRPr="00CC1C16">
              <w:rPr>
                <w:rFonts w:ascii="Arial" w:eastAsia="Times New Roman" w:hAnsi="Arial" w:cs="Arial"/>
                <w:sz w:val="24"/>
                <w:szCs w:val="24"/>
                <w:lang w:val="en-AU"/>
              </w:rPr>
              <w:t>Std</w:t>
            </w:r>
            <w:proofErr w:type="spellEnd"/>
            <w:r w:rsidRPr="00CC1C16">
              <w:rPr>
                <w:rFonts w:ascii="Arial" w:eastAsia="Times New Roman" w:hAnsi="Arial" w:cs="Arial"/>
                <w:sz w:val="24"/>
                <w:szCs w:val="24"/>
                <w:lang w:val="en-AU"/>
              </w:rPr>
              <w:t xml:space="preserve"> </w:t>
            </w:r>
            <w:proofErr w:type="spellStart"/>
            <w:r w:rsidRPr="00CC1C16">
              <w:rPr>
                <w:rFonts w:ascii="Arial" w:eastAsia="Times New Roman" w:hAnsi="Arial" w:cs="Arial"/>
                <w:sz w:val="24"/>
                <w:szCs w:val="24"/>
                <w:lang w:val="en-AU"/>
              </w:rPr>
              <w:t>Qty</w:t>
            </w:r>
            <w:proofErr w:type="spellEnd"/>
          </w:p>
        </w:tc>
        <w:tc>
          <w:tcPr>
            <w:tcW w:w="4127" w:type="dxa"/>
          </w:tcPr>
          <w:p w:rsidR="00061939" w:rsidRPr="00CC1C16" w:rsidRDefault="00061939" w:rsidP="00035534">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Favourable(F)</w:t>
            </w:r>
          </w:p>
        </w:tc>
      </w:tr>
    </w:tbl>
    <w:p w:rsidR="00061939" w:rsidRPr="00CC1C16" w:rsidRDefault="00061939" w:rsidP="00D50588">
      <w:pPr>
        <w:spacing w:after="0" w:line="360" w:lineRule="auto"/>
        <w:jc w:val="both"/>
        <w:rPr>
          <w:rFonts w:ascii="Arial" w:eastAsia="Times" w:hAnsi="Arial" w:cs="Arial"/>
          <w:b/>
          <w:bCs/>
          <w:sz w:val="24"/>
          <w:szCs w:val="24"/>
          <w:lang w:val="en-US"/>
        </w:rPr>
      </w:pPr>
    </w:p>
    <w:p w:rsidR="00061939" w:rsidRPr="00CC1C16" w:rsidRDefault="00061939" w:rsidP="00D50588">
      <w:pPr>
        <w:spacing w:after="0" w:line="360" w:lineRule="auto"/>
        <w:jc w:val="both"/>
        <w:rPr>
          <w:rFonts w:ascii="Arial" w:eastAsia="Times" w:hAnsi="Arial" w:cs="Arial"/>
          <w:b/>
          <w:bCs/>
          <w:sz w:val="24"/>
          <w:szCs w:val="24"/>
          <w:lang w:val="en-US"/>
        </w:rPr>
      </w:pPr>
    </w:p>
    <w:p w:rsidR="00061939" w:rsidRPr="00CC1C16" w:rsidRDefault="00061939" w:rsidP="00D50588">
      <w:pPr>
        <w:spacing w:after="0" w:line="360" w:lineRule="auto"/>
        <w:jc w:val="both"/>
        <w:rPr>
          <w:rFonts w:ascii="Arial" w:eastAsia="Times" w:hAnsi="Arial" w:cs="Arial"/>
          <w:b/>
          <w:bCs/>
          <w:sz w:val="24"/>
          <w:szCs w:val="24"/>
          <w:lang w:val="en-US"/>
        </w:rPr>
      </w:pPr>
    </w:p>
    <w:p w:rsidR="00035534" w:rsidRPr="00CC1C16" w:rsidRDefault="00035534">
      <w:pPr>
        <w:rPr>
          <w:rFonts w:ascii="Arial" w:eastAsia="Times" w:hAnsi="Arial" w:cs="Arial"/>
          <w:b/>
          <w:bCs/>
          <w:sz w:val="24"/>
          <w:szCs w:val="24"/>
          <w:lang w:val="en-US"/>
        </w:rPr>
      </w:pPr>
      <w:r w:rsidRPr="00CC1C16">
        <w:rPr>
          <w:rFonts w:ascii="Arial" w:eastAsia="Times" w:hAnsi="Arial" w:cs="Arial"/>
          <w:b/>
          <w:bCs/>
          <w:sz w:val="24"/>
          <w:szCs w:val="24"/>
          <w:lang w:val="en-US"/>
        </w:rPr>
        <w:br w:type="page"/>
      </w:r>
    </w:p>
    <w:p w:rsidR="00061939" w:rsidRPr="00CC1C16" w:rsidRDefault="00CC1C16" w:rsidP="00035534">
      <w:pPr>
        <w:spacing w:after="0" w:line="240" w:lineRule="auto"/>
        <w:rPr>
          <w:rFonts w:ascii="Arial" w:eastAsia="Times New Roman" w:hAnsi="Arial" w:cs="Arial"/>
          <w:b/>
          <w:sz w:val="24"/>
          <w:szCs w:val="24"/>
          <w:lang w:val="en-AU"/>
        </w:rPr>
      </w:pPr>
      <w:r w:rsidRPr="00CC1C16">
        <w:rPr>
          <w:rFonts w:ascii="Arial" w:eastAsia="Times New Roman" w:hAnsi="Arial" w:cs="Arial"/>
          <w:b/>
          <w:sz w:val="24"/>
          <w:szCs w:val="24"/>
          <w:lang w:val="en-AU"/>
        </w:rPr>
        <w:lastRenderedPageBreak/>
        <w:t>Direct material v</w:t>
      </w:r>
      <w:r w:rsidR="00035534" w:rsidRPr="00CC1C16">
        <w:rPr>
          <w:rFonts w:ascii="Arial" w:eastAsia="Times New Roman" w:hAnsi="Arial" w:cs="Arial"/>
          <w:b/>
          <w:sz w:val="24"/>
          <w:szCs w:val="24"/>
          <w:lang w:val="en-AU"/>
        </w:rPr>
        <w:t>ariance</w:t>
      </w:r>
    </w:p>
    <w:tbl>
      <w:tblPr>
        <w:tblpPr w:leftFromText="180" w:rightFromText="180" w:vertAnchor="page" w:horzAnchor="page" w:tblpXSpec="center" w:tblpY="2816"/>
        <w:tblW w:w="10353" w:type="dxa"/>
        <w:jc w:val="center"/>
        <w:tblLayout w:type="fixed"/>
        <w:tblCellMar>
          <w:left w:w="80" w:type="dxa"/>
          <w:right w:w="80" w:type="dxa"/>
        </w:tblCellMar>
        <w:tblLook w:val="0000" w:firstRow="0" w:lastRow="0" w:firstColumn="0" w:lastColumn="0" w:noHBand="0" w:noVBand="0"/>
      </w:tblPr>
      <w:tblGrid>
        <w:gridCol w:w="1483"/>
        <w:gridCol w:w="340"/>
        <w:gridCol w:w="401"/>
        <w:gridCol w:w="744"/>
        <w:gridCol w:w="664"/>
        <w:gridCol w:w="725"/>
        <w:gridCol w:w="278"/>
        <w:gridCol w:w="451"/>
        <w:gridCol w:w="440"/>
        <w:gridCol w:w="285"/>
        <w:gridCol w:w="729"/>
        <w:gridCol w:w="640"/>
        <w:gridCol w:w="788"/>
        <w:gridCol w:w="410"/>
        <w:gridCol w:w="380"/>
        <w:gridCol w:w="1577"/>
        <w:gridCol w:w="18"/>
      </w:tblGrid>
      <w:tr w:rsidR="00035534" w:rsidRPr="00CC1C16" w:rsidTr="00CE0081">
        <w:tblPrEx>
          <w:tblCellMar>
            <w:top w:w="0" w:type="dxa"/>
            <w:bottom w:w="0" w:type="dxa"/>
          </w:tblCellMar>
        </w:tblPrEx>
        <w:trPr>
          <w:gridAfter w:val="1"/>
          <w:wAfter w:w="16" w:type="dxa"/>
          <w:cantSplit/>
          <w:trHeight w:val="1099"/>
          <w:jc w:val="center"/>
        </w:trPr>
        <w:tc>
          <w:tcPr>
            <w:tcW w:w="2970" w:type="dxa"/>
            <w:gridSpan w:val="4"/>
            <w:tcBorders>
              <w:top w:val="single" w:sz="12" w:space="0" w:color="auto"/>
              <w:left w:val="single" w:sz="12" w:space="0" w:color="auto"/>
              <w:bottom w:val="single" w:sz="12" w:space="0" w:color="auto"/>
              <w:right w:val="single" w:sz="12" w:space="0" w:color="auto"/>
            </w:tcBorders>
            <w:shd w:val="clear" w:color="auto" w:fill="E5B8B7"/>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Actual Price x Actual Quantity Issued</w:t>
            </w:r>
          </w:p>
        </w:tc>
        <w:tc>
          <w:tcPr>
            <w:tcW w:w="664" w:type="dxa"/>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2907" w:type="dxa"/>
            <w:gridSpan w:val="6"/>
            <w:tcBorders>
              <w:top w:val="single" w:sz="12" w:space="0" w:color="auto"/>
              <w:left w:val="single" w:sz="12" w:space="0" w:color="auto"/>
              <w:bottom w:val="single" w:sz="12" w:space="0" w:color="auto"/>
              <w:right w:val="single" w:sz="12" w:space="0" w:color="auto"/>
            </w:tcBorders>
            <w:shd w:val="clear" w:color="auto" w:fill="CCC0D9"/>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Standard Price by Actual Quantity Issued</w:t>
            </w:r>
          </w:p>
        </w:tc>
        <w:tc>
          <w:tcPr>
            <w:tcW w:w="640" w:type="dxa"/>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3156" w:type="dxa"/>
            <w:gridSpan w:val="4"/>
            <w:tcBorders>
              <w:top w:val="single" w:sz="12" w:space="0" w:color="auto"/>
              <w:left w:val="single" w:sz="12" w:space="0" w:color="auto"/>
              <w:bottom w:val="single" w:sz="12" w:space="0" w:color="auto"/>
              <w:right w:val="single" w:sz="12" w:space="0" w:color="auto"/>
            </w:tcBorders>
            <w:shd w:val="clear" w:color="auto" w:fill="CCFFFF"/>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Standard Price by Standard Quantity Allowed</w:t>
            </w:r>
          </w:p>
        </w:tc>
      </w:tr>
      <w:tr w:rsidR="00035534" w:rsidRPr="00CC1C16" w:rsidTr="00035534">
        <w:tblPrEx>
          <w:tblCellMar>
            <w:top w:w="0" w:type="dxa"/>
            <w:bottom w:w="0" w:type="dxa"/>
          </w:tblCellMar>
        </w:tblPrEx>
        <w:trPr>
          <w:gridAfter w:val="1"/>
          <w:wAfter w:w="15" w:type="dxa"/>
          <w:cantSplit/>
          <w:trHeight w:val="393"/>
          <w:jc w:val="center"/>
        </w:trPr>
        <w:tc>
          <w:tcPr>
            <w:tcW w:w="1484" w:type="dxa"/>
            <w:tcBorders>
              <w:top w:val="single" w:sz="12" w:space="0" w:color="auto"/>
              <w:bottom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1486" w:type="dxa"/>
            <w:gridSpan w:val="3"/>
            <w:tcBorders>
              <w:top w:val="single" w:sz="12" w:space="0" w:color="auto"/>
              <w:left w:val="nil"/>
              <w:bottom w:val="single" w:sz="12" w:space="0" w:color="auto"/>
            </w:tcBorders>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664" w:type="dxa"/>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1454" w:type="dxa"/>
            <w:gridSpan w:val="3"/>
            <w:tcBorders>
              <w:top w:val="single" w:sz="12" w:space="0" w:color="auto"/>
              <w:bottom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1454" w:type="dxa"/>
            <w:gridSpan w:val="3"/>
            <w:tcBorders>
              <w:top w:val="single" w:sz="12" w:space="0" w:color="auto"/>
              <w:left w:val="nil"/>
              <w:bottom w:val="single" w:sz="12" w:space="0" w:color="auto"/>
            </w:tcBorders>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640" w:type="dxa"/>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1578" w:type="dxa"/>
            <w:gridSpan w:val="3"/>
            <w:tcBorders>
              <w:top w:val="single" w:sz="12" w:space="0" w:color="auto"/>
              <w:bottom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sz w:val="24"/>
                <w:szCs w:val="24"/>
                <w:lang w:val="en-AU"/>
              </w:rPr>
            </w:pPr>
          </w:p>
        </w:tc>
        <w:tc>
          <w:tcPr>
            <w:tcW w:w="1578" w:type="dxa"/>
            <w:tcBorders>
              <w:top w:val="single" w:sz="12" w:space="0" w:color="auto"/>
              <w:left w:val="nil"/>
              <w:bottom w:val="single" w:sz="12" w:space="0" w:color="auto"/>
            </w:tcBorders>
          </w:tcPr>
          <w:p w:rsidR="00035534" w:rsidRPr="00CC1C16" w:rsidRDefault="00035534" w:rsidP="00035534">
            <w:pPr>
              <w:spacing w:after="0" w:line="240" w:lineRule="auto"/>
              <w:rPr>
                <w:rFonts w:ascii="Arial" w:eastAsia="Times New Roman" w:hAnsi="Arial" w:cs="Arial"/>
                <w:sz w:val="24"/>
                <w:szCs w:val="24"/>
                <w:lang w:val="en-AU"/>
              </w:rPr>
            </w:pPr>
          </w:p>
        </w:tc>
      </w:tr>
      <w:tr w:rsidR="00035534" w:rsidRPr="00CC1C16" w:rsidTr="00035534">
        <w:tblPrEx>
          <w:tblCellMar>
            <w:top w:w="0" w:type="dxa"/>
            <w:bottom w:w="0" w:type="dxa"/>
          </w:tblCellMar>
        </w:tblPrEx>
        <w:trPr>
          <w:gridAfter w:val="1"/>
          <w:wAfter w:w="16" w:type="dxa"/>
          <w:cantSplit/>
          <w:trHeight w:val="407"/>
          <w:jc w:val="center"/>
        </w:trPr>
        <w:tc>
          <w:tcPr>
            <w:tcW w:w="2970" w:type="dxa"/>
            <w:gridSpan w:val="4"/>
            <w:tcBorders>
              <w:top w:val="single" w:sz="12" w:space="0" w:color="auto"/>
              <w:left w:val="single" w:sz="12" w:space="0" w:color="auto"/>
              <w:bottom w:val="single" w:sz="12" w:space="0" w:color="auto"/>
              <w:right w:val="single" w:sz="12" w:space="0" w:color="auto"/>
            </w:tcBorders>
            <w:shd w:val="clear" w:color="auto" w:fill="E5B8B7"/>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AP x AQI</w:t>
            </w:r>
          </w:p>
        </w:tc>
        <w:tc>
          <w:tcPr>
            <w:tcW w:w="664" w:type="dxa"/>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2907" w:type="dxa"/>
            <w:gridSpan w:val="6"/>
            <w:tcBorders>
              <w:top w:val="single" w:sz="12" w:space="0" w:color="auto"/>
              <w:left w:val="single" w:sz="12" w:space="0" w:color="auto"/>
              <w:bottom w:val="single" w:sz="12" w:space="0" w:color="auto"/>
              <w:right w:val="single" w:sz="12" w:space="0" w:color="auto"/>
            </w:tcBorders>
            <w:shd w:val="clear" w:color="auto" w:fill="CCC0D9"/>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SP x AQI</w:t>
            </w:r>
          </w:p>
        </w:tc>
        <w:tc>
          <w:tcPr>
            <w:tcW w:w="640" w:type="dxa"/>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3156" w:type="dxa"/>
            <w:gridSpan w:val="4"/>
            <w:tcBorders>
              <w:top w:val="single" w:sz="12" w:space="0" w:color="auto"/>
              <w:left w:val="single" w:sz="12" w:space="0" w:color="auto"/>
              <w:bottom w:val="single" w:sz="12" w:space="0" w:color="auto"/>
              <w:right w:val="single" w:sz="12" w:space="0" w:color="auto"/>
            </w:tcBorders>
            <w:shd w:val="clear" w:color="auto" w:fill="CCFFFF"/>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SP x SQA</w:t>
            </w:r>
          </w:p>
        </w:tc>
      </w:tr>
      <w:tr w:rsidR="00035534" w:rsidRPr="00CC1C16" w:rsidTr="00035534">
        <w:tblPrEx>
          <w:tblCellMar>
            <w:top w:w="0" w:type="dxa"/>
            <w:bottom w:w="0" w:type="dxa"/>
          </w:tblCellMar>
        </w:tblPrEx>
        <w:trPr>
          <w:gridAfter w:val="1"/>
          <w:wAfter w:w="18" w:type="dxa"/>
          <w:cantSplit/>
          <w:trHeight w:val="407"/>
          <w:jc w:val="center"/>
        </w:trPr>
        <w:tc>
          <w:tcPr>
            <w:tcW w:w="1484" w:type="dxa"/>
            <w:tcBorders>
              <w:top w:val="single" w:sz="12" w:space="0" w:color="auto"/>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42" w:type="dxa"/>
            <w:gridSpan w:val="2"/>
            <w:tcBorders>
              <w:top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44" w:type="dxa"/>
            <w:tcBorders>
              <w:top w:val="single" w:sz="12" w:space="0" w:color="auto"/>
              <w:left w:val="nil"/>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664" w:type="dxa"/>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25" w:type="dxa"/>
            <w:tcBorders>
              <w:top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28" w:type="dxa"/>
            <w:gridSpan w:val="2"/>
            <w:tcBorders>
              <w:top w:val="single" w:sz="12" w:space="0" w:color="auto"/>
              <w:left w:val="nil"/>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25" w:type="dxa"/>
            <w:gridSpan w:val="2"/>
            <w:tcBorders>
              <w:top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28" w:type="dxa"/>
            <w:tcBorders>
              <w:top w:val="single" w:sz="12" w:space="0" w:color="auto"/>
              <w:left w:val="nil"/>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640" w:type="dxa"/>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88" w:type="dxa"/>
            <w:tcBorders>
              <w:top w:val="single" w:sz="12" w:space="0" w:color="auto"/>
              <w:right w:val="single" w:sz="12" w:space="0" w:color="auto"/>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789" w:type="dxa"/>
            <w:gridSpan w:val="2"/>
            <w:tcBorders>
              <w:top w:val="single" w:sz="12" w:space="0" w:color="auto"/>
              <w:left w:val="nil"/>
            </w:tcBorders>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1578" w:type="dxa"/>
            <w:tcBorders>
              <w:top w:val="single" w:sz="12" w:space="0" w:color="auto"/>
            </w:tcBorders>
          </w:tcPr>
          <w:p w:rsidR="00035534" w:rsidRPr="00CC1C16" w:rsidRDefault="00035534" w:rsidP="00035534">
            <w:pPr>
              <w:spacing w:after="0" w:line="240" w:lineRule="auto"/>
              <w:rPr>
                <w:rFonts w:ascii="Arial" w:eastAsia="Times New Roman" w:hAnsi="Arial" w:cs="Arial"/>
                <w:sz w:val="24"/>
                <w:szCs w:val="24"/>
                <w:lang w:val="en-AU"/>
              </w:rPr>
            </w:pPr>
          </w:p>
        </w:tc>
      </w:tr>
      <w:tr w:rsidR="00035534" w:rsidRPr="00CC1C16" w:rsidTr="00CE0081">
        <w:tblPrEx>
          <w:tblCellMar>
            <w:top w:w="0" w:type="dxa"/>
            <w:bottom w:w="0" w:type="dxa"/>
          </w:tblCellMar>
        </w:tblPrEx>
        <w:trPr>
          <w:cantSplit/>
          <w:trHeight w:val="1374"/>
          <w:jc w:val="center"/>
        </w:trPr>
        <w:tc>
          <w:tcPr>
            <w:tcW w:w="1825" w:type="dxa"/>
            <w:gridSpan w:val="2"/>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2812" w:type="dxa"/>
            <w:gridSpan w:val="5"/>
            <w:tcBorders>
              <w:top w:val="single" w:sz="12" w:space="0" w:color="auto"/>
              <w:left w:val="single" w:sz="12" w:space="0" w:color="auto"/>
              <w:bottom w:val="single" w:sz="12" w:space="0" w:color="auto"/>
              <w:right w:val="single" w:sz="12" w:space="0" w:color="auto"/>
            </w:tcBorders>
            <w:shd w:val="clear" w:color="auto" w:fill="FABF8F"/>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Materials price variance</w:t>
            </w:r>
          </w:p>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 xml:space="preserve">(AP – SP) </w:t>
            </w:r>
          </w:p>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x AQI</w:t>
            </w:r>
          </w:p>
        </w:tc>
        <w:tc>
          <w:tcPr>
            <w:tcW w:w="891" w:type="dxa"/>
            <w:gridSpan w:val="2"/>
          </w:tcPr>
          <w:p w:rsidR="00035534" w:rsidRPr="00CC1C16" w:rsidRDefault="00035534" w:rsidP="00035534">
            <w:pPr>
              <w:spacing w:after="0" w:line="240" w:lineRule="auto"/>
              <w:jc w:val="center"/>
              <w:rPr>
                <w:rFonts w:ascii="Arial" w:eastAsia="Times New Roman" w:hAnsi="Arial" w:cs="Arial"/>
                <w:b/>
                <w:sz w:val="24"/>
                <w:szCs w:val="24"/>
                <w:lang w:val="en-AU"/>
              </w:rPr>
            </w:pPr>
          </w:p>
        </w:tc>
        <w:tc>
          <w:tcPr>
            <w:tcW w:w="2852" w:type="dxa"/>
            <w:gridSpan w:val="5"/>
            <w:tcBorders>
              <w:top w:val="single" w:sz="12" w:space="0" w:color="auto"/>
              <w:left w:val="single" w:sz="12" w:space="0" w:color="auto"/>
              <w:bottom w:val="single" w:sz="12" w:space="0" w:color="auto"/>
              <w:right w:val="single" w:sz="12" w:space="0" w:color="auto"/>
            </w:tcBorders>
            <w:shd w:val="clear" w:color="auto" w:fill="B2A1C7"/>
          </w:tcPr>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Materials usage variance</w:t>
            </w:r>
          </w:p>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 xml:space="preserve">(AQI – SQA) </w:t>
            </w:r>
          </w:p>
          <w:p w:rsidR="00035534" w:rsidRPr="00CC1C16" w:rsidRDefault="00035534" w:rsidP="00035534">
            <w:pPr>
              <w:spacing w:after="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x SP</w:t>
            </w:r>
          </w:p>
        </w:tc>
        <w:tc>
          <w:tcPr>
            <w:tcW w:w="1973" w:type="dxa"/>
            <w:gridSpan w:val="3"/>
          </w:tcPr>
          <w:p w:rsidR="00035534" w:rsidRPr="00CC1C16" w:rsidRDefault="00035534" w:rsidP="00035534">
            <w:pPr>
              <w:spacing w:after="0" w:line="240" w:lineRule="auto"/>
              <w:rPr>
                <w:rFonts w:ascii="Arial" w:eastAsia="Times New Roman" w:hAnsi="Arial" w:cs="Arial"/>
                <w:sz w:val="24"/>
                <w:szCs w:val="24"/>
                <w:lang w:val="en-AU"/>
              </w:rPr>
            </w:pPr>
          </w:p>
        </w:tc>
      </w:tr>
    </w:tbl>
    <w:p w:rsidR="00CE0081" w:rsidRDefault="00CE0081" w:rsidP="00035534">
      <w:pPr>
        <w:spacing w:after="0" w:line="240" w:lineRule="auto"/>
        <w:rPr>
          <w:rFonts w:ascii="Arial" w:eastAsia="Times New Roman" w:hAnsi="Arial" w:cs="Arial"/>
          <w:b/>
          <w:sz w:val="24"/>
          <w:szCs w:val="24"/>
          <w:lang w:val="en-AU"/>
        </w:rPr>
      </w:pPr>
    </w:p>
    <w:p w:rsidR="00CE0081" w:rsidRDefault="00CE0081" w:rsidP="00035534">
      <w:pPr>
        <w:spacing w:after="0" w:line="240" w:lineRule="auto"/>
        <w:rPr>
          <w:rFonts w:ascii="Arial" w:eastAsia="Times New Roman" w:hAnsi="Arial" w:cs="Arial"/>
          <w:b/>
          <w:sz w:val="24"/>
          <w:szCs w:val="24"/>
          <w:lang w:val="en-AU"/>
        </w:rPr>
      </w:pPr>
    </w:p>
    <w:p w:rsidR="00CE0081" w:rsidRDefault="00CE0081" w:rsidP="00035534">
      <w:pPr>
        <w:spacing w:after="0" w:line="240" w:lineRule="auto"/>
        <w:rPr>
          <w:rFonts w:ascii="Arial" w:eastAsia="Times New Roman" w:hAnsi="Arial" w:cs="Arial"/>
          <w:b/>
          <w:sz w:val="24"/>
          <w:szCs w:val="24"/>
          <w:lang w:val="en-AU"/>
        </w:rPr>
      </w:pPr>
    </w:p>
    <w:p w:rsidR="00CE0081" w:rsidRDefault="00CE0081" w:rsidP="00035534">
      <w:pPr>
        <w:spacing w:after="0" w:line="240" w:lineRule="auto"/>
        <w:rPr>
          <w:rFonts w:ascii="Arial" w:eastAsia="Times New Roman" w:hAnsi="Arial" w:cs="Arial"/>
          <w:b/>
          <w:sz w:val="24"/>
          <w:szCs w:val="24"/>
          <w:lang w:val="en-AU"/>
        </w:rPr>
      </w:pPr>
    </w:p>
    <w:p w:rsidR="00CE0081" w:rsidRDefault="00CE0081" w:rsidP="00035534">
      <w:pPr>
        <w:spacing w:after="0" w:line="240" w:lineRule="auto"/>
        <w:rPr>
          <w:rFonts w:ascii="Arial" w:eastAsia="Times New Roman" w:hAnsi="Arial" w:cs="Arial"/>
          <w:b/>
          <w:sz w:val="24"/>
          <w:szCs w:val="24"/>
          <w:lang w:val="en-AU"/>
        </w:rPr>
      </w:pPr>
    </w:p>
    <w:p w:rsidR="00035534" w:rsidRPr="00CC1C16" w:rsidRDefault="00035534" w:rsidP="00035534">
      <w:pPr>
        <w:spacing w:after="0" w:line="240" w:lineRule="auto"/>
        <w:rPr>
          <w:rFonts w:ascii="Arial" w:eastAsia="Times New Roman" w:hAnsi="Arial" w:cs="Arial"/>
          <w:b/>
          <w:sz w:val="24"/>
          <w:szCs w:val="24"/>
          <w:lang w:val="en-AU"/>
        </w:rPr>
      </w:pPr>
      <w:r w:rsidRPr="00CC1C16">
        <w:rPr>
          <w:rFonts w:ascii="Arial" w:eastAsia="Times New Roman" w:hAnsi="Arial" w:cs="Arial"/>
          <w:b/>
          <w:sz w:val="24"/>
          <w:szCs w:val="24"/>
          <w:lang w:val="en-AU"/>
        </w:rPr>
        <w:t xml:space="preserve">Reasons for </w:t>
      </w:r>
      <w:r w:rsidR="00CC1C16" w:rsidRPr="00CC1C16">
        <w:rPr>
          <w:rFonts w:ascii="Arial" w:eastAsia="Times New Roman" w:hAnsi="Arial" w:cs="Arial"/>
          <w:b/>
          <w:sz w:val="24"/>
          <w:szCs w:val="24"/>
          <w:lang w:val="en-AU"/>
        </w:rPr>
        <w:t>direct material v</w:t>
      </w:r>
      <w:r w:rsidRPr="00CC1C16">
        <w:rPr>
          <w:rFonts w:ascii="Arial" w:eastAsia="Times New Roman" w:hAnsi="Arial" w:cs="Arial"/>
          <w:b/>
          <w:sz w:val="24"/>
          <w:szCs w:val="24"/>
          <w:lang w:val="en-AU"/>
        </w:rPr>
        <w:t>ariance</w:t>
      </w:r>
    </w:p>
    <w:tbl>
      <w:tblPr>
        <w:tblpPr w:leftFromText="180" w:rightFromText="180" w:vertAnchor="text" w:horzAnchor="margin" w:tblpXSpec="center" w:tblpY="325"/>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667"/>
        <w:gridCol w:w="4110"/>
        <w:gridCol w:w="3686"/>
      </w:tblGrid>
      <w:tr w:rsidR="00035534" w:rsidRPr="00CC1C16" w:rsidTr="00CC1C16">
        <w:tblPrEx>
          <w:tblCellMar>
            <w:top w:w="0" w:type="dxa"/>
            <w:bottom w:w="0" w:type="dxa"/>
          </w:tblCellMar>
        </w:tblPrEx>
        <w:trPr>
          <w:cantSplit/>
        </w:trPr>
        <w:tc>
          <w:tcPr>
            <w:tcW w:w="1667" w:type="dxa"/>
            <w:shd w:val="clear" w:color="auto" w:fill="FFFF99"/>
          </w:tcPr>
          <w:p w:rsidR="00035534" w:rsidRPr="00CC1C16" w:rsidRDefault="00035534" w:rsidP="00CC1C16">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Variance</w:t>
            </w:r>
          </w:p>
        </w:tc>
        <w:tc>
          <w:tcPr>
            <w:tcW w:w="4110" w:type="dxa"/>
            <w:shd w:val="clear" w:color="auto" w:fill="FFFF99"/>
          </w:tcPr>
          <w:p w:rsidR="00035534" w:rsidRPr="00CC1C16" w:rsidRDefault="00035534" w:rsidP="00CC1C16">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Favourable</w:t>
            </w:r>
          </w:p>
        </w:tc>
        <w:tc>
          <w:tcPr>
            <w:tcW w:w="3686" w:type="dxa"/>
            <w:shd w:val="clear" w:color="auto" w:fill="FFFF99"/>
          </w:tcPr>
          <w:p w:rsidR="00035534" w:rsidRPr="00CC1C16" w:rsidRDefault="00035534" w:rsidP="00CC1C16">
            <w:pPr>
              <w:spacing w:before="120" w:after="120" w:line="240" w:lineRule="auto"/>
              <w:jc w:val="center"/>
              <w:rPr>
                <w:rFonts w:ascii="Arial" w:eastAsia="Times New Roman" w:hAnsi="Arial" w:cs="Arial"/>
                <w:sz w:val="24"/>
                <w:szCs w:val="24"/>
                <w:lang w:val="en-AU"/>
              </w:rPr>
            </w:pPr>
            <w:r w:rsidRPr="00CC1C16">
              <w:rPr>
                <w:rFonts w:ascii="Arial" w:eastAsia="Times New Roman" w:hAnsi="Arial" w:cs="Arial"/>
                <w:sz w:val="24"/>
                <w:szCs w:val="24"/>
                <w:lang w:val="en-AU"/>
              </w:rPr>
              <w:t>Unfavourable</w:t>
            </w:r>
          </w:p>
        </w:tc>
      </w:tr>
      <w:tr w:rsidR="00CC1C16" w:rsidRPr="00CC1C16" w:rsidTr="00CC1C16">
        <w:tblPrEx>
          <w:tblCellMar>
            <w:top w:w="0" w:type="dxa"/>
            <w:bottom w:w="0" w:type="dxa"/>
          </w:tblCellMar>
        </w:tblPrEx>
        <w:trPr>
          <w:cantSplit/>
          <w:trHeight w:val="1599"/>
        </w:trPr>
        <w:tc>
          <w:tcPr>
            <w:tcW w:w="1667" w:type="dxa"/>
          </w:tcPr>
          <w:p w:rsidR="00CC1C16" w:rsidRPr="00CC1C16" w:rsidRDefault="00CC1C16" w:rsidP="00CC1C16">
            <w:pPr>
              <w:spacing w:before="120" w:after="120" w:line="240" w:lineRule="auto"/>
              <w:jc w:val="center"/>
              <w:rPr>
                <w:rFonts w:ascii="Arial" w:eastAsia="Times" w:hAnsi="Arial" w:cs="Arial"/>
                <w:sz w:val="24"/>
                <w:szCs w:val="24"/>
                <w:lang w:val="en-AU" w:eastAsia="en-AU"/>
              </w:rPr>
            </w:pPr>
            <w:r w:rsidRPr="00CC1C16">
              <w:rPr>
                <w:rFonts w:ascii="Arial" w:eastAsia="Times" w:hAnsi="Arial" w:cs="Arial"/>
                <w:sz w:val="24"/>
                <w:szCs w:val="24"/>
                <w:lang w:val="en-AU" w:eastAsia="en-AU"/>
              </w:rPr>
              <w:t>Material price</w:t>
            </w:r>
          </w:p>
        </w:tc>
        <w:tc>
          <w:tcPr>
            <w:tcW w:w="4110" w:type="dxa"/>
          </w:tcPr>
          <w:p w:rsidR="00CC1C16" w:rsidRPr="00CC1C16" w:rsidRDefault="00CC1C16" w:rsidP="00CC1C16">
            <w:pPr>
              <w:numPr>
                <w:ilvl w:val="0"/>
                <w:numId w:val="8"/>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Unforeseen discounts received.</w:t>
            </w:r>
          </w:p>
          <w:p w:rsidR="00CC1C16" w:rsidRPr="00CC1C16" w:rsidRDefault="00CC1C16" w:rsidP="00CC1C16">
            <w:pPr>
              <w:numPr>
                <w:ilvl w:val="0"/>
                <w:numId w:val="8"/>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Greater care taken in purchasing.</w:t>
            </w:r>
          </w:p>
          <w:p w:rsidR="00CC1C16" w:rsidRPr="00CC1C16" w:rsidRDefault="00CC1C16" w:rsidP="005C01F5">
            <w:pPr>
              <w:numPr>
                <w:ilvl w:val="0"/>
                <w:numId w:val="8"/>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 xml:space="preserve">Change in material standard </w:t>
            </w:r>
          </w:p>
        </w:tc>
        <w:tc>
          <w:tcPr>
            <w:tcW w:w="3686" w:type="dxa"/>
          </w:tcPr>
          <w:p w:rsidR="00CC1C16" w:rsidRPr="00CC1C16" w:rsidRDefault="00CC1C16" w:rsidP="00CC1C16">
            <w:pPr>
              <w:numPr>
                <w:ilvl w:val="0"/>
                <w:numId w:val="9"/>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Price increase.</w:t>
            </w:r>
          </w:p>
          <w:p w:rsidR="00CC1C16" w:rsidRPr="00CC1C16" w:rsidRDefault="00CC1C16" w:rsidP="00037DC2">
            <w:pPr>
              <w:numPr>
                <w:ilvl w:val="0"/>
                <w:numId w:val="9"/>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Careless purchasing.</w:t>
            </w:r>
          </w:p>
          <w:p w:rsidR="00CC1C16" w:rsidRPr="00CC1C16" w:rsidRDefault="00CC1C16" w:rsidP="005F34AD">
            <w:pPr>
              <w:numPr>
                <w:ilvl w:val="0"/>
                <w:numId w:val="9"/>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Change in material standard</w:t>
            </w:r>
          </w:p>
        </w:tc>
      </w:tr>
      <w:tr w:rsidR="00CC1C16" w:rsidRPr="00CC1C16" w:rsidTr="00CC1C16">
        <w:tblPrEx>
          <w:tblCellMar>
            <w:top w:w="0" w:type="dxa"/>
            <w:bottom w:w="0" w:type="dxa"/>
          </w:tblCellMar>
        </w:tblPrEx>
        <w:trPr>
          <w:cantSplit/>
          <w:trHeight w:val="2684"/>
        </w:trPr>
        <w:tc>
          <w:tcPr>
            <w:tcW w:w="1667" w:type="dxa"/>
          </w:tcPr>
          <w:p w:rsidR="00CC1C16" w:rsidRPr="00CC1C16" w:rsidRDefault="00CC1C16" w:rsidP="00CC1C16">
            <w:pPr>
              <w:spacing w:before="120" w:after="120" w:line="240" w:lineRule="auto"/>
              <w:jc w:val="center"/>
              <w:rPr>
                <w:rFonts w:ascii="Arial" w:eastAsia="Times" w:hAnsi="Arial" w:cs="Arial"/>
                <w:sz w:val="24"/>
                <w:szCs w:val="24"/>
                <w:lang w:val="en-AU" w:eastAsia="en-AU"/>
              </w:rPr>
            </w:pPr>
            <w:r w:rsidRPr="00CC1C16">
              <w:rPr>
                <w:rFonts w:ascii="Arial" w:eastAsia="Times" w:hAnsi="Arial" w:cs="Arial"/>
                <w:sz w:val="24"/>
                <w:szCs w:val="24"/>
                <w:lang w:val="en-AU" w:eastAsia="en-AU"/>
              </w:rPr>
              <w:t>Material usage</w:t>
            </w:r>
          </w:p>
        </w:tc>
        <w:tc>
          <w:tcPr>
            <w:tcW w:w="4110" w:type="dxa"/>
          </w:tcPr>
          <w:p w:rsidR="00CC1C16" w:rsidRPr="00CC1C16" w:rsidRDefault="00CC1C16" w:rsidP="00CC1C16">
            <w:pPr>
              <w:numPr>
                <w:ilvl w:val="0"/>
                <w:numId w:val="7"/>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Material used of higher quality than standard.</w:t>
            </w:r>
          </w:p>
          <w:p w:rsidR="00CC1C16" w:rsidRPr="00CC1C16" w:rsidRDefault="00CC1C16" w:rsidP="00CC1C16">
            <w:pPr>
              <w:numPr>
                <w:ilvl w:val="0"/>
                <w:numId w:val="7"/>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More effective use made of material.</w:t>
            </w:r>
          </w:p>
          <w:p w:rsidR="00CC1C16" w:rsidRPr="00CC1C16" w:rsidRDefault="00CC1C16" w:rsidP="00DC24B6">
            <w:pPr>
              <w:numPr>
                <w:ilvl w:val="0"/>
                <w:numId w:val="7"/>
              </w:numPr>
              <w:spacing w:before="120" w:after="120" w:line="240" w:lineRule="auto"/>
              <w:ind w:left="320" w:hanging="320"/>
              <w:rPr>
                <w:rFonts w:ascii="Arial" w:eastAsia="Times New Roman" w:hAnsi="Arial" w:cs="Arial"/>
                <w:sz w:val="24"/>
                <w:szCs w:val="24"/>
                <w:lang w:val="en-AU"/>
              </w:rPr>
            </w:pPr>
            <w:r w:rsidRPr="00CC1C16">
              <w:rPr>
                <w:rFonts w:ascii="Arial" w:eastAsia="Times New Roman" w:hAnsi="Arial" w:cs="Arial"/>
                <w:sz w:val="24"/>
                <w:szCs w:val="24"/>
                <w:lang w:val="en-AU"/>
              </w:rPr>
              <w:t>Errors in allocating material to jobs.</w:t>
            </w:r>
          </w:p>
        </w:tc>
        <w:tc>
          <w:tcPr>
            <w:tcW w:w="3686" w:type="dxa"/>
          </w:tcPr>
          <w:p w:rsidR="00CC1C16" w:rsidRPr="00CC1C16" w:rsidRDefault="00CC1C16" w:rsidP="00CC1C16">
            <w:pPr>
              <w:numPr>
                <w:ilvl w:val="0"/>
                <w:numId w:val="6"/>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Defective material.</w:t>
            </w:r>
          </w:p>
          <w:p w:rsidR="00CC1C16" w:rsidRPr="00CC1C16" w:rsidRDefault="00CC1C16" w:rsidP="004624C6">
            <w:pPr>
              <w:numPr>
                <w:ilvl w:val="0"/>
                <w:numId w:val="6"/>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Excessive waste.</w:t>
            </w:r>
          </w:p>
          <w:p w:rsidR="00CC1C16" w:rsidRPr="00CC1C16" w:rsidRDefault="00CC1C16" w:rsidP="00D50382">
            <w:pPr>
              <w:numPr>
                <w:ilvl w:val="0"/>
                <w:numId w:val="6"/>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Errors in allocating material to jobs.</w:t>
            </w:r>
          </w:p>
          <w:p w:rsidR="00CC1C16" w:rsidRPr="00CC1C16" w:rsidRDefault="00CC1C16" w:rsidP="00FB6681">
            <w:pPr>
              <w:numPr>
                <w:ilvl w:val="0"/>
                <w:numId w:val="6"/>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Stricter quality control and more rejections.</w:t>
            </w:r>
          </w:p>
          <w:p w:rsidR="00CC1C16" w:rsidRPr="00CC1C16" w:rsidRDefault="00CC1C16" w:rsidP="00913737">
            <w:pPr>
              <w:numPr>
                <w:ilvl w:val="0"/>
                <w:numId w:val="6"/>
              </w:numPr>
              <w:spacing w:before="120" w:after="120" w:line="240" w:lineRule="auto"/>
              <w:ind w:left="302" w:hanging="302"/>
              <w:rPr>
                <w:rFonts w:ascii="Arial" w:eastAsia="Times New Roman" w:hAnsi="Arial" w:cs="Arial"/>
                <w:sz w:val="24"/>
                <w:szCs w:val="24"/>
                <w:lang w:val="en-AU"/>
              </w:rPr>
            </w:pPr>
            <w:r w:rsidRPr="00CC1C16">
              <w:rPr>
                <w:rFonts w:ascii="Arial" w:eastAsia="Times New Roman" w:hAnsi="Arial" w:cs="Arial"/>
                <w:sz w:val="24"/>
                <w:szCs w:val="24"/>
                <w:lang w:val="en-AU"/>
              </w:rPr>
              <w:t>Theft.</w:t>
            </w:r>
          </w:p>
        </w:tc>
      </w:tr>
    </w:tbl>
    <w:p w:rsidR="00035534" w:rsidRPr="00CC1C16" w:rsidRDefault="00035534" w:rsidP="00035534">
      <w:pPr>
        <w:spacing w:after="0" w:line="240" w:lineRule="auto"/>
        <w:rPr>
          <w:rFonts w:ascii="Arial" w:eastAsia="Times New Roman" w:hAnsi="Arial" w:cs="Arial"/>
          <w:b/>
          <w:sz w:val="24"/>
          <w:szCs w:val="24"/>
          <w:lang w:val="en-AU"/>
        </w:rPr>
      </w:pPr>
    </w:p>
    <w:p w:rsidR="00035534" w:rsidRPr="00CC1C16" w:rsidRDefault="00035534" w:rsidP="00035534">
      <w:pPr>
        <w:spacing w:after="0" w:line="240" w:lineRule="auto"/>
        <w:rPr>
          <w:rFonts w:ascii="Arial" w:eastAsia="Times New Roman" w:hAnsi="Arial" w:cs="Arial"/>
          <w:b/>
          <w:sz w:val="24"/>
          <w:szCs w:val="24"/>
          <w:lang w:val="en-AU"/>
        </w:rPr>
      </w:pPr>
    </w:p>
    <w:p w:rsidR="00CC1C16" w:rsidRDefault="00CC1C16">
      <w:pPr>
        <w:rPr>
          <w:rFonts w:ascii="Arial" w:eastAsia="Times New Roman" w:hAnsi="Arial" w:cs="Arial"/>
          <w:b/>
          <w:sz w:val="24"/>
          <w:szCs w:val="24"/>
          <w:lang w:val="en-AU"/>
        </w:rPr>
      </w:pPr>
      <w:r>
        <w:rPr>
          <w:rFonts w:ascii="Arial" w:eastAsia="Times New Roman" w:hAnsi="Arial" w:cs="Arial"/>
          <w:b/>
          <w:sz w:val="24"/>
          <w:szCs w:val="24"/>
          <w:lang w:val="en-AU"/>
        </w:rPr>
        <w:br w:type="page"/>
      </w:r>
    </w:p>
    <w:tbl>
      <w:tblPr>
        <w:tblW w:w="10014" w:type="dxa"/>
        <w:jc w:val="center"/>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
        <w:gridCol w:w="16"/>
        <w:gridCol w:w="632"/>
        <w:gridCol w:w="341"/>
        <w:gridCol w:w="2871"/>
        <w:gridCol w:w="253"/>
        <w:gridCol w:w="235"/>
        <w:gridCol w:w="757"/>
        <w:gridCol w:w="1389"/>
        <w:gridCol w:w="22"/>
        <w:gridCol w:w="1622"/>
        <w:gridCol w:w="119"/>
        <w:gridCol w:w="813"/>
        <w:gridCol w:w="16"/>
      </w:tblGrid>
      <w:tr w:rsidR="00E34232" w:rsidRPr="00CC1C16" w:rsidTr="00E34232">
        <w:trPr>
          <w:gridBefore w:val="1"/>
          <w:gridAfter w:val="1"/>
          <w:wBefore w:w="928" w:type="dxa"/>
          <w:wAfter w:w="16" w:type="dxa"/>
          <w:trHeight w:val="541"/>
          <w:jc w:val="center"/>
        </w:trPr>
        <w:tc>
          <w:tcPr>
            <w:tcW w:w="648" w:type="dxa"/>
            <w:gridSpan w:val="2"/>
            <w:tcBorders>
              <w:top w:val="nil"/>
              <w:left w:val="nil"/>
              <w:bottom w:val="nil"/>
              <w:right w:val="single" w:sz="24"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7609" w:type="dxa"/>
            <w:gridSpan w:val="9"/>
            <w:tcBorders>
              <w:top w:val="single" w:sz="24" w:space="0" w:color="auto"/>
              <w:left w:val="single" w:sz="24" w:space="0" w:color="auto"/>
              <w:bottom w:val="single" w:sz="24" w:space="0" w:color="auto"/>
              <w:right w:val="single" w:sz="24" w:space="0" w:color="auto"/>
            </w:tcBorders>
            <w:shd w:val="clear" w:color="auto" w:fill="9BBB59"/>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Direct Labour Variances</w:t>
            </w:r>
          </w:p>
        </w:tc>
        <w:tc>
          <w:tcPr>
            <w:tcW w:w="813" w:type="dxa"/>
            <w:tcBorders>
              <w:top w:val="nil"/>
              <w:left w:val="single" w:sz="24" w:space="0" w:color="auto"/>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E34232" w:rsidRPr="00CC1C16" w:rsidTr="00E34232">
        <w:trPr>
          <w:gridBefore w:val="1"/>
          <w:gridAfter w:val="1"/>
          <w:wBefore w:w="928" w:type="dxa"/>
          <w:wAfter w:w="16" w:type="dxa"/>
          <w:trHeight w:val="563"/>
          <w:jc w:val="center"/>
        </w:trPr>
        <w:tc>
          <w:tcPr>
            <w:tcW w:w="4113" w:type="dxa"/>
            <w:gridSpan w:val="5"/>
            <w:tcBorders>
              <w:top w:val="nil"/>
              <w:left w:val="nil"/>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992" w:type="dxa"/>
            <w:gridSpan w:val="2"/>
            <w:tcBorders>
              <w:top w:val="single" w:sz="12" w:space="0" w:color="auto"/>
              <w:left w:val="single" w:sz="12" w:space="0" w:color="auto"/>
              <w:bottom w:val="single" w:sz="4" w:space="0" w:color="auto"/>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1389" w:type="dxa"/>
            <w:tcBorders>
              <w:top w:val="nil"/>
              <w:left w:val="nil"/>
              <w:bottom w:val="single" w:sz="4" w:space="0" w:color="auto"/>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2576" w:type="dxa"/>
            <w:gridSpan w:val="4"/>
            <w:tcBorders>
              <w:top w:val="nil"/>
              <w:left w:val="nil"/>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E34232" w:rsidRPr="00CC1C16" w:rsidTr="00E34232">
        <w:trPr>
          <w:gridAfter w:val="3"/>
          <w:wAfter w:w="948" w:type="dxa"/>
          <w:trHeight w:val="563"/>
          <w:jc w:val="center"/>
        </w:trPr>
        <w:tc>
          <w:tcPr>
            <w:tcW w:w="1917" w:type="dxa"/>
            <w:gridSpan w:val="4"/>
            <w:tcBorders>
              <w:top w:val="nil"/>
              <w:left w:val="nil"/>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5527" w:type="dxa"/>
            <w:gridSpan w:val="6"/>
            <w:tcBorders>
              <w:top w:val="single" w:sz="12" w:space="0" w:color="auto"/>
              <w:left w:val="single" w:sz="12" w:space="0" w:color="auto"/>
              <w:bottom w:val="nil"/>
              <w:right w:val="single" w:sz="12"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1622" w:type="dxa"/>
            <w:tcBorders>
              <w:top w:val="nil"/>
              <w:left w:val="single" w:sz="12" w:space="0" w:color="auto"/>
              <w:bottom w:val="nil"/>
              <w:right w:val="nil"/>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r>
      <w:tr w:rsidR="00E34232" w:rsidRPr="00CC1C16" w:rsidTr="00CC1C16">
        <w:trPr>
          <w:gridBefore w:val="2"/>
          <w:wBefore w:w="944" w:type="dxa"/>
          <w:trHeight w:val="834"/>
          <w:jc w:val="center"/>
        </w:trPr>
        <w:tc>
          <w:tcPr>
            <w:tcW w:w="3844" w:type="dxa"/>
            <w:gridSpan w:val="3"/>
            <w:tcBorders>
              <w:top w:val="single" w:sz="24" w:space="0" w:color="auto"/>
              <w:left w:val="single" w:sz="24" w:space="0" w:color="auto"/>
              <w:bottom w:val="single" w:sz="24" w:space="0" w:color="auto"/>
              <w:right w:val="single" w:sz="24" w:space="0" w:color="auto"/>
            </w:tcBorders>
            <w:shd w:val="clear" w:color="auto" w:fill="C6D9F1"/>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Direct Labour</w:t>
            </w:r>
          </w:p>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Rate Variance</w:t>
            </w:r>
          </w:p>
        </w:tc>
        <w:tc>
          <w:tcPr>
            <w:tcW w:w="488" w:type="dxa"/>
            <w:gridSpan w:val="2"/>
            <w:tcBorders>
              <w:top w:val="nil"/>
              <w:left w:val="single" w:sz="24" w:space="0" w:color="auto"/>
              <w:bottom w:val="nil"/>
              <w:right w:val="single" w:sz="24" w:space="0" w:color="auto"/>
            </w:tcBorders>
          </w:tcPr>
          <w:p w:rsidR="00061939" w:rsidRPr="00CC1C16" w:rsidRDefault="00061939" w:rsidP="00035534">
            <w:pPr>
              <w:spacing w:before="120" w:after="120" w:line="240" w:lineRule="auto"/>
              <w:jc w:val="both"/>
              <w:rPr>
                <w:rFonts w:ascii="Arial" w:eastAsia="Times New Roman" w:hAnsi="Arial" w:cs="Arial"/>
                <w:sz w:val="24"/>
                <w:szCs w:val="24"/>
                <w:lang w:val="en-AU"/>
              </w:rPr>
            </w:pPr>
          </w:p>
        </w:tc>
        <w:tc>
          <w:tcPr>
            <w:tcW w:w="4738" w:type="dxa"/>
            <w:gridSpan w:val="7"/>
            <w:tcBorders>
              <w:top w:val="single" w:sz="24" w:space="0" w:color="auto"/>
              <w:left w:val="single" w:sz="24" w:space="0" w:color="auto"/>
              <w:bottom w:val="single" w:sz="24" w:space="0" w:color="auto"/>
              <w:right w:val="single" w:sz="24" w:space="0" w:color="auto"/>
            </w:tcBorders>
            <w:shd w:val="clear" w:color="auto" w:fill="FBD4B4"/>
          </w:tcPr>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Direct Labour</w:t>
            </w:r>
          </w:p>
          <w:p w:rsidR="00061939" w:rsidRPr="00CC1C16" w:rsidRDefault="00061939" w:rsidP="00035534">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Efficiency Variance</w:t>
            </w:r>
          </w:p>
        </w:tc>
      </w:tr>
    </w:tbl>
    <w:p w:rsidR="00061939" w:rsidRPr="00CC1C16" w:rsidRDefault="00061939" w:rsidP="00D50588">
      <w:pPr>
        <w:spacing w:after="0" w:line="360" w:lineRule="auto"/>
        <w:jc w:val="both"/>
        <w:rPr>
          <w:rFonts w:ascii="Arial" w:eastAsia="Times New Roman" w:hAnsi="Arial" w:cs="Arial"/>
          <w:sz w:val="24"/>
          <w:szCs w:val="24"/>
          <w:lang w:val="en-AU"/>
        </w:rPr>
      </w:pPr>
    </w:p>
    <w:p w:rsidR="00061939" w:rsidRPr="00CC1C16" w:rsidRDefault="00061939" w:rsidP="00D50588">
      <w:pPr>
        <w:spacing w:after="0" w:line="360" w:lineRule="auto"/>
        <w:jc w:val="both"/>
        <w:outlineLvl w:val="0"/>
        <w:rPr>
          <w:rFonts w:ascii="Arial" w:eastAsia="Times" w:hAnsi="Arial" w:cs="Arial"/>
          <w:b/>
          <w:bCs/>
          <w:sz w:val="24"/>
          <w:szCs w:val="24"/>
          <w:lang w:val="en-US"/>
        </w:rPr>
      </w:pPr>
    </w:p>
    <w:p w:rsidR="00061939" w:rsidRPr="00CC1C16" w:rsidRDefault="00061939" w:rsidP="00D50588">
      <w:pPr>
        <w:spacing w:after="0" w:line="360" w:lineRule="auto"/>
        <w:jc w:val="both"/>
        <w:outlineLvl w:val="0"/>
        <w:rPr>
          <w:rFonts w:ascii="Arial" w:eastAsia="Times" w:hAnsi="Arial" w:cs="Arial"/>
          <w:b/>
          <w:bCs/>
          <w:sz w:val="24"/>
          <w:szCs w:val="24"/>
          <w:lang w:val="en-US"/>
        </w:rPr>
      </w:pPr>
      <w:r w:rsidRPr="00CC1C16">
        <w:rPr>
          <w:rFonts w:ascii="Arial" w:eastAsia="Times" w:hAnsi="Arial" w:cs="Arial"/>
          <w:b/>
          <w:bCs/>
          <w:sz w:val="24"/>
          <w:szCs w:val="24"/>
          <w:lang w:val="en-US"/>
        </w:rPr>
        <w:t>DL Rate variance</w:t>
      </w:r>
    </w:p>
    <w:p w:rsidR="00061939" w:rsidRPr="00CC1C16" w:rsidRDefault="00061939" w:rsidP="00D50588">
      <w:pPr>
        <w:spacing w:after="0" w:line="360" w:lineRule="auto"/>
        <w:jc w:val="both"/>
        <w:outlineLvl w:val="0"/>
        <w:rPr>
          <w:rFonts w:ascii="Arial" w:eastAsia="Times" w:hAnsi="Arial" w:cs="Arial"/>
          <w:b/>
          <w:bCs/>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61939" w:rsidRPr="00CC1C16" w:rsidTr="00711253">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r w:rsidRPr="00CC1C16">
              <w:rPr>
                <w:rFonts w:ascii="Arial" w:eastAsia="Times" w:hAnsi="Arial" w:cs="Arial"/>
                <w:sz w:val="24"/>
                <w:szCs w:val="24"/>
                <w:lang w:val="en-US"/>
              </w:rPr>
              <w:t xml:space="preserve">Actual Rate&gt; </w:t>
            </w:r>
            <w:proofErr w:type="spellStart"/>
            <w:r w:rsidRPr="00CC1C16">
              <w:rPr>
                <w:rFonts w:ascii="Arial" w:eastAsia="Times" w:hAnsi="Arial" w:cs="Arial"/>
                <w:sz w:val="24"/>
                <w:szCs w:val="24"/>
                <w:lang w:val="en-US"/>
              </w:rPr>
              <w:t>Std</w:t>
            </w:r>
            <w:proofErr w:type="spellEnd"/>
            <w:r w:rsidRPr="00CC1C16">
              <w:rPr>
                <w:rFonts w:ascii="Arial" w:eastAsia="Times" w:hAnsi="Arial" w:cs="Arial"/>
                <w:sz w:val="24"/>
                <w:szCs w:val="24"/>
                <w:lang w:val="en-US"/>
              </w:rPr>
              <w:t xml:space="preserve"> Rate</w:t>
            </w:r>
          </w:p>
        </w:tc>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proofErr w:type="spellStart"/>
            <w:r w:rsidRPr="00CC1C16">
              <w:rPr>
                <w:rFonts w:ascii="Arial" w:eastAsia="Times" w:hAnsi="Arial" w:cs="Arial"/>
                <w:sz w:val="24"/>
                <w:szCs w:val="24"/>
                <w:lang w:val="en-US"/>
              </w:rPr>
              <w:t>Unfavourable</w:t>
            </w:r>
            <w:proofErr w:type="spellEnd"/>
            <w:r w:rsidRPr="00CC1C16">
              <w:rPr>
                <w:rFonts w:ascii="Arial" w:eastAsia="Times" w:hAnsi="Arial" w:cs="Arial"/>
                <w:sz w:val="24"/>
                <w:szCs w:val="24"/>
                <w:lang w:val="en-US"/>
              </w:rPr>
              <w:t xml:space="preserve"> (U)</w:t>
            </w:r>
          </w:p>
        </w:tc>
      </w:tr>
      <w:tr w:rsidR="00035534" w:rsidRPr="00CC1C16" w:rsidTr="00711253">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r w:rsidRPr="00CC1C16">
              <w:rPr>
                <w:rFonts w:ascii="Arial" w:eastAsia="Times" w:hAnsi="Arial" w:cs="Arial"/>
                <w:sz w:val="24"/>
                <w:szCs w:val="24"/>
                <w:lang w:val="en-US"/>
              </w:rPr>
              <w:t xml:space="preserve">Actual Rate&lt; </w:t>
            </w:r>
            <w:proofErr w:type="spellStart"/>
            <w:r w:rsidRPr="00CC1C16">
              <w:rPr>
                <w:rFonts w:ascii="Arial" w:eastAsia="Times" w:hAnsi="Arial" w:cs="Arial"/>
                <w:sz w:val="24"/>
                <w:szCs w:val="24"/>
                <w:lang w:val="en-US"/>
              </w:rPr>
              <w:t>Std</w:t>
            </w:r>
            <w:proofErr w:type="spellEnd"/>
            <w:r w:rsidRPr="00CC1C16">
              <w:rPr>
                <w:rFonts w:ascii="Arial" w:eastAsia="Times" w:hAnsi="Arial" w:cs="Arial"/>
                <w:sz w:val="24"/>
                <w:szCs w:val="24"/>
                <w:lang w:val="en-US"/>
              </w:rPr>
              <w:t xml:space="preserve"> Rate</w:t>
            </w:r>
          </w:p>
        </w:tc>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proofErr w:type="spellStart"/>
            <w:r w:rsidRPr="00CC1C16">
              <w:rPr>
                <w:rFonts w:ascii="Arial" w:eastAsia="Times" w:hAnsi="Arial" w:cs="Arial"/>
                <w:sz w:val="24"/>
                <w:szCs w:val="24"/>
                <w:lang w:val="en-US"/>
              </w:rPr>
              <w:t>Favourable</w:t>
            </w:r>
            <w:proofErr w:type="spellEnd"/>
            <w:r w:rsidRPr="00CC1C16">
              <w:rPr>
                <w:rFonts w:ascii="Arial" w:eastAsia="Times" w:hAnsi="Arial" w:cs="Arial"/>
                <w:sz w:val="24"/>
                <w:szCs w:val="24"/>
                <w:lang w:val="en-US"/>
              </w:rPr>
              <w:t xml:space="preserve"> (F)</w:t>
            </w:r>
          </w:p>
        </w:tc>
      </w:tr>
    </w:tbl>
    <w:p w:rsidR="00061939" w:rsidRPr="00CC1C16" w:rsidRDefault="00061939" w:rsidP="00D50588">
      <w:pPr>
        <w:spacing w:after="0" w:line="360" w:lineRule="auto"/>
        <w:jc w:val="both"/>
        <w:outlineLvl w:val="0"/>
        <w:rPr>
          <w:rFonts w:ascii="Arial" w:eastAsia="Times" w:hAnsi="Arial" w:cs="Arial"/>
          <w:sz w:val="24"/>
          <w:szCs w:val="24"/>
          <w:lang w:val="en-US"/>
        </w:rPr>
      </w:pPr>
    </w:p>
    <w:p w:rsidR="00061939" w:rsidRPr="00CC1C16" w:rsidRDefault="00061939" w:rsidP="00D50588">
      <w:pPr>
        <w:spacing w:after="0" w:line="360" w:lineRule="auto"/>
        <w:jc w:val="both"/>
        <w:outlineLvl w:val="0"/>
        <w:rPr>
          <w:rFonts w:ascii="Arial" w:eastAsia="Times" w:hAnsi="Arial" w:cs="Arial"/>
          <w:b/>
          <w:bCs/>
          <w:sz w:val="24"/>
          <w:szCs w:val="24"/>
          <w:lang w:val="en-US"/>
        </w:rPr>
      </w:pPr>
      <w:r w:rsidRPr="00CC1C16">
        <w:rPr>
          <w:rFonts w:ascii="Arial" w:eastAsia="Times" w:hAnsi="Arial" w:cs="Arial"/>
          <w:b/>
          <w:bCs/>
          <w:sz w:val="24"/>
          <w:szCs w:val="24"/>
          <w:lang w:val="en-US"/>
        </w:rPr>
        <w:t>DL Efficiency variance</w:t>
      </w:r>
    </w:p>
    <w:p w:rsidR="00061939" w:rsidRPr="00CC1C16" w:rsidRDefault="00061939" w:rsidP="00D50588">
      <w:pPr>
        <w:tabs>
          <w:tab w:val="left" w:pos="1106"/>
        </w:tabs>
        <w:spacing w:after="0" w:line="360" w:lineRule="auto"/>
        <w:jc w:val="both"/>
        <w:outlineLvl w:val="0"/>
        <w:rPr>
          <w:rFonts w:ascii="Arial" w:eastAsia="Times" w:hAnsi="Arial" w:cs="Arial"/>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061939" w:rsidRPr="00CC1C16" w:rsidTr="00711253">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r w:rsidRPr="00CC1C16">
              <w:rPr>
                <w:rFonts w:ascii="Arial" w:eastAsia="Times" w:hAnsi="Arial" w:cs="Arial"/>
                <w:sz w:val="24"/>
                <w:szCs w:val="24"/>
                <w:lang w:val="en-US"/>
              </w:rPr>
              <w:t xml:space="preserve">Actual </w:t>
            </w:r>
            <w:proofErr w:type="spellStart"/>
            <w:r w:rsidRPr="00CC1C16">
              <w:rPr>
                <w:rFonts w:ascii="Arial" w:eastAsia="Times" w:hAnsi="Arial" w:cs="Arial"/>
                <w:sz w:val="24"/>
                <w:szCs w:val="24"/>
                <w:lang w:val="en-US"/>
              </w:rPr>
              <w:t>Hrs</w:t>
            </w:r>
            <w:proofErr w:type="spellEnd"/>
            <w:r w:rsidRPr="00CC1C16">
              <w:rPr>
                <w:rFonts w:ascii="Arial" w:eastAsia="Times" w:hAnsi="Arial" w:cs="Arial"/>
                <w:sz w:val="24"/>
                <w:szCs w:val="24"/>
                <w:lang w:val="en-US"/>
              </w:rPr>
              <w:t xml:space="preserve"> &gt; </w:t>
            </w:r>
            <w:proofErr w:type="spellStart"/>
            <w:r w:rsidRPr="00CC1C16">
              <w:rPr>
                <w:rFonts w:ascii="Arial" w:eastAsia="Times" w:hAnsi="Arial" w:cs="Arial"/>
                <w:sz w:val="24"/>
                <w:szCs w:val="24"/>
                <w:lang w:val="en-US"/>
              </w:rPr>
              <w:t>Std</w:t>
            </w:r>
            <w:proofErr w:type="spellEnd"/>
            <w:r w:rsidRPr="00CC1C16">
              <w:rPr>
                <w:rFonts w:ascii="Arial" w:eastAsia="Times" w:hAnsi="Arial" w:cs="Arial"/>
                <w:sz w:val="24"/>
                <w:szCs w:val="24"/>
                <w:lang w:val="en-US"/>
              </w:rPr>
              <w:t xml:space="preserve"> </w:t>
            </w:r>
            <w:proofErr w:type="spellStart"/>
            <w:r w:rsidRPr="00CC1C16">
              <w:rPr>
                <w:rFonts w:ascii="Arial" w:eastAsia="Times" w:hAnsi="Arial" w:cs="Arial"/>
                <w:sz w:val="24"/>
                <w:szCs w:val="24"/>
                <w:lang w:val="en-US"/>
              </w:rPr>
              <w:t>Hrs</w:t>
            </w:r>
            <w:proofErr w:type="spellEnd"/>
          </w:p>
        </w:tc>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proofErr w:type="spellStart"/>
            <w:r w:rsidRPr="00CC1C16">
              <w:rPr>
                <w:rFonts w:ascii="Arial" w:eastAsia="Times" w:hAnsi="Arial" w:cs="Arial"/>
                <w:sz w:val="24"/>
                <w:szCs w:val="24"/>
                <w:lang w:val="en-US"/>
              </w:rPr>
              <w:t>Unfavourable</w:t>
            </w:r>
            <w:proofErr w:type="spellEnd"/>
            <w:r w:rsidRPr="00CC1C16">
              <w:rPr>
                <w:rFonts w:ascii="Arial" w:eastAsia="Times" w:hAnsi="Arial" w:cs="Arial"/>
                <w:sz w:val="24"/>
                <w:szCs w:val="24"/>
                <w:lang w:val="en-US"/>
              </w:rPr>
              <w:t xml:space="preserve"> (U)</w:t>
            </w:r>
          </w:p>
        </w:tc>
      </w:tr>
      <w:tr w:rsidR="00035534" w:rsidRPr="00CC1C16" w:rsidTr="00711253">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r w:rsidRPr="00CC1C16">
              <w:rPr>
                <w:rFonts w:ascii="Arial" w:eastAsia="Times" w:hAnsi="Arial" w:cs="Arial"/>
                <w:sz w:val="24"/>
                <w:szCs w:val="24"/>
                <w:lang w:val="en-US"/>
              </w:rPr>
              <w:t xml:space="preserve">Actual </w:t>
            </w:r>
            <w:proofErr w:type="spellStart"/>
            <w:r w:rsidRPr="00CC1C16">
              <w:rPr>
                <w:rFonts w:ascii="Arial" w:eastAsia="Times" w:hAnsi="Arial" w:cs="Arial"/>
                <w:sz w:val="24"/>
                <w:szCs w:val="24"/>
                <w:lang w:val="en-US"/>
              </w:rPr>
              <w:t>Hrs</w:t>
            </w:r>
            <w:proofErr w:type="spellEnd"/>
            <w:r w:rsidRPr="00CC1C16">
              <w:rPr>
                <w:rFonts w:ascii="Arial" w:eastAsia="Times" w:hAnsi="Arial" w:cs="Arial"/>
                <w:sz w:val="24"/>
                <w:szCs w:val="24"/>
                <w:lang w:val="en-US"/>
              </w:rPr>
              <w:t xml:space="preserve"> &lt; </w:t>
            </w:r>
            <w:proofErr w:type="spellStart"/>
            <w:r w:rsidRPr="00CC1C16">
              <w:rPr>
                <w:rFonts w:ascii="Arial" w:eastAsia="Times" w:hAnsi="Arial" w:cs="Arial"/>
                <w:sz w:val="24"/>
                <w:szCs w:val="24"/>
                <w:lang w:val="en-US"/>
              </w:rPr>
              <w:t>Std</w:t>
            </w:r>
            <w:proofErr w:type="spellEnd"/>
            <w:r w:rsidRPr="00CC1C16">
              <w:rPr>
                <w:rFonts w:ascii="Arial" w:eastAsia="Times" w:hAnsi="Arial" w:cs="Arial"/>
                <w:sz w:val="24"/>
                <w:szCs w:val="24"/>
                <w:lang w:val="en-US"/>
              </w:rPr>
              <w:t xml:space="preserve"> </w:t>
            </w:r>
            <w:proofErr w:type="spellStart"/>
            <w:r w:rsidRPr="00CC1C16">
              <w:rPr>
                <w:rFonts w:ascii="Arial" w:eastAsia="Times" w:hAnsi="Arial" w:cs="Arial"/>
                <w:sz w:val="24"/>
                <w:szCs w:val="24"/>
                <w:lang w:val="en-US"/>
              </w:rPr>
              <w:t>Hrs</w:t>
            </w:r>
            <w:proofErr w:type="spellEnd"/>
          </w:p>
        </w:tc>
        <w:tc>
          <w:tcPr>
            <w:tcW w:w="4428" w:type="dxa"/>
          </w:tcPr>
          <w:p w:rsidR="00061939" w:rsidRPr="00CC1C16" w:rsidRDefault="00061939" w:rsidP="00035534">
            <w:pPr>
              <w:spacing w:before="120" w:after="120" w:line="240" w:lineRule="auto"/>
              <w:jc w:val="center"/>
              <w:outlineLvl w:val="0"/>
              <w:rPr>
                <w:rFonts w:ascii="Arial" w:eastAsia="Times" w:hAnsi="Arial" w:cs="Arial"/>
                <w:sz w:val="24"/>
                <w:szCs w:val="24"/>
                <w:lang w:val="en-US"/>
              </w:rPr>
            </w:pPr>
            <w:proofErr w:type="spellStart"/>
            <w:r w:rsidRPr="00CC1C16">
              <w:rPr>
                <w:rFonts w:ascii="Arial" w:eastAsia="Times" w:hAnsi="Arial" w:cs="Arial"/>
                <w:sz w:val="24"/>
                <w:szCs w:val="24"/>
                <w:lang w:val="en-US"/>
              </w:rPr>
              <w:t>Favourable</w:t>
            </w:r>
            <w:proofErr w:type="spellEnd"/>
            <w:r w:rsidRPr="00CC1C16">
              <w:rPr>
                <w:rFonts w:ascii="Arial" w:eastAsia="Times" w:hAnsi="Arial" w:cs="Arial"/>
                <w:sz w:val="24"/>
                <w:szCs w:val="24"/>
                <w:lang w:val="en-US"/>
              </w:rPr>
              <w:t xml:space="preserve"> (F)</w:t>
            </w:r>
          </w:p>
        </w:tc>
      </w:tr>
    </w:tbl>
    <w:p w:rsidR="00035534" w:rsidRPr="00CC1C16" w:rsidRDefault="00061939" w:rsidP="00035534">
      <w:pPr>
        <w:spacing w:after="0" w:line="360" w:lineRule="auto"/>
        <w:jc w:val="both"/>
        <w:outlineLvl w:val="0"/>
        <w:rPr>
          <w:rFonts w:ascii="Arial" w:eastAsia="Times New Roman" w:hAnsi="Arial" w:cs="Arial"/>
          <w:sz w:val="24"/>
          <w:szCs w:val="24"/>
          <w:lang w:val="en-US"/>
        </w:rPr>
      </w:pPr>
      <w:r w:rsidRPr="00CC1C16">
        <w:rPr>
          <w:rFonts w:ascii="Arial" w:eastAsia="Times" w:hAnsi="Arial" w:cs="Arial"/>
          <w:sz w:val="24"/>
          <w:szCs w:val="24"/>
          <w:lang w:val="en-US"/>
        </w:rPr>
        <w:br w:type="page"/>
      </w:r>
    </w:p>
    <w:tbl>
      <w:tblPr>
        <w:tblpPr w:leftFromText="180" w:rightFromText="180" w:tblpY="774"/>
        <w:tblW w:w="9458" w:type="dxa"/>
        <w:tblLayout w:type="fixed"/>
        <w:tblCellMar>
          <w:left w:w="80" w:type="dxa"/>
          <w:right w:w="80" w:type="dxa"/>
        </w:tblCellMar>
        <w:tblLook w:val="0000" w:firstRow="0" w:lastRow="0" w:firstColumn="0" w:lastColumn="0" w:noHBand="0" w:noVBand="0"/>
      </w:tblPr>
      <w:tblGrid>
        <w:gridCol w:w="1358"/>
        <w:gridCol w:w="203"/>
        <w:gridCol w:w="475"/>
        <w:gridCol w:w="683"/>
        <w:gridCol w:w="606"/>
        <w:gridCol w:w="664"/>
        <w:gridCol w:w="318"/>
        <w:gridCol w:w="347"/>
        <w:gridCol w:w="385"/>
        <w:gridCol w:w="279"/>
        <w:gridCol w:w="666"/>
        <w:gridCol w:w="585"/>
        <w:gridCol w:w="720"/>
        <w:gridCol w:w="531"/>
        <w:gridCol w:w="193"/>
        <w:gridCol w:w="1429"/>
        <w:gridCol w:w="16"/>
      </w:tblGrid>
      <w:tr w:rsidR="00CC1C16" w:rsidRPr="00CC1C16" w:rsidTr="007772EF">
        <w:tblPrEx>
          <w:tblCellMar>
            <w:top w:w="0" w:type="dxa"/>
            <w:bottom w:w="0" w:type="dxa"/>
          </w:tblCellMar>
        </w:tblPrEx>
        <w:trPr>
          <w:cantSplit/>
          <w:trHeight w:val="960"/>
        </w:trPr>
        <w:tc>
          <w:tcPr>
            <w:tcW w:w="2719" w:type="dxa"/>
            <w:gridSpan w:val="4"/>
            <w:tcBorders>
              <w:top w:val="single" w:sz="12" w:space="0" w:color="auto"/>
              <w:left w:val="single" w:sz="12" w:space="0" w:color="auto"/>
              <w:bottom w:val="single" w:sz="12" w:space="0" w:color="auto"/>
              <w:right w:val="single" w:sz="12" w:space="0" w:color="auto"/>
            </w:tcBorders>
            <w:shd w:val="clear" w:color="auto" w:fill="F2DBDB"/>
          </w:tcPr>
          <w:p w:rsidR="00CC1C16" w:rsidRPr="00CC1C16" w:rsidRDefault="00035534"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sz w:val="24"/>
                <w:szCs w:val="24"/>
                <w:lang w:val="en-US"/>
              </w:rPr>
              <w:lastRenderedPageBreak/>
              <w:br w:type="page"/>
            </w:r>
            <w:r w:rsidR="00CC1C16" w:rsidRPr="00CC1C16">
              <w:rPr>
                <w:rFonts w:ascii="Arial" w:eastAsia="Times New Roman" w:hAnsi="Arial" w:cs="Arial"/>
                <w:b/>
                <w:sz w:val="24"/>
                <w:szCs w:val="24"/>
                <w:lang w:val="en-AU"/>
              </w:rPr>
              <w:t>Actual Rate x Actual Labour Hours</w:t>
            </w:r>
          </w:p>
        </w:tc>
        <w:tc>
          <w:tcPr>
            <w:tcW w:w="606" w:type="dxa"/>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2659" w:type="dxa"/>
            <w:gridSpan w:val="6"/>
            <w:tcBorders>
              <w:top w:val="single" w:sz="12" w:space="0" w:color="auto"/>
              <w:left w:val="single" w:sz="12" w:space="0" w:color="auto"/>
              <w:bottom w:val="single" w:sz="12" w:space="0" w:color="auto"/>
              <w:right w:val="single" w:sz="12" w:space="0" w:color="auto"/>
            </w:tcBorders>
            <w:shd w:val="clear" w:color="auto" w:fill="D6E3BC"/>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Standard Rate by Actual Labour Hours</w:t>
            </w:r>
          </w:p>
        </w:tc>
        <w:tc>
          <w:tcPr>
            <w:tcW w:w="585" w:type="dxa"/>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2889" w:type="dxa"/>
            <w:gridSpan w:val="5"/>
            <w:tcBorders>
              <w:top w:val="single" w:sz="12" w:space="0" w:color="auto"/>
              <w:left w:val="single" w:sz="12" w:space="0" w:color="auto"/>
              <w:bottom w:val="single" w:sz="12" w:space="0" w:color="auto"/>
              <w:right w:val="single" w:sz="12" w:space="0" w:color="auto"/>
            </w:tcBorders>
            <w:shd w:val="clear" w:color="auto" w:fill="CCFFFF"/>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Standard Rate by Standard Labour Hours Allowed</w:t>
            </w:r>
          </w:p>
        </w:tc>
      </w:tr>
      <w:tr w:rsidR="00CC1C16" w:rsidRPr="00CC1C16" w:rsidTr="007772EF">
        <w:tblPrEx>
          <w:tblCellMar>
            <w:top w:w="0" w:type="dxa"/>
            <w:bottom w:w="0" w:type="dxa"/>
          </w:tblCellMar>
        </w:tblPrEx>
        <w:trPr>
          <w:cantSplit/>
          <w:trHeight w:val="475"/>
        </w:trPr>
        <w:tc>
          <w:tcPr>
            <w:tcW w:w="1358" w:type="dxa"/>
            <w:tcBorders>
              <w:top w:val="single" w:sz="12" w:space="0" w:color="auto"/>
              <w:bottom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1361" w:type="dxa"/>
            <w:gridSpan w:val="3"/>
            <w:tcBorders>
              <w:top w:val="single" w:sz="12" w:space="0" w:color="auto"/>
              <w:left w:val="nil"/>
              <w:bottom w:val="single" w:sz="12" w:space="0" w:color="auto"/>
            </w:tcBorders>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606" w:type="dxa"/>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1329" w:type="dxa"/>
            <w:gridSpan w:val="3"/>
            <w:tcBorders>
              <w:top w:val="single" w:sz="12" w:space="0" w:color="auto"/>
              <w:bottom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1330" w:type="dxa"/>
            <w:gridSpan w:val="3"/>
            <w:tcBorders>
              <w:top w:val="single" w:sz="12" w:space="0" w:color="auto"/>
              <w:left w:val="nil"/>
              <w:bottom w:val="single" w:sz="12" w:space="0" w:color="auto"/>
            </w:tcBorders>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585" w:type="dxa"/>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1444" w:type="dxa"/>
            <w:gridSpan w:val="3"/>
            <w:tcBorders>
              <w:top w:val="single" w:sz="12" w:space="0" w:color="auto"/>
              <w:bottom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sz w:val="24"/>
                <w:szCs w:val="24"/>
                <w:lang w:val="en-AU"/>
              </w:rPr>
            </w:pPr>
          </w:p>
        </w:tc>
        <w:tc>
          <w:tcPr>
            <w:tcW w:w="1445" w:type="dxa"/>
            <w:gridSpan w:val="2"/>
            <w:tcBorders>
              <w:top w:val="single" w:sz="12" w:space="0" w:color="auto"/>
              <w:left w:val="nil"/>
              <w:bottom w:val="single" w:sz="12" w:space="0" w:color="auto"/>
            </w:tcBorders>
          </w:tcPr>
          <w:p w:rsidR="00CC1C16" w:rsidRPr="00CC1C16" w:rsidRDefault="00CC1C16" w:rsidP="007772EF">
            <w:pPr>
              <w:spacing w:before="120" w:after="120" w:line="240" w:lineRule="auto"/>
              <w:rPr>
                <w:rFonts w:ascii="Arial" w:eastAsia="Times New Roman" w:hAnsi="Arial" w:cs="Arial"/>
                <w:sz w:val="24"/>
                <w:szCs w:val="24"/>
                <w:lang w:val="en-AU"/>
              </w:rPr>
            </w:pPr>
          </w:p>
        </w:tc>
      </w:tr>
      <w:tr w:rsidR="00CC1C16" w:rsidRPr="00CC1C16" w:rsidTr="007772EF">
        <w:tblPrEx>
          <w:tblCellMar>
            <w:top w:w="0" w:type="dxa"/>
            <w:bottom w:w="0" w:type="dxa"/>
          </w:tblCellMar>
        </w:tblPrEx>
        <w:trPr>
          <w:cantSplit/>
          <w:trHeight w:val="475"/>
        </w:trPr>
        <w:tc>
          <w:tcPr>
            <w:tcW w:w="2719" w:type="dxa"/>
            <w:gridSpan w:val="4"/>
            <w:tcBorders>
              <w:top w:val="single" w:sz="12" w:space="0" w:color="auto"/>
              <w:left w:val="single" w:sz="12" w:space="0" w:color="auto"/>
              <w:bottom w:val="single" w:sz="12" w:space="0" w:color="auto"/>
              <w:right w:val="single" w:sz="12" w:space="0" w:color="auto"/>
            </w:tcBorders>
            <w:shd w:val="clear" w:color="auto" w:fill="F2DBDB"/>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AR x ADLH</w:t>
            </w:r>
          </w:p>
        </w:tc>
        <w:tc>
          <w:tcPr>
            <w:tcW w:w="606" w:type="dxa"/>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2659" w:type="dxa"/>
            <w:gridSpan w:val="6"/>
            <w:tcBorders>
              <w:top w:val="single" w:sz="12" w:space="0" w:color="auto"/>
              <w:left w:val="single" w:sz="12" w:space="0" w:color="auto"/>
              <w:bottom w:val="single" w:sz="12" w:space="0" w:color="auto"/>
              <w:right w:val="single" w:sz="12" w:space="0" w:color="auto"/>
            </w:tcBorders>
            <w:shd w:val="clear" w:color="auto" w:fill="D6E3BC"/>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SR x ADLH</w:t>
            </w:r>
          </w:p>
        </w:tc>
        <w:tc>
          <w:tcPr>
            <w:tcW w:w="585" w:type="dxa"/>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2889" w:type="dxa"/>
            <w:gridSpan w:val="5"/>
            <w:tcBorders>
              <w:top w:val="single" w:sz="12" w:space="0" w:color="auto"/>
              <w:left w:val="single" w:sz="12" w:space="0" w:color="auto"/>
              <w:bottom w:val="single" w:sz="12" w:space="0" w:color="auto"/>
              <w:right w:val="single" w:sz="12" w:space="0" w:color="auto"/>
            </w:tcBorders>
            <w:shd w:val="clear" w:color="auto" w:fill="CCFFFF"/>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SR x SDLHA</w:t>
            </w:r>
          </w:p>
        </w:tc>
      </w:tr>
      <w:tr w:rsidR="00CC1C16" w:rsidRPr="00CC1C16" w:rsidTr="007772EF">
        <w:tblPrEx>
          <w:tblCellMar>
            <w:top w:w="0" w:type="dxa"/>
            <w:bottom w:w="0" w:type="dxa"/>
          </w:tblCellMar>
        </w:tblPrEx>
        <w:trPr>
          <w:cantSplit/>
          <w:trHeight w:val="475"/>
        </w:trPr>
        <w:tc>
          <w:tcPr>
            <w:tcW w:w="1358" w:type="dxa"/>
            <w:tcBorders>
              <w:top w:val="single" w:sz="12" w:space="0" w:color="auto"/>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78" w:type="dxa"/>
            <w:gridSpan w:val="2"/>
            <w:tcBorders>
              <w:top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83" w:type="dxa"/>
            <w:tcBorders>
              <w:top w:val="single" w:sz="12" w:space="0" w:color="auto"/>
              <w:left w:val="nil"/>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06" w:type="dxa"/>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64" w:type="dxa"/>
            <w:tcBorders>
              <w:top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65" w:type="dxa"/>
            <w:gridSpan w:val="2"/>
            <w:tcBorders>
              <w:top w:val="single" w:sz="12" w:space="0" w:color="auto"/>
              <w:left w:val="nil"/>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64" w:type="dxa"/>
            <w:gridSpan w:val="2"/>
            <w:tcBorders>
              <w:top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666" w:type="dxa"/>
            <w:tcBorders>
              <w:top w:val="single" w:sz="12" w:space="0" w:color="auto"/>
              <w:left w:val="nil"/>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585" w:type="dxa"/>
            <w:tcBorders>
              <w:left w:val="nil"/>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720" w:type="dxa"/>
            <w:tcBorders>
              <w:top w:val="single" w:sz="12" w:space="0" w:color="auto"/>
              <w:right w:val="single" w:sz="12" w:space="0" w:color="auto"/>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724" w:type="dxa"/>
            <w:gridSpan w:val="2"/>
            <w:tcBorders>
              <w:top w:val="single" w:sz="12" w:space="0" w:color="auto"/>
              <w:left w:val="nil"/>
            </w:tcBorders>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1445" w:type="dxa"/>
            <w:gridSpan w:val="2"/>
            <w:tcBorders>
              <w:top w:val="single" w:sz="12" w:space="0" w:color="auto"/>
            </w:tcBorders>
          </w:tcPr>
          <w:p w:rsidR="00CC1C16" w:rsidRPr="00CC1C16" w:rsidRDefault="00CC1C16" w:rsidP="007772EF">
            <w:pPr>
              <w:spacing w:before="120" w:after="120" w:line="240" w:lineRule="auto"/>
              <w:rPr>
                <w:rFonts w:ascii="Arial" w:eastAsia="Times New Roman" w:hAnsi="Arial" w:cs="Arial"/>
                <w:sz w:val="24"/>
                <w:szCs w:val="24"/>
                <w:lang w:val="en-AU"/>
              </w:rPr>
            </w:pPr>
          </w:p>
        </w:tc>
      </w:tr>
      <w:tr w:rsidR="00CC1C16" w:rsidRPr="00CC1C16" w:rsidTr="007772EF">
        <w:tblPrEx>
          <w:tblCellMar>
            <w:top w:w="0" w:type="dxa"/>
            <w:bottom w:w="0" w:type="dxa"/>
          </w:tblCellMar>
        </w:tblPrEx>
        <w:trPr>
          <w:gridAfter w:val="1"/>
          <w:wAfter w:w="16" w:type="dxa"/>
          <w:cantSplit/>
          <w:trHeight w:val="951"/>
        </w:trPr>
        <w:tc>
          <w:tcPr>
            <w:tcW w:w="1561" w:type="dxa"/>
            <w:gridSpan w:val="2"/>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2746" w:type="dxa"/>
            <w:gridSpan w:val="5"/>
            <w:tcBorders>
              <w:top w:val="single" w:sz="12" w:space="0" w:color="auto"/>
              <w:left w:val="single" w:sz="12" w:space="0" w:color="auto"/>
              <w:bottom w:val="single" w:sz="12" w:space="0" w:color="auto"/>
              <w:right w:val="single" w:sz="12" w:space="0" w:color="auto"/>
            </w:tcBorders>
            <w:shd w:val="clear" w:color="auto" w:fill="FABF8F"/>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Labour rate variance</w:t>
            </w:r>
          </w:p>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 xml:space="preserve">(AR – SR) </w:t>
            </w:r>
          </w:p>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x ADLH</w:t>
            </w:r>
          </w:p>
        </w:tc>
        <w:tc>
          <w:tcPr>
            <w:tcW w:w="732" w:type="dxa"/>
            <w:gridSpan w:val="2"/>
          </w:tcPr>
          <w:p w:rsidR="00CC1C16" w:rsidRPr="00CC1C16" w:rsidRDefault="00CC1C16" w:rsidP="007772EF">
            <w:pPr>
              <w:spacing w:before="120" w:after="120" w:line="240" w:lineRule="auto"/>
              <w:jc w:val="center"/>
              <w:rPr>
                <w:rFonts w:ascii="Arial" w:eastAsia="Times New Roman" w:hAnsi="Arial" w:cs="Arial"/>
                <w:b/>
                <w:sz w:val="24"/>
                <w:szCs w:val="24"/>
                <w:lang w:val="en-AU"/>
              </w:rPr>
            </w:pPr>
          </w:p>
        </w:tc>
        <w:tc>
          <w:tcPr>
            <w:tcW w:w="2781" w:type="dxa"/>
            <w:gridSpan w:val="5"/>
            <w:tcBorders>
              <w:top w:val="single" w:sz="12" w:space="0" w:color="auto"/>
              <w:left w:val="single" w:sz="12" w:space="0" w:color="auto"/>
              <w:bottom w:val="single" w:sz="12" w:space="0" w:color="auto"/>
              <w:right w:val="single" w:sz="12" w:space="0" w:color="auto"/>
            </w:tcBorders>
            <w:shd w:val="clear" w:color="auto" w:fill="D9D9D9"/>
          </w:tcPr>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Labour efficiency variance</w:t>
            </w:r>
          </w:p>
          <w:p w:rsidR="00CC1C16" w:rsidRPr="00CC1C16" w:rsidRDefault="00CC1C16" w:rsidP="007772EF">
            <w:pPr>
              <w:spacing w:before="120" w:after="120" w:line="240" w:lineRule="auto"/>
              <w:jc w:val="center"/>
              <w:rPr>
                <w:rFonts w:ascii="Arial" w:eastAsia="Times New Roman" w:hAnsi="Arial" w:cs="Arial"/>
                <w:b/>
                <w:sz w:val="24"/>
                <w:szCs w:val="24"/>
                <w:lang w:val="en-AU"/>
              </w:rPr>
            </w:pPr>
            <w:r w:rsidRPr="00CC1C16">
              <w:rPr>
                <w:rFonts w:ascii="Arial" w:eastAsia="Times New Roman" w:hAnsi="Arial" w:cs="Arial"/>
                <w:b/>
                <w:sz w:val="24"/>
                <w:szCs w:val="24"/>
                <w:lang w:val="en-AU"/>
              </w:rPr>
              <w:t>(ADLH – SDLHA) x SR</w:t>
            </w:r>
          </w:p>
        </w:tc>
        <w:tc>
          <w:tcPr>
            <w:tcW w:w="1622" w:type="dxa"/>
            <w:gridSpan w:val="2"/>
          </w:tcPr>
          <w:p w:rsidR="00CC1C16" w:rsidRPr="00CC1C16" w:rsidRDefault="00CC1C16" w:rsidP="007772EF">
            <w:pPr>
              <w:spacing w:before="120" w:after="120" w:line="240" w:lineRule="auto"/>
              <w:rPr>
                <w:rFonts w:ascii="Arial" w:eastAsia="Times New Roman" w:hAnsi="Arial" w:cs="Arial"/>
                <w:sz w:val="24"/>
                <w:szCs w:val="24"/>
                <w:lang w:val="en-AU"/>
              </w:rPr>
            </w:pPr>
          </w:p>
        </w:tc>
      </w:tr>
    </w:tbl>
    <w:p w:rsidR="00CC1C16" w:rsidRPr="00CC1C16" w:rsidRDefault="00CC1C16" w:rsidP="00CC1C16">
      <w:pPr>
        <w:spacing w:after="0" w:line="240" w:lineRule="auto"/>
        <w:rPr>
          <w:rFonts w:ascii="Arial" w:eastAsia="Times New Roman" w:hAnsi="Arial" w:cs="Arial"/>
          <w:b/>
          <w:sz w:val="24"/>
          <w:szCs w:val="24"/>
          <w:lang w:val="en-AU"/>
        </w:rPr>
      </w:pPr>
      <w:r w:rsidRPr="00CC1C16">
        <w:rPr>
          <w:rFonts w:ascii="Arial" w:eastAsia="Times New Roman" w:hAnsi="Arial" w:cs="Arial"/>
          <w:b/>
          <w:sz w:val="24"/>
          <w:szCs w:val="24"/>
          <w:lang w:val="en-AU"/>
        </w:rPr>
        <w:t xml:space="preserve">Direct </w:t>
      </w:r>
      <w:r w:rsidRPr="00CC1C16">
        <w:rPr>
          <w:rFonts w:ascii="Arial" w:eastAsia="Times New Roman" w:hAnsi="Arial" w:cs="Arial"/>
          <w:b/>
          <w:sz w:val="24"/>
          <w:szCs w:val="24"/>
          <w:lang w:val="en-AU"/>
        </w:rPr>
        <w:t>labour va</w:t>
      </w:r>
      <w:r w:rsidRPr="00CC1C16">
        <w:rPr>
          <w:rFonts w:ascii="Arial" w:eastAsia="Times New Roman" w:hAnsi="Arial" w:cs="Arial"/>
          <w:b/>
          <w:sz w:val="24"/>
          <w:szCs w:val="24"/>
          <w:lang w:val="en-AU"/>
        </w:rPr>
        <w:t>riance</w:t>
      </w:r>
    </w:p>
    <w:p w:rsidR="00CC1C16" w:rsidRPr="00CC1C16" w:rsidRDefault="00CC1C16">
      <w:pPr>
        <w:rPr>
          <w:rFonts w:ascii="Arial" w:eastAsia="Times New Roman" w:hAnsi="Arial" w:cs="Arial"/>
          <w:sz w:val="24"/>
          <w:szCs w:val="24"/>
          <w:lang w:val="en-US"/>
        </w:rPr>
      </w:pPr>
    </w:p>
    <w:p w:rsidR="007772EF" w:rsidRDefault="007772EF">
      <w:pPr>
        <w:rPr>
          <w:rFonts w:ascii="Arial" w:eastAsia="Times New Roman" w:hAnsi="Arial" w:cs="Arial"/>
          <w:b/>
          <w:sz w:val="24"/>
          <w:szCs w:val="24"/>
          <w:lang w:val="en-AU"/>
        </w:rPr>
      </w:pPr>
    </w:p>
    <w:p w:rsidR="00035534" w:rsidRPr="00CC1C16" w:rsidRDefault="00CC1C16">
      <w:pPr>
        <w:rPr>
          <w:rFonts w:ascii="Arial" w:eastAsia="Times New Roman" w:hAnsi="Arial" w:cs="Arial"/>
          <w:sz w:val="24"/>
          <w:szCs w:val="24"/>
          <w:lang w:val="en-US"/>
        </w:rPr>
      </w:pPr>
      <w:r w:rsidRPr="00CC1C16">
        <w:rPr>
          <w:rFonts w:ascii="Arial" w:eastAsia="Times New Roman" w:hAnsi="Arial" w:cs="Arial"/>
          <w:b/>
          <w:sz w:val="24"/>
          <w:szCs w:val="24"/>
          <w:lang w:val="en-AU"/>
        </w:rPr>
        <w:t xml:space="preserve">Reasons for </w:t>
      </w:r>
      <w:r w:rsidRPr="00CC1C16">
        <w:rPr>
          <w:rFonts w:ascii="Arial" w:eastAsia="Times New Roman" w:hAnsi="Arial" w:cs="Arial"/>
          <w:b/>
          <w:sz w:val="24"/>
          <w:szCs w:val="24"/>
          <w:lang w:val="en-AU"/>
        </w:rPr>
        <w:t xml:space="preserve">direct </w:t>
      </w:r>
      <w:r w:rsidRPr="00CC1C16">
        <w:rPr>
          <w:rFonts w:ascii="Arial" w:eastAsia="Times New Roman" w:hAnsi="Arial" w:cs="Arial"/>
          <w:b/>
          <w:sz w:val="24"/>
          <w:szCs w:val="24"/>
          <w:lang w:val="en-AU"/>
        </w:rPr>
        <w:t>labour</w:t>
      </w:r>
      <w:r w:rsidRPr="00CC1C16">
        <w:rPr>
          <w:rFonts w:ascii="Arial" w:eastAsia="Times New Roman" w:hAnsi="Arial" w:cs="Arial"/>
          <w:b/>
          <w:sz w:val="24"/>
          <w:szCs w:val="24"/>
          <w:lang w:val="en-AU"/>
        </w:rPr>
        <w:t xml:space="preserve"> v</w:t>
      </w:r>
      <w:r w:rsidRPr="00CC1C16">
        <w:rPr>
          <w:rFonts w:ascii="Arial" w:eastAsia="Times New Roman" w:hAnsi="Arial" w:cs="Arial"/>
          <w:b/>
          <w:sz w:val="24"/>
          <w:szCs w:val="24"/>
          <w:lang w:val="en-AU"/>
        </w:rPr>
        <w:t>ariance</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776"/>
        <w:gridCol w:w="4111"/>
        <w:gridCol w:w="3752"/>
      </w:tblGrid>
      <w:tr w:rsidR="00CC1C16" w:rsidRPr="00CC1C16" w:rsidTr="00CC1C16">
        <w:tblPrEx>
          <w:tblCellMar>
            <w:top w:w="0" w:type="dxa"/>
            <w:bottom w:w="0" w:type="dxa"/>
          </w:tblCellMar>
        </w:tblPrEx>
        <w:trPr>
          <w:cantSplit/>
          <w:jc w:val="center"/>
        </w:trPr>
        <w:tc>
          <w:tcPr>
            <w:tcW w:w="1776" w:type="dxa"/>
            <w:shd w:val="clear" w:color="auto" w:fill="FFFF99"/>
          </w:tcPr>
          <w:p w:rsidR="00CC1C16" w:rsidRPr="00CC1C16" w:rsidRDefault="00CC1C16" w:rsidP="00CC1C16">
            <w:pPr>
              <w:spacing w:before="120" w:after="120" w:line="240" w:lineRule="auto"/>
              <w:ind w:left="567" w:hanging="567"/>
              <w:rPr>
                <w:rFonts w:ascii="Arial" w:eastAsia="Times" w:hAnsi="Arial" w:cs="Arial"/>
                <w:sz w:val="24"/>
                <w:szCs w:val="24"/>
                <w:lang w:val="en-AU" w:eastAsia="en-AU"/>
              </w:rPr>
            </w:pPr>
            <w:r w:rsidRPr="00CC1C16">
              <w:rPr>
                <w:rFonts w:ascii="Arial" w:eastAsia="Times" w:hAnsi="Arial" w:cs="Arial"/>
                <w:sz w:val="24"/>
                <w:szCs w:val="24"/>
                <w:lang w:val="en-AU" w:eastAsia="en-AU"/>
              </w:rPr>
              <w:t>Variance</w:t>
            </w:r>
          </w:p>
        </w:tc>
        <w:tc>
          <w:tcPr>
            <w:tcW w:w="4111" w:type="dxa"/>
            <w:shd w:val="clear" w:color="auto" w:fill="FFFF99"/>
          </w:tcPr>
          <w:p w:rsidR="00CC1C16" w:rsidRPr="00CC1C16" w:rsidRDefault="00CC1C16" w:rsidP="00CC1C16">
            <w:pPr>
              <w:spacing w:before="120" w:after="120" w:line="240" w:lineRule="auto"/>
              <w:rPr>
                <w:rFonts w:ascii="Arial" w:eastAsia="Times New Roman" w:hAnsi="Arial" w:cs="Arial"/>
                <w:sz w:val="24"/>
                <w:szCs w:val="24"/>
                <w:lang w:val="en-AU"/>
              </w:rPr>
            </w:pPr>
            <w:r w:rsidRPr="00CC1C16">
              <w:rPr>
                <w:rFonts w:ascii="Arial" w:eastAsia="Times New Roman" w:hAnsi="Arial" w:cs="Arial"/>
                <w:sz w:val="24"/>
                <w:szCs w:val="24"/>
                <w:lang w:val="en-AU"/>
              </w:rPr>
              <w:t>Favourable</w:t>
            </w:r>
          </w:p>
        </w:tc>
        <w:tc>
          <w:tcPr>
            <w:tcW w:w="3752" w:type="dxa"/>
            <w:shd w:val="clear" w:color="auto" w:fill="FFFF99"/>
          </w:tcPr>
          <w:p w:rsidR="00CC1C16" w:rsidRPr="00CC1C16" w:rsidRDefault="00CC1C16" w:rsidP="00CC1C16">
            <w:pPr>
              <w:spacing w:before="120" w:after="120" w:line="240" w:lineRule="auto"/>
              <w:rPr>
                <w:rFonts w:ascii="Arial" w:eastAsia="Times New Roman" w:hAnsi="Arial" w:cs="Arial"/>
                <w:sz w:val="24"/>
                <w:szCs w:val="24"/>
                <w:lang w:val="en-AU"/>
              </w:rPr>
            </w:pPr>
            <w:r w:rsidRPr="00CC1C16">
              <w:rPr>
                <w:rFonts w:ascii="Arial" w:eastAsia="Times New Roman" w:hAnsi="Arial" w:cs="Arial"/>
                <w:sz w:val="24"/>
                <w:szCs w:val="24"/>
                <w:lang w:val="en-AU"/>
              </w:rPr>
              <w:t>Unfavourable</w:t>
            </w:r>
          </w:p>
        </w:tc>
      </w:tr>
      <w:tr w:rsidR="00CC1C16" w:rsidRPr="00CC1C16" w:rsidTr="00CC1C16">
        <w:tblPrEx>
          <w:tblCellMar>
            <w:top w:w="0" w:type="dxa"/>
            <w:bottom w:w="0" w:type="dxa"/>
          </w:tblCellMar>
        </w:tblPrEx>
        <w:trPr>
          <w:cantSplit/>
          <w:trHeight w:val="1352"/>
          <w:jc w:val="center"/>
        </w:trPr>
        <w:tc>
          <w:tcPr>
            <w:tcW w:w="1776" w:type="dxa"/>
          </w:tcPr>
          <w:p w:rsidR="00CC1C16" w:rsidRPr="00CC1C16" w:rsidRDefault="00CC1C16" w:rsidP="00CC1C16">
            <w:pPr>
              <w:spacing w:before="120" w:after="120" w:line="240" w:lineRule="auto"/>
              <w:rPr>
                <w:rFonts w:ascii="Arial" w:eastAsia="Times" w:hAnsi="Arial" w:cs="Arial"/>
                <w:sz w:val="24"/>
                <w:szCs w:val="24"/>
                <w:lang w:val="en-AU" w:eastAsia="en-AU"/>
              </w:rPr>
            </w:pPr>
            <w:r w:rsidRPr="00CC1C16">
              <w:rPr>
                <w:rFonts w:ascii="Arial" w:eastAsia="Times" w:hAnsi="Arial" w:cs="Arial"/>
                <w:sz w:val="24"/>
                <w:szCs w:val="24"/>
                <w:lang w:val="en-AU" w:eastAsia="en-AU"/>
              </w:rPr>
              <w:t>Labour rate</w:t>
            </w:r>
          </w:p>
        </w:tc>
        <w:tc>
          <w:tcPr>
            <w:tcW w:w="4111" w:type="dxa"/>
          </w:tcPr>
          <w:p w:rsidR="00CC1C16" w:rsidRPr="00CC1C16" w:rsidRDefault="00CC1C16" w:rsidP="00CC1C16">
            <w:pPr>
              <w:numPr>
                <w:ilvl w:val="0"/>
                <w:numId w:val="11"/>
              </w:numPr>
              <w:spacing w:before="120" w:after="120" w:line="240" w:lineRule="auto"/>
              <w:ind w:left="318" w:hanging="318"/>
              <w:rPr>
                <w:rFonts w:ascii="Arial" w:eastAsia="Times New Roman" w:hAnsi="Arial" w:cs="Arial"/>
                <w:sz w:val="24"/>
                <w:szCs w:val="24"/>
                <w:lang w:val="en-AU"/>
              </w:rPr>
            </w:pPr>
            <w:r w:rsidRPr="00CC1C16">
              <w:rPr>
                <w:rFonts w:ascii="Arial" w:eastAsia="Times New Roman" w:hAnsi="Arial" w:cs="Arial"/>
                <w:sz w:val="24"/>
                <w:szCs w:val="24"/>
                <w:lang w:val="en-AU"/>
              </w:rPr>
              <w:t>Use of apprentices or other workers at a rate of pay lower than standard.</w:t>
            </w:r>
          </w:p>
        </w:tc>
        <w:tc>
          <w:tcPr>
            <w:tcW w:w="3752" w:type="dxa"/>
          </w:tcPr>
          <w:p w:rsidR="00CC1C16" w:rsidRPr="00CC1C16" w:rsidRDefault="00CC1C16" w:rsidP="00CC1C16">
            <w:pPr>
              <w:numPr>
                <w:ilvl w:val="0"/>
                <w:numId w:val="11"/>
              </w:numPr>
              <w:spacing w:before="120" w:after="120" w:line="240" w:lineRule="auto"/>
              <w:ind w:left="270" w:hanging="270"/>
              <w:rPr>
                <w:rFonts w:ascii="Arial" w:eastAsia="Times New Roman" w:hAnsi="Arial" w:cs="Arial"/>
                <w:sz w:val="24"/>
                <w:szCs w:val="24"/>
                <w:lang w:val="en-AU"/>
              </w:rPr>
            </w:pPr>
            <w:r w:rsidRPr="00CC1C16">
              <w:rPr>
                <w:rFonts w:ascii="Arial" w:eastAsia="Times New Roman" w:hAnsi="Arial" w:cs="Arial"/>
                <w:sz w:val="24"/>
                <w:szCs w:val="24"/>
                <w:lang w:val="en-AU"/>
              </w:rPr>
              <w:t>Wage rate increase.</w:t>
            </w:r>
          </w:p>
          <w:p w:rsidR="00CC1C16" w:rsidRPr="00CC1C16" w:rsidRDefault="00CC1C16" w:rsidP="00CC1C16">
            <w:pPr>
              <w:numPr>
                <w:ilvl w:val="0"/>
                <w:numId w:val="11"/>
              </w:numPr>
              <w:spacing w:before="120" w:after="120" w:line="240" w:lineRule="auto"/>
              <w:ind w:left="270" w:hanging="270"/>
              <w:rPr>
                <w:rFonts w:ascii="Arial" w:eastAsia="Times New Roman" w:hAnsi="Arial" w:cs="Arial"/>
                <w:sz w:val="24"/>
                <w:szCs w:val="24"/>
                <w:lang w:val="en-AU"/>
              </w:rPr>
            </w:pPr>
            <w:r w:rsidRPr="00CC1C16">
              <w:rPr>
                <w:rFonts w:ascii="Arial" w:eastAsia="Times New Roman" w:hAnsi="Arial" w:cs="Arial"/>
                <w:sz w:val="24"/>
                <w:szCs w:val="24"/>
                <w:lang w:val="en-AU"/>
              </w:rPr>
              <w:t>Use of higher paid workers than standard</w:t>
            </w:r>
          </w:p>
        </w:tc>
      </w:tr>
      <w:tr w:rsidR="00CC1C16" w:rsidRPr="00CC1C16" w:rsidTr="00CC1C16">
        <w:tblPrEx>
          <w:tblCellMar>
            <w:top w:w="0" w:type="dxa"/>
            <w:bottom w:w="0" w:type="dxa"/>
          </w:tblCellMar>
        </w:tblPrEx>
        <w:trPr>
          <w:cantSplit/>
          <w:trHeight w:val="3218"/>
          <w:jc w:val="center"/>
        </w:trPr>
        <w:tc>
          <w:tcPr>
            <w:tcW w:w="1776" w:type="dxa"/>
          </w:tcPr>
          <w:p w:rsidR="00CC1C16" w:rsidRPr="00CC1C16" w:rsidRDefault="00CC1C16" w:rsidP="00CC1C16">
            <w:pPr>
              <w:spacing w:before="120" w:after="120" w:line="240" w:lineRule="auto"/>
              <w:rPr>
                <w:rFonts w:ascii="Arial" w:eastAsia="Times" w:hAnsi="Arial" w:cs="Arial"/>
                <w:sz w:val="24"/>
                <w:szCs w:val="24"/>
                <w:lang w:val="en-AU" w:eastAsia="en-AU"/>
              </w:rPr>
            </w:pPr>
            <w:r w:rsidRPr="00CC1C16">
              <w:rPr>
                <w:rFonts w:ascii="Arial" w:eastAsia="Times" w:hAnsi="Arial" w:cs="Arial"/>
                <w:sz w:val="24"/>
                <w:szCs w:val="24"/>
                <w:lang w:val="en-AU" w:eastAsia="en-AU"/>
              </w:rPr>
              <w:t>Labour efficiency</w:t>
            </w:r>
          </w:p>
        </w:tc>
        <w:tc>
          <w:tcPr>
            <w:tcW w:w="4111" w:type="dxa"/>
          </w:tcPr>
          <w:p w:rsidR="00CC1C16" w:rsidRPr="00CC1C16" w:rsidRDefault="00CC1C16" w:rsidP="00CC1C16">
            <w:pPr>
              <w:numPr>
                <w:ilvl w:val="0"/>
                <w:numId w:val="10"/>
              </w:numPr>
              <w:spacing w:before="120" w:after="120" w:line="240" w:lineRule="auto"/>
              <w:ind w:left="318" w:hanging="318"/>
              <w:rPr>
                <w:rFonts w:ascii="Arial" w:eastAsia="Times New Roman" w:hAnsi="Arial" w:cs="Arial"/>
                <w:sz w:val="24"/>
                <w:szCs w:val="24"/>
                <w:lang w:val="en-AU"/>
              </w:rPr>
            </w:pPr>
            <w:r w:rsidRPr="00CC1C16">
              <w:rPr>
                <w:rFonts w:ascii="Arial" w:eastAsia="Times New Roman" w:hAnsi="Arial" w:cs="Arial"/>
                <w:sz w:val="24"/>
                <w:szCs w:val="24"/>
                <w:lang w:val="en-AU"/>
              </w:rPr>
              <w:t>Output produced more quickly than expected (i.e. actual output in excess of standard output set for same number of hours due to higher than expected work motivation, better quality of equipment or materials.</w:t>
            </w:r>
          </w:p>
          <w:p w:rsidR="00CC1C16" w:rsidRPr="00CC1C16" w:rsidRDefault="00CC1C16" w:rsidP="00CC1C16">
            <w:pPr>
              <w:spacing w:before="120" w:after="120" w:line="240" w:lineRule="auto"/>
              <w:ind w:left="318" w:hanging="318"/>
              <w:rPr>
                <w:rFonts w:ascii="Arial" w:eastAsia="Times New Roman" w:hAnsi="Arial" w:cs="Arial"/>
                <w:sz w:val="24"/>
                <w:szCs w:val="24"/>
                <w:lang w:val="en-AU"/>
              </w:rPr>
            </w:pPr>
          </w:p>
          <w:p w:rsidR="00CC1C16" w:rsidRPr="00CC1C16" w:rsidRDefault="00CC1C16" w:rsidP="00CC1C16">
            <w:pPr>
              <w:numPr>
                <w:ilvl w:val="0"/>
                <w:numId w:val="10"/>
              </w:numPr>
              <w:spacing w:before="120" w:after="120" w:line="240" w:lineRule="auto"/>
              <w:ind w:left="318" w:hanging="318"/>
              <w:rPr>
                <w:rFonts w:ascii="Arial" w:eastAsia="Times New Roman" w:hAnsi="Arial" w:cs="Arial"/>
                <w:sz w:val="24"/>
                <w:szCs w:val="24"/>
                <w:lang w:val="en-AU"/>
              </w:rPr>
            </w:pPr>
            <w:r w:rsidRPr="00CC1C16">
              <w:rPr>
                <w:rFonts w:ascii="Arial" w:eastAsia="Times New Roman" w:hAnsi="Arial" w:cs="Arial"/>
                <w:sz w:val="24"/>
                <w:szCs w:val="24"/>
                <w:lang w:val="en-AU"/>
              </w:rPr>
              <w:t>Errors in allocating time to jobs.</w:t>
            </w:r>
          </w:p>
        </w:tc>
        <w:tc>
          <w:tcPr>
            <w:tcW w:w="3752" w:type="dxa"/>
          </w:tcPr>
          <w:p w:rsidR="00CC1C16" w:rsidRPr="00CC1C16" w:rsidRDefault="00CC1C16" w:rsidP="00CC1C16">
            <w:pPr>
              <w:numPr>
                <w:ilvl w:val="0"/>
                <w:numId w:val="11"/>
              </w:numPr>
              <w:spacing w:before="120" w:after="120" w:line="240" w:lineRule="auto"/>
              <w:ind w:left="270" w:hanging="270"/>
              <w:rPr>
                <w:rFonts w:ascii="Arial" w:eastAsia="Times New Roman" w:hAnsi="Arial" w:cs="Arial"/>
                <w:sz w:val="24"/>
                <w:szCs w:val="24"/>
                <w:lang w:val="en-AU"/>
              </w:rPr>
            </w:pPr>
            <w:r w:rsidRPr="00CC1C16">
              <w:rPr>
                <w:rFonts w:ascii="Arial" w:eastAsia="Times New Roman" w:hAnsi="Arial" w:cs="Arial"/>
                <w:sz w:val="24"/>
                <w:szCs w:val="24"/>
                <w:lang w:val="en-AU"/>
              </w:rPr>
              <w:t>Lost time in excess of standard allowed. Output lower than standard set because of deliberate restriction, lack of training, or sub-standard material used.</w:t>
            </w:r>
          </w:p>
          <w:p w:rsidR="00CC1C16" w:rsidRPr="00CC1C16" w:rsidRDefault="00CC1C16" w:rsidP="00CC1C16">
            <w:pPr>
              <w:spacing w:before="120" w:after="120" w:line="240" w:lineRule="auto"/>
              <w:ind w:left="270"/>
              <w:rPr>
                <w:rFonts w:ascii="Arial" w:eastAsia="Times New Roman" w:hAnsi="Arial" w:cs="Arial"/>
                <w:sz w:val="24"/>
                <w:szCs w:val="24"/>
                <w:lang w:val="en-AU"/>
              </w:rPr>
            </w:pPr>
          </w:p>
          <w:p w:rsidR="00CC1C16" w:rsidRPr="00CC1C16" w:rsidRDefault="00CC1C16" w:rsidP="00CC1C16">
            <w:pPr>
              <w:numPr>
                <w:ilvl w:val="0"/>
                <w:numId w:val="11"/>
              </w:numPr>
              <w:spacing w:before="120" w:after="120" w:line="240" w:lineRule="auto"/>
              <w:ind w:left="270" w:hanging="270"/>
              <w:rPr>
                <w:rFonts w:ascii="Arial" w:eastAsia="Times New Roman" w:hAnsi="Arial" w:cs="Arial"/>
                <w:sz w:val="24"/>
                <w:szCs w:val="24"/>
                <w:lang w:val="en-AU"/>
              </w:rPr>
            </w:pPr>
            <w:r w:rsidRPr="00CC1C16">
              <w:rPr>
                <w:rFonts w:ascii="Arial" w:eastAsia="Times New Roman" w:hAnsi="Arial" w:cs="Arial"/>
                <w:sz w:val="24"/>
                <w:szCs w:val="24"/>
                <w:lang w:val="en-AU"/>
              </w:rPr>
              <w:t>Errors in allocating time to jobs</w:t>
            </w:r>
          </w:p>
        </w:tc>
      </w:tr>
    </w:tbl>
    <w:p w:rsidR="00CC1C16" w:rsidRDefault="00CC1C16" w:rsidP="00D50588">
      <w:pPr>
        <w:spacing w:after="0" w:line="360" w:lineRule="auto"/>
        <w:jc w:val="both"/>
        <w:outlineLvl w:val="0"/>
        <w:rPr>
          <w:rFonts w:ascii="Arial" w:eastAsia="Times New Roman" w:hAnsi="Arial" w:cs="Arial"/>
          <w:sz w:val="24"/>
          <w:szCs w:val="24"/>
          <w:lang w:val="en-US"/>
        </w:rPr>
      </w:pPr>
    </w:p>
    <w:p w:rsidR="00CE0081" w:rsidRDefault="00CE0081">
      <w:pPr>
        <w:rPr>
          <w:rFonts w:ascii="Arial" w:eastAsia="Times New Roman" w:hAnsi="Arial" w:cs="Arial"/>
          <w:sz w:val="24"/>
          <w:szCs w:val="24"/>
          <w:lang w:val="en-US"/>
        </w:rPr>
      </w:pPr>
      <w:r>
        <w:rPr>
          <w:rFonts w:ascii="Arial" w:eastAsia="Times New Roman" w:hAnsi="Arial" w:cs="Arial"/>
          <w:sz w:val="24"/>
          <w:szCs w:val="24"/>
          <w:lang w:val="en-US"/>
        </w:rPr>
        <w:br w:type="page"/>
      </w:r>
    </w:p>
    <w:p w:rsidR="00061939" w:rsidRPr="00CE0081" w:rsidRDefault="00061939" w:rsidP="00D50588">
      <w:pPr>
        <w:spacing w:after="0" w:line="360" w:lineRule="auto"/>
        <w:jc w:val="both"/>
        <w:outlineLvl w:val="0"/>
        <w:rPr>
          <w:rFonts w:ascii="Arial" w:eastAsia="Times New Roman" w:hAnsi="Arial" w:cs="Arial"/>
          <w:b/>
          <w:sz w:val="28"/>
          <w:szCs w:val="28"/>
          <w:lang w:val="en-US"/>
        </w:rPr>
      </w:pPr>
      <w:r w:rsidRPr="00CE0081">
        <w:rPr>
          <w:rFonts w:ascii="Arial" w:eastAsia="Times New Roman" w:hAnsi="Arial" w:cs="Arial"/>
          <w:b/>
          <w:sz w:val="28"/>
          <w:szCs w:val="28"/>
          <w:lang w:val="en-US"/>
        </w:rPr>
        <w:lastRenderedPageBreak/>
        <w:t>Advantages of standard costing</w:t>
      </w:r>
    </w:p>
    <w:p w:rsidR="00061939" w:rsidRPr="00CC1C16" w:rsidRDefault="00061939" w:rsidP="00D50588">
      <w:pPr>
        <w:spacing w:after="0" w:line="360" w:lineRule="auto"/>
        <w:jc w:val="both"/>
        <w:outlineLvl w:val="0"/>
        <w:rPr>
          <w:rFonts w:ascii="Arial" w:eastAsia="Times New Roman" w:hAnsi="Arial" w:cs="Arial"/>
          <w:sz w:val="24"/>
          <w:szCs w:val="24"/>
          <w:lang w:val="en-US"/>
        </w:rPr>
      </w:pPr>
    </w:p>
    <w:p w:rsidR="00061939" w:rsidRPr="00CC1C16" w:rsidRDefault="00061939" w:rsidP="00E34232">
      <w:pPr>
        <w:numPr>
          <w:ilvl w:val="0"/>
          <w:numId w:val="5"/>
        </w:numPr>
        <w:spacing w:after="0" w:line="360" w:lineRule="auto"/>
        <w:ind w:left="567" w:hanging="567"/>
        <w:jc w:val="both"/>
        <w:outlineLvl w:val="0"/>
        <w:rPr>
          <w:rFonts w:ascii="Arial" w:eastAsia="Times" w:hAnsi="Arial" w:cs="Arial"/>
          <w:sz w:val="24"/>
          <w:szCs w:val="24"/>
          <w:lang w:val="en-US"/>
        </w:rPr>
      </w:pPr>
      <w:r w:rsidRPr="00CC1C16">
        <w:rPr>
          <w:rFonts w:ascii="Arial" w:eastAsia="Times New Roman" w:hAnsi="Arial" w:cs="Arial"/>
          <w:sz w:val="24"/>
          <w:szCs w:val="24"/>
          <w:lang w:val="en-US"/>
        </w:rPr>
        <w:t>Performance measurement can provide feedback concerning what works and what does not work.</w:t>
      </w:r>
    </w:p>
    <w:p w:rsidR="00061939" w:rsidRPr="00CC1C16" w:rsidRDefault="00061939" w:rsidP="00E34232">
      <w:pPr>
        <w:numPr>
          <w:ilvl w:val="0"/>
          <w:numId w:val="5"/>
        </w:numPr>
        <w:spacing w:after="0" w:line="360" w:lineRule="auto"/>
        <w:ind w:left="567" w:hanging="567"/>
        <w:jc w:val="both"/>
        <w:outlineLvl w:val="0"/>
        <w:rPr>
          <w:rFonts w:ascii="Arial" w:eastAsia="Times" w:hAnsi="Arial" w:cs="Arial"/>
          <w:sz w:val="24"/>
          <w:szCs w:val="24"/>
          <w:lang w:val="en-US"/>
        </w:rPr>
      </w:pPr>
      <w:r w:rsidRPr="00CC1C16">
        <w:rPr>
          <w:rFonts w:ascii="Arial" w:eastAsia="Times New Roman" w:hAnsi="Arial" w:cs="Arial"/>
          <w:sz w:val="24"/>
          <w:szCs w:val="24"/>
          <w:lang w:val="en-US"/>
        </w:rPr>
        <w:t xml:space="preserve"> It can help motivate people by making them strive to reach or exceed standards, once they know standards expected. </w:t>
      </w:r>
    </w:p>
    <w:p w:rsidR="00061939" w:rsidRPr="00CC1C16" w:rsidRDefault="00061939" w:rsidP="00E34232">
      <w:pPr>
        <w:numPr>
          <w:ilvl w:val="0"/>
          <w:numId w:val="5"/>
        </w:numPr>
        <w:spacing w:after="0" w:line="360" w:lineRule="auto"/>
        <w:ind w:left="567" w:hanging="567"/>
        <w:jc w:val="both"/>
        <w:outlineLvl w:val="0"/>
        <w:rPr>
          <w:rFonts w:ascii="Arial" w:eastAsia="Times" w:hAnsi="Arial" w:cs="Arial"/>
          <w:sz w:val="24"/>
          <w:szCs w:val="24"/>
          <w:lang w:val="en-US"/>
        </w:rPr>
      </w:pPr>
      <w:r w:rsidRPr="00CC1C16">
        <w:rPr>
          <w:rFonts w:ascii="Arial" w:eastAsia="Times New Roman" w:hAnsi="Arial" w:cs="Arial"/>
          <w:sz w:val="24"/>
          <w:szCs w:val="24"/>
          <w:lang w:val="en-US"/>
        </w:rPr>
        <w:t>It can be used to cost and price a job, without the delay of getting actual figures.</w:t>
      </w:r>
    </w:p>
    <w:p w:rsidR="00061939" w:rsidRPr="00CC1C16" w:rsidRDefault="00061939" w:rsidP="00E34232">
      <w:pPr>
        <w:numPr>
          <w:ilvl w:val="0"/>
          <w:numId w:val="5"/>
        </w:numPr>
        <w:spacing w:after="0" w:line="360" w:lineRule="auto"/>
        <w:ind w:left="567" w:hanging="567"/>
        <w:jc w:val="both"/>
        <w:rPr>
          <w:rFonts w:ascii="Arial" w:eastAsia="Times New Roman" w:hAnsi="Arial" w:cs="Arial"/>
          <w:sz w:val="24"/>
          <w:szCs w:val="24"/>
          <w:lang w:val="en-US"/>
        </w:rPr>
      </w:pPr>
      <w:r w:rsidRPr="00CC1C16">
        <w:rPr>
          <w:rFonts w:ascii="Arial" w:eastAsia="Times New Roman" w:hAnsi="Arial" w:cs="Arial"/>
          <w:sz w:val="24"/>
          <w:szCs w:val="24"/>
          <w:lang w:val="en-US"/>
        </w:rPr>
        <w:t xml:space="preserve">Managers need to focus on </w:t>
      </w:r>
      <w:proofErr w:type="spellStart"/>
      <w:r w:rsidRPr="00CC1C16">
        <w:rPr>
          <w:rFonts w:ascii="Arial" w:eastAsia="Times New Roman" w:hAnsi="Arial" w:cs="Arial"/>
          <w:sz w:val="24"/>
          <w:szCs w:val="24"/>
          <w:lang w:val="en-US"/>
        </w:rPr>
        <w:t>unfavourable</w:t>
      </w:r>
      <w:proofErr w:type="spellEnd"/>
      <w:r w:rsidRPr="00CC1C16">
        <w:rPr>
          <w:rFonts w:ascii="Arial" w:eastAsia="Times New Roman" w:hAnsi="Arial" w:cs="Arial"/>
          <w:sz w:val="24"/>
          <w:szCs w:val="24"/>
          <w:lang w:val="en-US"/>
        </w:rPr>
        <w:t xml:space="preserve"> variances only. The purpose is to find the problem and eliminate it so that it does not recur. This process is called</w:t>
      </w:r>
      <w:r w:rsidRPr="00CC1C16">
        <w:rPr>
          <w:rFonts w:ascii="Arial" w:eastAsia="Times New Roman" w:hAnsi="Arial" w:cs="Arial"/>
          <w:b/>
          <w:bCs/>
          <w:sz w:val="24"/>
          <w:szCs w:val="24"/>
          <w:lang w:val="en-US"/>
        </w:rPr>
        <w:t> </w:t>
      </w:r>
      <w:r w:rsidRPr="00CC1C16">
        <w:rPr>
          <w:rFonts w:ascii="Arial" w:eastAsia="Times New Roman" w:hAnsi="Arial" w:cs="Arial"/>
          <w:b/>
          <w:sz w:val="24"/>
          <w:szCs w:val="24"/>
          <w:lang w:val="en-US"/>
        </w:rPr>
        <w:t>management by exception</w:t>
      </w:r>
      <w:r w:rsidRPr="00CC1C16">
        <w:rPr>
          <w:rFonts w:ascii="Arial" w:eastAsia="Times New Roman" w:hAnsi="Arial" w:cs="Arial"/>
          <w:sz w:val="24"/>
          <w:szCs w:val="24"/>
          <w:lang w:val="en-US"/>
        </w:rPr>
        <w:t>.</w:t>
      </w:r>
    </w:p>
    <w:p w:rsidR="00AE7FDA" w:rsidRPr="00CC1C16" w:rsidRDefault="00AE7FDA" w:rsidP="00D50588">
      <w:pPr>
        <w:spacing w:after="0" w:line="360" w:lineRule="auto"/>
        <w:jc w:val="both"/>
        <w:rPr>
          <w:rFonts w:ascii="Arial" w:hAnsi="Arial" w:cs="Arial"/>
          <w:sz w:val="24"/>
          <w:szCs w:val="24"/>
        </w:rPr>
      </w:pPr>
      <w:bookmarkStart w:id="0" w:name="_GoBack"/>
      <w:bookmarkEnd w:id="0"/>
    </w:p>
    <w:sectPr w:rsidR="00AE7FDA" w:rsidRPr="00CC1C16" w:rsidSect="007112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1528"/>
    <w:multiLevelType w:val="hybridMultilevel"/>
    <w:tmpl w:val="17E0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47BBF"/>
    <w:multiLevelType w:val="hybridMultilevel"/>
    <w:tmpl w:val="4318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E1F3B"/>
    <w:multiLevelType w:val="hybridMultilevel"/>
    <w:tmpl w:val="860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90834"/>
    <w:multiLevelType w:val="hybridMultilevel"/>
    <w:tmpl w:val="E75A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85F3F"/>
    <w:multiLevelType w:val="hybridMultilevel"/>
    <w:tmpl w:val="950E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23E99"/>
    <w:multiLevelType w:val="hybridMultilevel"/>
    <w:tmpl w:val="660E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4616B"/>
    <w:multiLevelType w:val="hybridMultilevel"/>
    <w:tmpl w:val="4080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F2584"/>
    <w:multiLevelType w:val="hybridMultilevel"/>
    <w:tmpl w:val="C234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2485C"/>
    <w:multiLevelType w:val="hybridMultilevel"/>
    <w:tmpl w:val="8876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5D5E2C"/>
    <w:multiLevelType w:val="hybridMultilevel"/>
    <w:tmpl w:val="0F5A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2E7DEB"/>
    <w:multiLevelType w:val="hybridMultilevel"/>
    <w:tmpl w:val="D8F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0"/>
  </w:num>
  <w:num w:numId="5">
    <w:abstractNumId w:val="6"/>
  </w:num>
  <w:num w:numId="6">
    <w:abstractNumId w:val="3"/>
  </w:num>
  <w:num w:numId="7">
    <w:abstractNumId w:val="10"/>
  </w:num>
  <w:num w:numId="8">
    <w:abstractNumId w:val="1"/>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39"/>
    <w:rsid w:val="00035534"/>
    <w:rsid w:val="00061939"/>
    <w:rsid w:val="000A0F6A"/>
    <w:rsid w:val="00235663"/>
    <w:rsid w:val="00266661"/>
    <w:rsid w:val="00445F90"/>
    <w:rsid w:val="00456AA7"/>
    <w:rsid w:val="00711253"/>
    <w:rsid w:val="007772EF"/>
    <w:rsid w:val="00955A9B"/>
    <w:rsid w:val="00A76EFD"/>
    <w:rsid w:val="00AB27DC"/>
    <w:rsid w:val="00AE7FDA"/>
    <w:rsid w:val="00B830D2"/>
    <w:rsid w:val="00CC1C16"/>
    <w:rsid w:val="00CE0081"/>
    <w:rsid w:val="00D46069"/>
    <w:rsid w:val="00D50588"/>
    <w:rsid w:val="00E07E65"/>
    <w:rsid w:val="00E34232"/>
    <w:rsid w:val="00F26CF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61939"/>
  </w:style>
  <w:style w:type="paragraph" w:customStyle="1" w:styleId="BodyText1">
    <w:name w:val="Body Text1"/>
    <w:rsid w:val="00061939"/>
    <w:pPr>
      <w:spacing w:after="140" w:line="300" w:lineRule="atLeast"/>
    </w:pPr>
    <w:rPr>
      <w:rFonts w:ascii="New Century Schlbk" w:eastAsia="Times New Roman" w:hAnsi="New Century Schlbk" w:cs="Times New Roman"/>
      <w:sz w:val="24"/>
      <w:szCs w:val="20"/>
      <w:lang w:val="en-US"/>
    </w:rPr>
  </w:style>
  <w:style w:type="paragraph" w:customStyle="1" w:styleId="labelstables">
    <w:name w:val="labels/tables"/>
    <w:rsid w:val="00061939"/>
    <w:pPr>
      <w:spacing w:before="60" w:after="60" w:line="200" w:lineRule="atLeast"/>
    </w:pPr>
    <w:rPr>
      <w:rFonts w:ascii="New Century Schlbk" w:eastAsia="Times New Roman" w:hAnsi="New Century Schlbk" w:cs="Times New Roman"/>
      <w:sz w:val="20"/>
      <w:szCs w:val="20"/>
      <w:lang w:val="en-US"/>
    </w:rPr>
  </w:style>
  <w:style w:type="paragraph" w:customStyle="1" w:styleId="TxBrp11">
    <w:name w:val="TxBr_p11"/>
    <w:basedOn w:val="Normal"/>
    <w:rsid w:val="00061939"/>
    <w:pPr>
      <w:widowControl w:val="0"/>
      <w:tabs>
        <w:tab w:val="left" w:pos="204"/>
      </w:tabs>
      <w:spacing w:after="0" w:line="243" w:lineRule="atLeast"/>
    </w:pPr>
    <w:rPr>
      <w:rFonts w:ascii="Times New Roman" w:eastAsia="Times New Roman" w:hAnsi="Times New Roman" w:cs="Times New Roman"/>
      <w:sz w:val="24"/>
      <w:szCs w:val="20"/>
      <w:lang w:val="en-AU"/>
    </w:rPr>
  </w:style>
  <w:style w:type="paragraph" w:styleId="BalloonText">
    <w:name w:val="Balloon Text"/>
    <w:basedOn w:val="Normal"/>
    <w:link w:val="BalloonTextChar"/>
    <w:uiPriority w:val="99"/>
    <w:semiHidden/>
    <w:unhideWhenUsed/>
    <w:rsid w:val="00061939"/>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semiHidden/>
    <w:rsid w:val="00061939"/>
    <w:rPr>
      <w:rFonts w:ascii="Tahoma" w:eastAsia="Times New Roman" w:hAnsi="Tahoma" w:cs="Tahoma"/>
      <w:sz w:val="16"/>
      <w:szCs w:val="16"/>
      <w:lang w:val="en-AU"/>
    </w:rPr>
  </w:style>
  <w:style w:type="paragraph" w:styleId="DocumentMap">
    <w:name w:val="Document Map"/>
    <w:basedOn w:val="Normal"/>
    <w:link w:val="DocumentMapChar"/>
    <w:uiPriority w:val="99"/>
    <w:semiHidden/>
    <w:unhideWhenUsed/>
    <w:rsid w:val="00061939"/>
    <w:pPr>
      <w:spacing w:after="0" w:line="240" w:lineRule="auto"/>
    </w:pPr>
    <w:rPr>
      <w:rFonts w:ascii="Tahoma" w:eastAsia="Times New Roman" w:hAnsi="Tahoma" w:cs="Tahoma"/>
      <w:sz w:val="16"/>
      <w:szCs w:val="16"/>
      <w:lang w:val="en-AU"/>
    </w:rPr>
  </w:style>
  <w:style w:type="character" w:customStyle="1" w:styleId="DocumentMapChar">
    <w:name w:val="Document Map Char"/>
    <w:basedOn w:val="DefaultParagraphFont"/>
    <w:link w:val="DocumentMap"/>
    <w:uiPriority w:val="99"/>
    <w:semiHidden/>
    <w:rsid w:val="00061939"/>
    <w:rPr>
      <w:rFonts w:ascii="Tahoma" w:eastAsia="Times New Roman" w:hAnsi="Tahoma" w:cs="Tahoma"/>
      <w:sz w:val="16"/>
      <w:szCs w:val="16"/>
      <w:lang w:val="en-AU"/>
    </w:rPr>
  </w:style>
  <w:style w:type="paragraph" w:styleId="HTMLPreformatted">
    <w:name w:val="HTML Preformatted"/>
    <w:basedOn w:val="Normal"/>
    <w:link w:val="HTMLPreformattedChar"/>
    <w:rsid w:val="000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1939"/>
    <w:rPr>
      <w:rFonts w:ascii="Courier New" w:eastAsia="Times New Roman" w:hAnsi="Courier New" w:cs="Courier New"/>
      <w:sz w:val="20"/>
      <w:szCs w:val="20"/>
      <w:lang w:val="en-US"/>
    </w:rPr>
  </w:style>
  <w:style w:type="character" w:customStyle="1" w:styleId="apple-style-span">
    <w:name w:val="apple-style-span"/>
    <w:basedOn w:val="DefaultParagraphFont"/>
    <w:rsid w:val="00061939"/>
  </w:style>
  <w:style w:type="character" w:customStyle="1" w:styleId="apple-converted-space">
    <w:name w:val="apple-converted-space"/>
    <w:basedOn w:val="DefaultParagraphFont"/>
    <w:rsid w:val="00061939"/>
  </w:style>
  <w:style w:type="character" w:styleId="Hyperlink">
    <w:name w:val="Hyperlink"/>
    <w:basedOn w:val="DefaultParagraphFont"/>
    <w:uiPriority w:val="99"/>
    <w:semiHidden/>
    <w:unhideWhenUsed/>
    <w:rsid w:val="00061939"/>
    <w:rPr>
      <w:color w:val="0000FF"/>
      <w:u w:val="single"/>
    </w:rPr>
  </w:style>
  <w:style w:type="table" w:styleId="TableGrid">
    <w:name w:val="Table Grid"/>
    <w:basedOn w:val="TableNormal"/>
    <w:uiPriority w:val="59"/>
    <w:rsid w:val="00061939"/>
    <w:pPr>
      <w:spacing w:after="0" w:line="240" w:lineRule="auto"/>
    </w:pPr>
    <w:rPr>
      <w:rFonts w:ascii="Times New Roman" w:eastAsia="Calibri"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61939"/>
  </w:style>
  <w:style w:type="paragraph" w:customStyle="1" w:styleId="BodyText1">
    <w:name w:val="Body Text1"/>
    <w:rsid w:val="00061939"/>
    <w:pPr>
      <w:spacing w:after="140" w:line="300" w:lineRule="atLeast"/>
    </w:pPr>
    <w:rPr>
      <w:rFonts w:ascii="New Century Schlbk" w:eastAsia="Times New Roman" w:hAnsi="New Century Schlbk" w:cs="Times New Roman"/>
      <w:sz w:val="24"/>
      <w:szCs w:val="20"/>
      <w:lang w:val="en-US"/>
    </w:rPr>
  </w:style>
  <w:style w:type="paragraph" w:customStyle="1" w:styleId="labelstables">
    <w:name w:val="labels/tables"/>
    <w:rsid w:val="00061939"/>
    <w:pPr>
      <w:spacing w:before="60" w:after="60" w:line="200" w:lineRule="atLeast"/>
    </w:pPr>
    <w:rPr>
      <w:rFonts w:ascii="New Century Schlbk" w:eastAsia="Times New Roman" w:hAnsi="New Century Schlbk" w:cs="Times New Roman"/>
      <w:sz w:val="20"/>
      <w:szCs w:val="20"/>
      <w:lang w:val="en-US"/>
    </w:rPr>
  </w:style>
  <w:style w:type="paragraph" w:customStyle="1" w:styleId="TxBrp11">
    <w:name w:val="TxBr_p11"/>
    <w:basedOn w:val="Normal"/>
    <w:rsid w:val="00061939"/>
    <w:pPr>
      <w:widowControl w:val="0"/>
      <w:tabs>
        <w:tab w:val="left" w:pos="204"/>
      </w:tabs>
      <w:spacing w:after="0" w:line="243" w:lineRule="atLeast"/>
    </w:pPr>
    <w:rPr>
      <w:rFonts w:ascii="Times New Roman" w:eastAsia="Times New Roman" w:hAnsi="Times New Roman" w:cs="Times New Roman"/>
      <w:sz w:val="24"/>
      <w:szCs w:val="20"/>
      <w:lang w:val="en-AU"/>
    </w:rPr>
  </w:style>
  <w:style w:type="paragraph" w:styleId="BalloonText">
    <w:name w:val="Balloon Text"/>
    <w:basedOn w:val="Normal"/>
    <w:link w:val="BalloonTextChar"/>
    <w:uiPriority w:val="99"/>
    <w:semiHidden/>
    <w:unhideWhenUsed/>
    <w:rsid w:val="00061939"/>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semiHidden/>
    <w:rsid w:val="00061939"/>
    <w:rPr>
      <w:rFonts w:ascii="Tahoma" w:eastAsia="Times New Roman" w:hAnsi="Tahoma" w:cs="Tahoma"/>
      <w:sz w:val="16"/>
      <w:szCs w:val="16"/>
      <w:lang w:val="en-AU"/>
    </w:rPr>
  </w:style>
  <w:style w:type="paragraph" w:styleId="DocumentMap">
    <w:name w:val="Document Map"/>
    <w:basedOn w:val="Normal"/>
    <w:link w:val="DocumentMapChar"/>
    <w:uiPriority w:val="99"/>
    <w:semiHidden/>
    <w:unhideWhenUsed/>
    <w:rsid w:val="00061939"/>
    <w:pPr>
      <w:spacing w:after="0" w:line="240" w:lineRule="auto"/>
    </w:pPr>
    <w:rPr>
      <w:rFonts w:ascii="Tahoma" w:eastAsia="Times New Roman" w:hAnsi="Tahoma" w:cs="Tahoma"/>
      <w:sz w:val="16"/>
      <w:szCs w:val="16"/>
      <w:lang w:val="en-AU"/>
    </w:rPr>
  </w:style>
  <w:style w:type="character" w:customStyle="1" w:styleId="DocumentMapChar">
    <w:name w:val="Document Map Char"/>
    <w:basedOn w:val="DefaultParagraphFont"/>
    <w:link w:val="DocumentMap"/>
    <w:uiPriority w:val="99"/>
    <w:semiHidden/>
    <w:rsid w:val="00061939"/>
    <w:rPr>
      <w:rFonts w:ascii="Tahoma" w:eastAsia="Times New Roman" w:hAnsi="Tahoma" w:cs="Tahoma"/>
      <w:sz w:val="16"/>
      <w:szCs w:val="16"/>
      <w:lang w:val="en-AU"/>
    </w:rPr>
  </w:style>
  <w:style w:type="paragraph" w:styleId="HTMLPreformatted">
    <w:name w:val="HTML Preformatted"/>
    <w:basedOn w:val="Normal"/>
    <w:link w:val="HTMLPreformattedChar"/>
    <w:rsid w:val="00061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1939"/>
    <w:rPr>
      <w:rFonts w:ascii="Courier New" w:eastAsia="Times New Roman" w:hAnsi="Courier New" w:cs="Courier New"/>
      <w:sz w:val="20"/>
      <w:szCs w:val="20"/>
      <w:lang w:val="en-US"/>
    </w:rPr>
  </w:style>
  <w:style w:type="character" w:customStyle="1" w:styleId="apple-style-span">
    <w:name w:val="apple-style-span"/>
    <w:basedOn w:val="DefaultParagraphFont"/>
    <w:rsid w:val="00061939"/>
  </w:style>
  <w:style w:type="character" w:customStyle="1" w:styleId="apple-converted-space">
    <w:name w:val="apple-converted-space"/>
    <w:basedOn w:val="DefaultParagraphFont"/>
    <w:rsid w:val="00061939"/>
  </w:style>
  <w:style w:type="character" w:styleId="Hyperlink">
    <w:name w:val="Hyperlink"/>
    <w:basedOn w:val="DefaultParagraphFont"/>
    <w:uiPriority w:val="99"/>
    <w:semiHidden/>
    <w:unhideWhenUsed/>
    <w:rsid w:val="00061939"/>
    <w:rPr>
      <w:color w:val="0000FF"/>
      <w:u w:val="single"/>
    </w:rPr>
  </w:style>
  <w:style w:type="table" w:styleId="TableGrid">
    <w:name w:val="Table Grid"/>
    <w:basedOn w:val="TableNormal"/>
    <w:uiPriority w:val="59"/>
    <w:rsid w:val="00061939"/>
    <w:pPr>
      <w:spacing w:after="0" w:line="240" w:lineRule="auto"/>
    </w:pPr>
    <w:rPr>
      <w:rFonts w:ascii="Times New Roman" w:eastAsia="Calibri"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jennifers</dc:creator>
  <cp:lastModifiedBy>Admin</cp:lastModifiedBy>
  <cp:revision>3</cp:revision>
  <dcterms:created xsi:type="dcterms:W3CDTF">2013-06-24T05:39:00Z</dcterms:created>
  <dcterms:modified xsi:type="dcterms:W3CDTF">2013-06-24T05:42:00Z</dcterms:modified>
</cp:coreProperties>
</file>