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9F" w:rsidRPr="0018699F" w:rsidRDefault="0018699F" w:rsidP="00D41216">
      <w:pPr>
        <w:spacing w:line="360" w:lineRule="auto"/>
        <w:jc w:val="both"/>
        <w:rPr>
          <w:rFonts w:ascii="Times New Roman" w:hAnsi="Times New Roman" w:cs="Times New Roman"/>
          <w:b/>
          <w:sz w:val="28"/>
          <w:szCs w:val="24"/>
        </w:rPr>
      </w:pPr>
      <w:r w:rsidRPr="0018699F">
        <w:rPr>
          <w:rFonts w:ascii="Times New Roman" w:hAnsi="Times New Roman" w:cs="Times New Roman"/>
          <w:b/>
          <w:sz w:val="24"/>
        </w:rPr>
        <w:t xml:space="preserve">Retina kan damarlarını çıkarmak için </w:t>
      </w:r>
      <w:proofErr w:type="spellStart"/>
      <w:r w:rsidRPr="0018699F">
        <w:rPr>
          <w:rFonts w:ascii="Times New Roman" w:hAnsi="Times New Roman" w:cs="Times New Roman"/>
          <w:b/>
          <w:sz w:val="24"/>
        </w:rPr>
        <w:t>eşikleme</w:t>
      </w:r>
      <w:proofErr w:type="spellEnd"/>
      <w:r w:rsidRPr="0018699F">
        <w:rPr>
          <w:rFonts w:ascii="Times New Roman" w:hAnsi="Times New Roman" w:cs="Times New Roman"/>
          <w:b/>
          <w:sz w:val="24"/>
        </w:rPr>
        <w:t xml:space="preserve"> temelli morfolojik bir yöntem</w:t>
      </w:r>
      <w:r>
        <w:rPr>
          <w:rFonts w:ascii="Times New Roman" w:hAnsi="Times New Roman" w:cs="Times New Roman"/>
          <w:b/>
          <w:sz w:val="24"/>
        </w:rPr>
        <w:t xml:space="preserve"> </w:t>
      </w:r>
      <w:bookmarkStart w:id="0" w:name="_GoBack"/>
      <w:bookmarkEnd w:id="0"/>
    </w:p>
    <w:p w:rsidR="00501BAE" w:rsidRPr="007672D7" w:rsidRDefault="00D41216" w:rsidP="00D41216">
      <w:pPr>
        <w:spacing w:line="360" w:lineRule="auto"/>
        <w:jc w:val="both"/>
        <w:rPr>
          <w:rFonts w:ascii="Times New Roman" w:hAnsi="Times New Roman" w:cs="Times New Roman"/>
          <w:sz w:val="24"/>
        </w:rPr>
      </w:pPr>
      <w:r w:rsidRPr="007672D7">
        <w:rPr>
          <w:rFonts w:ascii="Times New Roman" w:hAnsi="Times New Roman" w:cs="Times New Roman"/>
          <w:sz w:val="24"/>
          <w:szCs w:val="24"/>
        </w:rPr>
        <w:t xml:space="preserve">Diyabete bağlı retina bozuklukları kişilerde körlüğe sebep olan ve Diyabetik </w:t>
      </w:r>
      <w:proofErr w:type="spellStart"/>
      <w:r w:rsidRPr="007672D7">
        <w:rPr>
          <w:rFonts w:ascii="Times New Roman" w:hAnsi="Times New Roman" w:cs="Times New Roman"/>
          <w:sz w:val="24"/>
          <w:szCs w:val="24"/>
        </w:rPr>
        <w:t>Retinopati</w:t>
      </w:r>
      <w:proofErr w:type="spellEnd"/>
      <w:r w:rsidRPr="007672D7">
        <w:rPr>
          <w:rFonts w:ascii="Times New Roman" w:hAnsi="Times New Roman" w:cs="Times New Roman"/>
          <w:sz w:val="24"/>
          <w:szCs w:val="24"/>
        </w:rPr>
        <w:t xml:space="preserve"> (DR) olarak adlandırılan en önemli hastalıklardan biridir. Retina görüntülerinin tespit edilmesi için bilgisayar destekli sistemler geliştirilmiştir. Bu makalede geleneksel bir yöntem olan morfolojik tabanlı bir yöntem kullanılmıştır. Retinanın oksijensiz kalması sonucu retinada istenmeyen yeni damarlar oluşur. Bu istenmeyen damarları tespit etmek için retina damar ağ yapısının bilinmesi gerekir. Bu makalede, retina damar ağ yapısını otomatik olarak </w:t>
      </w:r>
      <w:proofErr w:type="spellStart"/>
      <w:r w:rsidRPr="007672D7">
        <w:rPr>
          <w:rFonts w:ascii="Times New Roman" w:hAnsi="Times New Roman" w:cs="Times New Roman"/>
          <w:sz w:val="24"/>
          <w:szCs w:val="24"/>
        </w:rPr>
        <w:t>bölütleyen</w:t>
      </w:r>
      <w:proofErr w:type="spellEnd"/>
      <w:r w:rsidRPr="007672D7">
        <w:rPr>
          <w:rFonts w:ascii="Times New Roman" w:hAnsi="Times New Roman" w:cs="Times New Roman"/>
          <w:sz w:val="24"/>
          <w:szCs w:val="24"/>
        </w:rPr>
        <w:t xml:space="preserve"> morfolojik tabanlı bir yöntem önerilmiştir.</w:t>
      </w:r>
      <w:r w:rsidR="008D35DC" w:rsidRPr="007672D7">
        <w:rPr>
          <w:rFonts w:ascii="Times New Roman" w:hAnsi="Times New Roman" w:cs="Times New Roman"/>
          <w:sz w:val="24"/>
          <w:szCs w:val="24"/>
        </w:rPr>
        <w:t xml:space="preserve"> Bu yöntemde, ilk önce RGB renk uzayındaki görüntüler gri ölçekli görüntülere dönüştürülmüştür. Daha sonra, gri ölçekli görüntünün tersi üzerinde üst-şapka, alt-şapka ve morfolojik açma yöntemi uygulanmıştır.</w:t>
      </w:r>
      <w:r w:rsidR="008D35DC" w:rsidRPr="007672D7">
        <w:rPr>
          <w:rFonts w:ascii="Times New Roman" w:hAnsi="Times New Roman" w:cs="Times New Roman"/>
          <w:sz w:val="24"/>
        </w:rPr>
        <w:t xml:space="preserve"> Morfolojik üst ve alt şapka yöntemin kullanılması ile retina damalarının belirginleştirilmesi </w:t>
      </w:r>
      <w:r w:rsidR="008D35DC" w:rsidRPr="007672D7">
        <w:rPr>
          <w:rFonts w:ascii="Times New Roman" w:hAnsi="Times New Roman" w:cs="Times New Roman"/>
          <w:sz w:val="8"/>
          <w:szCs w:val="6"/>
        </w:rPr>
        <w:t>sağlanmıştır</w:t>
      </w:r>
      <w:r w:rsidR="008D35DC" w:rsidRPr="007672D7">
        <w:rPr>
          <w:rFonts w:ascii="Times New Roman" w:hAnsi="Times New Roman" w:cs="Times New Roman"/>
          <w:sz w:val="24"/>
        </w:rPr>
        <w:t xml:space="preserve">. Belirginleştirilmiş retina görüntülerini </w:t>
      </w:r>
      <w:proofErr w:type="spellStart"/>
      <w:r w:rsidR="008D35DC" w:rsidRPr="007672D7">
        <w:rPr>
          <w:rFonts w:ascii="Times New Roman" w:hAnsi="Times New Roman" w:cs="Times New Roman"/>
          <w:sz w:val="24"/>
        </w:rPr>
        <w:t>bölütlemek</w:t>
      </w:r>
      <w:proofErr w:type="spellEnd"/>
      <w:r w:rsidR="008D35DC" w:rsidRPr="007672D7">
        <w:rPr>
          <w:rFonts w:ascii="Times New Roman" w:hAnsi="Times New Roman" w:cs="Times New Roman"/>
          <w:sz w:val="24"/>
        </w:rPr>
        <w:t xml:space="preserve"> için üç farklı </w:t>
      </w:r>
      <w:proofErr w:type="spellStart"/>
      <w:r w:rsidR="008D35DC" w:rsidRPr="007672D7">
        <w:rPr>
          <w:rFonts w:ascii="Times New Roman" w:hAnsi="Times New Roman" w:cs="Times New Roman"/>
          <w:sz w:val="24"/>
        </w:rPr>
        <w:t>eşikleme</w:t>
      </w:r>
      <w:proofErr w:type="spellEnd"/>
      <w:r w:rsidR="008D35DC" w:rsidRPr="007672D7">
        <w:rPr>
          <w:rFonts w:ascii="Times New Roman" w:hAnsi="Times New Roman" w:cs="Times New Roman"/>
          <w:sz w:val="24"/>
        </w:rPr>
        <w:t xml:space="preserve"> yöntemi kullanılmıştır. Kullanılan </w:t>
      </w:r>
      <w:proofErr w:type="spellStart"/>
      <w:r w:rsidR="008D35DC" w:rsidRPr="007672D7">
        <w:rPr>
          <w:rFonts w:ascii="Times New Roman" w:hAnsi="Times New Roman" w:cs="Times New Roman"/>
          <w:sz w:val="24"/>
        </w:rPr>
        <w:t>eşikleme</w:t>
      </w:r>
      <w:proofErr w:type="spellEnd"/>
      <w:r w:rsidR="008D35DC" w:rsidRPr="007672D7">
        <w:rPr>
          <w:rFonts w:ascii="Times New Roman" w:hAnsi="Times New Roman" w:cs="Times New Roman"/>
          <w:sz w:val="24"/>
        </w:rPr>
        <w:t xml:space="preserve"> yöntemleri Çoklu </w:t>
      </w:r>
      <w:proofErr w:type="spellStart"/>
      <w:r w:rsidR="008D35DC" w:rsidRPr="007672D7">
        <w:rPr>
          <w:rFonts w:ascii="Times New Roman" w:hAnsi="Times New Roman" w:cs="Times New Roman"/>
          <w:sz w:val="24"/>
        </w:rPr>
        <w:t>Eşikleme</w:t>
      </w:r>
      <w:proofErr w:type="spellEnd"/>
      <w:r w:rsidR="008D35DC" w:rsidRPr="007672D7">
        <w:rPr>
          <w:rFonts w:ascii="Times New Roman" w:hAnsi="Times New Roman" w:cs="Times New Roman"/>
          <w:sz w:val="24"/>
        </w:rPr>
        <w:t xml:space="preserve"> yöntemi, Maksimum </w:t>
      </w:r>
      <w:proofErr w:type="spellStart"/>
      <w:r w:rsidR="008D35DC" w:rsidRPr="007672D7">
        <w:rPr>
          <w:rFonts w:ascii="Times New Roman" w:hAnsi="Times New Roman" w:cs="Times New Roman"/>
          <w:sz w:val="24"/>
        </w:rPr>
        <w:t>Entropi</w:t>
      </w:r>
      <w:proofErr w:type="spellEnd"/>
      <w:r w:rsidR="008D35DC" w:rsidRPr="007672D7">
        <w:rPr>
          <w:rFonts w:ascii="Times New Roman" w:hAnsi="Times New Roman" w:cs="Times New Roman"/>
          <w:sz w:val="24"/>
        </w:rPr>
        <w:t xml:space="preserve"> Tabanlı </w:t>
      </w:r>
      <w:proofErr w:type="spellStart"/>
      <w:r w:rsidR="008D35DC" w:rsidRPr="007672D7">
        <w:rPr>
          <w:rFonts w:ascii="Times New Roman" w:hAnsi="Times New Roman" w:cs="Times New Roman"/>
          <w:sz w:val="24"/>
        </w:rPr>
        <w:t>Eşikleme</w:t>
      </w:r>
      <w:proofErr w:type="spellEnd"/>
      <w:r w:rsidR="008D35DC" w:rsidRPr="007672D7">
        <w:rPr>
          <w:rFonts w:ascii="Times New Roman" w:hAnsi="Times New Roman" w:cs="Times New Roman"/>
          <w:sz w:val="24"/>
        </w:rPr>
        <w:t xml:space="preserve"> yöntemi ve Bulanık Kümeleme Tabanlı </w:t>
      </w:r>
      <w:proofErr w:type="spellStart"/>
      <w:r w:rsidR="008D35DC" w:rsidRPr="007672D7">
        <w:rPr>
          <w:rFonts w:ascii="Times New Roman" w:hAnsi="Times New Roman" w:cs="Times New Roman"/>
          <w:sz w:val="24"/>
        </w:rPr>
        <w:t>Eşikleme</w:t>
      </w:r>
      <w:proofErr w:type="spellEnd"/>
      <w:r w:rsidR="008D35DC" w:rsidRPr="007672D7">
        <w:rPr>
          <w:rFonts w:ascii="Times New Roman" w:hAnsi="Times New Roman" w:cs="Times New Roman"/>
          <w:sz w:val="24"/>
        </w:rPr>
        <w:t xml:space="preserve"> yöntemidir</w:t>
      </w:r>
    </w:p>
    <w:p w:rsidR="008D35DC" w:rsidRPr="007672D7" w:rsidRDefault="008D35DC" w:rsidP="00D41216">
      <w:pPr>
        <w:spacing w:line="360" w:lineRule="auto"/>
        <w:jc w:val="both"/>
        <w:rPr>
          <w:rFonts w:ascii="Times New Roman" w:hAnsi="Times New Roman" w:cs="Times New Roman"/>
          <w:sz w:val="24"/>
        </w:rPr>
      </w:pPr>
      <w:r w:rsidRPr="007672D7">
        <w:rPr>
          <w:rFonts w:ascii="Times New Roman" w:hAnsi="Times New Roman" w:cs="Times New Roman"/>
          <w:sz w:val="24"/>
        </w:rPr>
        <w:t>Morfolojik işlemler</w:t>
      </w:r>
    </w:p>
    <w:p w:rsidR="008D35DC" w:rsidRPr="007672D7" w:rsidRDefault="008D35DC"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 Morfolojik işlemlerin temel amacı, görüntünün temel özelliklerini korumak ve görüntüyü basitleştirmektir. Bu çalışmada, üst-şapka ve alt-şapka dönüşümleri kan damarlarına belirginlik kazandırmak için kullanılır. </w:t>
      </w:r>
      <w:proofErr w:type="spellStart"/>
      <w:r w:rsidRPr="007672D7">
        <w:rPr>
          <w:rFonts w:ascii="Times New Roman" w:hAnsi="Times New Roman" w:cs="Times New Roman"/>
          <w:sz w:val="24"/>
        </w:rPr>
        <w:t>Üstşapka</w:t>
      </w:r>
      <w:proofErr w:type="spellEnd"/>
      <w:r w:rsidRPr="007672D7">
        <w:rPr>
          <w:rFonts w:ascii="Times New Roman" w:hAnsi="Times New Roman" w:cs="Times New Roman"/>
          <w:sz w:val="24"/>
        </w:rPr>
        <w:t xml:space="preserve"> dönüşümü, bir giriş görüntüsüne morfolojik açma işlemi uygulandıktan sonra uygulama sonucunun orijinal giriş görüntüsünden çıkarılması işlemidir.</w:t>
      </w:r>
    </w:p>
    <w:p w:rsidR="008D35DC" w:rsidRPr="007672D7" w:rsidRDefault="008D35DC"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Bu işlemin matematiksel </w:t>
      </w:r>
      <w:proofErr w:type="gramStart"/>
      <w:r w:rsidRPr="007672D7">
        <w:rPr>
          <w:rFonts w:ascii="Times New Roman" w:hAnsi="Times New Roman" w:cs="Times New Roman"/>
          <w:sz w:val="24"/>
        </w:rPr>
        <w:t>ifadesi :</w:t>
      </w:r>
      <w:proofErr w:type="gramEnd"/>
      <w:r w:rsidRPr="007672D7">
        <w:rPr>
          <w:rFonts w:ascii="Times New Roman" w:hAnsi="Times New Roman" w:cs="Times New Roman"/>
          <w:sz w:val="24"/>
        </w:rPr>
        <w:t xml:space="preserve">  </w:t>
      </w:r>
    </w:p>
    <w:p w:rsidR="008D35DC" w:rsidRPr="007672D7" w:rsidRDefault="008D35DC" w:rsidP="00D41216">
      <w:pPr>
        <w:spacing w:line="360" w:lineRule="auto"/>
        <w:jc w:val="both"/>
        <w:rPr>
          <w:rFonts w:ascii="Times New Roman" w:hAnsi="Times New Roman" w:cs="Times New Roman"/>
          <w:sz w:val="24"/>
        </w:rPr>
      </w:pPr>
      <w:proofErr w:type="spellStart"/>
      <w:r w:rsidRPr="007672D7">
        <w:rPr>
          <w:rFonts w:ascii="Times New Roman" w:hAnsi="Times New Roman" w:cs="Times New Roman"/>
          <w:sz w:val="24"/>
        </w:rPr>
        <w:t>T</w:t>
      </w:r>
      <w:r w:rsidRPr="007672D7">
        <w:rPr>
          <w:rFonts w:ascii="Times New Roman" w:hAnsi="Times New Roman" w:cs="Times New Roman"/>
          <w:sz w:val="16"/>
        </w:rPr>
        <w:t>hat</w:t>
      </w:r>
      <w:proofErr w:type="spellEnd"/>
      <w:r w:rsidRPr="007672D7">
        <w:rPr>
          <w:rFonts w:ascii="Times New Roman" w:hAnsi="Times New Roman" w:cs="Times New Roman"/>
          <w:sz w:val="24"/>
        </w:rPr>
        <w:t xml:space="preserve">(g) = g </w:t>
      </w:r>
      <w:r w:rsidRPr="007672D7">
        <w:rPr>
          <w:rFonts w:ascii="Times New Roman" w:hAnsi="Times New Roman" w:cs="Times New Roman"/>
          <w:sz w:val="28"/>
        </w:rPr>
        <w:t xml:space="preserve">- </w:t>
      </w:r>
      <w:r w:rsidRPr="007672D7">
        <w:rPr>
          <w:rFonts w:ascii="Times New Roman" w:hAnsi="Times New Roman" w:cs="Times New Roman"/>
          <w:sz w:val="24"/>
        </w:rPr>
        <w:t xml:space="preserve">(g </w:t>
      </w:r>
      <w:r w:rsidRPr="007672D7">
        <w:rPr>
          <w:rFonts w:ascii="Times New Roman" w:hAnsi="Times New Roman" w:cs="Times New Roman"/>
          <w:sz w:val="24"/>
        </w:rPr>
        <w:sym w:font="Symbol" w:char="F06F"/>
      </w:r>
      <w:r w:rsidRPr="007672D7">
        <w:rPr>
          <w:rFonts w:ascii="Times New Roman" w:hAnsi="Times New Roman" w:cs="Times New Roman"/>
          <w:sz w:val="24"/>
        </w:rPr>
        <w:t xml:space="preserve"> SE) </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Bu dönüşüm, yüksek geçirgen bir filtre gibi davranır ve görüntünün maskeden daha küçük olan parlak alanlarını çıkarır.</w:t>
      </w:r>
    </w:p>
    <w:p w:rsidR="008D35DC" w:rsidRPr="007672D7" w:rsidRDefault="008D35DC" w:rsidP="00D41216">
      <w:pPr>
        <w:spacing w:line="360" w:lineRule="auto"/>
        <w:jc w:val="both"/>
        <w:rPr>
          <w:rFonts w:ascii="Times New Roman" w:hAnsi="Times New Roman" w:cs="Times New Roman"/>
          <w:sz w:val="24"/>
        </w:rPr>
      </w:pPr>
      <w:r w:rsidRPr="007672D7">
        <w:rPr>
          <w:rFonts w:ascii="Times New Roman" w:hAnsi="Times New Roman" w:cs="Times New Roman"/>
          <w:sz w:val="24"/>
        </w:rPr>
        <w:t>Alt-şapka dönüşümü, bir giriş görüntüsüne morfolojik bir kapama işlemi uygulandıktan sonra uygulama sonucunun orijinal giriş görüntüsünden çıkarılması işlemidir.</w:t>
      </w:r>
    </w:p>
    <w:p w:rsidR="008D35DC" w:rsidRPr="007672D7" w:rsidRDefault="008D35DC" w:rsidP="00D41216">
      <w:pPr>
        <w:spacing w:line="360" w:lineRule="auto"/>
        <w:jc w:val="both"/>
        <w:rPr>
          <w:rFonts w:ascii="Times New Roman" w:hAnsi="Times New Roman" w:cs="Times New Roman"/>
          <w:sz w:val="24"/>
        </w:rPr>
      </w:pPr>
      <w:r w:rsidRPr="007672D7">
        <w:rPr>
          <w:rFonts w:ascii="Times New Roman" w:hAnsi="Times New Roman" w:cs="Times New Roman"/>
          <w:sz w:val="24"/>
        </w:rPr>
        <w:t>Bu işlemin matematiksel ifadesi:</w:t>
      </w:r>
    </w:p>
    <w:p w:rsidR="008D35DC" w:rsidRPr="007672D7" w:rsidRDefault="008D35DC" w:rsidP="00D41216">
      <w:pPr>
        <w:spacing w:line="360" w:lineRule="auto"/>
        <w:jc w:val="both"/>
        <w:rPr>
          <w:rFonts w:ascii="Times New Roman" w:hAnsi="Times New Roman" w:cs="Times New Roman"/>
          <w:sz w:val="24"/>
        </w:rPr>
      </w:pPr>
      <w:proofErr w:type="spellStart"/>
      <w:r w:rsidRPr="007672D7">
        <w:rPr>
          <w:rFonts w:ascii="Times New Roman" w:hAnsi="Times New Roman" w:cs="Times New Roman"/>
          <w:sz w:val="24"/>
        </w:rPr>
        <w:t>B</w:t>
      </w:r>
      <w:r w:rsidRPr="007672D7">
        <w:rPr>
          <w:rFonts w:ascii="Times New Roman" w:hAnsi="Times New Roman" w:cs="Times New Roman"/>
          <w:sz w:val="16"/>
        </w:rPr>
        <w:t>hat</w:t>
      </w:r>
      <w:proofErr w:type="spellEnd"/>
      <w:r w:rsidRPr="007672D7">
        <w:rPr>
          <w:rFonts w:ascii="Times New Roman" w:hAnsi="Times New Roman" w:cs="Times New Roman"/>
          <w:sz w:val="16"/>
        </w:rPr>
        <w:t xml:space="preserve">  </w:t>
      </w:r>
      <w:r w:rsidRPr="007672D7">
        <w:rPr>
          <w:rFonts w:ascii="Times New Roman" w:hAnsi="Times New Roman" w:cs="Times New Roman"/>
          <w:sz w:val="24"/>
        </w:rPr>
        <w:t>(g) = (g</w:t>
      </w:r>
      <w:r w:rsidRPr="007672D7">
        <w:rPr>
          <w:rFonts w:ascii="Times New Roman" w:hAnsi="Times New Roman" w:cs="Times New Roman"/>
          <w:sz w:val="24"/>
        </w:rPr>
        <w:sym w:font="Symbol" w:char="F0B7"/>
      </w:r>
      <w:r w:rsidRPr="007672D7">
        <w:rPr>
          <w:rFonts w:ascii="Times New Roman" w:hAnsi="Times New Roman" w:cs="Times New Roman"/>
          <w:sz w:val="24"/>
        </w:rPr>
        <w:t xml:space="preserve"> SE)- g</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Aydınlık ve karanlık alanlar arasındaki </w:t>
      </w:r>
      <w:proofErr w:type="gramStart"/>
      <w:r w:rsidRPr="007672D7">
        <w:rPr>
          <w:rFonts w:ascii="Times New Roman" w:hAnsi="Times New Roman" w:cs="Times New Roman"/>
          <w:sz w:val="24"/>
        </w:rPr>
        <w:t>kontrastta</w:t>
      </w:r>
      <w:proofErr w:type="gramEnd"/>
      <w:r w:rsidRPr="007672D7">
        <w:rPr>
          <w:rFonts w:ascii="Times New Roman" w:hAnsi="Times New Roman" w:cs="Times New Roman"/>
          <w:sz w:val="24"/>
        </w:rPr>
        <w:t xml:space="preserve"> bir iyileşme olacaktır.</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lastRenderedPageBreak/>
        <w:t xml:space="preserve">Çok seviyeli </w:t>
      </w:r>
      <w:proofErr w:type="spellStart"/>
      <w:r w:rsidRPr="007672D7">
        <w:rPr>
          <w:rFonts w:ascii="Times New Roman" w:hAnsi="Times New Roman" w:cs="Times New Roman"/>
          <w:sz w:val="24"/>
        </w:rPr>
        <w:t>eşikleme</w:t>
      </w:r>
      <w:proofErr w:type="spellEnd"/>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 Gri ölçekli görüntüyü birkaç farklı bölgeye ayırabilen bir işlemdir.</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 Bu işleme ait uyulması gereken kural aşağıdaki denklemde matematiksel olarak ifade edilmiştir.</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C</w:t>
      </w:r>
      <w:r w:rsidRPr="007672D7">
        <w:rPr>
          <w:rFonts w:ascii="Times New Roman" w:hAnsi="Times New Roman" w:cs="Times New Roman"/>
          <w:sz w:val="16"/>
        </w:rPr>
        <w:t xml:space="preserve">1 </w:t>
      </w:r>
      <w:r w:rsidRPr="007672D7">
        <w:rPr>
          <w:rFonts w:ascii="Times New Roman" w:hAnsi="Times New Roman" w:cs="Times New Roman"/>
          <w:sz w:val="24"/>
        </w:rPr>
        <w:sym w:font="Symbol" w:char="F0AC"/>
      </w:r>
      <w:r w:rsidRPr="007672D7">
        <w:rPr>
          <w:rFonts w:ascii="Times New Roman" w:hAnsi="Times New Roman" w:cs="Times New Roman"/>
          <w:sz w:val="24"/>
        </w:rPr>
        <w:t xml:space="preserve">  </w:t>
      </w:r>
      <w:proofErr w:type="gramStart"/>
      <w:r w:rsidRPr="007672D7">
        <w:rPr>
          <w:rFonts w:ascii="Times New Roman" w:hAnsi="Times New Roman" w:cs="Times New Roman"/>
          <w:i/>
          <w:sz w:val="24"/>
        </w:rPr>
        <w:t>p</w:t>
      </w:r>
      <w:r w:rsidRPr="007672D7">
        <w:rPr>
          <w:rFonts w:ascii="Times New Roman" w:hAnsi="Times New Roman" w:cs="Times New Roman"/>
          <w:sz w:val="24"/>
        </w:rPr>
        <w:t xml:space="preserve">  </w:t>
      </w:r>
      <w:proofErr w:type="spellStart"/>
      <w:r w:rsidRPr="007672D7">
        <w:rPr>
          <w:rFonts w:ascii="Times New Roman" w:hAnsi="Times New Roman" w:cs="Times New Roman"/>
          <w:i/>
          <w:sz w:val="24"/>
        </w:rPr>
        <w:t>if</w:t>
      </w:r>
      <w:proofErr w:type="spellEnd"/>
      <w:proofErr w:type="gramEnd"/>
      <w:r w:rsidRPr="007672D7">
        <w:rPr>
          <w:rFonts w:ascii="Times New Roman" w:hAnsi="Times New Roman" w:cs="Times New Roman"/>
          <w:i/>
          <w:sz w:val="24"/>
        </w:rPr>
        <w:t xml:space="preserve">   0 </w:t>
      </w:r>
      <w:r w:rsidRPr="007672D7">
        <w:rPr>
          <w:rFonts w:ascii="Times New Roman" w:hAnsi="Times New Roman" w:cs="Times New Roman"/>
          <w:sz w:val="24"/>
        </w:rPr>
        <w:sym w:font="Symbol" w:char="F0A3"/>
      </w:r>
      <w:r w:rsidRPr="007672D7">
        <w:rPr>
          <w:rFonts w:ascii="Times New Roman" w:hAnsi="Times New Roman" w:cs="Times New Roman"/>
          <w:sz w:val="24"/>
        </w:rPr>
        <w:t xml:space="preserve"> </w:t>
      </w:r>
      <w:r w:rsidRPr="007672D7">
        <w:rPr>
          <w:rFonts w:ascii="Times New Roman" w:hAnsi="Times New Roman" w:cs="Times New Roman"/>
          <w:i/>
          <w:sz w:val="24"/>
        </w:rPr>
        <w:t>p</w:t>
      </w:r>
      <w:r w:rsidRPr="007672D7">
        <w:rPr>
          <w:rFonts w:ascii="Times New Roman" w:hAnsi="Times New Roman" w:cs="Times New Roman"/>
          <w:sz w:val="24"/>
        </w:rPr>
        <w:t xml:space="preserve"> &lt; </w:t>
      </w:r>
      <w:proofErr w:type="spellStart"/>
      <w:r w:rsidRPr="007672D7">
        <w:rPr>
          <w:rFonts w:ascii="Times New Roman" w:hAnsi="Times New Roman" w:cs="Times New Roman"/>
          <w:i/>
          <w:sz w:val="24"/>
        </w:rPr>
        <w:t>th</w:t>
      </w:r>
      <w:proofErr w:type="spellEnd"/>
    </w:p>
    <w:p w:rsidR="00A22BAD" w:rsidRPr="007672D7" w:rsidRDefault="00A22BAD" w:rsidP="00D41216">
      <w:pPr>
        <w:spacing w:line="360" w:lineRule="auto"/>
        <w:jc w:val="both"/>
        <w:rPr>
          <w:rFonts w:ascii="Times New Roman" w:hAnsi="Times New Roman" w:cs="Times New Roman"/>
          <w:i/>
          <w:sz w:val="24"/>
        </w:rPr>
      </w:pPr>
      <w:r w:rsidRPr="007672D7">
        <w:rPr>
          <w:rFonts w:ascii="Times New Roman" w:hAnsi="Times New Roman" w:cs="Times New Roman"/>
          <w:sz w:val="24"/>
        </w:rPr>
        <w:t>C</w:t>
      </w:r>
      <w:r w:rsidRPr="007672D7">
        <w:rPr>
          <w:rFonts w:ascii="Times New Roman" w:hAnsi="Times New Roman" w:cs="Times New Roman"/>
          <w:sz w:val="16"/>
        </w:rPr>
        <w:t xml:space="preserve">2  </w:t>
      </w:r>
      <w:r w:rsidRPr="007672D7">
        <w:rPr>
          <w:rFonts w:ascii="Times New Roman" w:hAnsi="Times New Roman" w:cs="Times New Roman"/>
          <w:sz w:val="24"/>
        </w:rPr>
        <w:sym w:font="Symbol" w:char="F0AC"/>
      </w:r>
      <w:r w:rsidRPr="007672D7">
        <w:rPr>
          <w:rFonts w:ascii="Times New Roman" w:hAnsi="Times New Roman" w:cs="Times New Roman"/>
          <w:sz w:val="24"/>
        </w:rPr>
        <w:t xml:space="preserve"> </w:t>
      </w:r>
      <w:proofErr w:type="gramStart"/>
      <w:r w:rsidRPr="007672D7">
        <w:rPr>
          <w:rFonts w:ascii="Times New Roman" w:hAnsi="Times New Roman" w:cs="Times New Roman"/>
          <w:i/>
          <w:sz w:val="24"/>
        </w:rPr>
        <w:t xml:space="preserve">p  </w:t>
      </w:r>
      <w:proofErr w:type="spellStart"/>
      <w:r w:rsidRPr="007672D7">
        <w:rPr>
          <w:rFonts w:ascii="Times New Roman" w:hAnsi="Times New Roman" w:cs="Times New Roman"/>
          <w:i/>
          <w:sz w:val="24"/>
        </w:rPr>
        <w:t>if</w:t>
      </w:r>
      <w:proofErr w:type="spellEnd"/>
      <w:proofErr w:type="gramEnd"/>
      <w:r w:rsidRPr="007672D7">
        <w:rPr>
          <w:rFonts w:ascii="Times New Roman" w:hAnsi="Times New Roman" w:cs="Times New Roman"/>
          <w:i/>
          <w:sz w:val="24"/>
        </w:rPr>
        <w:t xml:space="preserve">   </w:t>
      </w:r>
      <w:proofErr w:type="spellStart"/>
      <w:r w:rsidRPr="007672D7">
        <w:rPr>
          <w:rFonts w:ascii="Times New Roman" w:hAnsi="Times New Roman" w:cs="Times New Roman"/>
          <w:i/>
          <w:sz w:val="24"/>
        </w:rPr>
        <w:t>th</w:t>
      </w:r>
      <w:proofErr w:type="spellEnd"/>
      <w:r w:rsidRPr="007672D7">
        <w:rPr>
          <w:rFonts w:ascii="Times New Roman" w:hAnsi="Times New Roman" w:cs="Times New Roman"/>
          <w:sz w:val="24"/>
        </w:rPr>
        <w:t xml:space="preserve"> </w:t>
      </w:r>
      <w:r w:rsidRPr="007672D7">
        <w:rPr>
          <w:rFonts w:ascii="Times New Roman" w:hAnsi="Times New Roman" w:cs="Times New Roman"/>
          <w:sz w:val="24"/>
        </w:rPr>
        <w:sym w:font="Symbol" w:char="F0A3"/>
      </w:r>
      <w:r w:rsidRPr="007672D7">
        <w:rPr>
          <w:rFonts w:ascii="Times New Roman" w:hAnsi="Times New Roman" w:cs="Times New Roman"/>
          <w:sz w:val="24"/>
        </w:rPr>
        <w:t xml:space="preserve"> </w:t>
      </w:r>
      <w:r w:rsidRPr="007672D7">
        <w:rPr>
          <w:rFonts w:ascii="Times New Roman" w:hAnsi="Times New Roman" w:cs="Times New Roman"/>
          <w:i/>
          <w:sz w:val="24"/>
        </w:rPr>
        <w:t>p &lt; L-1</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Maksimum </w:t>
      </w:r>
      <w:proofErr w:type="spellStart"/>
      <w:r w:rsidRPr="007672D7">
        <w:rPr>
          <w:rFonts w:ascii="Times New Roman" w:hAnsi="Times New Roman" w:cs="Times New Roman"/>
          <w:sz w:val="24"/>
        </w:rPr>
        <w:t>entropi</w:t>
      </w:r>
      <w:proofErr w:type="spellEnd"/>
      <w:r w:rsidRPr="007672D7">
        <w:rPr>
          <w:rFonts w:ascii="Times New Roman" w:hAnsi="Times New Roman" w:cs="Times New Roman"/>
          <w:sz w:val="24"/>
        </w:rPr>
        <w:t xml:space="preserve"> tabanlı </w:t>
      </w:r>
      <w:proofErr w:type="spellStart"/>
      <w:r w:rsidRPr="007672D7">
        <w:rPr>
          <w:rFonts w:ascii="Times New Roman" w:hAnsi="Times New Roman" w:cs="Times New Roman"/>
          <w:sz w:val="24"/>
        </w:rPr>
        <w:t>eşikleme</w:t>
      </w:r>
      <w:proofErr w:type="spellEnd"/>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Bu yönteme göre, bir görüntüdeki yoğunluk değerlerinin olasılık dağılımına katkı veren ön ve arka plan görüntüsüne ait </w:t>
      </w:r>
      <w:proofErr w:type="spellStart"/>
      <w:r w:rsidRPr="007672D7">
        <w:rPr>
          <w:rFonts w:ascii="Times New Roman" w:hAnsi="Times New Roman" w:cs="Times New Roman"/>
          <w:sz w:val="24"/>
        </w:rPr>
        <w:t>entropi</w:t>
      </w:r>
      <w:proofErr w:type="spellEnd"/>
      <w:r w:rsidRPr="007672D7">
        <w:rPr>
          <w:rFonts w:ascii="Times New Roman" w:hAnsi="Times New Roman" w:cs="Times New Roman"/>
          <w:sz w:val="24"/>
        </w:rPr>
        <w:t xml:space="preserve"> değerleri ayrı ayrı hesaplanır ve toplamları maksimize edilir. Ardından, </w:t>
      </w:r>
      <w:proofErr w:type="spellStart"/>
      <w:r w:rsidRPr="007672D7">
        <w:rPr>
          <w:rFonts w:ascii="Times New Roman" w:hAnsi="Times New Roman" w:cs="Times New Roman"/>
          <w:sz w:val="24"/>
        </w:rPr>
        <w:t>entropinin</w:t>
      </w:r>
      <w:proofErr w:type="spellEnd"/>
      <w:r w:rsidRPr="007672D7">
        <w:rPr>
          <w:rFonts w:ascii="Times New Roman" w:hAnsi="Times New Roman" w:cs="Times New Roman"/>
          <w:sz w:val="24"/>
        </w:rPr>
        <w:t xml:space="preserve"> toplamını maksimize eden bir </w:t>
      </w:r>
      <w:proofErr w:type="gramStart"/>
      <w:r w:rsidRPr="007672D7">
        <w:rPr>
          <w:rFonts w:ascii="Times New Roman" w:hAnsi="Times New Roman" w:cs="Times New Roman"/>
          <w:sz w:val="24"/>
        </w:rPr>
        <w:t>optimum</w:t>
      </w:r>
      <w:proofErr w:type="gramEnd"/>
      <w:r w:rsidRPr="007672D7">
        <w:rPr>
          <w:rFonts w:ascii="Times New Roman" w:hAnsi="Times New Roman" w:cs="Times New Roman"/>
          <w:sz w:val="24"/>
        </w:rPr>
        <w:t xml:space="preserve"> eşik değeri hesaplanır.</w:t>
      </w:r>
    </w:p>
    <w:p w:rsidR="00A22BAD" w:rsidRPr="007672D7" w:rsidRDefault="00A22BAD"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 Arka ve ön plan görüntüsüne ait </w:t>
      </w:r>
      <w:proofErr w:type="spellStart"/>
      <w:r w:rsidRPr="007672D7">
        <w:rPr>
          <w:rFonts w:ascii="Times New Roman" w:hAnsi="Times New Roman" w:cs="Times New Roman"/>
          <w:sz w:val="24"/>
        </w:rPr>
        <w:t>entropi</w:t>
      </w:r>
      <w:proofErr w:type="spellEnd"/>
      <w:r w:rsidRPr="007672D7">
        <w:rPr>
          <w:rFonts w:ascii="Times New Roman" w:hAnsi="Times New Roman" w:cs="Times New Roman"/>
          <w:sz w:val="24"/>
        </w:rPr>
        <w:t xml:space="preserve"> değerinin </w:t>
      </w:r>
      <w:proofErr w:type="gramStart"/>
      <w:r w:rsidRPr="007672D7">
        <w:rPr>
          <w:rFonts w:ascii="Times New Roman" w:hAnsi="Times New Roman" w:cs="Times New Roman"/>
          <w:sz w:val="24"/>
        </w:rPr>
        <w:t>denklemleri :</w:t>
      </w:r>
      <w:proofErr w:type="gramEnd"/>
    </w:p>
    <w:p w:rsidR="00A22BAD"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 </w:t>
      </w:r>
      <w:r w:rsidRPr="007672D7">
        <w:rPr>
          <w:rFonts w:ascii="Times New Roman" w:hAnsi="Times New Roman" w:cs="Times New Roman"/>
          <w:sz w:val="24"/>
        </w:rPr>
        <w:drawing>
          <wp:inline distT="0" distB="0" distL="0" distR="0" wp14:anchorId="799251BE" wp14:editId="7D56E480">
            <wp:extent cx="2257425" cy="111442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57740" cy="1114580"/>
                    </a:xfrm>
                    <a:prstGeom prst="rect">
                      <a:avLst/>
                    </a:prstGeom>
                  </pic:spPr>
                </pic:pic>
              </a:graphicData>
            </a:graphic>
          </wp:inline>
        </w:drawing>
      </w:r>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Arka ve ön plan görüntüsüne ait </w:t>
      </w:r>
      <w:proofErr w:type="spellStart"/>
      <w:r w:rsidRPr="007672D7">
        <w:rPr>
          <w:rFonts w:ascii="Times New Roman" w:hAnsi="Times New Roman" w:cs="Times New Roman"/>
          <w:sz w:val="24"/>
        </w:rPr>
        <w:t>entropi</w:t>
      </w:r>
      <w:proofErr w:type="spellEnd"/>
      <w:r w:rsidRPr="007672D7">
        <w:rPr>
          <w:rFonts w:ascii="Times New Roman" w:hAnsi="Times New Roman" w:cs="Times New Roman"/>
          <w:sz w:val="24"/>
        </w:rPr>
        <w:t xml:space="preserve"> değerlerinin maksimize edilmiş halinin denklemi:</w:t>
      </w:r>
    </w:p>
    <w:p w:rsidR="00501BAE" w:rsidRPr="007672D7" w:rsidRDefault="00501BAE" w:rsidP="00D41216">
      <w:pPr>
        <w:spacing w:line="360" w:lineRule="auto"/>
        <w:jc w:val="both"/>
        <w:rPr>
          <w:rFonts w:ascii="Times New Roman" w:hAnsi="Times New Roman" w:cs="Times New Roman"/>
          <w:i/>
          <w:sz w:val="24"/>
        </w:rPr>
      </w:pPr>
      <w:r w:rsidRPr="007672D7">
        <w:rPr>
          <w:rFonts w:ascii="Times New Roman" w:hAnsi="Times New Roman" w:cs="Times New Roman"/>
          <w:i/>
          <w:sz w:val="24"/>
        </w:rPr>
        <w:drawing>
          <wp:inline distT="0" distB="0" distL="0" distR="0" wp14:anchorId="641AAFE9" wp14:editId="6EDB7993">
            <wp:extent cx="2066925" cy="4472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0006" cy="447936"/>
                    </a:xfrm>
                    <a:prstGeom prst="rect">
                      <a:avLst/>
                    </a:prstGeom>
                  </pic:spPr>
                </pic:pic>
              </a:graphicData>
            </a:graphic>
          </wp:inline>
        </w:drawing>
      </w:r>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t xml:space="preserve">Bulanık mantık tabanlı </w:t>
      </w:r>
      <w:proofErr w:type="spellStart"/>
      <w:r w:rsidRPr="007672D7">
        <w:rPr>
          <w:rFonts w:ascii="Times New Roman" w:hAnsi="Times New Roman" w:cs="Times New Roman"/>
          <w:sz w:val="24"/>
        </w:rPr>
        <w:t>eşikleme</w:t>
      </w:r>
      <w:proofErr w:type="spellEnd"/>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t>Bu kümeleme yöntemi, nesnelerin kümelere olan aitliğini ifade etmek için bir derece kavramı kullanır.</w:t>
      </w:r>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t>Aşağıdaki denklem her pikselin üyelik değerini hesaplamak için kullanılır.</w:t>
      </w:r>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drawing>
          <wp:inline distT="0" distB="0" distL="0" distR="0" wp14:anchorId="6D03038F" wp14:editId="27AC6B14">
            <wp:extent cx="2066925" cy="9334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7215" cy="933581"/>
                    </a:xfrm>
                    <a:prstGeom prst="rect">
                      <a:avLst/>
                    </a:prstGeom>
                  </pic:spPr>
                </pic:pic>
              </a:graphicData>
            </a:graphic>
          </wp:inline>
        </w:drawing>
      </w:r>
    </w:p>
    <w:p w:rsidR="00501BAE" w:rsidRPr="007672D7" w:rsidRDefault="00501BAE" w:rsidP="00D41216">
      <w:pPr>
        <w:spacing w:line="360" w:lineRule="auto"/>
        <w:jc w:val="both"/>
        <w:rPr>
          <w:rFonts w:ascii="Times New Roman" w:hAnsi="Times New Roman" w:cs="Times New Roman"/>
          <w:sz w:val="24"/>
        </w:rPr>
      </w:pPr>
      <w:proofErr w:type="spellStart"/>
      <w:r w:rsidRPr="007672D7">
        <w:rPr>
          <w:rFonts w:ascii="Times New Roman" w:hAnsi="Times New Roman" w:cs="Times New Roman"/>
          <w:sz w:val="24"/>
        </w:rPr>
        <w:lastRenderedPageBreak/>
        <w:t>Bölütleme</w:t>
      </w:r>
      <w:proofErr w:type="spellEnd"/>
      <w:r w:rsidRPr="007672D7">
        <w:rPr>
          <w:rFonts w:ascii="Times New Roman" w:hAnsi="Times New Roman" w:cs="Times New Roman"/>
          <w:sz w:val="24"/>
        </w:rPr>
        <w:t xml:space="preserve"> görüntülerini ikili görüntülere dönüştürmek için kullanılacak eşik hesaplaması aşağıdaki denklemlerde verildiği gibidir</w:t>
      </w:r>
    </w:p>
    <w:p w:rsidR="00501BAE" w:rsidRPr="007672D7" w:rsidRDefault="00501BAE" w:rsidP="00D41216">
      <w:pPr>
        <w:spacing w:line="360" w:lineRule="auto"/>
        <w:jc w:val="both"/>
        <w:rPr>
          <w:rFonts w:ascii="Times New Roman" w:hAnsi="Times New Roman" w:cs="Times New Roman"/>
          <w:sz w:val="24"/>
        </w:rPr>
      </w:pPr>
      <w:r w:rsidRPr="007672D7">
        <w:rPr>
          <w:rFonts w:ascii="Times New Roman" w:hAnsi="Times New Roman" w:cs="Times New Roman"/>
          <w:sz w:val="24"/>
        </w:rPr>
        <w:drawing>
          <wp:inline distT="0" distB="0" distL="0" distR="0" wp14:anchorId="4CFBC20A" wp14:editId="714FC635">
            <wp:extent cx="2524125" cy="6858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4703" cy="685957"/>
                    </a:xfrm>
                    <a:prstGeom prst="rect">
                      <a:avLst/>
                    </a:prstGeom>
                  </pic:spPr>
                </pic:pic>
              </a:graphicData>
            </a:graphic>
          </wp:inline>
        </w:drawing>
      </w:r>
    </w:p>
    <w:p w:rsidR="004548CA" w:rsidRPr="007672D7" w:rsidRDefault="004548CA" w:rsidP="00D41216">
      <w:pPr>
        <w:spacing w:line="360" w:lineRule="auto"/>
        <w:jc w:val="both"/>
        <w:rPr>
          <w:rFonts w:ascii="Times New Roman" w:hAnsi="Times New Roman" w:cs="Times New Roman"/>
          <w:b/>
          <w:sz w:val="24"/>
        </w:rPr>
      </w:pPr>
      <w:r w:rsidRPr="007672D7">
        <w:rPr>
          <w:rFonts w:ascii="Times New Roman" w:hAnsi="Times New Roman" w:cs="Times New Roman"/>
          <w:b/>
          <w:sz w:val="24"/>
        </w:rPr>
        <w:t>Kullanılan yöntem</w:t>
      </w:r>
    </w:p>
    <w:p w:rsidR="004548CA" w:rsidRPr="007672D7" w:rsidRDefault="004548CA" w:rsidP="00D41216">
      <w:pPr>
        <w:spacing w:line="360" w:lineRule="auto"/>
        <w:jc w:val="both"/>
        <w:rPr>
          <w:rFonts w:ascii="Times New Roman" w:hAnsi="Times New Roman" w:cs="Times New Roman"/>
          <w:sz w:val="24"/>
        </w:rPr>
      </w:pPr>
      <w:r w:rsidRPr="007672D7">
        <w:rPr>
          <w:rFonts w:ascii="Times New Roman" w:hAnsi="Times New Roman" w:cs="Times New Roman"/>
          <w:sz w:val="24"/>
        </w:rPr>
        <w:t>Öncelikle, veri setinde bulunan görüntüler RGB renk uzayından gri ölçekli görüntülere dönüştürülür. Gri ölçekli görüntülerin tersi üzerinde önerilen sistem uygulanır. Şekil 1’de veri setine ait bir görüntü ve bu görüntüye ait gri ölçekli görüntü ile gri ölçekli görüntünün tersi verilmiştir. Önerilen sistemin genel yapısı ise Şekil 2’de verildiği gibidir.</w:t>
      </w:r>
    </w:p>
    <w:p w:rsidR="004548CA" w:rsidRDefault="004548CA" w:rsidP="00D41216">
      <w:pPr>
        <w:spacing w:line="360" w:lineRule="auto"/>
        <w:jc w:val="both"/>
      </w:pPr>
      <w:r w:rsidRPr="004548CA">
        <w:drawing>
          <wp:inline distT="0" distB="0" distL="0" distR="0" wp14:anchorId="553904CF" wp14:editId="7C96A3DE">
            <wp:extent cx="3134163" cy="1590897"/>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4163" cy="1590897"/>
                    </a:xfrm>
                    <a:prstGeom prst="rect">
                      <a:avLst/>
                    </a:prstGeom>
                  </pic:spPr>
                </pic:pic>
              </a:graphicData>
            </a:graphic>
          </wp:inline>
        </w:drawing>
      </w:r>
    </w:p>
    <w:p w:rsidR="004548CA" w:rsidRDefault="004548CA" w:rsidP="00D41216">
      <w:pPr>
        <w:spacing w:line="360" w:lineRule="auto"/>
        <w:jc w:val="both"/>
      </w:pPr>
      <w:r>
        <w:t xml:space="preserve">          </w:t>
      </w:r>
    </w:p>
    <w:p w:rsidR="00501BAE" w:rsidRDefault="004548CA" w:rsidP="00D41216">
      <w:pPr>
        <w:spacing w:line="360" w:lineRule="auto"/>
        <w:jc w:val="both"/>
      </w:pPr>
      <w:r w:rsidRPr="004548CA">
        <w:lastRenderedPageBreak/>
        <w:drawing>
          <wp:inline distT="0" distB="0" distL="0" distR="0" wp14:anchorId="505E5187" wp14:editId="0A58E907">
            <wp:extent cx="3086531" cy="4867955"/>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6531" cy="4867955"/>
                    </a:xfrm>
                    <a:prstGeom prst="rect">
                      <a:avLst/>
                    </a:prstGeom>
                  </pic:spPr>
                </pic:pic>
              </a:graphicData>
            </a:graphic>
          </wp:inline>
        </w:drawing>
      </w:r>
    </w:p>
    <w:p w:rsidR="00130C1E" w:rsidRPr="007672D7" w:rsidRDefault="004548CA" w:rsidP="00D41216">
      <w:pPr>
        <w:spacing w:line="360" w:lineRule="auto"/>
        <w:jc w:val="both"/>
        <w:rPr>
          <w:rFonts w:ascii="Times New Roman" w:hAnsi="Times New Roman" w:cs="Times New Roman"/>
          <w:b/>
          <w:sz w:val="24"/>
        </w:rPr>
      </w:pPr>
      <w:r w:rsidRPr="007672D7">
        <w:rPr>
          <w:rFonts w:ascii="Times New Roman" w:hAnsi="Times New Roman" w:cs="Times New Roman"/>
          <w:b/>
          <w:sz w:val="24"/>
        </w:rPr>
        <w:t>Morfolojik işlemler</w:t>
      </w:r>
    </w:p>
    <w:p w:rsidR="004548CA" w:rsidRPr="000B4F16" w:rsidRDefault="004548CA" w:rsidP="00D41216">
      <w:pPr>
        <w:spacing w:line="360" w:lineRule="auto"/>
        <w:jc w:val="both"/>
        <w:rPr>
          <w:rFonts w:ascii="Times New Roman" w:hAnsi="Times New Roman" w:cs="Times New Roman"/>
          <w:sz w:val="24"/>
        </w:rPr>
      </w:pPr>
      <w:r w:rsidRPr="000B4F16">
        <w:rPr>
          <w:rFonts w:ascii="Times New Roman" w:hAnsi="Times New Roman" w:cs="Times New Roman"/>
          <w:sz w:val="24"/>
        </w:rPr>
        <w:t xml:space="preserve"> Retina kan damarları, retina arka planına göre daha koyu görünürler. Ancak, bazı durumlarda kan damarlarının merkez çizgisi bölgesinde parlaklık görünür.</w:t>
      </w:r>
      <w:r w:rsidR="00130C1E" w:rsidRPr="000B4F16">
        <w:rPr>
          <w:rFonts w:ascii="Times New Roman" w:hAnsi="Times New Roman" w:cs="Times New Roman"/>
          <w:sz w:val="24"/>
        </w:rPr>
        <w:t xml:space="preserve"> Bu durumu ortadan kaldırmak için ilk önce morfolojik açma işlemi uygulanır. Morfolojik açma işlemi için yarıçapı 21 olan bir disk oluşturulur. Oluşturulan bu disk gri ölçekli görüntünün tersine uygulanarak morfolojik açma işlemi yapılmış olur. Daha sonra uzunluğu 21 olan bir çizgisel yapı elemanı oluşturulur. Oluşturulan bu çizgisel yapı elemanı gri ölçekli görüntünün tersine uygulanarak üst-şapka ve alt-şapka dönüşümleri tamamlanmış olur. Şekil 3’de bu aşamaya kadar anlatılan işlemler görsel olarak ifade edilmiştir.</w:t>
      </w:r>
    </w:p>
    <w:p w:rsidR="00130C1E" w:rsidRPr="000B4F16" w:rsidRDefault="00130C1E" w:rsidP="00D41216">
      <w:pPr>
        <w:spacing w:line="360" w:lineRule="auto"/>
        <w:jc w:val="both"/>
        <w:rPr>
          <w:rFonts w:ascii="Times New Roman" w:hAnsi="Times New Roman" w:cs="Times New Roman"/>
          <w:sz w:val="24"/>
        </w:rPr>
      </w:pPr>
      <w:r w:rsidRPr="000B4F16">
        <w:rPr>
          <w:rFonts w:ascii="Times New Roman" w:hAnsi="Times New Roman" w:cs="Times New Roman"/>
          <w:sz w:val="24"/>
        </w:rPr>
        <w:lastRenderedPageBreak/>
        <w:drawing>
          <wp:inline distT="0" distB="0" distL="0" distR="0" wp14:anchorId="28491519" wp14:editId="16BB19A1">
            <wp:extent cx="3248479" cy="1448002"/>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479" cy="1448002"/>
                    </a:xfrm>
                    <a:prstGeom prst="rect">
                      <a:avLst/>
                    </a:prstGeom>
                  </pic:spPr>
                </pic:pic>
              </a:graphicData>
            </a:graphic>
          </wp:inline>
        </w:drawing>
      </w:r>
    </w:p>
    <w:p w:rsidR="00130C1E" w:rsidRPr="000B4F16" w:rsidRDefault="00130C1E" w:rsidP="00D41216">
      <w:pPr>
        <w:spacing w:line="360" w:lineRule="auto"/>
        <w:jc w:val="both"/>
        <w:rPr>
          <w:rFonts w:ascii="Times New Roman" w:hAnsi="Times New Roman" w:cs="Times New Roman"/>
          <w:sz w:val="24"/>
        </w:rPr>
      </w:pPr>
      <w:r w:rsidRPr="000B4F16">
        <w:rPr>
          <w:rFonts w:ascii="Times New Roman" w:hAnsi="Times New Roman" w:cs="Times New Roman"/>
          <w:sz w:val="24"/>
        </w:rPr>
        <w:t xml:space="preserve"> Denklem (1)’de toplam üst şapka işlemine </w:t>
      </w:r>
      <w:proofErr w:type="gramStart"/>
      <w:r w:rsidRPr="000B4F16">
        <w:rPr>
          <w:rFonts w:ascii="Times New Roman" w:hAnsi="Times New Roman" w:cs="Times New Roman"/>
          <w:sz w:val="24"/>
        </w:rPr>
        <w:t>dahil</w:t>
      </w:r>
      <w:proofErr w:type="gramEnd"/>
      <w:r w:rsidRPr="000B4F16">
        <w:rPr>
          <w:rFonts w:ascii="Times New Roman" w:hAnsi="Times New Roman" w:cs="Times New Roman"/>
          <w:sz w:val="24"/>
        </w:rPr>
        <w:t xml:space="preserve"> edilen toplam alt şapka ve toplam morfolojik açma işlemi matematiksel olarak ifade edilmiştir. Şekil 4’te bu aşamaya ait işlem sonuçları görsel olarak verilmiştir.</w:t>
      </w:r>
    </w:p>
    <w:p w:rsidR="00130C1E" w:rsidRDefault="00130C1E" w:rsidP="00D41216">
      <w:pPr>
        <w:spacing w:line="360" w:lineRule="auto"/>
        <w:jc w:val="both"/>
      </w:pPr>
      <w:r w:rsidRPr="00130C1E">
        <w:drawing>
          <wp:inline distT="0" distB="0" distL="0" distR="0" wp14:anchorId="22E20D8D" wp14:editId="552E9B09">
            <wp:extent cx="1390650" cy="99903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844" cy="999169"/>
                    </a:xfrm>
                    <a:prstGeom prst="rect">
                      <a:avLst/>
                    </a:prstGeom>
                    <a:noFill/>
                    <a:ln>
                      <a:noFill/>
                    </a:ln>
                  </pic:spPr>
                </pic:pic>
              </a:graphicData>
            </a:graphic>
          </wp:inline>
        </w:drawing>
      </w:r>
      <w:r>
        <w:t>(1)</w:t>
      </w:r>
    </w:p>
    <w:p w:rsidR="00130C1E" w:rsidRDefault="00130C1E" w:rsidP="00D41216">
      <w:pPr>
        <w:spacing w:line="360" w:lineRule="auto"/>
        <w:jc w:val="both"/>
      </w:pPr>
      <w:r w:rsidRPr="00130C1E">
        <w:drawing>
          <wp:inline distT="0" distB="0" distL="0" distR="0" wp14:anchorId="259C8314" wp14:editId="005D6B77">
            <wp:extent cx="4324954" cy="1914792"/>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954" cy="1914792"/>
                    </a:xfrm>
                    <a:prstGeom prst="rect">
                      <a:avLst/>
                    </a:prstGeom>
                  </pic:spPr>
                </pic:pic>
              </a:graphicData>
            </a:graphic>
          </wp:inline>
        </w:drawing>
      </w:r>
    </w:p>
    <w:p w:rsidR="00130C1E" w:rsidRPr="000B4F16" w:rsidRDefault="00130C1E" w:rsidP="00130C1E">
      <w:pPr>
        <w:spacing w:line="360" w:lineRule="auto"/>
        <w:jc w:val="both"/>
        <w:rPr>
          <w:rFonts w:ascii="Times New Roman" w:hAnsi="Times New Roman" w:cs="Times New Roman"/>
          <w:sz w:val="24"/>
        </w:rPr>
      </w:pPr>
      <w:r w:rsidRPr="000B4F16">
        <w:rPr>
          <w:rFonts w:ascii="Times New Roman" w:hAnsi="Times New Roman" w:cs="Times New Roman"/>
          <w:sz w:val="24"/>
        </w:rPr>
        <w:t>Önerilen yöntemde Denklem (1)’ den elde edilen toplam morfolojik açma, toplam üst şapka ve toplam alt şapka sonuçları Denklem (2)’de ifade edildiği gibi işleme alınmıştır. Bu aşamaya ait görsel sonuçlar Şekil 5’de sunulmuştur.</w:t>
      </w:r>
    </w:p>
    <w:p w:rsidR="00130C1E" w:rsidRDefault="00130C1E" w:rsidP="00D41216">
      <w:pPr>
        <w:spacing w:line="360" w:lineRule="auto"/>
        <w:jc w:val="both"/>
      </w:pPr>
      <w:r>
        <w:t xml:space="preserve"> </w:t>
      </w:r>
    </w:p>
    <w:p w:rsidR="00130C1E" w:rsidRDefault="00130C1E" w:rsidP="00D41216">
      <w:pPr>
        <w:spacing w:line="360" w:lineRule="auto"/>
        <w:jc w:val="both"/>
      </w:pPr>
      <w:r w:rsidRPr="00130C1E">
        <w:drawing>
          <wp:inline distT="0" distB="0" distL="0" distR="0" wp14:anchorId="00E9FC2B" wp14:editId="2B7BBC30">
            <wp:extent cx="1676634" cy="3238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634" cy="323895"/>
                    </a:xfrm>
                    <a:prstGeom prst="rect">
                      <a:avLst/>
                    </a:prstGeom>
                  </pic:spPr>
                </pic:pic>
              </a:graphicData>
            </a:graphic>
          </wp:inline>
        </w:drawing>
      </w:r>
      <w:r>
        <w:t xml:space="preserve"> (2)</w:t>
      </w:r>
    </w:p>
    <w:p w:rsidR="00130C1E" w:rsidRDefault="00130C1E" w:rsidP="00D41216">
      <w:pPr>
        <w:spacing w:line="360" w:lineRule="auto"/>
        <w:jc w:val="both"/>
      </w:pPr>
      <w:r w:rsidRPr="00130C1E">
        <w:lastRenderedPageBreak/>
        <w:drawing>
          <wp:inline distT="0" distB="0" distL="0" distR="0" wp14:anchorId="23B131D3" wp14:editId="5FD13096">
            <wp:extent cx="3124636" cy="1486108"/>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4636" cy="1486108"/>
                    </a:xfrm>
                    <a:prstGeom prst="rect">
                      <a:avLst/>
                    </a:prstGeom>
                  </pic:spPr>
                </pic:pic>
              </a:graphicData>
            </a:graphic>
          </wp:inline>
        </w:drawing>
      </w:r>
    </w:p>
    <w:p w:rsidR="00130C1E" w:rsidRPr="000B4F16" w:rsidRDefault="00130C1E" w:rsidP="00D41216">
      <w:pPr>
        <w:spacing w:line="360" w:lineRule="auto"/>
        <w:jc w:val="both"/>
        <w:rPr>
          <w:rFonts w:ascii="Times New Roman" w:hAnsi="Times New Roman" w:cs="Times New Roman"/>
          <w:sz w:val="24"/>
        </w:rPr>
      </w:pPr>
      <w:r w:rsidRPr="000B4F16">
        <w:rPr>
          <w:rFonts w:ascii="Times New Roman" w:hAnsi="Times New Roman" w:cs="Times New Roman"/>
          <w:b/>
          <w:sz w:val="24"/>
        </w:rPr>
        <w:t>Şekil 5.</w:t>
      </w:r>
      <w:r w:rsidRPr="000B4F16">
        <w:rPr>
          <w:rFonts w:ascii="Times New Roman" w:hAnsi="Times New Roman" w:cs="Times New Roman"/>
          <w:sz w:val="24"/>
        </w:rPr>
        <w:t xml:space="preserve"> Önerilen yöntem sonucu. İlk görüntü Denklem (2) sonucu, İkinci görüntü ilk görüntünün tersi alınmış halidir.</w:t>
      </w:r>
    </w:p>
    <w:p w:rsidR="00130C1E" w:rsidRPr="000B4F16" w:rsidRDefault="00130C1E" w:rsidP="00D41216">
      <w:pPr>
        <w:spacing w:line="360" w:lineRule="auto"/>
        <w:jc w:val="both"/>
        <w:rPr>
          <w:rFonts w:ascii="Times New Roman" w:hAnsi="Times New Roman" w:cs="Times New Roman"/>
          <w:sz w:val="24"/>
        </w:rPr>
      </w:pPr>
      <w:proofErr w:type="spellStart"/>
      <w:r w:rsidRPr="000B4F16">
        <w:rPr>
          <w:rFonts w:ascii="Times New Roman" w:hAnsi="Times New Roman" w:cs="Times New Roman"/>
          <w:sz w:val="24"/>
        </w:rPr>
        <w:t>Bölütleme</w:t>
      </w:r>
      <w:proofErr w:type="spellEnd"/>
      <w:r w:rsidRPr="000B4F16">
        <w:rPr>
          <w:rFonts w:ascii="Times New Roman" w:hAnsi="Times New Roman" w:cs="Times New Roman"/>
          <w:sz w:val="24"/>
        </w:rPr>
        <w:t xml:space="preserve"> sonuçları </w:t>
      </w:r>
    </w:p>
    <w:p w:rsidR="00130C1E" w:rsidRPr="000B4F16" w:rsidRDefault="00130C1E" w:rsidP="00D41216">
      <w:pPr>
        <w:spacing w:line="360" w:lineRule="auto"/>
        <w:jc w:val="both"/>
        <w:rPr>
          <w:rFonts w:ascii="Times New Roman" w:hAnsi="Times New Roman" w:cs="Times New Roman"/>
          <w:sz w:val="24"/>
        </w:rPr>
      </w:pPr>
      <w:r w:rsidRPr="000B4F16">
        <w:rPr>
          <w:rFonts w:ascii="Times New Roman" w:hAnsi="Times New Roman" w:cs="Times New Roman"/>
          <w:sz w:val="24"/>
        </w:rPr>
        <w:t xml:space="preserve">Üç farklı </w:t>
      </w:r>
      <w:proofErr w:type="spellStart"/>
      <w:r w:rsidRPr="000B4F16">
        <w:rPr>
          <w:rFonts w:ascii="Times New Roman" w:hAnsi="Times New Roman" w:cs="Times New Roman"/>
          <w:sz w:val="24"/>
        </w:rPr>
        <w:t>eşikleme</w:t>
      </w:r>
      <w:proofErr w:type="spellEnd"/>
      <w:r w:rsidRPr="000B4F16">
        <w:rPr>
          <w:rFonts w:ascii="Times New Roman" w:hAnsi="Times New Roman" w:cs="Times New Roman"/>
          <w:sz w:val="24"/>
        </w:rPr>
        <w:t xml:space="preserve"> algoritması iyileştirilmiş </w:t>
      </w:r>
      <w:proofErr w:type="spellStart"/>
      <w:r w:rsidRPr="000B4F16">
        <w:rPr>
          <w:rFonts w:ascii="Times New Roman" w:hAnsi="Times New Roman" w:cs="Times New Roman"/>
          <w:sz w:val="24"/>
        </w:rPr>
        <w:t>fundus</w:t>
      </w:r>
      <w:proofErr w:type="spellEnd"/>
      <w:r w:rsidRPr="000B4F16">
        <w:rPr>
          <w:rFonts w:ascii="Times New Roman" w:hAnsi="Times New Roman" w:cs="Times New Roman"/>
          <w:sz w:val="24"/>
        </w:rPr>
        <w:t xml:space="preserve"> görüntüleri üzerinde uygulanarak damar piksellerinin </w:t>
      </w:r>
      <w:proofErr w:type="spellStart"/>
      <w:r w:rsidRPr="000B4F16">
        <w:rPr>
          <w:rFonts w:ascii="Times New Roman" w:hAnsi="Times New Roman" w:cs="Times New Roman"/>
          <w:sz w:val="24"/>
        </w:rPr>
        <w:t>bölütlenmesi</w:t>
      </w:r>
      <w:proofErr w:type="spellEnd"/>
      <w:r w:rsidRPr="000B4F16">
        <w:rPr>
          <w:rFonts w:ascii="Times New Roman" w:hAnsi="Times New Roman" w:cs="Times New Roman"/>
          <w:sz w:val="24"/>
        </w:rPr>
        <w:t xml:space="preserve"> sağlanmıştır. İyileştirilmiş görüntüler </w:t>
      </w:r>
      <w:proofErr w:type="spellStart"/>
      <w:r w:rsidRPr="000B4F16">
        <w:rPr>
          <w:rFonts w:ascii="Times New Roman" w:hAnsi="Times New Roman" w:cs="Times New Roman"/>
          <w:sz w:val="24"/>
        </w:rPr>
        <w:t>eşikleme</w:t>
      </w:r>
      <w:proofErr w:type="spellEnd"/>
      <w:r w:rsidRPr="000B4F16">
        <w:rPr>
          <w:rFonts w:ascii="Times New Roman" w:hAnsi="Times New Roman" w:cs="Times New Roman"/>
          <w:sz w:val="24"/>
        </w:rPr>
        <w:t xml:space="preserve"> işlemine tabi tutulduktan sonra çıktı görüntüleri üzerinde performans iyileştirilmesi yapılmıştır. Performans iyileştirme yönteminde damara ait olmayan damar benzeri görüntüler morfolojik işlemler kullanılarak yok edilmiştir. Bu aşama bağlı bileşen analizi kullanılarak önce küçük nesneler silinmiş daha sonrada damardan kopuk küçük boşluklar doldurulmuştur. Şekil 6’da </w:t>
      </w:r>
      <w:proofErr w:type="spellStart"/>
      <w:r w:rsidRPr="000B4F16">
        <w:rPr>
          <w:rFonts w:ascii="Times New Roman" w:hAnsi="Times New Roman" w:cs="Times New Roman"/>
          <w:sz w:val="24"/>
        </w:rPr>
        <w:t>eşikleme</w:t>
      </w:r>
      <w:proofErr w:type="spellEnd"/>
      <w:r w:rsidRPr="000B4F16">
        <w:rPr>
          <w:rFonts w:ascii="Times New Roman" w:hAnsi="Times New Roman" w:cs="Times New Roman"/>
          <w:sz w:val="24"/>
        </w:rPr>
        <w:t xml:space="preserve"> algoritmalarının performans iyileştirme sonuçları görsel olarak sunulmuştur</w:t>
      </w:r>
      <w:r w:rsidR="000B4F16" w:rsidRPr="000B4F16">
        <w:rPr>
          <w:rFonts w:ascii="Times New Roman" w:hAnsi="Times New Roman" w:cs="Times New Roman"/>
          <w:sz w:val="24"/>
        </w:rPr>
        <w:t>.</w:t>
      </w:r>
    </w:p>
    <w:p w:rsidR="000B4F16" w:rsidRDefault="000B4F16" w:rsidP="00D41216">
      <w:pPr>
        <w:spacing w:line="360" w:lineRule="auto"/>
        <w:jc w:val="both"/>
      </w:pPr>
      <w:r w:rsidRPr="000B4F16">
        <w:lastRenderedPageBreak/>
        <w:drawing>
          <wp:inline distT="0" distB="0" distL="0" distR="0" wp14:anchorId="6924C492" wp14:editId="11A8A97C">
            <wp:extent cx="3620005" cy="42963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0005" cy="4296375"/>
                    </a:xfrm>
                    <a:prstGeom prst="rect">
                      <a:avLst/>
                    </a:prstGeom>
                  </pic:spPr>
                </pic:pic>
              </a:graphicData>
            </a:graphic>
          </wp:inline>
        </w:drawing>
      </w:r>
    </w:p>
    <w:p w:rsidR="000B4F16" w:rsidRPr="000B4F16" w:rsidRDefault="000B4F16" w:rsidP="00D41216">
      <w:pPr>
        <w:spacing w:line="360" w:lineRule="auto"/>
        <w:jc w:val="both"/>
        <w:rPr>
          <w:rFonts w:ascii="Times New Roman" w:hAnsi="Times New Roman" w:cs="Times New Roman"/>
          <w:sz w:val="24"/>
        </w:rPr>
      </w:pPr>
      <w:r w:rsidRPr="000B4F16">
        <w:rPr>
          <w:rFonts w:ascii="Times New Roman" w:hAnsi="Times New Roman" w:cs="Times New Roman"/>
          <w:sz w:val="24"/>
        </w:rPr>
        <w:t>Uygulanan yöntemin başarı ölçütünü hesaplamak için Doğruluk Oranı ölçüsü kullanılmıştır. Denklem (3)’de Doğruluk Oranı ölçütünün matematiksel ifadesi verilmiştir.</w:t>
      </w:r>
    </w:p>
    <w:p w:rsidR="000B4F16" w:rsidRPr="000B4F16" w:rsidRDefault="000B4F16" w:rsidP="00D41216">
      <w:pPr>
        <w:spacing w:line="360" w:lineRule="auto"/>
        <w:jc w:val="both"/>
        <w:rPr>
          <w:rFonts w:ascii="Times New Roman" w:hAnsi="Times New Roman" w:cs="Times New Roman"/>
          <w:sz w:val="24"/>
        </w:rPr>
      </w:pPr>
      <w:r w:rsidRPr="000B4F16">
        <w:rPr>
          <w:rFonts w:ascii="Times New Roman" w:hAnsi="Times New Roman" w:cs="Times New Roman"/>
          <w:sz w:val="24"/>
        </w:rPr>
        <w:drawing>
          <wp:inline distT="0" distB="0" distL="0" distR="0" wp14:anchorId="32A3513C" wp14:editId="3E703C8B">
            <wp:extent cx="1705213" cy="476317"/>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05213" cy="476317"/>
                    </a:xfrm>
                    <a:prstGeom prst="rect">
                      <a:avLst/>
                    </a:prstGeom>
                  </pic:spPr>
                </pic:pic>
              </a:graphicData>
            </a:graphic>
          </wp:inline>
        </w:drawing>
      </w:r>
      <w:r w:rsidRPr="000B4F16">
        <w:rPr>
          <w:rFonts w:ascii="Times New Roman" w:hAnsi="Times New Roman" w:cs="Times New Roman"/>
          <w:sz w:val="24"/>
        </w:rPr>
        <w:t xml:space="preserve"> (3)</w:t>
      </w:r>
    </w:p>
    <w:p w:rsidR="000B4F16" w:rsidRPr="000B4F16" w:rsidRDefault="000B4F16" w:rsidP="00D41216">
      <w:pPr>
        <w:spacing w:line="360" w:lineRule="auto"/>
        <w:jc w:val="both"/>
        <w:rPr>
          <w:rFonts w:ascii="Times New Roman" w:hAnsi="Times New Roman" w:cs="Times New Roman"/>
          <w:sz w:val="24"/>
        </w:rPr>
      </w:pPr>
      <w:r w:rsidRPr="000B4F16">
        <w:rPr>
          <w:rFonts w:ascii="Times New Roman" w:hAnsi="Times New Roman" w:cs="Times New Roman"/>
          <w:sz w:val="24"/>
        </w:rPr>
        <w:t xml:space="preserve">Tablo 1’de uygulanan yöntem de kullanılan üç </w:t>
      </w:r>
      <w:proofErr w:type="spellStart"/>
      <w:r w:rsidRPr="000B4F16">
        <w:rPr>
          <w:rFonts w:ascii="Times New Roman" w:hAnsi="Times New Roman" w:cs="Times New Roman"/>
          <w:sz w:val="24"/>
        </w:rPr>
        <w:t>eşikleme</w:t>
      </w:r>
      <w:proofErr w:type="spellEnd"/>
      <w:r w:rsidRPr="000B4F16">
        <w:rPr>
          <w:rFonts w:ascii="Times New Roman" w:hAnsi="Times New Roman" w:cs="Times New Roman"/>
          <w:sz w:val="24"/>
        </w:rPr>
        <w:t xml:space="preserve"> yönteminden elde edilen sonuçlar gösterilmiştir. Uygulanan yöntem, DRIVE veri seti üzerinde hem test hem eğitim veri kümesi üzerinde denenmiş olup toplamda 40 görüntü üzerinde çalıştırılmıştır.</w:t>
      </w:r>
    </w:p>
    <w:p w:rsidR="000B4F16" w:rsidRDefault="000B4F16" w:rsidP="00D41216">
      <w:pPr>
        <w:spacing w:line="360" w:lineRule="auto"/>
        <w:jc w:val="both"/>
      </w:pPr>
      <w:r w:rsidRPr="000B4F16">
        <w:lastRenderedPageBreak/>
        <w:drawing>
          <wp:inline distT="0" distB="0" distL="0" distR="0" wp14:anchorId="62F6517D" wp14:editId="237E104D">
            <wp:extent cx="4060205" cy="8548577"/>
            <wp:effectExtent l="0" t="0" r="0"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6642" cy="8562129"/>
                    </a:xfrm>
                    <a:prstGeom prst="rect">
                      <a:avLst/>
                    </a:prstGeom>
                  </pic:spPr>
                </pic:pic>
              </a:graphicData>
            </a:graphic>
          </wp:inline>
        </w:drawing>
      </w:r>
    </w:p>
    <w:p w:rsidR="000B4F16" w:rsidRPr="000B4F16" w:rsidRDefault="000B4F16" w:rsidP="00D41216">
      <w:pPr>
        <w:spacing w:line="360" w:lineRule="auto"/>
        <w:jc w:val="both"/>
        <w:rPr>
          <w:rFonts w:ascii="Times New Roman" w:hAnsi="Times New Roman" w:cs="Times New Roman"/>
          <w:sz w:val="24"/>
        </w:rPr>
      </w:pPr>
      <w:r w:rsidRPr="000B4F16">
        <w:rPr>
          <w:rFonts w:ascii="Times New Roman" w:hAnsi="Times New Roman" w:cs="Times New Roman"/>
          <w:sz w:val="24"/>
        </w:rPr>
        <w:lastRenderedPageBreak/>
        <w:t xml:space="preserve">DRIVE veri setindeki 40 görüntüye ait üç </w:t>
      </w:r>
      <w:proofErr w:type="spellStart"/>
      <w:r w:rsidRPr="000B4F16">
        <w:rPr>
          <w:rFonts w:ascii="Times New Roman" w:hAnsi="Times New Roman" w:cs="Times New Roman"/>
          <w:sz w:val="24"/>
        </w:rPr>
        <w:t>eşikleme</w:t>
      </w:r>
      <w:proofErr w:type="spellEnd"/>
      <w:r w:rsidRPr="000B4F16">
        <w:rPr>
          <w:rFonts w:ascii="Times New Roman" w:hAnsi="Times New Roman" w:cs="Times New Roman"/>
          <w:sz w:val="24"/>
        </w:rPr>
        <w:t xml:space="preserve"> yönteminin eşik değeri Tablo 2’de gösterilmiştir</w:t>
      </w:r>
    </w:p>
    <w:p w:rsidR="000B4F16" w:rsidRDefault="000B4F16" w:rsidP="00D41216">
      <w:pPr>
        <w:spacing w:line="360" w:lineRule="auto"/>
        <w:jc w:val="both"/>
      </w:pPr>
      <w:r>
        <w:t xml:space="preserve">. </w:t>
      </w:r>
      <w:r w:rsidRPr="000B4F16">
        <w:drawing>
          <wp:inline distT="0" distB="0" distL="0" distR="0" wp14:anchorId="253F132F" wp14:editId="5C2E8278">
            <wp:extent cx="3509839" cy="6547200"/>
            <wp:effectExtent l="0" t="0" r="0" b="635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15500" cy="6557760"/>
                    </a:xfrm>
                    <a:prstGeom prst="rect">
                      <a:avLst/>
                    </a:prstGeom>
                  </pic:spPr>
                </pic:pic>
              </a:graphicData>
            </a:graphic>
          </wp:inline>
        </w:drawing>
      </w:r>
    </w:p>
    <w:p w:rsidR="000B4F16" w:rsidRPr="000B4F16" w:rsidRDefault="000B4F16" w:rsidP="00D41216">
      <w:pPr>
        <w:spacing w:line="360" w:lineRule="auto"/>
        <w:jc w:val="both"/>
        <w:rPr>
          <w:rFonts w:ascii="Times New Roman" w:hAnsi="Times New Roman" w:cs="Times New Roman"/>
          <w:b/>
          <w:sz w:val="24"/>
          <w:szCs w:val="24"/>
        </w:rPr>
      </w:pPr>
      <w:r w:rsidRPr="000B4F16">
        <w:rPr>
          <w:rFonts w:ascii="Times New Roman" w:hAnsi="Times New Roman" w:cs="Times New Roman"/>
          <w:sz w:val="24"/>
          <w:szCs w:val="24"/>
        </w:rPr>
        <w:t xml:space="preserve"> </w:t>
      </w:r>
      <w:r w:rsidRPr="000B4F16">
        <w:rPr>
          <w:rFonts w:ascii="Times New Roman" w:hAnsi="Times New Roman" w:cs="Times New Roman"/>
          <w:b/>
          <w:sz w:val="24"/>
          <w:szCs w:val="24"/>
        </w:rPr>
        <w:t>Sonuçlar</w:t>
      </w:r>
    </w:p>
    <w:p w:rsidR="000B4F16" w:rsidRPr="000B4F16" w:rsidRDefault="000B4F16" w:rsidP="00D41216">
      <w:pPr>
        <w:spacing w:line="360" w:lineRule="auto"/>
        <w:jc w:val="both"/>
        <w:rPr>
          <w:rFonts w:ascii="Times New Roman" w:hAnsi="Times New Roman" w:cs="Times New Roman"/>
          <w:sz w:val="24"/>
          <w:szCs w:val="24"/>
        </w:rPr>
      </w:pPr>
      <w:r w:rsidRPr="000B4F16">
        <w:rPr>
          <w:rFonts w:ascii="Times New Roman" w:hAnsi="Times New Roman" w:cs="Times New Roman"/>
          <w:sz w:val="24"/>
          <w:szCs w:val="24"/>
        </w:rPr>
        <w:t xml:space="preserve"> Bu makalede, paylaşıma açık olarak sunulan DRIVE veri seti üzerinde morfolojik işlemlere dayalı bir damar iyileştirme yöntemi kullanılmıştır.  Bu makalede, Bulanık Mantık Tabanlı </w:t>
      </w:r>
      <w:proofErr w:type="spellStart"/>
      <w:r w:rsidRPr="000B4F16">
        <w:rPr>
          <w:rFonts w:ascii="Times New Roman" w:hAnsi="Times New Roman" w:cs="Times New Roman"/>
          <w:sz w:val="24"/>
          <w:szCs w:val="24"/>
        </w:rPr>
        <w:t>Eşikleme</w:t>
      </w:r>
      <w:proofErr w:type="spellEnd"/>
      <w:r w:rsidRPr="000B4F16">
        <w:rPr>
          <w:rFonts w:ascii="Times New Roman" w:hAnsi="Times New Roman" w:cs="Times New Roman"/>
          <w:sz w:val="24"/>
          <w:szCs w:val="24"/>
        </w:rPr>
        <w:t xml:space="preserve"> yönteminin ortalama doğruluk oranı 0.952 olarak hesaplanmış ve diğer iki </w:t>
      </w:r>
      <w:proofErr w:type="spellStart"/>
      <w:r w:rsidRPr="000B4F16">
        <w:rPr>
          <w:rFonts w:ascii="Times New Roman" w:hAnsi="Times New Roman" w:cs="Times New Roman"/>
          <w:sz w:val="24"/>
          <w:szCs w:val="24"/>
        </w:rPr>
        <w:t>eşikleme</w:t>
      </w:r>
      <w:proofErr w:type="spellEnd"/>
      <w:r w:rsidRPr="000B4F16">
        <w:rPr>
          <w:rFonts w:ascii="Times New Roman" w:hAnsi="Times New Roman" w:cs="Times New Roman"/>
          <w:sz w:val="24"/>
          <w:szCs w:val="24"/>
        </w:rPr>
        <w:t xml:space="preserve"> yönteminden daha yüksek bir değere sahip olmuştur</w:t>
      </w:r>
    </w:p>
    <w:sectPr w:rsidR="000B4F16" w:rsidRPr="000B4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16"/>
    <w:rsid w:val="000B4F16"/>
    <w:rsid w:val="00130C1E"/>
    <w:rsid w:val="0018699F"/>
    <w:rsid w:val="004548CA"/>
    <w:rsid w:val="00501BAE"/>
    <w:rsid w:val="005F5C83"/>
    <w:rsid w:val="007672D7"/>
    <w:rsid w:val="008D35DC"/>
    <w:rsid w:val="00A22BAD"/>
    <w:rsid w:val="00D412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1B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1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1B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1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9BE3-B48F-486C-9681-2ED8B7A0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941</Words>
  <Characters>5366</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cp:revision>
  <dcterms:created xsi:type="dcterms:W3CDTF">2022-12-15T09:49:00Z</dcterms:created>
  <dcterms:modified xsi:type="dcterms:W3CDTF">2022-12-15T13:18:00Z</dcterms:modified>
</cp:coreProperties>
</file>