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Ideation Phase — Brainstorm &amp; Idea Prioritization</w:t>
      </w:r>
    </w:p>
    <w:p>
      <w:pPr>
        <w:spacing w:lineRule="auto"/>
      </w:pPr>
      <w:r>
        <w:rPr>
          <w:b/>
        </w:rPr>
        <w:t xml:space="preserve">Date</w:t>
      </w:r>
      <w:r>
        <w:rPr/>
        <w:t xml:space="preserve">: 31 January 2025</w:t>
      </w:r>
      <w:r>
        <w:rPr/>
        <w:br w:type="textWrapping"/>
      </w:r>
      <w:r>
        <w:rPr>
          <w:b/>
        </w:rPr>
        <w:t xml:space="preserve">Team ID</w:t>
      </w:r>
      <w:r>
        <w:rPr/>
        <w:t xml:space="preserve">: Team-ShopEZ-23</w:t>
      </w:r>
      <w:r>
        <w:rPr/>
        <w:br w:type="textWrapping"/>
      </w:r>
      <w:r>
        <w:rPr>
          <w:b/>
        </w:rPr>
        <w:t xml:space="preserve">Project Name</w:t>
      </w:r>
      <w:r>
        <w:rPr/>
        <w:t xml:space="preserve">: ShopEZ — Localized MVC MERN E-Commerce Platform</w:t>
      </w:r>
      <w:r>
        <w:rPr/>
        <w:br w:type="textWrapping"/>
      </w:r>
      <w:r>
        <w:rPr>
          <w:b/>
        </w:rPr>
        <w:t xml:space="preserve">Maximum Marks</w:t>
      </w:r>
      <w:r>
        <w:rPr/>
        <w:t xml:space="preserve">: 4 Marks  </w:t>
      </w:r>
    </w:p>
    <w:p>
      <w:pPr>
        <w:pStyle w:val="Heading3"/>
        <w:spacing w:lineRule="auto"/>
      </w:pPr>
      <w:r>
        <w:rPr/>
        <w:t xml:space="preserve">Step-1: Team Gathering, Collaboration and Select the Problem Statement</w:t>
      </w:r>
    </w:p>
    <w:p>
      <w:pPr>
        <w:pStyle w:val="Heading4"/>
        <w:spacing w:lineRule="auto"/>
      </w:pPr>
      <w:r>
        <w:rPr/>
        <w:t xml:space="preserve">🤝 Collaboration &amp; Gathering Setup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Communication Channel</w:t>
      </w:r>
      <w:r>
        <w:rPr/>
        <w:t xml:space="preserve">: Slack for daily check-ins and updates.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Whiteboarding Tool</w:t>
      </w:r>
      <w:r>
        <w:rPr/>
        <w:t xml:space="preserve">: Mural and Figma Jam for asynchronous layout brainstorming, diagram creation, and visual flow mapping.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Source Control</w:t>
      </w:r>
      <w:r>
        <w:rPr/>
        <w:t xml:space="preserve">: GitHub repository for tracking code changes, versioning, and continuous collaboration.</w:t>
      </w:r>
    </w:p>
    <w:p>
      <w:pPr>
        <w:pStyle w:val="Heading4"/>
        <w:spacing w:lineRule="auto"/>
      </w:pPr>
      <w:r>
        <w:rPr/>
        <w:t xml:space="preserve">🎯 Selected Problem Statement</w:t>
      </w:r>
    </w:p>
    <w:p>
      <w:pPr>
        <w:spacing w:lineRule="auto"/>
      </w:pPr>
      <w:r>
        <w:rPr/>
        <w:t xml:space="preserve">The standard template e-commerce platforms are typically designed around a Western market model (USD currency, ZIP code formats, standard shipping models, and mixed frontend-backend folders). This creates friction when developing an application specifically tailored for Indian consumers and deployment grading structures. </w:t>
      </w:r>
    </w:p>
    <w:p>
      <w:pPr>
        <w:spacing w:lineRule="auto"/>
      </w:pPr>
      <w:r>
        <w:rPr/>
        <w:t xml:space="preserve">Specifically, we address the following challenges: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Lack of Localized UX</w:t>
      </w:r>
      <w:r>
        <w:rPr/>
        <w:t xml:space="preserve">: Standard platforms display pricing in USD (</w:t>
      </w:r>
      <w:r>
        <w:rPr/>
        <w:t xml:space="preserve">$</w:t>
      </w:r>
      <w:r>
        <w:rPr/>
        <w:t xml:space="preserve">), use non-Indian numbering formats, and lack strict validations for Indian mobile numbers (10 digits) and PIN codes (6 digits).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Directory &amp; Deployment Clutter</w:t>
      </w:r>
      <w:r>
        <w:rPr/>
        <w:t xml:space="preserve">: Unstructured project repositories lead to overlapping client and server configuration files, violating clean MVC design principles.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Rigid Homepages</w:t>
      </w:r>
      <w:r>
        <w:rPr/>
        <w:t xml:space="preserve">: Homepage banners and key promotional assets are often hardcoded in the frontend, preventing dynamic admin customization.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Grading Compliance</w:t>
      </w:r>
      <w:r>
        <w:rPr/>
        <w:t xml:space="preserve">: Lack of explicit request-parsing middleware (e.g., </w:t>
      </w:r>
      <w:r>
        <w:rPr/>
        <w:t xml:space="preserve">body-parser</w:t>
      </w:r>
      <w:r>
        <w:rPr/>
        <w:t xml:space="preserve">) and incorrect server entry point naming (e.g., </w:t>
      </w:r>
      <w:r>
        <w:rPr/>
        <w:t xml:space="preserve">index.js</w:t>
      </w:r>
      <w:r>
        <w:rPr/>
        <w:t xml:space="preserve"> instead of </w:t>
      </w:r>
      <w:r>
        <w:rPr/>
        <w:t xml:space="preserve">server.js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Target Objective</w:t>
      </w:r>
      <w:r>
        <w:rPr/>
        <w:t xml:space="preserve">: Restructure the application into isolated, clean </w:t>
      </w:r>
      <w:r>
        <w:rPr/>
        <w:t xml:space="preserve">client</w:t>
      </w:r>
      <w:r>
        <w:rPr/>
        <w:t xml:space="preserve"> (React) and </w:t>
      </w:r>
      <w:r>
        <w:rPr/>
        <w:t xml:space="preserve">server</w:t>
      </w:r>
      <w:r>
        <w:rPr/>
        <w:t xml:space="preserve"> (Node/Express/MongoDB) environments, fully localize the payment, shipping, and currency parameters for the Indian market, and add a dynamic </w:t>
      </w:r>
      <w:r>
        <w:rPr/>
        <w:t xml:space="preserve">Admin</w:t>
      </w:r>
      <w:r>
        <w:rPr/>
        <w:t xml:space="preserve"> configuration system alongside a premium, custom visual identity.</w:t>
      </w:r>
    </w:p>
    <w:p>
      <w:pPr>
        <w:pStyle w:val="Heading3"/>
        <w:spacing w:lineRule="auto"/>
      </w:pPr>
      <w:r>
        <w:rPr/>
        <w:t xml:space="preserve">Step-2: Brainstorm, Idea Listing and Grouping</w:t>
      </w:r>
    </w:p>
    <w:p>
      <w:pPr>
        <w:spacing w:lineRule="auto"/>
      </w:pPr>
      <w:r>
        <w:rPr/>
        <w:t xml:space="preserve">During our collaborative brainstorming sessions, the team proposed and categorized multiple ideas to solve the target objective:</w:t>
      </w:r>
    </w:p>
    <w:p>
      <w:pPr>
        <w:pStyle w:val="Heading4"/>
        <w:spacing w:lineRule="auto"/>
      </w:pPr>
      <w:r>
        <w:rPr/>
        <w:t xml:space="preserve">Group A: Structural Separation &amp; MVC Compliance (Server Restructuring)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Idea A1</w:t>
      </w:r>
      <w:r>
        <w:rPr/>
        <w:t xml:space="preserve">: Separate the codebase into independent </w:t>
      </w:r>
      <w:r>
        <w:rPr/>
        <w:t xml:space="preserve">client/</w:t>
      </w:r>
      <w:r>
        <w:rPr/>
        <w:t xml:space="preserve"> and </w:t>
      </w:r>
      <w:r>
        <w:rPr/>
        <w:t xml:space="preserve">server/</w:t>
      </w:r>
      <w:r>
        <w:rPr/>
        <w:t xml:space="preserve"> directories, each with its own package configurations and build/dev processes.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Idea A2</w:t>
      </w:r>
      <w:r>
        <w:rPr/>
        <w:t xml:space="preserve">: Rename the main server file to </w:t>
      </w:r>
      <w:r>
        <w:rPr/>
        <w:t xml:space="preserve">server/server.js</w:t>
      </w:r>
      <w:r>
        <w:rPr/>
        <w:t xml:space="preserve"> and update backend scripts to ensure compatibility with standard assignment runners.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Idea A3</w:t>
      </w:r>
      <w:r>
        <w:rPr/>
        <w:t xml:space="preserve">: Explicitly integrate and configure </w:t>
      </w:r>
      <w:r>
        <w:rPr/>
        <w:t xml:space="preserve">body-parser</w:t>
      </w:r>
      <w:r>
        <w:rPr/>
        <w:t xml:space="preserve"> JSON and URL-encoded middleware to handle incoming request bodies uniformly.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Idea A4</w:t>
      </w:r>
      <w:r>
        <w:rPr/>
        <w:t xml:space="preserve">: </w:t>
      </w:r>
      <w:r>
        <w:rPr/>
        <w:t xml:space="preserve">Discarded:</w:t>
      </w:r>
      <w:r>
        <w:rPr/>
        <w:t xml:space="preserve"> Maintain a hybrid Supabase + Express setup. This was rejected because using two distinct databases/backends increases latency, splits state, and violates pure MVC architecture.</w:t>
      </w:r>
    </w:p>
    <w:p>
      <w:pPr>
        <w:pStyle w:val="Heading4"/>
        <w:spacing w:lineRule="auto"/>
      </w:pPr>
      <w:r>
        <w:rPr/>
        <w:t xml:space="preserve">Group B: Indian Market Localization (UX/UI Enhancements)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Idea B1</w:t>
      </w:r>
      <w:r>
        <w:rPr/>
        <w:t xml:space="preserve">: Localize all currency markers in the application to Indian Rupees (</w:t>
      </w:r>
      <w:r>
        <w:rPr/>
        <w:t xml:space="preserve">₹</w:t>
      </w:r>
      <w:r>
        <w:rPr/>
        <w:t xml:space="preserve">), substituting old dollar symbols (</w:t>
      </w:r>
      <w:r>
        <w:rPr/>
        <w:t xml:space="preserve">$</w:t>
      </w:r>
      <w:r>
        <w:rPr/>
        <w:t xml:space="preserve">) across all user and admin-facing views.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Idea B2</w:t>
      </w:r>
      <w:r>
        <w:rPr/>
        <w:t xml:space="preserve">: Implement localized Indian e-commerce shipping rules: Free shipping eligibility threshold raised to </w:t>
      </w:r>
      <w:r>
        <w:rPr>
          <w:b/>
        </w:rPr>
        <w:t xml:space="preserve">₹500</w:t>
      </w:r>
      <w:r>
        <w:rPr/>
        <w:t xml:space="preserve">, with a standard shipping charge of </w:t>
      </w:r>
      <w:r>
        <w:rPr>
          <w:b/>
        </w:rPr>
        <w:t xml:space="preserve">₹50</w:t>
      </w:r>
      <w:r>
        <w:rPr/>
        <w:t xml:space="preserve"> on smaller orders.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Idea B3</w:t>
      </w:r>
      <w:r>
        <w:rPr/>
        <w:t xml:space="preserve">: Implement validation rules on the checkout page restricting inputs to a 6-digit PIN code format and 10-digit mobile number format.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Idea B4</w:t>
      </w:r>
      <w:r>
        <w:rPr/>
        <w:t xml:space="preserve">: Format all revenue stats on the Admin Dashboard using the Indian numbering system (</w:t>
      </w:r>
      <w:r>
        <w:rPr/>
        <w:t xml:space="preserve">en-IN</w:t>
      </w:r>
      <w:r>
        <w:rPr/>
        <w:t xml:space="preserve">) grouping (e.g., ₹1,50,000 instead of ₹150,000).</w:t>
      </w:r>
    </w:p>
    <w:p>
      <w:pPr>
        <w:pStyle w:val="Heading4"/>
        <w:spacing w:lineRule="auto"/>
      </w:pPr>
      <w:r>
        <w:rPr/>
        <w:t xml:space="preserve">Group C: Dynamic Admin System &amp; Premium Branding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Idea C1</w:t>
      </w:r>
      <w:r>
        <w:rPr/>
        <w:t xml:space="preserve">: Create a dedicated Mongoose </w:t>
      </w:r>
      <w:r>
        <w:rPr/>
        <w:t xml:space="preserve">Admin</w:t>
      </w:r>
      <w:r>
        <w:rPr/>
        <w:t xml:space="preserve"> collection (</w:t>
      </w:r>
      <w:r>
        <w:rPr/>
        <w:t xml:space="preserve">admins</w:t>
      </w:r>
      <w:r>
        <w:rPr/>
        <w:t xml:space="preserve"> collection) to dynamically store homepage configurations, specifically landing banner images.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Idea C2</w:t>
      </w:r>
      <w:r>
        <w:rPr/>
        <w:t xml:space="preserve">: Update the backend seeding script (</w:t>
      </w:r>
      <w:r>
        <w:rPr/>
        <w:t xml:space="preserve">server/seed.js</w:t>
      </w:r>
      <w:r>
        <w:rPr/>
        <w:t xml:space="preserve">) to clear, seed, and populate default categories, products, user accounts, and admin banner assets.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Idea C3</w:t>
      </w:r>
      <w:r>
        <w:rPr/>
        <w:t xml:space="preserve">: Build a custom vector </w:t>
      </w:r>
      <w:r>
        <w:rPr/>
        <w:t xml:space="preserve">Logo</w:t>
      </w:r>
      <w:r>
        <w:rPr/>
        <w:t xml:space="preserve"> component (</w:t>
      </w:r>
      <w:r>
        <w:rPr/>
        <w:t xml:space="preserve">Logo.tsx</w:t>
      </w:r>
      <w:r>
        <w:rPr/>
        <w:t xml:space="preserve">) combining a shopping bag shape with an embedded Rupee (</w:t>
      </w:r>
      <w:r>
        <w:rPr/>
        <w:t xml:space="preserve">₹</w:t>
      </w:r>
      <w:r>
        <w:rPr/>
        <w:t xml:space="preserve">) symbol, styled with a modern saffron-white-emerald handle gradient to reflect the target Indian consumer base.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Idea C4</w:t>
      </w:r>
      <w:r>
        <w:rPr/>
        <w:t xml:space="preserve">: Position the new branding logo on the Login and Signup pages to establish instant brand identity.</w:t>
      </w:r>
    </w:p>
    <w:p>
      <w:pPr>
        <w:pStyle w:val="Heading3"/>
        <w:spacing w:lineRule="auto"/>
      </w:pPr>
      <w:r>
        <w:rPr/>
        <w:t xml:space="preserve">Step-3: Idea Prioritization</w:t>
      </w:r>
    </w:p>
    <w:p>
      <w:pPr>
        <w:spacing w:lineRule="auto"/>
      </w:pPr>
      <w:r>
        <w:rPr/>
        <w:t xml:space="preserve">We plotted the brainstormed ideas on an </w:t>
      </w:r>
      <w:r>
        <w:rPr>
          <w:b/>
        </w:rPr>
        <w:t xml:space="preserve">Action Priority Matrix (Impact vs. Effort)</w:t>
      </w:r>
      <w:r>
        <w:rPr/>
        <w:t xml:space="preserve"> to optimize our execution plan:</w:t>
      </w:r>
    </w:p>
    <w:p>
      <w:pPr>
        <w:spacing w:lineRule="auto"/>
      </w:pPr>
      <w:r>
        <w:rPr>
          <w:rFonts w:ascii="Courier" w:hAnsi="Courier"/>
        </w:rPr>
        <w:t xml:space="preserve">       HIGH IMPACT        ┌───────────────────────────────┬───────────────────────────────┐        │                               │                               │        │  QUICK WINS                   │  MAJOR PROJECTS               │        │  • Currency localization (₹)  │  • Structural isolation of    │        │  • Pincode/phone validation   │    client/ &amp; server/ folders  │        │  • Premium vector Logo design │  • Dynamic Admin collection   │        │    and form placement         │    model &amp; seed population    │        │  • Rename main to server.js   │                               │        │                               │                               │        ├───────────────────────────────┼───────────────────────────────┤        │                               │                               │        │  FILL-INS                     │  THANKLESS TASKS              │        │  • Shipping pricing shifts    │  • Maintaining hybrid         │        │    (₹500 threshold / ₹50 fee) │    Supabase configurations    │        │  • en-IN dashboard number     │    (Discarded)                │        │    locale formatting          │                               │        │                               │                               │        └───────────────────────────────┴───────────────────────────────┘        LOW                                                         HIGH                                     EFFORT </w:t>
      </w:r>
    </w:p>
    <w:p>
      <w:pPr>
        <w:pStyle w:val="Heading4"/>
        <w:spacing w:lineRule="auto"/>
      </w:pPr>
      <w:r>
        <w:rPr/>
        <w:t xml:space="preserve">📋 Execution Timeline Based on Prioritization: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Phase 1: Foundation (High Impact, High Effort)</w:t>
      </w:r>
      <w:r>
        <w:rPr/>
        <w:t xml:space="preserve">:</w:t>
      </w:r>
    </w:p>
    <w:p>
      <w:pPr>
        <w:numPr>
          <w:ilvl w:val="1"/>
          <w:numId w:val="7"/>
        </w:numPr>
        <w:spacing w:lineRule="auto"/>
      </w:pPr>
      <w:r>
        <w:rPr/>
        <w:t xml:space="preserve">Restructure folder layouts into decoupled </w:t>
      </w:r>
      <w:r>
        <w:rPr/>
        <w:t xml:space="preserve">client/</w:t>
      </w:r>
      <w:r>
        <w:rPr/>
        <w:t xml:space="preserve"> and </w:t>
      </w:r>
      <w:r>
        <w:rPr/>
        <w:t xml:space="preserve">server/</w:t>
      </w:r>
      <w:r>
        <w:rPr/>
        <w:t xml:space="preserve"> folders.</w:t>
      </w:r>
    </w:p>
    <w:p>
      <w:pPr>
        <w:numPr>
          <w:ilvl w:val="1"/>
          <w:numId w:val="7"/>
        </w:numPr>
        <w:spacing w:lineRule="auto"/>
      </w:pPr>
      <w:r>
        <w:rPr/>
        <w:t xml:space="preserve">Setup </w:t>
      </w:r>
      <w:r>
        <w:rPr/>
        <w:t xml:space="preserve">server.js</w:t>
      </w:r>
      <w:r>
        <w:rPr/>
        <w:t xml:space="preserve"> backend, inject </w:t>
      </w:r>
      <w:r>
        <w:rPr/>
        <w:t xml:space="preserve">body-parser</w:t>
      </w:r>
      <w:r>
        <w:rPr/>
        <w:t xml:space="preserve">, and create the Mongoose database schemas (including the new </w:t>
      </w:r>
      <w:r>
        <w:rPr/>
        <w:t xml:space="preserve">Admin</w:t>
      </w:r>
      <w:r>
        <w:rPr/>
        <w:t xml:space="preserve"> banner model).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Phase 2: Localized UX &amp; Branding (High Impact, Low Effort)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/>
        <w:t xml:space="preserve">Swap currency variables to Indian Rupees (</w:t>
      </w:r>
      <w:r>
        <w:rPr/>
        <w:t xml:space="preserve">₹</w:t>
      </w:r>
      <w:r>
        <w:rPr/>
        <w:t xml:space="preserve">) across all frontend pages.</w:t>
      </w:r>
    </w:p>
    <w:p>
      <w:pPr>
        <w:numPr>
          <w:ilvl w:val="1"/>
          <w:numId w:val="8"/>
        </w:numPr>
        <w:spacing w:lineRule="auto"/>
      </w:pPr>
      <w:r>
        <w:rPr/>
        <w:t xml:space="preserve">Enforce 6-digit pincode and 10-digit phone number validation regex.</w:t>
      </w:r>
    </w:p>
    <w:p>
      <w:pPr>
        <w:numPr>
          <w:ilvl w:val="1"/>
          <w:numId w:val="8"/>
        </w:numPr>
        <w:spacing w:lineRule="auto"/>
      </w:pPr>
      <w:r>
        <w:rPr/>
        <w:t xml:space="preserve">Implement the new SVG </w:t>
      </w:r>
      <w:r>
        <w:rPr/>
        <w:t xml:space="preserve">Logo</w:t>
      </w:r>
      <w:r>
        <w:rPr/>
        <w:t xml:space="preserve"> component inside the Navbar, Footer, and Auth pages.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Phase 3: Seeding &amp; Verification (Low Effort, Low/High Impact)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Run the database seeding scripts.</w:t>
      </w:r>
    </w:p>
    <w:p>
      <w:pPr>
        <w:numPr>
          <w:ilvl w:val="1"/>
          <w:numId w:val="9"/>
        </w:numPr>
        <w:spacing w:lineRule="auto"/>
      </w:pPr>
      <w:r>
        <w:rPr/>
        <w:t xml:space="preserve">Boot client and server dev instances to verify complete functional flows (registration, shopping, cart calculations, checkout, order logs, and admin dashboards).</w:t>
      </w:r>
    </w:p>
    <w:p>
      <w:pPr>
        <w:numPr>
          <w:ilvl w:val="1"/>
          <w:numId w:val="9"/>
        </w:numPr>
        <w:spacing w:lineRule="auto"/>
      </w:pPr>
      <w:r>
        <w:rPr/>
        <w:t xml:space="preserve">Push codebase to the GitHub remote repository.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2026-06-14T17:21:07.573Z</dcterms:created>
  <dcterms:modified xsi:type="dcterms:W3CDTF">2026-06-14T17:21:07.573Z</dcterms:modified>
</cp:coreProperties>
</file>