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CCF79E" w14:textId="77777777" w:rsidR="00E86B01" w:rsidRPr="00E86B01" w:rsidRDefault="00E86B01" w:rsidP="00235D9D">
      <w:pPr>
        <w:spacing w:after="0"/>
        <w:jc w:val="both"/>
        <w:rPr>
          <w:rFonts w:ascii="Times New Roman" w:hAnsi="Times New Roman" w:cs="Times New Roman"/>
          <w:sz w:val="24"/>
          <w:szCs w:val="24"/>
        </w:rPr>
      </w:pPr>
    </w:p>
    <w:p w14:paraId="54328D8E" w14:textId="6D1B0D3D" w:rsidR="00E86B01" w:rsidRPr="003633A3" w:rsidRDefault="00E86B01" w:rsidP="003633A3">
      <w:pPr>
        <w:pStyle w:val="ListParagraph"/>
        <w:numPr>
          <w:ilvl w:val="0"/>
          <w:numId w:val="1"/>
        </w:numPr>
        <w:spacing w:after="0"/>
        <w:jc w:val="both"/>
        <w:rPr>
          <w:rFonts w:ascii="Times New Roman" w:hAnsi="Times New Roman" w:cs="Times New Roman"/>
          <w:b/>
          <w:bCs/>
          <w:sz w:val="24"/>
          <w:szCs w:val="24"/>
        </w:rPr>
      </w:pPr>
      <w:r w:rsidRPr="003633A3">
        <w:rPr>
          <w:rFonts w:ascii="Times New Roman" w:hAnsi="Times New Roman" w:cs="Times New Roman"/>
          <w:b/>
          <w:bCs/>
          <w:sz w:val="24"/>
          <w:szCs w:val="24"/>
        </w:rPr>
        <w:t>Laboratory Set Up</w:t>
      </w:r>
    </w:p>
    <w:p w14:paraId="46134A6D" w14:textId="77777777" w:rsidR="003633A3" w:rsidRPr="003633A3" w:rsidRDefault="003633A3" w:rsidP="003633A3">
      <w:pPr>
        <w:pStyle w:val="ListParagraph"/>
        <w:spacing w:after="0"/>
        <w:jc w:val="both"/>
        <w:rPr>
          <w:rFonts w:ascii="Times New Roman" w:hAnsi="Times New Roman" w:cs="Times New Roman"/>
          <w:b/>
          <w:bCs/>
          <w:sz w:val="24"/>
          <w:szCs w:val="24"/>
        </w:rPr>
      </w:pPr>
    </w:p>
    <w:p w14:paraId="5D811F5D" w14:textId="4D447B1F" w:rsidR="00E86B01" w:rsidRDefault="00E86B01" w:rsidP="00837008">
      <w:pPr>
        <w:spacing w:after="0"/>
        <w:jc w:val="both"/>
        <w:rPr>
          <w:rFonts w:ascii="Times New Roman" w:hAnsi="Times New Roman" w:cs="Times New Roman"/>
          <w:sz w:val="24"/>
          <w:szCs w:val="24"/>
        </w:rPr>
      </w:pPr>
      <w:r w:rsidRPr="00E86B01">
        <w:rPr>
          <w:rFonts w:ascii="Times New Roman" w:hAnsi="Times New Roman" w:cs="Times New Roman"/>
          <w:sz w:val="24"/>
          <w:szCs w:val="24"/>
        </w:rPr>
        <w:t>Establishing a laboratory is a critical step in ensuring that testing and quality control processes meet industry standards. We offer comprehensive laboratory setup services that include designing the lab layout, selecting appropriate equipment, and ensuring compliance with regulatory requirements. Our team of experts will work closely with you to understand your specific needs and create a lab environment that optimizes workflow efficiency and safety. We also provide guidance on proper waste management, storage solutions, and safety protocols. Our goal is to ensure that your laboratory is equipped to perform accurate and reliable testing, thereby supporting your efforts in obtaining ISI certification from BIS in India.</w:t>
      </w:r>
    </w:p>
    <w:p w14:paraId="151EDA2D" w14:textId="77777777" w:rsidR="003144A6" w:rsidRDefault="003144A6" w:rsidP="00235D9D">
      <w:pPr>
        <w:spacing w:after="0"/>
        <w:jc w:val="both"/>
        <w:rPr>
          <w:rFonts w:ascii="Times New Roman" w:hAnsi="Times New Roman" w:cs="Times New Roman"/>
          <w:sz w:val="24"/>
          <w:szCs w:val="24"/>
        </w:rPr>
      </w:pPr>
    </w:p>
    <w:p w14:paraId="444604F2" w14:textId="6ED3A451" w:rsidR="00E86B01" w:rsidRPr="003633A3" w:rsidRDefault="00E86B01" w:rsidP="003633A3">
      <w:pPr>
        <w:pStyle w:val="ListParagraph"/>
        <w:numPr>
          <w:ilvl w:val="0"/>
          <w:numId w:val="1"/>
        </w:numPr>
        <w:spacing w:after="0"/>
        <w:jc w:val="both"/>
        <w:rPr>
          <w:rFonts w:ascii="Times New Roman" w:hAnsi="Times New Roman" w:cs="Times New Roman"/>
          <w:b/>
          <w:bCs/>
          <w:sz w:val="24"/>
          <w:szCs w:val="24"/>
        </w:rPr>
      </w:pPr>
      <w:r w:rsidRPr="003633A3">
        <w:rPr>
          <w:rFonts w:ascii="Times New Roman" w:hAnsi="Times New Roman" w:cs="Times New Roman"/>
          <w:b/>
          <w:bCs/>
          <w:sz w:val="24"/>
          <w:szCs w:val="24"/>
        </w:rPr>
        <w:t>Laboratory Instruments Supply</w:t>
      </w:r>
    </w:p>
    <w:p w14:paraId="1E424166" w14:textId="77777777" w:rsidR="003633A3" w:rsidRPr="003633A3" w:rsidRDefault="003633A3" w:rsidP="003633A3">
      <w:pPr>
        <w:pStyle w:val="ListParagraph"/>
        <w:spacing w:after="0"/>
        <w:ind w:left="360"/>
        <w:jc w:val="both"/>
        <w:rPr>
          <w:rFonts w:ascii="Times New Roman" w:hAnsi="Times New Roman" w:cs="Times New Roman"/>
          <w:b/>
          <w:bCs/>
          <w:sz w:val="24"/>
          <w:szCs w:val="24"/>
        </w:rPr>
      </w:pPr>
    </w:p>
    <w:p w14:paraId="4D3897F9" w14:textId="77777777" w:rsidR="00E86B01" w:rsidRPr="00E86B01" w:rsidRDefault="00E86B01" w:rsidP="00235D9D">
      <w:pPr>
        <w:spacing w:after="0"/>
        <w:jc w:val="both"/>
        <w:rPr>
          <w:rFonts w:ascii="Times New Roman" w:hAnsi="Times New Roman" w:cs="Times New Roman"/>
          <w:sz w:val="24"/>
          <w:szCs w:val="24"/>
        </w:rPr>
      </w:pPr>
      <w:r w:rsidRPr="00E86B01">
        <w:rPr>
          <w:rFonts w:ascii="Times New Roman" w:hAnsi="Times New Roman" w:cs="Times New Roman"/>
          <w:sz w:val="24"/>
          <w:szCs w:val="24"/>
        </w:rPr>
        <w:t>Having the right instruments is crucial for any laboratory aiming to achieve high-quality results. We supply a wide range of laboratory instruments, from basic tools to advanced analytical devices, ensuring that all your testing needs are met. Our products are sourced from reputable manufacturers and come with warranties and after-sales support. We understand the importance of precision and reliability in laboratory testing, which is why we only supply instruments that adhere to the highest industry standards. Our supply chain is designed to be efficient and responsive, ensuring that you receive your instruments promptly and can maintain continuous operation in your lab.</w:t>
      </w:r>
    </w:p>
    <w:p w14:paraId="6C001AF5" w14:textId="77777777" w:rsidR="003144A6" w:rsidRPr="00E86B01" w:rsidRDefault="003144A6" w:rsidP="00235D9D">
      <w:pPr>
        <w:spacing w:after="0"/>
        <w:jc w:val="both"/>
        <w:rPr>
          <w:rFonts w:ascii="Times New Roman" w:hAnsi="Times New Roman" w:cs="Times New Roman"/>
          <w:sz w:val="24"/>
          <w:szCs w:val="24"/>
        </w:rPr>
      </w:pPr>
    </w:p>
    <w:p w14:paraId="49F7DD33" w14:textId="09BA0670" w:rsidR="00E86B01" w:rsidRPr="003633A3" w:rsidRDefault="00E86B01" w:rsidP="003633A3">
      <w:pPr>
        <w:pStyle w:val="ListParagraph"/>
        <w:numPr>
          <w:ilvl w:val="0"/>
          <w:numId w:val="1"/>
        </w:numPr>
        <w:spacing w:after="0"/>
        <w:jc w:val="both"/>
        <w:rPr>
          <w:rFonts w:ascii="Times New Roman" w:hAnsi="Times New Roman" w:cs="Times New Roman"/>
          <w:b/>
          <w:bCs/>
          <w:sz w:val="24"/>
          <w:szCs w:val="24"/>
        </w:rPr>
      </w:pPr>
      <w:r w:rsidRPr="003633A3">
        <w:rPr>
          <w:rFonts w:ascii="Times New Roman" w:hAnsi="Times New Roman" w:cs="Times New Roman"/>
          <w:b/>
          <w:bCs/>
          <w:sz w:val="24"/>
          <w:szCs w:val="24"/>
        </w:rPr>
        <w:t>Training for Testing</w:t>
      </w:r>
    </w:p>
    <w:p w14:paraId="76B7F189" w14:textId="77777777" w:rsidR="003633A3" w:rsidRPr="003633A3" w:rsidRDefault="003633A3" w:rsidP="003633A3">
      <w:pPr>
        <w:pStyle w:val="ListParagraph"/>
        <w:spacing w:after="0"/>
        <w:ind w:left="360"/>
        <w:jc w:val="both"/>
        <w:rPr>
          <w:rFonts w:ascii="Times New Roman" w:hAnsi="Times New Roman" w:cs="Times New Roman"/>
          <w:b/>
          <w:bCs/>
          <w:sz w:val="24"/>
          <w:szCs w:val="24"/>
        </w:rPr>
      </w:pPr>
    </w:p>
    <w:p w14:paraId="44EDC7F7" w14:textId="77777777" w:rsidR="00E86B01" w:rsidRPr="00E86B01" w:rsidRDefault="00E86B01" w:rsidP="00235D9D">
      <w:pPr>
        <w:spacing w:after="0"/>
        <w:jc w:val="both"/>
        <w:rPr>
          <w:rFonts w:ascii="Times New Roman" w:hAnsi="Times New Roman" w:cs="Times New Roman"/>
          <w:sz w:val="24"/>
          <w:szCs w:val="24"/>
        </w:rPr>
      </w:pPr>
      <w:r w:rsidRPr="00E86B01">
        <w:rPr>
          <w:rFonts w:ascii="Times New Roman" w:hAnsi="Times New Roman" w:cs="Times New Roman"/>
          <w:sz w:val="24"/>
          <w:szCs w:val="24"/>
        </w:rPr>
        <w:t>Proper training is essential for the effective use of laboratory equipment and for conducting tests that meet regulatory standards. We offer comprehensive training programs tailored to your laboratory’s specific requirements. Our training covers the operation of laboratory instruments, safety procedures, and the methodologies required for accurate testing. Our experienced trainers use a hands-on approach to ensure that your staff is proficient in the use of all equipment and understands the protocols necessary for obtaining reliable test results. By investing in our training services, you ensure that your laboratory operates at peak efficiency and maintains compliance with BIS standards.</w:t>
      </w:r>
    </w:p>
    <w:p w14:paraId="41F0CEC3" w14:textId="77777777" w:rsidR="003144A6" w:rsidRPr="00E86B01" w:rsidRDefault="003144A6" w:rsidP="00235D9D">
      <w:pPr>
        <w:spacing w:after="0"/>
        <w:jc w:val="both"/>
        <w:rPr>
          <w:rFonts w:ascii="Times New Roman" w:hAnsi="Times New Roman" w:cs="Times New Roman"/>
          <w:sz w:val="24"/>
          <w:szCs w:val="24"/>
        </w:rPr>
      </w:pPr>
    </w:p>
    <w:p w14:paraId="47701222" w14:textId="7234BD6C" w:rsidR="00E86B01" w:rsidRPr="003633A3" w:rsidRDefault="00E86B01" w:rsidP="003633A3">
      <w:pPr>
        <w:pStyle w:val="ListParagraph"/>
        <w:numPr>
          <w:ilvl w:val="0"/>
          <w:numId w:val="1"/>
        </w:numPr>
        <w:spacing w:after="0"/>
        <w:jc w:val="both"/>
        <w:rPr>
          <w:rFonts w:ascii="Times New Roman" w:hAnsi="Times New Roman" w:cs="Times New Roman"/>
          <w:b/>
          <w:bCs/>
          <w:sz w:val="24"/>
          <w:szCs w:val="24"/>
        </w:rPr>
      </w:pPr>
      <w:r w:rsidRPr="003633A3">
        <w:rPr>
          <w:rFonts w:ascii="Times New Roman" w:hAnsi="Times New Roman" w:cs="Times New Roman"/>
          <w:b/>
          <w:bCs/>
          <w:sz w:val="24"/>
          <w:szCs w:val="24"/>
        </w:rPr>
        <w:t>Turn-Key Project Experts</w:t>
      </w:r>
    </w:p>
    <w:p w14:paraId="07160119" w14:textId="77777777" w:rsidR="003633A3" w:rsidRPr="003633A3" w:rsidRDefault="003633A3" w:rsidP="003633A3">
      <w:pPr>
        <w:pStyle w:val="ListParagraph"/>
        <w:spacing w:after="0"/>
        <w:ind w:left="360"/>
        <w:jc w:val="both"/>
        <w:rPr>
          <w:rFonts w:ascii="Times New Roman" w:hAnsi="Times New Roman" w:cs="Times New Roman"/>
          <w:b/>
          <w:bCs/>
          <w:sz w:val="24"/>
          <w:szCs w:val="24"/>
        </w:rPr>
      </w:pPr>
    </w:p>
    <w:p w14:paraId="31747F44" w14:textId="0635C001" w:rsidR="00E86B01" w:rsidRPr="00E86B01" w:rsidRDefault="00E86B01" w:rsidP="00837008">
      <w:pPr>
        <w:spacing w:after="0"/>
        <w:jc w:val="both"/>
        <w:rPr>
          <w:rFonts w:ascii="Times New Roman" w:hAnsi="Times New Roman" w:cs="Times New Roman"/>
          <w:sz w:val="24"/>
          <w:szCs w:val="24"/>
        </w:rPr>
      </w:pPr>
      <w:r w:rsidRPr="00E86B01">
        <w:rPr>
          <w:rFonts w:ascii="Times New Roman" w:hAnsi="Times New Roman" w:cs="Times New Roman"/>
          <w:sz w:val="24"/>
          <w:szCs w:val="24"/>
        </w:rPr>
        <w:t>Managing a laboratory setup or upgrade can be a complex and time-consuming process. As turn-key project experts, we take the hassle out of this process by offering end-to-end solutions. From initial planning and design to procurement, installation, and commissioning, we handle every aspect of your project. Our team of specialists ensures that your laboratory is fully operational and meets all regulatory requirements upon completion. We take pride in our ability to deliver projects on time and within budget, providing you with a seamless and stress-free experience. With our turn-key solutions, you can focus on your core activities while we take care of the details.</w:t>
      </w:r>
    </w:p>
    <w:p w14:paraId="2CCF1276" w14:textId="77777777" w:rsidR="003144A6" w:rsidRDefault="003144A6" w:rsidP="003144A6">
      <w:pPr>
        <w:spacing w:after="0"/>
        <w:jc w:val="both"/>
        <w:rPr>
          <w:rFonts w:ascii="Times New Roman" w:hAnsi="Times New Roman" w:cs="Times New Roman"/>
          <w:b/>
          <w:bCs/>
          <w:sz w:val="24"/>
          <w:szCs w:val="24"/>
        </w:rPr>
      </w:pPr>
    </w:p>
    <w:p w14:paraId="2E498A94" w14:textId="77777777" w:rsidR="00837008" w:rsidRDefault="00837008" w:rsidP="003144A6">
      <w:pPr>
        <w:spacing w:after="0"/>
        <w:jc w:val="both"/>
        <w:rPr>
          <w:rFonts w:ascii="Times New Roman" w:hAnsi="Times New Roman" w:cs="Times New Roman"/>
          <w:b/>
          <w:bCs/>
          <w:sz w:val="24"/>
          <w:szCs w:val="24"/>
        </w:rPr>
      </w:pPr>
    </w:p>
    <w:p w14:paraId="2C5B9E05" w14:textId="77777777" w:rsidR="00356FCB" w:rsidRDefault="00356FCB" w:rsidP="003144A6">
      <w:pPr>
        <w:spacing w:after="0"/>
        <w:jc w:val="both"/>
        <w:rPr>
          <w:rFonts w:ascii="Times New Roman" w:hAnsi="Times New Roman" w:cs="Times New Roman"/>
          <w:b/>
          <w:bCs/>
          <w:sz w:val="24"/>
          <w:szCs w:val="24"/>
        </w:rPr>
      </w:pPr>
    </w:p>
    <w:p w14:paraId="48A77826" w14:textId="77777777" w:rsidR="00356FCB" w:rsidRDefault="00356FCB" w:rsidP="003144A6">
      <w:pPr>
        <w:spacing w:after="0"/>
        <w:jc w:val="both"/>
        <w:rPr>
          <w:rFonts w:ascii="Times New Roman" w:hAnsi="Times New Roman" w:cs="Times New Roman"/>
          <w:b/>
          <w:bCs/>
          <w:sz w:val="24"/>
          <w:szCs w:val="24"/>
        </w:rPr>
      </w:pPr>
    </w:p>
    <w:p w14:paraId="576BE613" w14:textId="3B9C4B7F" w:rsidR="00837008" w:rsidRDefault="00E86B01" w:rsidP="00356FCB">
      <w:pPr>
        <w:pStyle w:val="ListParagraph"/>
        <w:numPr>
          <w:ilvl w:val="0"/>
          <w:numId w:val="1"/>
        </w:numPr>
        <w:spacing w:after="0"/>
        <w:jc w:val="both"/>
        <w:rPr>
          <w:rFonts w:ascii="Times New Roman" w:hAnsi="Times New Roman" w:cs="Times New Roman"/>
          <w:b/>
          <w:bCs/>
          <w:sz w:val="24"/>
          <w:szCs w:val="24"/>
        </w:rPr>
      </w:pPr>
      <w:r w:rsidRPr="00837008">
        <w:rPr>
          <w:rFonts w:ascii="Times New Roman" w:hAnsi="Times New Roman" w:cs="Times New Roman"/>
          <w:b/>
          <w:bCs/>
          <w:sz w:val="24"/>
          <w:szCs w:val="24"/>
        </w:rPr>
        <w:t>Subsidy Project Experts</w:t>
      </w:r>
    </w:p>
    <w:p w14:paraId="562C2080" w14:textId="77777777" w:rsidR="00356FCB" w:rsidRPr="00356FCB" w:rsidRDefault="00356FCB" w:rsidP="00356FCB">
      <w:pPr>
        <w:pStyle w:val="ListParagraph"/>
        <w:spacing w:after="0"/>
        <w:ind w:left="360"/>
        <w:jc w:val="both"/>
        <w:rPr>
          <w:rFonts w:ascii="Times New Roman" w:hAnsi="Times New Roman" w:cs="Times New Roman"/>
          <w:b/>
          <w:bCs/>
          <w:sz w:val="24"/>
          <w:szCs w:val="24"/>
        </w:rPr>
      </w:pPr>
    </w:p>
    <w:p w14:paraId="24C7E7E8" w14:textId="77777777" w:rsidR="00E86B01" w:rsidRPr="00E86B01" w:rsidRDefault="00E86B01" w:rsidP="00235D9D">
      <w:pPr>
        <w:spacing w:after="0"/>
        <w:jc w:val="both"/>
        <w:rPr>
          <w:rFonts w:ascii="Times New Roman" w:hAnsi="Times New Roman" w:cs="Times New Roman"/>
          <w:sz w:val="24"/>
          <w:szCs w:val="24"/>
        </w:rPr>
      </w:pPr>
      <w:r w:rsidRPr="00E86B01">
        <w:rPr>
          <w:rFonts w:ascii="Times New Roman" w:hAnsi="Times New Roman" w:cs="Times New Roman"/>
          <w:sz w:val="24"/>
          <w:szCs w:val="24"/>
        </w:rPr>
        <w:t>Navigating the complexities of subsidy programs can be daunting. Our subsidy project experts are here to help you identify and apply for financial assistance programs that can support your laboratory setup or expansion. We have extensive knowledge of the various subsidies available for businesses in India and can guide you through the application process, ensuring that you meet all eligibility criteria and submit the required documentation. Our goal is to help you secure the funding needed to enhance your laboratory capabilities without overburdening your budget. By leveraging our expertise, you can maximize your chances of obtaining financial support.</w:t>
      </w:r>
    </w:p>
    <w:p w14:paraId="691AA2A8" w14:textId="77777777" w:rsidR="003144A6" w:rsidRPr="00E86B01" w:rsidRDefault="003144A6" w:rsidP="00235D9D">
      <w:pPr>
        <w:spacing w:after="0"/>
        <w:jc w:val="both"/>
        <w:rPr>
          <w:rFonts w:ascii="Times New Roman" w:hAnsi="Times New Roman" w:cs="Times New Roman"/>
          <w:sz w:val="24"/>
          <w:szCs w:val="24"/>
        </w:rPr>
      </w:pPr>
    </w:p>
    <w:p w14:paraId="4366E85E" w14:textId="0F478D09" w:rsidR="00E86B01" w:rsidRPr="00837008" w:rsidRDefault="00E86B01" w:rsidP="00837008">
      <w:pPr>
        <w:pStyle w:val="ListParagraph"/>
        <w:numPr>
          <w:ilvl w:val="0"/>
          <w:numId w:val="1"/>
        </w:numPr>
        <w:spacing w:after="0"/>
        <w:jc w:val="both"/>
        <w:rPr>
          <w:rFonts w:ascii="Times New Roman" w:hAnsi="Times New Roman" w:cs="Times New Roman"/>
          <w:b/>
          <w:bCs/>
          <w:sz w:val="24"/>
          <w:szCs w:val="24"/>
        </w:rPr>
      </w:pPr>
      <w:r w:rsidRPr="00837008">
        <w:rPr>
          <w:rFonts w:ascii="Times New Roman" w:hAnsi="Times New Roman" w:cs="Times New Roman"/>
          <w:b/>
          <w:bCs/>
          <w:sz w:val="24"/>
          <w:szCs w:val="24"/>
        </w:rPr>
        <w:t>Testing of All Types of Products</w:t>
      </w:r>
    </w:p>
    <w:p w14:paraId="3FCF5047" w14:textId="77777777" w:rsidR="00837008" w:rsidRPr="00837008" w:rsidRDefault="00837008" w:rsidP="00837008">
      <w:pPr>
        <w:pStyle w:val="ListParagraph"/>
        <w:spacing w:after="0"/>
        <w:ind w:left="360"/>
        <w:jc w:val="both"/>
        <w:rPr>
          <w:rFonts w:ascii="Times New Roman" w:hAnsi="Times New Roman" w:cs="Times New Roman"/>
          <w:b/>
          <w:bCs/>
          <w:sz w:val="24"/>
          <w:szCs w:val="24"/>
        </w:rPr>
      </w:pPr>
    </w:p>
    <w:p w14:paraId="5DED2C86" w14:textId="77777777" w:rsidR="00E86B01" w:rsidRPr="00E86B01" w:rsidRDefault="00E86B01" w:rsidP="00235D9D">
      <w:pPr>
        <w:spacing w:after="0"/>
        <w:jc w:val="both"/>
        <w:rPr>
          <w:rFonts w:ascii="Times New Roman" w:hAnsi="Times New Roman" w:cs="Times New Roman"/>
          <w:sz w:val="24"/>
          <w:szCs w:val="24"/>
        </w:rPr>
      </w:pPr>
      <w:r w:rsidRPr="00E86B01">
        <w:rPr>
          <w:rFonts w:ascii="Times New Roman" w:hAnsi="Times New Roman" w:cs="Times New Roman"/>
          <w:sz w:val="24"/>
          <w:szCs w:val="24"/>
        </w:rPr>
        <w:t>Our laboratory services cover a wide range of product testing to meet the diverse needs of our clients. Whether you are in the food, pharmaceuticals, textiles, or electronics industry, we have the expertise and equipment to test your products for compliance with ISI standards. Our testing procedures are rigorous and adhere to the highest industry standards, ensuring that your products meet all regulatory requirements. By choosing our testing services, you gain access to reliable data that can help you improve product quality, ensure consumer safety, and maintain compliance with BIS certification requirements.</w:t>
      </w:r>
    </w:p>
    <w:p w14:paraId="7D864146" w14:textId="77777777" w:rsidR="003144A6" w:rsidRPr="00E86B01" w:rsidRDefault="003144A6" w:rsidP="00235D9D">
      <w:pPr>
        <w:spacing w:after="0"/>
        <w:jc w:val="both"/>
        <w:rPr>
          <w:rFonts w:ascii="Times New Roman" w:hAnsi="Times New Roman" w:cs="Times New Roman"/>
          <w:sz w:val="24"/>
          <w:szCs w:val="24"/>
        </w:rPr>
      </w:pPr>
    </w:p>
    <w:p w14:paraId="08780C86" w14:textId="21C8D83F" w:rsidR="00E86B01" w:rsidRPr="00837008" w:rsidRDefault="00E86B01" w:rsidP="00837008">
      <w:pPr>
        <w:pStyle w:val="ListParagraph"/>
        <w:numPr>
          <w:ilvl w:val="0"/>
          <w:numId w:val="1"/>
        </w:numPr>
        <w:spacing w:after="0"/>
        <w:jc w:val="both"/>
        <w:rPr>
          <w:rFonts w:ascii="Times New Roman" w:hAnsi="Times New Roman" w:cs="Times New Roman"/>
          <w:b/>
          <w:bCs/>
          <w:sz w:val="24"/>
          <w:szCs w:val="24"/>
        </w:rPr>
      </w:pPr>
      <w:r w:rsidRPr="00837008">
        <w:rPr>
          <w:rFonts w:ascii="Times New Roman" w:hAnsi="Times New Roman" w:cs="Times New Roman"/>
          <w:b/>
          <w:bCs/>
          <w:sz w:val="24"/>
          <w:szCs w:val="24"/>
        </w:rPr>
        <w:t>Instruments Calibration</w:t>
      </w:r>
    </w:p>
    <w:p w14:paraId="6F36BBA0" w14:textId="77777777" w:rsidR="00837008" w:rsidRPr="00837008" w:rsidRDefault="00837008" w:rsidP="00837008">
      <w:pPr>
        <w:pStyle w:val="ListParagraph"/>
        <w:spacing w:after="0"/>
        <w:ind w:left="360"/>
        <w:jc w:val="both"/>
        <w:rPr>
          <w:rFonts w:ascii="Times New Roman" w:hAnsi="Times New Roman" w:cs="Times New Roman"/>
          <w:b/>
          <w:bCs/>
          <w:sz w:val="24"/>
          <w:szCs w:val="24"/>
        </w:rPr>
      </w:pPr>
    </w:p>
    <w:p w14:paraId="0CEE998C" w14:textId="75E7B021" w:rsidR="00E86B01" w:rsidRDefault="00E86B01" w:rsidP="00356FCB">
      <w:pPr>
        <w:spacing w:after="0"/>
        <w:jc w:val="both"/>
        <w:rPr>
          <w:rFonts w:ascii="Times New Roman" w:hAnsi="Times New Roman" w:cs="Times New Roman"/>
          <w:sz w:val="24"/>
          <w:szCs w:val="24"/>
        </w:rPr>
      </w:pPr>
      <w:r w:rsidRPr="00E86B01">
        <w:rPr>
          <w:rFonts w:ascii="Times New Roman" w:hAnsi="Times New Roman" w:cs="Times New Roman"/>
          <w:sz w:val="24"/>
          <w:szCs w:val="24"/>
        </w:rPr>
        <w:t>Accurate testing results depend on the precision of your laboratory instruments. We offer professional calibration services to ensure that your instruments are functioning correctly and providing accurate measurements. Our calibration services are performed by trained technicians using state-of-the-art equipment, and we provide detailed calibration reports for your records. Regular calibration not only ensures compliance with regulatory standards but also extends the life of your instruments and maintains the integrity of your testing processes. With our calibration services, you can have confidence in the accuracy and reliability of your laboratory results.</w:t>
      </w:r>
    </w:p>
    <w:p w14:paraId="7D2D7E96" w14:textId="77777777" w:rsidR="003144A6" w:rsidRPr="00E86B01" w:rsidRDefault="003144A6" w:rsidP="00235D9D">
      <w:pPr>
        <w:spacing w:after="0"/>
        <w:jc w:val="both"/>
        <w:rPr>
          <w:rFonts w:ascii="Times New Roman" w:hAnsi="Times New Roman" w:cs="Times New Roman"/>
          <w:sz w:val="24"/>
          <w:szCs w:val="24"/>
        </w:rPr>
      </w:pPr>
    </w:p>
    <w:p w14:paraId="69CE8A6D" w14:textId="4D3BACE8" w:rsidR="00E86B01" w:rsidRPr="00837008" w:rsidRDefault="00E86B01" w:rsidP="00837008">
      <w:pPr>
        <w:pStyle w:val="ListParagraph"/>
        <w:numPr>
          <w:ilvl w:val="0"/>
          <w:numId w:val="1"/>
        </w:numPr>
        <w:spacing w:after="0"/>
        <w:jc w:val="both"/>
        <w:rPr>
          <w:rFonts w:ascii="Times New Roman" w:hAnsi="Times New Roman" w:cs="Times New Roman"/>
          <w:b/>
          <w:bCs/>
          <w:sz w:val="24"/>
          <w:szCs w:val="24"/>
        </w:rPr>
      </w:pPr>
      <w:r w:rsidRPr="00837008">
        <w:rPr>
          <w:rFonts w:ascii="Times New Roman" w:hAnsi="Times New Roman" w:cs="Times New Roman"/>
          <w:b/>
          <w:bCs/>
          <w:sz w:val="24"/>
          <w:szCs w:val="24"/>
        </w:rPr>
        <w:t>Exporters of All Types of Products</w:t>
      </w:r>
    </w:p>
    <w:p w14:paraId="58AF0410" w14:textId="77777777" w:rsidR="00837008" w:rsidRPr="00837008" w:rsidRDefault="00837008" w:rsidP="00837008">
      <w:pPr>
        <w:pStyle w:val="ListParagraph"/>
        <w:spacing w:after="0"/>
        <w:ind w:left="360"/>
        <w:jc w:val="both"/>
        <w:rPr>
          <w:rFonts w:ascii="Times New Roman" w:hAnsi="Times New Roman" w:cs="Times New Roman"/>
          <w:b/>
          <w:bCs/>
          <w:sz w:val="24"/>
          <w:szCs w:val="24"/>
        </w:rPr>
      </w:pPr>
    </w:p>
    <w:p w14:paraId="43B1FED0" w14:textId="535F3627" w:rsidR="0034355D" w:rsidRPr="00E86B01" w:rsidRDefault="00E86B01" w:rsidP="00235D9D">
      <w:pPr>
        <w:spacing w:after="0"/>
        <w:jc w:val="both"/>
        <w:rPr>
          <w:rFonts w:ascii="Times New Roman" w:hAnsi="Times New Roman" w:cs="Times New Roman"/>
          <w:sz w:val="24"/>
          <w:szCs w:val="24"/>
        </w:rPr>
      </w:pPr>
      <w:r w:rsidRPr="00E86B01">
        <w:rPr>
          <w:rFonts w:ascii="Times New Roman" w:hAnsi="Times New Roman" w:cs="Times New Roman"/>
          <w:sz w:val="24"/>
          <w:szCs w:val="24"/>
        </w:rPr>
        <w:t>In addition to our laboratory and consultancy services, we also assist clients in exporting their products. Our export services include guidance on regulatory compliance, documentation, and logistics. We help you navigate the complexities of international trade, ensuring that your products meet the standards and requirements of the destination countries. Our team is experienced in handling the export process for a variety of products, ensuring smooth and efficient shipment. By leveraging our export expertise, you can expand your market reach and grow your business internationally with confidence.</w:t>
      </w:r>
    </w:p>
    <w:sectPr w:rsidR="0034355D" w:rsidRPr="00E86B01" w:rsidSect="00D80430">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425E4" w14:textId="77777777" w:rsidR="008E75E9" w:rsidRDefault="008E75E9" w:rsidP="003633A3">
      <w:pPr>
        <w:spacing w:after="0" w:line="240" w:lineRule="auto"/>
      </w:pPr>
      <w:r>
        <w:separator/>
      </w:r>
    </w:p>
  </w:endnote>
  <w:endnote w:type="continuationSeparator" w:id="0">
    <w:p w14:paraId="7E1269F0" w14:textId="77777777" w:rsidR="008E75E9" w:rsidRDefault="008E75E9" w:rsidP="00363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969A72" w14:textId="77777777" w:rsidR="008E75E9" w:rsidRDefault="008E75E9" w:rsidP="003633A3">
      <w:pPr>
        <w:spacing w:after="0" w:line="240" w:lineRule="auto"/>
      </w:pPr>
      <w:r>
        <w:separator/>
      </w:r>
    </w:p>
  </w:footnote>
  <w:footnote w:type="continuationSeparator" w:id="0">
    <w:p w14:paraId="7927CEDE" w14:textId="77777777" w:rsidR="008E75E9" w:rsidRDefault="008E75E9" w:rsidP="00363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895D6" w14:textId="153AED15" w:rsidR="003633A3" w:rsidRDefault="003633A3">
    <w:pPr>
      <w:pStyle w:val="Header"/>
    </w:pPr>
    <w:r>
      <w:rPr>
        <w:noProof/>
      </w:rPr>
      <w:drawing>
        <wp:anchor distT="0" distB="0" distL="114300" distR="114300" simplePos="0" relativeHeight="251658240" behindDoc="1" locked="0" layoutInCell="1" allowOverlap="1" wp14:anchorId="10A5F09C" wp14:editId="16B4BC04">
          <wp:simplePos x="0" y="0"/>
          <wp:positionH relativeFrom="margin">
            <wp:align>center</wp:align>
          </wp:positionH>
          <wp:positionV relativeFrom="paragraph">
            <wp:posOffset>-457200</wp:posOffset>
          </wp:positionV>
          <wp:extent cx="7589520" cy="10726735"/>
          <wp:effectExtent l="0" t="0" r="0" b="0"/>
          <wp:wrapNone/>
          <wp:docPr id="42372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22463" name="Picture 423722463"/>
                  <pic:cNvPicPr/>
                </pic:nvPicPr>
                <pic:blipFill>
                  <a:blip r:embed="rId1">
                    <a:extLst>
                      <a:ext uri="{28A0092B-C50C-407E-A947-70E740481C1C}">
                        <a14:useLocalDpi xmlns:a14="http://schemas.microsoft.com/office/drawing/2010/main" val="0"/>
                      </a:ext>
                    </a:extLst>
                  </a:blip>
                  <a:stretch>
                    <a:fillRect/>
                  </a:stretch>
                </pic:blipFill>
                <pic:spPr>
                  <a:xfrm>
                    <a:off x="0" y="0"/>
                    <a:ext cx="7589520" cy="107267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866CE"/>
    <w:multiLevelType w:val="hybridMultilevel"/>
    <w:tmpl w:val="1114AC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61305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30"/>
    <w:rsid w:val="00017922"/>
    <w:rsid w:val="00235D9D"/>
    <w:rsid w:val="003144A6"/>
    <w:rsid w:val="0034355D"/>
    <w:rsid w:val="00356FCB"/>
    <w:rsid w:val="003633A3"/>
    <w:rsid w:val="00416552"/>
    <w:rsid w:val="00837008"/>
    <w:rsid w:val="008E75E9"/>
    <w:rsid w:val="00D80430"/>
    <w:rsid w:val="00E86B0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A8F30"/>
  <w15:chartTrackingRefBased/>
  <w15:docId w15:val="{7A5A7160-71B4-43D9-BE71-F52FE5C9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33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A3"/>
  </w:style>
  <w:style w:type="paragraph" w:styleId="Footer">
    <w:name w:val="footer"/>
    <w:basedOn w:val="Normal"/>
    <w:link w:val="FooterChar"/>
    <w:uiPriority w:val="99"/>
    <w:unhideWhenUsed/>
    <w:rsid w:val="003633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A3"/>
  </w:style>
  <w:style w:type="paragraph" w:styleId="ListParagraph">
    <w:name w:val="List Paragraph"/>
    <w:basedOn w:val="Normal"/>
    <w:uiPriority w:val="34"/>
    <w:qFormat/>
    <w:rsid w:val="003633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829</Words>
  <Characters>4729</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 DABHI</dc:creator>
  <cp:keywords/>
  <dc:description/>
  <cp:lastModifiedBy>BHAVESH DABHI</cp:lastModifiedBy>
  <cp:revision>10</cp:revision>
  <dcterms:created xsi:type="dcterms:W3CDTF">2024-07-26T06:57:00Z</dcterms:created>
  <dcterms:modified xsi:type="dcterms:W3CDTF">2024-07-26T07:01:00Z</dcterms:modified>
</cp:coreProperties>
</file>