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6B641">
      <w:pPr>
        <w:pStyle w:val="7"/>
        <w:keepNext w:val="0"/>
        <w:keepLines w:val="0"/>
        <w:widowControl/>
        <w:suppressLineNumbers w:val="0"/>
      </w:pPr>
      <w:r>
        <w:rPr>
          <w:rStyle w:val="8"/>
        </w:rPr>
        <w:t>Frontend Presentation Overview: Stock Management System</w:t>
      </w:r>
    </w:p>
    <w:p w14:paraId="7FB357CA">
      <w:pPr>
        <w:pStyle w:val="7"/>
        <w:keepNext w:val="0"/>
        <w:keepLines w:val="0"/>
        <w:widowControl/>
        <w:suppressLineNumbers w:val="0"/>
      </w:pPr>
      <w:r>
        <w:t>The Stock Management System is a modern, scalable web-based solution designed for businesses looking to digitize and streamline their inventory operations. From the frontend perspective, it provides a seamless, user-friendly interface that empowers non-technical users to efficiently manage stock, process transactions, and gain real-time insights into business performance — eliminating the need for manual tracking or complex systems.</w:t>
      </w:r>
    </w:p>
    <w:p w14:paraId="3FCFA0AC">
      <w:pPr>
        <w:pStyle w:val="7"/>
        <w:keepNext w:val="0"/>
        <w:keepLines w:val="0"/>
        <w:widowControl/>
        <w:suppressLineNumbers w:val="0"/>
      </w:pPr>
      <w:r>
        <w:t>This system solves key challenges including:</w:t>
      </w:r>
    </w:p>
    <w:p w14:paraId="25B58530">
      <w:pPr>
        <w:pStyle w:val="7"/>
        <w:keepNext w:val="0"/>
        <w:keepLines w:val="0"/>
        <w:widowControl/>
        <w:suppressLineNumbers w:val="0"/>
        <w:ind w:left="720"/>
      </w:pPr>
      <w:r>
        <w:t>Eliminating manual inventory hassles caused by spreadsheets or paper-based tracking.</w:t>
      </w:r>
    </w:p>
    <w:p w14:paraId="04EBB0AD">
      <w:pPr>
        <w:pStyle w:val="7"/>
        <w:keepNext w:val="0"/>
        <w:keepLines w:val="0"/>
        <w:widowControl/>
        <w:suppressLineNumbers w:val="0"/>
        <w:ind w:left="720"/>
      </w:pPr>
      <w:r>
        <w:t>Securely managing credit sales exclusively for registered customers.</w:t>
      </w:r>
    </w:p>
    <w:p w14:paraId="4CA075BA">
      <w:pPr>
        <w:pStyle w:val="7"/>
        <w:keepNext w:val="0"/>
        <w:keepLines w:val="0"/>
        <w:widowControl/>
        <w:suppressLineNumbers w:val="0"/>
        <w:ind w:left="720"/>
      </w:pPr>
      <w:r>
        <w:t>Improving visibility into sales trends with clear, interactive daily, weekly, and monthly performance reports.</w:t>
      </w:r>
    </w:p>
    <w:p w14:paraId="6EE84D0A">
      <w:pPr>
        <w:pStyle w:val="7"/>
        <w:keepNext w:val="0"/>
        <w:keepLines w:val="0"/>
        <w:widowControl/>
        <w:suppressLineNumbers w:val="0"/>
        <w:ind w:left="720"/>
      </w:pPr>
      <w:r>
        <w:t>Simplifying onboarding with time-saving bulk registration via Excel/CSV uploads.</w:t>
      </w:r>
    </w:p>
    <w:p w14:paraId="1CC5BE54">
      <w:pPr>
        <w:pStyle w:val="7"/>
        <w:keepNext w:val="0"/>
        <w:keepLines w:val="0"/>
        <w:widowControl/>
        <w:suppressLineNumbers w:val="0"/>
      </w:pPr>
      <w:r>
        <w:rPr>
          <w:rStyle w:val="8"/>
        </w:rPr>
        <w:t>Frontend Features</w:t>
      </w:r>
      <w:r>
        <w:t xml:space="preserve"> include:</w:t>
      </w:r>
    </w:p>
    <w:p w14:paraId="38614FB2">
      <w:pPr>
        <w:pStyle w:val="7"/>
        <w:keepNext w:val="0"/>
        <w:keepLines w:val="0"/>
        <w:widowControl/>
        <w:suppressLineNumbers w:val="0"/>
        <w:ind w:left="720"/>
      </w:pPr>
      <w:r>
        <w:rPr>
          <w:rStyle w:val="8"/>
        </w:rPr>
        <w:t>Supply &amp; Purchase Management:</w:t>
      </w:r>
      <w:r>
        <w:t xml:space="preserve"> Record purchases, view purchase trends, and integrate supplier data with inventory stock-in.</w:t>
      </w:r>
    </w:p>
    <w:p w14:paraId="583ACA11">
      <w:pPr>
        <w:pStyle w:val="7"/>
        <w:keepNext w:val="0"/>
        <w:keepLines w:val="0"/>
        <w:widowControl/>
        <w:suppressLineNumbers w:val="0"/>
        <w:ind w:left="720"/>
      </w:pPr>
      <w:r>
        <w:rPr>
          <w:rStyle w:val="8"/>
        </w:rPr>
        <w:t>Credit Management:</w:t>
      </w:r>
      <w:r>
        <w:t xml:space="preserve"> Track outstanding credit sales, monitor customer balances and due dates, with credit status integrated into reports and records.</w:t>
      </w:r>
    </w:p>
    <w:p w14:paraId="51C1698B">
      <w:pPr>
        <w:pStyle w:val="7"/>
        <w:keepNext w:val="0"/>
        <w:keepLines w:val="0"/>
        <w:widowControl/>
        <w:suppressLineNumbers w:val="0"/>
        <w:ind w:left="720"/>
      </w:pPr>
      <w:r>
        <w:rPr>
          <w:rStyle w:val="8"/>
        </w:rPr>
        <w:t>Dashboard:</w:t>
      </w:r>
      <w:r>
        <w:t xml:space="preserve"> Provides a bird’s-eye view of key business metrics like total sales, inventory status, purchases, and financial summaries, including interactive charts (weekly bar, monthly pie, annual line).</w:t>
      </w:r>
    </w:p>
    <w:p w14:paraId="2DC66135">
      <w:pPr>
        <w:pStyle w:val="7"/>
        <w:keepNext w:val="0"/>
        <w:keepLines w:val="0"/>
        <w:widowControl/>
        <w:suppressLineNumbers w:val="0"/>
        <w:ind w:left="720"/>
      </w:pPr>
      <w:r>
        <w:rPr>
          <w:rStyle w:val="8"/>
        </w:rPr>
        <w:t>Inventory &amp; Product Management:</w:t>
      </w:r>
      <w:r>
        <w:t xml:space="preserve"> View, add, edit, and delete products with auto-updating inventory levels based on stock-in/out. Bulk uploads are supported through a user-friendly modal.</w:t>
      </w:r>
    </w:p>
    <w:p w14:paraId="1282384B">
      <w:pPr>
        <w:pStyle w:val="7"/>
        <w:keepNext w:val="0"/>
        <w:keepLines w:val="0"/>
        <w:widowControl/>
        <w:suppressLineNumbers w:val="0"/>
        <w:ind w:left="720"/>
      </w:pPr>
      <w:r>
        <w:rPr>
          <w:rStyle w:val="8"/>
        </w:rPr>
        <w:t>Customer Management:</w:t>
      </w:r>
      <w:r>
        <w:t xml:space="preserve"> Add/manage customer details and credit eligibility without requiring customer login, streamlining interaction.</w:t>
      </w:r>
    </w:p>
    <w:p w14:paraId="2A7BD1B4">
      <w:pPr>
        <w:pStyle w:val="7"/>
        <w:keepNext w:val="0"/>
        <w:keepLines w:val="0"/>
        <w:widowControl/>
        <w:suppressLineNumbers w:val="0"/>
        <w:ind w:left="720"/>
      </w:pPr>
      <w:r>
        <w:rPr>
          <w:rStyle w:val="8"/>
        </w:rPr>
        <w:t>Sales Handling:</w:t>
      </w:r>
      <w:r>
        <w:t xml:space="preserve"> Create sales including processing credit sales for registered customers only.</w:t>
      </w:r>
    </w:p>
    <w:p w14:paraId="6A98453E">
      <w:pPr>
        <w:pStyle w:val="7"/>
        <w:keepNext w:val="0"/>
        <w:keepLines w:val="0"/>
        <w:widowControl/>
        <w:suppressLineNumbers w:val="0"/>
        <w:ind w:left="720"/>
      </w:pPr>
      <w:r>
        <w:rPr>
          <w:rStyle w:val="8"/>
        </w:rPr>
        <w:t>Reports &amp; Analytics:</w:t>
      </w:r>
      <w:r>
        <w:t xml:space="preserve"> Multiple tabs cover sales, inventory, purchases, payments, users, and overall business health. Insights include best/worst-selling products, profit analysis by category, credit sales tracking, supplier reports, revenue forecasts, and profitability trends.</w:t>
      </w:r>
    </w:p>
    <w:p w14:paraId="3B186426">
      <w:pPr>
        <w:pStyle w:val="7"/>
        <w:keepNext w:val="0"/>
        <w:keepLines w:val="0"/>
        <w:widowControl/>
        <w:suppressLineNumbers w:val="0"/>
        <w:ind w:left="720"/>
      </w:pPr>
      <w:r>
        <w:rPr>
          <w:rStyle w:val="8"/>
        </w:rPr>
        <w:t>Notifications:</w:t>
      </w:r>
      <w:r>
        <w:t xml:space="preserve"> Recent activity alerts integrated into the navbar for timely updates.</w:t>
      </w:r>
    </w:p>
    <w:p w14:paraId="448411DD">
      <w:pPr>
        <w:pStyle w:val="7"/>
        <w:keepNext w:val="0"/>
        <w:keepLines w:val="0"/>
        <w:widowControl/>
        <w:suppressLineNumbers w:val="0"/>
      </w:pPr>
      <w:r>
        <w:rPr>
          <w:rStyle w:val="8"/>
        </w:rPr>
        <w:t>Technical Frontend Structure</w:t>
      </w:r>
      <w:r>
        <w:t>:</w:t>
      </w:r>
    </w:p>
    <w:p w14:paraId="52A0EAAC">
      <w:pPr>
        <w:pStyle w:val="7"/>
        <w:keepNext w:val="0"/>
        <w:keepLines w:val="0"/>
        <w:widowControl/>
        <w:suppressLineNumbers w:val="0"/>
        <w:ind w:left="720"/>
      </w:pPr>
      <w:r>
        <w:rPr>
          <w:rStyle w:val="8"/>
        </w:rPr>
        <w:t>Protected Routing:</w:t>
      </w:r>
      <w:r>
        <w:t xml:space="preserve"> Implemented via a </w:t>
      </w:r>
      <w:r>
        <w:rPr>
          <w:rStyle w:val="6"/>
        </w:rPr>
        <w:t>PrivateRoute</w:t>
      </w:r>
      <w:r>
        <w:t xml:space="preserve"> component that checks JWT tokens stored in localStorage, ensuring secure access and enabling role-based rendering for user permissions.</w:t>
      </w:r>
    </w:p>
    <w:p w14:paraId="463B18E2">
      <w:pPr>
        <w:pStyle w:val="7"/>
        <w:keepNext w:val="0"/>
        <w:keepLines w:val="0"/>
        <w:widowControl/>
        <w:suppressLineNumbers w:val="0"/>
        <w:ind w:left="720"/>
      </w:pPr>
      <w:r>
        <w:rPr>
          <w:rStyle w:val="8"/>
        </w:rPr>
        <w:t>Page Organization:</w:t>
      </w:r>
      <w:r>
        <w:t xml:space="preserve"> Divided into Auth Pages (Login, Register, Recover Password) accessible pre-authentication, and Main Pages (dashboard, reports, sales, inventory, management) accessible after login. Navigation uses a switch statement tied to sidebar menu interactions.</w:t>
      </w:r>
    </w:p>
    <w:p w14:paraId="2036E59F">
      <w:pPr>
        <w:pStyle w:val="7"/>
        <w:keepNext w:val="0"/>
        <w:keepLines w:val="0"/>
        <w:widowControl/>
        <w:suppressLineNumbers w:val="0"/>
        <w:ind w:left="720"/>
      </w:pPr>
      <w:r>
        <w:rPr>
          <w:rStyle w:val="8"/>
        </w:rPr>
        <w:t>Core Components:</w:t>
      </w:r>
      <w:r>
        <w:t xml:space="preserve"> Contact, Credit, Customer, Dashboard, Navbar, Notification, Product, Report, Sale, Settings, Sidebar, Supplier, User, Purchase, and UserManagement. Shared UI components include Navbar, Sidebar, and Notification for consistency.</w:t>
      </w:r>
    </w:p>
    <w:p w14:paraId="767B2917">
      <w:pPr>
        <w:pStyle w:val="7"/>
        <w:keepNext w:val="0"/>
        <w:keepLines w:val="0"/>
        <w:widowControl/>
        <w:suppressLineNumbers w:val="0"/>
        <w:ind w:left="720"/>
      </w:pPr>
      <w:r>
        <w:rPr>
          <w:rStyle w:val="8"/>
        </w:rPr>
        <w:t>Styling:</w:t>
      </w:r>
      <w:r>
        <w:t xml:space="preserve"> Each component has separate CSS files, designed responsively for desktops and tablets.</w:t>
      </w:r>
    </w:p>
    <w:p w14:paraId="65A30725">
      <w:pPr>
        <w:pStyle w:val="7"/>
        <w:keepNext w:val="0"/>
        <w:keepLines w:val="0"/>
        <w:widowControl/>
        <w:suppressLineNumbers w:val="0"/>
      </w:pPr>
      <w:r>
        <w:rPr>
          <w:rStyle w:val="8"/>
        </w:rPr>
        <w:t>API Integration and Utilities</w:t>
      </w:r>
      <w:r>
        <w:t>:</w:t>
      </w:r>
    </w:p>
    <w:p w14:paraId="13DCE6A5">
      <w:pPr>
        <w:pStyle w:val="7"/>
        <w:keepNext w:val="0"/>
        <w:keepLines w:val="0"/>
        <w:widowControl/>
        <w:suppressLineNumbers w:val="0"/>
        <w:ind w:left="720"/>
      </w:pPr>
      <w:r>
        <w:t>Uses axios for backend communication with bearer token-based authentication.</w:t>
      </w:r>
    </w:p>
    <w:p w14:paraId="116880FF">
      <w:pPr>
        <w:pStyle w:val="7"/>
        <w:keepNext w:val="0"/>
        <w:keepLines w:val="0"/>
        <w:widowControl/>
        <w:suppressLineNumbers w:val="0"/>
        <w:ind w:left="720"/>
      </w:pPr>
      <w:r>
        <w:t>Services folder mirrors backend routes for maintainable, clear API interaction.</w:t>
      </w:r>
    </w:p>
    <w:p w14:paraId="70B91AA5">
      <w:pPr>
        <w:pStyle w:val="7"/>
        <w:keepNext w:val="0"/>
        <w:keepLines w:val="0"/>
        <w:widowControl/>
        <w:suppressLineNumbers w:val="0"/>
        <w:ind w:left="720"/>
      </w:pPr>
      <w:r>
        <w:t>Utilities for formatting dates and currency live in the utils folder.</w:t>
      </w:r>
    </w:p>
    <w:p w14:paraId="431E4D9C">
      <w:pPr>
        <w:pStyle w:val="7"/>
        <w:keepNext w:val="0"/>
        <w:keepLines w:val="0"/>
        <w:widowControl/>
        <w:suppressLineNumbers w:val="0"/>
      </w:pPr>
      <w:r>
        <w:rPr>
          <w:rStyle w:val="8"/>
        </w:rPr>
        <w:t>Target Users</w:t>
      </w:r>
      <w:r>
        <w:t xml:space="preserve"> are business owners, inventory managers, and retail/wholesale sales staff. The frontend prioritizes clarity, responsiveness, and real-time feedback to simplify operations for non-technical users.</w:t>
      </w:r>
    </w:p>
    <w:p w14:paraId="0764F676">
      <w:pPr>
        <w:pStyle w:val="7"/>
        <w:keepNext w:val="0"/>
        <w:keepLines w:val="0"/>
        <w:widowControl/>
        <w:suppressLineNumbers w:val="0"/>
      </w:pPr>
      <w:r>
        <w:rPr>
          <w:rStyle w:val="8"/>
        </w:rPr>
        <w:t>Key Packages Used</w:t>
      </w:r>
      <w:r>
        <w:t xml:space="preserve"> include:</w:t>
      </w:r>
    </w:p>
    <w:p w14:paraId="0DFCB2D9">
      <w:pPr>
        <w:pStyle w:val="7"/>
        <w:keepNext w:val="0"/>
        <w:keepLines w:val="0"/>
        <w:widowControl/>
        <w:suppressLineNumbers w:val="0"/>
        <w:ind w:left="720"/>
      </w:pPr>
      <w:r>
        <w:rPr>
          <w:rStyle w:val="6"/>
        </w:rPr>
        <w:t>axios</w:t>
      </w:r>
      <w:r>
        <w:t xml:space="preserve"> for HTTP requests</w:t>
      </w:r>
    </w:p>
    <w:p w14:paraId="20CA825F">
      <w:pPr>
        <w:pStyle w:val="7"/>
        <w:keepNext w:val="0"/>
        <w:keepLines w:val="0"/>
        <w:widowControl/>
        <w:suppressLineNumbers w:val="0"/>
        <w:ind w:left="720"/>
      </w:pPr>
      <w:r>
        <w:rPr>
          <w:rStyle w:val="6"/>
        </w:rPr>
        <w:t>jwt-decode</w:t>
      </w:r>
      <w:r>
        <w:t xml:space="preserve"> for JWT validation</w:t>
      </w:r>
    </w:p>
    <w:p w14:paraId="4929CE82">
      <w:pPr>
        <w:pStyle w:val="7"/>
        <w:keepNext w:val="0"/>
        <w:keepLines w:val="0"/>
        <w:widowControl/>
        <w:suppressLineNumbers w:val="0"/>
        <w:ind w:left="720"/>
      </w:pPr>
      <w:r>
        <w:rPr>
          <w:rStyle w:val="6"/>
        </w:rPr>
        <w:t>lucide-react</w:t>
      </w:r>
      <w:r>
        <w:t xml:space="preserve"> and </w:t>
      </w:r>
      <w:r>
        <w:rPr>
          <w:rStyle w:val="6"/>
        </w:rPr>
        <w:t>react-icons</w:t>
      </w:r>
      <w:r>
        <w:t xml:space="preserve"> for scalable icons</w:t>
      </w:r>
    </w:p>
    <w:p w14:paraId="709C9409">
      <w:pPr>
        <w:pStyle w:val="7"/>
        <w:keepNext w:val="0"/>
        <w:keepLines w:val="0"/>
        <w:widowControl/>
        <w:suppressLineNumbers w:val="0"/>
        <w:ind w:left="720"/>
      </w:pPr>
      <w:r>
        <w:rPr>
          <w:rStyle w:val="6"/>
        </w:rPr>
        <w:t>react</w:t>
      </w:r>
      <w:r>
        <w:t xml:space="preserve"> and </w:t>
      </w:r>
      <w:r>
        <w:rPr>
          <w:rStyle w:val="6"/>
        </w:rPr>
        <w:t>react-dom</w:t>
      </w:r>
      <w:r>
        <w:t xml:space="preserve"> as the core UI libraries</w:t>
      </w:r>
    </w:p>
    <w:p w14:paraId="15714EB5">
      <w:pPr>
        <w:pStyle w:val="7"/>
        <w:keepNext w:val="0"/>
        <w:keepLines w:val="0"/>
        <w:widowControl/>
        <w:suppressLineNumbers w:val="0"/>
        <w:ind w:left="720"/>
      </w:pPr>
      <w:r>
        <w:rPr>
          <w:rStyle w:val="6"/>
        </w:rPr>
        <w:t>react-router-dom</w:t>
      </w:r>
      <w:r>
        <w:t xml:space="preserve"> for frontend routing</w:t>
      </w:r>
    </w:p>
    <w:p w14:paraId="1383C1E3">
      <w:pPr>
        <w:pStyle w:val="7"/>
        <w:keepNext w:val="0"/>
        <w:keepLines w:val="0"/>
        <w:widowControl/>
        <w:suppressLineNumbers w:val="0"/>
        <w:ind w:left="720"/>
      </w:pPr>
      <w:r>
        <w:rPr>
          <w:rStyle w:val="6"/>
        </w:rPr>
        <w:t>react-toastify</w:t>
      </w:r>
      <w:r>
        <w:t xml:space="preserve"> for user notifications</w:t>
      </w:r>
    </w:p>
    <w:p w14:paraId="56D01AB0">
      <w:pPr>
        <w:pStyle w:val="7"/>
        <w:keepNext w:val="0"/>
        <w:keepLines w:val="0"/>
        <w:widowControl/>
        <w:suppressLineNumbers w:val="0"/>
        <w:ind w:left="720"/>
      </w:pPr>
      <w:r>
        <w:rPr>
          <w:rStyle w:val="6"/>
        </w:rPr>
        <w:t>recharts</w:t>
      </w:r>
      <w:r>
        <w:t xml:space="preserve"> for data visualization</w:t>
      </w:r>
      <w:bookmarkStart w:id="0" w:name="_GoBack"/>
      <w:bookmarkEnd w:id="0"/>
    </w:p>
    <w:p w14:paraId="330A9260">
      <w:pPr>
        <w:pStyle w:val="7"/>
        <w:keepNext w:val="0"/>
        <w:keepLines w:val="0"/>
        <w:widowControl/>
        <w:suppressLineNumbers w:val="0"/>
      </w:pPr>
      <w:r>
        <w:t>In summary, the Stock Management System offers intuitive interfaces, streamlined workflows, and integrated reporting, transforming how small and medium businesses handle stock and sales by delivering operational efficiency and actionable insights directly in the browser.</w:t>
      </w:r>
    </w:p>
    <w:p w14:paraId="13CFFEC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8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3941DF"/>
    <w:rsid w:val="1E394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2025-07-09T18:50:00Z</dcterms:created>
  <dc:creator>Fira</dc:creator>
  <cp:lastModifiedBy>Fira</cp:lastModifiedBy>
  <dcterms:modified xsi:type="dcterms:W3CDTF">2025-07-09T18:57:00Z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1F6936BE534D4D11ACF9FE2F3747E577_11</vt:lpwstr>
  </property>
</Properties>
</file>