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USE-CASE FLOW SPECIFICATION</w:t>
      </w:r>
    </w:p>
    <w:p>
      <w:pPr>
        <w:jc w:val="center"/>
      </w:pPr>
      <w:r>
        <w:rPr>
          <w:b/>
          <w:sz w:val="24"/>
        </w:rPr>
        <w:t>UC-01: Register Lost Baggage Claim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rPr>
                <w:b/>
                <w:sz w:val="18"/>
              </w:rPr>
              <w:t>Use Case ID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UC-01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  <w:sz w:val="18"/>
              </w:rPr>
              <w:t>Actor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Passenger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b/>
                <w:sz w:val="18"/>
              </w:rPr>
              <w:t>System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Airport Lost Luggage Claim &amp; Tracking Portal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spacing w:before="60" w:after="40"/>
      </w:pPr>
      <w:r>
        <w:rPr>
          <w:b/>
          <w:sz w:val="22"/>
        </w:rPr>
        <w:t>1. Preconditions</w:t>
      </w:r>
    </w:p>
    <w:p>
      <w:pPr>
        <w:pStyle w:val="ListBullet"/>
        <w:spacing w:after="20"/>
        <w:ind w:left="288"/>
      </w:pPr>
      <w:r>
        <w:t>The passenger has access to the baggage portal.</w:t>
      </w:r>
    </w:p>
    <w:p>
      <w:pPr>
        <w:pStyle w:val="ListBullet"/>
        <w:spacing w:after="20"/>
        <w:ind w:left="288"/>
      </w:pPr>
      <w:r>
        <w:t>The passenger has the required flight and baggage details.</w:t>
      </w:r>
    </w:p>
    <w:p>
      <w:pPr>
        <w:spacing w:before="60" w:after="40"/>
      </w:pPr>
      <w:r>
        <w:rPr>
          <w:b/>
          <w:sz w:val="22"/>
        </w:rPr>
        <w:t>2. Postconditions</w:t>
      </w:r>
    </w:p>
    <w:p>
      <w:pPr>
        <w:pStyle w:val="ListBullet"/>
        <w:spacing w:after="20"/>
        <w:ind w:left="288"/>
      </w:pPr>
      <w:r>
        <w:t>A lost baggage claim is created successfully.</w:t>
      </w:r>
    </w:p>
    <w:p>
      <w:pPr>
        <w:pStyle w:val="ListBullet"/>
        <w:spacing w:after="20"/>
        <w:ind w:left="288"/>
      </w:pPr>
      <w:r>
        <w:t>A unique claim ID is generated and shown to the passenger.</w:t>
      </w:r>
    </w:p>
    <w:p>
      <w:pPr>
        <w:pStyle w:val="ListBullet"/>
        <w:spacing w:after="20"/>
        <w:ind w:left="288"/>
      </w:pPr>
      <w:r>
        <w:t>The system starts checking the available baggage scan records.</w:t>
      </w:r>
    </w:p>
    <w:p>
      <w:pPr>
        <w:spacing w:before="60" w:after="40"/>
      </w:pPr>
      <w:r>
        <w:rPr>
          <w:b/>
          <w:sz w:val="22"/>
        </w:rPr>
        <w:t>3. Main Success Scenario</w:t>
      </w:r>
    </w:p>
    <w:p>
      <w:pPr>
        <w:pStyle w:val="ListNumber"/>
        <w:spacing w:after="20"/>
        <w:ind w:left="288"/>
      </w:pPr>
      <w:r>
        <w:t>The passenger selects “Report Lost Baggage”.</w:t>
      </w:r>
    </w:p>
    <w:p>
      <w:pPr>
        <w:pStyle w:val="ListNumber"/>
        <w:spacing w:after="20"/>
        <w:ind w:left="288"/>
      </w:pPr>
      <w:r>
        <w:t>The system displays the lost baggage claim form.</w:t>
      </w:r>
    </w:p>
    <w:p>
      <w:pPr>
        <w:pStyle w:val="ListNumber"/>
        <w:spacing w:after="20"/>
        <w:ind w:left="288"/>
      </w:pPr>
      <w:r>
        <w:t>The passenger enters the required flight and baggage details.</w:t>
      </w:r>
    </w:p>
    <w:p>
      <w:pPr>
        <w:pStyle w:val="ListNumber"/>
        <w:spacing w:after="20"/>
        <w:ind w:left="288"/>
      </w:pPr>
      <w:r>
        <w:t>The system checks that the entered information is valid.</w:t>
      </w:r>
    </w:p>
    <w:p>
      <w:pPr>
        <w:pStyle w:val="ListNumber"/>
        <w:spacing w:after="20"/>
        <w:ind w:left="288"/>
      </w:pPr>
      <w:r>
        <w:t>The system checks the available baggage scan records.</w:t>
      </w:r>
    </w:p>
    <w:p>
      <w:pPr>
        <w:pStyle w:val="ListNumber"/>
        <w:spacing w:after="20"/>
        <w:ind w:left="288"/>
      </w:pPr>
      <w:r>
        <w:t>The system creates the lost baggage claim.</w:t>
      </w:r>
    </w:p>
    <w:p>
      <w:pPr>
        <w:pStyle w:val="ListNumber"/>
        <w:spacing w:after="20"/>
        <w:ind w:left="288"/>
      </w:pPr>
      <w:r>
        <w:t>The system generates a unique claim ID.</w:t>
      </w:r>
    </w:p>
    <w:p>
      <w:pPr>
        <w:pStyle w:val="ListNumber"/>
        <w:spacing w:after="20"/>
        <w:ind w:left="288"/>
      </w:pPr>
      <w:r>
        <w:t>The system shows a confirmation message to the passenger.</w:t>
      </w:r>
    </w:p>
    <w:p>
      <w:pPr>
        <w:spacing w:before="60" w:after="40"/>
      </w:pPr>
      <w:r>
        <w:rPr>
          <w:b/>
          <w:sz w:val="22"/>
        </w:rPr>
        <w:t>4. Alternate Flow - Invalid Baggage Details</w:t>
      </w:r>
    </w:p>
    <w:p>
      <w:pPr>
        <w:pStyle w:val="ListNumber"/>
        <w:spacing w:after="20"/>
        <w:ind w:left="288"/>
      </w:pPr>
      <w:r>
        <w:t>The passenger enters an incorrect or invalid bag-tag number.</w:t>
      </w:r>
    </w:p>
    <w:p>
      <w:pPr>
        <w:pStyle w:val="ListNumber"/>
        <w:spacing w:after="20"/>
        <w:ind w:left="288"/>
      </w:pPr>
      <w:r>
        <w:t>The system detects the invalid information.</w:t>
      </w:r>
    </w:p>
    <w:p>
      <w:pPr>
        <w:pStyle w:val="ListNumber"/>
        <w:spacing w:after="20"/>
        <w:ind w:left="288"/>
      </w:pPr>
      <w:r>
        <w:t>The system shows an error message.</w:t>
      </w:r>
    </w:p>
    <w:p>
      <w:pPr>
        <w:pStyle w:val="ListNumber"/>
        <w:spacing w:after="20"/>
        <w:ind w:left="288"/>
      </w:pPr>
      <w:r>
        <w:t>The passenger is asked to enter the details again.</w:t>
      </w:r>
    </w:p>
    <w:p>
      <w:pPr>
        <w:pStyle w:val="ListNumber"/>
        <w:spacing w:after="20"/>
        <w:ind w:left="288"/>
      </w:pPr>
      <w:r>
        <w:t>Once valid details are entered, the process continues from Step 4.</w:t>
      </w:r>
    </w:p>
    <w:p>
      <w:pPr>
        <w:spacing w:before="60" w:after="40"/>
      </w:pPr>
      <w:r>
        <w:rPr>
          <w:b/>
          <w:sz w:val="22"/>
        </w:rPr>
        <w:t>5. Use-Case Relationship</w:t>
      </w:r>
    </w:p>
    <w:p>
      <w:pPr>
        <w:spacing w:after="40"/>
      </w:pPr>
      <w:r>
        <w:rPr>
          <w:b/>
        </w:rPr>
        <w:t xml:space="preserve">UC-01 Register Lost Baggage Claim </w:t>
      </w:r>
      <w:r>
        <w:t xml:space="preserve">includes </w:t>
      </w:r>
      <w:r>
        <w:rPr>
          <w:b/>
        </w:rPr>
        <w:t>Match Baggage Records</w:t>
      </w:r>
      <w:r>
        <w:t>. This is because the system checks the baggage records as part of the lost baggage claim process.</w:t>
      </w:r>
    </w:p>
    <w:p>
      <w:pPr>
        <w:spacing w:before="100"/>
        <w:jc w:val="center"/>
      </w:pPr>
      <w:r>
        <w:rPr>
          <w:i/>
          <w:sz w:val="16"/>
        </w:rPr>
        <w:t>Lab 1 - Requirements Engineering &amp; UML Use-Case Modelling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