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настройки.организация.полное_название 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настройки.организация.короткое_название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настройки.организация.юр_адрес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тел.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настройки.организация.телефон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·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настройки.организация.email 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настройки.организация.инн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ОГРН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настройки.организация.огрн }}</w:t>
      </w:r>
    </w:p>
    <w:p>
      <w:pPr>
        <w:pBdr>
          <w:bottom w:val="single" w:color="000000" w:sz="8"/>
        </w:pBdr>
        <w:spacing w:after="200"/>
      </w:pP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ПОДПИСКА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Мне,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фио_эксперта_дат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руководителем экспертного учреждения разъяснены права и обязанности эксперта, предусмотренные ст. 85 ГПК РФ. Об уголовной ответственности за дачу заведомо ложного заключения по ст. 307 УК РФ предупреждён(а) (ст. 80 ГПК РФ).</w:t>
      </w:r>
    </w:p>
    <w:p>
      <w:pPr>
        <w:tabs>
          <w:tab w:val="right" w:pos="9000"/>
        </w:tabs>
        <w:spacing w:after="240" w:before="12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«____» ______________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год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г.</w:t>
      </w:r>
      <w: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фио_эксперта_кратко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8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 ЭКСПЕРТА №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{{ номер_заключения }}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гражданскому делу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номер_дела }}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вид_экспертизы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ВВОДНАЯ ЧАСТЬ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Время и место производства судебной экспертизы.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Экспертиза начата: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дата_начала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время_начала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окончена: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дата_окончания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время_окончания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Место производства экспертизы: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место_производства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Основания производства судебной экспертизы.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Определение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назначивший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дата_основания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назначении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вид_экспертизы_род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гражданскому делу №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номер_дела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Указывается суд (судья), вынесший определение о назначении экспертизы (ст. 80 ГПК РФ).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Сведения об экспертном учреждении и эксперте.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Производство экспертизы поручено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настройки.организация.полное_название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настройки.организация.юр_адрес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 фио_эксперта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образование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образование_эксперта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специальность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специальность_эксперта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стаж работы по специальности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стаж_эксперта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учёная степень, учёное звание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учёная_степень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занимаемая должность 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должность_эксперта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 Сведения о предупреждении эксперта об ответственности.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 предупреждён(а) об уголовной ответственности за дачу заведомо ложного заключения по ст. 307 УК РФ, о чём отобрана подписка (приведена выше и является составной частью настоящего заключения).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1.5. Вопросы, поставленные перед экспертом.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вопросы_эксперту }}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1.6. Объекты исследований и материалы, представленные для производства экспертизы.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объекты_исследования }}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дела: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материалы_дела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1.7. Сведения об участниках процесса, присутствовавших при производстве экспертизы.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присутствовавшие }}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ИССЛЕДОВАТЕЛЬСКАЯ ЧАСТЬ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Содержание и результаты исследований с указанием применённых методов (ст. 25 Федерального закона № 73-ФЗ).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Применённые методы и методики: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применённые_методы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содержание_исследования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Излагаются ход и результаты исследований по каждому объекту и вопросу: описание объектов, применённые методики с точными наименованиями и источниками, полученные данные. Подробность описания должна позволять проверить обоснованность выводов (ч. 2 ст. 86 ГПК РФ — подробное описание проведённого исследования).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ОЦЕНКА РЕЗУЛЬТАТОВ ИССЛЕДОВАНИЙ (СИНТЕЗИРУЮЩАЯ ЧАСТЬ)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оценка_результатов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Приводятся оценка результатов исследований, обоснование выводов по поставленным вопросам (ст. 25 Федерального закона № 73-ФЗ).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ВЫВОДЫ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проведённых исследований эксперт приходит к следующим выводам по поставленным вопросам: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выводы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Выводы формулируются в порядке поставленных вопросов, ясно и определённо, без возможности двоякого толкования; при невозможности ответить — с указанием причин.</w:t>
      </w:r>
    </w:p>
    <w:p>
      <w:pPr>
        <w:spacing w:after="120" w:line="30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Обстоятельства, установленные по инициативе эксперта (ч. 2 ст. 86 ГПК РФ).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дополнительные_обстоятельства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Заполняется, если при производстве экспертизы установлены имеющие значение для дела обстоятельства, по поводу которых вопросы не ставились; при отсутствии — указать «не установлены».</w:t>
      </w:r>
    </w:p>
    <w:p>
      <w:pPr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приложения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0"/>
          <w:szCs w:val="20"/>
        </w:rPr>
        <w:t xml:space="preserve">Материалы, иллюстрирующие заключение (фотографии, схемы, графики, протоколы методик), прилагаются и являются составной частью заключения (ст. 25 Федерального закона № 73-ФЗ).</w:t>
      </w:r>
    </w:p>
    <w:p>
      <w:pPr>
        <w:spacing w:after="60"/>
      </w:pPr>
    </w:p>
    <w:p>
      <w:pPr>
        <w:tabs>
          <w:tab w:val="right" w:pos="9000"/>
        </w:tabs>
        <w:spacing w:after="60" w:before="24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Эксперт</w:t>
      </w:r>
      <w: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 фио_эксперта_кратко 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 дата_заключения }}</w:t>
      </w:r>
    </w:p>
    <w:p>
      <w:pPr>
        <w:spacing w:after="120" w:line="300"/>
        <w:ind/>
        <w:jc w:val="both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М.П.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Заключение эксперта (гражданский процесс)</dc:title>
  <dc:creator>Док.Москва</dc:creator>
  <dc:description>Заключение эксперта по гражданскому делу — ст. 86 ГПК РФ, ст. 25 ФЗ-73. Универсально для любых видов экспертиз.</dc:description>
  <cp:lastModifiedBy>Un-named</cp:lastModifiedBy>
  <cp:revision>1</cp:revision>
  <dcterms:created xsi:type="dcterms:W3CDTF">2026-08-03T08:59:16.088Z</dcterms:created>
  <dcterms:modified xsi:type="dcterms:W3CDTF">2026-08-03T08:59:16.100Z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