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0" w:before="40" w:line="276" w:lineRule="auto"/>
        <w:rPr/>
      </w:pPr>
      <w:r w:rsidDel="00000000" w:rsidR="00000000" w:rsidRPr="00000000">
        <w:rPr>
          <w:rFonts w:ascii="Calibri" w:cs="Calibri" w:eastAsia="Calibri" w:hAnsi="Calibri"/>
          <w:b w:val="1"/>
          <w:color w:val="2f5496"/>
          <w:sz w:val="26"/>
          <w:szCs w:val="26"/>
          <w:rtl w:val="0"/>
        </w:rPr>
        <w:t xml:space="preserve">CS 516, Responsible Data Science and Algorithmic Fairness, 4 credits</w:t>
      </w:r>
      <w:r w:rsidDel="00000000" w:rsidR="00000000" w:rsidRPr="00000000">
        <w:rPr>
          <w:rtl w:val="0"/>
        </w:rPr>
      </w:r>
    </w:p>
    <w:p w:rsidR="00000000" w:rsidDel="00000000" w:rsidP="00000000" w:rsidRDefault="00000000" w:rsidRPr="00000000" w14:paraId="00000002">
      <w:pPr>
        <w:pStyle w:val="Heading2"/>
        <w:spacing w:after="0" w:before="40" w:line="276" w:lineRule="auto"/>
        <w:rPr>
          <w:rFonts w:ascii="Calibri" w:cs="Calibri" w:eastAsia="Calibri" w:hAnsi="Calibri"/>
          <w:color w:val="2f5496"/>
          <w:sz w:val="26"/>
          <w:szCs w:val="26"/>
        </w:rPr>
      </w:pPr>
      <w:r w:rsidDel="00000000" w:rsidR="00000000" w:rsidRPr="00000000">
        <w:rPr>
          <w:rFonts w:ascii="Calibri" w:cs="Calibri" w:eastAsia="Calibri" w:hAnsi="Calibri"/>
          <w:color w:val="2f5496"/>
          <w:sz w:val="26"/>
          <w:szCs w:val="26"/>
          <w:rtl w:val="0"/>
        </w:rPr>
        <w:t xml:space="preserve">Monday/Wednesday from 12:30 pm to 13:45 pm  </w:t>
      </w:r>
    </w:p>
    <w:p w:rsidR="00000000" w:rsidDel="00000000" w:rsidP="00000000" w:rsidRDefault="00000000" w:rsidRPr="00000000" w14:paraId="00000003">
      <w:pPr>
        <w:pStyle w:val="Heading2"/>
        <w:spacing w:after="0" w:before="40" w:line="276" w:lineRule="auto"/>
        <w:rPr>
          <w:rFonts w:ascii="Calibri" w:cs="Calibri" w:eastAsia="Calibri" w:hAnsi="Calibri"/>
          <w:color w:val="2f5496"/>
          <w:sz w:val="26"/>
          <w:szCs w:val="26"/>
        </w:rPr>
      </w:pPr>
      <w:r w:rsidDel="00000000" w:rsidR="00000000" w:rsidRPr="00000000">
        <w:rPr>
          <w:rFonts w:ascii="Calibri" w:cs="Calibri" w:eastAsia="Calibri" w:hAnsi="Calibri"/>
          <w:color w:val="2f5496"/>
          <w:sz w:val="26"/>
          <w:szCs w:val="26"/>
          <w:rtl w:val="0"/>
        </w:rPr>
        <w:t xml:space="preserve">Comp Des Research &amp; Learn Ctr | Room 2407</w:t>
      </w:r>
    </w:p>
    <w:p w:rsidR="00000000" w:rsidDel="00000000" w:rsidP="00000000" w:rsidRDefault="00000000" w:rsidRPr="00000000" w14:paraId="00000004">
      <w:pPr>
        <w:pStyle w:val="Heading2"/>
        <w:spacing w:after="0" w:before="40" w:line="276" w:lineRule="auto"/>
        <w:rPr/>
      </w:pPr>
      <w:r w:rsidDel="00000000" w:rsidR="00000000" w:rsidRPr="00000000">
        <w:rPr>
          <w:rFonts w:ascii="Calibri" w:cs="Calibri" w:eastAsia="Calibri" w:hAnsi="Calibri"/>
          <w:color w:val="2f5496"/>
          <w:sz w:val="26"/>
          <w:szCs w:val="26"/>
          <w:rtl w:val="0"/>
        </w:rPr>
        <w:t xml:space="preserve">Fall 2025</w:t>
      </w:r>
      <w:r w:rsidDel="00000000" w:rsidR="00000000" w:rsidRPr="00000000">
        <w:rPr>
          <w:rtl w:val="0"/>
        </w:rPr>
      </w:r>
    </w:p>
    <w:p w:rsidR="00000000" w:rsidDel="00000000" w:rsidP="00000000" w:rsidRDefault="00000000" w:rsidRPr="00000000" w14:paraId="00000005">
      <w:pPr>
        <w:pStyle w:val="Heading2"/>
        <w:spacing w:after="0" w:before="40" w:line="276" w:lineRule="auto"/>
        <w:rPr/>
      </w:pPr>
      <w:r w:rsidDel="00000000" w:rsidR="00000000" w:rsidRPr="00000000">
        <w:rPr>
          <w:rFonts w:ascii="Calibri" w:cs="Calibri" w:eastAsia="Calibri" w:hAnsi="Calibri"/>
          <w:color w:val="2f5496"/>
          <w:sz w:val="26"/>
          <w:szCs w:val="26"/>
          <w:rtl w:val="0"/>
        </w:rPr>
        <w:t xml:space="preserve">Dr. Saeid Tizpaz-Niari</w:t>
      </w:r>
      <w:r w:rsidDel="00000000" w:rsidR="00000000" w:rsidRPr="00000000">
        <w:rPr>
          <w:rtl w:val="0"/>
        </w:rPr>
      </w:r>
    </w:p>
    <w:p w:rsidR="00000000" w:rsidDel="00000000" w:rsidP="00000000" w:rsidRDefault="00000000" w:rsidRPr="00000000" w14:paraId="00000006">
      <w:pPr>
        <w:pStyle w:val="Heading2"/>
        <w:spacing w:after="0" w:before="40" w:line="276" w:lineRule="auto"/>
        <w:rPr>
          <w:rFonts w:ascii="Calibri" w:cs="Calibri" w:eastAsia="Calibri" w:hAnsi="Calibri"/>
          <w:color w:val="0563c1"/>
          <w:sz w:val="26"/>
          <w:szCs w:val="26"/>
          <w:u w:val="single"/>
        </w:rPr>
      </w:pPr>
      <w:hyperlink r:id="rId7">
        <w:r w:rsidDel="00000000" w:rsidR="00000000" w:rsidRPr="00000000">
          <w:rPr>
            <w:rFonts w:ascii="Calibri" w:cs="Calibri" w:eastAsia="Calibri" w:hAnsi="Calibri"/>
            <w:color w:val="0563c1"/>
            <w:sz w:val="26"/>
            <w:szCs w:val="26"/>
            <w:u w:val="single"/>
            <w:rtl w:val="0"/>
          </w:rPr>
          <w:t xml:space="preserve">saeid@uic.edu</w:t>
        </w:r>
      </w:hyperlink>
      <w:hyperlink r:id="rId8">
        <w:r w:rsidDel="00000000" w:rsidR="00000000" w:rsidRPr="00000000">
          <w:rPr>
            <w:rtl w:val="0"/>
          </w:rPr>
          <w:br w:type="textWrapping"/>
        </w:r>
      </w:hyperlink>
      <w:r w:rsidDel="00000000" w:rsidR="00000000" w:rsidRPr="00000000">
        <w:rPr>
          <w:rtl w:val="0"/>
        </w:rPr>
      </w:r>
    </w:p>
    <w:p w:rsidR="00000000" w:rsidDel="00000000" w:rsidP="00000000" w:rsidRDefault="00000000" w:rsidRPr="00000000" w14:paraId="00000007">
      <w:pPr>
        <w:pStyle w:val="Subtitle"/>
        <w:spacing w:after="0" w:line="360" w:lineRule="auto"/>
        <w:rPr>
          <w:rFonts w:ascii="Calibri" w:cs="Calibri" w:eastAsia="Calibri" w:hAnsi="Calibri"/>
          <w:b w:val="1"/>
          <w:color w:val="5a5a5a"/>
          <w:sz w:val="26"/>
          <w:szCs w:val="26"/>
        </w:rPr>
      </w:pPr>
      <w:r w:rsidDel="00000000" w:rsidR="00000000" w:rsidRPr="00000000">
        <w:rPr>
          <w:rFonts w:ascii="Calibri" w:cs="Calibri" w:eastAsia="Calibri" w:hAnsi="Calibri"/>
          <w:b w:val="1"/>
          <w:color w:val="5a5a5a"/>
          <w:sz w:val="26"/>
          <w:szCs w:val="26"/>
          <w:rtl w:val="0"/>
        </w:rPr>
        <w:t xml:space="preserve">COURSE DESCRIPTION</w:t>
      </w:r>
    </w:p>
    <w:p w:rsidR="00000000" w:rsidDel="00000000" w:rsidP="00000000" w:rsidRDefault="00000000" w:rsidRPr="00000000" w14:paraId="00000008">
      <w:pPr>
        <w:spacing w:after="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This course views data-driven and algorithmic decision-making through the lens of safety, accountability, and fairness. We first explore the context under which a data-driven software solution operates. This includes fundamentals of engineering and operating data-driven software that including requirements and validation. Then, the course covers responsible data-driven software development. While a major focus of the course will be on Algorithmic Fairness, other aspects such as robustness, interpretability, accountability, explainability, transparency, and trust, etc. will also be covered.</w:t>
      </w:r>
    </w:p>
    <w:p w:rsidR="00000000" w:rsidDel="00000000" w:rsidP="00000000" w:rsidRDefault="00000000" w:rsidRPr="00000000" w14:paraId="00000009">
      <w:pPr>
        <w:spacing w:after="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0A">
      <w:pPr>
        <w:spacing w:after="0" w:line="276" w:lineRule="auto"/>
        <w:jc w:val="both"/>
        <w:rPr/>
      </w:pPr>
      <w:r w:rsidDel="00000000" w:rsidR="00000000" w:rsidRPr="00000000">
        <w:rPr>
          <w:rFonts w:ascii="Calibri" w:cs="Calibri" w:eastAsia="Calibri" w:hAnsi="Calibri"/>
          <w:sz w:val="26"/>
          <w:szCs w:val="26"/>
          <w:rtl w:val="0"/>
        </w:rPr>
        <w:t xml:space="preserve"> </w:t>
      </w:r>
      <w:r w:rsidDel="00000000" w:rsidR="00000000" w:rsidRPr="00000000">
        <w:rPr>
          <w:rtl w:val="0"/>
        </w:rPr>
      </w:r>
    </w:p>
    <w:p w:rsidR="00000000" w:rsidDel="00000000" w:rsidP="00000000" w:rsidRDefault="00000000" w:rsidRPr="00000000" w14:paraId="0000000B">
      <w:pPr>
        <w:pStyle w:val="Subtitle"/>
        <w:spacing w:after="0" w:line="276" w:lineRule="auto"/>
        <w:rPr>
          <w:rFonts w:ascii="Calibri" w:cs="Calibri" w:eastAsia="Calibri" w:hAnsi="Calibri"/>
          <w:b w:val="1"/>
          <w:color w:val="5a5a5a"/>
          <w:sz w:val="26"/>
          <w:szCs w:val="26"/>
        </w:rPr>
      </w:pPr>
      <w:r w:rsidDel="00000000" w:rsidR="00000000" w:rsidRPr="00000000">
        <w:rPr>
          <w:rFonts w:ascii="Calibri" w:cs="Calibri" w:eastAsia="Calibri" w:hAnsi="Calibri"/>
          <w:b w:val="1"/>
          <w:color w:val="5a5a5a"/>
          <w:sz w:val="26"/>
          <w:szCs w:val="26"/>
          <w:rtl w:val="0"/>
        </w:rPr>
        <w:t xml:space="preserve">COURSE OBJECTIVES</w:t>
      </w:r>
    </w:p>
    <w:p w:rsidR="00000000" w:rsidDel="00000000" w:rsidP="00000000" w:rsidRDefault="00000000" w:rsidRPr="00000000" w14:paraId="0000000C">
      <w:pPr>
        <w:spacing w:after="0" w:lineRule="auto"/>
        <w:rPr/>
      </w:pPr>
      <w:r w:rsidDel="00000000" w:rsidR="00000000" w:rsidRPr="00000000">
        <w:rPr>
          <w:rFonts w:ascii="Calibri" w:cs="Calibri" w:eastAsia="Calibri" w:hAnsi="Calibri"/>
          <w:sz w:val="26"/>
          <w:szCs w:val="26"/>
          <w:rtl w:val="0"/>
        </w:rPr>
        <w:t xml:space="preserve">Upon completion of this course, students can answer the following questions:</w:t>
      </w:r>
      <w:r w:rsidDel="00000000" w:rsidR="00000000" w:rsidRPr="00000000">
        <w:rPr>
          <w:rtl w:val="0"/>
        </w:rPr>
      </w:r>
    </w:p>
    <w:p w:rsidR="00000000" w:rsidDel="00000000" w:rsidP="00000000" w:rsidRDefault="00000000" w:rsidRPr="00000000" w14:paraId="0000000D">
      <w:pPr>
        <w:numPr>
          <w:ilvl w:val="0"/>
          <w:numId w:val="3"/>
        </w:numPr>
        <w:spacing w:after="0" w:line="254" w:lineRule="auto"/>
        <w:ind w:left="531" w:hanging="238"/>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What are the key elements of data-driven software? How to reliably develop and maintain data-driven software? </w:t>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4" w:lineRule="auto"/>
        <w:ind w:left="531" w:right="0" w:hanging="238"/>
        <w:jc w:val="both"/>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sz w:val="26"/>
          <w:szCs w:val="26"/>
          <w:rtl w:val="0"/>
        </w:rPr>
        <w:t xml:space="preserve">Which qualities matter beyond a model’s prediction accuracy? How can we identify and measure important quality requirements, including learning and inference latency, operating cost, scalability, explainability, fairness, privacy, robustness, and safety?</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4" w:lineRule="auto"/>
        <w:ind w:left="531" w:right="0" w:hanging="238"/>
        <w:jc w:val="both"/>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How to test, debug, and repair production ML systems? How can we evaluate the quality of a model’s predictions in production? How can we test the entire AI-enabled system, not just the model? What lessons can we learn from software testing, automated test case generation, simulation, and continuous integration for testing production machine learning?</w:t>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4" w:lineRule="auto"/>
        <w:ind w:left="531" w:right="0" w:hanging="238"/>
        <w:jc w:val="both"/>
        <w:rPr>
          <w:rFonts w:ascii="Calibri" w:cs="Calibri" w:eastAsia="Calibri" w:hAnsi="Calibri"/>
          <w:sz w:val="26"/>
          <w:szCs w:val="26"/>
          <w:u w:val="none"/>
        </w:rPr>
      </w:pPr>
      <w:r w:rsidDel="00000000" w:rsidR="00000000" w:rsidRPr="00000000">
        <w:rPr>
          <w:rFonts w:ascii="Calibri" w:cs="Calibri" w:eastAsia="Calibri" w:hAnsi="Calibri"/>
          <w:sz w:val="26"/>
          <w:szCs w:val="26"/>
          <w:rtl w:val="0"/>
        </w:rPr>
        <w:t xml:space="preserve">What are the key responsible requirements in data-driven software? How to define and measure fairness? How to develop interpretability by design? How to perform post-hoc explainability techniques? Who is accountable for software failures?</w:t>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4" w:lineRule="auto"/>
        <w:ind w:left="531" w:right="0" w:hanging="238"/>
        <w:jc w:val="both"/>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What does it take to build responsible </w:t>
      </w:r>
      <w:r w:rsidDel="00000000" w:rsidR="00000000" w:rsidRPr="00000000">
        <w:rPr>
          <w:rFonts w:ascii="Calibri" w:cs="Calibri" w:eastAsia="Calibri" w:hAnsi="Calibri"/>
          <w:sz w:val="26"/>
          <w:szCs w:val="26"/>
          <w:rtl w:val="0"/>
        </w:rPr>
        <w:t xml:space="preserve">data-driven software</w:t>
      </w: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 How to think about </w:t>
      </w:r>
      <w:r w:rsidDel="00000000" w:rsidR="00000000" w:rsidRPr="00000000">
        <w:rPr>
          <w:rFonts w:ascii="Calibri" w:cs="Calibri" w:eastAsia="Calibri" w:hAnsi="Calibri"/>
          <w:sz w:val="26"/>
          <w:szCs w:val="26"/>
          <w:rtl w:val="0"/>
        </w:rPr>
        <w:t xml:space="preserve">the </w:t>
      </w: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fairness of </w:t>
      </w:r>
      <w:r w:rsidDel="00000000" w:rsidR="00000000" w:rsidRPr="00000000">
        <w:rPr>
          <w:rFonts w:ascii="Calibri" w:cs="Calibri" w:eastAsia="Calibri" w:hAnsi="Calibri"/>
          <w:sz w:val="26"/>
          <w:szCs w:val="26"/>
          <w:rtl w:val="0"/>
        </w:rPr>
        <w:t xml:space="preserve">such a </w:t>
      </w: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system at the model and system level? How to mitigate safety and </w:t>
      </w:r>
      <w:r w:rsidDel="00000000" w:rsidR="00000000" w:rsidRPr="00000000">
        <w:rPr>
          <w:rFonts w:ascii="Calibri" w:cs="Calibri" w:eastAsia="Calibri" w:hAnsi="Calibri"/>
          <w:sz w:val="26"/>
          <w:szCs w:val="26"/>
          <w:rtl w:val="0"/>
        </w:rPr>
        <w:t xml:space="preserve">ethical</w:t>
      </w: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 concerns? </w:t>
      </w:r>
    </w:p>
    <w:p w:rsidR="00000000" w:rsidDel="00000000" w:rsidP="00000000" w:rsidRDefault="00000000" w:rsidRPr="00000000" w14:paraId="00000012">
      <w:pPr>
        <w:pStyle w:val="Subtitle"/>
        <w:spacing w:after="0" w:line="276" w:lineRule="auto"/>
        <w:rPr>
          <w:rFonts w:ascii="Calibri" w:cs="Calibri" w:eastAsia="Calibri" w:hAnsi="Calibri"/>
          <w:color w:val="5a5a5a"/>
          <w:sz w:val="26"/>
          <w:szCs w:val="26"/>
        </w:rPr>
      </w:pPr>
      <w:r w:rsidDel="00000000" w:rsidR="00000000" w:rsidRPr="00000000">
        <w:rPr>
          <w:rtl w:val="0"/>
        </w:rPr>
      </w:r>
    </w:p>
    <w:p w:rsidR="00000000" w:rsidDel="00000000" w:rsidP="00000000" w:rsidRDefault="00000000" w:rsidRPr="00000000" w14:paraId="00000013">
      <w:pPr>
        <w:pStyle w:val="Subtitle"/>
        <w:spacing w:after="0" w:line="276" w:lineRule="auto"/>
        <w:rPr/>
      </w:pPr>
      <w:r w:rsidDel="00000000" w:rsidR="00000000" w:rsidRPr="00000000">
        <w:rPr>
          <w:rFonts w:ascii="Calibri" w:cs="Calibri" w:eastAsia="Calibri" w:hAnsi="Calibri"/>
          <w:color w:val="5a5a5a"/>
          <w:sz w:val="26"/>
          <w:szCs w:val="26"/>
          <w:rtl w:val="0"/>
        </w:rPr>
        <w:t xml:space="preserve"> </w:t>
      </w:r>
      <w:r w:rsidDel="00000000" w:rsidR="00000000" w:rsidRPr="00000000">
        <w:rPr>
          <w:rtl w:val="0"/>
        </w:rPr>
      </w:r>
    </w:p>
    <w:p w:rsidR="00000000" w:rsidDel="00000000" w:rsidP="00000000" w:rsidRDefault="00000000" w:rsidRPr="00000000" w14:paraId="00000014">
      <w:pPr>
        <w:pStyle w:val="Subtitle"/>
        <w:spacing w:after="0" w:line="276" w:lineRule="auto"/>
        <w:rPr>
          <w:rFonts w:ascii="Calibri" w:cs="Calibri" w:eastAsia="Calibri" w:hAnsi="Calibri"/>
          <w:b w:val="1"/>
          <w:color w:val="5a5a5a"/>
          <w:sz w:val="26"/>
          <w:szCs w:val="26"/>
        </w:rPr>
      </w:pPr>
      <w:r w:rsidDel="00000000" w:rsidR="00000000" w:rsidRPr="00000000">
        <w:rPr>
          <w:rFonts w:ascii="Calibri" w:cs="Calibri" w:eastAsia="Calibri" w:hAnsi="Calibri"/>
          <w:b w:val="1"/>
          <w:color w:val="5a5a5a"/>
          <w:sz w:val="26"/>
          <w:szCs w:val="26"/>
          <w:rtl w:val="0"/>
        </w:rPr>
        <w:t xml:space="preserve">PREREQUISITES</w:t>
      </w:r>
    </w:p>
    <w:p w:rsidR="00000000" w:rsidDel="00000000" w:rsidP="00000000" w:rsidRDefault="00000000" w:rsidRPr="00000000" w14:paraId="0000001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Some machine-learning experience required:</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Basic understanding of data science process, incl. data cleaning, feature engineering, </w:t>
      </w:r>
      <w:r w:rsidDel="00000000" w:rsidR="00000000" w:rsidRPr="00000000">
        <w:rPr>
          <w:rFonts w:ascii="Calibri" w:cs="Calibri" w:eastAsia="Calibri" w:hAnsi="Calibri"/>
          <w:rtl w:val="0"/>
        </w:rPr>
        <w:t xml:space="preserve">and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using ML libraries.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High-level understanding of machine-learning approaches (e.g., CS 412 or CS 418 or equivalent).</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supervised learning, regression, decision trees, neural networks</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accuracy, recall, precision, ROC curve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Ideally, some experience with notebooks, </w:t>
      </w:r>
      <w:r w:rsidDel="00000000" w:rsidR="00000000" w:rsidRPr="00000000">
        <w:rPr>
          <w:rFonts w:ascii="Calibri" w:cs="Calibri" w:eastAsia="Calibri" w:hAnsi="Calibri"/>
          <w:rtl w:val="0"/>
        </w:rPr>
        <w:t xml:space="preserve">scikit-learn, PyTorch,</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or other ML frameworks.</w:t>
      </w:r>
    </w:p>
    <w:p w:rsidR="00000000" w:rsidDel="00000000" w:rsidP="00000000" w:rsidRDefault="00000000" w:rsidRPr="00000000" w14:paraId="0000001A">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Basic programming will be needed. </w:t>
      </w:r>
    </w:p>
    <w:p w:rsidR="00000000" w:rsidDel="00000000" w:rsidP="00000000" w:rsidRDefault="00000000" w:rsidRPr="00000000" w14:paraId="0000001B">
      <w:pPr>
        <w:pStyle w:val="Subtitle"/>
        <w:spacing w:after="0" w:line="276" w:lineRule="auto"/>
        <w:rPr>
          <w:rFonts w:ascii="Calibri" w:cs="Calibri" w:eastAsia="Calibri" w:hAnsi="Calibri"/>
          <w:b w:val="1"/>
          <w:color w:val="5a5a5a"/>
          <w:sz w:val="26"/>
          <w:szCs w:val="26"/>
        </w:rPr>
      </w:pPr>
      <w:r w:rsidDel="00000000" w:rsidR="00000000" w:rsidRPr="00000000">
        <w:rPr>
          <w:rFonts w:ascii="Calibri" w:cs="Calibri" w:eastAsia="Calibri" w:hAnsi="Calibri"/>
          <w:b w:val="1"/>
          <w:color w:val="5a5a5a"/>
          <w:sz w:val="26"/>
          <w:szCs w:val="26"/>
          <w:rtl w:val="0"/>
        </w:rPr>
        <w:t xml:space="preserve">COURSE Topics</w:t>
      </w:r>
    </w:p>
    <w:p w:rsidR="00000000" w:rsidDel="00000000" w:rsidP="00000000" w:rsidRDefault="00000000" w:rsidRPr="00000000" w14:paraId="0000001C">
      <w:pPr>
        <w:spacing w:after="0" w:lineRule="auto"/>
        <w:rPr/>
      </w:pPr>
      <w:r w:rsidDel="00000000" w:rsidR="00000000" w:rsidRPr="00000000">
        <w:rPr>
          <w:rFonts w:ascii="Calibri" w:cs="Calibri" w:eastAsia="Calibri" w:hAnsi="Calibri"/>
          <w:sz w:val="26"/>
          <w:szCs w:val="26"/>
          <w:rtl w:val="0"/>
        </w:rPr>
        <w:t xml:space="preserve">The topics of the course include:</w:t>
      </w:r>
      <w:r w:rsidDel="00000000" w:rsidR="00000000" w:rsidRPr="00000000">
        <w:rPr>
          <w:rtl w:val="0"/>
        </w:rPr>
      </w:r>
    </w:p>
    <w:p w:rsidR="00000000" w:rsidDel="00000000" w:rsidP="00000000" w:rsidRDefault="00000000" w:rsidRPr="00000000" w14:paraId="0000001D">
      <w:pPr>
        <w:spacing w:after="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b w:val="0"/>
          <w:i w:val="1"/>
          <w:smallCaps w:val="0"/>
          <w:strike w:val="0"/>
          <w:color w:val="000000"/>
          <w:sz w:val="24"/>
          <w:szCs w:val="24"/>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From Models to AI-Enabled Systems (weeks 1-2)</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b w:val="0"/>
          <w:i w:val="1"/>
          <w:smallCaps w:val="0"/>
          <w:strike w:val="0"/>
          <w:color w:val="000000"/>
          <w:sz w:val="24"/>
          <w:szCs w:val="24"/>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Model Quality and Unit Testing (weeks 3-4)</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1"/>
        </w:rPr>
      </w:pPr>
      <w:r w:rsidDel="00000000" w:rsidR="00000000" w:rsidRPr="00000000">
        <w:rPr>
          <w:rFonts w:ascii="Calibri" w:cs="Calibri" w:eastAsia="Calibri" w:hAnsi="Calibri"/>
          <w:i w:val="1"/>
          <w:rtl w:val="0"/>
        </w:rPr>
        <w:t xml:space="preserve">Responsibility Basics/foundations: Data Sources, Detection Theory, Supervised Learning, and Causality (Week 5-6)</w:t>
      </w:r>
    </w:p>
    <w:p w:rsidR="00000000" w:rsidDel="00000000" w:rsidP="00000000" w:rsidRDefault="00000000" w:rsidRPr="00000000" w14:paraId="00000021">
      <w:pPr>
        <w:numPr>
          <w:ilvl w:val="0"/>
          <w:numId w:val="2"/>
        </w:numPr>
        <w:spacing w:after="0" w:lineRule="auto"/>
        <w:ind w:left="720" w:hanging="360"/>
        <w:rPr>
          <w:rFonts w:ascii="Calibri" w:cs="Calibri" w:eastAsia="Calibri" w:hAnsi="Calibri"/>
          <w:i w:val="1"/>
        </w:rPr>
      </w:pPr>
      <w:r w:rsidDel="00000000" w:rsidR="00000000" w:rsidRPr="00000000">
        <w:rPr>
          <w:rFonts w:ascii="Calibri" w:cs="Calibri" w:eastAsia="Calibri" w:hAnsi="Calibri"/>
          <w:i w:val="1"/>
          <w:rtl w:val="0"/>
        </w:rPr>
        <w:t xml:space="preserve">Responsibility Topics: Fairness, Distribution Shift, Interpretability and Explainability, and Transparency (Week 7-8)</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1"/>
        </w:rPr>
      </w:pPr>
      <w:r w:rsidDel="00000000" w:rsidR="00000000" w:rsidRPr="00000000">
        <w:rPr>
          <w:rFonts w:ascii="Calibri" w:cs="Calibri" w:eastAsia="Calibri" w:hAnsi="Calibri"/>
          <w:i w:val="1"/>
          <w:rtl w:val="0"/>
        </w:rPr>
        <w:t xml:space="preserve">Fairness in Machine Learning (Week 9-10) </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1"/>
        </w:rPr>
      </w:pPr>
      <w:r w:rsidDel="00000000" w:rsidR="00000000" w:rsidRPr="00000000">
        <w:rPr>
          <w:rFonts w:ascii="Calibri" w:cs="Calibri" w:eastAsia="Calibri" w:hAnsi="Calibri"/>
          <w:i w:val="1"/>
          <w:rtl w:val="0"/>
        </w:rPr>
        <w:t xml:space="preserve">Bias in Data (Week 11)</w:t>
      </w:r>
    </w:p>
    <w:p w:rsidR="00000000" w:rsidDel="00000000" w:rsidP="00000000" w:rsidRDefault="00000000" w:rsidRPr="00000000" w14:paraId="00000024">
      <w:pPr>
        <w:numPr>
          <w:ilvl w:val="0"/>
          <w:numId w:val="2"/>
        </w:numPr>
        <w:spacing w:after="0" w:lineRule="auto"/>
        <w:ind w:left="720" w:hanging="360"/>
        <w:rPr>
          <w:rFonts w:ascii="Calibri" w:cs="Calibri" w:eastAsia="Calibri" w:hAnsi="Calibri"/>
          <w:i w:val="1"/>
        </w:rPr>
      </w:pPr>
      <w:r w:rsidDel="00000000" w:rsidR="00000000" w:rsidRPr="00000000">
        <w:rPr>
          <w:rFonts w:ascii="Calibri" w:cs="Calibri" w:eastAsia="Calibri" w:hAnsi="Calibri"/>
          <w:i w:val="1"/>
          <w:rtl w:val="0"/>
        </w:rPr>
        <w:t xml:space="preserve">Fair Algorithm Design (Week 12)</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1"/>
        </w:rPr>
      </w:pPr>
      <w:r w:rsidDel="00000000" w:rsidR="00000000" w:rsidRPr="00000000">
        <w:rPr>
          <w:rFonts w:ascii="Calibri" w:cs="Calibri" w:eastAsia="Calibri" w:hAnsi="Calibri"/>
          <w:i w:val="1"/>
          <w:rtl w:val="0"/>
        </w:rPr>
        <w:t xml:space="preserve">Fairness Testing and Fairness-aware Data Curation (Week 13)</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1"/>
        </w:rPr>
      </w:pPr>
      <w:r w:rsidDel="00000000" w:rsidR="00000000" w:rsidRPr="00000000">
        <w:rPr>
          <w:rFonts w:ascii="Calibri" w:cs="Calibri" w:eastAsia="Calibri" w:hAnsi="Calibri"/>
          <w:i w:val="1"/>
          <w:rtl w:val="0"/>
        </w:rPr>
        <w:t xml:space="preserve">Fairness in Generative AI and LLMs (Week 14)</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1"/>
        </w:rPr>
      </w:pPr>
      <w:r w:rsidDel="00000000" w:rsidR="00000000" w:rsidRPr="00000000">
        <w:rPr>
          <w:rFonts w:ascii="Calibri" w:cs="Calibri" w:eastAsia="Calibri" w:hAnsi="Calibri"/>
          <w:i w:val="1"/>
          <w:rtl w:val="0"/>
        </w:rPr>
        <w:t xml:space="preserve">Project demo and presentations (week 16)</w:t>
      </w:r>
      <w:r w:rsidDel="00000000" w:rsidR="00000000" w:rsidRPr="00000000">
        <w:rPr>
          <w:rtl w:val="0"/>
        </w:rPr>
      </w:r>
    </w:p>
    <w:p w:rsidR="00000000" w:rsidDel="00000000" w:rsidP="00000000" w:rsidRDefault="00000000" w:rsidRPr="00000000" w14:paraId="00000028">
      <w:pPr>
        <w:spacing w:after="0" w:line="276" w:lineRule="auto"/>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9">
      <w:pPr>
        <w:pStyle w:val="Subtitle"/>
        <w:spacing w:after="0" w:line="360" w:lineRule="auto"/>
        <w:rPr>
          <w:rFonts w:ascii="Calibri" w:cs="Calibri" w:eastAsia="Calibri" w:hAnsi="Calibri"/>
          <w:b w:val="1"/>
          <w:color w:val="5a5a5a"/>
          <w:sz w:val="26"/>
          <w:szCs w:val="26"/>
        </w:rPr>
      </w:pPr>
      <w:r w:rsidDel="00000000" w:rsidR="00000000" w:rsidRPr="00000000">
        <w:rPr>
          <w:rFonts w:ascii="Calibri" w:cs="Calibri" w:eastAsia="Calibri" w:hAnsi="Calibri"/>
          <w:b w:val="1"/>
          <w:color w:val="5a5a5a"/>
          <w:sz w:val="26"/>
          <w:szCs w:val="26"/>
          <w:rtl w:val="0"/>
        </w:rPr>
        <w:t xml:space="preserve">REQUIRED MATERIALS</w:t>
      </w:r>
    </w:p>
    <w:p w:rsidR="00000000" w:rsidDel="00000000" w:rsidP="00000000" w:rsidRDefault="00000000" w:rsidRPr="00000000" w14:paraId="0000002A">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This course combines the following Three courses: 1) Building Intelligent Systems by Geoff Hulten </w:t>
      </w:r>
      <w:hyperlink r:id="rId9">
        <w:r w:rsidDel="00000000" w:rsidR="00000000" w:rsidRPr="00000000">
          <w:rPr>
            <w:rFonts w:ascii="Calibri" w:cs="Calibri" w:eastAsia="Calibri" w:hAnsi="Calibri"/>
            <w:color w:val="1155cc"/>
            <w:sz w:val="26"/>
            <w:szCs w:val="26"/>
            <w:u w:val="single"/>
            <w:rtl w:val="0"/>
          </w:rPr>
          <w:t xml:space="preserve">https://www.buildingintelligentsystems.com/</w:t>
        </w:r>
      </w:hyperlink>
      <w:r w:rsidDel="00000000" w:rsidR="00000000" w:rsidRPr="00000000">
        <w:rPr>
          <w:rFonts w:ascii="Calibri" w:cs="Calibri" w:eastAsia="Calibri" w:hAnsi="Calibri"/>
          <w:sz w:val="26"/>
          <w:szCs w:val="26"/>
          <w:rtl w:val="0"/>
        </w:rPr>
        <w:t xml:space="preserve">; 2) Trustworthy Machine Learning by Kush R. Varshney: </w:t>
      </w:r>
      <w:hyperlink r:id="rId10">
        <w:r w:rsidDel="00000000" w:rsidR="00000000" w:rsidRPr="00000000">
          <w:rPr>
            <w:rFonts w:ascii="Calibri" w:cs="Calibri" w:eastAsia="Calibri" w:hAnsi="Calibri"/>
            <w:color w:val="1155cc"/>
            <w:sz w:val="26"/>
            <w:szCs w:val="26"/>
            <w:u w:val="single"/>
            <w:rtl w:val="0"/>
          </w:rPr>
          <w:t xml:space="preserve">http://www.trustworthymachinelearning.com/</w:t>
        </w:r>
      </w:hyperlink>
      <w:r w:rsidDel="00000000" w:rsidR="00000000" w:rsidRPr="00000000">
        <w:rPr>
          <w:rFonts w:ascii="Calibri" w:cs="Calibri" w:eastAsia="Calibri" w:hAnsi="Calibri"/>
          <w:sz w:val="26"/>
          <w:szCs w:val="26"/>
          <w:rtl w:val="0"/>
        </w:rPr>
        <w:t xml:space="preserve">; and 3) Barocas, Solon, Moritz Hardt, and Arvind Narayanan. ``Fairness in machine learning. Limitations and Opportunities''. ISBN 9780262048613, December 19, 2023. The MIT Press (Free Online: </w:t>
      </w:r>
      <w:hyperlink r:id="rId11">
        <w:r w:rsidDel="00000000" w:rsidR="00000000" w:rsidRPr="00000000">
          <w:rPr>
            <w:rFonts w:ascii="Calibri" w:cs="Calibri" w:eastAsia="Calibri" w:hAnsi="Calibri"/>
            <w:color w:val="1155cc"/>
            <w:sz w:val="26"/>
            <w:szCs w:val="26"/>
            <w:u w:val="single"/>
            <w:rtl w:val="0"/>
          </w:rPr>
          <w:t xml:space="preserve">https://fairmlbook.org/</w:t>
        </w:r>
      </w:hyperlink>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sz w:val="26"/>
          <w:szCs w:val="26"/>
          <w:rtl w:val="0"/>
        </w:rPr>
        <w:t xml:space="preserve"> </w:t>
      </w:r>
      <w:r w:rsidDel="00000000" w:rsidR="00000000" w:rsidRPr="00000000">
        <w:rPr>
          <w:rtl w:val="0"/>
        </w:rPr>
      </w:r>
    </w:p>
    <w:p w:rsidR="00000000" w:rsidDel="00000000" w:rsidP="00000000" w:rsidRDefault="00000000" w:rsidRPr="00000000" w14:paraId="0000002B">
      <w:pPr>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02C">
      <w:pPr>
        <w:rPr>
          <w:rFonts w:ascii="Calibri" w:cs="Calibri" w:eastAsia="Calibri" w:hAnsi="Calibri"/>
          <w:b w:val="1"/>
          <w:color w:val="5a5a5a"/>
          <w:sz w:val="26"/>
          <w:szCs w:val="26"/>
        </w:rPr>
      </w:pPr>
      <w:r w:rsidDel="00000000" w:rsidR="00000000" w:rsidRPr="00000000">
        <w:rPr>
          <w:rFonts w:ascii="Calibri" w:cs="Calibri" w:eastAsia="Calibri" w:hAnsi="Calibri"/>
          <w:b w:val="1"/>
          <w:color w:val="5a5a5a"/>
          <w:sz w:val="26"/>
          <w:szCs w:val="26"/>
          <w:rtl w:val="0"/>
        </w:rPr>
        <w:t xml:space="preserve">COURSE ASSIGNMENTS AND GRADING   </w:t>
      </w:r>
    </w:p>
    <w:p w:rsidR="00000000" w:rsidDel="00000000" w:rsidP="00000000" w:rsidRDefault="00000000" w:rsidRPr="00000000" w14:paraId="0000002D">
      <w:pPr>
        <w:rPr/>
      </w:pPr>
      <w:r w:rsidDel="00000000" w:rsidR="00000000" w:rsidRPr="00000000">
        <w:rPr>
          <w:rFonts w:ascii="Calibri" w:cs="Calibri" w:eastAsia="Calibri" w:hAnsi="Calibri"/>
          <w:sz w:val="26"/>
          <w:szCs w:val="26"/>
          <w:rtl w:val="0"/>
        </w:rPr>
        <w:t xml:space="preserve">This is a research-oriented and discussion-based course, which also includes hands-on exercises. The students are required to write a review for assigned chapters and papers prior to the class so that they can participate in class discussions. Students will also work on a major project in groups of 3 students and deliver in phases. </w:t>
      </w:r>
      <w:r w:rsidDel="00000000" w:rsidR="00000000" w:rsidRPr="00000000">
        <w:rPr>
          <w:rtl w:val="0"/>
        </w:rPr>
      </w:r>
    </w:p>
    <w:p w:rsidR="00000000" w:rsidDel="00000000" w:rsidP="00000000" w:rsidRDefault="00000000" w:rsidRPr="00000000" w14:paraId="0000002E">
      <w:pPr>
        <w:rPr>
          <w:rFonts w:ascii="Calibri" w:cs="Calibri" w:eastAsia="Calibri" w:hAnsi="Calibri"/>
          <w:sz w:val="26"/>
          <w:szCs w:val="26"/>
        </w:rPr>
      </w:pPr>
      <w:r w:rsidDel="00000000" w:rsidR="00000000" w:rsidRPr="00000000">
        <w:rPr>
          <w:rtl w:val="0"/>
        </w:rPr>
      </w:r>
    </w:p>
    <w:tbl>
      <w:tblPr>
        <w:tblStyle w:val="Table1"/>
        <w:tblW w:w="5895.0" w:type="dxa"/>
        <w:jc w:val="center"/>
        <w:tblBorders>
          <w:top w:color="000000" w:space="0" w:sz="6" w:val="single"/>
          <w:left w:color="000000" w:space="0" w:sz="6" w:val="single"/>
          <w:bottom w:color="000000" w:space="0" w:sz="6" w:val="single"/>
          <w:right w:color="000000" w:space="0" w:sz="6" w:val="single"/>
          <w:insideH w:color="f6c6ac" w:space="0" w:sz="4" w:val="single"/>
          <w:insideV w:color="f6c6ac" w:space="0" w:sz="4" w:val="single"/>
        </w:tblBorders>
        <w:tblLayout w:type="fixed"/>
        <w:tblLook w:val="04A0"/>
      </w:tblPr>
      <w:tblGrid>
        <w:gridCol w:w="3375"/>
        <w:gridCol w:w="2520"/>
        <w:tblGridChange w:id="0">
          <w:tblGrid>
            <w:gridCol w:w="3375"/>
            <w:gridCol w:w="2520"/>
          </w:tblGrid>
        </w:tblGridChange>
      </w:tblGrid>
      <w:tr>
        <w:trPr>
          <w:cantSplit w:val="0"/>
          <w:trHeight w:val="300" w:hRule="atLeast"/>
          <w:tblHeader w:val="0"/>
        </w:trPr>
        <w:tc>
          <w:tcPr>
            <w:tcBorders>
              <w:bottom w:color="f4b083" w:space="0" w:sz="12" w:val="single"/>
            </w:tcBorders>
            <w:shd w:fill="b4c6e7" w:val="clear"/>
            <w:tcMar>
              <w:left w:w="105.0" w:type="dxa"/>
              <w:right w:w="105.0" w:type="dxa"/>
            </w:tcMar>
          </w:tcPr>
          <w:p w:rsidR="00000000" w:rsidDel="00000000" w:rsidP="00000000" w:rsidRDefault="00000000" w:rsidRPr="00000000" w14:paraId="0000002F">
            <w:pPr>
              <w:spacing w:after="240" w:before="120" w:line="276" w:lineRule="auto"/>
              <w:ind w:right="720"/>
              <w:jc w:val="both"/>
              <w:rPr>
                <w:rFonts w:ascii="Calibri" w:cs="Calibri" w:eastAsia="Calibri" w:hAnsi="Calibri"/>
                <w:color w:val="222a35"/>
                <w:sz w:val="26"/>
                <w:szCs w:val="26"/>
              </w:rPr>
            </w:pPr>
            <w:r w:rsidDel="00000000" w:rsidR="00000000" w:rsidRPr="00000000">
              <w:rPr>
                <w:rFonts w:ascii="Calibri" w:cs="Calibri" w:eastAsia="Calibri" w:hAnsi="Calibri"/>
                <w:color w:val="222a35"/>
                <w:sz w:val="26"/>
                <w:szCs w:val="26"/>
                <w:rtl w:val="0"/>
              </w:rPr>
              <w:t xml:space="preserve">Category</w:t>
            </w:r>
          </w:p>
        </w:tc>
        <w:tc>
          <w:tcPr>
            <w:tcBorders>
              <w:bottom w:color="f4b083" w:space="0" w:sz="12" w:val="single"/>
            </w:tcBorders>
            <w:shd w:fill="b4c6e7" w:val="clear"/>
            <w:tcMar>
              <w:left w:w="105.0" w:type="dxa"/>
              <w:right w:w="105.0" w:type="dxa"/>
            </w:tcMar>
          </w:tcPr>
          <w:p w:rsidR="00000000" w:rsidDel="00000000" w:rsidP="00000000" w:rsidRDefault="00000000" w:rsidRPr="00000000" w14:paraId="00000030">
            <w:pPr>
              <w:spacing w:after="240" w:before="120" w:line="276" w:lineRule="auto"/>
              <w:ind w:right="720"/>
              <w:jc w:val="both"/>
              <w:rPr>
                <w:rFonts w:ascii="Calibri" w:cs="Calibri" w:eastAsia="Calibri" w:hAnsi="Calibri"/>
                <w:b w:val="0"/>
                <w:color w:val="222a35"/>
                <w:sz w:val="26"/>
                <w:szCs w:val="26"/>
              </w:rPr>
            </w:pPr>
            <w:r w:rsidDel="00000000" w:rsidR="00000000" w:rsidRPr="00000000">
              <w:rPr>
                <w:rFonts w:ascii="Calibri" w:cs="Calibri" w:eastAsia="Calibri" w:hAnsi="Calibri"/>
                <w:color w:val="222a35"/>
                <w:sz w:val="26"/>
                <w:szCs w:val="26"/>
                <w:rtl w:val="0"/>
              </w:rPr>
              <w:t xml:space="preserve">Percentage</w:t>
            </w:r>
            <w:r w:rsidDel="00000000" w:rsidR="00000000" w:rsidRPr="00000000">
              <w:rPr>
                <w:rtl w:val="0"/>
              </w:rPr>
            </w:r>
          </w:p>
        </w:tc>
      </w:tr>
      <w:tr>
        <w:trPr>
          <w:cantSplit w:val="0"/>
          <w:trHeight w:val="300" w:hRule="atLeast"/>
          <w:tblHeader w:val="0"/>
        </w:trPr>
        <w:tc>
          <w:tcPr>
            <w:tcMar>
              <w:left w:w="105.0" w:type="dxa"/>
              <w:right w:w="105.0" w:type="dxa"/>
            </w:tcMar>
          </w:tcPr>
          <w:p w:rsidR="00000000" w:rsidDel="00000000" w:rsidP="00000000" w:rsidRDefault="00000000" w:rsidRPr="00000000" w14:paraId="00000031">
            <w:pPr>
              <w:spacing w:after="240" w:before="120" w:line="276" w:lineRule="auto"/>
              <w:jc w:val="both"/>
              <w:rPr>
                <w:rFonts w:ascii="Calibri" w:cs="Calibri" w:eastAsia="Calibri" w:hAnsi="Calibri"/>
                <w:color w:val="222a35"/>
                <w:sz w:val="26"/>
                <w:szCs w:val="26"/>
              </w:rPr>
            </w:pPr>
            <w:r w:rsidDel="00000000" w:rsidR="00000000" w:rsidRPr="00000000">
              <w:rPr>
                <w:rFonts w:ascii="Calibri" w:cs="Calibri" w:eastAsia="Calibri" w:hAnsi="Calibri"/>
                <w:b w:val="0"/>
                <w:color w:val="222a35"/>
                <w:sz w:val="26"/>
                <w:szCs w:val="26"/>
                <w:rtl w:val="0"/>
              </w:rPr>
              <w:t xml:space="preserve">Homework Assignments</w:t>
            </w:r>
            <w:r w:rsidDel="00000000" w:rsidR="00000000" w:rsidRPr="00000000">
              <w:rPr>
                <w:rtl w:val="0"/>
              </w:rPr>
            </w:r>
          </w:p>
        </w:tc>
        <w:tc>
          <w:tcPr>
            <w:tcMar>
              <w:left w:w="105.0" w:type="dxa"/>
              <w:right w:w="105.0" w:type="dxa"/>
            </w:tcMar>
          </w:tcPr>
          <w:p w:rsidR="00000000" w:rsidDel="00000000" w:rsidP="00000000" w:rsidRDefault="00000000" w:rsidRPr="00000000" w14:paraId="00000032">
            <w:pPr>
              <w:spacing w:after="240" w:before="120" w:line="276" w:lineRule="auto"/>
              <w:ind w:right="720"/>
              <w:jc w:val="both"/>
              <w:rPr>
                <w:rFonts w:ascii="Calibri" w:cs="Calibri" w:eastAsia="Calibri" w:hAnsi="Calibri"/>
                <w:color w:val="222a35"/>
                <w:sz w:val="26"/>
                <w:szCs w:val="26"/>
              </w:rPr>
            </w:pPr>
            <w:r w:rsidDel="00000000" w:rsidR="00000000" w:rsidRPr="00000000">
              <w:rPr>
                <w:rFonts w:ascii="Calibri" w:cs="Calibri" w:eastAsia="Calibri" w:hAnsi="Calibri"/>
                <w:color w:val="222a35"/>
                <w:sz w:val="26"/>
                <w:szCs w:val="26"/>
                <w:rtl w:val="0"/>
              </w:rPr>
              <w:t xml:space="preserve">10%</w:t>
            </w:r>
          </w:p>
        </w:tc>
      </w:tr>
      <w:tr>
        <w:trPr>
          <w:cantSplit w:val="0"/>
          <w:trHeight w:val="300" w:hRule="atLeast"/>
          <w:tblHeader w:val="0"/>
        </w:trPr>
        <w:tc>
          <w:tcPr>
            <w:tcMar>
              <w:left w:w="105.0" w:type="dxa"/>
              <w:right w:w="105.0" w:type="dxa"/>
            </w:tcMar>
          </w:tcPr>
          <w:p w:rsidR="00000000" w:rsidDel="00000000" w:rsidP="00000000" w:rsidRDefault="00000000" w:rsidRPr="00000000" w14:paraId="00000033">
            <w:pPr>
              <w:tabs>
                <w:tab w:val="center" w:leader="none" w:pos="699"/>
                <w:tab w:val="left" w:leader="none" w:pos="1112"/>
              </w:tabs>
              <w:spacing w:after="240" w:before="120" w:line="276" w:lineRule="auto"/>
              <w:rPr>
                <w:rFonts w:ascii="Calibri" w:cs="Calibri" w:eastAsia="Calibri" w:hAnsi="Calibri"/>
                <w:color w:val="222a35"/>
                <w:sz w:val="26"/>
                <w:szCs w:val="26"/>
              </w:rPr>
            </w:pPr>
            <w:r w:rsidDel="00000000" w:rsidR="00000000" w:rsidRPr="00000000">
              <w:rPr>
                <w:rFonts w:ascii="Calibri" w:cs="Calibri" w:eastAsia="Calibri" w:hAnsi="Calibri"/>
                <w:b w:val="0"/>
                <w:color w:val="222a35"/>
                <w:sz w:val="26"/>
                <w:szCs w:val="26"/>
                <w:rtl w:val="0"/>
              </w:rPr>
              <w:t xml:space="preserve">Reading Assignments</w:t>
            </w:r>
            <w:r w:rsidDel="00000000" w:rsidR="00000000" w:rsidRPr="00000000">
              <w:rPr>
                <w:rtl w:val="0"/>
              </w:rPr>
            </w:r>
          </w:p>
        </w:tc>
        <w:tc>
          <w:tcPr>
            <w:tcMar>
              <w:left w:w="105.0" w:type="dxa"/>
              <w:right w:w="105.0" w:type="dxa"/>
            </w:tcMar>
          </w:tcPr>
          <w:p w:rsidR="00000000" w:rsidDel="00000000" w:rsidP="00000000" w:rsidRDefault="00000000" w:rsidRPr="00000000" w14:paraId="00000034">
            <w:pPr>
              <w:spacing w:after="240" w:before="120" w:line="276" w:lineRule="auto"/>
              <w:ind w:right="720"/>
              <w:jc w:val="both"/>
              <w:rPr>
                <w:rFonts w:ascii="Calibri" w:cs="Calibri" w:eastAsia="Calibri" w:hAnsi="Calibri"/>
                <w:color w:val="222a35"/>
                <w:sz w:val="26"/>
                <w:szCs w:val="26"/>
              </w:rPr>
            </w:pPr>
            <w:r w:rsidDel="00000000" w:rsidR="00000000" w:rsidRPr="00000000">
              <w:rPr>
                <w:rFonts w:ascii="Calibri" w:cs="Calibri" w:eastAsia="Calibri" w:hAnsi="Calibri"/>
                <w:color w:val="222a35"/>
                <w:sz w:val="26"/>
                <w:szCs w:val="26"/>
                <w:rtl w:val="0"/>
              </w:rPr>
              <w:t xml:space="preserve">25%</w:t>
            </w:r>
          </w:p>
        </w:tc>
      </w:tr>
      <w:tr>
        <w:trPr>
          <w:cantSplit w:val="0"/>
          <w:trHeight w:val="300" w:hRule="atLeast"/>
          <w:tblHeader w:val="0"/>
        </w:trPr>
        <w:tc>
          <w:tcPr>
            <w:tcMar>
              <w:left w:w="105.0" w:type="dxa"/>
              <w:right w:w="105.0" w:type="dxa"/>
            </w:tcMar>
          </w:tcPr>
          <w:p w:rsidR="00000000" w:rsidDel="00000000" w:rsidP="00000000" w:rsidRDefault="00000000" w:rsidRPr="00000000" w14:paraId="00000035">
            <w:pPr>
              <w:spacing w:after="240" w:before="120" w:line="276" w:lineRule="auto"/>
              <w:jc w:val="both"/>
              <w:rPr>
                <w:rFonts w:ascii="Calibri" w:cs="Calibri" w:eastAsia="Calibri" w:hAnsi="Calibri"/>
                <w:color w:val="222a35"/>
                <w:sz w:val="26"/>
                <w:szCs w:val="26"/>
              </w:rPr>
            </w:pPr>
            <w:r w:rsidDel="00000000" w:rsidR="00000000" w:rsidRPr="00000000">
              <w:rPr>
                <w:rFonts w:ascii="Calibri" w:cs="Calibri" w:eastAsia="Calibri" w:hAnsi="Calibri"/>
                <w:b w:val="0"/>
                <w:color w:val="222a35"/>
                <w:sz w:val="26"/>
                <w:szCs w:val="26"/>
                <w:rtl w:val="0"/>
              </w:rPr>
              <w:t xml:space="preserve">Class Participations</w:t>
            </w:r>
            <w:r w:rsidDel="00000000" w:rsidR="00000000" w:rsidRPr="00000000">
              <w:rPr>
                <w:rtl w:val="0"/>
              </w:rPr>
            </w:r>
          </w:p>
        </w:tc>
        <w:tc>
          <w:tcPr>
            <w:tcMar>
              <w:left w:w="105.0" w:type="dxa"/>
              <w:right w:w="105.0" w:type="dxa"/>
            </w:tcMar>
          </w:tcPr>
          <w:p w:rsidR="00000000" w:rsidDel="00000000" w:rsidP="00000000" w:rsidRDefault="00000000" w:rsidRPr="00000000" w14:paraId="00000036">
            <w:pPr>
              <w:spacing w:after="240" w:before="120" w:line="276" w:lineRule="auto"/>
              <w:ind w:right="720"/>
              <w:jc w:val="both"/>
              <w:rPr>
                <w:rFonts w:ascii="Calibri" w:cs="Calibri" w:eastAsia="Calibri" w:hAnsi="Calibri"/>
                <w:color w:val="222a35"/>
                <w:sz w:val="26"/>
                <w:szCs w:val="26"/>
              </w:rPr>
            </w:pPr>
            <w:r w:rsidDel="00000000" w:rsidR="00000000" w:rsidRPr="00000000">
              <w:rPr>
                <w:rFonts w:ascii="Calibri" w:cs="Calibri" w:eastAsia="Calibri" w:hAnsi="Calibri"/>
                <w:color w:val="222a35"/>
                <w:sz w:val="26"/>
                <w:szCs w:val="26"/>
                <w:rtl w:val="0"/>
              </w:rPr>
              <w:t xml:space="preserve">10%</w:t>
            </w:r>
          </w:p>
        </w:tc>
      </w:tr>
      <w:tr>
        <w:trPr>
          <w:cantSplit w:val="0"/>
          <w:trHeight w:val="300" w:hRule="atLeast"/>
          <w:tblHeader w:val="0"/>
        </w:trPr>
        <w:tc>
          <w:tcPr>
            <w:tcMar>
              <w:left w:w="105.0" w:type="dxa"/>
              <w:right w:w="105.0" w:type="dxa"/>
            </w:tcMar>
          </w:tcPr>
          <w:p w:rsidR="00000000" w:rsidDel="00000000" w:rsidP="00000000" w:rsidRDefault="00000000" w:rsidRPr="00000000" w14:paraId="00000037">
            <w:pPr>
              <w:spacing w:after="240" w:before="120" w:line="276" w:lineRule="auto"/>
              <w:jc w:val="both"/>
              <w:rPr>
                <w:rFonts w:ascii="Calibri" w:cs="Calibri" w:eastAsia="Calibri" w:hAnsi="Calibri"/>
                <w:b w:val="0"/>
                <w:color w:val="222a35"/>
                <w:sz w:val="26"/>
                <w:szCs w:val="26"/>
              </w:rPr>
            </w:pPr>
            <w:r w:rsidDel="00000000" w:rsidR="00000000" w:rsidRPr="00000000">
              <w:rPr>
                <w:rFonts w:ascii="Calibri" w:cs="Calibri" w:eastAsia="Calibri" w:hAnsi="Calibri"/>
                <w:b w:val="0"/>
                <w:color w:val="222a35"/>
                <w:sz w:val="26"/>
                <w:szCs w:val="26"/>
                <w:rtl w:val="0"/>
              </w:rPr>
              <w:t xml:space="preserve">Presentations</w:t>
            </w:r>
          </w:p>
        </w:tc>
        <w:tc>
          <w:tcPr>
            <w:tcMar>
              <w:left w:w="105.0" w:type="dxa"/>
              <w:right w:w="105.0" w:type="dxa"/>
            </w:tcMar>
          </w:tcPr>
          <w:p w:rsidR="00000000" w:rsidDel="00000000" w:rsidP="00000000" w:rsidRDefault="00000000" w:rsidRPr="00000000" w14:paraId="00000038">
            <w:pPr>
              <w:spacing w:after="240" w:before="120" w:line="276" w:lineRule="auto"/>
              <w:ind w:right="720"/>
              <w:jc w:val="both"/>
              <w:rPr>
                <w:rFonts w:ascii="Calibri" w:cs="Calibri" w:eastAsia="Calibri" w:hAnsi="Calibri"/>
                <w:color w:val="222a35"/>
                <w:sz w:val="26"/>
                <w:szCs w:val="26"/>
              </w:rPr>
            </w:pPr>
            <w:r w:rsidDel="00000000" w:rsidR="00000000" w:rsidRPr="00000000">
              <w:rPr>
                <w:rFonts w:ascii="Calibri" w:cs="Calibri" w:eastAsia="Calibri" w:hAnsi="Calibri"/>
                <w:color w:val="222a35"/>
                <w:sz w:val="26"/>
                <w:szCs w:val="26"/>
                <w:rtl w:val="0"/>
              </w:rPr>
              <w:t xml:space="preserve">10%</w:t>
            </w:r>
          </w:p>
        </w:tc>
      </w:tr>
      <w:tr>
        <w:trPr>
          <w:cantSplit w:val="0"/>
          <w:trHeight w:val="300" w:hRule="atLeast"/>
          <w:tblHeader w:val="0"/>
        </w:trPr>
        <w:tc>
          <w:tcPr>
            <w:tcMar>
              <w:left w:w="105.0" w:type="dxa"/>
              <w:right w:w="105.0" w:type="dxa"/>
            </w:tcMar>
          </w:tcPr>
          <w:p w:rsidR="00000000" w:rsidDel="00000000" w:rsidP="00000000" w:rsidRDefault="00000000" w:rsidRPr="00000000" w14:paraId="00000039">
            <w:pPr>
              <w:spacing w:after="240" w:before="120" w:line="276" w:lineRule="auto"/>
              <w:rPr>
                <w:rFonts w:ascii="Calibri" w:cs="Calibri" w:eastAsia="Calibri" w:hAnsi="Calibri"/>
                <w:color w:val="222a35"/>
                <w:sz w:val="26"/>
                <w:szCs w:val="26"/>
              </w:rPr>
            </w:pPr>
            <w:r w:rsidDel="00000000" w:rsidR="00000000" w:rsidRPr="00000000">
              <w:rPr>
                <w:rFonts w:ascii="Calibri" w:cs="Calibri" w:eastAsia="Calibri" w:hAnsi="Calibri"/>
                <w:b w:val="0"/>
                <w:color w:val="222a35"/>
                <w:sz w:val="26"/>
                <w:szCs w:val="26"/>
                <w:rtl w:val="0"/>
              </w:rPr>
              <w:t xml:space="preserve">Final Project (Write-up, code, and presentation)</w:t>
            </w:r>
            <w:r w:rsidDel="00000000" w:rsidR="00000000" w:rsidRPr="00000000">
              <w:rPr>
                <w:rtl w:val="0"/>
              </w:rPr>
            </w:r>
          </w:p>
        </w:tc>
        <w:tc>
          <w:tcPr>
            <w:tcMar>
              <w:left w:w="105.0" w:type="dxa"/>
              <w:right w:w="105.0" w:type="dxa"/>
            </w:tcMar>
          </w:tcPr>
          <w:p w:rsidR="00000000" w:rsidDel="00000000" w:rsidP="00000000" w:rsidRDefault="00000000" w:rsidRPr="00000000" w14:paraId="0000003A">
            <w:pPr>
              <w:spacing w:after="240" w:before="120" w:line="276" w:lineRule="auto"/>
              <w:ind w:right="720"/>
              <w:jc w:val="both"/>
              <w:rPr>
                <w:rFonts w:ascii="Calibri" w:cs="Calibri" w:eastAsia="Calibri" w:hAnsi="Calibri"/>
                <w:color w:val="222a35"/>
                <w:sz w:val="26"/>
                <w:szCs w:val="26"/>
              </w:rPr>
            </w:pPr>
            <w:r w:rsidDel="00000000" w:rsidR="00000000" w:rsidRPr="00000000">
              <w:rPr>
                <w:rFonts w:ascii="Calibri" w:cs="Calibri" w:eastAsia="Calibri" w:hAnsi="Calibri"/>
                <w:color w:val="222a35"/>
                <w:sz w:val="26"/>
                <w:szCs w:val="26"/>
                <w:rtl w:val="0"/>
              </w:rPr>
              <w:t xml:space="preserve">45%</w:t>
            </w:r>
          </w:p>
        </w:tc>
      </w:tr>
    </w:tbl>
    <w:p w:rsidR="00000000" w:rsidDel="00000000" w:rsidP="00000000" w:rsidRDefault="00000000" w:rsidRPr="00000000" w14:paraId="0000003B">
      <w:pPr>
        <w:rPr/>
      </w:pPr>
      <w:r w:rsidDel="00000000" w:rsidR="00000000" w:rsidRPr="00000000">
        <w:rPr>
          <w:rFonts w:ascii="Calibri" w:cs="Calibri" w:eastAsia="Calibri" w:hAnsi="Calibri"/>
          <w:sz w:val="26"/>
          <w:szCs w:val="26"/>
          <w:rtl w:val="0"/>
        </w:rPr>
        <w:t xml:space="preserve"> </w:t>
      </w:r>
      <w:r w:rsidDel="00000000" w:rsidR="00000000" w:rsidRPr="00000000">
        <w:rPr>
          <w:rtl w:val="0"/>
        </w:rPr>
      </w:r>
    </w:p>
    <w:p w:rsidR="00000000" w:rsidDel="00000000" w:rsidP="00000000" w:rsidRDefault="00000000" w:rsidRPr="00000000" w14:paraId="0000003C">
      <w:pPr>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Homework Assignments (10% of the grade) </w:t>
      </w:r>
    </w:p>
    <w:p w:rsidR="00000000" w:rsidDel="00000000" w:rsidP="00000000" w:rsidRDefault="00000000" w:rsidRPr="00000000" w14:paraId="0000003D">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There will be 4-5 individual assignments throughout the semester. </w:t>
      </w:r>
    </w:p>
    <w:p w:rsidR="00000000" w:rsidDel="00000000" w:rsidP="00000000" w:rsidRDefault="00000000" w:rsidRPr="00000000" w14:paraId="0000003E">
      <w:pPr>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Reading Assignments (25% of the grade)  </w:t>
      </w:r>
    </w:p>
    <w:p w:rsidR="00000000" w:rsidDel="00000000" w:rsidP="00000000" w:rsidRDefault="00000000" w:rsidRPr="00000000" w14:paraId="0000003F">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There will be reading assignments for each class. Students are required to write the paper summary and submit it before the class. The lowest grade of paper assignments will be dropped.</w:t>
      </w:r>
    </w:p>
    <w:p w:rsidR="00000000" w:rsidDel="00000000" w:rsidP="00000000" w:rsidRDefault="00000000" w:rsidRPr="00000000" w14:paraId="00000040">
      <w:pPr>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Class Discussion Participation (10 % of the grade) </w:t>
      </w:r>
    </w:p>
    <w:p w:rsidR="00000000" w:rsidDel="00000000" w:rsidP="00000000" w:rsidRDefault="00000000" w:rsidRPr="00000000" w14:paraId="0000004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Since the course is discussion-based, participation in the class discussion (or online forum) is required.</w:t>
      </w:r>
    </w:p>
    <w:p w:rsidR="00000000" w:rsidDel="00000000" w:rsidP="00000000" w:rsidRDefault="00000000" w:rsidRPr="00000000" w14:paraId="00000042">
      <w:pPr>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Class Presentation (10 % of the grade)</w:t>
      </w:r>
    </w:p>
    <w:p w:rsidR="00000000" w:rsidDel="00000000" w:rsidP="00000000" w:rsidRDefault="00000000" w:rsidRPr="00000000" w14:paraId="0000004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Students are expected to present one or two research papers or book chapters in the second half of the semester. </w:t>
      </w:r>
    </w:p>
    <w:p w:rsidR="00000000" w:rsidDel="00000000" w:rsidP="00000000" w:rsidRDefault="00000000" w:rsidRPr="00000000" w14:paraId="00000044">
      <w:pPr>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Final Project (45% of the grade) </w:t>
      </w:r>
    </w:p>
    <w:p w:rsidR="00000000" w:rsidDel="00000000" w:rsidP="00000000" w:rsidRDefault="00000000" w:rsidRPr="00000000" w14:paraId="0000004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final project is the most important component of the course. Students need to form a group of 3 students and deliver materials in phases. It includes the Proposal (Motivation), Technical Merit, Presentation, and Report. </w:t>
        <w:tab/>
      </w:r>
    </w:p>
    <w:p w:rsidR="00000000" w:rsidDel="00000000" w:rsidP="00000000" w:rsidRDefault="00000000" w:rsidRPr="00000000" w14:paraId="00000046">
      <w:pPr>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Note: </w:t>
      </w:r>
      <w:r w:rsidDel="00000000" w:rsidR="00000000" w:rsidRPr="00000000">
        <w:rPr>
          <w:rFonts w:ascii="Calibri" w:cs="Calibri" w:eastAsia="Calibri" w:hAnsi="Calibri"/>
          <w:sz w:val="26"/>
          <w:szCs w:val="26"/>
          <w:rtl w:val="0"/>
        </w:rPr>
        <w:t xml:space="preserve">Your grade is independent of anyone else's grade in this class; that is, we do not grade on a curve. Everyone can get an A in this class.  The instructor reserves the right to adjust these criteria, e.g., so that 88% or higher represents an A, based on overall class performance.  </w:t>
      </w:r>
    </w:p>
    <w:p w:rsidR="00000000" w:rsidDel="00000000" w:rsidP="00000000" w:rsidRDefault="00000000" w:rsidRPr="00000000" w14:paraId="00000047">
      <w:pPr>
        <w:spacing w:after="240" w:before="120" w:line="276" w:lineRule="auto"/>
        <w:ind w:right="720"/>
        <w:jc w:val="both"/>
        <w:rPr>
          <w:rFonts w:ascii="Calibri" w:cs="Calibri" w:eastAsia="Calibri" w:hAnsi="Calibri"/>
          <w:b w:val="1"/>
          <w:color w:val="222a35"/>
          <w:sz w:val="26"/>
          <w:szCs w:val="26"/>
        </w:rPr>
      </w:pPr>
      <w:r w:rsidDel="00000000" w:rsidR="00000000" w:rsidRPr="00000000">
        <w:rPr>
          <w:rFonts w:ascii="Calibri" w:cs="Calibri" w:eastAsia="Calibri" w:hAnsi="Calibri"/>
          <w:b w:val="1"/>
          <w:color w:val="5a5a5a"/>
          <w:sz w:val="26"/>
          <w:szCs w:val="26"/>
          <w:rtl w:val="0"/>
        </w:rPr>
        <w:t xml:space="preserve">ATTENDANCE POLICY  </w:t>
      </w:r>
      <w:r w:rsidDel="00000000" w:rsidR="00000000" w:rsidRPr="00000000">
        <w:rPr>
          <w:rtl w:val="0"/>
        </w:rPr>
      </w:r>
    </w:p>
    <w:p w:rsidR="00000000" w:rsidDel="00000000" w:rsidP="00000000" w:rsidRDefault="00000000" w:rsidRPr="00000000" w14:paraId="00000048">
      <w:pPr>
        <w:spacing w:after="240" w:before="120" w:line="276" w:lineRule="auto"/>
        <w:ind w:right="720"/>
        <w:jc w:val="both"/>
        <w:rPr>
          <w:rFonts w:ascii="Calibri" w:cs="Calibri" w:eastAsia="Calibri" w:hAnsi="Calibri"/>
          <w:color w:val="222a35"/>
          <w:sz w:val="26"/>
          <w:szCs w:val="26"/>
        </w:rPr>
      </w:pPr>
      <w:r w:rsidDel="00000000" w:rsidR="00000000" w:rsidRPr="00000000">
        <w:rPr>
          <w:rFonts w:ascii="Calibri" w:cs="Calibri" w:eastAsia="Calibri" w:hAnsi="Calibri"/>
          <w:color w:val="222a35"/>
          <w:sz w:val="26"/>
          <w:szCs w:val="26"/>
          <w:rtl w:val="0"/>
        </w:rPr>
        <w:t xml:space="preserve">This is a discussion-based graduate level class. Participation in class is absolutely required, but up to 4 absences will be waived. The course will be a combination of in-person and online meeting via Zoom. </w:t>
      </w:r>
    </w:p>
    <w:p w:rsidR="00000000" w:rsidDel="00000000" w:rsidP="00000000" w:rsidRDefault="00000000" w:rsidRPr="00000000" w14:paraId="00000049">
      <w:pPr>
        <w:spacing w:after="240" w:before="120" w:line="276" w:lineRule="auto"/>
        <w:ind w:right="720"/>
        <w:jc w:val="both"/>
        <w:rPr>
          <w:rFonts w:ascii="Calibri" w:cs="Calibri" w:eastAsia="Calibri" w:hAnsi="Calibri"/>
          <w:b w:val="1"/>
          <w:color w:val="595959"/>
          <w:sz w:val="26"/>
          <w:szCs w:val="26"/>
        </w:rPr>
      </w:pPr>
      <w:r w:rsidDel="00000000" w:rsidR="00000000" w:rsidRPr="00000000">
        <w:rPr>
          <w:rFonts w:ascii="Calibri" w:cs="Calibri" w:eastAsia="Calibri" w:hAnsi="Calibri"/>
          <w:b w:val="1"/>
          <w:color w:val="595959"/>
          <w:sz w:val="26"/>
          <w:szCs w:val="26"/>
          <w:rtl w:val="0"/>
        </w:rPr>
        <w:t xml:space="preserve">STANDARDS of CONDUCT</w:t>
      </w:r>
    </w:p>
    <w:p w:rsidR="00000000" w:rsidDel="00000000" w:rsidP="00000000" w:rsidRDefault="00000000" w:rsidRPr="00000000" w14:paraId="0000004A">
      <w:pPr>
        <w:spacing w:after="240" w:before="120" w:line="276" w:lineRule="auto"/>
        <w:ind w:right="720"/>
        <w:jc w:val="both"/>
        <w:rPr>
          <w:rFonts w:ascii="Calibri" w:cs="Calibri" w:eastAsia="Calibri" w:hAnsi="Calibri"/>
          <w:color w:val="222a35"/>
          <w:sz w:val="26"/>
          <w:szCs w:val="26"/>
        </w:rPr>
      </w:pPr>
      <w:r w:rsidDel="00000000" w:rsidR="00000000" w:rsidRPr="00000000">
        <w:rPr>
          <w:rFonts w:ascii="Calibri" w:cs="Calibri" w:eastAsia="Calibri" w:hAnsi="Calibri"/>
          <w:color w:val="222a35"/>
          <w:sz w:val="26"/>
          <w:szCs w:val="26"/>
          <w:rtl w:val="0"/>
        </w:rPr>
        <w:t xml:space="preserve">You are expected to conduct yourself in a professional and courteous manner, as prescribed by </w:t>
      </w:r>
      <w:hyperlink r:id="rId12">
        <w:r w:rsidDel="00000000" w:rsidR="00000000" w:rsidRPr="00000000">
          <w:rPr>
            <w:rFonts w:ascii="Calibri" w:cs="Calibri" w:eastAsia="Calibri" w:hAnsi="Calibri"/>
            <w:color w:val="467886"/>
            <w:sz w:val="26"/>
            <w:szCs w:val="26"/>
            <w:u w:val="single"/>
            <w:rtl w:val="0"/>
          </w:rPr>
          <w:t xml:space="preserve">Student Disciplinary Policy</w:t>
        </w:r>
      </w:hyperlink>
      <w:r w:rsidDel="00000000" w:rsidR="00000000" w:rsidRPr="00000000">
        <w:rPr>
          <w:rFonts w:ascii="Calibri" w:cs="Calibri" w:eastAsia="Calibri" w:hAnsi="Calibri"/>
          <w:color w:val="222a35"/>
          <w:sz w:val="26"/>
          <w:szCs w:val="26"/>
          <w:rtl w:val="0"/>
        </w:rPr>
        <w:t xml:space="preserve">. All graded work (except the final project with your classmate) is to be completed independently and should be unmistakably your own work. You may not represent as your own work material that is transcribed or copied from another source, including persons, books, or Web pages. Plagiarism is a serious violation of university policy and will not be tolerated. You are welcome and encouraged to work together in learning the material. However, whatever you submit must be your own. In other words, cutting and pasting or copying verbatim from another source be it a classmate, an online source or even something that the TA/instructor showed you is strictly forbidden. All cases of suspected plagiarism will be reported to the Dean of Students for further review.  </w:t>
      </w:r>
    </w:p>
    <w:p w:rsidR="00000000" w:rsidDel="00000000" w:rsidP="00000000" w:rsidRDefault="00000000" w:rsidRPr="00000000" w14:paraId="0000004B">
      <w:pPr>
        <w:spacing w:after="240" w:before="120" w:line="276" w:lineRule="auto"/>
        <w:ind w:right="720"/>
        <w:jc w:val="both"/>
        <w:rPr/>
      </w:pPr>
      <w:r w:rsidDel="00000000" w:rsidR="00000000" w:rsidRPr="00000000">
        <w:rPr>
          <w:rFonts w:ascii="Calibri" w:cs="Calibri" w:eastAsia="Calibri" w:hAnsi="Calibri"/>
          <w:color w:val="222a35"/>
          <w:sz w:val="26"/>
          <w:szCs w:val="26"/>
          <w:rtl w:val="0"/>
        </w:rPr>
        <w:t xml:space="preserve">The use of generative AI tools such as ChatGPT is permitted. However, you should not use AI tools to ask for the exact questions.  Students must cite any borrowed content sources to comply with all applicable citation guidelines, copyright law, and avoid plagiarism. Instances that violate these guidelines will be referred to the Office of Student Conduct and Conflict Resolution. </w:t>
      </w:r>
      <w:r w:rsidDel="00000000" w:rsidR="00000000" w:rsidRPr="00000000">
        <w:rPr>
          <w:rtl w:val="0"/>
        </w:rPr>
      </w:r>
    </w:p>
    <w:p w:rsidR="00000000" w:rsidDel="00000000" w:rsidP="00000000" w:rsidRDefault="00000000" w:rsidRPr="00000000" w14:paraId="0000004C">
      <w:pPr>
        <w:spacing w:after="240" w:before="120" w:line="276" w:lineRule="auto"/>
        <w:ind w:right="720"/>
        <w:jc w:val="both"/>
        <w:rPr/>
      </w:pPr>
      <w:r w:rsidDel="00000000" w:rsidR="00000000" w:rsidRPr="00000000">
        <w:rPr>
          <w:rFonts w:ascii="Calibri" w:cs="Calibri" w:eastAsia="Calibri" w:hAnsi="Calibri"/>
          <w:b w:val="1"/>
          <w:color w:val="222a35"/>
          <w:sz w:val="26"/>
          <w:szCs w:val="26"/>
          <w:rtl w:val="0"/>
        </w:rPr>
        <w:t xml:space="preserve">Cite Your Sources</w:t>
      </w:r>
      <w:r w:rsidDel="00000000" w:rsidR="00000000" w:rsidRPr="00000000">
        <w:rPr>
          <w:rFonts w:ascii="Calibri" w:cs="Calibri" w:eastAsia="Calibri" w:hAnsi="Calibri"/>
          <w:color w:val="222a35"/>
          <w:sz w:val="26"/>
          <w:szCs w:val="26"/>
          <w:rtl w:val="0"/>
        </w:rPr>
        <w:t xml:space="preserve">: If you worked with someone on an assignment, or if your submission includes quotes from a book, a paper, or a web site, you should clearly acknowledge the source. Bottom line: feel free to use resources that are available to you as long as the use is reasonable, and you cite them in your submission. However, copying answers directly or indirectly from solution manuals, web pages, or your peers is certainly forbidden. </w:t>
      </w:r>
      <w:r w:rsidDel="00000000" w:rsidR="00000000" w:rsidRPr="00000000">
        <w:rPr>
          <w:rtl w:val="0"/>
        </w:rPr>
      </w:r>
    </w:p>
    <w:p w:rsidR="00000000" w:rsidDel="00000000" w:rsidP="00000000" w:rsidRDefault="00000000" w:rsidRPr="00000000" w14:paraId="0000004D">
      <w:pPr>
        <w:spacing w:after="240" w:before="120" w:line="276" w:lineRule="auto"/>
        <w:ind w:right="720"/>
        <w:jc w:val="both"/>
        <w:rPr/>
      </w:pPr>
      <w:r w:rsidDel="00000000" w:rsidR="00000000" w:rsidRPr="00000000">
        <w:rPr>
          <w:rFonts w:ascii="Calibri" w:cs="Calibri" w:eastAsia="Calibri" w:hAnsi="Calibri"/>
          <w:b w:val="1"/>
          <w:color w:val="222a35"/>
          <w:sz w:val="26"/>
          <w:szCs w:val="26"/>
          <w:rtl w:val="0"/>
        </w:rPr>
        <w:t xml:space="preserve">Inspiration is free</w:t>
      </w:r>
      <w:r w:rsidDel="00000000" w:rsidR="00000000" w:rsidRPr="00000000">
        <w:rPr>
          <w:rFonts w:ascii="Calibri" w:cs="Calibri" w:eastAsia="Calibri" w:hAnsi="Calibri"/>
          <w:color w:val="222a35"/>
          <w:sz w:val="26"/>
          <w:szCs w:val="26"/>
          <w:rtl w:val="0"/>
        </w:rPr>
        <w:t xml:space="preserve">: you may discuss homework assignments with anyone. You are especially encouraged to discuss in online forum with your instructor and your classmates. </w:t>
      </w:r>
      <w:r w:rsidDel="00000000" w:rsidR="00000000" w:rsidRPr="00000000">
        <w:rPr>
          <w:rtl w:val="0"/>
        </w:rPr>
      </w:r>
    </w:p>
    <w:p w:rsidR="00000000" w:rsidDel="00000000" w:rsidP="00000000" w:rsidRDefault="00000000" w:rsidRPr="00000000" w14:paraId="0000004E">
      <w:pPr>
        <w:spacing w:after="240" w:before="120" w:line="276" w:lineRule="auto"/>
        <w:ind w:right="720"/>
        <w:jc w:val="both"/>
        <w:rPr/>
      </w:pPr>
      <w:r w:rsidDel="00000000" w:rsidR="00000000" w:rsidRPr="00000000">
        <w:rPr>
          <w:rFonts w:ascii="Calibri" w:cs="Calibri" w:eastAsia="Calibri" w:hAnsi="Calibri"/>
          <w:b w:val="1"/>
          <w:color w:val="222a35"/>
          <w:sz w:val="26"/>
          <w:szCs w:val="26"/>
          <w:rtl w:val="0"/>
        </w:rPr>
        <w:t xml:space="preserve">Plagiarism is forbidden</w:t>
      </w:r>
      <w:r w:rsidDel="00000000" w:rsidR="00000000" w:rsidRPr="00000000">
        <w:rPr>
          <w:rFonts w:ascii="Calibri" w:cs="Calibri" w:eastAsia="Calibri" w:hAnsi="Calibri"/>
          <w:color w:val="222a35"/>
          <w:sz w:val="26"/>
          <w:szCs w:val="26"/>
          <w:rtl w:val="0"/>
        </w:rPr>
        <w:t xml:space="preserve">: the assignments and code that you turn in should be written entirely on your own. You should not need to consult sources beyond your textbook, class notes, posted lecture slides and notebooks, programming language documentation, and online sources for basic techniques. Copying/soliciting a solution to a problem from the internet or another classmate constitutes a violation of the course's collaboration policy and the honor code and will result in an F in the course and a trip to the honor council. </w:t>
      </w:r>
      <w:r w:rsidDel="00000000" w:rsidR="00000000" w:rsidRPr="00000000">
        <w:rPr>
          <w:rtl w:val="0"/>
        </w:rPr>
      </w:r>
    </w:p>
    <w:p w:rsidR="00000000" w:rsidDel="00000000" w:rsidP="00000000" w:rsidRDefault="00000000" w:rsidRPr="00000000" w14:paraId="0000004F">
      <w:pPr>
        <w:spacing w:after="240" w:before="120" w:line="276" w:lineRule="auto"/>
        <w:ind w:right="720"/>
        <w:jc w:val="both"/>
        <w:rPr/>
      </w:pPr>
      <w:r w:rsidDel="00000000" w:rsidR="00000000" w:rsidRPr="00000000">
        <w:rPr>
          <w:rFonts w:ascii="Calibri" w:cs="Calibri" w:eastAsia="Calibri" w:hAnsi="Calibri"/>
          <w:b w:val="1"/>
          <w:color w:val="222a35"/>
          <w:sz w:val="26"/>
          <w:szCs w:val="26"/>
          <w:rtl w:val="0"/>
        </w:rPr>
        <w:t xml:space="preserve">Do not search for a solution online</w:t>
      </w:r>
      <w:r w:rsidDel="00000000" w:rsidR="00000000" w:rsidRPr="00000000">
        <w:rPr>
          <w:rFonts w:ascii="Calibri" w:cs="Calibri" w:eastAsia="Calibri" w:hAnsi="Calibri"/>
          <w:color w:val="222a35"/>
          <w:sz w:val="26"/>
          <w:szCs w:val="26"/>
          <w:rtl w:val="0"/>
        </w:rPr>
        <w:t xml:space="preserve">: You may not actively search for a solution to the problem from the internet. This includes posting to sources like StackExchange, Reddit, Chegg, etc.  Searching for basic techniques in Python/Pandas/Numpy is totally fine. If you want to post and ask "How do I group by two columns, then do something, then group by a third column" that's fine. What you cannot do is post "Here's the problem my professor gave me. I need to convert Age in Earth years to Martian years and then predict the person's favorite color. Give me code!" That's cheating. </w:t>
      </w:r>
      <w:r w:rsidDel="00000000" w:rsidR="00000000" w:rsidRPr="00000000">
        <w:rPr>
          <w:rtl w:val="0"/>
        </w:rPr>
      </w:r>
    </w:p>
    <w:p w:rsidR="00000000" w:rsidDel="00000000" w:rsidP="00000000" w:rsidRDefault="00000000" w:rsidRPr="00000000" w14:paraId="00000050">
      <w:pPr>
        <w:spacing w:after="240" w:before="120" w:line="276" w:lineRule="auto"/>
        <w:ind w:right="720"/>
        <w:jc w:val="both"/>
        <w:rPr/>
      </w:pPr>
      <w:r w:rsidDel="00000000" w:rsidR="00000000" w:rsidRPr="00000000">
        <w:rPr>
          <w:rFonts w:ascii="Calibri" w:cs="Calibri" w:eastAsia="Calibri" w:hAnsi="Calibri"/>
          <w:b w:val="1"/>
          <w:color w:val="222a35"/>
          <w:sz w:val="26"/>
          <w:szCs w:val="26"/>
          <w:rtl w:val="0"/>
        </w:rPr>
        <w:t xml:space="preserve">When in doubt, ask: </w:t>
      </w:r>
      <w:r w:rsidDel="00000000" w:rsidR="00000000" w:rsidRPr="00000000">
        <w:rPr>
          <w:rFonts w:ascii="Calibri" w:cs="Calibri" w:eastAsia="Calibri" w:hAnsi="Calibri"/>
          <w:color w:val="222a35"/>
          <w:sz w:val="26"/>
          <w:szCs w:val="26"/>
          <w:rtl w:val="0"/>
        </w:rPr>
        <w:t xml:space="preserve">We have tried to lay down some rules and the spirit of the collaboration policy above. However, we cannot be comprehensive. If you have doubts about this policy or would like to discuss specific cases, please ask the instructor. If it has not been described above, you should discuss it with us first </w:t>
      </w:r>
      <w:r w:rsidDel="00000000" w:rsidR="00000000" w:rsidRPr="00000000">
        <w:rPr>
          <w:rtl w:val="0"/>
        </w:rPr>
      </w:r>
    </w:p>
    <w:p w:rsidR="00000000" w:rsidDel="00000000" w:rsidP="00000000" w:rsidRDefault="00000000" w:rsidRPr="00000000" w14:paraId="00000051">
      <w:pPr>
        <w:spacing w:after="240" w:before="120" w:line="276" w:lineRule="auto"/>
        <w:ind w:right="720"/>
        <w:jc w:val="both"/>
        <w:rPr/>
      </w:pPr>
      <w:r w:rsidDel="00000000" w:rsidR="00000000" w:rsidRPr="00000000">
        <w:rPr>
          <w:rFonts w:ascii="Calibri" w:cs="Calibri" w:eastAsia="Calibri" w:hAnsi="Calibri"/>
          <w:color w:val="222a35"/>
          <w:sz w:val="26"/>
          <w:szCs w:val="26"/>
          <w:rtl w:val="0"/>
        </w:rPr>
        <w:t xml:space="preserve">Please also pay attention to the following netiquettes:  </w:t>
      </w:r>
      <w:r w:rsidDel="00000000" w:rsidR="00000000" w:rsidRPr="00000000">
        <w:rPr>
          <w:rtl w:val="0"/>
        </w:rPr>
      </w:r>
    </w:p>
    <w:p w:rsidR="00000000" w:rsidDel="00000000" w:rsidP="00000000" w:rsidRDefault="00000000" w:rsidRPr="00000000" w14:paraId="00000052">
      <w:pPr>
        <w:spacing w:after="240" w:before="120" w:line="276" w:lineRule="auto"/>
        <w:ind w:right="720"/>
        <w:jc w:val="both"/>
        <w:rPr>
          <w:rFonts w:ascii="Calibri" w:cs="Calibri" w:eastAsia="Calibri" w:hAnsi="Calibri"/>
          <w:color w:val="222a35"/>
          <w:sz w:val="26"/>
          <w:szCs w:val="26"/>
        </w:rPr>
      </w:pPr>
      <w:r w:rsidDel="00000000" w:rsidR="00000000" w:rsidRPr="00000000">
        <w:rPr>
          <w:rFonts w:ascii="Calibri" w:cs="Calibri" w:eastAsia="Calibri" w:hAnsi="Calibri"/>
          <w:b w:val="1"/>
          <w:color w:val="222a35"/>
          <w:sz w:val="26"/>
          <w:szCs w:val="26"/>
          <w:rtl w:val="0"/>
        </w:rPr>
        <w:t xml:space="preserve">Always consider audience</w:t>
      </w:r>
      <w:r w:rsidDel="00000000" w:rsidR="00000000" w:rsidRPr="00000000">
        <w:rPr>
          <w:rFonts w:ascii="Calibri" w:cs="Calibri" w:eastAsia="Calibri" w:hAnsi="Calibri"/>
          <w:color w:val="222a35"/>
          <w:sz w:val="26"/>
          <w:szCs w:val="26"/>
          <w:rtl w:val="0"/>
        </w:rPr>
        <w:t xml:space="preserve">: Remember that members of the class and the instructor will be reading any postings.  Respect and courtesy must be provided to classmates and to instructor at all times. No harassment or inappropriate postings will be tolerated.  </w:t>
      </w:r>
    </w:p>
    <w:p w:rsidR="00000000" w:rsidDel="00000000" w:rsidP="00000000" w:rsidRDefault="00000000" w:rsidRPr="00000000" w14:paraId="00000053">
      <w:pPr>
        <w:spacing w:after="240" w:before="120" w:line="276" w:lineRule="auto"/>
        <w:ind w:right="720"/>
        <w:jc w:val="both"/>
        <w:rPr/>
      </w:pPr>
      <w:r w:rsidDel="00000000" w:rsidR="00000000" w:rsidRPr="00000000">
        <w:rPr>
          <w:rFonts w:ascii="Calibri" w:cs="Calibri" w:eastAsia="Calibri" w:hAnsi="Calibri"/>
          <w:color w:val="222a35"/>
          <w:sz w:val="26"/>
          <w:szCs w:val="26"/>
          <w:rtl w:val="0"/>
        </w:rPr>
        <w:t xml:space="preserve">Blackboard is not a public internet venue; all postings to it should be considered private and confidential. Whatever is posted on in these online spaces is intended for classmates and professor only. Please do not copy documents and paste them to a publicly accessible website, blog, or other space. If students wish to do so, they have the ethical obligation to first request the permission of the writer(s).  </w:t>
      </w:r>
      <w:r w:rsidDel="00000000" w:rsidR="00000000" w:rsidRPr="00000000">
        <w:rPr>
          <w:rtl w:val="0"/>
        </w:rPr>
      </w:r>
    </w:p>
    <w:p w:rsidR="00000000" w:rsidDel="00000000" w:rsidP="00000000" w:rsidRDefault="00000000" w:rsidRPr="00000000" w14:paraId="00000054">
      <w:pPr>
        <w:spacing w:after="240" w:before="120" w:line="276" w:lineRule="auto"/>
        <w:ind w:right="720"/>
        <w:jc w:val="both"/>
        <w:rPr>
          <w:rFonts w:ascii="Calibri" w:cs="Calibri" w:eastAsia="Calibri" w:hAnsi="Calibri"/>
          <w:b w:val="1"/>
          <w:color w:val="222a35"/>
          <w:sz w:val="26"/>
          <w:szCs w:val="26"/>
        </w:rPr>
      </w:pPr>
      <w:r w:rsidDel="00000000" w:rsidR="00000000" w:rsidRPr="00000000">
        <w:rPr>
          <w:rFonts w:ascii="Calibri" w:cs="Calibri" w:eastAsia="Calibri" w:hAnsi="Calibri"/>
          <w:color w:val="222a35"/>
          <w:sz w:val="26"/>
          <w:szCs w:val="26"/>
          <w:rtl w:val="0"/>
        </w:rPr>
        <w:t xml:space="preserve"> </w:t>
      </w:r>
      <w:r w:rsidDel="00000000" w:rsidR="00000000" w:rsidRPr="00000000">
        <w:rPr>
          <w:rFonts w:ascii="Calibri" w:cs="Calibri" w:eastAsia="Calibri" w:hAnsi="Calibri"/>
          <w:b w:val="1"/>
          <w:color w:val="5a5a5a"/>
          <w:sz w:val="26"/>
          <w:szCs w:val="26"/>
          <w:rtl w:val="0"/>
        </w:rPr>
        <w:t xml:space="preserve">ACCOMMODATIONS POLICY</w:t>
      </w:r>
      <w:r w:rsidDel="00000000" w:rsidR="00000000" w:rsidRPr="00000000">
        <w:rPr>
          <w:rtl w:val="0"/>
        </w:rPr>
      </w:r>
    </w:p>
    <w:p w:rsidR="00000000" w:rsidDel="00000000" w:rsidP="00000000" w:rsidRDefault="00000000" w:rsidRPr="00000000" w14:paraId="00000055">
      <w:pPr>
        <w:spacing w:after="240" w:before="120" w:line="276" w:lineRule="auto"/>
        <w:ind w:right="720"/>
        <w:jc w:val="both"/>
        <w:rPr>
          <w:rFonts w:ascii="Calibri" w:cs="Calibri" w:eastAsia="Calibri" w:hAnsi="Calibri"/>
          <w:color w:val="222a35"/>
          <w:sz w:val="26"/>
          <w:szCs w:val="26"/>
        </w:rPr>
      </w:pPr>
      <w:r w:rsidDel="00000000" w:rsidR="00000000" w:rsidRPr="00000000">
        <w:rPr>
          <w:rFonts w:ascii="Calibri" w:cs="Calibri" w:eastAsia="Calibri" w:hAnsi="Calibri"/>
          <w:color w:val="222a35"/>
          <w:sz w:val="26"/>
          <w:szCs w:val="26"/>
          <w:rtl w:val="0"/>
        </w:rPr>
        <w:t xml:space="preserve">The University of Illinois at Chicago (“the University” or “UIC”) is committed to full inclusion and participation of people with disabilities in all aspects of university life. The University seeks to provide an academic, social, and physical environment that makes persons with disabilities integral to the diversity of perspectives that is vital to an academic community. The course will follow the policy as described in </w:t>
      </w:r>
      <w:hyperlink r:id="rId13">
        <w:r w:rsidDel="00000000" w:rsidR="00000000" w:rsidRPr="00000000">
          <w:rPr>
            <w:rFonts w:ascii="Calibri" w:cs="Calibri" w:eastAsia="Calibri" w:hAnsi="Calibri"/>
            <w:color w:val="467886"/>
            <w:sz w:val="26"/>
            <w:szCs w:val="26"/>
            <w:u w:val="single"/>
            <w:rtl w:val="0"/>
          </w:rPr>
          <w:t xml:space="preserve">https://drc.uic.edu/uic-student-accommodation-policy/</w:t>
        </w:r>
      </w:hyperlink>
      <w:r w:rsidDel="00000000" w:rsidR="00000000" w:rsidRPr="00000000">
        <w:rPr>
          <w:rtl w:val="0"/>
        </w:rPr>
      </w:r>
    </w:p>
    <w:p w:rsidR="00000000" w:rsidDel="00000000" w:rsidP="00000000" w:rsidRDefault="00000000" w:rsidRPr="00000000" w14:paraId="00000056">
      <w:pPr>
        <w:rPr>
          <w:rFonts w:ascii="Calibri" w:cs="Calibri" w:eastAsia="Calibri" w:hAnsi="Calibri"/>
          <w:color w:val="5a5a5a"/>
          <w:sz w:val="26"/>
          <w:szCs w:val="26"/>
        </w:rPr>
      </w:pPr>
      <w:r w:rsidDel="00000000" w:rsidR="00000000" w:rsidRPr="00000000">
        <w:rPr>
          <w:rtl w:val="0"/>
        </w:rPr>
      </w:r>
    </w:p>
    <w:p w:rsidR="00000000" w:rsidDel="00000000" w:rsidP="00000000" w:rsidRDefault="00000000" w:rsidRPr="00000000" w14:paraId="00000057">
      <w:pPr>
        <w:rPr>
          <w:rFonts w:ascii="Calibri" w:cs="Calibri" w:eastAsia="Calibri" w:hAnsi="Calibri"/>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unhideWhenUsed w:val="1"/>
    <w:qFormat w:val="1"/>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unhideWhenUsed w:val="1"/>
    <w:qFormat w:val="1"/>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unhideWhenUsed w:val="1"/>
    <w:qFormat w:val="1"/>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rPr>
      <w:rFonts w:cstheme="majorBidi" w:eastAsiaTheme="majorEastAsia"/>
      <w:color w:val="595959" w:themeColor="text1" w:themeTint="0000A6"/>
    </w:rPr>
  </w:style>
  <w:style w:type="character" w:styleId="Heading8Char" w:customStyle="1">
    <w:name w:val="Heading 8 Char"/>
    <w:basedOn w:val="DefaultParagraphFont"/>
    <w:link w:val="Heading8"/>
    <w:uiPriority w:val="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rPr>
      <w:rFonts w:cstheme="majorBidi" w:eastAsiaTheme="majorEastAsia"/>
      <w:color w:val="272727" w:themeColor="text1" w:themeTint="0000D8"/>
    </w:rPr>
  </w:style>
  <w:style w:type="character" w:styleId="TitleChar" w:customStyle="1">
    <w:name w:val="Title Char"/>
    <w:basedOn w:val="DefaultParagraphFont"/>
    <w:link w:val="Title"/>
    <w:uiPriority w:val="1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Pr>
      <w:rFonts w:cstheme="majorBidi" w:eastAsiaTheme="majorEastAsia"/>
      <w:color w:val="595959" w:themeColor="text1" w:themeTint="0000A6"/>
      <w:spacing w:val="15"/>
      <w:sz w:val="28"/>
      <w:szCs w:val="28"/>
    </w:rPr>
  </w:style>
  <w:style w:type="character" w:styleId="IntenseEmphasis">
    <w:name w:val="Intense Emphasis"/>
    <w:basedOn w:val="DefaultParagraphFont"/>
    <w:uiPriority w:val="21"/>
    <w:qFormat w:val="1"/>
    <w:rPr>
      <w:i w:val="1"/>
      <w:iCs w:val="1"/>
      <w:color w:val="0f4761" w:themeColor="accent1" w:themeShade="0000BF"/>
    </w:rPr>
  </w:style>
  <w:style w:type="character" w:styleId="QuoteChar" w:customStyle="1">
    <w:name w:val="Quote Char"/>
    <w:basedOn w:val="DefaultParagraphFont"/>
    <w:link w:val="Quote"/>
    <w:uiPriority w:val="29"/>
    <w:rPr>
      <w:i w:val="1"/>
      <w:iCs w:val="1"/>
      <w:color w:val="404040" w:themeColor="text1" w:themeTint="0000BF"/>
    </w:rPr>
  </w:style>
  <w:style w:type="paragraph" w:styleId="Quote">
    <w:name w:val="Quote"/>
    <w:basedOn w:val="Normal"/>
    <w:next w:val="Normal"/>
    <w:link w:val="QuoteChar"/>
    <w:uiPriority w:val="29"/>
    <w:qFormat w:val="1"/>
    <w:pPr>
      <w:spacing w:before="160"/>
      <w:jc w:val="center"/>
    </w:pPr>
    <w:rPr>
      <w:i w:val="1"/>
      <w:iCs w:val="1"/>
      <w:color w:val="404040" w:themeColor="text1" w:themeTint="0000BF"/>
    </w:rPr>
  </w:style>
  <w:style w:type="character" w:styleId="IntenseQuoteChar" w:customStyle="1">
    <w:name w:val="Intense Quote Char"/>
    <w:basedOn w:val="DefaultParagraphFont"/>
    <w:link w:val="IntenseQuote"/>
    <w:uiPriority w:val="30"/>
    <w:rPr>
      <w:i w:val="1"/>
      <w:iCs w:val="1"/>
      <w:color w:val="0f4761" w:themeColor="accent1" w:themeShade="0000BF"/>
    </w:rPr>
  </w:style>
  <w:style w:type="paragraph" w:styleId="IntenseQuote">
    <w:name w:val="Intense Quote"/>
    <w:basedOn w:val="Normal"/>
    <w:next w:val="Normal"/>
    <w:link w:val="IntenseQuoteChar"/>
    <w:uiPriority w:val="30"/>
    <w:qFormat w:val="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Reference">
    <w:name w:val="Intense Reference"/>
    <w:basedOn w:val="DefaultParagraphFont"/>
    <w:uiPriority w:val="32"/>
    <w:qFormat w:val="1"/>
    <w:rPr>
      <w:b w:val="1"/>
      <w:bCs w:val="1"/>
      <w:smallCaps w:val="1"/>
      <w:color w:val="0f4761" w:themeColor="accent1" w:themeShade="0000BF"/>
      <w:spacing w:val="5"/>
    </w:rPr>
  </w:style>
  <w:style w:type="character" w:styleId="Hyperlink">
    <w:name w:val="Hyperlink"/>
    <w:basedOn w:val="DefaultParagraphFont"/>
    <w:uiPriority w:val="99"/>
    <w:unhideWhenUsed w:val="1"/>
    <w:rPr>
      <w:color w:val="467886" w:themeColor="hyperlink"/>
      <w:u w:val="single"/>
    </w:rPr>
  </w:style>
  <w:style w:type="paragraph" w:styleId="ListParagraph">
    <w:name w:val="List Paragraph"/>
    <w:basedOn w:val="Normal"/>
    <w:uiPriority w:val="34"/>
    <w:qFormat w:val="1"/>
    <w:pPr>
      <w:ind w:left="720"/>
      <w:contextualSpacing w:val="1"/>
    </w:pPr>
  </w:style>
  <w:style w:type="table" w:styleId="TableGrid">
    <w:name w:val="Table Grid"/>
    <w:basedOn w:val="TableNormal"/>
    <w:uiPriority w:val="59"/>
    <w:rsid w:val="00FB4123"/>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table" w:styleId="GridTable1Light-Accent2">
    <w:name w:val="Grid Table 1 Light Accent 2"/>
    <w:basedOn w:val="TableNormal"/>
    <w:uiPriority w:val="46"/>
    <w:pPr>
      <w:spacing w:after="0" w:line="240" w:lineRule="auto"/>
    </w:pPr>
    <w:tblPr>
      <w:tblStyleRowBandSize w:val="1"/>
      <w:tblStyleColBandSize w:val="1"/>
      <w:tblBorders>
        <w:top w:color="f6c5ac" w:space="0" w:sz="4" w:themeColor="accent2" w:themeTint="000066" w:val="single"/>
        <w:left w:color="f6c5ac" w:space="0" w:sz="4" w:themeColor="accent2" w:themeTint="000066" w:val="single"/>
        <w:bottom w:color="f6c5ac" w:space="0" w:sz="4" w:themeColor="accent2" w:themeTint="000066" w:val="single"/>
        <w:right w:color="f6c5ac" w:space="0" w:sz="4" w:themeColor="accent2" w:themeTint="000066" w:val="single"/>
        <w:insideH w:color="f6c5ac" w:space="0" w:sz="4" w:themeColor="accent2" w:themeTint="000066" w:val="single"/>
        <w:insideV w:color="f6c5ac" w:space="0" w:sz="4" w:themeColor="accent2" w:themeTint="000066" w:val="single"/>
      </w:tblBorders>
    </w:tblPr>
    <w:tblStylePr w:type="firstRow">
      <w:rPr>
        <w:b w:val="1"/>
        <w:bCs w:val="1"/>
      </w:rPr>
      <w:tblPr/>
      <w:tcPr>
        <w:tcBorders>
          <w:bottom w:color="f1a983" w:space="0" w:sz="12" w:themeColor="accent2" w:themeTint="000099" w:val="single"/>
        </w:tcBorders>
      </w:tcPr>
    </w:tblStylePr>
    <w:tblStylePr w:type="lastRow">
      <w:rPr>
        <w:b w:val="1"/>
        <w:bCs w:val="1"/>
      </w:rPr>
      <w:tblPr/>
      <w:tcPr>
        <w:tcBorders>
          <w:top w:color="f1a983" w:space="0" w:sz="2" w:themeColor="accent2" w:themeTint="000099" w:val="double"/>
        </w:tcBorders>
      </w:tcPr>
    </w:tblStylePr>
    <w:tblStylePr w:type="firstCol">
      <w:rPr>
        <w:b w:val="1"/>
        <w:bCs w:val="1"/>
      </w:rPr>
    </w:tblStylePr>
    <w:tblStylePr w:type="lastCol">
      <w:rPr>
        <w:b w:val="1"/>
        <w:bCs w:val="1"/>
      </w:rPr>
    </w:tblStyle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f1a984" w:space="0" w:sz="12" w:val="single"/>
        </w:tcBorders>
      </w:tcPr>
    </w:tblStylePr>
    <w:tblStylePr w:type="lastCol">
      <w:rPr>
        <w:b w:val="1"/>
      </w:rPr>
    </w:tblStylePr>
    <w:tblStylePr w:type="lastRow">
      <w:rPr>
        <w:b w:val="1"/>
      </w:rPr>
      <w:tcPr>
        <w:tcBorders>
          <w:top w:color="f1a984" w:space="0" w:sz="4" w:val="single"/>
        </w:tcBorders>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fairmlbook.org/" TargetMode="External"/><Relationship Id="rId10" Type="http://schemas.openxmlformats.org/officeDocument/2006/relationships/hyperlink" Target="http://www.trustworthymachinelearning.com/" TargetMode="External"/><Relationship Id="rId13" Type="http://schemas.openxmlformats.org/officeDocument/2006/relationships/hyperlink" Target="https://drc.uic.edu/uic-student-accommodation-policy/" TargetMode="External"/><Relationship Id="rId12" Type="http://schemas.openxmlformats.org/officeDocument/2006/relationships/hyperlink" Target="https://dos.uic.edu/wp-content/uploads/sites/262/2018/10/DOS-Student-Disciplinary-Policy-2018-2019-FINAL.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uildingintelligentsystems.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saeid.tizpaz@gmail.com" TargetMode="External"/><Relationship Id="rId8" Type="http://schemas.openxmlformats.org/officeDocument/2006/relationships/hyperlink" Target="mailto:saeid.tizpaz@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w8IpkGBLy6kJcmejMrA77l4lYQ==">CgMxLjA4AHIhMVlJMnpkenpDZlNuSkdLcVlQLTNhQ1lvMUJEUUg0Q2c3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2025-01-11T07:25:00Z</dcterms:created>
  <dc:creator>Tizpaz Niari, SAEID</dc:creator>
</cp:coreProperties>
</file>