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601" w:rsidRDefault="00646601" w:rsidP="00646601">
      <w:pPr>
        <w:jc w:val="center"/>
        <w:rPr>
          <w:sz w:val="28"/>
          <w:szCs w:val="28"/>
          <w:u w:val="single"/>
        </w:rPr>
      </w:pPr>
      <w:r>
        <w:rPr>
          <w:sz w:val="28"/>
          <w:szCs w:val="28"/>
          <w:u w:val="single"/>
        </w:rPr>
        <w:t xml:space="preserve"> SQL WORKSHEET-1</w:t>
      </w:r>
    </w:p>
    <w:p w:rsidR="00AA46C0" w:rsidRPr="00AA46C0" w:rsidRDefault="00AA46C0" w:rsidP="00AA46C0">
      <w:pPr>
        <w:rPr>
          <w:sz w:val="24"/>
          <w:szCs w:val="24"/>
          <w:u w:val="single"/>
        </w:rPr>
      </w:pPr>
    </w:p>
    <w:p w:rsidR="00AA46C0" w:rsidRPr="00AA46C0" w:rsidRDefault="00AA46C0" w:rsidP="00AA46C0">
      <w:pPr>
        <w:rPr>
          <w:sz w:val="24"/>
          <w:szCs w:val="24"/>
        </w:rPr>
      </w:pPr>
      <w:r w:rsidRPr="00AA46C0">
        <w:rPr>
          <w:sz w:val="24"/>
          <w:szCs w:val="24"/>
        </w:rPr>
        <w:t xml:space="preserve">1. </w:t>
      </w:r>
      <w:r w:rsidRPr="00AA46C0">
        <w:rPr>
          <w:sz w:val="24"/>
          <w:szCs w:val="24"/>
        </w:rPr>
        <w:t>Which of the following is/are DDL commands in SQL?</w:t>
      </w:r>
    </w:p>
    <w:p w:rsidR="00AA46C0" w:rsidRPr="00AA46C0" w:rsidRDefault="00AA46C0" w:rsidP="00AA46C0">
      <w:pPr>
        <w:rPr>
          <w:sz w:val="24"/>
          <w:szCs w:val="24"/>
        </w:rPr>
      </w:pPr>
      <w:r w:rsidRPr="00AA46C0">
        <w:rPr>
          <w:sz w:val="24"/>
          <w:szCs w:val="24"/>
        </w:rPr>
        <w:t>A) Create</w:t>
      </w:r>
      <w:r w:rsidRPr="00AA46C0">
        <w:rPr>
          <w:sz w:val="24"/>
          <w:szCs w:val="24"/>
        </w:rPr>
        <w:t xml:space="preserve">           </w:t>
      </w:r>
      <w:r w:rsidRPr="00AA46C0">
        <w:rPr>
          <w:sz w:val="24"/>
          <w:szCs w:val="24"/>
        </w:rPr>
        <w:t>D) ALTER</w:t>
      </w:r>
      <w:r w:rsidRPr="00AA46C0">
        <w:rPr>
          <w:sz w:val="24"/>
          <w:szCs w:val="24"/>
        </w:rPr>
        <w:t xml:space="preserve"> </w:t>
      </w:r>
    </w:p>
    <w:p w:rsidR="00AA46C0" w:rsidRPr="00AA46C0" w:rsidRDefault="00AA46C0" w:rsidP="00AA46C0">
      <w:pPr>
        <w:rPr>
          <w:sz w:val="24"/>
          <w:szCs w:val="24"/>
        </w:rPr>
      </w:pPr>
      <w:r w:rsidRPr="00AA46C0">
        <w:rPr>
          <w:sz w:val="24"/>
          <w:szCs w:val="24"/>
        </w:rPr>
        <w:t xml:space="preserve">2. </w:t>
      </w:r>
      <w:r w:rsidRPr="00AA46C0">
        <w:rPr>
          <w:sz w:val="24"/>
          <w:szCs w:val="24"/>
        </w:rPr>
        <w:t xml:space="preserve">Which of the following is/are DML commands in SQL? </w:t>
      </w:r>
    </w:p>
    <w:p w:rsidR="00AA46C0" w:rsidRPr="00AA46C0" w:rsidRDefault="00AA46C0" w:rsidP="00AA46C0">
      <w:pPr>
        <w:rPr>
          <w:sz w:val="24"/>
          <w:szCs w:val="24"/>
        </w:rPr>
      </w:pPr>
      <w:r w:rsidRPr="00AA46C0">
        <w:rPr>
          <w:sz w:val="24"/>
          <w:szCs w:val="24"/>
        </w:rPr>
        <w:t>A) Update</w:t>
      </w:r>
      <w:r w:rsidRPr="00AA46C0">
        <w:rPr>
          <w:sz w:val="24"/>
          <w:szCs w:val="24"/>
        </w:rPr>
        <w:t xml:space="preserve">         </w:t>
      </w:r>
      <w:r w:rsidRPr="00AA46C0">
        <w:rPr>
          <w:sz w:val="24"/>
          <w:szCs w:val="24"/>
        </w:rPr>
        <w:t xml:space="preserve"> B) Delete</w:t>
      </w:r>
    </w:p>
    <w:p w:rsidR="00AA46C0" w:rsidRPr="00AA46C0" w:rsidRDefault="00AA46C0" w:rsidP="00AA46C0">
      <w:pPr>
        <w:rPr>
          <w:sz w:val="24"/>
          <w:szCs w:val="24"/>
        </w:rPr>
      </w:pPr>
      <w:r w:rsidRPr="00AA46C0">
        <w:rPr>
          <w:sz w:val="24"/>
          <w:szCs w:val="24"/>
        </w:rPr>
        <w:t xml:space="preserve">3. </w:t>
      </w:r>
      <w:r w:rsidRPr="00AA46C0">
        <w:rPr>
          <w:sz w:val="24"/>
          <w:szCs w:val="24"/>
        </w:rPr>
        <w:t>Full form of SQL is:</w:t>
      </w:r>
    </w:p>
    <w:p w:rsidR="00AA46C0" w:rsidRPr="00AA46C0" w:rsidRDefault="00AA46C0" w:rsidP="00AA46C0">
      <w:pPr>
        <w:rPr>
          <w:sz w:val="24"/>
          <w:szCs w:val="24"/>
        </w:rPr>
      </w:pPr>
      <w:r w:rsidRPr="00AA46C0">
        <w:rPr>
          <w:sz w:val="24"/>
          <w:szCs w:val="24"/>
        </w:rPr>
        <w:t>B) Structured Query Language</w:t>
      </w:r>
    </w:p>
    <w:p w:rsidR="00AA46C0" w:rsidRPr="00AA46C0" w:rsidRDefault="00AA46C0" w:rsidP="00AA46C0">
      <w:pPr>
        <w:rPr>
          <w:sz w:val="24"/>
          <w:szCs w:val="24"/>
        </w:rPr>
      </w:pPr>
      <w:r w:rsidRPr="00AA46C0">
        <w:rPr>
          <w:sz w:val="24"/>
          <w:szCs w:val="24"/>
        </w:rPr>
        <w:t xml:space="preserve">4. </w:t>
      </w:r>
      <w:r w:rsidRPr="00AA46C0">
        <w:rPr>
          <w:sz w:val="24"/>
          <w:szCs w:val="24"/>
        </w:rPr>
        <w:t xml:space="preserve"> Full form of DDL is:</w:t>
      </w:r>
    </w:p>
    <w:p w:rsidR="00AA46C0" w:rsidRPr="00AA46C0" w:rsidRDefault="00AA46C0" w:rsidP="00AA46C0">
      <w:pPr>
        <w:rPr>
          <w:sz w:val="24"/>
          <w:szCs w:val="24"/>
        </w:rPr>
      </w:pPr>
      <w:r w:rsidRPr="00AA46C0">
        <w:rPr>
          <w:sz w:val="24"/>
          <w:szCs w:val="24"/>
        </w:rPr>
        <w:t>B) Data Definition Language</w:t>
      </w:r>
    </w:p>
    <w:p w:rsidR="00AA46C0" w:rsidRPr="00AA46C0" w:rsidRDefault="00AA46C0" w:rsidP="00AA46C0">
      <w:pPr>
        <w:rPr>
          <w:sz w:val="24"/>
          <w:szCs w:val="24"/>
        </w:rPr>
      </w:pPr>
      <w:r w:rsidRPr="00AA46C0">
        <w:rPr>
          <w:sz w:val="24"/>
          <w:szCs w:val="24"/>
        </w:rPr>
        <w:t xml:space="preserve">5. </w:t>
      </w:r>
      <w:r w:rsidRPr="00AA46C0">
        <w:rPr>
          <w:sz w:val="24"/>
          <w:szCs w:val="24"/>
        </w:rPr>
        <w:t xml:space="preserve">DML is: </w:t>
      </w:r>
    </w:p>
    <w:p w:rsidR="00AA46C0" w:rsidRPr="00AA46C0" w:rsidRDefault="00AA46C0" w:rsidP="00AA46C0">
      <w:pPr>
        <w:rPr>
          <w:sz w:val="24"/>
          <w:szCs w:val="24"/>
        </w:rPr>
      </w:pPr>
      <w:r w:rsidRPr="00AA46C0">
        <w:rPr>
          <w:sz w:val="24"/>
          <w:szCs w:val="24"/>
        </w:rPr>
        <w:t>A) Data Manipulation Language</w:t>
      </w:r>
    </w:p>
    <w:p w:rsidR="00AA46C0" w:rsidRPr="00AA46C0" w:rsidRDefault="00AA46C0" w:rsidP="00AA46C0">
      <w:pPr>
        <w:rPr>
          <w:sz w:val="24"/>
          <w:szCs w:val="24"/>
        </w:rPr>
      </w:pPr>
      <w:r w:rsidRPr="00AA46C0">
        <w:rPr>
          <w:sz w:val="24"/>
          <w:szCs w:val="24"/>
        </w:rPr>
        <w:t xml:space="preserve">6. </w:t>
      </w:r>
      <w:r w:rsidRPr="00AA46C0">
        <w:rPr>
          <w:sz w:val="24"/>
          <w:szCs w:val="24"/>
        </w:rPr>
        <w:t xml:space="preserve">Which of the following statements can be used to create a table with column B </w:t>
      </w:r>
      <w:proofErr w:type="spellStart"/>
      <w:r w:rsidRPr="00AA46C0">
        <w:rPr>
          <w:sz w:val="24"/>
          <w:szCs w:val="24"/>
        </w:rPr>
        <w:t>int</w:t>
      </w:r>
      <w:proofErr w:type="spellEnd"/>
      <w:r w:rsidRPr="00AA46C0">
        <w:rPr>
          <w:sz w:val="24"/>
          <w:szCs w:val="24"/>
        </w:rPr>
        <w:t xml:space="preserve"> type and C float type?</w:t>
      </w:r>
    </w:p>
    <w:p w:rsidR="00AA46C0" w:rsidRPr="00AA46C0" w:rsidRDefault="00AA46C0" w:rsidP="00AA46C0">
      <w:pPr>
        <w:rPr>
          <w:sz w:val="24"/>
          <w:szCs w:val="24"/>
        </w:rPr>
      </w:pPr>
      <w:r w:rsidRPr="00AA46C0">
        <w:rPr>
          <w:sz w:val="24"/>
          <w:szCs w:val="24"/>
        </w:rPr>
        <w:t xml:space="preserve">C) Create Table A (B </w:t>
      </w:r>
      <w:proofErr w:type="spellStart"/>
      <w:r w:rsidRPr="00AA46C0">
        <w:rPr>
          <w:sz w:val="24"/>
          <w:szCs w:val="24"/>
        </w:rPr>
        <w:t>int</w:t>
      </w:r>
      <w:proofErr w:type="gramStart"/>
      <w:r w:rsidRPr="00AA46C0">
        <w:rPr>
          <w:sz w:val="24"/>
          <w:szCs w:val="24"/>
        </w:rPr>
        <w:t>,C</w:t>
      </w:r>
      <w:proofErr w:type="spellEnd"/>
      <w:proofErr w:type="gramEnd"/>
      <w:r w:rsidRPr="00AA46C0">
        <w:rPr>
          <w:sz w:val="24"/>
          <w:szCs w:val="24"/>
        </w:rPr>
        <w:t xml:space="preserve"> float)</w:t>
      </w:r>
    </w:p>
    <w:p w:rsidR="00AA46C0" w:rsidRPr="00AA46C0" w:rsidRDefault="00AA46C0" w:rsidP="00AA46C0">
      <w:pPr>
        <w:rPr>
          <w:sz w:val="24"/>
          <w:szCs w:val="24"/>
        </w:rPr>
      </w:pPr>
      <w:r w:rsidRPr="00AA46C0">
        <w:rPr>
          <w:sz w:val="24"/>
          <w:szCs w:val="24"/>
        </w:rPr>
        <w:t xml:space="preserve">7. </w:t>
      </w:r>
      <w:r w:rsidRPr="00AA46C0">
        <w:rPr>
          <w:sz w:val="24"/>
          <w:szCs w:val="24"/>
        </w:rPr>
        <w:t>Which of the following statements can be used to add a column D (float type) to the table A created above?</w:t>
      </w:r>
    </w:p>
    <w:p w:rsidR="00AA46C0" w:rsidRPr="00AA46C0" w:rsidRDefault="00AA46C0" w:rsidP="00AA46C0">
      <w:pPr>
        <w:rPr>
          <w:sz w:val="24"/>
          <w:szCs w:val="24"/>
        </w:rPr>
      </w:pPr>
      <w:r w:rsidRPr="00AA46C0">
        <w:rPr>
          <w:sz w:val="24"/>
          <w:szCs w:val="24"/>
        </w:rPr>
        <w:t xml:space="preserve">B) Alter Table A ADD COLUMN D </w:t>
      </w:r>
      <w:proofErr w:type="gramStart"/>
      <w:r w:rsidRPr="00AA46C0">
        <w:rPr>
          <w:sz w:val="24"/>
          <w:szCs w:val="24"/>
        </w:rPr>
        <w:t>float</w:t>
      </w:r>
      <w:proofErr w:type="gramEnd"/>
    </w:p>
    <w:p w:rsidR="00AA46C0" w:rsidRPr="00AA46C0" w:rsidRDefault="00AA46C0" w:rsidP="00AA46C0">
      <w:pPr>
        <w:rPr>
          <w:sz w:val="24"/>
          <w:szCs w:val="24"/>
        </w:rPr>
      </w:pPr>
      <w:r w:rsidRPr="00AA46C0">
        <w:rPr>
          <w:sz w:val="24"/>
          <w:szCs w:val="24"/>
        </w:rPr>
        <w:t xml:space="preserve">8. </w:t>
      </w:r>
      <w:r w:rsidRPr="00AA46C0">
        <w:rPr>
          <w:sz w:val="24"/>
          <w:szCs w:val="24"/>
        </w:rPr>
        <w:t>Which of the following statements can be used to drop the column added in the above question?</w:t>
      </w:r>
    </w:p>
    <w:p w:rsidR="00AA46C0" w:rsidRPr="00AA46C0" w:rsidRDefault="00AA46C0" w:rsidP="00AA46C0">
      <w:pPr>
        <w:rPr>
          <w:sz w:val="24"/>
          <w:szCs w:val="24"/>
        </w:rPr>
      </w:pPr>
      <w:r w:rsidRPr="00AA46C0">
        <w:rPr>
          <w:sz w:val="24"/>
          <w:szCs w:val="24"/>
        </w:rPr>
        <w:t xml:space="preserve">B) Alter Table </w:t>
      </w:r>
      <w:proofErr w:type="gramStart"/>
      <w:r w:rsidRPr="00AA46C0">
        <w:rPr>
          <w:sz w:val="24"/>
          <w:szCs w:val="24"/>
        </w:rPr>
        <w:t>A</w:t>
      </w:r>
      <w:proofErr w:type="gramEnd"/>
      <w:r w:rsidRPr="00AA46C0">
        <w:rPr>
          <w:sz w:val="24"/>
          <w:szCs w:val="24"/>
        </w:rPr>
        <w:t xml:space="preserve"> Drop Column D</w:t>
      </w:r>
    </w:p>
    <w:p w:rsidR="00AA46C0" w:rsidRPr="00AA46C0" w:rsidRDefault="00AA46C0" w:rsidP="00AA46C0">
      <w:pPr>
        <w:rPr>
          <w:sz w:val="24"/>
          <w:szCs w:val="24"/>
        </w:rPr>
      </w:pPr>
      <w:r w:rsidRPr="00AA46C0">
        <w:rPr>
          <w:sz w:val="24"/>
          <w:szCs w:val="24"/>
        </w:rPr>
        <w:t xml:space="preserve">9. </w:t>
      </w:r>
      <w:r w:rsidRPr="00AA46C0">
        <w:rPr>
          <w:sz w:val="24"/>
          <w:szCs w:val="24"/>
        </w:rPr>
        <w:t xml:space="preserve">Which of the following statements can be used to change the data type (from float to </w:t>
      </w:r>
      <w:proofErr w:type="spellStart"/>
      <w:proofErr w:type="gramStart"/>
      <w:r w:rsidRPr="00AA46C0">
        <w:rPr>
          <w:sz w:val="24"/>
          <w:szCs w:val="24"/>
        </w:rPr>
        <w:t>int</w:t>
      </w:r>
      <w:proofErr w:type="spellEnd"/>
      <w:r w:rsidRPr="00AA46C0">
        <w:rPr>
          <w:sz w:val="24"/>
          <w:szCs w:val="24"/>
        </w:rPr>
        <w:t xml:space="preserve"> )</w:t>
      </w:r>
      <w:proofErr w:type="gramEnd"/>
      <w:r w:rsidRPr="00AA46C0">
        <w:rPr>
          <w:sz w:val="24"/>
          <w:szCs w:val="24"/>
        </w:rPr>
        <w:t xml:space="preserve"> of the column D of table A created in above questions?</w:t>
      </w:r>
    </w:p>
    <w:p w:rsidR="00AA46C0" w:rsidRPr="00AA46C0" w:rsidRDefault="00AA46C0" w:rsidP="00AA46C0">
      <w:pPr>
        <w:rPr>
          <w:sz w:val="24"/>
          <w:szCs w:val="24"/>
        </w:rPr>
      </w:pPr>
      <w:proofErr w:type="gramStart"/>
      <w:r w:rsidRPr="00AA46C0">
        <w:rPr>
          <w:sz w:val="24"/>
          <w:szCs w:val="24"/>
        </w:rPr>
        <w:t>B) Alter Table A Alter Column D</w:t>
      </w:r>
      <w:proofErr w:type="gramEnd"/>
      <w:r w:rsidRPr="00AA46C0">
        <w:rPr>
          <w:sz w:val="24"/>
          <w:szCs w:val="24"/>
        </w:rPr>
        <w:t xml:space="preserve"> </w:t>
      </w:r>
      <w:proofErr w:type="spellStart"/>
      <w:r w:rsidRPr="00AA46C0">
        <w:rPr>
          <w:sz w:val="24"/>
          <w:szCs w:val="24"/>
        </w:rPr>
        <w:t>int</w:t>
      </w:r>
      <w:proofErr w:type="spellEnd"/>
    </w:p>
    <w:p w:rsidR="00AA46C0" w:rsidRPr="00AA46C0" w:rsidRDefault="00AA46C0" w:rsidP="00AA46C0">
      <w:pPr>
        <w:rPr>
          <w:sz w:val="24"/>
          <w:szCs w:val="24"/>
        </w:rPr>
      </w:pPr>
      <w:r w:rsidRPr="00AA46C0">
        <w:rPr>
          <w:sz w:val="24"/>
          <w:szCs w:val="24"/>
        </w:rPr>
        <w:t>10</w:t>
      </w:r>
      <w:proofErr w:type="gramStart"/>
      <w:r w:rsidRPr="00AA46C0">
        <w:rPr>
          <w:sz w:val="24"/>
          <w:szCs w:val="24"/>
        </w:rPr>
        <w:t xml:space="preserve">. </w:t>
      </w:r>
      <w:r w:rsidRPr="00AA46C0">
        <w:rPr>
          <w:sz w:val="24"/>
          <w:szCs w:val="24"/>
        </w:rPr>
        <w:t>.</w:t>
      </w:r>
      <w:proofErr w:type="gramEnd"/>
      <w:r w:rsidRPr="00AA46C0">
        <w:rPr>
          <w:sz w:val="24"/>
          <w:szCs w:val="24"/>
        </w:rPr>
        <w:t xml:space="preserve"> Suppose we want to make Column B of Table A as primary key of the table. By which of the following statements we can do it?</w:t>
      </w:r>
    </w:p>
    <w:p w:rsidR="00646601" w:rsidRPr="00AA46C0" w:rsidRDefault="00AA46C0" w:rsidP="00AA46C0">
      <w:pPr>
        <w:rPr>
          <w:sz w:val="24"/>
          <w:szCs w:val="24"/>
        </w:rPr>
      </w:pPr>
      <w:r w:rsidRPr="00AA46C0">
        <w:rPr>
          <w:sz w:val="24"/>
          <w:szCs w:val="24"/>
        </w:rPr>
        <w:t>A) Alter Table A Add Constraint Primary Key B</w:t>
      </w:r>
    </w:p>
    <w:p w:rsidR="00AA46C0" w:rsidRDefault="00AA46C0" w:rsidP="005D1655">
      <w:pPr>
        <w:rPr>
          <w:sz w:val="24"/>
          <w:szCs w:val="24"/>
        </w:rPr>
      </w:pPr>
    </w:p>
    <w:p w:rsidR="005D1655" w:rsidRDefault="005D1655" w:rsidP="005D1655">
      <w:pPr>
        <w:rPr>
          <w:sz w:val="24"/>
          <w:szCs w:val="24"/>
        </w:rPr>
      </w:pPr>
      <w:bookmarkStart w:id="0" w:name="_GoBack"/>
      <w:bookmarkEnd w:id="0"/>
      <w:r>
        <w:rPr>
          <w:sz w:val="24"/>
          <w:szCs w:val="24"/>
        </w:rPr>
        <w:lastRenderedPageBreak/>
        <w:t>11. What is Data Warehouse?</w:t>
      </w:r>
    </w:p>
    <w:p w:rsidR="005D1655" w:rsidRDefault="005D1655" w:rsidP="005D1655">
      <w:pPr>
        <w:shd w:val="clear" w:color="auto" w:fill="FFFFFF"/>
        <w:jc w:val="both"/>
        <w:rPr>
          <w:rFonts w:cstheme="minorHAnsi"/>
          <w:sz w:val="24"/>
          <w:szCs w:val="24"/>
          <w:shd w:val="clear" w:color="auto" w:fill="FFFFFF"/>
        </w:rPr>
      </w:pPr>
      <w:r w:rsidRPr="005D1655">
        <w:rPr>
          <w:rFonts w:cstheme="minorHAnsi"/>
          <w:sz w:val="24"/>
          <w:szCs w:val="24"/>
        </w:rPr>
        <w:t xml:space="preserve"> </w:t>
      </w:r>
      <w:r>
        <w:rPr>
          <w:rFonts w:cstheme="minorHAnsi"/>
          <w:sz w:val="24"/>
          <w:szCs w:val="24"/>
        </w:rPr>
        <w:t xml:space="preserve">     </w:t>
      </w:r>
      <w:r w:rsidRPr="005D1655">
        <w:rPr>
          <w:rFonts w:cstheme="minorHAnsi"/>
          <w:sz w:val="24"/>
          <w:szCs w:val="24"/>
          <w:shd w:val="clear" w:color="auto" w:fill="FFFFFF"/>
        </w:rPr>
        <w:t>A </w:t>
      </w:r>
      <w:r>
        <w:rPr>
          <w:rFonts w:cstheme="minorHAnsi"/>
          <w:bCs/>
          <w:sz w:val="24"/>
          <w:szCs w:val="24"/>
          <w:shd w:val="clear" w:color="auto" w:fill="FFFFFF"/>
        </w:rPr>
        <w:t>D</w:t>
      </w:r>
      <w:r w:rsidRPr="005D1655">
        <w:rPr>
          <w:rFonts w:cstheme="minorHAnsi"/>
          <w:bCs/>
          <w:sz w:val="24"/>
          <w:szCs w:val="24"/>
          <w:shd w:val="clear" w:color="auto" w:fill="FFFFFF"/>
        </w:rPr>
        <w:t>ata warehouse</w:t>
      </w:r>
      <w:r>
        <w:rPr>
          <w:rFonts w:cstheme="minorHAnsi"/>
          <w:sz w:val="24"/>
          <w:szCs w:val="24"/>
          <w:shd w:val="clear" w:color="auto" w:fill="FFFFFF"/>
        </w:rPr>
        <w:t> is a R</w:t>
      </w:r>
      <w:r w:rsidRPr="005D1655">
        <w:rPr>
          <w:rFonts w:cstheme="minorHAnsi"/>
          <w:sz w:val="24"/>
          <w:szCs w:val="24"/>
          <w:shd w:val="clear" w:color="auto" w:fill="FFFFFF"/>
        </w:rPr>
        <w:t>elational </w:t>
      </w:r>
      <w:r>
        <w:rPr>
          <w:rFonts w:cstheme="minorHAnsi"/>
          <w:bCs/>
          <w:sz w:val="24"/>
          <w:szCs w:val="24"/>
          <w:shd w:val="clear" w:color="auto" w:fill="FFFFFF"/>
        </w:rPr>
        <w:t>D</w:t>
      </w:r>
      <w:r w:rsidRPr="005D1655">
        <w:rPr>
          <w:rFonts w:cstheme="minorHAnsi"/>
          <w:bCs/>
          <w:sz w:val="24"/>
          <w:szCs w:val="24"/>
          <w:shd w:val="clear" w:color="auto" w:fill="FFFFFF"/>
        </w:rPr>
        <w:t>atabase</w:t>
      </w:r>
      <w:r w:rsidRPr="005D1655">
        <w:rPr>
          <w:rFonts w:cstheme="minorHAnsi"/>
          <w:sz w:val="24"/>
          <w:szCs w:val="24"/>
          <w:shd w:val="clear" w:color="auto" w:fill="FFFFFF"/>
        </w:rPr>
        <w:t> that is designed for query and analysis rather than for transaction processing. It usually contains historical </w:t>
      </w:r>
      <w:r w:rsidRPr="005D1655">
        <w:rPr>
          <w:rFonts w:cstheme="minorHAnsi"/>
          <w:bCs/>
          <w:sz w:val="24"/>
          <w:szCs w:val="24"/>
          <w:shd w:val="clear" w:color="auto" w:fill="FFFFFF"/>
        </w:rPr>
        <w:t>data</w:t>
      </w:r>
      <w:r w:rsidRPr="005D1655">
        <w:rPr>
          <w:rFonts w:cstheme="minorHAnsi"/>
          <w:sz w:val="24"/>
          <w:szCs w:val="24"/>
          <w:shd w:val="clear" w:color="auto" w:fill="FFFFFF"/>
        </w:rPr>
        <w:t> derived from transaction </w:t>
      </w:r>
      <w:r w:rsidRPr="005D1655">
        <w:rPr>
          <w:rFonts w:cstheme="minorHAnsi"/>
          <w:bCs/>
          <w:sz w:val="24"/>
          <w:szCs w:val="24"/>
          <w:shd w:val="clear" w:color="auto" w:fill="FFFFFF"/>
        </w:rPr>
        <w:t>data</w:t>
      </w:r>
      <w:r w:rsidRPr="005D1655">
        <w:rPr>
          <w:rFonts w:cstheme="minorHAnsi"/>
          <w:sz w:val="24"/>
          <w:szCs w:val="24"/>
          <w:shd w:val="clear" w:color="auto" w:fill="FFFFFF"/>
        </w:rPr>
        <w:t>, but it can include </w:t>
      </w:r>
      <w:r w:rsidRPr="005D1655">
        <w:rPr>
          <w:rFonts w:cstheme="minorHAnsi"/>
          <w:bCs/>
          <w:sz w:val="24"/>
          <w:szCs w:val="24"/>
          <w:shd w:val="clear" w:color="auto" w:fill="FFFFFF"/>
        </w:rPr>
        <w:t>data</w:t>
      </w:r>
      <w:r w:rsidRPr="005D1655">
        <w:rPr>
          <w:rFonts w:cstheme="minorHAnsi"/>
          <w:sz w:val="24"/>
          <w:szCs w:val="24"/>
          <w:shd w:val="clear" w:color="auto" w:fill="FFFFFF"/>
        </w:rPr>
        <w:t> from other sources.</w:t>
      </w:r>
      <w:r w:rsidRPr="005D1655">
        <w:rPr>
          <w:rFonts w:ascii="Arial" w:hAnsi="Arial" w:cs="Arial"/>
          <w:color w:val="222222"/>
          <w:sz w:val="27"/>
          <w:szCs w:val="27"/>
          <w:shd w:val="clear" w:color="auto" w:fill="FFFFFF"/>
        </w:rPr>
        <w:t xml:space="preserve"> </w:t>
      </w:r>
      <w:r w:rsidRPr="005D1655">
        <w:rPr>
          <w:rFonts w:cstheme="minorHAnsi"/>
          <w:sz w:val="24"/>
          <w:szCs w:val="24"/>
          <w:shd w:val="clear" w:color="auto" w:fill="FFFFFF"/>
        </w:rPr>
        <w:t>A Data warehouse is typically used to connect and analyse business data from heterogeneous sources.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5D1655" w:rsidRDefault="005D1655" w:rsidP="005D1655">
      <w:pPr>
        <w:shd w:val="clear" w:color="auto" w:fill="FFFFFF"/>
        <w:jc w:val="both"/>
        <w:rPr>
          <w:rFonts w:cstheme="minorHAnsi"/>
          <w:sz w:val="24"/>
          <w:szCs w:val="24"/>
          <w:shd w:val="clear" w:color="auto" w:fill="FFFFFF"/>
        </w:rPr>
      </w:pPr>
    </w:p>
    <w:p w:rsidR="005D1655" w:rsidRPr="005D1655" w:rsidRDefault="005D1655" w:rsidP="005D1655">
      <w:pPr>
        <w:shd w:val="clear" w:color="auto" w:fill="FFFFFF"/>
        <w:jc w:val="both"/>
        <w:rPr>
          <w:rFonts w:cstheme="minorHAnsi"/>
          <w:sz w:val="24"/>
          <w:szCs w:val="24"/>
          <w:shd w:val="clear" w:color="auto" w:fill="FFFFFF"/>
        </w:rPr>
      </w:pPr>
      <w:r>
        <w:rPr>
          <w:rFonts w:cstheme="minorHAnsi"/>
          <w:sz w:val="24"/>
          <w:szCs w:val="24"/>
          <w:shd w:val="clear" w:color="auto" w:fill="FFFFFF"/>
        </w:rPr>
        <w:t>12. What is the difference between OLTP VS OLAP?</w:t>
      </w:r>
    </w:p>
    <w:p w:rsidR="005D1655" w:rsidRPr="005D1655" w:rsidRDefault="005D1655" w:rsidP="005D1655">
      <w:pPr>
        <w:spacing w:before="100" w:beforeAutospacing="1" w:after="100" w:afterAutospacing="1" w:line="372" w:lineRule="atLeast"/>
        <w:jc w:val="both"/>
        <w:outlineLvl w:val="1"/>
        <w:rPr>
          <w:rFonts w:eastAsia="Times New Roman" w:cstheme="minorHAnsi"/>
          <w:bCs/>
          <w:sz w:val="24"/>
          <w:szCs w:val="24"/>
          <w:lang w:eastAsia="en-IN"/>
        </w:rPr>
      </w:pPr>
      <w:r>
        <w:rPr>
          <w:rFonts w:eastAsia="Times New Roman" w:cstheme="minorHAnsi"/>
          <w:bCs/>
          <w:sz w:val="24"/>
          <w:szCs w:val="24"/>
          <w:lang w:eastAsia="en-IN"/>
        </w:rPr>
        <w:t xml:space="preserve">       </w:t>
      </w:r>
      <w:r w:rsidRPr="005D1655">
        <w:rPr>
          <w:rFonts w:eastAsia="Times New Roman" w:cstheme="minorHAnsi"/>
          <w:bCs/>
          <w:sz w:val="24"/>
          <w:szCs w:val="24"/>
          <w:lang w:eastAsia="en-IN"/>
        </w:rPr>
        <w:t>Difference between OLTP and OLAP:</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 xml:space="preserve">Online Analytical Processing (OLAP) is a category of software tools that </w:t>
      </w:r>
      <w:r w:rsidR="00E83EDC" w:rsidRPr="005D1655">
        <w:rPr>
          <w:rFonts w:eastAsia="Times New Roman" w:cstheme="minorHAnsi"/>
          <w:sz w:val="24"/>
          <w:szCs w:val="24"/>
          <w:lang w:eastAsia="en-IN"/>
        </w:rPr>
        <w:t>analyse</w:t>
      </w:r>
      <w:r w:rsidRPr="005D1655">
        <w:rPr>
          <w:rFonts w:eastAsia="Times New Roman" w:cstheme="minorHAnsi"/>
          <w:sz w:val="24"/>
          <w:szCs w:val="24"/>
          <w:lang w:eastAsia="en-IN"/>
        </w:rPr>
        <w:t xml:space="preserve"> data stored in a database whereas </w:t>
      </w:r>
      <w:proofErr w:type="gramStart"/>
      <w:r w:rsidRPr="005D1655">
        <w:rPr>
          <w:rFonts w:eastAsia="Times New Roman" w:cstheme="minorHAnsi"/>
          <w:sz w:val="24"/>
          <w:szCs w:val="24"/>
          <w:lang w:eastAsia="en-IN"/>
        </w:rPr>
        <w:t>Online</w:t>
      </w:r>
      <w:proofErr w:type="gramEnd"/>
      <w:r w:rsidRPr="005D1655">
        <w:rPr>
          <w:rFonts w:eastAsia="Times New Roman" w:cstheme="minorHAnsi"/>
          <w:sz w:val="24"/>
          <w:szCs w:val="24"/>
          <w:lang w:eastAsia="en-IN"/>
        </w:rPr>
        <w:t xml:space="preserve"> transaction processing (OLTP) supports transaction-oriented applications in a 3-tier architecture.</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OLAP creates a single platform for all type of business analysis needs which includes planning, budgeting, forecasting, and analysis while OLTP is useful to administer day to day transactions of an organization.</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OLAP is characterized by a large volume of data while OLTP is characterized by large numbers of short online transactions.</w:t>
      </w:r>
    </w:p>
    <w:p w:rsid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In OLAP, data warehouse is created uniquely so that it can integrate different data sources for building a consolidated database whereas OLTP uses traditional DBMS.</w:t>
      </w:r>
    </w:p>
    <w:p w:rsidR="00E83EDC" w:rsidRDefault="00E83EDC" w:rsidP="00E83EDC">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13. What are the various characteristics of the Data Warehouse?</w:t>
      </w:r>
    </w:p>
    <w:p w:rsidR="00E83EDC" w:rsidRPr="00E83EDC" w:rsidRDefault="00E83EDC" w:rsidP="00E83EDC">
      <w:pPr>
        <w:shd w:val="clear" w:color="auto" w:fill="FFFFFF"/>
        <w:rPr>
          <w:rFonts w:eastAsia="Times New Roman" w:cstheme="minorHAnsi"/>
          <w:sz w:val="24"/>
          <w:szCs w:val="24"/>
          <w:lang w:eastAsia="en-IN"/>
        </w:rPr>
      </w:pPr>
      <w:r w:rsidRPr="00E83EDC">
        <w:rPr>
          <w:rFonts w:eastAsia="Times New Roman" w:cstheme="minorHAnsi"/>
          <w:sz w:val="24"/>
          <w:szCs w:val="24"/>
          <w:lang w:eastAsia="en-IN"/>
        </w:rPr>
        <w:t xml:space="preserve">     </w:t>
      </w:r>
      <w:r w:rsidRPr="00E83EDC">
        <w:rPr>
          <w:rFonts w:eastAsia="Times New Roman" w:cstheme="minorHAnsi"/>
          <w:bCs/>
          <w:sz w:val="24"/>
          <w:szCs w:val="24"/>
          <w:lang w:eastAsia="en-IN"/>
        </w:rPr>
        <w:t>There are three prominent data warehouse characteristics:</w:t>
      </w:r>
    </w:p>
    <w:p w:rsidR="00E83EDC" w:rsidRPr="00ED311D"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sz w:val="24"/>
          <w:szCs w:val="24"/>
          <w:lang w:eastAsia="en-IN"/>
        </w:rPr>
        <w:t xml:space="preserve">Integrated: The way data is extracted and transformed is uniform, regardless of the </w:t>
      </w:r>
      <w:r w:rsidR="00ED311D" w:rsidRPr="00ED311D">
        <w:rPr>
          <w:rFonts w:eastAsia="Times New Roman" w:cstheme="minorHAnsi"/>
          <w:sz w:val="24"/>
          <w:szCs w:val="24"/>
          <w:lang w:eastAsia="en-IN"/>
        </w:rPr>
        <w:t xml:space="preserve">         </w:t>
      </w:r>
      <w:r w:rsidRPr="00ED311D">
        <w:rPr>
          <w:rFonts w:eastAsia="Times New Roman" w:cstheme="minorHAnsi"/>
          <w:sz w:val="24"/>
          <w:szCs w:val="24"/>
          <w:lang w:eastAsia="en-IN"/>
        </w:rPr>
        <w:t>original source.</w:t>
      </w:r>
    </w:p>
    <w:p w:rsidR="00E83EDC" w:rsidRPr="00ED311D"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sz w:val="24"/>
          <w:szCs w:val="24"/>
          <w:lang w:eastAsia="en-IN"/>
        </w:rPr>
        <w:t>Time-variant: Data is organized via time-periods (weekly, monthly, annually, etc.).</w:t>
      </w:r>
    </w:p>
    <w:p w:rsidR="00E83EDC"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bCs/>
          <w:sz w:val="24"/>
          <w:szCs w:val="24"/>
          <w:lang w:eastAsia="en-IN"/>
        </w:rPr>
        <w:t>Non</w:t>
      </w:r>
      <w:r w:rsidRPr="00ED311D">
        <w:rPr>
          <w:rFonts w:eastAsia="Times New Roman" w:cstheme="minorHAnsi"/>
          <w:sz w:val="24"/>
          <w:szCs w:val="24"/>
          <w:lang w:eastAsia="en-IN"/>
        </w:rPr>
        <w:t>-volatile: A data warehouse is not updated in real-time</w:t>
      </w:r>
    </w:p>
    <w:p w:rsidR="00ED311D" w:rsidRDefault="00ED311D" w:rsidP="00ED311D">
      <w:pPr>
        <w:shd w:val="clear" w:color="auto" w:fill="FFFFFF"/>
        <w:spacing w:after="60" w:line="240" w:lineRule="auto"/>
        <w:rPr>
          <w:rFonts w:eastAsia="Times New Roman" w:cstheme="minorHAnsi"/>
          <w:sz w:val="24"/>
          <w:szCs w:val="24"/>
          <w:lang w:eastAsia="en-IN"/>
        </w:rPr>
      </w:pPr>
    </w:p>
    <w:p w:rsidR="00ED311D" w:rsidRDefault="00ED311D" w:rsidP="00ED311D">
      <w:pPr>
        <w:shd w:val="clear" w:color="auto" w:fill="FFFFFF"/>
        <w:spacing w:after="60" w:line="240" w:lineRule="auto"/>
        <w:rPr>
          <w:rFonts w:eastAsia="Times New Roman" w:cstheme="minorHAnsi"/>
          <w:sz w:val="24"/>
          <w:szCs w:val="24"/>
          <w:lang w:eastAsia="en-IN"/>
        </w:rPr>
      </w:pPr>
      <w:r>
        <w:rPr>
          <w:rFonts w:eastAsia="Times New Roman" w:cstheme="minorHAnsi"/>
          <w:sz w:val="24"/>
          <w:szCs w:val="24"/>
          <w:lang w:eastAsia="en-IN"/>
        </w:rPr>
        <w:t>14. What is Star Schema?</w:t>
      </w:r>
    </w:p>
    <w:p w:rsidR="00ED311D" w:rsidRDefault="00ED311D" w:rsidP="00ED311D">
      <w:pPr>
        <w:shd w:val="clear" w:color="auto" w:fill="FFFFFF"/>
        <w:spacing w:after="60" w:line="240" w:lineRule="auto"/>
        <w:jc w:val="both"/>
        <w:rPr>
          <w:rFonts w:cstheme="minorHAnsi"/>
          <w:sz w:val="24"/>
          <w:szCs w:val="24"/>
          <w:shd w:val="clear" w:color="auto" w:fill="FFFFFF"/>
        </w:rPr>
      </w:pPr>
      <w:r>
        <w:rPr>
          <w:rFonts w:cstheme="minorHAnsi"/>
          <w:sz w:val="24"/>
          <w:szCs w:val="24"/>
          <w:shd w:val="clear" w:color="auto" w:fill="FFFFFF"/>
        </w:rPr>
        <w:t xml:space="preserve">      </w:t>
      </w:r>
      <w:r w:rsidRPr="00ED311D">
        <w:rPr>
          <w:rFonts w:cstheme="minorHAnsi"/>
          <w:sz w:val="24"/>
          <w:szCs w:val="24"/>
          <w:shd w:val="clear" w:color="auto" w:fill="FFFFFF"/>
        </w:rPr>
        <w:t>In </w:t>
      </w:r>
      <w:hyperlink r:id="rId6" w:tooltip="Computing" w:history="1">
        <w:r w:rsidRPr="00ED311D">
          <w:rPr>
            <w:rStyle w:val="Hyperlink"/>
            <w:rFonts w:cstheme="minorHAnsi"/>
            <w:color w:val="auto"/>
            <w:sz w:val="24"/>
            <w:szCs w:val="24"/>
            <w:u w:val="none"/>
            <w:shd w:val="clear" w:color="auto" w:fill="FFFFFF"/>
          </w:rPr>
          <w:t>computing</w:t>
        </w:r>
      </w:hyperlink>
      <w:r w:rsidRPr="00ED311D">
        <w:rPr>
          <w:rFonts w:cstheme="minorHAnsi"/>
          <w:sz w:val="24"/>
          <w:szCs w:val="24"/>
          <w:shd w:val="clear" w:color="auto" w:fill="FFFFFF"/>
        </w:rPr>
        <w:t>, the </w:t>
      </w:r>
      <w:r w:rsidRPr="00ED311D">
        <w:rPr>
          <w:rFonts w:cstheme="minorHAnsi"/>
          <w:bCs/>
          <w:sz w:val="24"/>
          <w:szCs w:val="24"/>
          <w:shd w:val="clear" w:color="auto" w:fill="FFFFFF"/>
        </w:rPr>
        <w:t>star schema</w:t>
      </w:r>
      <w:r w:rsidRPr="00ED311D">
        <w:rPr>
          <w:rFonts w:cstheme="minorHAnsi"/>
          <w:sz w:val="24"/>
          <w:szCs w:val="24"/>
          <w:shd w:val="clear" w:color="auto" w:fill="FFFFFF"/>
        </w:rPr>
        <w:t> is the simplest style of </w:t>
      </w:r>
      <w:hyperlink r:id="rId7" w:tooltip="Data mart" w:history="1">
        <w:r w:rsidRPr="00ED311D">
          <w:rPr>
            <w:rStyle w:val="Hyperlink"/>
            <w:rFonts w:cstheme="minorHAnsi"/>
            <w:color w:val="auto"/>
            <w:sz w:val="24"/>
            <w:szCs w:val="24"/>
            <w:u w:val="none"/>
            <w:shd w:val="clear" w:color="auto" w:fill="FFFFFF"/>
          </w:rPr>
          <w:t>data mart</w:t>
        </w:r>
      </w:hyperlink>
      <w:r w:rsidRPr="00ED311D">
        <w:rPr>
          <w:rFonts w:cstheme="minorHAnsi"/>
          <w:sz w:val="24"/>
          <w:szCs w:val="24"/>
          <w:shd w:val="clear" w:color="auto" w:fill="FFFFFF"/>
        </w:rPr>
        <w:t> </w:t>
      </w:r>
      <w:hyperlink r:id="rId8" w:tooltip="Logical schema" w:history="1">
        <w:r w:rsidRPr="00ED311D">
          <w:rPr>
            <w:rStyle w:val="Hyperlink"/>
            <w:rFonts w:cstheme="minorHAnsi"/>
            <w:color w:val="auto"/>
            <w:sz w:val="24"/>
            <w:szCs w:val="24"/>
            <w:u w:val="none"/>
            <w:shd w:val="clear" w:color="auto" w:fill="FFFFFF"/>
          </w:rPr>
          <w:t>schema</w:t>
        </w:r>
      </w:hyperlink>
      <w:r w:rsidRPr="00ED311D">
        <w:rPr>
          <w:rFonts w:cstheme="minorHAnsi"/>
          <w:sz w:val="24"/>
          <w:szCs w:val="24"/>
          <w:shd w:val="clear" w:color="auto" w:fill="FFFFFF"/>
        </w:rPr>
        <w:t> and is the approach most widely used to develop data warehouses and dimensional data marts. The star schema consists of one or more </w:t>
      </w:r>
      <w:hyperlink r:id="rId9" w:tooltip="Fact table" w:history="1">
        <w:r w:rsidRPr="00ED311D">
          <w:rPr>
            <w:rStyle w:val="Hyperlink"/>
            <w:rFonts w:cstheme="minorHAnsi"/>
            <w:color w:val="auto"/>
            <w:sz w:val="24"/>
            <w:szCs w:val="24"/>
            <w:u w:val="none"/>
            <w:shd w:val="clear" w:color="auto" w:fill="FFFFFF"/>
          </w:rPr>
          <w:t>fact tables</w:t>
        </w:r>
      </w:hyperlink>
      <w:r w:rsidRPr="00ED311D">
        <w:rPr>
          <w:rFonts w:cstheme="minorHAnsi"/>
          <w:sz w:val="24"/>
          <w:szCs w:val="24"/>
          <w:shd w:val="clear" w:color="auto" w:fill="FFFFFF"/>
        </w:rPr>
        <w:t> referencing any number of </w:t>
      </w:r>
      <w:hyperlink r:id="rId10" w:tooltip="Dimension (data warehouse)" w:history="1">
        <w:r w:rsidRPr="00ED311D">
          <w:rPr>
            <w:rStyle w:val="Hyperlink"/>
            <w:rFonts w:cstheme="minorHAnsi"/>
            <w:color w:val="auto"/>
            <w:sz w:val="24"/>
            <w:szCs w:val="24"/>
            <w:u w:val="none"/>
            <w:shd w:val="clear" w:color="auto" w:fill="FFFFFF"/>
          </w:rPr>
          <w:t>dimension tables</w:t>
        </w:r>
      </w:hyperlink>
      <w:r w:rsidRPr="00ED311D">
        <w:rPr>
          <w:rFonts w:cstheme="minorHAnsi"/>
          <w:sz w:val="24"/>
          <w:szCs w:val="24"/>
          <w:shd w:val="clear" w:color="auto" w:fill="FFFFFF"/>
        </w:rPr>
        <w:t>. The star schema is an important special case of the </w:t>
      </w:r>
      <w:hyperlink r:id="rId11" w:tooltip="Snowflake schema" w:history="1">
        <w:r w:rsidRPr="00ED311D">
          <w:rPr>
            <w:rStyle w:val="Hyperlink"/>
            <w:rFonts w:cstheme="minorHAnsi"/>
            <w:color w:val="auto"/>
            <w:sz w:val="24"/>
            <w:szCs w:val="24"/>
            <w:u w:val="none"/>
            <w:shd w:val="clear" w:color="auto" w:fill="FFFFFF"/>
          </w:rPr>
          <w:t>snowflake schema</w:t>
        </w:r>
      </w:hyperlink>
      <w:r w:rsidRPr="00ED311D">
        <w:rPr>
          <w:rFonts w:cstheme="minorHAnsi"/>
          <w:sz w:val="24"/>
          <w:szCs w:val="24"/>
          <w:shd w:val="clear" w:color="auto" w:fill="FFFFFF"/>
        </w:rPr>
        <w:t>, and is more effective for handling simpler queries.</w:t>
      </w:r>
      <w:r>
        <w:rPr>
          <w:rFonts w:cstheme="minorHAnsi"/>
          <w:sz w:val="24"/>
          <w:szCs w:val="24"/>
          <w:shd w:val="clear" w:color="auto" w:fill="FFFFFF"/>
        </w:rPr>
        <w:t xml:space="preserve"> </w:t>
      </w:r>
      <w:r w:rsidRPr="00ED311D">
        <w:rPr>
          <w:rFonts w:cstheme="minorHAnsi"/>
          <w:sz w:val="24"/>
          <w:szCs w:val="24"/>
          <w:shd w:val="clear" w:color="auto" w:fill="FFFFFF"/>
        </w:rPr>
        <w:t xml:space="preserve">The star schema separates business process data into facts, which hold the measurable, quantitative data about a business, and dimensions which are descriptive attributes related to fact data. Examples of fact data include sales price, sale quantity, and time, distance, speed and weight measurements. Related dimension attribute </w:t>
      </w:r>
      <w:r w:rsidRPr="00ED311D">
        <w:rPr>
          <w:rFonts w:cstheme="minorHAnsi"/>
          <w:sz w:val="24"/>
          <w:szCs w:val="24"/>
          <w:shd w:val="clear" w:color="auto" w:fill="FFFFFF"/>
        </w:rPr>
        <w:lastRenderedPageBreak/>
        <w:t>examples include product models, product colors, product sizes, geographic locations, and salesperson names.</w:t>
      </w:r>
    </w:p>
    <w:p w:rsidR="00ED311D" w:rsidRDefault="00ED311D" w:rsidP="00ED311D">
      <w:pPr>
        <w:shd w:val="clear" w:color="auto" w:fill="FFFFFF"/>
        <w:spacing w:after="60" w:line="240" w:lineRule="auto"/>
        <w:jc w:val="both"/>
        <w:rPr>
          <w:rFonts w:cstheme="minorHAnsi"/>
          <w:sz w:val="24"/>
          <w:szCs w:val="24"/>
          <w:shd w:val="clear" w:color="auto" w:fill="FFFFFF"/>
        </w:rPr>
      </w:pPr>
    </w:p>
    <w:p w:rsidR="00ED311D" w:rsidRPr="00902BCF" w:rsidRDefault="00902BCF" w:rsidP="00ED311D">
      <w:pPr>
        <w:shd w:val="clear" w:color="auto" w:fill="FFFFFF"/>
        <w:spacing w:after="60" w:line="240" w:lineRule="auto"/>
        <w:jc w:val="both"/>
        <w:rPr>
          <w:rFonts w:cstheme="minorHAnsi"/>
          <w:sz w:val="24"/>
          <w:szCs w:val="24"/>
          <w:shd w:val="clear" w:color="auto" w:fill="FFFFFF"/>
        </w:rPr>
      </w:pPr>
      <w:r>
        <w:rPr>
          <w:rFonts w:cstheme="minorHAnsi"/>
          <w:sz w:val="24"/>
          <w:szCs w:val="24"/>
          <w:shd w:val="clear" w:color="auto" w:fill="FFFFFF"/>
        </w:rPr>
        <w:t>15. What do you mean by SETL?</w:t>
      </w:r>
      <w:r w:rsidR="00ED311D" w:rsidRPr="00ED311D">
        <w:rPr>
          <w:rFonts w:eastAsia="Times New Roman" w:cstheme="minorHAnsi"/>
          <w:sz w:val="24"/>
          <w:szCs w:val="24"/>
          <w:lang w:eastAsia="en-IN"/>
        </w:rPr>
        <w:t xml:space="preserve">     </w:t>
      </w:r>
    </w:p>
    <w:p w:rsidR="00902BCF" w:rsidRPr="00902BCF" w:rsidRDefault="00902BCF" w:rsidP="00902BCF">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Pr>
          <w:rStyle w:val="Strong"/>
          <w:rFonts w:cstheme="minorHAnsi"/>
          <w:b w:val="0"/>
          <w:color w:val="222222"/>
          <w:sz w:val="24"/>
          <w:szCs w:val="24"/>
          <w:shd w:val="clear" w:color="auto" w:fill="FFFFFF"/>
        </w:rPr>
        <w:t xml:space="preserve">      </w:t>
      </w:r>
      <w:r w:rsidRPr="00902BCF">
        <w:rPr>
          <w:rStyle w:val="Strong"/>
          <w:rFonts w:cstheme="minorHAnsi"/>
          <w:b w:val="0"/>
          <w:color w:val="222222"/>
          <w:sz w:val="24"/>
          <w:szCs w:val="24"/>
          <w:shd w:val="clear" w:color="auto" w:fill="FFFFFF"/>
        </w:rPr>
        <w:t>ETL</w:t>
      </w:r>
      <w:r w:rsidRPr="00902BCF">
        <w:rPr>
          <w:rFonts w:cstheme="minorHAnsi"/>
          <w:color w:val="222222"/>
          <w:sz w:val="24"/>
          <w:szCs w:val="24"/>
          <w:shd w:val="clear" w:color="auto" w:fill="FFFFFF"/>
        </w:rPr>
        <w:t> is a process that extracts the data from different source systems, then transforms the data (like applying calculations, concatenations, etc.) and finally loads the data into the Data Warehouse system. Full form of ETL is Extract, Transform and Load.</w:t>
      </w:r>
      <w:r>
        <w:rPr>
          <w:rFonts w:cstheme="minorHAnsi"/>
          <w:color w:val="222222"/>
          <w:sz w:val="24"/>
          <w:szCs w:val="24"/>
          <w:shd w:val="clear" w:color="auto" w:fill="FFFFFF"/>
        </w:rPr>
        <w:t xml:space="preserve"> </w:t>
      </w:r>
      <w:r w:rsidRPr="00902BCF">
        <w:rPr>
          <w:rFonts w:cstheme="minorHAnsi"/>
          <w:sz w:val="24"/>
          <w:szCs w:val="24"/>
          <w:shd w:val="clear" w:color="auto" w:fill="FFFFFF"/>
        </w:rPr>
        <w:t>ETL is a recurring activity (daily, weekly, monthly) of a Data warehouse system and needs to be agile, automated, and well documented.</w:t>
      </w:r>
      <w:r>
        <w:rPr>
          <w:rFonts w:cstheme="minorHAnsi"/>
          <w:sz w:val="24"/>
          <w:szCs w:val="24"/>
          <w:shd w:val="clear" w:color="auto" w:fill="FFFFFF"/>
        </w:rPr>
        <w:t xml:space="preserve"> </w:t>
      </w:r>
      <w:r w:rsidRPr="00902BCF">
        <w:rPr>
          <w:rFonts w:eastAsia="Times New Roman" w:cstheme="minorHAnsi"/>
          <w:color w:val="222222"/>
          <w:sz w:val="24"/>
          <w:szCs w:val="24"/>
          <w:lang w:eastAsia="en-IN"/>
        </w:rPr>
        <w:t>ETL provides a method of moving the data from various sources into a data warehouse.</w:t>
      </w:r>
      <w:r>
        <w:rPr>
          <w:rFonts w:eastAsia="Times New Roman" w:cstheme="minorHAnsi"/>
          <w:color w:val="222222"/>
          <w:sz w:val="24"/>
          <w:szCs w:val="24"/>
          <w:lang w:eastAsia="en-IN"/>
        </w:rPr>
        <w:t xml:space="preserve"> </w:t>
      </w:r>
      <w:r w:rsidRPr="00902BCF">
        <w:rPr>
          <w:rFonts w:eastAsia="Times New Roman" w:cstheme="minorHAnsi"/>
          <w:color w:val="222222"/>
          <w:sz w:val="24"/>
          <w:szCs w:val="24"/>
          <w:lang w:eastAsia="en-IN"/>
        </w:rPr>
        <w:t>As data sources change, the Data Warehouse will automatically update.</w:t>
      </w:r>
    </w:p>
    <w:p w:rsidR="00E83EDC" w:rsidRPr="00902BCF" w:rsidRDefault="00E83EDC" w:rsidP="00902BCF">
      <w:pPr>
        <w:spacing w:before="100" w:beforeAutospacing="1" w:after="100" w:afterAutospacing="1" w:line="240" w:lineRule="auto"/>
        <w:jc w:val="both"/>
        <w:rPr>
          <w:rFonts w:eastAsia="Times New Roman" w:cstheme="minorHAnsi"/>
          <w:sz w:val="24"/>
          <w:szCs w:val="24"/>
          <w:lang w:eastAsia="en-IN"/>
        </w:rPr>
      </w:pPr>
    </w:p>
    <w:p w:rsidR="00E83EDC" w:rsidRPr="005D1655" w:rsidRDefault="00E83EDC" w:rsidP="00902BCF">
      <w:pPr>
        <w:spacing w:before="100" w:beforeAutospacing="1" w:after="100" w:afterAutospacing="1" w:line="240" w:lineRule="auto"/>
        <w:jc w:val="both"/>
        <w:rPr>
          <w:rFonts w:eastAsia="Times New Roman" w:cstheme="minorHAnsi"/>
          <w:sz w:val="24"/>
          <w:szCs w:val="24"/>
          <w:lang w:eastAsia="en-IN"/>
        </w:rPr>
      </w:pPr>
    </w:p>
    <w:p w:rsidR="00A31901" w:rsidRPr="00902BCF" w:rsidRDefault="00AA46C0" w:rsidP="00902BCF">
      <w:pPr>
        <w:jc w:val="both"/>
        <w:rPr>
          <w:rFonts w:cstheme="minorHAnsi"/>
          <w:sz w:val="24"/>
          <w:szCs w:val="24"/>
        </w:rPr>
      </w:pPr>
    </w:p>
    <w:sectPr w:rsidR="00A31901" w:rsidRPr="00902B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5854"/>
    <w:multiLevelType w:val="hybridMultilevel"/>
    <w:tmpl w:val="8DA8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568EF"/>
    <w:multiLevelType w:val="multilevel"/>
    <w:tmpl w:val="E82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43942"/>
    <w:multiLevelType w:val="multilevel"/>
    <w:tmpl w:val="A19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503A0"/>
    <w:multiLevelType w:val="multilevel"/>
    <w:tmpl w:val="633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D158E"/>
    <w:multiLevelType w:val="hybridMultilevel"/>
    <w:tmpl w:val="BFDAA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71"/>
    <w:rsid w:val="00037271"/>
    <w:rsid w:val="0027314F"/>
    <w:rsid w:val="005D1655"/>
    <w:rsid w:val="00646601"/>
    <w:rsid w:val="00902BCF"/>
    <w:rsid w:val="00AA46C0"/>
    <w:rsid w:val="00C43832"/>
    <w:rsid w:val="00E83EDC"/>
    <w:rsid w:val="00ED3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01"/>
  </w:style>
  <w:style w:type="paragraph" w:styleId="Heading2">
    <w:name w:val="heading 2"/>
    <w:basedOn w:val="Normal"/>
    <w:link w:val="Heading2Char"/>
    <w:uiPriority w:val="9"/>
    <w:qFormat/>
    <w:rsid w:val="005D16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D1655"/>
  </w:style>
  <w:style w:type="character" w:customStyle="1" w:styleId="Heading2Char">
    <w:name w:val="Heading 2 Char"/>
    <w:basedOn w:val="DefaultParagraphFont"/>
    <w:link w:val="Heading2"/>
    <w:uiPriority w:val="9"/>
    <w:rsid w:val="005D165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D311D"/>
    <w:pPr>
      <w:ind w:left="720"/>
      <w:contextualSpacing/>
    </w:pPr>
  </w:style>
  <w:style w:type="character" w:styleId="Hyperlink">
    <w:name w:val="Hyperlink"/>
    <w:basedOn w:val="DefaultParagraphFont"/>
    <w:uiPriority w:val="99"/>
    <w:semiHidden/>
    <w:unhideWhenUsed/>
    <w:rsid w:val="00ED311D"/>
    <w:rPr>
      <w:color w:val="0000FF"/>
      <w:u w:val="single"/>
    </w:rPr>
  </w:style>
  <w:style w:type="character" w:styleId="Strong">
    <w:name w:val="Strong"/>
    <w:basedOn w:val="DefaultParagraphFont"/>
    <w:uiPriority w:val="22"/>
    <w:qFormat/>
    <w:rsid w:val="00902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01"/>
  </w:style>
  <w:style w:type="paragraph" w:styleId="Heading2">
    <w:name w:val="heading 2"/>
    <w:basedOn w:val="Normal"/>
    <w:link w:val="Heading2Char"/>
    <w:uiPriority w:val="9"/>
    <w:qFormat/>
    <w:rsid w:val="005D16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D1655"/>
  </w:style>
  <w:style w:type="character" w:customStyle="1" w:styleId="Heading2Char">
    <w:name w:val="Heading 2 Char"/>
    <w:basedOn w:val="DefaultParagraphFont"/>
    <w:link w:val="Heading2"/>
    <w:uiPriority w:val="9"/>
    <w:rsid w:val="005D165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D311D"/>
    <w:pPr>
      <w:ind w:left="720"/>
      <w:contextualSpacing/>
    </w:pPr>
  </w:style>
  <w:style w:type="character" w:styleId="Hyperlink">
    <w:name w:val="Hyperlink"/>
    <w:basedOn w:val="DefaultParagraphFont"/>
    <w:uiPriority w:val="99"/>
    <w:semiHidden/>
    <w:unhideWhenUsed/>
    <w:rsid w:val="00ED311D"/>
    <w:rPr>
      <w:color w:val="0000FF"/>
      <w:u w:val="single"/>
    </w:rPr>
  </w:style>
  <w:style w:type="character" w:styleId="Strong">
    <w:name w:val="Strong"/>
    <w:basedOn w:val="DefaultParagraphFont"/>
    <w:uiPriority w:val="22"/>
    <w:qFormat/>
    <w:rsid w:val="00902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9780">
      <w:bodyDiv w:val="1"/>
      <w:marLeft w:val="0"/>
      <w:marRight w:val="0"/>
      <w:marTop w:val="0"/>
      <w:marBottom w:val="0"/>
      <w:divBdr>
        <w:top w:val="none" w:sz="0" w:space="0" w:color="auto"/>
        <w:left w:val="none" w:sz="0" w:space="0" w:color="auto"/>
        <w:bottom w:val="none" w:sz="0" w:space="0" w:color="auto"/>
        <w:right w:val="none" w:sz="0" w:space="0" w:color="auto"/>
      </w:divBdr>
    </w:div>
    <w:div w:id="143548327">
      <w:bodyDiv w:val="1"/>
      <w:marLeft w:val="0"/>
      <w:marRight w:val="0"/>
      <w:marTop w:val="0"/>
      <w:marBottom w:val="0"/>
      <w:divBdr>
        <w:top w:val="none" w:sz="0" w:space="0" w:color="auto"/>
        <w:left w:val="none" w:sz="0" w:space="0" w:color="auto"/>
        <w:bottom w:val="none" w:sz="0" w:space="0" w:color="auto"/>
        <w:right w:val="none" w:sz="0" w:space="0" w:color="auto"/>
      </w:divBdr>
    </w:div>
    <w:div w:id="313144041">
      <w:bodyDiv w:val="1"/>
      <w:marLeft w:val="0"/>
      <w:marRight w:val="0"/>
      <w:marTop w:val="0"/>
      <w:marBottom w:val="0"/>
      <w:divBdr>
        <w:top w:val="none" w:sz="0" w:space="0" w:color="auto"/>
        <w:left w:val="none" w:sz="0" w:space="0" w:color="auto"/>
        <w:bottom w:val="none" w:sz="0" w:space="0" w:color="auto"/>
        <w:right w:val="none" w:sz="0" w:space="0" w:color="auto"/>
      </w:divBdr>
    </w:div>
    <w:div w:id="780304240">
      <w:bodyDiv w:val="1"/>
      <w:marLeft w:val="0"/>
      <w:marRight w:val="0"/>
      <w:marTop w:val="0"/>
      <w:marBottom w:val="0"/>
      <w:divBdr>
        <w:top w:val="none" w:sz="0" w:space="0" w:color="auto"/>
        <w:left w:val="none" w:sz="0" w:space="0" w:color="auto"/>
        <w:bottom w:val="none" w:sz="0" w:space="0" w:color="auto"/>
        <w:right w:val="none" w:sz="0" w:space="0" w:color="auto"/>
      </w:divBdr>
      <w:divsChild>
        <w:div w:id="1709379815">
          <w:marLeft w:val="0"/>
          <w:marRight w:val="0"/>
          <w:marTop w:val="0"/>
          <w:marBottom w:val="0"/>
          <w:divBdr>
            <w:top w:val="none" w:sz="0" w:space="0" w:color="auto"/>
            <w:left w:val="none" w:sz="0" w:space="0" w:color="auto"/>
            <w:bottom w:val="none" w:sz="0" w:space="0" w:color="auto"/>
            <w:right w:val="none" w:sz="0" w:space="0" w:color="auto"/>
          </w:divBdr>
        </w:div>
      </w:divsChild>
    </w:div>
    <w:div w:id="1007513968">
      <w:bodyDiv w:val="1"/>
      <w:marLeft w:val="0"/>
      <w:marRight w:val="0"/>
      <w:marTop w:val="0"/>
      <w:marBottom w:val="0"/>
      <w:divBdr>
        <w:top w:val="none" w:sz="0" w:space="0" w:color="auto"/>
        <w:left w:val="none" w:sz="0" w:space="0" w:color="auto"/>
        <w:bottom w:val="none" w:sz="0" w:space="0" w:color="auto"/>
        <w:right w:val="none" w:sz="0" w:space="0" w:color="auto"/>
      </w:divBdr>
      <w:divsChild>
        <w:div w:id="2070495054">
          <w:marLeft w:val="0"/>
          <w:marRight w:val="0"/>
          <w:marTop w:val="0"/>
          <w:marBottom w:val="0"/>
          <w:divBdr>
            <w:top w:val="none" w:sz="0" w:space="0" w:color="auto"/>
            <w:left w:val="none" w:sz="0" w:space="0" w:color="auto"/>
            <w:bottom w:val="none" w:sz="0" w:space="0" w:color="auto"/>
            <w:right w:val="none" w:sz="0" w:space="0" w:color="auto"/>
          </w:divBdr>
        </w:div>
      </w:divsChild>
    </w:div>
    <w:div w:id="1297832201">
      <w:bodyDiv w:val="1"/>
      <w:marLeft w:val="0"/>
      <w:marRight w:val="0"/>
      <w:marTop w:val="0"/>
      <w:marBottom w:val="0"/>
      <w:divBdr>
        <w:top w:val="none" w:sz="0" w:space="0" w:color="auto"/>
        <w:left w:val="none" w:sz="0" w:space="0" w:color="auto"/>
        <w:bottom w:val="none" w:sz="0" w:space="0" w:color="auto"/>
        <w:right w:val="none" w:sz="0" w:space="0" w:color="auto"/>
      </w:divBdr>
      <w:divsChild>
        <w:div w:id="280117170">
          <w:marLeft w:val="0"/>
          <w:marRight w:val="0"/>
          <w:marTop w:val="0"/>
          <w:marBottom w:val="225"/>
          <w:divBdr>
            <w:top w:val="none" w:sz="0" w:space="0" w:color="auto"/>
            <w:left w:val="none" w:sz="0" w:space="0" w:color="auto"/>
            <w:bottom w:val="none" w:sz="0" w:space="0" w:color="auto"/>
            <w:right w:val="none" w:sz="0" w:space="0" w:color="auto"/>
          </w:divBdr>
        </w:div>
      </w:divsChild>
    </w:div>
    <w:div w:id="150308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schem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Data_m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ing" TargetMode="External"/><Relationship Id="rId11" Type="http://schemas.openxmlformats.org/officeDocument/2006/relationships/hyperlink" Target="https://en.wikipedia.org/wiki/Snowflake_schema" TargetMode="External"/><Relationship Id="rId5" Type="http://schemas.openxmlformats.org/officeDocument/2006/relationships/webSettings" Target="webSettings.xml"/><Relationship Id="rId10" Type="http://schemas.openxmlformats.org/officeDocument/2006/relationships/hyperlink" Target="https://en.wikipedia.org/wiki/Dimension_(data_warehouse)" TargetMode="External"/><Relationship Id="rId4" Type="http://schemas.openxmlformats.org/officeDocument/2006/relationships/settings" Target="settings.xml"/><Relationship Id="rId9" Type="http://schemas.openxmlformats.org/officeDocument/2006/relationships/hyperlink" Target="https://en.wikipedia.org/wiki/Fac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2</cp:revision>
  <dcterms:created xsi:type="dcterms:W3CDTF">2021-02-11T14:00:00Z</dcterms:created>
  <dcterms:modified xsi:type="dcterms:W3CDTF">2021-02-11T14:00:00Z</dcterms:modified>
</cp:coreProperties>
</file>