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Ex.no:1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Date:1/2/25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HTML &amp; CSS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A)Create a webpage to embed a map along with hot spot,frames &amp;links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B)Create a webpage using an embedded,external and inline css.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create a webpage to embed a map along with hot spot , frames &amp; links and using an embedded, external and inline css file.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Hotspot.html: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u w:val="single"/>
          <w:shd w:fill="auto" w:val="clear"/>
        </w:rPr>
        <w:t xml:space="preserve">Hotspot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3F5FBF"/>
          <w:spacing w:val="0"/>
          <w:position w:val="0"/>
          <w:sz w:val="24"/>
          <w:shd w:fill="auto" w:val="clear"/>
        </w:rPr>
        <w:t xml:space="preserve">&lt;!-- Link to the external CSS file --&gt;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link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"stylesheet"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"text/css"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"exp1.css"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h1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center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#333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margin-top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20px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3F5FBF"/>
          <w:spacing w:val="0"/>
          <w:position w:val="0"/>
          <w:sz w:val="24"/>
          <w:shd w:fill="auto" w:val="clear"/>
        </w:rPr>
        <w:t xml:space="preserve">&lt;!-- </w:t>
      </w:r>
      <w:r>
        <w:rPr>
          <w:rFonts w:ascii="Consolas" w:hAnsi="Consolas" w:cs="Consolas" w:eastAsia="Consolas"/>
          <w:color w:val="3F5FBF"/>
          <w:spacing w:val="0"/>
          <w:position w:val="0"/>
          <w:sz w:val="24"/>
          <w:u w:val="single"/>
          <w:shd w:fill="auto" w:val="clear"/>
        </w:rPr>
        <w:t xml:space="preserve">Inline</w:t>
      </w:r>
      <w:r>
        <w:rPr>
          <w:rFonts w:ascii="Consolas" w:hAnsi="Consolas" w:cs="Consolas" w:eastAsia="Consolas"/>
          <w:color w:val="3F5FBF"/>
          <w:spacing w:val="0"/>
          <w:position w:val="0"/>
          <w:sz w:val="24"/>
          <w:shd w:fill="auto" w:val="clear"/>
        </w:rPr>
        <w:t xml:space="preserve"> style for the image itself (optional to override or enhance external styles) --&gt;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h1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Interactive Map of India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h1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img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src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"https://cdn.upsccolorfullnotes.com/q:i/r:0/wp:1/w:480/u:https://upsccolorfullnotes.com/wp-content/uploads/2023/06/neighbouring-countries-of-india-on-map-3.jpg"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usemap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"#indiamap"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"900"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height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"720"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"Map of India"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map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"indiamap"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shape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"rect"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coords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"324,578,407,535"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 Nadu"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"https://en.wikipedia.org/wiki/Tamil_Nadu"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shape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"rect"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coords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"343,655,398,599"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 Nadu"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"https://en.wikipedia.org/wiki/Tamil_Nadu"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shape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"rect"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coords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"407,538,395,602"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 Nadu"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"https://en.wikipedia.org/wiki/Tamil_Nadu"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shape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"rect"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coords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"346,653,397,605"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 Nadu"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"https://en.wikipedia.org/wiki/Tamil_Nadu"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shape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"rect"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coords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"406,537,324,579"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alt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 Nadu"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"https://en.wikipedia.org/wiki/Tamil_Nadu"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map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12960" w:dyaOrig="7295">
          <v:rect xmlns:o="urn:schemas-microsoft-com:office:office" xmlns:v="urn:schemas-microsoft-com:vml" id="rectole0000000000" style="width:648.000000pt;height:36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Style.css: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12960" w:dyaOrig="7295">
          <v:rect xmlns:o="urn:schemas-microsoft-com:office:office" xmlns:v="urn:schemas-microsoft-com:vml" id="rectole0000000001" style="width:648.000000pt;height:36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@charset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font-family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Arial,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sans-serif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#f4f4f4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img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block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auto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8px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box-shadow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4px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6px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rgba(0,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0,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0,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0.1)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5FBF"/>
          <w:spacing w:val="0"/>
          <w:position w:val="0"/>
          <w:sz w:val="24"/>
          <w:shd w:fill="auto" w:val="clear"/>
        </w:rPr>
        <w:t xml:space="preserve">/* Styling for the map areas */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outline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none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none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transition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transform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0.3s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ease-in-out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area</w:t>
      </w:r>
      <w:r>
        <w:rPr>
          <w:rFonts w:ascii="Consolas" w:hAnsi="Consolas" w:cs="Consolas" w:eastAsia="Consolas"/>
          <w:i/>
          <w:color w:val="3F7F7F"/>
          <w:spacing w:val="0"/>
          <w:position w:val="0"/>
          <w:sz w:val="24"/>
          <w:shd w:fill="auto" w:val="clear"/>
        </w:rPr>
        <w:t xml:space="preserve">:hover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transform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scale(1.1)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848">
          <v:rect xmlns:o="urn:schemas-microsoft-com:office:office" xmlns:v="urn:schemas-microsoft-com:vml" id="rectole0000000002" style="width:648.000000pt;height:392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2960" w:dyaOrig="6986">
          <v:rect xmlns:o="urn:schemas-microsoft-com:office:office" xmlns:v="urn:schemas-microsoft-com:vml" id="rectole0000000003" style="width:648.000000pt;height:349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 the program was executed successfully on web browser.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