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852E27">
      <w:pPr>
        <w:jc w:val="center"/>
      </w:pPr>
      <w:r>
        <w:rPr>
          <w:rFonts w:ascii="Times New Roman" w:hAnsi="Times New Roman"/>
          <w:b/>
          <w:sz w:val="40"/>
        </w:rPr>
        <w:t>REAL-WORLD BUSINESS ANALYTICS</w:t>
      </w:r>
    </w:p>
    <w:p w14:paraId="503DF69D">
      <w:pPr>
        <w:jc w:val="center"/>
      </w:pPr>
      <w:r>
        <w:rPr>
          <w:i/>
          <w:sz w:val="22"/>
        </w:rPr>
        <w:t>Descriptive → Diagnostic → Predictive → Prescriptive Analysis</w:t>
      </w:r>
    </w:p>
    <w:p w14:paraId="77BD9F82">
      <w:r>
        <w:rPr>
          <w:b/>
        </w:rPr>
        <w:t xml:space="preserve">Objective: </w:t>
      </w:r>
      <w:r>
        <w:t>Apply the four levels of analytics to five simple real-world business situations.</w:t>
      </w:r>
    </w:p>
    <w:p w14:paraId="47477651">
      <w:r>
        <w:rPr>
          <w:b/>
          <w:sz w:val="28"/>
        </w:rPr>
        <w:t>Scenario 1 – Amazon Great Indian Festival: Mobile &amp; Laptop Sales</w:t>
      </w:r>
    </w:p>
    <w:p w14:paraId="6775BE10">
      <w:r>
        <w:rPr>
          <w:b/>
        </w:rPr>
        <w:t xml:space="preserve">Business Problem: </w:t>
      </w:r>
      <w:r>
        <w:t>During the festival sale, some mobile and laptop categories recorded slower sales growth. Prices of selected products increased, while customers became more price-sensitive.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D772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4937E27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Type of Analytics</w:t>
            </w:r>
          </w:p>
        </w:tc>
        <w:tc>
          <w:tcPr>
            <w:tcW w:w="5112" w:type="dxa"/>
          </w:tcPr>
          <w:p w14:paraId="2BA727AB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Analysis / Answer</w:t>
            </w:r>
          </w:p>
        </w:tc>
      </w:tr>
      <w:tr w14:paraId="6C5D4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D8759C0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Descriptive Analysis – What happened?</w:t>
            </w:r>
          </w:p>
        </w:tc>
        <w:tc>
          <w:tcPr>
            <w:tcW w:w="5112" w:type="dxa"/>
            <w:vAlign w:val="top"/>
          </w:tcPr>
          <w:p w14:paraId="000BDADB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Sales growth slowed for some products. Prices increased for selected phones and laptops. Customers showed more interest in affordable models.</w:t>
            </w:r>
          </w:p>
        </w:tc>
      </w:tr>
      <w:tr w14:paraId="52003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93E24B7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Diagnostic Analysis – Why did it happen?</w:t>
            </w:r>
          </w:p>
        </w:tc>
        <w:tc>
          <w:tcPr>
            <w:tcW w:w="5112" w:type="dxa"/>
            <w:vAlign w:val="top"/>
          </w:tcPr>
          <w:p w14:paraId="0C78D41B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RAM, SSD and other hardware costs may have increased. Higher input costs can increase product prices. Higher prices can reduce demand.</w:t>
            </w:r>
          </w:p>
        </w:tc>
      </w:tr>
      <w:tr w14:paraId="0B519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F01748A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Predictive Analysis – What might happen?</w:t>
            </w:r>
          </w:p>
        </w:tc>
        <w:tc>
          <w:tcPr>
            <w:tcW w:w="5112" w:type="dxa"/>
            <w:vAlign w:val="top"/>
          </w:tcPr>
          <w:p w14:paraId="0712028E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If hardware costs remain high, prices may stay elevated. Premium-product demand may remain under pressure. Budget models may gain more sales.</w:t>
            </w:r>
          </w:p>
        </w:tc>
      </w:tr>
      <w:tr w14:paraId="03CEF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4A621E7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Prescriptive Analysis – What should we do?</w:t>
            </w:r>
          </w:p>
        </w:tc>
        <w:tc>
          <w:tcPr>
            <w:tcW w:w="5112" w:type="dxa"/>
            <w:vAlign w:val="top"/>
          </w:tcPr>
          <w:p w14:paraId="117CECB4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Increase discounts on price-sensitive products. Offer bundles and value-focused configurations. Keep monitoring component costs and customer demand.</w:t>
            </w:r>
          </w:p>
        </w:tc>
      </w:tr>
    </w:tbl>
    <w:p w14:paraId="7ADB2FA3">
      <w:pPr>
        <w:rPr>
          <w:b/>
          <w:sz w:val="28"/>
        </w:rPr>
      </w:pPr>
    </w:p>
    <w:p w14:paraId="59D20492">
      <w:r>
        <w:rPr>
          <w:b/>
          <w:sz w:val="28"/>
        </w:rPr>
        <w:t>Scenario 2 – Oil Prices: War and Geopolitical Disruption</w:t>
      </w:r>
    </w:p>
    <w:p w14:paraId="7E44CB23">
      <w:r>
        <w:rPr>
          <w:b/>
        </w:rPr>
        <w:t xml:space="preserve">Business Problem: </w:t>
      </w:r>
      <w:r>
        <w:t>A war or geopolitical conflict creates uncertainty in oil supply and causes crude oil prices to rise.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6470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E801951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Type of Analytics</w:t>
            </w:r>
          </w:p>
        </w:tc>
        <w:tc>
          <w:tcPr>
            <w:tcW w:w="5112" w:type="dxa"/>
          </w:tcPr>
          <w:p w14:paraId="72B77D28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Analysis / Answer</w:t>
            </w:r>
          </w:p>
        </w:tc>
      </w:tr>
      <w:tr w14:paraId="7BF81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4CC7B2D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Descriptive Analysis – What happened?</w:t>
            </w:r>
          </w:p>
        </w:tc>
        <w:tc>
          <w:tcPr>
            <w:tcW w:w="5112" w:type="dxa"/>
            <w:vAlign w:val="top"/>
          </w:tcPr>
          <w:p w14:paraId="1C787969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Oil prices increased due to supply concerns. Fuel and transportation costs also increased. Businesses and consumers faced higher energy-related expenses.</w:t>
            </w:r>
          </w:p>
        </w:tc>
      </w:tr>
      <w:tr w14:paraId="474D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8B72A11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Diagnostic Analysis – Why did it happen?</w:t>
            </w:r>
          </w:p>
        </w:tc>
        <w:tc>
          <w:tcPr>
            <w:tcW w:w="5112" w:type="dxa"/>
            <w:vAlign w:val="top"/>
          </w:tcPr>
          <w:p w14:paraId="653AB463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War can disrupt production, pipelines and shipping routes. Markets may expect future shortages. This supply uncertainty pushes oil prices upward.</w:t>
            </w:r>
          </w:p>
        </w:tc>
      </w:tr>
      <w:tr w14:paraId="26B38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9C9490D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Predictive Analysis – What might happen?</w:t>
            </w:r>
          </w:p>
        </w:tc>
        <w:tc>
          <w:tcPr>
            <w:tcW w:w="5112" w:type="dxa"/>
            <w:vAlign w:val="top"/>
          </w:tcPr>
          <w:p w14:paraId="13E12B2E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Continued conflict may keep oil prices volatile. Fuel-intensive industries may face higher costs. Prices could fall if supply disruptions reduce.</w:t>
            </w:r>
          </w:p>
        </w:tc>
      </w:tr>
      <w:tr w14:paraId="687E4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E26E107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Prescriptive Analysis – What should we do?</w:t>
            </w:r>
          </w:p>
        </w:tc>
        <w:tc>
          <w:tcPr>
            <w:tcW w:w="5112" w:type="dxa"/>
            <w:vAlign w:val="top"/>
          </w:tcPr>
          <w:p w14:paraId="728E68E9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Reduce unnecessary fuel consumption. Optimize transport routes and operations. Prepare budgets for both high- and low-oil-price scenarios.</w:t>
            </w:r>
          </w:p>
        </w:tc>
      </w:tr>
    </w:tbl>
    <w:p w14:paraId="50738787">
      <w:r>
        <w:br w:type="page"/>
      </w:r>
    </w:p>
    <w:p w14:paraId="54D6F810">
      <w:r>
        <w:rPr>
          <w:b/>
          <w:sz w:val="28"/>
        </w:rPr>
        <w:t>Scenario 3 – Food Prices: Poor Monsoon and Crop Shortage</w:t>
      </w:r>
    </w:p>
    <w:p w14:paraId="3ACBF763">
      <w:r>
        <w:rPr>
          <w:b/>
        </w:rPr>
        <w:t xml:space="preserve">Business Problem: </w:t>
      </w:r>
      <w:r>
        <w:t>Poor rainfall reduces crop production, creating lower supply and increasing prices of affected food products.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68DA83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4B3E763D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Type of Analytics</w:t>
            </w:r>
          </w:p>
        </w:tc>
        <w:tc>
          <w:tcPr>
            <w:tcW w:w="5112" w:type="dxa"/>
          </w:tcPr>
          <w:p w14:paraId="25BB2B1F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Analysis / Answer</w:t>
            </w:r>
          </w:p>
        </w:tc>
      </w:tr>
      <w:tr w14:paraId="6869B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214AAAF1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Descriptive Analysis – What happened?</w:t>
            </w:r>
          </w:p>
        </w:tc>
        <w:tc>
          <w:tcPr>
            <w:tcW w:w="5112" w:type="dxa"/>
            <w:vAlign w:val="top"/>
          </w:tcPr>
          <w:p w14:paraId="45CCFC88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Crop production decreased in affected areas. Wholesale and retail food prices increased. Consumers may shift toward cheaper alternatives.</w:t>
            </w:r>
          </w:p>
        </w:tc>
      </w:tr>
      <w:tr w14:paraId="75650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B338BE2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Diagnostic Analysis – Why did it happen?</w:t>
            </w:r>
          </w:p>
        </w:tc>
        <w:tc>
          <w:tcPr>
            <w:tcW w:w="5112" w:type="dxa"/>
            <w:vAlign w:val="top"/>
          </w:tcPr>
          <w:p w14:paraId="1B81858A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Poor rainfall can reduce crop yield. Lower supply combined with normal demand creates a shortage. The shortage pushes prices upward.</w:t>
            </w:r>
          </w:p>
        </w:tc>
      </w:tr>
      <w:tr w14:paraId="2E4ED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6A7C0430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Predictive Analysis – What might happen?</w:t>
            </w:r>
          </w:p>
        </w:tc>
        <w:tc>
          <w:tcPr>
            <w:tcW w:w="5112" w:type="dxa"/>
            <w:vAlign w:val="top"/>
          </w:tcPr>
          <w:p w14:paraId="78314340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Another weak harvest could keep prices high. Food companies may face higher input costs. Better rainfall could improve supply and reduce price pressure.</w:t>
            </w:r>
          </w:p>
        </w:tc>
      </w:tr>
      <w:tr w14:paraId="2C3B1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39084FAC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Prescriptive Analysis – What should we do?</w:t>
            </w:r>
          </w:p>
        </w:tc>
        <w:tc>
          <w:tcPr>
            <w:tcW w:w="5112" w:type="dxa"/>
            <w:vAlign w:val="top"/>
          </w:tcPr>
          <w:p w14:paraId="3C682A49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Use water-efficient farming methods. Improve storage and reduce food losses. Companies should diversify suppliers and plan inventory carefully.</w:t>
            </w:r>
          </w:p>
        </w:tc>
      </w:tr>
    </w:tbl>
    <w:p w14:paraId="5D99C3D2">
      <w:pPr>
        <w:rPr>
          <w:b/>
          <w:sz w:val="28"/>
        </w:rPr>
      </w:pPr>
    </w:p>
    <w:p w14:paraId="5E3358EC">
      <w:r>
        <w:rPr>
          <w:b/>
          <w:sz w:val="28"/>
        </w:rPr>
        <w:t>Scenario 4 – Airline Ticket Prices: Holiday Demand</w:t>
      </w:r>
    </w:p>
    <w:p w14:paraId="663DA2FE">
      <w:r>
        <w:rPr>
          <w:b/>
        </w:rPr>
        <w:t xml:space="preserve">Business Problem: </w:t>
      </w:r>
      <w:r>
        <w:t>Flight demand rises sharply during festivals and holidays, causing limited seats on popular routes and higher ticket prices.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00B57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25BA040A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Type of Analytics</w:t>
            </w:r>
          </w:p>
        </w:tc>
        <w:tc>
          <w:tcPr>
            <w:tcW w:w="5112" w:type="dxa"/>
          </w:tcPr>
          <w:p w14:paraId="281C94E1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Analysis / Answer</w:t>
            </w:r>
          </w:p>
        </w:tc>
      </w:tr>
      <w:tr w14:paraId="5FEF7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4425A734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Descriptive Analysis – What happened?</w:t>
            </w:r>
          </w:p>
        </w:tc>
        <w:tc>
          <w:tcPr>
            <w:tcW w:w="5112" w:type="dxa"/>
            <w:vAlign w:val="top"/>
          </w:tcPr>
          <w:p w14:paraId="7710693B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Flight bookings increased during holidays. Seats on popular flights became limited. Ticket prices increased as demand and occupancy increased.</w:t>
            </w:r>
          </w:p>
        </w:tc>
      </w:tr>
      <w:tr w14:paraId="5C832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F8523C8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Diagnostic Analysis – Why did it happen?</w:t>
            </w:r>
          </w:p>
        </w:tc>
        <w:tc>
          <w:tcPr>
            <w:tcW w:w="5112" w:type="dxa"/>
            <w:vAlign w:val="top"/>
          </w:tcPr>
          <w:p w14:paraId="6F6A7D9D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Airlines have limited seats on each flight. Holiday demand can exceed available capacity. Dynamic pricing then increases fares as seats become scarce.</w:t>
            </w:r>
          </w:p>
        </w:tc>
      </w:tr>
      <w:tr w14:paraId="1C429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0E6E36A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Predictive Analysis – What might happen?</w:t>
            </w:r>
          </w:p>
        </w:tc>
        <w:tc>
          <w:tcPr>
            <w:tcW w:w="5112" w:type="dxa"/>
            <w:vAlign w:val="top"/>
          </w:tcPr>
          <w:p w14:paraId="24577013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High-demand dates are likely to become expensive. Prices may rise faster as seats are booked. Less popular dates may remain cheaper.</w:t>
            </w:r>
          </w:p>
        </w:tc>
      </w:tr>
      <w:tr w14:paraId="49B5B4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E66482E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Prescriptive Analysis – What should we do?</w:t>
            </w:r>
          </w:p>
        </w:tc>
        <w:tc>
          <w:tcPr>
            <w:tcW w:w="5112" w:type="dxa"/>
            <w:vAlign w:val="top"/>
          </w:tcPr>
          <w:p w14:paraId="1511E6B4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Add capacity where possible on high-demand routes. Encourage flexible travel dates. Use demand forecasts to adjust pricing and promotions.</w:t>
            </w:r>
          </w:p>
        </w:tc>
      </w:tr>
    </w:tbl>
    <w:p w14:paraId="2769A609">
      <w:r>
        <w:br w:type="page"/>
      </w:r>
    </w:p>
    <w:p w14:paraId="61244258">
      <w:r>
        <w:rPr>
          <w:b/>
          <w:sz w:val="28"/>
        </w:rPr>
        <w:t>Scenario 5 – Electric Vehicles: Battery Raw-Material Prices</w:t>
      </w:r>
    </w:p>
    <w:p w14:paraId="543417EC">
      <w:r>
        <w:rPr>
          <w:b/>
        </w:rPr>
        <w:t xml:space="preserve">Business Problem: </w:t>
      </w:r>
      <w:r>
        <w:t>Higher prices of battery materials such as lithium can increase EV production costs and put pressure on vehicle prices.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2"/>
        <w:gridCol w:w="5112"/>
      </w:tblGrid>
      <w:tr w14:paraId="16CF1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</w:tcPr>
          <w:p w14:paraId="11FC8A76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Type of Analytics</w:t>
            </w:r>
          </w:p>
        </w:tc>
        <w:tc>
          <w:tcPr>
            <w:tcW w:w="5112" w:type="dxa"/>
          </w:tcPr>
          <w:p w14:paraId="5AE86786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0"/>
              </w:rPr>
              <w:t>Analysis / Answer</w:t>
            </w:r>
          </w:p>
        </w:tc>
      </w:tr>
      <w:tr w14:paraId="6458A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7F46A75B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Descriptive Analysis – What happened?</w:t>
            </w:r>
          </w:p>
        </w:tc>
        <w:tc>
          <w:tcPr>
            <w:tcW w:w="5112" w:type="dxa"/>
            <w:vAlign w:val="top"/>
          </w:tcPr>
          <w:p w14:paraId="4FB6FC0D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Battery material costs increased. EV manufacturers faced higher production costs. Some manufacturers may increase prices or reduce discounts.</w:t>
            </w:r>
          </w:p>
        </w:tc>
      </w:tr>
      <w:tr w14:paraId="2450B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13126095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Diagnostic Analysis – Why did it happen?</w:t>
            </w:r>
          </w:p>
        </w:tc>
        <w:tc>
          <w:tcPr>
            <w:tcW w:w="5112" w:type="dxa"/>
            <w:vAlign w:val="top"/>
          </w:tcPr>
          <w:p w14:paraId="1E297C83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EV demand is increasing while mining and processing capacity takes time to expand. Limited supply combined with higher demand can raise material prices.</w:t>
            </w:r>
          </w:p>
        </w:tc>
      </w:tr>
      <w:tr w14:paraId="503A1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6BE90E5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Predictive Analysis – What might happen?</w:t>
            </w:r>
          </w:p>
        </w:tc>
        <w:tc>
          <w:tcPr>
            <w:tcW w:w="5112" w:type="dxa"/>
            <w:vAlign w:val="top"/>
          </w:tcPr>
          <w:p w14:paraId="7FA13BFD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High material costs may keep EV prices under pressure. Manufacturers may adopt alternative battery technologies. Recycling could become more attractive.</w:t>
            </w:r>
          </w:p>
        </w:tc>
      </w:tr>
      <w:tr w14:paraId="34AFE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12" w:type="dxa"/>
            <w:vAlign w:val="top"/>
          </w:tcPr>
          <w:p w14:paraId="5A7659A4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Prescriptive Analysis – What should we do?</w:t>
            </w:r>
          </w:p>
        </w:tc>
        <w:tc>
          <w:tcPr>
            <w:tcW w:w="5112" w:type="dxa"/>
            <w:vAlign w:val="top"/>
          </w:tcPr>
          <w:p w14:paraId="323EBF5A">
            <w:pPr>
              <w:spacing w:after="0" w:line="240" w:lineRule="auto"/>
            </w:pPr>
            <w:r>
              <w:rPr>
                <w:rFonts w:ascii="Times New Roman" w:hAnsi="Times New Roman"/>
                <w:sz w:val="19"/>
              </w:rPr>
              <w:t>Diversify raw-material suppliers. Invest in recycling and alternative battery chemistries. Use long-term contracts and scenario planning to control cost risk.</w:t>
            </w:r>
          </w:p>
        </w:tc>
      </w:tr>
    </w:tbl>
    <w:p w14:paraId="33AE7B3B">
      <w:pPr>
        <w:rPr>
          <w:b/>
          <w:sz w:val="30"/>
        </w:rPr>
      </w:pPr>
    </w:p>
    <w:p w14:paraId="70C9CFB7">
      <w:bookmarkStart w:id="0" w:name="_GoBack"/>
      <w:bookmarkEnd w:id="0"/>
      <w:r>
        <w:rPr>
          <w:b/>
          <w:sz w:val="30"/>
        </w:rPr>
        <w:t>Overall Conclusion</w:t>
      </w:r>
    </w:p>
    <w:p w14:paraId="75232657">
      <w:r>
        <w:t>The four analytics stages form a simple decision-making process: descriptive analytics tells us what happened, diagnostic analytics explains why it happened, predictive analytics estimates what may happen next, and prescriptive analytics suggests what should be done.</w:t>
      </w:r>
    </w:p>
    <w:sectPr>
      <w:pgSz w:w="12240" w:h="15840"/>
      <w:pgMar w:top="936" w:right="1008" w:bottom="936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557F4F"/>
    <w:rsid w:val="5F5A3CB3"/>
    <w:rsid w:val="62C81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641</Words>
  <Characters>3854</Characters>
  <Lines>0</Lines>
  <Paragraphs>0</Paragraphs>
  <TotalTime>1</TotalTime>
  <ScaleCrop>false</ScaleCrop>
  <LinksUpToDate>false</LinksUpToDate>
  <CharactersWithSpaces>4438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Sudhahar R</cp:lastModifiedBy>
  <dcterms:modified xsi:type="dcterms:W3CDTF">2026-10-26T18:35:06Z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eyJoZGlkIjoiZWI3ZjJiMzZhOTdmMTM3MDJiYmYxNzAyMDAyZDcxZTEifQ==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90D8C8A46A0B4F49972EC96B8309799C_13</vt:lpwstr>
  </property>
</Properties>
</file>