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F90D" w14:textId="73D39445" w:rsidR="00130FC1" w:rsidRDefault="00130FC1" w:rsidP="00130FC1">
      <w:pPr>
        <w:jc w:val="center"/>
        <w:rPr>
          <w:b/>
          <w:bCs/>
          <w:sz w:val="48"/>
          <w:szCs w:val="48"/>
        </w:rPr>
      </w:pPr>
      <w:r w:rsidRPr="00130FC1">
        <w:rPr>
          <w:b/>
          <w:bCs/>
          <w:sz w:val="48"/>
          <w:szCs w:val="48"/>
        </w:rPr>
        <w:t>Table Summarization report</w:t>
      </w:r>
    </w:p>
    <w:p w14:paraId="298B8AA3" w14:textId="77777777" w:rsidR="00130FC1" w:rsidRDefault="00130FC1" w:rsidP="00130FC1">
      <w:pPr>
        <w:rPr>
          <w:b/>
          <w:bCs/>
          <w:sz w:val="48"/>
          <w:szCs w:val="48"/>
        </w:rPr>
      </w:pPr>
    </w:p>
    <w:p w14:paraId="14ACE847" w14:textId="47729344" w:rsidR="00130FC1" w:rsidRDefault="00130FC1" w:rsidP="00130FC1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1885FA3" wp14:editId="7E16385E">
            <wp:extent cx="5818505" cy="1924050"/>
            <wp:effectExtent l="0" t="0" r="0" b="0"/>
            <wp:docPr id="1129475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57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027" cy="19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213A" w14:textId="77777777" w:rsidR="001B2C7E" w:rsidRPr="001B2C7E" w:rsidRDefault="001B2C7E" w:rsidP="00130FC1">
      <w:pPr>
        <w:rPr>
          <w:sz w:val="32"/>
          <w:szCs w:val="32"/>
        </w:rPr>
      </w:pPr>
    </w:p>
    <w:p w14:paraId="5721B8FC" w14:textId="246B1959" w:rsidR="00130FC1" w:rsidRDefault="00130FC1" w:rsidP="00130FC1">
      <w:pPr>
        <w:rPr>
          <w:sz w:val="32"/>
          <w:szCs w:val="32"/>
        </w:rPr>
      </w:pPr>
      <w:r w:rsidRPr="001B2C7E">
        <w:rPr>
          <w:sz w:val="32"/>
          <w:szCs w:val="32"/>
        </w:rPr>
        <w:t xml:space="preserve">When we compare mean and median all the values are </w:t>
      </w:r>
      <w:proofErr w:type="gramStart"/>
      <w:r w:rsidRPr="001B2C7E">
        <w:rPr>
          <w:sz w:val="32"/>
          <w:szCs w:val="32"/>
        </w:rPr>
        <w:t>more or less same</w:t>
      </w:r>
      <w:proofErr w:type="gramEnd"/>
      <w:r w:rsidRPr="001B2C7E">
        <w:rPr>
          <w:sz w:val="32"/>
          <w:szCs w:val="32"/>
        </w:rPr>
        <w:t xml:space="preserve"> except salary, which shows that “salary” values has some outliers.</w:t>
      </w:r>
    </w:p>
    <w:p w14:paraId="3B0E0463" w14:textId="77777777" w:rsidR="001B2C7E" w:rsidRPr="001B2C7E" w:rsidRDefault="001B2C7E" w:rsidP="00130FC1">
      <w:pPr>
        <w:rPr>
          <w:sz w:val="32"/>
          <w:szCs w:val="32"/>
        </w:rPr>
      </w:pPr>
    </w:p>
    <w:p w14:paraId="24DFA624" w14:textId="357D65CF" w:rsidR="00130FC1" w:rsidRDefault="00130FC1" w:rsidP="00130FC1">
      <w:pPr>
        <w:rPr>
          <w:sz w:val="32"/>
          <w:szCs w:val="32"/>
        </w:rPr>
      </w:pPr>
      <w:r w:rsidRPr="001B2C7E">
        <w:rPr>
          <w:sz w:val="32"/>
          <w:szCs w:val="32"/>
        </w:rPr>
        <w:t xml:space="preserve">According to the performance of students, during their </w:t>
      </w:r>
      <w:proofErr w:type="spellStart"/>
      <w:r w:rsidRPr="001B2C7E">
        <w:rPr>
          <w:sz w:val="32"/>
          <w:szCs w:val="32"/>
        </w:rPr>
        <w:t>ssc</w:t>
      </w:r>
      <w:proofErr w:type="spellEnd"/>
      <w:r w:rsidRPr="001B2C7E">
        <w:rPr>
          <w:sz w:val="32"/>
          <w:szCs w:val="32"/>
        </w:rPr>
        <w:t xml:space="preserve">, </w:t>
      </w:r>
      <w:proofErr w:type="spellStart"/>
      <w:r w:rsidRPr="001B2C7E">
        <w:rPr>
          <w:sz w:val="32"/>
          <w:szCs w:val="32"/>
        </w:rPr>
        <w:t>hsc</w:t>
      </w:r>
      <w:proofErr w:type="spellEnd"/>
      <w:r w:rsidRPr="001B2C7E">
        <w:rPr>
          <w:sz w:val="32"/>
          <w:szCs w:val="32"/>
        </w:rPr>
        <w:t xml:space="preserve"> and degree they were performing average level only but in the entrance test </w:t>
      </w:r>
      <w:proofErr w:type="gramStart"/>
      <w:r w:rsidRPr="001B2C7E">
        <w:rPr>
          <w:sz w:val="32"/>
          <w:szCs w:val="32"/>
        </w:rPr>
        <w:t>they  scored</w:t>
      </w:r>
      <w:proofErr w:type="gramEnd"/>
      <w:r w:rsidRPr="001B2C7E">
        <w:rPr>
          <w:sz w:val="32"/>
          <w:szCs w:val="32"/>
        </w:rPr>
        <w:t xml:space="preserve"> above average, even then their performance declined in the MBA exam.</w:t>
      </w:r>
      <w:r w:rsidR="001B2C7E">
        <w:rPr>
          <w:sz w:val="32"/>
          <w:szCs w:val="32"/>
        </w:rPr>
        <w:t xml:space="preserve"> </w:t>
      </w:r>
    </w:p>
    <w:p w14:paraId="6B965BDF" w14:textId="77777777" w:rsidR="001B2C7E" w:rsidRPr="001B2C7E" w:rsidRDefault="001B2C7E" w:rsidP="00130FC1">
      <w:pPr>
        <w:rPr>
          <w:sz w:val="32"/>
          <w:szCs w:val="32"/>
        </w:rPr>
      </w:pPr>
    </w:p>
    <w:p w14:paraId="2EAE4DD0" w14:textId="773E2CF8" w:rsidR="00130FC1" w:rsidRDefault="00130FC1" w:rsidP="00130FC1">
      <w:pPr>
        <w:rPr>
          <w:sz w:val="32"/>
          <w:szCs w:val="32"/>
        </w:rPr>
      </w:pPr>
      <w:r w:rsidRPr="001B2C7E">
        <w:rPr>
          <w:sz w:val="32"/>
          <w:szCs w:val="32"/>
        </w:rPr>
        <w:t xml:space="preserve">By examining the </w:t>
      </w:r>
      <w:proofErr w:type="gramStart"/>
      <w:r w:rsidRPr="001B2C7E">
        <w:rPr>
          <w:sz w:val="32"/>
          <w:szCs w:val="32"/>
        </w:rPr>
        <w:t>mode</w:t>
      </w:r>
      <w:proofErr w:type="gramEnd"/>
      <w:r w:rsidRPr="001B2C7E">
        <w:rPr>
          <w:sz w:val="32"/>
          <w:szCs w:val="32"/>
        </w:rPr>
        <w:t xml:space="preserve"> we could understand that these average level performance students are most likely getting a salary around 3lakh.</w:t>
      </w:r>
    </w:p>
    <w:p w14:paraId="553A2BF6" w14:textId="77777777" w:rsidR="001B2C7E" w:rsidRDefault="001B2C7E" w:rsidP="00130FC1">
      <w:pPr>
        <w:rPr>
          <w:sz w:val="32"/>
          <w:szCs w:val="32"/>
        </w:rPr>
      </w:pPr>
    </w:p>
    <w:p w14:paraId="3FCD9E9E" w14:textId="77777777" w:rsidR="001B2C7E" w:rsidRDefault="001B2C7E" w:rsidP="001B2C7E">
      <w:pPr>
        <w:rPr>
          <w:sz w:val="32"/>
          <w:szCs w:val="32"/>
        </w:rPr>
      </w:pPr>
      <w:r w:rsidRPr="001B2C7E">
        <w:rPr>
          <w:sz w:val="32"/>
          <w:szCs w:val="32"/>
        </w:rPr>
        <w:t>By the report we concluded that the students are Average performers.</w:t>
      </w:r>
    </w:p>
    <w:p w14:paraId="503FEF56" w14:textId="77777777" w:rsidR="001B2C7E" w:rsidRPr="001B2C7E" w:rsidRDefault="001B2C7E" w:rsidP="00130FC1">
      <w:pPr>
        <w:rPr>
          <w:sz w:val="32"/>
          <w:szCs w:val="32"/>
        </w:rPr>
      </w:pPr>
    </w:p>
    <w:p w14:paraId="5FC23A42" w14:textId="77777777" w:rsidR="009A681A" w:rsidRDefault="009A681A" w:rsidP="00130FC1">
      <w:pPr>
        <w:rPr>
          <w:sz w:val="48"/>
          <w:szCs w:val="48"/>
        </w:rPr>
      </w:pPr>
    </w:p>
    <w:p w14:paraId="671A5154" w14:textId="77777777" w:rsidR="001B2C7E" w:rsidRDefault="001B2C7E" w:rsidP="00130FC1">
      <w:pPr>
        <w:rPr>
          <w:sz w:val="48"/>
          <w:szCs w:val="48"/>
        </w:rPr>
      </w:pPr>
    </w:p>
    <w:p w14:paraId="486148CA" w14:textId="47857D07" w:rsidR="00130FC1" w:rsidRDefault="009A681A" w:rsidP="00130FC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E72937F" wp14:editId="4C9151D1">
            <wp:extent cx="5629275" cy="2352675"/>
            <wp:effectExtent l="0" t="0" r="9525" b="9525"/>
            <wp:docPr id="185216566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5668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9E36" w14:textId="77777777" w:rsidR="009A681A" w:rsidRDefault="009A681A" w:rsidP="00130FC1">
      <w:pPr>
        <w:rPr>
          <w:sz w:val="48"/>
          <w:szCs w:val="48"/>
        </w:rPr>
      </w:pPr>
    </w:p>
    <w:p w14:paraId="120D2B17" w14:textId="6FA9F949" w:rsidR="009A681A" w:rsidRPr="001B2C7E" w:rsidRDefault="009A681A" w:rsidP="00130FC1">
      <w:pPr>
        <w:rPr>
          <w:sz w:val="32"/>
          <w:szCs w:val="32"/>
        </w:rPr>
      </w:pPr>
      <w:r w:rsidRPr="001B2C7E">
        <w:rPr>
          <w:sz w:val="32"/>
          <w:szCs w:val="32"/>
        </w:rPr>
        <w:t xml:space="preserve">In the </w:t>
      </w:r>
      <w:proofErr w:type="spellStart"/>
      <w:r w:rsidRPr="001B2C7E">
        <w:rPr>
          <w:sz w:val="32"/>
          <w:szCs w:val="32"/>
        </w:rPr>
        <w:t>Hsc</w:t>
      </w:r>
      <w:proofErr w:type="spellEnd"/>
      <w:r w:rsidR="001B2C7E" w:rsidRPr="001B2C7E">
        <w:rPr>
          <w:sz w:val="32"/>
          <w:szCs w:val="32"/>
        </w:rPr>
        <w:t xml:space="preserve"> score of first 25% and 50% have increased by only 5</w:t>
      </w:r>
      <w:r w:rsidRPr="001B2C7E">
        <w:rPr>
          <w:sz w:val="32"/>
          <w:szCs w:val="32"/>
        </w:rPr>
        <w:t xml:space="preserve">, </w:t>
      </w:r>
      <w:r w:rsidR="001B2C7E" w:rsidRPr="001B2C7E">
        <w:rPr>
          <w:sz w:val="32"/>
          <w:szCs w:val="32"/>
        </w:rPr>
        <w:t>same for the degree and MBA, only during the entrance test it increased by 11.</w:t>
      </w:r>
    </w:p>
    <w:p w14:paraId="712037D0" w14:textId="77777777" w:rsidR="001B2C7E" w:rsidRPr="001B2C7E" w:rsidRDefault="001B2C7E" w:rsidP="00130FC1">
      <w:pPr>
        <w:rPr>
          <w:sz w:val="32"/>
          <w:szCs w:val="32"/>
        </w:rPr>
      </w:pPr>
    </w:p>
    <w:p w14:paraId="2AF430BE" w14:textId="7356A32D" w:rsidR="001B2C7E" w:rsidRDefault="001B2C7E" w:rsidP="00130FC1">
      <w:pPr>
        <w:rPr>
          <w:sz w:val="32"/>
          <w:szCs w:val="32"/>
        </w:rPr>
      </w:pPr>
      <w:r w:rsidRPr="001B2C7E">
        <w:rPr>
          <w:sz w:val="32"/>
          <w:szCs w:val="32"/>
        </w:rPr>
        <w:t xml:space="preserve">When we compare the 50% to 75% of students performance, </w:t>
      </w:r>
      <w:proofErr w:type="spellStart"/>
      <w:proofErr w:type="gramStart"/>
      <w:r w:rsidRPr="001B2C7E">
        <w:rPr>
          <w:sz w:val="32"/>
          <w:szCs w:val="32"/>
        </w:rPr>
        <w:t>Hsc</w:t>
      </w:r>
      <w:proofErr w:type="spellEnd"/>
      <w:r w:rsidRPr="001B2C7E">
        <w:rPr>
          <w:sz w:val="32"/>
          <w:szCs w:val="32"/>
        </w:rPr>
        <w:t xml:space="preserve"> ,</w:t>
      </w:r>
      <w:proofErr w:type="gramEnd"/>
      <w:r w:rsidRPr="001B2C7E">
        <w:rPr>
          <w:sz w:val="32"/>
          <w:szCs w:val="32"/>
        </w:rPr>
        <w:t xml:space="preserve"> degree and MBA are increased by only 4-6, </w:t>
      </w:r>
      <w:r w:rsidR="002F204D">
        <w:rPr>
          <w:sz w:val="32"/>
          <w:szCs w:val="32"/>
        </w:rPr>
        <w:t xml:space="preserve">that these 25% are performing quite below than others, </w:t>
      </w:r>
      <w:r w:rsidRPr="001B2C7E">
        <w:rPr>
          <w:sz w:val="32"/>
          <w:szCs w:val="32"/>
        </w:rPr>
        <w:t>but in the entrance exam it got increased by 12.</w:t>
      </w:r>
    </w:p>
    <w:p w14:paraId="489CA835" w14:textId="77777777" w:rsidR="001B2C7E" w:rsidRDefault="001B2C7E" w:rsidP="00130FC1">
      <w:pPr>
        <w:rPr>
          <w:sz w:val="32"/>
          <w:szCs w:val="32"/>
        </w:rPr>
      </w:pPr>
    </w:p>
    <w:p w14:paraId="0A29F882" w14:textId="380CB413" w:rsidR="001B2C7E" w:rsidRDefault="001B2C7E" w:rsidP="00130FC1">
      <w:pPr>
        <w:rPr>
          <w:sz w:val="32"/>
          <w:szCs w:val="32"/>
        </w:rPr>
      </w:pPr>
      <w:r>
        <w:rPr>
          <w:sz w:val="32"/>
          <w:szCs w:val="32"/>
        </w:rPr>
        <w:t xml:space="preserve">When we compare the last 1% of </w:t>
      </w:r>
      <w:proofErr w:type="gramStart"/>
      <w:r>
        <w:rPr>
          <w:sz w:val="32"/>
          <w:szCs w:val="32"/>
        </w:rPr>
        <w:t>students</w:t>
      </w:r>
      <w:proofErr w:type="gramEnd"/>
      <w:r>
        <w:rPr>
          <w:sz w:val="32"/>
          <w:szCs w:val="32"/>
        </w:rPr>
        <w:t xml:space="preserve"> performance, it shows huge improvement in </w:t>
      </w:r>
      <w:proofErr w:type="spellStart"/>
      <w:r>
        <w:rPr>
          <w:sz w:val="32"/>
          <w:szCs w:val="32"/>
        </w:rPr>
        <w:t>Hsc</w:t>
      </w:r>
      <w:proofErr w:type="spellEnd"/>
      <w:r>
        <w:rPr>
          <w:sz w:val="32"/>
          <w:szCs w:val="32"/>
        </w:rPr>
        <w:t xml:space="preserve"> and degree but only very minimum in the entrance test and MBA.</w:t>
      </w:r>
    </w:p>
    <w:p w14:paraId="4A5F29B1" w14:textId="77777777" w:rsidR="002F204D" w:rsidRDefault="002F204D" w:rsidP="00130FC1">
      <w:pPr>
        <w:rPr>
          <w:sz w:val="32"/>
          <w:szCs w:val="32"/>
        </w:rPr>
      </w:pPr>
    </w:p>
    <w:p w14:paraId="1373AA6D" w14:textId="46EF2A0E" w:rsidR="001B2C7E" w:rsidRDefault="002F204D" w:rsidP="00130FC1">
      <w:pPr>
        <w:rPr>
          <w:sz w:val="32"/>
          <w:szCs w:val="32"/>
        </w:rPr>
      </w:pPr>
      <w:r>
        <w:rPr>
          <w:sz w:val="32"/>
          <w:szCs w:val="32"/>
        </w:rPr>
        <w:t xml:space="preserve">In terms of salary when we 75% with 100% there is a difference of 6lakh. It is very high comparing to all other quarters, </w:t>
      </w:r>
      <w:proofErr w:type="gramStart"/>
      <w:r>
        <w:rPr>
          <w:sz w:val="32"/>
          <w:szCs w:val="32"/>
        </w:rPr>
        <w:t>That</w:t>
      </w:r>
      <w:proofErr w:type="gramEnd"/>
      <w:r>
        <w:rPr>
          <w:sz w:val="32"/>
          <w:szCs w:val="32"/>
        </w:rPr>
        <w:t xml:space="preserve"> shows that the highest earning student is in that quarter.</w:t>
      </w:r>
    </w:p>
    <w:p w14:paraId="40D5BF76" w14:textId="6F1E314E" w:rsidR="002F204D" w:rsidRDefault="002F204D" w:rsidP="00130FC1">
      <w:pPr>
        <w:rPr>
          <w:sz w:val="32"/>
          <w:szCs w:val="32"/>
        </w:rPr>
      </w:pPr>
      <w:r>
        <w:rPr>
          <w:sz w:val="32"/>
          <w:szCs w:val="32"/>
        </w:rPr>
        <w:t>This is the detailed summarization report of the above table.</w:t>
      </w:r>
    </w:p>
    <w:p w14:paraId="3814B497" w14:textId="77777777" w:rsidR="002F204D" w:rsidRPr="001B2C7E" w:rsidRDefault="002F204D" w:rsidP="00130FC1">
      <w:pPr>
        <w:rPr>
          <w:sz w:val="32"/>
          <w:szCs w:val="32"/>
        </w:rPr>
      </w:pPr>
    </w:p>
    <w:sectPr w:rsidR="002F204D" w:rsidRPr="001B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C1"/>
    <w:rsid w:val="00130FC1"/>
    <w:rsid w:val="001B2C7E"/>
    <w:rsid w:val="002F204D"/>
    <w:rsid w:val="009A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A28A"/>
  <w15:chartTrackingRefBased/>
  <w15:docId w15:val="{11254758-C1A7-45AA-8455-821AF749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Ramaraj</dc:creator>
  <cp:keywords/>
  <dc:description/>
  <cp:lastModifiedBy>Venkatesh Ramaraj</cp:lastModifiedBy>
  <cp:revision>1</cp:revision>
  <dcterms:created xsi:type="dcterms:W3CDTF">2023-09-21T17:49:00Z</dcterms:created>
  <dcterms:modified xsi:type="dcterms:W3CDTF">2023-09-21T18:28:00Z</dcterms:modified>
</cp:coreProperties>
</file>