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5276" w:val="clear"/>
        <w:spacing w:after="120" w:before="480"/>
        <w:jc w:val="center"/>
      </w:pPr>
      <w:r>
        <w:rPr>
          <w:rFonts w:ascii="Segoe UI" w:cs="Segoe UI" w:eastAsia="Segoe UI" w:hAnsi="Segoe UI"/>
          <w:b/>
          <w:bCs/>
          <w:color w:val="FFFFFF"/>
          <w:sz w:val="52"/>
          <w:szCs w:val="52"/>
        </w:rPr>
        <w:t xml:space="preserve">PPA Payment</w:t>
      </w:r>
    </w:p>
    <w:p>
      <w:pPr>
        <w:shd w:fill="1A5276" w:val="clear"/>
        <w:spacing w:after="80" w:before="0"/>
        <w:jc w:val="center"/>
      </w:pPr>
      <w:r>
        <w:rPr>
          <w:rFonts w:ascii="Segoe UI" w:cs="Segoe UI" w:eastAsia="Segoe UI" w:hAnsi="Segoe UI"/>
          <w:color w:val="AED6F1"/>
          <w:sz w:val="36"/>
          <w:szCs w:val="36"/>
        </w:rPr>
        <w:t xml:space="preserve">Maker &amp; Checker npm Packages</w:t>
      </w:r>
    </w:p>
    <w:p>
      <w:pPr>
        <w:shd w:fill="1A5276" w:val="clear"/>
        <w:spacing w:after="400" w:before="80"/>
        <w:jc w:val="center"/>
      </w:pPr>
      <w:r>
        <w:rPr>
          <w:rFonts w:ascii="Segoe UI" w:cs="Segoe UI" w:eastAsia="Segoe UI" w:hAnsi="Segoe UI"/>
          <w:i/>
          <w:iCs/>
          <w:color w:val="85C1E9"/>
          <w:sz w:val="20"/>
          <w:szCs w:val="20"/>
        </w:rPr>
        <w:t xml:space="preserve">Setup &amp; Integration Guide  |  v1.0.0</w:t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Overview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Two standalone Angular 17 reusable component libraries for Pain001 / ISO 20022 payment workflows.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Selector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5276"/>
                <w:sz w:val="18"/>
                <w:szCs w:val="18"/>
              </w:rPr>
              <w:t xml:space="preserve">payment-maker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&lt;pm-maker-form&gt;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Editable Pain001 form — submit to POST API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8449"/>
                <w:sz w:val="18"/>
                <w:szCs w:val="18"/>
              </w:rPr>
              <w:t xml:space="preserve">payment-checker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&lt;pc-checker-form&gt;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Read-only form loaded from GET — approve or reject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154360" w:sz="4"/>
        </w:pBdr>
        <w:shd w:fill="1A5276" w:val="clear"/>
        <w:spacing w:after="160" w:before="360"/>
        <w:ind w:left="200" w:right="200"/>
      </w:pPr>
      <w:r>
        <w:rPr>
          <w:rFonts w:ascii="Segoe UI" w:cs="Segoe UI" w:eastAsia="Segoe UI" w:hAnsi="Segoe UI"/>
          <w:b/>
          <w:bCs/>
          <w:color w:val="FFFFFF"/>
          <w:sz w:val="36"/>
          <w:szCs w:val="36"/>
        </w:rPr>
        <w:t xml:space="preserve">Part 1 — payment-maker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A. Library Setup (one-time)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1 — Extract and install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unzip payment-maker.zip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ppa-maker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2 — Run the demo app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start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Opens → http://localhost:4200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Fill all required fields (*) to enable the Submit Payment button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3 — Build the library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run build:lib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Output → dist/payment-maker/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4 — Pack for Artifactory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run pack:lib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Output → dist/payment-maker/payment-maker-1.0.0.tgz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5 — Configure .npmrc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Edit the .npmrc file in the project root: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registry=https://your-org.jfrog.io/artifactory/api/npm/npm-local/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//your-org.jfrog.io/artifactory/api/npm/npm-local/:_authToken=${NPM_AUTH_TOKEN}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Set the token as an environment variable — never hardcode it: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macOS / Linux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NPM_AUTH_TOKEN=your-actual-token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Windows PowerShell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$env:NPM_AUTH_TOKEN="your-actual-token"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6 — Publish to Artifactory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dist/payment-maker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publish</w:t>
      </w:r>
    </w:p>
    <w:p>
      <w:pPr>
        <w:spacing w:after="80" w:before="0"/>
      </w:pPr>
      <w:r>
        <w:t xml:space="preserve"/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B. Consuming in a Host App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1 — Install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10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 payment-maker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2 — Add Bootstrap to angular.json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"styles": [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"node_modules/bootstrap/dist/css/bootstrap.min.css",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"src/styles.scss"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]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3 — Provide HttpClient in main.ts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import { provideHttpClient } from '@angular/common/http';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bootstrapApplication(AppComponent,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providers: [provideHttpClient()]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});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4 — Import and configure in your component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import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MakerFormComponent,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PaymentComponentInput,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MakerSubmitResponse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 from 'payment-maker';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@Component({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standalone: true,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imports: [MakerFormComponent]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})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class YourParentComponent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paymentInput: PaymentComponentInput =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applicationName:   'ADR',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applicationModule: 'ADR',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region:            'US',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makerSubmitUrl:    'https://your-api.com/api/v1/pain001/maker/submit',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headers: { 'Authorization': 'Bearer your-token' }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};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onSubmitted(response: MakerSubmitResponse): void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console.log('Transaction ID:', response.transactionId);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// Store transactionId — needed to trigger checker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5 — Add selector to template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&lt;pm-maker-form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[paymentInput]="paymentInput"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(submitted)="onSubmitted($event)"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(formChange)="onFormChange($event)"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&gt;&lt;/pm-maker-form&gt;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6 — Go live (when ready)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Open:  projects/payment-maker/src/lib/services/maker-api.service.ts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Change: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10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const USE_MOCK_API = false;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C. Inputs &amp; Outputs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5276"/>
                <w:sz w:val="17"/>
                <w:szCs w:val="17"/>
              </w:rPr>
              <w:t xml:space="preserve">[paymentInput]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PaymentComponentInput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Required. App context + API URL + headers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5276"/>
                <w:sz w:val="17"/>
                <w:szCs w:val="17"/>
              </w:rPr>
              <w:t xml:space="preserve">[initialData]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Partial&lt;Pain001Model&gt;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Optional. Pre-fill form fields (edit mode)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5276"/>
                <w:sz w:val="17"/>
                <w:szCs w:val="17"/>
              </w:rPr>
              <w:t xml:space="preserve">(submitted)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MakerSubmitResponse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Fires after successful POST. Carries transactionId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A5276"/>
                <w:sz w:val="17"/>
                <w:szCs w:val="17"/>
              </w:rPr>
              <w:t xml:space="preserve">(formChange)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Partial&lt;Pain001Model&gt;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Fires on every field value change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D. Required Fields (Submit button stays disabled until all filled)</w:t>
      </w:r>
    </w:p>
    <w:p>
      <w:pPr>
        <w:spacing w:after="80" w:before="0"/>
      </w:pPr>
      <w:r>
        <w:t xml:space="preserve"/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debtorName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debtorAccountNumber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debtorAgentBIC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creditorName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creditorAccount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creditorAgentFinancialInstitutionBIC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creditorAgentFinancialInstitutionName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creditorAgentAccountNumber</w:t>
      </w:r>
    </w:p>
    <w:p>
      <w:pPr>
        <w:spacing w:after="60" w:before="60"/>
        <w:ind w:left="400" w:hanging="200"/>
      </w:pPr>
      <w:r>
        <w:rPr>
          <w:rFonts w:ascii="Segoe UI" w:cs="Segoe UI" w:eastAsia="Segoe UI" w:hAnsi="Segoe UI"/>
          <w:color w:val="1A5276"/>
          <w:sz w:val="20"/>
          <w:szCs w:val="20"/>
        </w:rPr>
        <w:t xml:space="preserve">•  </w:t>
      </w:r>
      <w:r>
        <w:rPr>
          <w:rFonts w:ascii="Segoe UI" w:cs="Segoe UI" w:eastAsia="Segoe UI" w:hAnsi="Segoe UI"/>
          <w:color w:val="2C3E50"/>
          <w:sz w:val="20"/>
          <w:szCs w:val="20"/>
        </w:rPr>
        <w:t xml:space="preserve">painPaymentMethodType</w:t>
      </w:r>
    </w:p>
    <w:p>
      <w:pPr>
        <w:spacing w:after="80" w:before="0"/>
      </w:pPr>
      <w:r>
        <w:t xml:space="preserve"/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154360" w:sz="4"/>
        </w:pBdr>
        <w:shd w:fill="1A5276" w:val="clear"/>
        <w:spacing w:after="160" w:before="360"/>
        <w:ind w:left="200" w:right="200"/>
      </w:pPr>
      <w:r>
        <w:rPr>
          <w:rFonts w:ascii="Segoe UI" w:cs="Segoe UI" w:eastAsia="Segoe UI" w:hAnsi="Segoe UI"/>
          <w:b/>
          <w:bCs/>
          <w:color w:val="FFFFFF"/>
          <w:sz w:val="36"/>
          <w:szCs w:val="36"/>
        </w:rPr>
        <w:t xml:space="preserve">Part 2 — payment-checker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A. Library Setup (one-time)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1 — Extract and install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unzip payment-checker.zip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ppa-checker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2 — Run the demo app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start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Opens → http://localhost:4200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Form auto-loads with mock data after ~800ms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# Click Approve or Reject to see result modals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3 — Build, pack, and publish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Same commands as payment-maker: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run build:lib   # → dist/payment-checker/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run pack:lib    # → dist/payment-checker/payment-checker-1.0.0.tgz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cd dist/payment-checker &amp;&amp; npm publish</w:t>
      </w:r>
    </w:p>
    <w:p>
      <w:pPr>
        <w:spacing w:after="80" w:before="0"/>
      </w:pPr>
      <w:r>
        <w:t xml:space="preserve"/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B. Consuming in a Host App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1 — Install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10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npm install payment-checker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2 — Bootstrap and styles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Same as payment-maker — add Bootstrap to angular.json and provideHttpClient() to main.ts.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3 — Import and configure in your component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import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CheckerFormComponent,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CheckerComponentInput,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CheckerActionResponse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 from 'payment-checker';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@Component({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standalone: true,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imports: [CheckerFormComponent]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})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class YourCheckerParentComponent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checkerInput: CheckerComponentInput =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applicationName:   'ADR',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applicationModule: 'ADR',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region:            'US',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checkerGetUrl:     'https://your-api.com/api/v1/pain001/checker/get',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checkerActionUrl:  'https://your-api.com/api/v1/pain001/checker/action',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headers: { 'Authorization': 'Bearer your-token' }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};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onActionCompleted(response: CheckerActionResponse): void {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console.log(response.action);        // 'APPROVED' | 'REJECTED'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console.log(response.transactionId); // same TXN ID from maker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 // Navigate away or refresh list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}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}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4 — Add selector to template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&lt;pc-checker-form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[checkerInput]="checkerInput"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(actionCompleted)="onActionCompleted($event)"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&gt;&lt;/pc-checker-form&gt;</w:t>
      </w:r>
    </w:p>
    <w:p>
      <w:pPr>
        <w:spacing w:after="80" w:before="0"/>
      </w:pPr>
      <w:r>
        <w:t xml:space="preserve"/>
      </w:r>
    </w:p>
    <w:p>
      <w:pPr>
        <w:pStyle w:val="Heading3"/>
        <w:spacing w:after="80" w:before="200"/>
      </w:pPr>
      <w:r>
        <w:rPr>
          <w:rFonts w:ascii="Segoe UI" w:cs="Segoe UI" w:eastAsia="Segoe UI" w:hAnsi="Segoe UI"/>
          <w:b/>
          <w:bCs/>
          <w:color w:val="2C3E50"/>
          <w:sz w:val="22"/>
          <w:szCs w:val="22"/>
        </w:rPr>
        <w:t xml:space="preserve">Step 5 — Go live (when ready)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Open:  projects/payment-checker/src/lib/services/checker-api.service.ts</w:t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Change:</w:t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10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export const USE_MOCK_API = false;</w:t>
      </w:r>
    </w:p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C. Inputs &amp; Outputs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60"/>
        <w:gridCol w:w="42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Input / Output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8449"/>
                <w:sz w:val="17"/>
                <w:szCs w:val="17"/>
              </w:rPr>
              <w:t xml:space="preserve">[checkerInput]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CheckerComponentInput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Required. API URLs + app context + headers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1E8449"/>
                <w:sz w:val="17"/>
                <w:szCs w:val="17"/>
              </w:rPr>
              <w:t xml:space="preserve">(actionCompleted)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CheckerActionResponse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Fires after approve or reject POST succeeds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pBdr>
          <w:bottom w:val="single" w:color="BDC3C7" w:sz="2" w:space="1"/>
        </w:pBdr>
        <w:spacing w:after="120" w:before="280"/>
      </w:pPr>
      <w:r>
        <w:rPr>
          <w:rFonts w:ascii="Segoe UI" w:cs="Segoe UI" w:eastAsia="Segoe UI" w:hAnsi="Segoe UI"/>
          <w:b/>
          <w:bCs/>
          <w:color w:val="1A5276"/>
          <w:sz w:val="28"/>
          <w:szCs w:val="28"/>
        </w:rPr>
        <w:t xml:space="preserve">D. Checker API Flow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57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Action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Payload / Notes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E8449"/>
                <w:sz w:val="17"/>
                <w:szCs w:val="17"/>
              </w:rPr>
              <w:t xml:space="preserve">Load form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GET checkerGetUrl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Returns { transactionId, formData } — transactionId bundled here, not passed by parent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E8449"/>
                <w:sz w:val="17"/>
                <w:szCs w:val="17"/>
              </w:rPr>
              <w:t xml:space="preserve">Approve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POST checkerActionUrl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{ transactionId, action: "APPROVED", formData } → green success modal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F5E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1E8449"/>
                <w:sz w:val="17"/>
                <w:szCs w:val="17"/>
              </w:rPr>
              <w:t xml:space="preserve">Reject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7"/>
                <w:szCs w:val="17"/>
              </w:rPr>
              <w:t xml:space="preserve">POST checkerActionUrl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7"/>
                <w:szCs w:val="17"/>
              </w:rPr>
              <w:t xml:space="preserve">{ transactionId, action: "REJECTED", formData } → red rejected modal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154360" w:sz="4"/>
        </w:pBdr>
        <w:shd w:fill="1A5276" w:val="clear"/>
        <w:spacing w:after="160" w:before="360"/>
        <w:ind w:left="200" w:right="200"/>
      </w:pPr>
      <w:r>
        <w:rPr>
          <w:rFonts w:ascii="Segoe UI" w:cs="Segoe UI" w:eastAsia="Segoe UI" w:hAnsi="Segoe UI"/>
          <w:b/>
          <w:bCs/>
          <w:color w:val="FFFFFF"/>
          <w:sz w:val="36"/>
          <w:szCs w:val="36"/>
        </w:rPr>
        <w:t xml:space="preserve">Part 3 — End to End Flow</w:t>
      </w:r>
    </w:p>
    <w:p>
      <w:pPr>
        <w:spacing w:after="80" w:before="0"/>
      </w:pPr>
      <w:r>
        <w:t xml:space="preserve"/>
      </w:r>
    </w:p>
    <w:p>
      <w:pPr>
        <w:spacing w:after="80" w:before="80"/>
      </w:pPr>
      <w:r>
        <w:rPr>
          <w:rFonts w:ascii="Segoe UI" w:cs="Segoe UI" w:eastAsia="Segoe UI" w:hAnsi="Segoe UI"/>
          <w:color w:val="2C3E50"/>
          <w:sz w:val="20"/>
          <w:szCs w:val="20"/>
        </w:rPr>
        <w:t xml:space="preserve">How the two packages connect in a real application:</w:t>
      </w:r>
    </w:p>
    <w:p>
      <w:pPr>
        <w:spacing w:after="80" w:before="0"/>
      </w:pPr>
      <w:r>
        <w:t xml:space="preserve"/>
      </w:r>
    </w:p>
    <w:p>
      <w:pPr>
        <w:pBdr>
          <w:top w:val="single" w:color="CCCCCC" w:sz="1"/>
          <w:left w:val="single" w:color="1A5276" w:sz="4" w:space="1"/>
        </w:pBdr>
        <w:shd w:fill="F4F6F7" w:val="clear"/>
        <w:spacing w:after="0" w:before="10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1. Maker fills form  →  clicks Submit Payment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POST makerSubmitUrl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← Response: { transactionId: "TXN-..." }   ← store this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2. External trigger (route change, event bus, etc.) loads checker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3. Checker component initialises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GET checkerGetUrl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← Response: { transactionId: "TXN-...", formData: { ...Pain001 } }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All fields pre-populate (read-only). transactionId stored internally.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4. Checker reviews and clicks Approve or Reject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POST checkerActionUrl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Body: { transactionId, action: "APPROVED"|"REJECTED", formData }</w:t>
      </w:r>
    </w:p>
    <w:p>
      <w:pPr>
        <w:pBdr>
          <w:left w:val="single" w:color="1A5276" w:sz="4" w:space="1"/>
        </w:pBdr>
        <w:shd w:fill="F4F6F7" w:val="clear"/>
        <w:spacing w:after="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← Response: { success, transactionId, action, message, timestamp }</w:t>
      </w:r>
    </w:p>
    <w:p>
      <w:pPr>
        <w:pBdr>
          <w:bottom w:val="single" w:color="CCCCCC" w:sz="1"/>
          <w:left w:val="single" w:color="1A5276" w:sz="4" w:space="1"/>
        </w:pBdr>
        <w:shd w:fill="F4F6F7" w:val="clear"/>
        <w:spacing w:after="100" w:before="0"/>
        <w:ind w:left="300" w:right="300"/>
      </w:pPr>
      <w:r>
        <w:rPr>
          <w:rFonts w:ascii="Courier New" w:cs="Courier New" w:eastAsia="Courier New" w:hAnsi="Courier New"/>
          <w:color w:val="1A252F"/>
          <w:sz w:val="18"/>
          <w:szCs w:val="18"/>
        </w:rPr>
        <w:t xml:space="preserve">   Result modal displayed.</w:t>
      </w:r>
    </w:p>
    <w:p>
      <w:pPr>
        <w:spacing w:after="80" w:before="0"/>
      </w:pPr>
      <w:r>
        <w:t xml:space="preserve"/>
      </w:r>
    </w:p>
    <w:p>
      <w:pPr>
        <w:spacing w:after="80" w:before="80"/>
        <w:ind w:left="200"/>
      </w:pPr>
      <w:r>
        <w:rPr>
          <w:rFonts w:ascii="Segoe UI" w:cs="Segoe UI" w:eastAsia="Segoe UI" w:hAnsi="Segoe UI"/>
          <w:i/>
          <w:iCs/>
          <w:color w:val="5D6D7E"/>
          <w:sz w:val="18"/>
          <w:szCs w:val="18"/>
        </w:rPr>
        <w:t xml:space="preserve">ℹ  The transactionId travels inside the GET response. The parent app does not need to pass it manually to the checker component.</w:t>
      </w:r>
    </w:p>
    <w:p>
      <w:pPr>
        <w:spacing w:after="80" w:before="0"/>
      </w:pPr>
      <w:r>
        <w:t xml:space="preserve"/>
      </w:r>
    </w:p>
    <w:p>
      <w:pPr>
        <w:pBdr>
          <w:bottom w:val="single" w:color="E5E7E9" w:sz="1"/>
        </w:pBdr>
        <w:spacing w:after="200" w:before="200"/>
      </w:pPr>
      <w:r>
        <w:t xml:space="preserve"/>
      </w:r>
    </w:p>
    <w:p>
      <w:pPr>
        <w:pStyle w:val="Heading1"/>
        <w:pBdr>
          <w:bottom w:val="single" w:color="154360" w:sz="4"/>
        </w:pBdr>
        <w:shd w:fill="1A5276" w:val="clear"/>
        <w:spacing w:after="160" w:before="360"/>
        <w:ind w:left="200" w:right="200"/>
      </w:pPr>
      <w:r>
        <w:rPr>
          <w:rFonts w:ascii="Segoe UI" w:cs="Segoe UI" w:eastAsia="Segoe UI" w:hAnsi="Segoe UI"/>
          <w:b/>
          <w:bCs/>
          <w:color w:val="FFFFFF"/>
          <w:sz w:val="36"/>
          <w:szCs w:val="36"/>
        </w:rPr>
        <w:t xml:space="preserve">Part 4 — Peer Dependencies</w:t>
      </w:r>
    </w:p>
    <w:p>
      <w:pPr>
        <w:spacing w:after="80" w:before="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Package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18"/>
                <w:szCs w:val="18"/>
              </w:rPr>
              <w:t xml:space="preserve">Minimum Version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@angular/core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&gt;=17.3.5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@angular/common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&gt;=17.3.5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@angular/forms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&gt;=17.3.5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bootstrap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&gt;=5.3.8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2C3E50"/>
                <w:sz w:val="18"/>
                <w:szCs w:val="18"/>
              </w:rPr>
              <w:t xml:space="preserve">rxjs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3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Segoe UI" w:cs="Segoe UI" w:eastAsia="Segoe UI" w:hAnsi="Segoe UI"/>
                <w:color w:val="2C3E50"/>
                <w:sz w:val="18"/>
                <w:szCs w:val="18"/>
              </w:rPr>
              <w:t xml:space="preserve">&gt;=7.8.0</w:t>
            </w:r>
          </w:p>
        </w:tc>
      </w:tr>
    </w:tbl>
    <w:p>
      <w:pPr>
        <w:spacing w:after="160" w:before="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2C3E5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Segoe UI" w:cs="Segoe UI" w:eastAsia="Segoe UI" w:hAnsi="Segoe UI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Segoe UI" w:cs="Segoe UI" w:eastAsia="Segoe UI" w:hAnsi="Segoe UI"/>
      <w:b/>
      <w:bCs/>
      <w:color w:val="1A527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Segoe UI" w:cs="Segoe UI" w:eastAsia="Segoe UI" w:hAnsi="Segoe UI"/>
      <w:b/>
      <w:bCs/>
      <w:color w:val="2C3E5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2026-04-03T21:54:06.143Z</dcterms:created>
  <dcterms:modified xsi:type="dcterms:W3CDTF">2026-04-03T21:54:06.144Z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